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493CE" w14:textId="5D249781" w:rsidR="00387634" w:rsidRPr="004F0A6F" w:rsidRDefault="00387634" w:rsidP="00387634">
      <w:pPr>
        <w:spacing w:after="200"/>
        <w:ind w:firstLine="0"/>
        <w:rPr>
          <w:lang w:val="ru-RU"/>
        </w:rPr>
      </w:pPr>
      <w:r>
        <w:t>Таблица 3.1 – Особенности выявления и анализа требований к продукт</w:t>
      </w:r>
      <w:r>
        <w:rPr>
          <w:lang w:val="ru-RU"/>
        </w:rPr>
        <w:t>у</w:t>
      </w:r>
    </w:p>
    <w:sdt>
      <w:sdtPr>
        <w:tag w:val="goog_rdk_4"/>
        <w:id w:val="965048650"/>
        <w:lock w:val="contentLocked"/>
      </w:sdtPr>
      <w:sdtContent>
        <w:tbl>
          <w:tblPr>
            <w:tblpPr w:leftFromText="180" w:rightFromText="180" w:topFromText="180" w:bottomFromText="180" w:vertAnchor="text"/>
            <w:tblW w:w="931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105"/>
            <w:gridCol w:w="3105"/>
            <w:gridCol w:w="3105"/>
          </w:tblGrid>
          <w:tr w:rsidR="00387634" w14:paraId="15D94BB2" w14:textId="77777777" w:rsidTr="00A959B3">
            <w:tc>
              <w:tcPr>
                <w:tcW w:w="3105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12B71D5B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>Критерий</w:t>
                </w:r>
              </w:p>
            </w:tc>
            <w:tc>
              <w:tcPr>
                <w:tcW w:w="3105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15EDE588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>Описание / Цель</w:t>
                </w:r>
              </w:p>
            </w:tc>
            <w:tc>
              <w:tcPr>
                <w:tcW w:w="3105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628B5218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 xml:space="preserve">Шкала оценки </w:t>
                </w:r>
              </w:p>
            </w:tc>
          </w:tr>
          <w:tr w:rsidR="00387634" w14:paraId="57E8C169" w14:textId="77777777" w:rsidTr="00A959B3"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4C39B17F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1. Стабильность и полнота требований на старте</w:t>
                </w:r>
              </w:p>
            </w:tc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5C5B3A10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насколько полно и точно мы можем описать требования к системе ДО начала разработки, и какова вероятность их кардинального изменения.</w:t>
                </w:r>
              </w:p>
            </w:tc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32CF6B5A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Требования полностью известны, задокументированы и не будут меняться. (Каскад, V-образная)</w:t>
                </w:r>
              </w:p>
              <w:p w14:paraId="5A5638FB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Общая концепция стабильна, но детали будут уточняться по ходу работ. (Инкрементная, Спиральная)</w:t>
                </w:r>
              </w:p>
              <w:p w14:paraId="38D4D47E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Требования будут формироваться и меняться в процессе на основе обратной связи. (Scrum, RAD, Прототипирование)</w:t>
                </w:r>
              </w:p>
            </w:tc>
          </w:tr>
          <w:tr w:rsidR="00387634" w14:paraId="0FC33229" w14:textId="77777777" w:rsidTr="00A959B3"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1750B89B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1.2. Возможность декомпозиции и независимости частей</w:t>
                </w:r>
              </w:p>
            </w:tc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0EC6D586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можно ли разбить будущую систему на слабо связанные модули (функции), которые можно разрабатывать и поставлять по отдельности.</w:t>
                </w:r>
              </w:p>
            </w:tc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7CFA2688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Система монолитна, все части жестко связаны. Нельзя сделать часть без другой. (Каскад, V-образная)</w:t>
                </w:r>
              </w:p>
              <w:p w14:paraId="23A519BB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Есть базовая платформа, поверх которой можно надстраивать относительно независимые модули.</w:t>
                </w:r>
              </w:p>
              <w:p w14:paraId="0FD8EB2F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 xml:space="preserve">5 баллов: Система легко декомпозируется на множество мелких, полностью независимых </w:t>
                </w:r>
                <w:r>
                  <w:rPr>
                    <w:color w:val="0F1115"/>
                    <w:sz w:val="24"/>
                    <w:szCs w:val="24"/>
                  </w:rPr>
                  <w:lastRenderedPageBreak/>
                  <w:t>функций/сервисов. (Scrum, Kanban, Инкрементная)</w:t>
                </w:r>
              </w:p>
            </w:tc>
          </w:tr>
          <w:tr w:rsidR="00387634" w14:paraId="2B6EE57E" w14:textId="77777777" w:rsidTr="00A959B3"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4E67F854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lastRenderedPageBreak/>
                  <w:t>1.3. Критичность раннего архитектурного проектирования</w:t>
                </w:r>
              </w:p>
            </w:tc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05AE9984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насколько важно спроектировать архитектуру "на берегу" из-за требований к безопасности, надежности, интеграции с legacy-системами.</w:t>
                </w:r>
              </w:p>
            </w:tc>
            <w:tc>
              <w:tcPr>
                <w:tcW w:w="3105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16441F1E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Ошибки в архитектуре на старте приведут к катастрофе. Требуется жесткий дизайн до начала кодирования. (V-образная, Спираль)</w:t>
                </w:r>
              </w:p>
              <w:p w14:paraId="4E6A8449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Базовая архитектура понятна, но детали могут эволюционировать.</w:t>
                </w:r>
              </w:p>
              <w:p w14:paraId="6761BBCF" w14:textId="77777777" w:rsidR="00387634" w:rsidRDefault="00387634" w:rsidP="00A959B3">
                <w:pPr>
                  <w:widowControl w:val="0"/>
                  <w:spacing w:line="391" w:lineRule="auto"/>
                  <w:ind w:firstLine="0"/>
                  <w:jc w:val="left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Архитектура может "вырастать" естественным путем (рефакторинг), жесткие предварительные спецификации не нужны. (Kanban, RAD)</w:t>
                </w:r>
              </w:p>
            </w:tc>
          </w:tr>
        </w:tbl>
      </w:sdtContent>
    </w:sdt>
    <w:p w14:paraId="5866DED3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0B18AD9C" w14:textId="77777777" w:rsidR="00387634" w:rsidRDefault="00387634" w:rsidP="00387634">
      <w:pPr>
        <w:spacing w:after="200"/>
        <w:ind w:firstLine="0"/>
      </w:pPr>
    </w:p>
    <w:p w14:paraId="52F0FFF8" w14:textId="77777777" w:rsidR="00387634" w:rsidRDefault="00387634" w:rsidP="00387634">
      <w:pPr>
        <w:spacing w:after="200"/>
        <w:ind w:firstLine="0"/>
      </w:pPr>
    </w:p>
    <w:p w14:paraId="34A517DE" w14:textId="77777777" w:rsidR="00387634" w:rsidRDefault="00387634" w:rsidP="00387634">
      <w:pPr>
        <w:spacing w:after="200"/>
        <w:ind w:firstLine="0"/>
      </w:pPr>
    </w:p>
    <w:p w14:paraId="349271B7" w14:textId="77777777" w:rsidR="00387634" w:rsidRDefault="00387634" w:rsidP="00387634">
      <w:pPr>
        <w:spacing w:after="200"/>
        <w:ind w:firstLine="0"/>
      </w:pPr>
    </w:p>
    <w:p w14:paraId="24641B09" w14:textId="77777777" w:rsidR="00387634" w:rsidRDefault="00387634" w:rsidP="00387634">
      <w:pPr>
        <w:spacing w:after="200"/>
        <w:ind w:firstLine="0"/>
      </w:pPr>
    </w:p>
    <w:p w14:paraId="26DE65AE" w14:textId="77777777" w:rsidR="00387634" w:rsidRDefault="00387634" w:rsidP="00387634">
      <w:pPr>
        <w:spacing w:after="200"/>
        <w:ind w:firstLine="0"/>
      </w:pPr>
    </w:p>
    <w:p w14:paraId="4A3CA7B2" w14:textId="77777777" w:rsidR="00387634" w:rsidRDefault="00387634" w:rsidP="00387634">
      <w:pPr>
        <w:spacing w:after="200"/>
        <w:ind w:firstLine="0"/>
      </w:pPr>
    </w:p>
    <w:p w14:paraId="7D7F2C80" w14:textId="3CEF7A89" w:rsidR="00387634" w:rsidRDefault="00387634" w:rsidP="00387634">
      <w:pPr>
        <w:spacing w:after="200"/>
        <w:ind w:firstLine="0"/>
      </w:pPr>
      <w:r>
        <w:lastRenderedPageBreak/>
        <w:t>Таблица 3.2 – Квалификация команды разработчиков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2873"/>
        <w:gridCol w:w="3806"/>
      </w:tblGrid>
      <w:tr w:rsidR="00387634" w14:paraId="5EE4A175" w14:textId="77777777" w:rsidTr="00A959B3">
        <w:trPr>
          <w:trHeight w:val="675"/>
        </w:trPr>
        <w:tc>
          <w:tcPr>
            <w:tcW w:w="2674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DB2144" w14:textId="77777777" w:rsidR="00387634" w:rsidRDefault="00387634" w:rsidP="00A959B3">
            <w:pPr>
              <w:spacing w:after="200" w:line="391" w:lineRule="auto"/>
              <w:ind w:firstLine="0"/>
              <w:jc w:val="center"/>
              <w:rPr>
                <w:b/>
                <w:bCs/>
                <w:color w:val="0F1115"/>
                <w:sz w:val="24"/>
                <w:szCs w:val="24"/>
              </w:rPr>
            </w:pPr>
            <w:r>
              <w:rPr>
                <w:b/>
                <w:bCs/>
                <w:color w:val="0F1115"/>
                <w:sz w:val="24"/>
                <w:szCs w:val="24"/>
              </w:rPr>
              <w:t>Критерий</w:t>
            </w:r>
          </w:p>
        </w:tc>
        <w:tc>
          <w:tcPr>
            <w:tcW w:w="2873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97DD6E" w14:textId="77777777" w:rsidR="00387634" w:rsidRDefault="00387634" w:rsidP="00A959B3">
            <w:pPr>
              <w:spacing w:after="200" w:line="391" w:lineRule="auto"/>
              <w:ind w:firstLine="0"/>
              <w:jc w:val="center"/>
              <w:rPr>
                <w:b/>
                <w:bCs/>
                <w:color w:val="0F1115"/>
                <w:sz w:val="24"/>
                <w:szCs w:val="24"/>
              </w:rPr>
            </w:pPr>
            <w:r>
              <w:rPr>
                <w:b/>
                <w:bCs/>
                <w:color w:val="0F1115"/>
                <w:sz w:val="24"/>
                <w:szCs w:val="24"/>
              </w:rPr>
              <w:t>Описание / Цель</w:t>
            </w:r>
          </w:p>
        </w:tc>
        <w:tc>
          <w:tcPr>
            <w:tcW w:w="3806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16B9DA" w14:textId="77777777" w:rsidR="00387634" w:rsidRDefault="00387634" w:rsidP="00A959B3">
            <w:pPr>
              <w:spacing w:after="200" w:line="391" w:lineRule="auto"/>
              <w:ind w:firstLine="0"/>
              <w:jc w:val="center"/>
              <w:rPr>
                <w:b/>
                <w:bCs/>
                <w:color w:val="0F1115"/>
                <w:sz w:val="24"/>
                <w:szCs w:val="24"/>
              </w:rPr>
            </w:pPr>
            <w:r>
              <w:rPr>
                <w:b/>
                <w:bCs/>
                <w:color w:val="0F1115"/>
                <w:sz w:val="24"/>
                <w:szCs w:val="24"/>
              </w:rPr>
              <w:t xml:space="preserve">Шкала оценки </w:t>
            </w:r>
          </w:p>
        </w:tc>
      </w:tr>
      <w:tr w:rsidR="00387634" w14:paraId="67675076" w14:textId="77777777" w:rsidTr="00A959B3">
        <w:trPr>
          <w:trHeight w:val="4815"/>
        </w:trPr>
        <w:tc>
          <w:tcPr>
            <w:tcW w:w="2674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412E75D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2.1. Уровень самоорганизации команды</w:t>
            </w:r>
          </w:p>
        </w:tc>
        <w:tc>
          <w:tcPr>
            <w:tcW w:w="2873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4296CD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Оценивает, способна ли команда самостоятельно распределять задачи, принимать решения и нести ответственность за результат, или ей нужно жесткое внешнее управление.</w:t>
            </w:r>
          </w:p>
        </w:tc>
        <w:tc>
          <w:tcPr>
            <w:tcW w:w="3806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9A02344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1 балл: Команда требует централизованного управления, четких указаний и контроля со стороны менеджера. (Каскад, V-образная)</w:t>
            </w:r>
          </w:p>
          <w:p w14:paraId="3F75DE04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3 балла: Команда имеет смешанный опыт, может работать как по задачам, так и в режиме самоорганизации.</w:t>
            </w:r>
          </w:p>
          <w:p w14:paraId="27D31207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 xml:space="preserve">5 баллов: Команда — сплоченный коллектив с высоким доверием, способный к самоорганизации и </w:t>
            </w:r>
            <w:proofErr w:type="spellStart"/>
            <w:r>
              <w:rPr>
                <w:color w:val="0F1115"/>
                <w:sz w:val="24"/>
                <w:szCs w:val="24"/>
              </w:rPr>
              <w:t>мультифункциональности</w:t>
            </w:r>
            <w:proofErr w:type="spellEnd"/>
            <w:r>
              <w:rPr>
                <w:color w:val="0F1115"/>
                <w:sz w:val="24"/>
                <w:szCs w:val="24"/>
              </w:rPr>
              <w:t>. (</w:t>
            </w:r>
            <w:proofErr w:type="spellStart"/>
            <w:r>
              <w:rPr>
                <w:color w:val="0F1115"/>
                <w:sz w:val="24"/>
                <w:szCs w:val="24"/>
              </w:rPr>
              <w:t>Scrum</w:t>
            </w:r>
            <w:proofErr w:type="spellEnd"/>
            <w:r>
              <w:rPr>
                <w:color w:val="0F1115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F1115"/>
                <w:sz w:val="24"/>
                <w:szCs w:val="24"/>
              </w:rPr>
              <w:t>Kanban</w:t>
            </w:r>
            <w:proofErr w:type="spellEnd"/>
            <w:r>
              <w:rPr>
                <w:color w:val="0F1115"/>
                <w:sz w:val="24"/>
                <w:szCs w:val="24"/>
              </w:rPr>
              <w:t>)</w:t>
            </w:r>
          </w:p>
        </w:tc>
      </w:tr>
      <w:tr w:rsidR="00387634" w14:paraId="19D8CE2C" w14:textId="77777777" w:rsidTr="00A959B3">
        <w:trPr>
          <w:trHeight w:val="3690"/>
        </w:trPr>
        <w:tc>
          <w:tcPr>
            <w:tcW w:w="2674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186A85F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2.2. Глубина экспертизы в предметной области</w:t>
            </w:r>
          </w:p>
        </w:tc>
        <w:tc>
          <w:tcPr>
            <w:tcW w:w="2873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F5EE66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Оценивает, насколько хорошо разработчики понимают специфику промышленного производства, логистики и трейдинга.</w:t>
            </w:r>
          </w:p>
        </w:tc>
        <w:tc>
          <w:tcPr>
            <w:tcW w:w="3806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6C78723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1 балл: Экспертизы нет, требуется жесткое и детальное ТЗ от заказчика/аналитика. (Каскад, V-образная)</w:t>
            </w:r>
          </w:p>
          <w:p w14:paraId="0F982505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3 балла: Часть команды (тимлид, аналитик) имеют опыт, остальные — нет.</w:t>
            </w:r>
          </w:p>
          <w:p w14:paraId="5AD0DDC6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 xml:space="preserve">5 баллов: Вся команда глубоко погружена в предметную область, может предлагать решения и </w:t>
            </w:r>
            <w:r>
              <w:rPr>
                <w:color w:val="0F1115"/>
                <w:sz w:val="24"/>
                <w:szCs w:val="24"/>
              </w:rPr>
              <w:lastRenderedPageBreak/>
              <w:t xml:space="preserve">понимает "боль" пользователя. (Спираль, </w:t>
            </w:r>
            <w:proofErr w:type="spellStart"/>
            <w:r>
              <w:rPr>
                <w:color w:val="0F1115"/>
                <w:sz w:val="24"/>
                <w:szCs w:val="24"/>
              </w:rPr>
              <w:t>Scrum</w:t>
            </w:r>
            <w:proofErr w:type="spellEnd"/>
            <w:r>
              <w:rPr>
                <w:color w:val="0F1115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F1115"/>
                <w:sz w:val="24"/>
                <w:szCs w:val="24"/>
              </w:rPr>
              <w:t>Kanban</w:t>
            </w:r>
            <w:proofErr w:type="spellEnd"/>
            <w:r>
              <w:rPr>
                <w:color w:val="0F1115"/>
                <w:sz w:val="24"/>
                <w:szCs w:val="24"/>
              </w:rPr>
              <w:t>)</w:t>
            </w:r>
          </w:p>
        </w:tc>
      </w:tr>
      <w:tr w:rsidR="00387634" w14:paraId="779046EB" w14:textId="77777777" w:rsidTr="00A959B3">
        <w:trPr>
          <w:trHeight w:val="3690"/>
        </w:trPr>
        <w:tc>
          <w:tcPr>
            <w:tcW w:w="2674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6A2E46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lastRenderedPageBreak/>
              <w:t>2.3. Опыт работы с выбранными инструментами и технологиями</w:t>
            </w:r>
          </w:p>
          <w:p w14:paraId="5D7E076C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EFABD3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Оценивает, насколько команда владеет стеком технологий (</w:t>
            </w:r>
            <w:proofErr w:type="spellStart"/>
            <w:r>
              <w:rPr>
                <w:color w:val="0F1115"/>
                <w:sz w:val="24"/>
                <w:szCs w:val="24"/>
              </w:rPr>
              <w:t>микросервисы</w:t>
            </w:r>
            <w:proofErr w:type="spellEnd"/>
            <w:r>
              <w:rPr>
                <w:color w:val="0F1115"/>
                <w:sz w:val="24"/>
                <w:szCs w:val="24"/>
              </w:rPr>
              <w:t>, очереди, БД, ML), необходимым для проекта.</w:t>
            </w:r>
          </w:p>
        </w:tc>
        <w:tc>
          <w:tcPr>
            <w:tcW w:w="3806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39FA593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1 балл: Технологии для команды новые. Высок риск ошибок. Требуется детальное проектирование и прототипирование. (V-образная, Прототипирование)</w:t>
            </w:r>
          </w:p>
          <w:p w14:paraId="4E9FF622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3 балла: Базовый стек знаком, но есть новые элементы, требующие изучения.</w:t>
            </w:r>
          </w:p>
          <w:p w14:paraId="69B24865" w14:textId="77777777" w:rsidR="00387634" w:rsidRDefault="00387634" w:rsidP="00A959B3">
            <w:pPr>
              <w:spacing w:after="200" w:line="391" w:lineRule="auto"/>
              <w:ind w:firstLine="0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 xml:space="preserve">5 баллов: Команда — признанный эксперт в используемом стеке. (RAD, </w:t>
            </w:r>
            <w:proofErr w:type="spellStart"/>
            <w:r>
              <w:rPr>
                <w:color w:val="0F1115"/>
                <w:sz w:val="24"/>
                <w:szCs w:val="24"/>
              </w:rPr>
              <w:t>Kanban</w:t>
            </w:r>
            <w:proofErr w:type="spellEnd"/>
            <w:r>
              <w:rPr>
                <w:color w:val="0F1115"/>
                <w:sz w:val="24"/>
                <w:szCs w:val="24"/>
              </w:rPr>
              <w:t>)</w:t>
            </w:r>
          </w:p>
        </w:tc>
      </w:tr>
    </w:tbl>
    <w:p w14:paraId="74FDABB7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7FBFF9BD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6BC0F176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5A1E7AE3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3CA4DD5F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32599FA7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66B35423" w14:textId="77777777" w:rsidR="00387634" w:rsidRDefault="00387634" w:rsidP="00387634">
      <w:pPr>
        <w:spacing w:after="200"/>
        <w:ind w:firstLine="0"/>
        <w:rPr>
          <w:sz w:val="24"/>
          <w:szCs w:val="24"/>
        </w:rPr>
      </w:pPr>
    </w:p>
    <w:p w14:paraId="42B17F8B" w14:textId="334E878F" w:rsidR="00387634" w:rsidRDefault="00387634" w:rsidP="00387634">
      <w:pPr>
        <w:spacing w:after="200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3.3 – Участие коллектива пользователей в реализации проекта</w:t>
      </w:r>
    </w:p>
    <w:sdt>
      <w:sdtPr>
        <w:tag w:val="goog_rdk_5"/>
        <w:id w:val="-681268628"/>
        <w:lock w:val="contentLocked"/>
      </w:sdtPr>
      <w:sdtContent>
        <w:tbl>
          <w:tblPr>
            <w:tblpPr w:leftFromText="180" w:rightFromText="180" w:topFromText="180" w:bottomFromText="180" w:vertAnchor="text" w:tblpX="-15"/>
            <w:tblW w:w="9354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675"/>
            <w:gridCol w:w="2873"/>
            <w:gridCol w:w="3806"/>
          </w:tblGrid>
          <w:tr w:rsidR="00387634" w14:paraId="095EC7FF" w14:textId="77777777" w:rsidTr="00A959B3">
            <w:trPr>
              <w:trHeight w:val="675"/>
            </w:trPr>
            <w:tc>
              <w:tcPr>
                <w:tcW w:w="2674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2E76DF46" w14:textId="77777777" w:rsidR="00387634" w:rsidRDefault="00387634" w:rsidP="00A959B3">
                <w:pPr>
                  <w:spacing w:after="200"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>Критерий</w:t>
                </w:r>
              </w:p>
            </w:tc>
            <w:tc>
              <w:tcPr>
                <w:tcW w:w="2873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216049DD" w14:textId="77777777" w:rsidR="00387634" w:rsidRDefault="00387634" w:rsidP="00A959B3">
                <w:pPr>
                  <w:spacing w:after="200"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>Описание / Цель</w:t>
                </w:r>
              </w:p>
            </w:tc>
            <w:tc>
              <w:tcPr>
                <w:tcW w:w="3806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05FE5711" w14:textId="77777777" w:rsidR="00387634" w:rsidRDefault="00387634" w:rsidP="00A959B3">
                <w:pPr>
                  <w:spacing w:after="200"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>Шкала оценки</w:t>
                </w:r>
              </w:p>
            </w:tc>
          </w:tr>
          <w:tr w:rsidR="00387634" w14:paraId="1D57EBD7" w14:textId="77777777" w:rsidTr="00A959B3">
            <w:trPr>
              <w:trHeight w:val="4440"/>
            </w:trPr>
            <w:tc>
              <w:tcPr>
                <w:tcW w:w="2674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142B4A8C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3.1. Доступность заказчика и пользователей для обратной связи</w:t>
                </w:r>
              </w:p>
            </w:tc>
            <w:tc>
              <w:tcPr>
                <w:tcW w:w="2873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5BD78638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насколько легко и часто команда может взаимодействовать с представителями заказчика для уточнения деталей.</w:t>
                </w:r>
              </w:p>
            </w:tc>
            <w:tc>
              <w:tcPr>
                <w:tcW w:w="3806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7644F65F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Заказчик доступен только на этапах сдачи работ. Контакт формализован через ТЗ и акты. (Каскад, V-образная)</w:t>
                </w:r>
              </w:p>
              <w:p w14:paraId="4EAC8728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Заказчик доступен периодически (на планерках, демо по запросу).</w:t>
                </w:r>
              </w:p>
              <w:p w14:paraId="4BC9F20E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Представитель заказника (Product Owner) работает в одной команде, доступен ежедневно. (Scrum, RAD)</w:t>
                </w:r>
              </w:p>
            </w:tc>
          </w:tr>
          <w:tr w:rsidR="00387634" w14:paraId="2B70F405" w14:textId="77777777" w:rsidTr="00A959B3">
            <w:trPr>
              <w:trHeight w:val="4440"/>
            </w:trPr>
            <w:tc>
              <w:tcPr>
                <w:tcW w:w="2674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50FF4808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3.2. Готовность пользователей тестировать промежуточные версии</w:t>
                </w:r>
              </w:p>
            </w:tc>
            <w:tc>
              <w:tcPr>
                <w:tcW w:w="2873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6C7B4C32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готовы ли конечные пользователи работать с "сырым", неполным функционалом и давать по нему обратную связь.</w:t>
                </w:r>
              </w:p>
            </w:tc>
            <w:tc>
              <w:tcPr>
                <w:tcW w:w="3806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51270C94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Пользователи хотят получить готовый, полностью протестированный продукт. (Каскад, V-образная)</w:t>
                </w:r>
              </w:p>
              <w:p w14:paraId="621A71B0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Пользователи готовы участвовать в тестировании по итогам крупных этапов.</w:t>
                </w:r>
              </w:p>
              <w:p w14:paraId="2B886AAB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Пользователи вовлечены в процесс, активно тестируют каждую инкрементальную поставку. (Прототипирование, Scrum, Инкрементная)</w:t>
                </w:r>
              </w:p>
            </w:tc>
          </w:tr>
          <w:tr w:rsidR="00387634" w14:paraId="0B56C6AE" w14:textId="77777777" w:rsidTr="00A959B3">
            <w:trPr>
              <w:trHeight w:val="3690"/>
            </w:trPr>
            <w:tc>
              <w:tcPr>
                <w:tcW w:w="2674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274E2BC0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lastRenderedPageBreak/>
                  <w:t>3.3. Уровень формализации требований со стороны заказчика</w:t>
                </w:r>
              </w:p>
            </w:tc>
            <w:tc>
              <w:tcPr>
                <w:tcW w:w="2873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7CF1269C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в каком виде заказчик готов предоставлять требования.</w:t>
                </w:r>
              </w:p>
            </w:tc>
            <w:tc>
              <w:tcPr>
                <w:tcW w:w="3806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4A6321E9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Только в виде жесткого, детального технического задания. (Каскад, V-образная)</w:t>
                </w:r>
              </w:p>
              <w:p w14:paraId="5818CF92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Смешанный формат: есть ТЗ на верхнем уровне + уточнения в процессе.</w:t>
                </w:r>
              </w:p>
              <w:p w14:paraId="4ADFEB68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Требования формулируются как "пользовательские истории" или высокоуровневые цели. (Scrum, Kanban, RAD)</w:t>
                </w:r>
              </w:p>
            </w:tc>
          </w:tr>
        </w:tbl>
      </w:sdtContent>
    </w:sdt>
    <w:p w14:paraId="1B10C925" w14:textId="77777777" w:rsidR="00387634" w:rsidRDefault="00387634" w:rsidP="00387634">
      <w:pPr>
        <w:spacing w:after="200"/>
        <w:ind w:firstLine="0"/>
      </w:pPr>
    </w:p>
    <w:p w14:paraId="54692182" w14:textId="77777777" w:rsidR="00387634" w:rsidRDefault="00387634" w:rsidP="00387634">
      <w:pPr>
        <w:spacing w:after="200"/>
        <w:ind w:firstLine="0"/>
      </w:pPr>
    </w:p>
    <w:p w14:paraId="44995041" w14:textId="77777777" w:rsidR="00387634" w:rsidRDefault="00387634" w:rsidP="00387634">
      <w:pPr>
        <w:spacing w:after="200"/>
        <w:ind w:firstLine="0"/>
      </w:pPr>
    </w:p>
    <w:p w14:paraId="0901C0C2" w14:textId="77777777" w:rsidR="00387634" w:rsidRDefault="00387634" w:rsidP="00387634">
      <w:pPr>
        <w:spacing w:after="200"/>
        <w:ind w:firstLine="0"/>
      </w:pPr>
    </w:p>
    <w:p w14:paraId="476E6DD3" w14:textId="77777777" w:rsidR="00387634" w:rsidRDefault="00387634" w:rsidP="00387634">
      <w:pPr>
        <w:spacing w:after="200"/>
        <w:ind w:firstLine="0"/>
      </w:pPr>
    </w:p>
    <w:p w14:paraId="03523FCD" w14:textId="77777777" w:rsidR="00387634" w:rsidRDefault="00387634" w:rsidP="00387634">
      <w:pPr>
        <w:spacing w:after="200"/>
        <w:ind w:firstLine="0"/>
      </w:pPr>
    </w:p>
    <w:p w14:paraId="438A73F3" w14:textId="77777777" w:rsidR="00387634" w:rsidRDefault="00387634" w:rsidP="00387634">
      <w:pPr>
        <w:spacing w:after="200"/>
        <w:ind w:firstLine="0"/>
      </w:pPr>
    </w:p>
    <w:p w14:paraId="55BE69AC" w14:textId="77777777" w:rsidR="00387634" w:rsidRDefault="00387634" w:rsidP="00387634">
      <w:pPr>
        <w:spacing w:after="200"/>
        <w:ind w:firstLine="0"/>
      </w:pPr>
    </w:p>
    <w:p w14:paraId="72A45EC7" w14:textId="77777777" w:rsidR="00387634" w:rsidRDefault="00387634" w:rsidP="00387634">
      <w:pPr>
        <w:spacing w:after="200"/>
        <w:ind w:firstLine="0"/>
      </w:pPr>
    </w:p>
    <w:p w14:paraId="4F7F7DA6" w14:textId="77777777" w:rsidR="00387634" w:rsidRDefault="00387634" w:rsidP="00387634">
      <w:pPr>
        <w:spacing w:after="200"/>
        <w:ind w:firstLine="0"/>
      </w:pPr>
    </w:p>
    <w:p w14:paraId="61181957" w14:textId="77777777" w:rsidR="00387634" w:rsidRDefault="00387634" w:rsidP="00387634">
      <w:pPr>
        <w:spacing w:after="200"/>
        <w:ind w:firstLine="0"/>
      </w:pPr>
    </w:p>
    <w:p w14:paraId="7CEAAD4B" w14:textId="77777777" w:rsidR="00387634" w:rsidRDefault="00387634" w:rsidP="00387634">
      <w:pPr>
        <w:spacing w:after="200"/>
        <w:ind w:firstLine="0"/>
      </w:pPr>
    </w:p>
    <w:p w14:paraId="6E01524D" w14:textId="7491154A" w:rsidR="00387634" w:rsidRDefault="00387634" w:rsidP="00387634">
      <w:pPr>
        <w:spacing w:after="200"/>
        <w:ind w:firstLine="0"/>
      </w:pPr>
      <w:r>
        <w:lastRenderedPageBreak/>
        <w:t>Таблица 3.4 – Сложность проекта и его окружение</w:t>
      </w:r>
    </w:p>
    <w:sdt>
      <w:sdtPr>
        <w:tag w:val="goog_rdk_6"/>
        <w:id w:val="-1079604585"/>
        <w:lock w:val="contentLocked"/>
      </w:sdtPr>
      <w:sdtContent>
        <w:tbl>
          <w:tblPr>
            <w:tblpPr w:leftFromText="180" w:rightFromText="180" w:topFromText="180" w:bottomFromText="180" w:vertAnchor="text" w:tblpX="9" w:tblpY="75"/>
            <w:tblW w:w="9354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675"/>
            <w:gridCol w:w="2873"/>
            <w:gridCol w:w="3806"/>
          </w:tblGrid>
          <w:tr w:rsidR="00387634" w14:paraId="41BEA92F" w14:textId="77777777" w:rsidTr="00A959B3">
            <w:trPr>
              <w:trHeight w:val="754"/>
            </w:trPr>
            <w:tc>
              <w:tcPr>
                <w:tcW w:w="2674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43BF4736" w14:textId="77777777" w:rsidR="00387634" w:rsidRDefault="00387634" w:rsidP="00A959B3">
                <w:pPr>
                  <w:spacing w:after="200"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>Критерий</w:t>
                </w:r>
              </w:p>
            </w:tc>
            <w:tc>
              <w:tcPr>
                <w:tcW w:w="2873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1C1BCA8C" w14:textId="77777777" w:rsidR="00387634" w:rsidRDefault="00387634" w:rsidP="00A959B3">
                <w:pPr>
                  <w:spacing w:after="200"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>Описание / Цель</w:t>
                </w:r>
              </w:p>
            </w:tc>
            <w:tc>
              <w:tcPr>
                <w:tcW w:w="3806" w:type="dxa"/>
                <w:tcBorders>
                  <w:top w:val="single" w:sz="4" w:space="0" w:color="0F1115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71360DDC" w14:textId="77777777" w:rsidR="00387634" w:rsidRDefault="00387634" w:rsidP="00A959B3">
                <w:pPr>
                  <w:spacing w:after="200" w:line="391" w:lineRule="auto"/>
                  <w:ind w:firstLine="0"/>
                  <w:jc w:val="center"/>
                  <w:rPr>
                    <w:b/>
                    <w:bCs/>
                    <w:color w:val="0F1115"/>
                    <w:sz w:val="24"/>
                    <w:szCs w:val="24"/>
                  </w:rPr>
                </w:pPr>
                <w:r>
                  <w:rPr>
                    <w:b/>
                    <w:bCs/>
                    <w:color w:val="0F1115"/>
                    <w:sz w:val="24"/>
                    <w:szCs w:val="24"/>
                  </w:rPr>
                  <w:t xml:space="preserve">Шкала оценки </w:t>
                </w:r>
              </w:p>
            </w:tc>
          </w:tr>
          <w:tr w:rsidR="00387634" w14:paraId="5ECB06FA" w14:textId="77777777" w:rsidTr="00A959B3">
            <w:trPr>
              <w:trHeight w:val="3690"/>
            </w:trPr>
            <w:tc>
              <w:tcPr>
                <w:tcW w:w="2674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4A6D3814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4.1. Технологическая новизна и сложность интеграции</w:t>
                </w:r>
              </w:p>
            </w:tc>
            <w:tc>
              <w:tcPr>
                <w:tcW w:w="2873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5B0D4675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насколько сложна техническая часть: интеграция с legacy, уникальные алгоритмы, high-load.</w:t>
                </w:r>
              </w:p>
            </w:tc>
            <w:tc>
              <w:tcPr>
                <w:tcW w:w="3806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2754E5A0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Типовой проект, все технологии и интеграции уже отработаны. (RAD, Инкрементная)</w:t>
                </w:r>
              </w:p>
              <w:p w14:paraId="7EF9ECE9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Есть сложные, но решаемые задачи интеграции и оптимизации.</w:t>
                </w:r>
              </w:p>
              <w:p w14:paraId="550292EA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Проект уникален, содержит научно-исследовательские компоненты, интеграция с неизвестными системами. (Спираль, Прототипирование)</w:t>
                </w:r>
              </w:p>
            </w:tc>
          </w:tr>
          <w:tr w:rsidR="00387634" w14:paraId="4EEFE6D1" w14:textId="77777777" w:rsidTr="00A959B3">
            <w:trPr>
              <w:trHeight w:val="2940"/>
            </w:trPr>
            <w:tc>
              <w:tcPr>
                <w:tcW w:w="2674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2DD79B35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4.2. Предсказуемость и стабильность финансирования</w:t>
                </w:r>
              </w:p>
            </w:tc>
            <w:tc>
              <w:tcPr>
                <w:tcW w:w="2873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436A19CB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будет ли бюджет проекта выделен единовременно и целиком, или же он может быть пересмотрен.</w:t>
                </w:r>
              </w:p>
            </w:tc>
            <w:tc>
              <w:tcPr>
                <w:tcW w:w="3806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586C5CE8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Жесткий, фиксированный бюджет на весь проект. (Каскад, V-образная)</w:t>
                </w:r>
              </w:p>
              <w:p w14:paraId="50351A27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Бюджет утвержден на крупные этапы, возможна корректировка.</w:t>
                </w:r>
              </w:p>
              <w:p w14:paraId="20393D43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Финансирование итеративное, зависит от результатов спринта/этапа. (Scrum, Kanban)</w:t>
                </w:r>
              </w:p>
            </w:tc>
          </w:tr>
          <w:tr w:rsidR="00387634" w14:paraId="435F62CE" w14:textId="77777777" w:rsidTr="00A959B3">
            <w:trPr>
              <w:trHeight w:val="3315"/>
            </w:trPr>
            <w:tc>
              <w:tcPr>
                <w:tcW w:w="2674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0" w:type="dxa"/>
                  <w:bottom w:w="160" w:type="dxa"/>
                  <w:right w:w="240" w:type="dxa"/>
                </w:tcMar>
              </w:tcPr>
              <w:p w14:paraId="6476B199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lastRenderedPageBreak/>
                  <w:t>4.3. Критичность соблюдения сроков вывода на рынок (Time-to-Market)</w:t>
                </w:r>
                <w:bookmarkStart w:id="0" w:name="_GoBack"/>
                <w:bookmarkEnd w:id="0"/>
              </w:p>
            </w:tc>
            <w:tc>
              <w:tcPr>
                <w:tcW w:w="2873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240" w:type="dxa"/>
                </w:tcMar>
              </w:tcPr>
              <w:p w14:paraId="388813F9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Оценивает, насколько важно получить хоть какой-то работающий продукт как можно быстрее.</w:t>
                </w:r>
              </w:p>
            </w:tc>
            <w:tc>
              <w:tcPr>
                <w:tcW w:w="3806" w:type="dxa"/>
                <w:tcBorders>
                  <w:top w:val="single" w:sz="4" w:space="0" w:color="000000"/>
                  <w:left w:val="single" w:sz="4" w:space="0" w:color="0F1115"/>
                  <w:bottom w:val="single" w:sz="4" w:space="0" w:color="000000"/>
                  <w:right w:val="single" w:sz="4" w:space="0" w:color="0F1115"/>
                </w:tcBorders>
                <w:tcMar>
                  <w:top w:w="160" w:type="dxa"/>
                  <w:left w:w="240" w:type="dxa"/>
                  <w:bottom w:w="160" w:type="dxa"/>
                  <w:right w:w="0" w:type="dxa"/>
                </w:tcMar>
              </w:tcPr>
              <w:p w14:paraId="577305AE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1 балл: Сроки не критичны, важна полнота функционала и качество. (Каскад, V-образная)</w:t>
                </w:r>
              </w:p>
              <w:p w14:paraId="72ADD653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3 балла: Есть дедлайн, но он достаточно гибкий.</w:t>
                </w:r>
              </w:p>
              <w:p w14:paraId="1204207F" w14:textId="77777777" w:rsidR="00387634" w:rsidRDefault="00387634" w:rsidP="00A959B3">
                <w:pPr>
                  <w:spacing w:after="200" w:line="391" w:lineRule="auto"/>
                  <w:ind w:firstLine="0"/>
                  <w:rPr>
                    <w:color w:val="0F1115"/>
                    <w:sz w:val="24"/>
                    <w:szCs w:val="24"/>
                  </w:rPr>
                </w:pPr>
                <w:r>
                  <w:rPr>
                    <w:color w:val="0F1115"/>
                    <w:sz w:val="24"/>
                    <w:szCs w:val="24"/>
                  </w:rPr>
                  <w:t>5 баллов: Нужно выпустить MVP вчера, рынок/регуляторные требования не ждут. (RAD, Инкрементная, Scrum)</w:t>
                </w:r>
              </w:p>
            </w:tc>
          </w:tr>
        </w:tbl>
      </w:sdtContent>
    </w:sdt>
    <w:p w14:paraId="5002FF70" w14:textId="77777777" w:rsidR="005D63B0" w:rsidRDefault="005D63B0"/>
    <w:sectPr w:rsidR="005D6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84"/>
    <w:rsid w:val="000E2684"/>
    <w:rsid w:val="00387634"/>
    <w:rsid w:val="005D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D6BD30"/>
  <w15:chartTrackingRefBased/>
  <w15:docId w15:val="{E47B6D04-0266-418E-B2C4-C961CD44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63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2</cp:revision>
  <dcterms:created xsi:type="dcterms:W3CDTF">2026-03-25T12:29:00Z</dcterms:created>
  <dcterms:modified xsi:type="dcterms:W3CDTF">2026-03-25T12:31:00Z</dcterms:modified>
</cp:coreProperties>
</file>