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00FA" w:rsidRPr="00CD00FA" w:rsidRDefault="00CD00FA" w:rsidP="00CD00FA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CD00FA">
        <w:rPr>
          <w:rFonts w:ascii="Times New Roman" w:hAnsi="Times New Roman" w:cs="Times New Roman"/>
          <w:sz w:val="24"/>
          <w:szCs w:val="24"/>
          <w:u w:val="single"/>
        </w:rPr>
        <w:t>Отчет о тестировании RAG-системы для градостроительных норм</w:t>
      </w:r>
    </w:p>
    <w:p w:rsidR="00CD00FA" w:rsidRPr="00CD00FA" w:rsidRDefault="00CD00FA" w:rsidP="00CD00FA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D00FA" w:rsidRPr="00CD00FA" w:rsidRDefault="00CD00FA" w:rsidP="00CD00FA">
      <w:pPr>
        <w:jc w:val="both"/>
        <w:rPr>
          <w:rFonts w:ascii="Times New Roman" w:hAnsi="Times New Roman" w:cs="Times New Roman"/>
          <w:sz w:val="24"/>
          <w:szCs w:val="24"/>
        </w:rPr>
      </w:pPr>
      <w:r w:rsidRPr="00CD00F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="0006698D">
        <w:rPr>
          <w:rFonts w:ascii="Times New Roman" w:hAnsi="Times New Roman" w:cs="Times New Roman"/>
          <w:sz w:val="24"/>
          <w:szCs w:val="24"/>
        </w:rPr>
        <w:t>1. Цель тестирования</w:t>
      </w:r>
      <w:bookmarkStart w:id="0" w:name="_GoBack"/>
      <w:bookmarkEnd w:id="0"/>
    </w:p>
    <w:p w:rsidR="00CD00FA" w:rsidRPr="00CD00FA" w:rsidRDefault="00CD00FA" w:rsidP="00CD00FA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D00FA">
        <w:rPr>
          <w:rFonts w:ascii="Times New Roman" w:hAnsi="Times New Roman" w:cs="Times New Roman"/>
          <w:sz w:val="24"/>
          <w:szCs w:val="24"/>
        </w:rPr>
        <w:t xml:space="preserve">Целью данной работы являлась оценка качества и эффективности </w:t>
      </w:r>
      <w:proofErr w:type="spellStart"/>
      <w:r w:rsidRPr="00CD00FA">
        <w:rPr>
          <w:rFonts w:ascii="Times New Roman" w:hAnsi="Times New Roman" w:cs="Times New Roman"/>
          <w:sz w:val="24"/>
          <w:szCs w:val="24"/>
        </w:rPr>
        <w:t>Retrieval-Augmented</w:t>
      </w:r>
      <w:proofErr w:type="spellEnd"/>
      <w:r w:rsidRPr="00CD00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00FA">
        <w:rPr>
          <w:rFonts w:ascii="Times New Roman" w:hAnsi="Times New Roman" w:cs="Times New Roman"/>
          <w:sz w:val="24"/>
          <w:szCs w:val="24"/>
        </w:rPr>
        <w:t>Generation</w:t>
      </w:r>
      <w:proofErr w:type="spellEnd"/>
      <w:r w:rsidRPr="00CD00FA">
        <w:rPr>
          <w:rFonts w:ascii="Times New Roman" w:hAnsi="Times New Roman" w:cs="Times New Roman"/>
          <w:sz w:val="24"/>
          <w:szCs w:val="24"/>
        </w:rPr>
        <w:t xml:space="preserve"> (RAG) системы, предназначенной для ответов на вопросы по СанПиНам и строительным нормативам в области градостроительства. Оценка проводилась путем сравнения ответов системы с эталонными ответами на </w:t>
      </w:r>
      <w:proofErr w:type="spellStart"/>
      <w:r w:rsidRPr="00CD00FA">
        <w:rPr>
          <w:rFonts w:ascii="Times New Roman" w:hAnsi="Times New Roman" w:cs="Times New Roman"/>
          <w:sz w:val="24"/>
          <w:szCs w:val="24"/>
        </w:rPr>
        <w:t>кастомном</w:t>
      </w:r>
      <w:proofErr w:type="spellEnd"/>
      <w:r w:rsidRPr="00CD00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00FA">
        <w:rPr>
          <w:rFonts w:ascii="Times New Roman" w:hAnsi="Times New Roman" w:cs="Times New Roman"/>
          <w:sz w:val="24"/>
          <w:szCs w:val="24"/>
        </w:rPr>
        <w:t>датасете</w:t>
      </w:r>
      <w:proofErr w:type="spellEnd"/>
      <w:r w:rsidRPr="00CD00FA">
        <w:rPr>
          <w:rFonts w:ascii="Times New Roman" w:hAnsi="Times New Roman" w:cs="Times New Roman"/>
          <w:sz w:val="24"/>
          <w:szCs w:val="24"/>
        </w:rPr>
        <w:t xml:space="preserve"> из 216 вопросов.</w:t>
      </w:r>
    </w:p>
    <w:p w:rsidR="00CD00FA" w:rsidRPr="00CD00FA" w:rsidRDefault="00CD00FA" w:rsidP="00CD00FA">
      <w:pPr>
        <w:jc w:val="both"/>
        <w:rPr>
          <w:rFonts w:ascii="Times New Roman" w:hAnsi="Times New Roman" w:cs="Times New Roman"/>
          <w:sz w:val="24"/>
          <w:szCs w:val="24"/>
        </w:rPr>
      </w:pPr>
      <w:r w:rsidRPr="00CD00F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Pr="00CD00FA">
        <w:rPr>
          <w:rFonts w:ascii="Times New Roman" w:hAnsi="Times New Roman" w:cs="Times New Roman"/>
          <w:sz w:val="24"/>
          <w:szCs w:val="24"/>
        </w:rPr>
        <w:t>2. Описа</w:t>
      </w:r>
      <w:r>
        <w:rPr>
          <w:rFonts w:ascii="Times New Roman" w:hAnsi="Times New Roman" w:cs="Times New Roman"/>
          <w:sz w:val="24"/>
          <w:szCs w:val="24"/>
        </w:rPr>
        <w:t>ние экспериментов и методология</w:t>
      </w:r>
    </w:p>
    <w:p w:rsidR="00CD00FA" w:rsidRPr="00CD00FA" w:rsidRDefault="00CD00FA" w:rsidP="00CD00FA">
      <w:pPr>
        <w:jc w:val="both"/>
        <w:rPr>
          <w:rFonts w:ascii="Times New Roman" w:hAnsi="Times New Roman" w:cs="Times New Roman"/>
          <w:sz w:val="24"/>
          <w:szCs w:val="24"/>
        </w:rPr>
      </w:pPr>
      <w:r w:rsidRPr="00CD00FA">
        <w:rPr>
          <w:rFonts w:ascii="Times New Roman" w:hAnsi="Times New Roman" w:cs="Times New Roman"/>
          <w:sz w:val="24"/>
          <w:szCs w:val="24"/>
        </w:rPr>
        <w:t>В ходе тестирования проводилась комплексная оценка RAG-</w:t>
      </w:r>
      <w:proofErr w:type="spellStart"/>
      <w:r w:rsidRPr="00CD00FA">
        <w:rPr>
          <w:rFonts w:ascii="Times New Roman" w:hAnsi="Times New Roman" w:cs="Times New Roman"/>
          <w:sz w:val="24"/>
          <w:szCs w:val="24"/>
        </w:rPr>
        <w:t>пайплайна</w:t>
      </w:r>
      <w:proofErr w:type="spellEnd"/>
      <w:r w:rsidRPr="00CD00FA">
        <w:rPr>
          <w:rFonts w:ascii="Times New Roman" w:hAnsi="Times New Roman" w:cs="Times New Roman"/>
          <w:sz w:val="24"/>
          <w:szCs w:val="24"/>
        </w:rPr>
        <w:t>, который включал в себя следующие этапы:</w:t>
      </w:r>
    </w:p>
    <w:p w:rsidR="00CD00FA" w:rsidRPr="00CD00FA" w:rsidRDefault="00CD00FA" w:rsidP="00CD00FA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D00FA">
        <w:rPr>
          <w:rFonts w:ascii="Times New Roman" w:hAnsi="Times New Roman" w:cs="Times New Roman"/>
          <w:sz w:val="24"/>
          <w:szCs w:val="24"/>
        </w:rPr>
        <w:t>1.  Запрос пользователя: Пользовательский вопрос поступает в систему.</w:t>
      </w:r>
    </w:p>
    <w:p w:rsidR="00CD00FA" w:rsidRPr="00CD00FA" w:rsidRDefault="00CD00FA" w:rsidP="00CD00FA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D00FA">
        <w:rPr>
          <w:rFonts w:ascii="Times New Roman" w:hAnsi="Times New Roman" w:cs="Times New Roman"/>
          <w:sz w:val="24"/>
          <w:szCs w:val="24"/>
        </w:rPr>
        <w:t>2.  Поиск (</w:t>
      </w:r>
      <w:proofErr w:type="spellStart"/>
      <w:r w:rsidRPr="00CD00FA">
        <w:rPr>
          <w:rFonts w:ascii="Times New Roman" w:hAnsi="Times New Roman" w:cs="Times New Roman"/>
          <w:sz w:val="24"/>
          <w:szCs w:val="24"/>
        </w:rPr>
        <w:t>Retrieval</w:t>
      </w:r>
      <w:proofErr w:type="spellEnd"/>
      <w:r w:rsidRPr="00CD00FA">
        <w:rPr>
          <w:rFonts w:ascii="Times New Roman" w:hAnsi="Times New Roman" w:cs="Times New Roman"/>
          <w:sz w:val="24"/>
          <w:szCs w:val="24"/>
        </w:rPr>
        <w:t>): Система ищет релевантные фрагменты (</w:t>
      </w:r>
      <w:proofErr w:type="spellStart"/>
      <w:r w:rsidRPr="00CD00FA">
        <w:rPr>
          <w:rFonts w:ascii="Times New Roman" w:hAnsi="Times New Roman" w:cs="Times New Roman"/>
          <w:sz w:val="24"/>
          <w:szCs w:val="24"/>
        </w:rPr>
        <w:t>чанки</w:t>
      </w:r>
      <w:proofErr w:type="spellEnd"/>
      <w:r w:rsidRPr="00CD00FA">
        <w:rPr>
          <w:rFonts w:ascii="Times New Roman" w:hAnsi="Times New Roman" w:cs="Times New Roman"/>
          <w:sz w:val="24"/>
          <w:szCs w:val="24"/>
        </w:rPr>
        <w:t xml:space="preserve">) в векторной базе данных </w:t>
      </w:r>
      <w:proofErr w:type="spellStart"/>
      <w:r w:rsidRPr="00CD00FA">
        <w:rPr>
          <w:rFonts w:ascii="Times New Roman" w:hAnsi="Times New Roman" w:cs="Times New Roman"/>
          <w:sz w:val="24"/>
          <w:szCs w:val="24"/>
        </w:rPr>
        <w:t>Qdrant</w:t>
      </w:r>
      <w:proofErr w:type="spellEnd"/>
      <w:r w:rsidRPr="00CD00FA">
        <w:rPr>
          <w:rFonts w:ascii="Times New Roman" w:hAnsi="Times New Roman" w:cs="Times New Roman"/>
          <w:sz w:val="24"/>
          <w:szCs w:val="24"/>
        </w:rPr>
        <w:t xml:space="preserve">. По умолчанию извлекается топ-5 наиболее релевантных </w:t>
      </w:r>
      <w:proofErr w:type="spellStart"/>
      <w:r w:rsidRPr="00CD00FA">
        <w:rPr>
          <w:rFonts w:ascii="Times New Roman" w:hAnsi="Times New Roman" w:cs="Times New Roman"/>
          <w:sz w:val="24"/>
          <w:szCs w:val="24"/>
        </w:rPr>
        <w:t>чанков</w:t>
      </w:r>
      <w:proofErr w:type="spellEnd"/>
      <w:r w:rsidRPr="00CD00FA">
        <w:rPr>
          <w:rFonts w:ascii="Times New Roman" w:hAnsi="Times New Roman" w:cs="Times New Roman"/>
          <w:sz w:val="24"/>
          <w:szCs w:val="24"/>
        </w:rPr>
        <w:t>.</w:t>
      </w:r>
    </w:p>
    <w:p w:rsidR="00CD00FA" w:rsidRPr="00CD00FA" w:rsidRDefault="00CD00FA" w:rsidP="00CD00FA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D00FA">
        <w:rPr>
          <w:rFonts w:ascii="Times New Roman" w:hAnsi="Times New Roman" w:cs="Times New Roman"/>
          <w:sz w:val="24"/>
          <w:szCs w:val="24"/>
        </w:rPr>
        <w:t>3.  Генерация (</w:t>
      </w:r>
      <w:proofErr w:type="spellStart"/>
      <w:r w:rsidRPr="00CD00FA">
        <w:rPr>
          <w:rFonts w:ascii="Times New Roman" w:hAnsi="Times New Roman" w:cs="Times New Roman"/>
          <w:sz w:val="24"/>
          <w:szCs w:val="24"/>
        </w:rPr>
        <w:t>Generation</w:t>
      </w:r>
      <w:proofErr w:type="spellEnd"/>
      <w:r w:rsidRPr="00CD00FA">
        <w:rPr>
          <w:rFonts w:ascii="Times New Roman" w:hAnsi="Times New Roman" w:cs="Times New Roman"/>
          <w:sz w:val="24"/>
          <w:szCs w:val="24"/>
        </w:rPr>
        <w:t xml:space="preserve">): Найденные </w:t>
      </w:r>
      <w:proofErr w:type="spellStart"/>
      <w:r w:rsidRPr="00CD00FA">
        <w:rPr>
          <w:rFonts w:ascii="Times New Roman" w:hAnsi="Times New Roman" w:cs="Times New Roman"/>
          <w:sz w:val="24"/>
          <w:szCs w:val="24"/>
        </w:rPr>
        <w:t>чанки</w:t>
      </w:r>
      <w:proofErr w:type="spellEnd"/>
      <w:r w:rsidRPr="00CD00FA">
        <w:rPr>
          <w:rFonts w:ascii="Times New Roman" w:hAnsi="Times New Roman" w:cs="Times New Roman"/>
          <w:sz w:val="24"/>
          <w:szCs w:val="24"/>
        </w:rPr>
        <w:t xml:space="preserve"> передаются в </w:t>
      </w:r>
      <w:proofErr w:type="spellStart"/>
      <w:r w:rsidRPr="00CD00FA">
        <w:rPr>
          <w:rFonts w:ascii="Times New Roman" w:hAnsi="Times New Roman" w:cs="Times New Roman"/>
          <w:sz w:val="24"/>
          <w:szCs w:val="24"/>
        </w:rPr>
        <w:t>YandexGPT</w:t>
      </w:r>
      <w:proofErr w:type="spellEnd"/>
      <w:r w:rsidRPr="00CD00FA">
        <w:rPr>
          <w:rFonts w:ascii="Times New Roman" w:hAnsi="Times New Roman" w:cs="Times New Roman"/>
          <w:sz w:val="24"/>
          <w:szCs w:val="24"/>
        </w:rPr>
        <w:t xml:space="preserve"> в качестве контекста для генерации финального ответа.</w:t>
      </w:r>
    </w:p>
    <w:p w:rsidR="00CD00FA" w:rsidRPr="00CD00FA" w:rsidRDefault="00CD00FA" w:rsidP="00CD00FA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D00FA">
        <w:rPr>
          <w:rFonts w:ascii="Times New Roman" w:hAnsi="Times New Roman" w:cs="Times New Roman"/>
          <w:sz w:val="24"/>
          <w:szCs w:val="24"/>
        </w:rPr>
        <w:t>4.  Оценка (</w:t>
      </w:r>
      <w:proofErr w:type="spellStart"/>
      <w:r w:rsidRPr="00CD00FA">
        <w:rPr>
          <w:rFonts w:ascii="Times New Roman" w:hAnsi="Times New Roman" w:cs="Times New Roman"/>
          <w:sz w:val="24"/>
          <w:szCs w:val="24"/>
        </w:rPr>
        <w:t>Evaluation</w:t>
      </w:r>
      <w:proofErr w:type="spellEnd"/>
      <w:r w:rsidRPr="00CD00FA">
        <w:rPr>
          <w:rFonts w:ascii="Times New Roman" w:hAnsi="Times New Roman" w:cs="Times New Roman"/>
          <w:sz w:val="24"/>
          <w:szCs w:val="24"/>
        </w:rPr>
        <w:t xml:space="preserve">): Сгенерированный ответ и извлеченные </w:t>
      </w:r>
      <w:proofErr w:type="spellStart"/>
      <w:r w:rsidRPr="00CD00FA">
        <w:rPr>
          <w:rFonts w:ascii="Times New Roman" w:hAnsi="Times New Roman" w:cs="Times New Roman"/>
          <w:sz w:val="24"/>
          <w:szCs w:val="24"/>
        </w:rPr>
        <w:t>чанки</w:t>
      </w:r>
      <w:proofErr w:type="spellEnd"/>
      <w:r w:rsidRPr="00CD00FA">
        <w:rPr>
          <w:rFonts w:ascii="Times New Roman" w:hAnsi="Times New Roman" w:cs="Times New Roman"/>
          <w:sz w:val="24"/>
          <w:szCs w:val="24"/>
        </w:rPr>
        <w:t xml:space="preserve"> сравниваются с эталонным ответом и текстом</w:t>
      </w:r>
      <w:r>
        <w:rPr>
          <w:rFonts w:ascii="Times New Roman" w:hAnsi="Times New Roman" w:cs="Times New Roman"/>
          <w:sz w:val="24"/>
          <w:szCs w:val="24"/>
        </w:rPr>
        <w:t>-источником для расчета метрик.</w:t>
      </w:r>
    </w:p>
    <w:p w:rsidR="00CD00FA" w:rsidRPr="00CD00FA" w:rsidRDefault="00CD00FA" w:rsidP="00CD00FA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D00FA">
        <w:rPr>
          <w:rFonts w:ascii="Times New Roman" w:hAnsi="Times New Roman" w:cs="Times New Roman"/>
          <w:sz w:val="24"/>
          <w:szCs w:val="24"/>
        </w:rPr>
        <w:t xml:space="preserve">Эксперимент проводился на финальной, рабочей версии </w:t>
      </w:r>
      <w:proofErr w:type="spellStart"/>
      <w:r w:rsidRPr="00CD00FA">
        <w:rPr>
          <w:rFonts w:ascii="Times New Roman" w:hAnsi="Times New Roman" w:cs="Times New Roman"/>
          <w:sz w:val="24"/>
          <w:szCs w:val="24"/>
        </w:rPr>
        <w:t>пайплайна</w:t>
      </w:r>
      <w:proofErr w:type="spellEnd"/>
      <w:r w:rsidRPr="00CD00FA">
        <w:rPr>
          <w:rFonts w:ascii="Times New Roman" w:hAnsi="Times New Roman" w:cs="Times New Roman"/>
          <w:sz w:val="24"/>
          <w:szCs w:val="24"/>
        </w:rPr>
        <w:t>, представленной в ноутбуке. Это единый прогон для получения базовых метрик качества системы.</w:t>
      </w:r>
    </w:p>
    <w:p w:rsidR="00CD00FA" w:rsidRPr="00CD00FA" w:rsidRDefault="00CD00FA" w:rsidP="00CD00F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2.1. Метрики оценки</w:t>
      </w:r>
    </w:p>
    <w:p w:rsidR="00CD00FA" w:rsidRPr="00CD00FA" w:rsidRDefault="00CD00FA" w:rsidP="00CD00FA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D00FA">
        <w:rPr>
          <w:rFonts w:ascii="Times New Roman" w:hAnsi="Times New Roman" w:cs="Times New Roman"/>
          <w:sz w:val="24"/>
          <w:szCs w:val="24"/>
        </w:rPr>
        <w:t>Для всестороннего анализа ис</w:t>
      </w:r>
      <w:r>
        <w:rPr>
          <w:rFonts w:ascii="Times New Roman" w:hAnsi="Times New Roman" w:cs="Times New Roman"/>
          <w:sz w:val="24"/>
          <w:szCs w:val="24"/>
        </w:rPr>
        <w:t>пользовались следующие метрики</w:t>
      </w:r>
      <w:r w:rsidRPr="00CD00FA">
        <w:rPr>
          <w:rFonts w:ascii="Times New Roman" w:hAnsi="Times New Roman" w:cs="Times New Roman"/>
          <w:sz w:val="24"/>
          <w:szCs w:val="24"/>
        </w:rPr>
        <w:t>:</w:t>
      </w:r>
    </w:p>
    <w:p w:rsidR="00CD00FA" w:rsidRPr="00CD00FA" w:rsidRDefault="00CD00FA" w:rsidP="00CD00FA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1). </w:t>
      </w:r>
      <w:r w:rsidRPr="00CD00FA">
        <w:rPr>
          <w:rFonts w:ascii="Times New Roman" w:hAnsi="Times New Roman" w:cs="Times New Roman"/>
          <w:sz w:val="24"/>
          <w:szCs w:val="24"/>
        </w:rPr>
        <w:t>Метрики качества поиска (</w:t>
      </w:r>
      <w:proofErr w:type="spellStart"/>
      <w:r w:rsidRPr="00CD00FA">
        <w:rPr>
          <w:rFonts w:ascii="Times New Roman" w:hAnsi="Times New Roman" w:cs="Times New Roman"/>
          <w:sz w:val="24"/>
          <w:szCs w:val="24"/>
        </w:rPr>
        <w:t>Retrieval</w:t>
      </w:r>
      <w:proofErr w:type="spellEnd"/>
      <w:r w:rsidRPr="00CD00FA">
        <w:rPr>
          <w:rFonts w:ascii="Times New Roman" w:hAnsi="Times New Roman" w:cs="Times New Roman"/>
          <w:sz w:val="24"/>
          <w:szCs w:val="24"/>
        </w:rPr>
        <w:t>):</w:t>
      </w:r>
    </w:p>
    <w:p w:rsidR="00CD00FA" w:rsidRPr="00CD00FA" w:rsidRDefault="00CD00FA" w:rsidP="00CD00FA">
      <w:pPr>
        <w:jc w:val="both"/>
        <w:rPr>
          <w:rFonts w:ascii="Times New Roman" w:hAnsi="Times New Roman" w:cs="Times New Roman"/>
          <w:sz w:val="24"/>
          <w:szCs w:val="24"/>
        </w:rPr>
      </w:pPr>
      <w:r w:rsidRPr="00CD00FA">
        <w:rPr>
          <w:rFonts w:ascii="Times New Roman" w:hAnsi="Times New Roman" w:cs="Times New Roman"/>
          <w:sz w:val="24"/>
          <w:szCs w:val="24"/>
        </w:rPr>
        <w:t xml:space="preserve">   </w:t>
      </w:r>
      <w:r w:rsidRPr="00CD00FA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CD00FA">
        <w:rPr>
          <w:rFonts w:ascii="Times New Roman" w:hAnsi="Times New Roman" w:cs="Times New Roman"/>
          <w:sz w:val="24"/>
          <w:szCs w:val="24"/>
        </w:rPr>
        <w:t>Hit</w:t>
      </w:r>
      <w:proofErr w:type="spellEnd"/>
      <w:r w:rsidRPr="00CD00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00FA">
        <w:rPr>
          <w:rFonts w:ascii="Times New Roman" w:hAnsi="Times New Roman" w:cs="Times New Roman"/>
          <w:sz w:val="24"/>
          <w:szCs w:val="24"/>
        </w:rPr>
        <w:t>Rate</w:t>
      </w:r>
      <w:proofErr w:type="spellEnd"/>
      <w:r w:rsidRPr="00CD00FA">
        <w:rPr>
          <w:rFonts w:ascii="Times New Roman" w:hAnsi="Times New Roman" w:cs="Times New Roman"/>
          <w:sz w:val="24"/>
          <w:szCs w:val="24"/>
        </w:rPr>
        <w:t xml:space="preserve"> @5: Доля запросов, для которых хотя бы один из топ-5 извлеченных </w:t>
      </w:r>
      <w:proofErr w:type="spellStart"/>
      <w:r w:rsidRPr="00CD00FA">
        <w:rPr>
          <w:rFonts w:ascii="Times New Roman" w:hAnsi="Times New Roman" w:cs="Times New Roman"/>
          <w:sz w:val="24"/>
          <w:szCs w:val="24"/>
        </w:rPr>
        <w:t>чанков</w:t>
      </w:r>
      <w:proofErr w:type="spellEnd"/>
      <w:r w:rsidRPr="00CD00FA">
        <w:rPr>
          <w:rFonts w:ascii="Times New Roman" w:hAnsi="Times New Roman" w:cs="Times New Roman"/>
          <w:sz w:val="24"/>
          <w:szCs w:val="24"/>
        </w:rPr>
        <w:t xml:space="preserve"> имел семантическую близость с эталонным текстом выше 0.70 (по косинусной близости </w:t>
      </w:r>
      <w:proofErr w:type="spellStart"/>
      <w:r w:rsidRPr="00CD00FA">
        <w:rPr>
          <w:rFonts w:ascii="Times New Roman" w:hAnsi="Times New Roman" w:cs="Times New Roman"/>
          <w:sz w:val="24"/>
          <w:szCs w:val="24"/>
        </w:rPr>
        <w:t>эмбеддингов</w:t>
      </w:r>
      <w:proofErr w:type="spellEnd"/>
      <w:r w:rsidRPr="00CD00FA">
        <w:rPr>
          <w:rFonts w:ascii="Times New Roman" w:hAnsi="Times New Roman" w:cs="Times New Roman"/>
          <w:sz w:val="24"/>
          <w:szCs w:val="24"/>
        </w:rPr>
        <w:t>). Показывает, находит ли система нужную информацию в принципе. Целевой порог: ≥ 0.80.</w:t>
      </w:r>
    </w:p>
    <w:p w:rsidR="00CD00FA" w:rsidRPr="00CD00FA" w:rsidRDefault="00CD00FA" w:rsidP="00CD00FA">
      <w:pPr>
        <w:jc w:val="both"/>
        <w:rPr>
          <w:rFonts w:ascii="Times New Roman" w:hAnsi="Times New Roman" w:cs="Times New Roman"/>
          <w:sz w:val="24"/>
          <w:szCs w:val="24"/>
        </w:rPr>
      </w:pPr>
      <w:r w:rsidRPr="00CD00FA">
        <w:rPr>
          <w:rFonts w:ascii="Times New Roman" w:hAnsi="Times New Roman" w:cs="Times New Roman"/>
          <w:sz w:val="24"/>
          <w:szCs w:val="24"/>
        </w:rPr>
        <w:t xml:space="preserve">   MRR (</w:t>
      </w:r>
      <w:proofErr w:type="spellStart"/>
      <w:r w:rsidRPr="00CD00FA">
        <w:rPr>
          <w:rFonts w:ascii="Times New Roman" w:hAnsi="Times New Roman" w:cs="Times New Roman"/>
          <w:sz w:val="24"/>
          <w:szCs w:val="24"/>
        </w:rPr>
        <w:t>Mean</w:t>
      </w:r>
      <w:proofErr w:type="spellEnd"/>
      <w:r w:rsidRPr="00CD00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00FA">
        <w:rPr>
          <w:rFonts w:ascii="Times New Roman" w:hAnsi="Times New Roman" w:cs="Times New Roman"/>
          <w:sz w:val="24"/>
          <w:szCs w:val="24"/>
        </w:rPr>
        <w:t>Reciprocal</w:t>
      </w:r>
      <w:proofErr w:type="spellEnd"/>
      <w:r w:rsidRPr="00CD00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00FA">
        <w:rPr>
          <w:rFonts w:ascii="Times New Roman" w:hAnsi="Times New Roman" w:cs="Times New Roman"/>
          <w:sz w:val="24"/>
          <w:szCs w:val="24"/>
        </w:rPr>
        <w:t>Rank</w:t>
      </w:r>
      <w:proofErr w:type="spellEnd"/>
      <w:r w:rsidRPr="00CD00FA">
        <w:rPr>
          <w:rFonts w:ascii="Times New Roman" w:hAnsi="Times New Roman" w:cs="Times New Roman"/>
          <w:sz w:val="24"/>
          <w:szCs w:val="24"/>
        </w:rPr>
        <w:t xml:space="preserve">): Средняя величина, обратная рангу первого релевантного </w:t>
      </w:r>
      <w:proofErr w:type="spellStart"/>
      <w:r w:rsidRPr="00CD00FA">
        <w:rPr>
          <w:rFonts w:ascii="Times New Roman" w:hAnsi="Times New Roman" w:cs="Times New Roman"/>
          <w:sz w:val="24"/>
          <w:szCs w:val="24"/>
        </w:rPr>
        <w:t>чанка</w:t>
      </w:r>
      <w:proofErr w:type="spellEnd"/>
      <w:r w:rsidRPr="00CD00FA">
        <w:rPr>
          <w:rFonts w:ascii="Times New Roman" w:hAnsi="Times New Roman" w:cs="Times New Roman"/>
          <w:sz w:val="24"/>
          <w:szCs w:val="24"/>
        </w:rPr>
        <w:t>. Оценивает, насколько высоко в выдаче находится нужный документ. Целевой порог: ≥ 0.70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CD00FA" w:rsidRPr="00CD00FA" w:rsidRDefault="00CD00FA" w:rsidP="00CD00FA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2). </w:t>
      </w:r>
      <w:r w:rsidRPr="00CD00FA">
        <w:rPr>
          <w:rFonts w:ascii="Times New Roman" w:hAnsi="Times New Roman" w:cs="Times New Roman"/>
          <w:sz w:val="24"/>
          <w:szCs w:val="24"/>
        </w:rPr>
        <w:t>Метрики качества генерации (</w:t>
      </w:r>
      <w:proofErr w:type="spellStart"/>
      <w:r w:rsidRPr="00CD00FA">
        <w:rPr>
          <w:rFonts w:ascii="Times New Roman" w:hAnsi="Times New Roman" w:cs="Times New Roman"/>
          <w:sz w:val="24"/>
          <w:szCs w:val="24"/>
        </w:rPr>
        <w:t>Generation</w:t>
      </w:r>
      <w:proofErr w:type="spellEnd"/>
      <w:r w:rsidRPr="00CD00FA">
        <w:rPr>
          <w:rFonts w:ascii="Times New Roman" w:hAnsi="Times New Roman" w:cs="Times New Roman"/>
          <w:sz w:val="24"/>
          <w:szCs w:val="24"/>
        </w:rPr>
        <w:t>):</w:t>
      </w:r>
    </w:p>
    <w:p w:rsidR="00CD00FA" w:rsidRPr="00CD00FA" w:rsidRDefault="00CD00FA" w:rsidP="00CD00FA">
      <w:pPr>
        <w:jc w:val="both"/>
        <w:rPr>
          <w:rFonts w:ascii="Times New Roman" w:hAnsi="Times New Roman" w:cs="Times New Roman"/>
          <w:sz w:val="24"/>
          <w:szCs w:val="24"/>
        </w:rPr>
      </w:pPr>
      <w:r w:rsidRPr="00CD00FA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CD00FA">
        <w:rPr>
          <w:rFonts w:ascii="Times New Roman" w:hAnsi="Times New Roman" w:cs="Times New Roman"/>
          <w:sz w:val="24"/>
          <w:szCs w:val="24"/>
        </w:rPr>
        <w:t>SBERTScore</w:t>
      </w:r>
      <w:proofErr w:type="spellEnd"/>
      <w:r w:rsidRPr="00CD00FA">
        <w:rPr>
          <w:rFonts w:ascii="Times New Roman" w:hAnsi="Times New Roman" w:cs="Times New Roman"/>
          <w:sz w:val="24"/>
          <w:szCs w:val="24"/>
        </w:rPr>
        <w:t xml:space="preserve">: Косинусная близость между </w:t>
      </w:r>
      <w:proofErr w:type="spellStart"/>
      <w:r w:rsidRPr="00CD00FA">
        <w:rPr>
          <w:rFonts w:ascii="Times New Roman" w:hAnsi="Times New Roman" w:cs="Times New Roman"/>
          <w:sz w:val="24"/>
          <w:szCs w:val="24"/>
        </w:rPr>
        <w:t>эмбеддингами</w:t>
      </w:r>
      <w:proofErr w:type="spellEnd"/>
      <w:r w:rsidRPr="00CD00FA">
        <w:rPr>
          <w:rFonts w:ascii="Times New Roman" w:hAnsi="Times New Roman" w:cs="Times New Roman"/>
          <w:sz w:val="24"/>
          <w:szCs w:val="24"/>
        </w:rPr>
        <w:t xml:space="preserve"> сгенерированного и эталонного ответов. Оценивает смысловую точность. Целевой порог: ≥ 0.68.</w:t>
      </w:r>
    </w:p>
    <w:p w:rsidR="00CD00FA" w:rsidRPr="00CD00FA" w:rsidRDefault="00CD00FA" w:rsidP="00CD00FA">
      <w:pPr>
        <w:jc w:val="both"/>
        <w:rPr>
          <w:rFonts w:ascii="Times New Roman" w:hAnsi="Times New Roman" w:cs="Times New Roman"/>
          <w:sz w:val="24"/>
          <w:szCs w:val="24"/>
        </w:rPr>
      </w:pPr>
      <w:r w:rsidRPr="00CD00FA">
        <w:rPr>
          <w:rFonts w:ascii="Times New Roman" w:hAnsi="Times New Roman" w:cs="Times New Roman"/>
          <w:sz w:val="24"/>
          <w:szCs w:val="24"/>
        </w:rPr>
        <w:t xml:space="preserve">   ROUGE-L F1: Оценивает лексическое пересечение по самой длинной общей </w:t>
      </w:r>
      <w:proofErr w:type="spellStart"/>
      <w:r w:rsidRPr="00CD00FA">
        <w:rPr>
          <w:rFonts w:ascii="Times New Roman" w:hAnsi="Times New Roman" w:cs="Times New Roman"/>
          <w:sz w:val="24"/>
          <w:szCs w:val="24"/>
        </w:rPr>
        <w:t>подпоследовательности</w:t>
      </w:r>
      <w:proofErr w:type="spellEnd"/>
      <w:r w:rsidRPr="00CD00FA">
        <w:rPr>
          <w:rFonts w:ascii="Times New Roman" w:hAnsi="Times New Roman" w:cs="Times New Roman"/>
          <w:sz w:val="24"/>
          <w:szCs w:val="24"/>
        </w:rPr>
        <w:t xml:space="preserve"> (LCS) между сгенерированным и эталонным ответами. Критичен для проверки точности цифр и терминов. Целевой порог: ≥ 0.30.</w:t>
      </w:r>
    </w:p>
    <w:p w:rsidR="00CD00FA" w:rsidRPr="00CD00FA" w:rsidRDefault="00CD00FA" w:rsidP="00CD00FA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D00FA" w:rsidRPr="00CD00FA" w:rsidRDefault="00CD00FA" w:rsidP="00CD00F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3. Результаты тестирования</w:t>
      </w:r>
    </w:p>
    <w:p w:rsidR="00CD00FA" w:rsidRPr="00CD00FA" w:rsidRDefault="00CD00FA" w:rsidP="00CD00F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3.1. Итоговые метрики</w:t>
      </w:r>
    </w:p>
    <w:p w:rsidR="00CD00FA" w:rsidRDefault="00CD00FA" w:rsidP="00CD00FA">
      <w:pPr>
        <w:jc w:val="both"/>
        <w:rPr>
          <w:rFonts w:ascii="Times New Roman" w:hAnsi="Times New Roman" w:cs="Times New Roman"/>
          <w:sz w:val="24"/>
          <w:szCs w:val="24"/>
        </w:rPr>
      </w:pPr>
      <w:r w:rsidRPr="00CD00FA">
        <w:rPr>
          <w:rFonts w:ascii="Times New Roman" w:hAnsi="Times New Roman" w:cs="Times New Roman"/>
          <w:sz w:val="24"/>
          <w:szCs w:val="24"/>
        </w:rPr>
        <w:t xml:space="preserve">Результаты тестирования на </w:t>
      </w:r>
      <w:proofErr w:type="spellStart"/>
      <w:r w:rsidRPr="00CD00FA">
        <w:rPr>
          <w:rFonts w:ascii="Times New Roman" w:hAnsi="Times New Roman" w:cs="Times New Roman"/>
          <w:sz w:val="24"/>
          <w:szCs w:val="24"/>
        </w:rPr>
        <w:t>датасете</w:t>
      </w:r>
      <w:proofErr w:type="spellEnd"/>
      <w:r w:rsidRPr="00CD00FA">
        <w:rPr>
          <w:rFonts w:ascii="Times New Roman" w:hAnsi="Times New Roman" w:cs="Times New Roman"/>
          <w:sz w:val="24"/>
          <w:szCs w:val="24"/>
        </w:rPr>
        <w:t xml:space="preserve"> из</w:t>
      </w:r>
      <w:r>
        <w:rPr>
          <w:rFonts w:ascii="Times New Roman" w:hAnsi="Times New Roman" w:cs="Times New Roman"/>
          <w:sz w:val="24"/>
          <w:szCs w:val="24"/>
        </w:rPr>
        <w:t xml:space="preserve"> 216 кейсов представлены в таблице 1.</w:t>
      </w:r>
    </w:p>
    <w:p w:rsidR="00CD00FA" w:rsidRDefault="00CD00FA" w:rsidP="00CD00FA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D00FA" w:rsidRPr="00CD00FA" w:rsidRDefault="00CD00FA" w:rsidP="00CD00F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Таблица 1 – Результаты тестирования </w:t>
      </w:r>
      <w:r>
        <w:rPr>
          <w:rFonts w:ascii="Times New Roman" w:hAnsi="Times New Roman" w:cs="Times New Roman"/>
          <w:sz w:val="24"/>
          <w:szCs w:val="24"/>
          <w:lang w:val="en-US"/>
        </w:rPr>
        <w:t>RAG</w:t>
      </w:r>
      <w:r w:rsidRPr="00CD00FA"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пайплайна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1847"/>
        <w:gridCol w:w="3669"/>
        <w:gridCol w:w="1995"/>
      </w:tblGrid>
      <w:tr w:rsidR="00CD00FA" w:rsidRPr="00CD00FA" w:rsidTr="00CD00FA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D00FA" w:rsidRPr="00CD00FA" w:rsidRDefault="00CD00FA" w:rsidP="00CD00FA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CD00F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Компонент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D00FA" w:rsidRPr="00CD00FA" w:rsidRDefault="00CD00FA" w:rsidP="00CD00FA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CD00F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Метрика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D00FA" w:rsidRPr="00CD00FA" w:rsidRDefault="00CD00FA" w:rsidP="00CD00FA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CD00F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Значение (среднее ± </w:t>
            </w:r>
            <w:proofErr w:type="spellStart"/>
            <w:r w:rsidRPr="00CD00F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стд</w:t>
            </w:r>
            <w:proofErr w:type="spellEnd"/>
            <w:proofErr w:type="gramStart"/>
            <w:r w:rsidRPr="00CD00F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. </w:t>
            </w:r>
            <w:proofErr w:type="spellStart"/>
            <w:r w:rsidRPr="00CD00F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откл</w:t>
            </w:r>
            <w:proofErr w:type="spellEnd"/>
            <w:proofErr w:type="gramEnd"/>
            <w:r w:rsidRPr="00CD00F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.)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D00FA" w:rsidRPr="00CD00FA" w:rsidRDefault="00CD00FA" w:rsidP="00CD00FA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CD00F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Целевой порог</w:t>
            </w:r>
          </w:p>
        </w:tc>
      </w:tr>
      <w:tr w:rsidR="00CD00FA" w:rsidRPr="00CD00FA" w:rsidTr="00CD00F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D00FA" w:rsidRPr="00CD00FA" w:rsidRDefault="00CD00FA" w:rsidP="00CD00FA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F1115"/>
                <w:sz w:val="24"/>
                <w:szCs w:val="24"/>
                <w:lang w:eastAsia="ru-RU"/>
              </w:rPr>
              <w:t>П</w:t>
            </w:r>
            <w:r w:rsidRPr="00CD00FA">
              <w:rPr>
                <w:rFonts w:ascii="Times New Roman" w:eastAsia="Times New Roman" w:hAnsi="Times New Roman" w:cs="Times New Roman"/>
                <w:bCs/>
                <w:color w:val="0F1115"/>
                <w:sz w:val="24"/>
                <w:szCs w:val="24"/>
                <w:lang w:eastAsia="ru-RU"/>
              </w:rPr>
              <w:t>оиск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D00FA" w:rsidRPr="00CD00FA" w:rsidRDefault="00CD00FA" w:rsidP="00CD00FA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CD00FA">
              <w:rPr>
                <w:rFonts w:ascii="Times New Roman" w:eastAsia="Times New Roman" w:hAnsi="Times New Roman" w:cs="Times New Roman"/>
                <w:bCs/>
                <w:color w:val="0F1115"/>
                <w:sz w:val="24"/>
                <w:szCs w:val="24"/>
                <w:lang w:eastAsia="ru-RU"/>
              </w:rPr>
              <w:t>Hit</w:t>
            </w:r>
            <w:proofErr w:type="spellEnd"/>
            <w:r w:rsidRPr="00CD00FA">
              <w:rPr>
                <w:rFonts w:ascii="Times New Roman" w:eastAsia="Times New Roman" w:hAnsi="Times New Roman" w:cs="Times New Roman"/>
                <w:bCs/>
                <w:color w:val="0F1115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D00FA">
              <w:rPr>
                <w:rFonts w:ascii="Times New Roman" w:eastAsia="Times New Roman" w:hAnsi="Times New Roman" w:cs="Times New Roman"/>
                <w:bCs/>
                <w:color w:val="0F1115"/>
                <w:sz w:val="24"/>
                <w:szCs w:val="24"/>
                <w:lang w:eastAsia="ru-RU"/>
              </w:rPr>
              <w:t>Rate</w:t>
            </w:r>
            <w:proofErr w:type="spellEnd"/>
            <w:r w:rsidRPr="00CD00FA">
              <w:rPr>
                <w:rFonts w:ascii="Times New Roman" w:eastAsia="Times New Roman" w:hAnsi="Times New Roman" w:cs="Times New Roman"/>
                <w:bCs/>
                <w:color w:val="0F1115"/>
                <w:sz w:val="24"/>
                <w:szCs w:val="24"/>
                <w:lang w:eastAsia="ru-RU"/>
              </w:rPr>
              <w:t xml:space="preserve"> @5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D00FA" w:rsidRPr="00CD00FA" w:rsidRDefault="00CD00FA" w:rsidP="00CD00FA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CD00FA">
              <w:rPr>
                <w:rFonts w:ascii="Times New Roman" w:eastAsia="Times New Roman" w:hAnsi="Times New Roman" w:cs="Times New Roman"/>
                <w:bCs/>
                <w:color w:val="0F1115"/>
                <w:sz w:val="24"/>
                <w:szCs w:val="24"/>
                <w:lang w:eastAsia="ru-RU"/>
              </w:rPr>
              <w:t>0.8704 ± 0.3359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D00FA" w:rsidRPr="00CD00FA" w:rsidRDefault="00CD00FA" w:rsidP="00CD00FA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CD00F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≥ 0.8</w:t>
            </w:r>
          </w:p>
        </w:tc>
      </w:tr>
      <w:tr w:rsidR="00CD00FA" w:rsidRPr="00CD00FA" w:rsidTr="00CD00F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D00FA" w:rsidRPr="00CD00FA" w:rsidRDefault="00CD00FA" w:rsidP="00CD00FA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D00FA" w:rsidRPr="00CD00FA" w:rsidRDefault="00CD00FA" w:rsidP="00CD00FA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CD00FA">
              <w:rPr>
                <w:rFonts w:ascii="Times New Roman" w:eastAsia="Times New Roman" w:hAnsi="Times New Roman" w:cs="Times New Roman"/>
                <w:bCs/>
                <w:color w:val="0F1115"/>
                <w:sz w:val="24"/>
                <w:szCs w:val="24"/>
                <w:lang w:eastAsia="ru-RU"/>
              </w:rPr>
              <w:t>MRR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D00FA" w:rsidRPr="00CD00FA" w:rsidRDefault="00CD00FA" w:rsidP="00CD00FA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CD00FA">
              <w:rPr>
                <w:rFonts w:ascii="Times New Roman" w:eastAsia="Times New Roman" w:hAnsi="Times New Roman" w:cs="Times New Roman"/>
                <w:bCs/>
                <w:color w:val="0F1115"/>
                <w:sz w:val="24"/>
                <w:szCs w:val="24"/>
                <w:lang w:eastAsia="ru-RU"/>
              </w:rPr>
              <w:t>0.7496 ± 0.375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D00FA" w:rsidRPr="00CD00FA" w:rsidRDefault="00CD00FA" w:rsidP="00CD00FA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CD00F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≥ 0.7</w:t>
            </w:r>
          </w:p>
        </w:tc>
      </w:tr>
      <w:tr w:rsidR="00CD00FA" w:rsidRPr="00CD00FA" w:rsidTr="00CD00F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D00FA" w:rsidRPr="00CD00FA" w:rsidRDefault="00CD00FA" w:rsidP="00CD00FA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F1115"/>
                <w:sz w:val="24"/>
                <w:szCs w:val="24"/>
                <w:lang w:eastAsia="ru-RU"/>
              </w:rPr>
              <w:t>Г</w:t>
            </w:r>
            <w:r w:rsidRPr="00CD00FA">
              <w:rPr>
                <w:rFonts w:ascii="Times New Roman" w:eastAsia="Times New Roman" w:hAnsi="Times New Roman" w:cs="Times New Roman"/>
                <w:bCs/>
                <w:color w:val="0F1115"/>
                <w:sz w:val="24"/>
                <w:szCs w:val="24"/>
                <w:lang w:eastAsia="ru-RU"/>
              </w:rPr>
              <w:t>енерация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D00FA" w:rsidRPr="00CD00FA" w:rsidRDefault="00CD00FA" w:rsidP="00CD00FA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CD00FA">
              <w:rPr>
                <w:rFonts w:ascii="Times New Roman" w:eastAsia="Times New Roman" w:hAnsi="Times New Roman" w:cs="Times New Roman"/>
                <w:bCs/>
                <w:color w:val="0F1115"/>
                <w:sz w:val="24"/>
                <w:szCs w:val="24"/>
                <w:lang w:eastAsia="ru-RU"/>
              </w:rPr>
              <w:t>SBERTScore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D00FA" w:rsidRPr="00CD00FA" w:rsidRDefault="00CD00FA" w:rsidP="00CD00FA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CD00FA">
              <w:rPr>
                <w:rFonts w:ascii="Times New Roman" w:eastAsia="Times New Roman" w:hAnsi="Times New Roman" w:cs="Times New Roman"/>
                <w:bCs/>
                <w:color w:val="0F1115"/>
                <w:sz w:val="24"/>
                <w:szCs w:val="24"/>
                <w:lang w:eastAsia="ru-RU"/>
              </w:rPr>
              <w:t>0.8440 ± 0.0929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D00FA" w:rsidRPr="00CD00FA" w:rsidRDefault="00CD00FA" w:rsidP="00CD00FA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CD00F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≥ 0.68</w:t>
            </w:r>
          </w:p>
        </w:tc>
      </w:tr>
      <w:tr w:rsidR="00CD00FA" w:rsidRPr="00CD00FA" w:rsidTr="00CD00F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D00FA" w:rsidRPr="00CD00FA" w:rsidRDefault="00CD00FA" w:rsidP="00CD00FA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D00FA" w:rsidRPr="00CD00FA" w:rsidRDefault="00CD00FA" w:rsidP="00CD00FA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CD00FA">
              <w:rPr>
                <w:rFonts w:ascii="Times New Roman" w:eastAsia="Times New Roman" w:hAnsi="Times New Roman" w:cs="Times New Roman"/>
                <w:bCs/>
                <w:color w:val="0F1115"/>
                <w:sz w:val="24"/>
                <w:szCs w:val="24"/>
                <w:lang w:eastAsia="ru-RU"/>
              </w:rPr>
              <w:t>ROUGE-L F1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D00FA" w:rsidRPr="00CD00FA" w:rsidRDefault="00CD00FA" w:rsidP="00CD00FA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CD00FA">
              <w:rPr>
                <w:rFonts w:ascii="Times New Roman" w:eastAsia="Times New Roman" w:hAnsi="Times New Roman" w:cs="Times New Roman"/>
                <w:bCs/>
                <w:color w:val="0F1115"/>
                <w:sz w:val="24"/>
                <w:szCs w:val="24"/>
                <w:lang w:eastAsia="ru-RU"/>
              </w:rPr>
              <w:t>0.2912 ± 0.3099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D00FA" w:rsidRPr="00CD00FA" w:rsidRDefault="00CD00FA" w:rsidP="00CD00FA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CD00F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≥ 0.3</w:t>
            </w:r>
          </w:p>
        </w:tc>
      </w:tr>
    </w:tbl>
    <w:p w:rsidR="00CD00FA" w:rsidRPr="00CD00FA" w:rsidRDefault="00CD00FA" w:rsidP="00CD00FA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D00FA" w:rsidRPr="00CD00FA" w:rsidRDefault="00CD00FA" w:rsidP="00CD00F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3.2. Анализ результатов</w:t>
      </w:r>
    </w:p>
    <w:p w:rsidR="00CD00FA" w:rsidRPr="00CD00FA" w:rsidRDefault="00CD00FA" w:rsidP="00CD00FA">
      <w:pPr>
        <w:jc w:val="both"/>
        <w:rPr>
          <w:rFonts w:ascii="Times New Roman" w:hAnsi="Times New Roman" w:cs="Times New Roman"/>
          <w:sz w:val="24"/>
          <w:szCs w:val="24"/>
        </w:rPr>
      </w:pPr>
      <w:r w:rsidRPr="00CD00FA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1). </w:t>
      </w:r>
      <w:r w:rsidRPr="00CD00FA">
        <w:rPr>
          <w:rFonts w:ascii="Times New Roman" w:hAnsi="Times New Roman" w:cs="Times New Roman"/>
          <w:sz w:val="24"/>
          <w:szCs w:val="24"/>
        </w:rPr>
        <w:t>Качество поиска (</w:t>
      </w:r>
      <w:proofErr w:type="spellStart"/>
      <w:r w:rsidRPr="00CD00FA">
        <w:rPr>
          <w:rFonts w:ascii="Times New Roman" w:hAnsi="Times New Roman" w:cs="Times New Roman"/>
          <w:sz w:val="24"/>
          <w:szCs w:val="24"/>
        </w:rPr>
        <w:t>Retrieval</w:t>
      </w:r>
      <w:proofErr w:type="spellEnd"/>
      <w:r w:rsidRPr="00CD00FA">
        <w:rPr>
          <w:rFonts w:ascii="Times New Roman" w:hAnsi="Times New Roman" w:cs="Times New Roman"/>
          <w:sz w:val="24"/>
          <w:szCs w:val="24"/>
        </w:rPr>
        <w:t>):</w:t>
      </w:r>
    </w:p>
    <w:p w:rsidR="00CD00FA" w:rsidRPr="00CD00FA" w:rsidRDefault="00CD00FA" w:rsidP="00CD00FA">
      <w:pPr>
        <w:jc w:val="both"/>
        <w:rPr>
          <w:rFonts w:ascii="Times New Roman" w:hAnsi="Times New Roman" w:cs="Times New Roman"/>
          <w:sz w:val="24"/>
          <w:szCs w:val="24"/>
        </w:rPr>
      </w:pPr>
      <w:r w:rsidRPr="00CD00FA">
        <w:rPr>
          <w:rFonts w:ascii="Times New Roman" w:hAnsi="Times New Roman" w:cs="Times New Roman"/>
          <w:sz w:val="24"/>
          <w:szCs w:val="24"/>
        </w:rPr>
        <w:t xml:space="preserve">       Метрики `</w:t>
      </w:r>
      <w:proofErr w:type="spellStart"/>
      <w:r w:rsidRPr="00CD00FA">
        <w:rPr>
          <w:rFonts w:ascii="Times New Roman" w:hAnsi="Times New Roman" w:cs="Times New Roman"/>
          <w:sz w:val="24"/>
          <w:szCs w:val="24"/>
        </w:rPr>
        <w:t>Hit</w:t>
      </w:r>
      <w:proofErr w:type="spellEnd"/>
      <w:r w:rsidRPr="00CD00FA">
        <w:rPr>
          <w:rFonts w:ascii="Times New Roman" w:hAnsi="Times New Roman" w:cs="Times New Roman"/>
          <w:sz w:val="24"/>
          <w:szCs w:val="24"/>
        </w:rPr>
        <w:t xml:space="preserve"> Rate@5` (87%) и `MRR` (0.75) уверенно превышают целевые пороги (0.80 и 0.70 соответственно). Это свидетельствует о высокой эффективности поискового модуля. Система успешно находит релевантные фрагменты нормативной документации и, что немаловажно, в большинстве случаев помещает самый важный фрагмент на высокие позиции (в </w:t>
      </w:r>
      <w:r>
        <w:rPr>
          <w:rFonts w:ascii="Times New Roman" w:hAnsi="Times New Roman" w:cs="Times New Roman"/>
          <w:sz w:val="24"/>
          <w:szCs w:val="24"/>
        </w:rPr>
        <w:t>топ-3).</w:t>
      </w:r>
    </w:p>
    <w:p w:rsidR="00CD00FA" w:rsidRPr="00CD00FA" w:rsidRDefault="00CD00FA" w:rsidP="00CD00FA">
      <w:pPr>
        <w:jc w:val="both"/>
        <w:rPr>
          <w:rFonts w:ascii="Times New Roman" w:hAnsi="Times New Roman" w:cs="Times New Roman"/>
          <w:sz w:val="24"/>
          <w:szCs w:val="24"/>
        </w:rPr>
      </w:pPr>
      <w:r w:rsidRPr="00CD00FA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2). </w:t>
      </w:r>
      <w:r w:rsidRPr="00CD00FA">
        <w:rPr>
          <w:rFonts w:ascii="Times New Roman" w:hAnsi="Times New Roman" w:cs="Times New Roman"/>
          <w:sz w:val="24"/>
          <w:szCs w:val="24"/>
        </w:rPr>
        <w:t>Качество генерации (</w:t>
      </w:r>
      <w:proofErr w:type="spellStart"/>
      <w:r w:rsidRPr="00CD00FA">
        <w:rPr>
          <w:rFonts w:ascii="Times New Roman" w:hAnsi="Times New Roman" w:cs="Times New Roman"/>
          <w:sz w:val="24"/>
          <w:szCs w:val="24"/>
        </w:rPr>
        <w:t>Generation</w:t>
      </w:r>
      <w:proofErr w:type="spellEnd"/>
      <w:r w:rsidRPr="00CD00FA">
        <w:rPr>
          <w:rFonts w:ascii="Times New Roman" w:hAnsi="Times New Roman" w:cs="Times New Roman"/>
          <w:sz w:val="24"/>
          <w:szCs w:val="24"/>
        </w:rPr>
        <w:t>):</w:t>
      </w:r>
    </w:p>
    <w:p w:rsidR="00CD00FA" w:rsidRPr="00CD00FA" w:rsidRDefault="00CD00FA" w:rsidP="00CD00FA">
      <w:pPr>
        <w:jc w:val="both"/>
        <w:rPr>
          <w:rFonts w:ascii="Times New Roman" w:hAnsi="Times New Roman" w:cs="Times New Roman"/>
          <w:sz w:val="24"/>
          <w:szCs w:val="24"/>
        </w:rPr>
      </w:pPr>
      <w:r w:rsidRPr="00CD00FA">
        <w:rPr>
          <w:rFonts w:ascii="Times New Roman" w:hAnsi="Times New Roman" w:cs="Times New Roman"/>
          <w:sz w:val="24"/>
          <w:szCs w:val="24"/>
        </w:rPr>
        <w:t xml:space="preserve">       Метрика `</w:t>
      </w:r>
      <w:proofErr w:type="spellStart"/>
      <w:r w:rsidRPr="00CD00FA">
        <w:rPr>
          <w:rFonts w:ascii="Times New Roman" w:hAnsi="Times New Roman" w:cs="Times New Roman"/>
          <w:sz w:val="24"/>
          <w:szCs w:val="24"/>
        </w:rPr>
        <w:t>SBERTScore</w:t>
      </w:r>
      <w:proofErr w:type="spellEnd"/>
      <w:r w:rsidRPr="00CD00FA">
        <w:rPr>
          <w:rFonts w:ascii="Times New Roman" w:hAnsi="Times New Roman" w:cs="Times New Roman"/>
          <w:sz w:val="24"/>
          <w:szCs w:val="24"/>
        </w:rPr>
        <w:t xml:space="preserve">` (0.844) значительно превышает целевой порог (0.68). Это говорит о том, что </w:t>
      </w:r>
      <w:proofErr w:type="spellStart"/>
      <w:r w:rsidRPr="00CD00FA">
        <w:rPr>
          <w:rFonts w:ascii="Times New Roman" w:hAnsi="Times New Roman" w:cs="Times New Roman"/>
          <w:sz w:val="24"/>
          <w:szCs w:val="24"/>
        </w:rPr>
        <w:t>YandexGPT</w:t>
      </w:r>
      <w:proofErr w:type="spellEnd"/>
      <w:r w:rsidRPr="00CD00FA">
        <w:rPr>
          <w:rFonts w:ascii="Times New Roman" w:hAnsi="Times New Roman" w:cs="Times New Roman"/>
          <w:sz w:val="24"/>
          <w:szCs w:val="24"/>
        </w:rPr>
        <w:t xml:space="preserve"> генерирует ответы, очень близкие по смыслу к эталонным. Модель успешно перефразирует информацию, сохраняя её суть, что особенно важно для предметной области.</w:t>
      </w:r>
    </w:p>
    <w:p w:rsidR="00CD00FA" w:rsidRPr="00CD00FA" w:rsidRDefault="00CD00FA" w:rsidP="00CD00FA">
      <w:pPr>
        <w:jc w:val="both"/>
        <w:rPr>
          <w:rFonts w:ascii="Times New Roman" w:hAnsi="Times New Roman" w:cs="Times New Roman"/>
          <w:sz w:val="24"/>
          <w:szCs w:val="24"/>
        </w:rPr>
      </w:pPr>
      <w:r w:rsidRPr="00CD00FA">
        <w:rPr>
          <w:rFonts w:ascii="Times New Roman" w:hAnsi="Times New Roman" w:cs="Times New Roman"/>
          <w:sz w:val="24"/>
          <w:szCs w:val="24"/>
        </w:rPr>
        <w:t xml:space="preserve">       Метрика `ROUGE-L F1` (0.2912) находится практически на целевом пороге (0.30). Высокое стандартное отклонение (0.31) указывает на большую вариативность этого показателя. В некоторых ответах модель может упускать или заменять ключевые цифры, что приводит к резкому падению ROUGE. В других случаях, при дословном цитировании нормы,</w:t>
      </w:r>
      <w:r>
        <w:rPr>
          <w:rFonts w:ascii="Times New Roman" w:hAnsi="Times New Roman" w:cs="Times New Roman"/>
          <w:sz w:val="24"/>
          <w:szCs w:val="24"/>
        </w:rPr>
        <w:t xml:space="preserve"> показатель может быть высоким.</w:t>
      </w:r>
    </w:p>
    <w:p w:rsidR="00CD00FA" w:rsidRPr="00CD00FA" w:rsidRDefault="00CD00FA" w:rsidP="00CD00F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>3.3. Анализ неудачных кейсов</w:t>
      </w:r>
    </w:p>
    <w:p w:rsidR="00CD00FA" w:rsidRPr="00CD00FA" w:rsidRDefault="00CD00FA" w:rsidP="00CD00FA">
      <w:pPr>
        <w:jc w:val="both"/>
        <w:rPr>
          <w:rFonts w:ascii="Times New Roman" w:hAnsi="Times New Roman" w:cs="Times New Roman"/>
          <w:sz w:val="24"/>
          <w:szCs w:val="24"/>
        </w:rPr>
      </w:pPr>
      <w:r w:rsidRPr="00CD00FA">
        <w:rPr>
          <w:rFonts w:ascii="Times New Roman" w:hAnsi="Times New Roman" w:cs="Times New Roman"/>
          <w:sz w:val="24"/>
          <w:szCs w:val="24"/>
        </w:rPr>
        <w:t xml:space="preserve">   Провалы поиска: Зафиксированы в 28 из 216 случаев (13.0%). Это означает, что в 13% случаев система не смогла найти в топ-5 </w:t>
      </w:r>
      <w:proofErr w:type="spellStart"/>
      <w:r w:rsidRPr="00CD00FA">
        <w:rPr>
          <w:rFonts w:ascii="Times New Roman" w:hAnsi="Times New Roman" w:cs="Times New Roman"/>
          <w:sz w:val="24"/>
          <w:szCs w:val="24"/>
        </w:rPr>
        <w:t>чанков</w:t>
      </w:r>
      <w:proofErr w:type="spellEnd"/>
      <w:r w:rsidRPr="00CD00FA">
        <w:rPr>
          <w:rFonts w:ascii="Times New Roman" w:hAnsi="Times New Roman" w:cs="Times New Roman"/>
          <w:sz w:val="24"/>
          <w:szCs w:val="24"/>
        </w:rPr>
        <w:t xml:space="preserve"> информацию, достаточно близкую к эталонной. Это может быть связано со спецификой формулировки вопроса или недостаточной репрезентативностью </w:t>
      </w:r>
      <w:proofErr w:type="spellStart"/>
      <w:r w:rsidRPr="00CD00FA">
        <w:rPr>
          <w:rFonts w:ascii="Times New Roman" w:hAnsi="Times New Roman" w:cs="Times New Roman"/>
          <w:sz w:val="24"/>
          <w:szCs w:val="24"/>
        </w:rPr>
        <w:t>чанков</w:t>
      </w:r>
      <w:proofErr w:type="spellEnd"/>
      <w:r w:rsidRPr="00CD00FA">
        <w:rPr>
          <w:rFonts w:ascii="Times New Roman" w:hAnsi="Times New Roman" w:cs="Times New Roman"/>
          <w:sz w:val="24"/>
          <w:szCs w:val="24"/>
        </w:rPr>
        <w:t>.</w:t>
      </w:r>
    </w:p>
    <w:p w:rsidR="00CD00FA" w:rsidRPr="00CD00FA" w:rsidRDefault="00CD00FA" w:rsidP="00CD00FA">
      <w:pPr>
        <w:jc w:val="both"/>
        <w:rPr>
          <w:rFonts w:ascii="Times New Roman" w:hAnsi="Times New Roman" w:cs="Times New Roman"/>
          <w:sz w:val="24"/>
          <w:szCs w:val="24"/>
        </w:rPr>
      </w:pPr>
      <w:r w:rsidRPr="00CD00FA">
        <w:rPr>
          <w:rFonts w:ascii="Times New Roman" w:hAnsi="Times New Roman" w:cs="Times New Roman"/>
          <w:sz w:val="24"/>
          <w:szCs w:val="24"/>
        </w:rPr>
        <w:t xml:space="preserve">   Провалы генерации: Зафиксированы в 5 из 216 случаев (2.3%). В этих случаях смысл сгенерированного ответа (</w:t>
      </w:r>
      <w:proofErr w:type="spellStart"/>
      <w:r w:rsidRPr="00CD00FA">
        <w:rPr>
          <w:rFonts w:ascii="Times New Roman" w:hAnsi="Times New Roman" w:cs="Times New Roman"/>
          <w:sz w:val="24"/>
          <w:szCs w:val="24"/>
        </w:rPr>
        <w:t>SBERTScore</w:t>
      </w:r>
      <w:proofErr w:type="spellEnd"/>
      <w:r w:rsidRPr="00CD00FA">
        <w:rPr>
          <w:rFonts w:ascii="Times New Roman" w:hAnsi="Times New Roman" w:cs="Times New Roman"/>
          <w:sz w:val="24"/>
          <w:szCs w:val="24"/>
        </w:rPr>
        <w:t xml:space="preserve">) существенно отличался от эталона. Это может быть </w:t>
      </w:r>
      <w:r w:rsidRPr="00CD00FA">
        <w:rPr>
          <w:rFonts w:ascii="Times New Roman" w:hAnsi="Times New Roman" w:cs="Times New Roman"/>
          <w:sz w:val="24"/>
          <w:szCs w:val="24"/>
        </w:rPr>
        <w:lastRenderedPageBreak/>
        <w:t>следствием провала поиска или неспособности модели корректно интерпр</w:t>
      </w:r>
      <w:r>
        <w:rPr>
          <w:rFonts w:ascii="Times New Roman" w:hAnsi="Times New Roman" w:cs="Times New Roman"/>
          <w:sz w:val="24"/>
          <w:szCs w:val="24"/>
        </w:rPr>
        <w:t>етировать найденную информацию.</w:t>
      </w:r>
    </w:p>
    <w:p w:rsidR="00CD00FA" w:rsidRPr="00CD00FA" w:rsidRDefault="00CD00FA" w:rsidP="00CD00FA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4. Заключение</w:t>
      </w:r>
    </w:p>
    <w:p w:rsidR="00CD00FA" w:rsidRPr="00CD00FA" w:rsidRDefault="00CD00FA" w:rsidP="00CD00FA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D00FA">
        <w:rPr>
          <w:rFonts w:ascii="Times New Roman" w:hAnsi="Times New Roman" w:cs="Times New Roman"/>
          <w:sz w:val="24"/>
          <w:szCs w:val="24"/>
        </w:rPr>
        <w:t xml:space="preserve">Проведенное тестирование RAG-системы на </w:t>
      </w:r>
      <w:proofErr w:type="spellStart"/>
      <w:r w:rsidRPr="00CD00FA">
        <w:rPr>
          <w:rFonts w:ascii="Times New Roman" w:hAnsi="Times New Roman" w:cs="Times New Roman"/>
          <w:sz w:val="24"/>
          <w:szCs w:val="24"/>
        </w:rPr>
        <w:t>датасете</w:t>
      </w:r>
      <w:proofErr w:type="spellEnd"/>
      <w:r w:rsidRPr="00CD00FA">
        <w:rPr>
          <w:rFonts w:ascii="Times New Roman" w:hAnsi="Times New Roman" w:cs="Times New Roman"/>
          <w:sz w:val="24"/>
          <w:szCs w:val="24"/>
        </w:rPr>
        <w:t xml:space="preserve"> из 216 вопросов по градостроительным нормативам</w:t>
      </w:r>
      <w:r>
        <w:rPr>
          <w:rFonts w:ascii="Times New Roman" w:hAnsi="Times New Roman" w:cs="Times New Roman"/>
          <w:sz w:val="24"/>
          <w:szCs w:val="24"/>
        </w:rPr>
        <w:t xml:space="preserve"> показало следующие результаты:</w:t>
      </w:r>
    </w:p>
    <w:p w:rsidR="00CD00FA" w:rsidRPr="00CD00FA" w:rsidRDefault="00CD00FA" w:rsidP="00CD00FA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D00FA">
        <w:rPr>
          <w:rFonts w:ascii="Times New Roman" w:hAnsi="Times New Roman" w:cs="Times New Roman"/>
          <w:sz w:val="24"/>
          <w:szCs w:val="24"/>
        </w:rPr>
        <w:t>1.  Высокая эффективность поиска: Модуль поиска демонстрирует отличные результаты, находя нужную информацию в 87% случаев и помещая её на высокие позиции. Это создает прочную основу для качественной генерации ответов.</w:t>
      </w:r>
    </w:p>
    <w:p w:rsidR="00CD00FA" w:rsidRPr="00CD00FA" w:rsidRDefault="00CD00FA" w:rsidP="00CD00FA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D00FA">
        <w:rPr>
          <w:rFonts w:ascii="Times New Roman" w:hAnsi="Times New Roman" w:cs="Times New Roman"/>
          <w:sz w:val="24"/>
          <w:szCs w:val="24"/>
        </w:rPr>
        <w:t xml:space="preserve">2.  Хорошая смысловая точность генерации: </w:t>
      </w:r>
      <w:proofErr w:type="spellStart"/>
      <w:r w:rsidRPr="00CD00FA">
        <w:rPr>
          <w:rFonts w:ascii="Times New Roman" w:hAnsi="Times New Roman" w:cs="Times New Roman"/>
          <w:sz w:val="24"/>
          <w:szCs w:val="24"/>
        </w:rPr>
        <w:t>YandexGPT</w:t>
      </w:r>
      <w:proofErr w:type="spellEnd"/>
      <w:r w:rsidRPr="00CD00FA">
        <w:rPr>
          <w:rFonts w:ascii="Times New Roman" w:hAnsi="Times New Roman" w:cs="Times New Roman"/>
          <w:sz w:val="24"/>
          <w:szCs w:val="24"/>
        </w:rPr>
        <w:t xml:space="preserve"> успешно справляется с задачей построения ответов, смысл которых максимально близок к эталонному, что подтверждается высоким показателем </w:t>
      </w:r>
      <w:proofErr w:type="spellStart"/>
      <w:r w:rsidRPr="00CD00FA">
        <w:rPr>
          <w:rFonts w:ascii="Times New Roman" w:hAnsi="Times New Roman" w:cs="Times New Roman"/>
          <w:sz w:val="24"/>
          <w:szCs w:val="24"/>
        </w:rPr>
        <w:t>SBERTScore</w:t>
      </w:r>
      <w:proofErr w:type="spellEnd"/>
      <w:r w:rsidRPr="00CD00FA">
        <w:rPr>
          <w:rFonts w:ascii="Times New Roman" w:hAnsi="Times New Roman" w:cs="Times New Roman"/>
          <w:sz w:val="24"/>
          <w:szCs w:val="24"/>
        </w:rPr>
        <w:t>.</w:t>
      </w:r>
    </w:p>
    <w:p w:rsidR="00CD00FA" w:rsidRPr="00CD00FA" w:rsidRDefault="00CD00FA" w:rsidP="00CD00FA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D00FA">
        <w:rPr>
          <w:rFonts w:ascii="Times New Roman" w:hAnsi="Times New Roman" w:cs="Times New Roman"/>
          <w:sz w:val="24"/>
          <w:szCs w:val="24"/>
        </w:rPr>
        <w:t xml:space="preserve">3.  Потенциал для улучшения: Несмотря на высокие общие показатели, метрика ROUGE-L F1, отвечающая за точность цитирования, требует внимания. Система может пропускать или изменять важные цифровые значения в ответах, что критично для нормативной документации. Дальнейшая работа может быть направлена на улучшение точности передачи </w:t>
      </w:r>
      <w:proofErr w:type="spellStart"/>
      <w:r w:rsidRPr="00CD00FA">
        <w:rPr>
          <w:rFonts w:ascii="Times New Roman" w:hAnsi="Times New Roman" w:cs="Times New Roman"/>
          <w:sz w:val="24"/>
          <w:szCs w:val="24"/>
        </w:rPr>
        <w:t>фактологической</w:t>
      </w:r>
      <w:proofErr w:type="spellEnd"/>
      <w:r w:rsidRPr="00CD00FA">
        <w:rPr>
          <w:rFonts w:ascii="Times New Roman" w:hAnsi="Times New Roman" w:cs="Times New Roman"/>
          <w:sz w:val="24"/>
          <w:szCs w:val="24"/>
        </w:rPr>
        <w:t xml:space="preserve"> информации.</w:t>
      </w:r>
    </w:p>
    <w:p w:rsidR="00532E2D" w:rsidRPr="00CD00FA" w:rsidRDefault="00CD00FA" w:rsidP="00CD00FA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D00FA">
        <w:rPr>
          <w:rFonts w:ascii="Times New Roman" w:hAnsi="Times New Roman" w:cs="Times New Roman"/>
          <w:sz w:val="24"/>
          <w:szCs w:val="24"/>
        </w:rPr>
        <w:t>В целом, RAG-система показала себя как надежный и эффективный инструмент для работы с градостроительными нормами, успешно решая задачу поиска и смыслового обобщения информации.</w:t>
      </w:r>
    </w:p>
    <w:sectPr w:rsidR="00532E2D" w:rsidRPr="00CD00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1D2E"/>
    <w:rsid w:val="0006698D"/>
    <w:rsid w:val="00532E2D"/>
    <w:rsid w:val="00561D2E"/>
    <w:rsid w:val="00CD0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B57E765-BC28-4301-833E-CCC25487F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CD00FA"/>
    <w:rPr>
      <w:b/>
      <w:bCs/>
    </w:rPr>
  </w:style>
  <w:style w:type="paragraph" w:styleId="a4">
    <w:name w:val="List Paragraph"/>
    <w:basedOn w:val="a"/>
    <w:uiPriority w:val="34"/>
    <w:qFormat/>
    <w:rsid w:val="00CD00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11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795</Words>
  <Characters>4538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5323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Ivanov</dc:creator>
  <cp:keywords/>
  <dc:description/>
  <cp:lastModifiedBy>Ilya Ivanov</cp:lastModifiedBy>
  <cp:revision>3</cp:revision>
  <dcterms:created xsi:type="dcterms:W3CDTF">2026-03-13T09:38:00Z</dcterms:created>
  <dcterms:modified xsi:type="dcterms:W3CDTF">2026-03-13T09:42:00Z</dcterms:modified>
</cp:coreProperties>
</file>