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550DB" w14:textId="08BBC098" w:rsidR="007D2FC8" w:rsidRDefault="00437C50" w:rsidP="00E73E1C">
      <w:pPr>
        <w:pStyle w:val="ac"/>
      </w:pPr>
      <w:r w:rsidRPr="00437C50">
        <w:rPr>
          <w:rStyle w:val="ad"/>
          <w:color w:val="EE0000"/>
          <w:sz w:val="28"/>
          <w:szCs w:val="28"/>
        </w:rPr>
        <w:t>Второй вариант</w:t>
      </w:r>
      <w:r w:rsidR="00916361">
        <w:rPr>
          <w:rStyle w:val="ad"/>
          <w:color w:val="EE0000"/>
          <w:sz w:val="28"/>
          <w:szCs w:val="28"/>
        </w:rPr>
        <w:t>(итоговый)</w:t>
      </w:r>
      <w:r>
        <w:rPr>
          <w:rStyle w:val="ad"/>
        </w:rPr>
        <w:br/>
      </w:r>
      <w:r w:rsidR="007D2FC8">
        <w:rPr>
          <w:rStyle w:val="ad"/>
        </w:rPr>
        <w:t>Слайд 1. Титульный слайд</w:t>
      </w:r>
    </w:p>
    <w:p w14:paraId="481B93C3" w14:textId="77777777" w:rsidR="007D2FC8" w:rsidRDefault="007D2FC8" w:rsidP="007D2FC8">
      <w:pPr>
        <w:pStyle w:val="ac"/>
      </w:pPr>
      <w:r>
        <w:t>Уважаемые члены комиссии, представляю выпускную квалификационную работу на тему: «Разработка системы предиктивного обслуживания узлов робота-паллетизатора на участке розлива продукции».</w:t>
      </w:r>
    </w:p>
    <w:p w14:paraId="65006E23" w14:textId="77777777" w:rsidR="007D2FC8" w:rsidRDefault="007D2FC8" w:rsidP="007D2FC8">
      <w:pPr>
        <w:pStyle w:val="ac"/>
      </w:pPr>
      <w:r>
        <w:rPr>
          <w:rStyle w:val="ad"/>
        </w:rPr>
        <w:t>Слайд 2. Актуальность</w:t>
      </w:r>
    </w:p>
    <w:p w14:paraId="5C8E2DCC" w14:textId="77777777" w:rsidR="007D2FC8" w:rsidRDefault="007D2FC8" w:rsidP="007D2FC8">
      <w:pPr>
        <w:pStyle w:val="ac"/>
      </w:pPr>
      <w:r>
        <w:t>Актуальность связана с тем, что робот-паллетизатор находится на завершающем участке линии. Его отказ приводит к остановке выпуска готовой продукции. Поэтому вместо обслуживания только по регламенту предлагается использовать предиктивное обслуживание на основе телеметрии и прогноза остаточного ресурса.</w:t>
      </w:r>
    </w:p>
    <w:p w14:paraId="557FD954" w14:textId="77777777" w:rsidR="007D2FC8" w:rsidRDefault="007D2FC8" w:rsidP="007D2FC8">
      <w:pPr>
        <w:pStyle w:val="ac"/>
      </w:pPr>
      <w:r>
        <w:rPr>
          <w:rStyle w:val="ad"/>
        </w:rPr>
        <w:t>Слайд 3. Цели и задачи</w:t>
      </w:r>
    </w:p>
    <w:p w14:paraId="24C14CC6" w14:textId="77777777" w:rsidR="007D2FC8" w:rsidRDefault="007D2FC8" w:rsidP="007D2FC8">
      <w:pPr>
        <w:pStyle w:val="ac"/>
      </w:pPr>
      <w:r>
        <w:t>Цель работы — повысить надёжность роботизированной ячейки паллетизации за счёт предиктивного обслуживания. Для этого были выполнены обследование участка, разработка цифровой модели, сбор телеметрии, расчёт диагностических признаков, оценка состояния узлов и прогноз остаточного ресурса.</w:t>
      </w:r>
    </w:p>
    <w:p w14:paraId="26AB18EE" w14:textId="6C07CE60" w:rsidR="007D2FC8" w:rsidRDefault="007D2FC8" w:rsidP="007D2FC8">
      <w:pPr>
        <w:pStyle w:val="ac"/>
      </w:pPr>
      <w:r>
        <w:rPr>
          <w:rStyle w:val="ad"/>
        </w:rPr>
        <w:t xml:space="preserve">Слайд </w:t>
      </w:r>
      <w:proofErr w:type="gramStart"/>
      <w:r>
        <w:rPr>
          <w:rStyle w:val="ad"/>
        </w:rPr>
        <w:t>4</w:t>
      </w:r>
      <w:r w:rsidR="00F01998">
        <w:rPr>
          <w:rStyle w:val="ad"/>
        </w:rPr>
        <w:t>-5</w:t>
      </w:r>
      <w:proofErr w:type="gramEnd"/>
      <w:r>
        <w:rPr>
          <w:rStyle w:val="ad"/>
        </w:rPr>
        <w:t>. Производственная линия розлива продукции</w:t>
      </w:r>
    </w:p>
    <w:p w14:paraId="0CE82381" w14:textId="77777777" w:rsidR="007D2FC8" w:rsidRDefault="007D2FC8" w:rsidP="007D2FC8">
      <w:pPr>
        <w:pStyle w:val="ac"/>
      </w:pPr>
      <w:r>
        <w:t>На слайде показана линия розлива. Паллетизация расположена в конце технологической цепочки, поэтому отказ робота влияет не только на один механизм, а на выпуск готовой транспортной единицы.</w:t>
      </w:r>
    </w:p>
    <w:p w14:paraId="40A6B274" w14:textId="48596F23" w:rsidR="007D2FC8" w:rsidRDefault="007D2FC8" w:rsidP="007D2FC8">
      <w:pPr>
        <w:pStyle w:val="ac"/>
      </w:pPr>
      <w:r>
        <w:rPr>
          <w:rStyle w:val="ad"/>
        </w:rPr>
        <w:t xml:space="preserve">Слайд </w:t>
      </w:r>
      <w:r w:rsidR="00F01998">
        <w:rPr>
          <w:rStyle w:val="ad"/>
        </w:rPr>
        <w:t>6</w:t>
      </w:r>
      <w:r>
        <w:rPr>
          <w:rStyle w:val="ad"/>
        </w:rPr>
        <w:t>. Участок паллетизации</w:t>
      </w:r>
    </w:p>
    <w:p w14:paraId="5618D485" w14:textId="77777777" w:rsidR="007D2FC8" w:rsidRDefault="007D2FC8" w:rsidP="007D2FC8">
      <w:pPr>
        <w:pStyle w:val="ac"/>
      </w:pPr>
      <w:r>
        <w:t xml:space="preserve">Робот выполняет захват, перенос и укладку упаковок </w:t>
      </w:r>
      <w:proofErr w:type="gramStart"/>
      <w:r>
        <w:t>на паллету</w:t>
      </w:r>
      <w:proofErr w:type="gramEnd"/>
      <w:r>
        <w:t>. Цикл повторяется, поэтому одинаковые фазы движения можно сравнивать между собой и использовать для диагностики состояния узлов.</w:t>
      </w:r>
    </w:p>
    <w:p w14:paraId="119DDDFE" w14:textId="4855D968" w:rsidR="007D2FC8" w:rsidRDefault="007D2FC8" w:rsidP="007D2FC8">
      <w:pPr>
        <w:pStyle w:val="ac"/>
      </w:pPr>
      <w:r>
        <w:rPr>
          <w:rStyle w:val="ad"/>
        </w:rPr>
        <w:t xml:space="preserve">Слайд </w:t>
      </w:r>
      <w:r w:rsidR="00F01998">
        <w:rPr>
          <w:rStyle w:val="ad"/>
        </w:rPr>
        <w:t>7</w:t>
      </w:r>
      <w:r>
        <w:rPr>
          <w:rStyle w:val="ad"/>
        </w:rPr>
        <w:t>. Объект исследования</w:t>
      </w:r>
    </w:p>
    <w:p w14:paraId="705A0D6C" w14:textId="77777777" w:rsidR="007D2FC8" w:rsidRDefault="007D2FC8" w:rsidP="007D2FC8">
      <w:pPr>
        <w:pStyle w:val="ac"/>
      </w:pPr>
      <w:r>
        <w:t>Объектом исследования является робот-паллетизатор ABB IRB 660–180/3.15 и процесс паллетизации упаковок массой 63 килограмма. В работе контролируется нагрузка на приводы робота при выполнении повторяемого цикла укладки.</w:t>
      </w:r>
    </w:p>
    <w:p w14:paraId="49C1D242" w14:textId="3E3F3413" w:rsidR="007D2FC8" w:rsidRDefault="007D2FC8" w:rsidP="007D2FC8">
      <w:pPr>
        <w:pStyle w:val="ac"/>
      </w:pPr>
      <w:r>
        <w:rPr>
          <w:rStyle w:val="ad"/>
        </w:rPr>
        <w:t xml:space="preserve">Слайд </w:t>
      </w:r>
      <w:r w:rsidR="00F01998">
        <w:rPr>
          <w:rStyle w:val="ad"/>
        </w:rPr>
        <w:t>8</w:t>
      </w:r>
      <w:r>
        <w:rPr>
          <w:rStyle w:val="ad"/>
        </w:rPr>
        <w:t>. Объекты мониторинга и сбора телеметрии</w:t>
      </w:r>
    </w:p>
    <w:p w14:paraId="2BAC08B7" w14:textId="77777777" w:rsidR="007D2FC8" w:rsidRDefault="007D2FC8" w:rsidP="007D2FC8">
      <w:pPr>
        <w:pStyle w:val="ac"/>
      </w:pPr>
      <w:r>
        <w:t>В цифровой модели контролируются четыре сервопривода: первый, второй, третий и четвёртый. Для них собираются положение, скорость, ускорение и момент. По результатам моделирования наиболее нагруженным является второй привод, поэтому он наиболее важен для диагностики.</w:t>
      </w:r>
    </w:p>
    <w:p w14:paraId="01D72D0D" w14:textId="19F940F0" w:rsidR="007D2FC8" w:rsidRDefault="007D2FC8" w:rsidP="007D2FC8">
      <w:pPr>
        <w:pStyle w:val="ac"/>
      </w:pPr>
      <w:r>
        <w:rPr>
          <w:rStyle w:val="ad"/>
        </w:rPr>
        <w:t xml:space="preserve">Слайд </w:t>
      </w:r>
      <w:r w:rsidR="00F01998">
        <w:rPr>
          <w:rStyle w:val="ad"/>
        </w:rPr>
        <w:t>9</w:t>
      </w:r>
      <w:r>
        <w:rPr>
          <w:rStyle w:val="ad"/>
        </w:rPr>
        <w:t>. Концепция предиктивного обслуживания</w:t>
      </w:r>
    </w:p>
    <w:p w14:paraId="44972F3B" w14:textId="32257245" w:rsidR="007D2FC8" w:rsidRPr="00437C50" w:rsidRDefault="007D2FC8" w:rsidP="00437C50">
      <w:pPr>
        <w:pStyle w:val="ac"/>
        <w:rPr>
          <w:rStyle w:val="ad"/>
          <w:b w:val="0"/>
          <w:bCs w:val="0"/>
        </w:rPr>
      </w:pPr>
      <w:r>
        <w:t>Концепция включает сбор телеметрии, предобработку данных, расчёт признаков, оценку технического состояния и прогноз остаточного ресурса. Если ресурс приближается к порогу, система формирует предупреждение о необходимости технического обслуживания.</w:t>
      </w:r>
    </w:p>
    <w:p w14:paraId="7B7B6D1D" w14:textId="4B642A12" w:rsidR="007D2FC8" w:rsidRDefault="007D2FC8" w:rsidP="007D2FC8">
      <w:pPr>
        <w:pStyle w:val="ac"/>
      </w:pPr>
      <w:r>
        <w:rPr>
          <w:rStyle w:val="ad"/>
        </w:rPr>
        <w:lastRenderedPageBreak/>
        <w:t xml:space="preserve">Слайд </w:t>
      </w:r>
      <w:r w:rsidR="00F01998">
        <w:rPr>
          <w:rStyle w:val="ad"/>
        </w:rPr>
        <w:t>10</w:t>
      </w:r>
      <w:r>
        <w:rPr>
          <w:rStyle w:val="ad"/>
        </w:rPr>
        <w:t>. Архитектура программно-аппаратного комплекса</w:t>
      </w:r>
    </w:p>
    <w:p w14:paraId="4915F6C2" w14:textId="77777777" w:rsidR="007D2FC8" w:rsidRDefault="007D2FC8" w:rsidP="007D2FC8">
      <w:pPr>
        <w:pStyle w:val="ac"/>
      </w:pPr>
      <w:r>
        <w:t>Архитектура построена модульно. CoppeliaSim формирует телеметрию, Python выполняет сбор и обработку данных, аналитический модуль рассчитывает состояние и ресурс, InfluxDB хранит временные ряды, а Grafana отображает результаты оператору.</w:t>
      </w:r>
    </w:p>
    <w:p w14:paraId="6AA848D1" w14:textId="3771ED02" w:rsidR="007D2FC8" w:rsidRDefault="007D2FC8" w:rsidP="007D2FC8">
      <w:pPr>
        <w:pStyle w:val="ac"/>
      </w:pPr>
      <w:r>
        <w:rPr>
          <w:rStyle w:val="ad"/>
        </w:rPr>
        <w:t>Слайд 1</w:t>
      </w:r>
      <w:r w:rsidR="00F01998">
        <w:rPr>
          <w:rStyle w:val="ad"/>
        </w:rPr>
        <w:t>1</w:t>
      </w:r>
      <w:r>
        <w:rPr>
          <w:rStyle w:val="ad"/>
        </w:rPr>
        <w:t>. Цифровая модель в CoppeliaSim</w:t>
      </w:r>
    </w:p>
    <w:p w14:paraId="54FE59AF" w14:textId="77777777" w:rsidR="007D2FC8" w:rsidRDefault="007D2FC8" w:rsidP="007D2FC8">
      <w:pPr>
        <w:pStyle w:val="ac"/>
      </w:pPr>
      <w:r>
        <w:t>Цифровая модель воспроизводит работу робота, конвейеров, паллеты и зоны укладки. Она используется как безопасный источник данных для проверки алгоритмов расчёта признаков и прогноза остаточного ресурса.</w:t>
      </w:r>
    </w:p>
    <w:p w14:paraId="3CC36DA9" w14:textId="5850027D" w:rsidR="007D2FC8" w:rsidRDefault="007D2FC8" w:rsidP="007D2FC8">
      <w:pPr>
        <w:pStyle w:val="ac"/>
      </w:pPr>
      <w:r>
        <w:rPr>
          <w:rStyle w:val="ad"/>
        </w:rPr>
        <w:t>Слайд 1</w:t>
      </w:r>
      <w:r w:rsidR="00F01998">
        <w:rPr>
          <w:rStyle w:val="ad"/>
        </w:rPr>
        <w:t>2</w:t>
      </w:r>
      <w:r>
        <w:rPr>
          <w:rStyle w:val="ad"/>
        </w:rPr>
        <w:t>. Телеметрия и диагностические признаки</w:t>
      </w:r>
    </w:p>
    <w:p w14:paraId="3052B321" w14:textId="77777777" w:rsidR="007D2FC8" w:rsidRDefault="007D2FC8" w:rsidP="007D2FC8">
      <w:pPr>
        <w:pStyle w:val="ac"/>
      </w:pPr>
      <w:r>
        <w:t>В качестве исходных данных используются момент, скорость, положение, ускорение, время и фаза цикла. На их основе рассчитываются средние и максимальные значения, среднеквадратическое значение, энергия, длительность фазы и трендовые признаки.</w:t>
      </w:r>
    </w:p>
    <w:p w14:paraId="6FAEBE72" w14:textId="0B52636D" w:rsidR="007D2FC8" w:rsidRDefault="007D2FC8" w:rsidP="007D2FC8">
      <w:pPr>
        <w:pStyle w:val="ac"/>
      </w:pPr>
      <w:r>
        <w:rPr>
          <w:rStyle w:val="ad"/>
        </w:rPr>
        <w:t>Слайд 1</w:t>
      </w:r>
      <w:r w:rsidR="00F01998">
        <w:rPr>
          <w:rStyle w:val="ad"/>
        </w:rPr>
        <w:t>3</w:t>
      </w:r>
      <w:r>
        <w:rPr>
          <w:rStyle w:val="ad"/>
        </w:rPr>
        <w:t>. Модель деградации узлов</w:t>
      </w:r>
    </w:p>
    <w:p w14:paraId="1DCD03DE" w14:textId="77777777" w:rsidR="007D2FC8" w:rsidRDefault="007D2FC8" w:rsidP="007D2FC8">
      <w:pPr>
        <w:pStyle w:val="ac"/>
      </w:pPr>
      <w:r>
        <w:t>Для проверки заданы четыре сценария: нормальный режим, слабая, средняя и ускоренная деградация. При накоплении повреждения показатель технического состояния снижается, а остаточный ресурс уменьшается.</w:t>
      </w:r>
    </w:p>
    <w:p w14:paraId="5D1A1737" w14:textId="58FA9C17" w:rsidR="007D2FC8" w:rsidRDefault="007D2FC8" w:rsidP="007D2FC8">
      <w:pPr>
        <w:pStyle w:val="ac"/>
      </w:pPr>
      <w:r>
        <w:rPr>
          <w:rStyle w:val="ad"/>
        </w:rPr>
        <w:t>Слайд 1</w:t>
      </w:r>
      <w:r w:rsidR="00F01998">
        <w:rPr>
          <w:rStyle w:val="ad"/>
        </w:rPr>
        <w:t>4</w:t>
      </w:r>
      <w:r>
        <w:rPr>
          <w:rStyle w:val="ad"/>
        </w:rPr>
        <w:t>. Алгоритм прогнозирования остаточного ресурса</w:t>
      </w:r>
    </w:p>
    <w:p w14:paraId="4CF98254" w14:textId="77777777" w:rsidR="007D2FC8" w:rsidRDefault="007D2FC8" w:rsidP="007D2FC8">
      <w:pPr>
        <w:pStyle w:val="ac"/>
      </w:pPr>
      <w:r>
        <w:t>Алгоритм начинается с получения телеметрии. Затем данные проходят предобработку и проверку. После этого формируются диагностические признаки, рассчитывается показатель состояния, прогнозируется остаточный ресурс и при достижении порога формируется предупреждение.</w:t>
      </w:r>
    </w:p>
    <w:p w14:paraId="1B09B931" w14:textId="20FEEA6D" w:rsidR="007D2FC8" w:rsidRDefault="007D2FC8" w:rsidP="007D2FC8">
      <w:pPr>
        <w:pStyle w:val="ac"/>
      </w:pPr>
      <w:r>
        <w:rPr>
          <w:rStyle w:val="ad"/>
        </w:rPr>
        <w:t>Слайд 1</w:t>
      </w:r>
      <w:r w:rsidR="00F01998">
        <w:rPr>
          <w:rStyle w:val="ad"/>
        </w:rPr>
        <w:t>5</w:t>
      </w:r>
      <w:r>
        <w:rPr>
          <w:rStyle w:val="ad"/>
        </w:rPr>
        <w:t>. Качество прогноза остаточного ресурса</w:t>
      </w:r>
    </w:p>
    <w:p w14:paraId="5F125D1F" w14:textId="77777777" w:rsidR="007D2FC8" w:rsidRDefault="007D2FC8" w:rsidP="007D2FC8">
      <w:pPr>
        <w:pStyle w:val="ac"/>
      </w:pPr>
      <w:r>
        <w:t>Качество прогноза оценивалось на модельных сценариях деградации. Средняя абсолютная ошибка составила 1,441 цикла, среднеквадратичная ошибка — 2,144 цикла, коэффициент детерминации — 0,988. Это подтверждает работоспособность алгоритма в рамках прототипа.</w:t>
      </w:r>
    </w:p>
    <w:p w14:paraId="5E8B63AC" w14:textId="75A2E085" w:rsidR="007D2FC8" w:rsidRDefault="007D2FC8" w:rsidP="007D2FC8">
      <w:pPr>
        <w:pStyle w:val="ac"/>
      </w:pPr>
      <w:r>
        <w:rPr>
          <w:rStyle w:val="ad"/>
        </w:rPr>
        <w:t>Слайд 1</w:t>
      </w:r>
      <w:r w:rsidR="00F01998">
        <w:rPr>
          <w:rStyle w:val="ad"/>
        </w:rPr>
        <w:t>6</w:t>
      </w:r>
      <w:r>
        <w:rPr>
          <w:rStyle w:val="ad"/>
        </w:rPr>
        <w:t>. Результаты апробации программно-аппаратного комплекса</w:t>
      </w:r>
    </w:p>
    <w:p w14:paraId="247BAF87" w14:textId="77777777" w:rsidR="007D2FC8" w:rsidRDefault="007D2FC8" w:rsidP="007D2FC8">
      <w:pPr>
        <w:pStyle w:val="ac"/>
      </w:pPr>
      <w:r>
        <w:t>В ходе апробации получено 22174 пакета телеметрии, 88696 нормализованных строк, 600 строк признаков и 192000 оценок остаточного ресурса. Это подтверждает работу полного контура: от цифровой модели до расчёта состояния и ресурса.</w:t>
      </w:r>
    </w:p>
    <w:p w14:paraId="3809930E" w14:textId="129F393E" w:rsidR="007D2FC8" w:rsidRDefault="007D2FC8" w:rsidP="007D2FC8">
      <w:pPr>
        <w:pStyle w:val="ac"/>
      </w:pPr>
      <w:r>
        <w:rPr>
          <w:rStyle w:val="ad"/>
        </w:rPr>
        <w:t>Слайд 1</w:t>
      </w:r>
      <w:r w:rsidR="00F01998">
        <w:rPr>
          <w:rStyle w:val="ad"/>
        </w:rPr>
        <w:t>7</w:t>
      </w:r>
      <w:r>
        <w:rPr>
          <w:rStyle w:val="ad"/>
        </w:rPr>
        <w:t>. Панель мониторинга</w:t>
      </w:r>
    </w:p>
    <w:p w14:paraId="625B3EB9" w14:textId="77777777" w:rsidR="007D2FC8" w:rsidRDefault="007D2FC8" w:rsidP="007D2FC8">
      <w:pPr>
        <w:pStyle w:val="ac"/>
      </w:pPr>
      <w:r>
        <w:t>Панель мониторинга показывает показатель технического состояния, прогноз остаточного ресурса и динамику по четырём приводам. Она позволяет инженеру отслеживать состояние узлов и получать предупреждение при приближении к критическому состоянию.</w:t>
      </w:r>
    </w:p>
    <w:p w14:paraId="319A5AA4" w14:textId="77777777" w:rsidR="007D2FC8" w:rsidRDefault="007D2FC8">
      <w:pPr>
        <w:rPr>
          <w:rStyle w:val="ad"/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Style w:val="ad"/>
        </w:rPr>
        <w:br w:type="page"/>
      </w:r>
    </w:p>
    <w:p w14:paraId="618239B7" w14:textId="6B12DEEF" w:rsidR="007D2FC8" w:rsidRDefault="007D2FC8" w:rsidP="007D2FC8">
      <w:pPr>
        <w:pStyle w:val="ac"/>
      </w:pPr>
      <w:r>
        <w:rPr>
          <w:rStyle w:val="ad"/>
        </w:rPr>
        <w:lastRenderedPageBreak/>
        <w:t>Слайд 1</w:t>
      </w:r>
      <w:r w:rsidR="00F01998">
        <w:rPr>
          <w:rStyle w:val="ad"/>
        </w:rPr>
        <w:t>8</w:t>
      </w:r>
      <w:r>
        <w:rPr>
          <w:rStyle w:val="ad"/>
        </w:rPr>
        <w:t>. Выводы</w:t>
      </w:r>
    </w:p>
    <w:p w14:paraId="5BECFAA5" w14:textId="77777777" w:rsidR="007D2FC8" w:rsidRDefault="007D2FC8" w:rsidP="007D2FC8">
      <w:pPr>
        <w:pStyle w:val="ac"/>
      </w:pPr>
      <w:r>
        <w:t>В результате работы разработан прототип системы предиктивного обслуживания робота-паллетизатора. Реализованы цифровая модель, сбор телеметрии, расчёт признаков, прогноз остаточного ресурса и панель мониторинга. Расчётный экономический эффект составляет до 450000 рублей в год.</w:t>
      </w:r>
    </w:p>
    <w:p w14:paraId="2D586BA0" w14:textId="5A4A1E7D" w:rsidR="007D2FC8" w:rsidRDefault="007D2FC8" w:rsidP="007D2FC8">
      <w:pPr>
        <w:pStyle w:val="ac"/>
      </w:pPr>
      <w:r>
        <w:rPr>
          <w:rStyle w:val="ad"/>
        </w:rPr>
        <w:t>Слайд 1</w:t>
      </w:r>
      <w:r w:rsidR="00F01998">
        <w:rPr>
          <w:rStyle w:val="ad"/>
        </w:rPr>
        <w:t>9</w:t>
      </w:r>
      <w:r>
        <w:rPr>
          <w:rStyle w:val="ad"/>
        </w:rPr>
        <w:t>. Спасибо за внимание</w:t>
      </w:r>
    </w:p>
    <w:p w14:paraId="3425B13E" w14:textId="77777777" w:rsidR="007D2FC8" w:rsidRDefault="007D2FC8" w:rsidP="007D2FC8">
      <w:pPr>
        <w:pStyle w:val="ac"/>
      </w:pPr>
      <w:r>
        <w:t>Доклад окончен. Спасибо за внимание, готов ответить на ваши вопросы.</w:t>
      </w:r>
    </w:p>
    <w:p w14:paraId="3CFA64D8" w14:textId="77777777" w:rsidR="006D00E8" w:rsidRPr="00CB320F" w:rsidRDefault="006D00E8" w:rsidP="007D2FC8">
      <w:pPr>
        <w:pStyle w:val="ac"/>
        <w:rPr>
          <w:sz w:val="28"/>
          <w:szCs w:val="28"/>
        </w:rPr>
      </w:pPr>
    </w:p>
    <w:sectPr w:rsidR="006D00E8" w:rsidRPr="00CB320F" w:rsidSect="00CB320F">
      <w:pgSz w:w="11910" w:h="16840"/>
      <w:pgMar w:top="1134" w:right="567" w:bottom="1134" w:left="1701" w:header="708" w:footer="72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C28"/>
    <w:rsid w:val="00021533"/>
    <w:rsid w:val="002746E7"/>
    <w:rsid w:val="0031737E"/>
    <w:rsid w:val="00337BDB"/>
    <w:rsid w:val="00437C50"/>
    <w:rsid w:val="00477C28"/>
    <w:rsid w:val="004B3779"/>
    <w:rsid w:val="006D00E8"/>
    <w:rsid w:val="007D2FC8"/>
    <w:rsid w:val="007E7DB6"/>
    <w:rsid w:val="008E0BF4"/>
    <w:rsid w:val="00916361"/>
    <w:rsid w:val="00B049B3"/>
    <w:rsid w:val="00BB00DB"/>
    <w:rsid w:val="00CB320F"/>
    <w:rsid w:val="00D549D8"/>
    <w:rsid w:val="00E14AC2"/>
    <w:rsid w:val="00E73E1C"/>
    <w:rsid w:val="00EF2FC2"/>
    <w:rsid w:val="00F01998"/>
    <w:rsid w:val="00F60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62CF7"/>
  <w15:chartTrackingRefBased/>
  <w15:docId w15:val="{A7B0663F-4A60-874F-B7A9-08E4CC7F3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320F"/>
  </w:style>
  <w:style w:type="paragraph" w:styleId="1">
    <w:name w:val="heading 1"/>
    <w:basedOn w:val="a"/>
    <w:next w:val="a"/>
    <w:link w:val="10"/>
    <w:uiPriority w:val="9"/>
    <w:qFormat/>
    <w:rsid w:val="00477C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77C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7C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7C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7C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7C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7C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7C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7C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7C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77C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77C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77C2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77C2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77C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77C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77C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77C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7C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7C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7C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77C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77C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77C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7C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77C2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77C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77C2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77C28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477C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477C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3</Pages>
  <Words>721</Words>
  <Characters>4112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миронов</dc:creator>
  <cp:keywords/>
  <dc:description/>
  <cp:lastModifiedBy>егор миронов</cp:lastModifiedBy>
  <cp:revision>15</cp:revision>
  <cp:lastPrinted>2026-06-16T21:10:00Z</cp:lastPrinted>
  <dcterms:created xsi:type="dcterms:W3CDTF">2026-06-08T12:20:00Z</dcterms:created>
  <dcterms:modified xsi:type="dcterms:W3CDTF">2026-06-19T02:27:00Z</dcterms:modified>
</cp:coreProperties>
</file>