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384"/>
        <w:gridCol w:w="8253"/>
      </w:tblGrid>
      <w:tr w:rsidR="00C825B8" w:rsidRPr="00C825B8" w14:paraId="5E27B010" w14:textId="77777777" w:rsidTr="00C825B8">
        <w:tc>
          <w:tcPr>
            <w:tcW w:w="1384" w:type="dxa"/>
          </w:tcPr>
          <w:p w14:paraId="156B0946" w14:textId="02356F64" w:rsidR="00C825B8" w:rsidRPr="00C825B8" w:rsidRDefault="005E762C" w:rsidP="00C35392">
            <w:pPr>
              <w:jc w:val="center"/>
              <w:rPr>
                <w:b/>
              </w:rPr>
            </w:pPr>
            <w:r>
              <w:rPr>
                <w:noProof/>
              </w:rPr>
              <w:drawing>
                <wp:anchor distT="0" distB="0" distL="114300" distR="114300" simplePos="0" relativeHeight="251658240" behindDoc="1" locked="0" layoutInCell="1" allowOverlap="1" wp14:anchorId="4CE9E025" wp14:editId="565B28B4">
                  <wp:simplePos x="0" y="0"/>
                  <wp:positionH relativeFrom="column">
                    <wp:posOffset>-13970</wp:posOffset>
                  </wp:positionH>
                  <wp:positionV relativeFrom="paragraph">
                    <wp:posOffset>209550</wp:posOffset>
                  </wp:positionV>
                  <wp:extent cx="733425" cy="828675"/>
                  <wp:effectExtent l="0" t="0" r="0" b="0"/>
                  <wp:wrapTight wrapText="bothSides">
                    <wp:wrapPolygon edited="0">
                      <wp:start x="0" y="0"/>
                      <wp:lineTo x="0" y="21352"/>
                      <wp:lineTo x="21319" y="21352"/>
                      <wp:lineTo x="21319" y="0"/>
                      <wp:lineTo x="0" y="0"/>
                    </wp:wrapPolygon>
                  </wp:wrapTight>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469" w:type="dxa"/>
          </w:tcPr>
          <w:p w14:paraId="464F7A67" w14:textId="77777777" w:rsidR="00C825B8" w:rsidRPr="00C825B8" w:rsidRDefault="00C825B8" w:rsidP="00C35392">
            <w:pPr>
              <w:jc w:val="center"/>
              <w:rPr>
                <w:b/>
              </w:rPr>
            </w:pPr>
            <w:r w:rsidRPr="00C825B8">
              <w:rPr>
                <w:b/>
              </w:rPr>
              <w:t xml:space="preserve">Министерство </w:t>
            </w:r>
            <w:r w:rsidR="0054799D">
              <w:rPr>
                <w:b/>
              </w:rPr>
              <w:t>науки и высшего образования</w:t>
            </w:r>
            <w:r w:rsidRPr="00C825B8">
              <w:rPr>
                <w:b/>
              </w:rPr>
              <w:t xml:space="preserve"> Российской Федерации</w:t>
            </w:r>
          </w:p>
          <w:p w14:paraId="72178F31" w14:textId="686D77BF" w:rsidR="00C825B8" w:rsidRPr="00C825B8" w:rsidRDefault="00C825B8" w:rsidP="00C35392">
            <w:pPr>
              <w:jc w:val="center"/>
              <w:rPr>
                <w:b/>
              </w:rPr>
            </w:pPr>
            <w:r w:rsidRPr="00C825B8">
              <w:rPr>
                <w:b/>
              </w:rPr>
              <w:t xml:space="preserve">Федеральное государственное </w:t>
            </w:r>
            <w:r w:rsidR="00B15972">
              <w:rPr>
                <w:b/>
              </w:rPr>
              <w:t>автономное</w:t>
            </w:r>
            <w:r w:rsidRPr="00C825B8">
              <w:rPr>
                <w:b/>
              </w:rPr>
              <w:t xml:space="preserve"> образовательное учреждение</w:t>
            </w:r>
          </w:p>
          <w:p w14:paraId="0CDD3979" w14:textId="77777777" w:rsidR="00C825B8" w:rsidRPr="00C825B8" w:rsidRDefault="00C825B8" w:rsidP="00C35392">
            <w:pPr>
              <w:jc w:val="center"/>
              <w:rPr>
                <w:b/>
              </w:rPr>
            </w:pPr>
            <w:r w:rsidRPr="00C825B8">
              <w:rPr>
                <w:b/>
              </w:rPr>
              <w:t>высшего образования</w:t>
            </w:r>
          </w:p>
          <w:p w14:paraId="1DF29560" w14:textId="77777777" w:rsidR="00C825B8" w:rsidRPr="00C825B8" w:rsidRDefault="00C825B8" w:rsidP="00C35392">
            <w:pPr>
              <w:ind w:right="-2"/>
              <w:jc w:val="center"/>
              <w:rPr>
                <w:b/>
              </w:rPr>
            </w:pPr>
            <w:r w:rsidRPr="00C825B8">
              <w:rPr>
                <w:b/>
              </w:rPr>
              <w:t>«Московский государственный технический университет</w:t>
            </w:r>
          </w:p>
          <w:p w14:paraId="7E59431C" w14:textId="77777777" w:rsidR="00C825B8" w:rsidRPr="00C825B8" w:rsidRDefault="00C825B8" w:rsidP="00C35392">
            <w:pPr>
              <w:ind w:right="-2"/>
              <w:jc w:val="center"/>
              <w:rPr>
                <w:b/>
              </w:rPr>
            </w:pPr>
            <w:r w:rsidRPr="00C825B8">
              <w:rPr>
                <w:b/>
              </w:rPr>
              <w:t xml:space="preserve">имени </w:t>
            </w:r>
            <w:proofErr w:type="gramStart"/>
            <w:r w:rsidRPr="00C825B8">
              <w:rPr>
                <w:b/>
              </w:rPr>
              <w:t>Н.Э.</w:t>
            </w:r>
            <w:proofErr w:type="gramEnd"/>
            <w:r w:rsidRPr="00C825B8">
              <w:rPr>
                <w:b/>
              </w:rPr>
              <w:t xml:space="preserve"> Баумана</w:t>
            </w:r>
          </w:p>
          <w:p w14:paraId="41709510" w14:textId="77777777" w:rsidR="00C825B8" w:rsidRPr="00C825B8" w:rsidRDefault="00C825B8" w:rsidP="00C35392">
            <w:pPr>
              <w:jc w:val="center"/>
              <w:rPr>
                <w:b/>
              </w:rPr>
            </w:pPr>
            <w:r w:rsidRPr="00C825B8">
              <w:rPr>
                <w:b/>
              </w:rPr>
              <w:t>(национальный исследовательский университет)»</w:t>
            </w:r>
          </w:p>
          <w:p w14:paraId="17136573" w14:textId="77777777" w:rsidR="00C825B8" w:rsidRPr="00C825B8" w:rsidRDefault="00C825B8" w:rsidP="00C35392">
            <w:pPr>
              <w:jc w:val="center"/>
              <w:rPr>
                <w:b/>
              </w:rPr>
            </w:pPr>
            <w:r w:rsidRPr="00C825B8">
              <w:rPr>
                <w:b/>
              </w:rPr>
              <w:t xml:space="preserve">(МГТУ им. </w:t>
            </w:r>
            <w:proofErr w:type="gramStart"/>
            <w:r w:rsidRPr="00C825B8">
              <w:rPr>
                <w:b/>
              </w:rPr>
              <w:t>Н.Э.</w:t>
            </w:r>
            <w:proofErr w:type="gramEnd"/>
            <w:r w:rsidRPr="00C825B8">
              <w:rPr>
                <w:b/>
              </w:rPr>
              <w:t xml:space="preserve"> Баумана)</w:t>
            </w:r>
          </w:p>
        </w:tc>
      </w:tr>
    </w:tbl>
    <w:p w14:paraId="339A3400" w14:textId="77777777" w:rsidR="00106B22" w:rsidRPr="00C825B8" w:rsidRDefault="00106B22" w:rsidP="00C35392">
      <w:pPr>
        <w:pBdr>
          <w:bottom w:val="thinThickSmallGap" w:sz="24" w:space="1" w:color="auto"/>
        </w:pBdr>
        <w:jc w:val="center"/>
        <w:rPr>
          <w:b/>
          <w:sz w:val="10"/>
        </w:rPr>
      </w:pPr>
    </w:p>
    <w:p w14:paraId="3DC9A3D7" w14:textId="77777777" w:rsidR="00106B22" w:rsidRDefault="00106B22" w:rsidP="00C35392">
      <w:pPr>
        <w:jc w:val="center"/>
        <w:rPr>
          <w:b/>
        </w:rPr>
      </w:pPr>
    </w:p>
    <w:p w14:paraId="7B9F3FA6" w14:textId="2CAE0272" w:rsidR="00106B22" w:rsidRPr="00FE3E91" w:rsidRDefault="00106B22" w:rsidP="00C35392">
      <w:pPr>
        <w:jc w:val="center"/>
      </w:pPr>
      <w:r w:rsidRPr="00FE3E91">
        <w:t>ФАКУЛЬТЕТ</w:t>
      </w:r>
      <w:r w:rsidR="003372E8">
        <w:t xml:space="preserve"> ______________________________________________________________</w:t>
      </w:r>
    </w:p>
    <w:p w14:paraId="2759CDA0" w14:textId="77777777" w:rsidR="00106B22" w:rsidRPr="00FE3E91" w:rsidRDefault="00106B22" w:rsidP="00C35392">
      <w:pPr>
        <w:jc w:val="center"/>
      </w:pPr>
    </w:p>
    <w:p w14:paraId="3B323297" w14:textId="56FABF3E" w:rsidR="00106B22" w:rsidRDefault="00106B22" w:rsidP="00C35392">
      <w:pPr>
        <w:jc w:val="center"/>
        <w:rPr>
          <w:iCs/>
        </w:rPr>
      </w:pPr>
      <w:r w:rsidRPr="00FE3E91">
        <w:t>КАФЕДРА</w:t>
      </w:r>
      <w:r w:rsidR="00FE3E91">
        <w:t xml:space="preserve"> </w:t>
      </w:r>
      <w:r w:rsidR="008E457C">
        <w:t>«КОМПЬЮТЕРНЫЕ СИСТЕМЫ АВТОМАТИЗАЦИИ ПРОИЗВОДСТВА»</w:t>
      </w:r>
    </w:p>
    <w:p w14:paraId="0FCB9EEE" w14:textId="77777777" w:rsidR="00106B22" w:rsidRDefault="00106B22" w:rsidP="00C35392">
      <w:pPr>
        <w:jc w:val="center"/>
        <w:rPr>
          <w:i/>
        </w:rPr>
      </w:pPr>
    </w:p>
    <w:p w14:paraId="119CBC4C" w14:textId="77777777" w:rsidR="00106B22" w:rsidRPr="00B628BF" w:rsidRDefault="00106B22" w:rsidP="00C35392">
      <w:pPr>
        <w:jc w:val="center"/>
        <w:rPr>
          <w:i/>
          <w:sz w:val="18"/>
        </w:rPr>
      </w:pPr>
    </w:p>
    <w:p w14:paraId="44F06D0D" w14:textId="77777777" w:rsidR="00FE3E91" w:rsidRDefault="00FE3E91" w:rsidP="00C35392">
      <w:pPr>
        <w:jc w:val="center"/>
        <w:rPr>
          <w:i/>
          <w:sz w:val="32"/>
        </w:rPr>
      </w:pPr>
    </w:p>
    <w:p w14:paraId="56946376" w14:textId="77777777" w:rsidR="001D53CD" w:rsidRPr="00CE61CC" w:rsidRDefault="001D53CD" w:rsidP="00C35392">
      <w:pPr>
        <w:jc w:val="center"/>
        <w:rPr>
          <w:i/>
          <w:sz w:val="32"/>
        </w:rPr>
      </w:pPr>
    </w:p>
    <w:p w14:paraId="15B89A9C" w14:textId="77777777" w:rsidR="00106B22" w:rsidRDefault="00106B22" w:rsidP="00C35392">
      <w:pPr>
        <w:jc w:val="center"/>
        <w:rPr>
          <w:b/>
          <w:sz w:val="44"/>
        </w:rPr>
      </w:pPr>
      <w:r>
        <w:rPr>
          <w:b/>
          <w:sz w:val="44"/>
        </w:rPr>
        <w:t>РАСЧЕТНО-ПОЯСНИТЕЛЬНАЯ ЗАПИСКА</w:t>
      </w:r>
    </w:p>
    <w:p w14:paraId="661005FF" w14:textId="77777777" w:rsidR="00106B22" w:rsidRDefault="00106B22" w:rsidP="00C35392">
      <w:pPr>
        <w:jc w:val="center"/>
        <w:rPr>
          <w:i/>
        </w:rPr>
      </w:pPr>
    </w:p>
    <w:p w14:paraId="0FC2F1BD" w14:textId="4A97DB1D" w:rsidR="00FE3E91" w:rsidRDefault="00106B22" w:rsidP="00C35392">
      <w:pPr>
        <w:jc w:val="center"/>
        <w:rPr>
          <w:b/>
          <w:i/>
          <w:sz w:val="40"/>
        </w:rPr>
      </w:pPr>
      <w:r>
        <w:rPr>
          <w:b/>
          <w:i/>
          <w:sz w:val="40"/>
        </w:rPr>
        <w:t>К</w:t>
      </w:r>
      <w:r w:rsidR="00275241">
        <w:rPr>
          <w:b/>
          <w:i/>
          <w:sz w:val="40"/>
        </w:rPr>
        <w:t xml:space="preserve"> </w:t>
      </w:r>
      <w:r w:rsidR="00B06532">
        <w:rPr>
          <w:b/>
          <w:i/>
          <w:sz w:val="40"/>
        </w:rPr>
        <w:t>НАУЧНО-ИССЛЕДОВАТЕЛЬСКОЙ</w:t>
      </w:r>
      <w:r w:rsidR="00275241">
        <w:rPr>
          <w:b/>
          <w:i/>
          <w:sz w:val="40"/>
        </w:rPr>
        <w:t xml:space="preserve"> </w:t>
      </w:r>
      <w:r w:rsidR="002C7B37">
        <w:rPr>
          <w:b/>
          <w:i/>
          <w:sz w:val="40"/>
        </w:rPr>
        <w:t>РАБОТЕ</w:t>
      </w:r>
    </w:p>
    <w:p w14:paraId="44C09AEE" w14:textId="77777777" w:rsidR="00FE3E91" w:rsidRPr="00CE61CC" w:rsidRDefault="00FE3E91" w:rsidP="00C35392">
      <w:pPr>
        <w:jc w:val="center"/>
        <w:rPr>
          <w:b/>
          <w:i/>
          <w:sz w:val="28"/>
        </w:rPr>
      </w:pPr>
    </w:p>
    <w:p w14:paraId="2C0469F0" w14:textId="77777777" w:rsidR="00106B22" w:rsidRDefault="00106B22" w:rsidP="00C35392">
      <w:pPr>
        <w:jc w:val="center"/>
        <w:rPr>
          <w:b/>
          <w:i/>
          <w:sz w:val="40"/>
        </w:rPr>
      </w:pPr>
      <w:r>
        <w:rPr>
          <w:b/>
          <w:i/>
          <w:sz w:val="40"/>
        </w:rPr>
        <w:t>НА ТЕМУ:</w:t>
      </w:r>
    </w:p>
    <w:p w14:paraId="4060EEFC" w14:textId="77777777" w:rsidR="00106B22" w:rsidRDefault="00106B22" w:rsidP="00C35392">
      <w:pPr>
        <w:jc w:val="center"/>
        <w:rPr>
          <w:b/>
          <w:i/>
          <w:sz w:val="40"/>
        </w:rPr>
      </w:pPr>
      <w:r>
        <w:rPr>
          <w:b/>
          <w:i/>
          <w:sz w:val="40"/>
        </w:rPr>
        <w:t>________________________________________</w:t>
      </w:r>
      <w:r w:rsidR="00B628BF">
        <w:rPr>
          <w:b/>
          <w:i/>
          <w:sz w:val="40"/>
        </w:rPr>
        <w:t>_</w:t>
      </w:r>
      <w:r>
        <w:rPr>
          <w:b/>
          <w:i/>
          <w:sz w:val="40"/>
        </w:rPr>
        <w:t>______</w:t>
      </w:r>
    </w:p>
    <w:p w14:paraId="61BD085F" w14:textId="77777777" w:rsidR="00106B22" w:rsidRDefault="00106B22" w:rsidP="00C35392">
      <w:pPr>
        <w:jc w:val="center"/>
        <w:rPr>
          <w:b/>
          <w:i/>
          <w:sz w:val="40"/>
        </w:rPr>
      </w:pPr>
      <w:r>
        <w:rPr>
          <w:b/>
          <w:i/>
          <w:sz w:val="40"/>
        </w:rPr>
        <w:t>_________________________________________</w:t>
      </w:r>
      <w:r w:rsidR="00B628BF">
        <w:rPr>
          <w:b/>
          <w:i/>
          <w:sz w:val="40"/>
        </w:rPr>
        <w:t>_</w:t>
      </w:r>
      <w:r>
        <w:rPr>
          <w:b/>
          <w:i/>
          <w:sz w:val="40"/>
        </w:rPr>
        <w:t>_____</w:t>
      </w:r>
    </w:p>
    <w:p w14:paraId="2BF701A6" w14:textId="77777777" w:rsidR="00106B22" w:rsidRDefault="00106B22" w:rsidP="00C35392">
      <w:pPr>
        <w:jc w:val="center"/>
        <w:rPr>
          <w:b/>
          <w:i/>
          <w:sz w:val="40"/>
        </w:rPr>
      </w:pPr>
      <w:r>
        <w:rPr>
          <w:b/>
          <w:i/>
          <w:sz w:val="40"/>
        </w:rPr>
        <w:t>_________________________________________</w:t>
      </w:r>
      <w:r w:rsidR="00B628BF">
        <w:rPr>
          <w:b/>
          <w:i/>
          <w:sz w:val="40"/>
        </w:rPr>
        <w:t>_</w:t>
      </w:r>
      <w:r>
        <w:rPr>
          <w:b/>
          <w:i/>
          <w:sz w:val="40"/>
        </w:rPr>
        <w:t>_____</w:t>
      </w:r>
    </w:p>
    <w:p w14:paraId="3E070EAD" w14:textId="77777777" w:rsidR="00106B22" w:rsidRDefault="00106B22" w:rsidP="00C35392">
      <w:pPr>
        <w:jc w:val="center"/>
        <w:rPr>
          <w:b/>
          <w:i/>
          <w:sz w:val="40"/>
        </w:rPr>
      </w:pPr>
      <w:r>
        <w:rPr>
          <w:b/>
          <w:i/>
          <w:sz w:val="40"/>
        </w:rPr>
        <w:t>_________________________________________</w:t>
      </w:r>
      <w:r w:rsidR="00B628BF">
        <w:rPr>
          <w:b/>
          <w:i/>
          <w:sz w:val="40"/>
        </w:rPr>
        <w:t>_</w:t>
      </w:r>
      <w:r>
        <w:rPr>
          <w:b/>
          <w:i/>
          <w:sz w:val="40"/>
        </w:rPr>
        <w:t>_____</w:t>
      </w:r>
    </w:p>
    <w:p w14:paraId="2FCAE6BA" w14:textId="77777777" w:rsidR="00106B22" w:rsidRDefault="00106B22" w:rsidP="00C35392">
      <w:pPr>
        <w:jc w:val="center"/>
        <w:rPr>
          <w:b/>
          <w:i/>
          <w:sz w:val="40"/>
        </w:rPr>
      </w:pPr>
      <w:r>
        <w:rPr>
          <w:b/>
          <w:i/>
          <w:sz w:val="40"/>
        </w:rPr>
        <w:t>_________________________________________</w:t>
      </w:r>
      <w:r w:rsidR="00B628BF">
        <w:rPr>
          <w:b/>
          <w:i/>
          <w:sz w:val="40"/>
        </w:rPr>
        <w:t>_</w:t>
      </w:r>
      <w:r>
        <w:rPr>
          <w:b/>
          <w:i/>
          <w:sz w:val="40"/>
        </w:rPr>
        <w:t>_____</w:t>
      </w:r>
    </w:p>
    <w:p w14:paraId="16024C48" w14:textId="77777777" w:rsidR="001D53CD" w:rsidRDefault="001D53CD" w:rsidP="00C35392">
      <w:pPr>
        <w:jc w:val="center"/>
        <w:rPr>
          <w:b/>
          <w:i/>
          <w:sz w:val="40"/>
        </w:rPr>
      </w:pPr>
      <w:r>
        <w:rPr>
          <w:b/>
          <w:i/>
          <w:sz w:val="40"/>
        </w:rPr>
        <w:t>_______________________________________________</w:t>
      </w:r>
    </w:p>
    <w:p w14:paraId="71353068" w14:textId="77777777" w:rsidR="00106B22" w:rsidRDefault="00106B22" w:rsidP="00C35392">
      <w:pPr>
        <w:jc w:val="center"/>
      </w:pPr>
    </w:p>
    <w:p w14:paraId="208F0636" w14:textId="77777777" w:rsidR="00275241" w:rsidRDefault="00275241" w:rsidP="00C35392">
      <w:pPr>
        <w:jc w:val="center"/>
      </w:pPr>
    </w:p>
    <w:p w14:paraId="29EE05FB" w14:textId="77777777" w:rsidR="001D53CD" w:rsidRPr="00393CF9" w:rsidRDefault="001D53CD" w:rsidP="00C35392">
      <w:pPr>
        <w:jc w:val="right"/>
      </w:pPr>
    </w:p>
    <w:p w14:paraId="2B684926" w14:textId="60E2EDBE" w:rsidR="00F35635" w:rsidRPr="000430F0" w:rsidRDefault="00106B22" w:rsidP="00C35392">
      <w:pPr>
        <w:jc w:val="right"/>
        <w:rPr>
          <w:b/>
        </w:rPr>
      </w:pPr>
      <w:r>
        <w:t>Студент</w:t>
      </w:r>
      <w:r w:rsidR="00CE61CC">
        <w:t xml:space="preserve"> ________________</w:t>
      </w:r>
      <w:r w:rsidR="00F35635">
        <w:tab/>
      </w:r>
      <w:r w:rsidR="00F35635">
        <w:tab/>
      </w:r>
      <w:r w:rsidR="00F35635">
        <w:tab/>
      </w:r>
      <w:r w:rsidR="00F35635">
        <w:tab/>
      </w:r>
      <w:r w:rsidR="00F35635">
        <w:rPr>
          <w:b/>
        </w:rPr>
        <w:t>____</w:t>
      </w:r>
      <w:r w:rsidR="00F35635" w:rsidRPr="000430F0">
        <w:rPr>
          <w:b/>
        </w:rPr>
        <w:t>____________</w:t>
      </w:r>
      <w:r w:rsidR="00C35392" w:rsidRPr="000430F0">
        <w:rPr>
          <w:b/>
        </w:rPr>
        <w:t>_ _</w:t>
      </w:r>
      <w:r w:rsidR="00F35635" w:rsidRPr="000430F0">
        <w:rPr>
          <w:b/>
        </w:rPr>
        <w:t>______</w:t>
      </w:r>
      <w:r w:rsidR="00F35635">
        <w:rPr>
          <w:b/>
        </w:rPr>
        <w:t>_</w:t>
      </w:r>
      <w:r w:rsidR="00F35635" w:rsidRPr="000430F0">
        <w:rPr>
          <w:b/>
        </w:rPr>
        <w:t>____________</w:t>
      </w:r>
    </w:p>
    <w:p w14:paraId="5ACAFDE9" w14:textId="11068DAC" w:rsidR="00F35635" w:rsidRPr="00AC244A" w:rsidRDefault="00D0190B" w:rsidP="00C35392">
      <w:pPr>
        <w:ind w:left="709" w:right="565" w:firstLine="709"/>
        <w:jc w:val="right"/>
        <w:rPr>
          <w:sz w:val="18"/>
          <w:szCs w:val="18"/>
        </w:rPr>
      </w:pPr>
      <w:r>
        <w:rPr>
          <w:sz w:val="18"/>
          <w:szCs w:val="18"/>
        </w:rPr>
        <w:t>(Группа)</w:t>
      </w:r>
      <w:r>
        <w:rPr>
          <w:sz w:val="18"/>
          <w:szCs w:val="18"/>
        </w:rPr>
        <w:tab/>
      </w:r>
      <w:r>
        <w:rPr>
          <w:sz w:val="18"/>
          <w:szCs w:val="18"/>
        </w:rPr>
        <w:tab/>
      </w:r>
      <w:r>
        <w:rPr>
          <w:sz w:val="18"/>
          <w:szCs w:val="18"/>
        </w:rPr>
        <w:tab/>
      </w:r>
      <w:r>
        <w:rPr>
          <w:sz w:val="18"/>
          <w:szCs w:val="18"/>
        </w:rPr>
        <w:tab/>
      </w:r>
      <w:r>
        <w:rPr>
          <w:sz w:val="18"/>
          <w:szCs w:val="18"/>
        </w:rPr>
        <w:tab/>
        <w:t xml:space="preserve">      </w:t>
      </w:r>
      <w:proofErr w:type="gramStart"/>
      <w:r>
        <w:rPr>
          <w:sz w:val="18"/>
          <w:szCs w:val="18"/>
        </w:rPr>
        <w:t xml:space="preserve">   </w:t>
      </w:r>
      <w:r w:rsidR="00F35635">
        <w:rPr>
          <w:sz w:val="18"/>
          <w:szCs w:val="18"/>
        </w:rPr>
        <w:t>(</w:t>
      </w:r>
      <w:proofErr w:type="gramEnd"/>
      <w:r w:rsidR="00F35635">
        <w:rPr>
          <w:sz w:val="18"/>
          <w:szCs w:val="18"/>
        </w:rPr>
        <w:t xml:space="preserve">Подпись, </w:t>
      </w:r>
      <w:proofErr w:type="gramStart"/>
      <w:r w:rsidR="00F35635">
        <w:rPr>
          <w:sz w:val="18"/>
          <w:szCs w:val="18"/>
        </w:rPr>
        <w:t xml:space="preserve">дата)   </w:t>
      </w:r>
      <w:proofErr w:type="gramEnd"/>
      <w:r w:rsidR="00F35635">
        <w:rPr>
          <w:sz w:val="18"/>
          <w:szCs w:val="18"/>
        </w:rPr>
        <w:t xml:space="preserve">                       </w:t>
      </w:r>
      <w:proofErr w:type="gramStart"/>
      <w:r w:rsidR="00F35635">
        <w:rPr>
          <w:sz w:val="18"/>
          <w:szCs w:val="18"/>
        </w:rPr>
        <w:t xml:space="preserve">   (</w:t>
      </w:r>
      <w:proofErr w:type="spellStart"/>
      <w:proofErr w:type="gramEnd"/>
      <w:r w:rsidR="00F35635">
        <w:rPr>
          <w:sz w:val="18"/>
          <w:szCs w:val="18"/>
        </w:rPr>
        <w:t>И.О.Фамилия</w:t>
      </w:r>
      <w:proofErr w:type="spellEnd"/>
      <w:r w:rsidR="00F35635">
        <w:rPr>
          <w:sz w:val="18"/>
          <w:szCs w:val="18"/>
        </w:rPr>
        <w:t>)</w:t>
      </w:r>
    </w:p>
    <w:p w14:paraId="387BBBF2" w14:textId="77777777" w:rsidR="00F35635" w:rsidRDefault="00F35635" w:rsidP="00C35392">
      <w:pPr>
        <w:jc w:val="right"/>
        <w:rPr>
          <w:sz w:val="20"/>
        </w:rPr>
      </w:pPr>
    </w:p>
    <w:p w14:paraId="7DE606C1" w14:textId="77777777" w:rsidR="00275241" w:rsidRPr="00B628BF" w:rsidRDefault="00275241" w:rsidP="00C35392">
      <w:pPr>
        <w:jc w:val="right"/>
        <w:rPr>
          <w:sz w:val="20"/>
        </w:rPr>
      </w:pPr>
    </w:p>
    <w:p w14:paraId="7C9E2421" w14:textId="6678B6D0" w:rsidR="00F35635" w:rsidRPr="000430F0" w:rsidRDefault="00106B22" w:rsidP="00C35392">
      <w:pPr>
        <w:jc w:val="right"/>
        <w:rPr>
          <w:b/>
        </w:rPr>
      </w:pPr>
      <w:r>
        <w:t>Руководитель</w:t>
      </w:r>
      <w:r w:rsidR="00B06532">
        <w:tab/>
      </w:r>
      <w:r w:rsidR="00B06532">
        <w:tab/>
      </w:r>
      <w:r w:rsidR="00B06532">
        <w:tab/>
      </w:r>
      <w:r w:rsidR="00F35635">
        <w:tab/>
      </w:r>
      <w:r w:rsidR="00F35635">
        <w:tab/>
      </w:r>
      <w:r w:rsidR="00F35635">
        <w:tab/>
      </w:r>
      <w:r w:rsidR="00F35635">
        <w:rPr>
          <w:b/>
        </w:rPr>
        <w:t>____</w:t>
      </w:r>
      <w:r w:rsidR="00F35635" w:rsidRPr="000430F0">
        <w:rPr>
          <w:b/>
        </w:rPr>
        <w:t>____________</w:t>
      </w:r>
      <w:r w:rsidR="00C35392" w:rsidRPr="000430F0">
        <w:rPr>
          <w:b/>
        </w:rPr>
        <w:t>_ _</w:t>
      </w:r>
      <w:r w:rsidR="00F35635" w:rsidRPr="000430F0">
        <w:rPr>
          <w:b/>
        </w:rPr>
        <w:t>______</w:t>
      </w:r>
      <w:r w:rsidR="00F35635">
        <w:rPr>
          <w:b/>
        </w:rPr>
        <w:t>_</w:t>
      </w:r>
      <w:r w:rsidR="00F35635" w:rsidRPr="000430F0">
        <w:rPr>
          <w:b/>
        </w:rPr>
        <w:t>____________</w:t>
      </w:r>
    </w:p>
    <w:p w14:paraId="59DCF64E" w14:textId="14066890" w:rsidR="00F35635" w:rsidRPr="00AC244A" w:rsidRDefault="00F35635" w:rsidP="00C35392">
      <w:pPr>
        <w:ind w:right="565"/>
        <w:jc w:val="right"/>
        <w:rPr>
          <w:sz w:val="18"/>
          <w:szCs w:val="18"/>
        </w:rPr>
      </w:pPr>
      <w:r>
        <w:rPr>
          <w:sz w:val="18"/>
          <w:szCs w:val="18"/>
        </w:rPr>
        <w:t xml:space="preserve">(Подпись, </w:t>
      </w:r>
      <w:proofErr w:type="gramStart"/>
      <w:r>
        <w:rPr>
          <w:sz w:val="18"/>
          <w:szCs w:val="18"/>
        </w:rPr>
        <w:t xml:space="preserve">дата)   </w:t>
      </w:r>
      <w:proofErr w:type="gramEnd"/>
      <w:r>
        <w:rPr>
          <w:sz w:val="18"/>
          <w:szCs w:val="18"/>
        </w:rPr>
        <w:t xml:space="preserve">                       </w:t>
      </w:r>
      <w:proofErr w:type="gramStart"/>
      <w:r>
        <w:rPr>
          <w:sz w:val="18"/>
          <w:szCs w:val="18"/>
        </w:rPr>
        <w:t xml:space="preserve">   (</w:t>
      </w:r>
      <w:proofErr w:type="spellStart"/>
      <w:proofErr w:type="gramEnd"/>
      <w:r>
        <w:rPr>
          <w:sz w:val="18"/>
          <w:szCs w:val="18"/>
        </w:rPr>
        <w:t>И.О.Фамилия</w:t>
      </w:r>
      <w:proofErr w:type="spellEnd"/>
      <w:r>
        <w:rPr>
          <w:sz w:val="18"/>
          <w:szCs w:val="18"/>
        </w:rPr>
        <w:t>)</w:t>
      </w:r>
    </w:p>
    <w:p w14:paraId="0CE1F2F8" w14:textId="77777777" w:rsidR="00F35635" w:rsidRPr="00B628BF" w:rsidRDefault="00F35635" w:rsidP="00C35392">
      <w:pPr>
        <w:jc w:val="right"/>
        <w:rPr>
          <w:sz w:val="20"/>
        </w:rPr>
      </w:pPr>
    </w:p>
    <w:p w14:paraId="5332C565" w14:textId="6A03EDF9" w:rsidR="00F35635" w:rsidRPr="000430F0" w:rsidRDefault="00106B22" w:rsidP="00C35392">
      <w:pPr>
        <w:jc w:val="right"/>
        <w:rPr>
          <w:b/>
        </w:rPr>
      </w:pPr>
      <w:r>
        <w:t>Консультант</w:t>
      </w:r>
      <w:r w:rsidR="009C4D9E">
        <w:t xml:space="preserve"> </w:t>
      </w:r>
      <w:r w:rsidR="00275241">
        <w:tab/>
      </w:r>
      <w:r w:rsidR="00275241">
        <w:tab/>
      </w:r>
      <w:r w:rsidR="00275241">
        <w:tab/>
      </w:r>
      <w:r w:rsidR="00275241">
        <w:tab/>
      </w:r>
      <w:r w:rsidR="00F35635">
        <w:tab/>
      </w:r>
      <w:r w:rsidR="00F35635">
        <w:tab/>
      </w:r>
      <w:r w:rsidR="00F35635">
        <w:rPr>
          <w:b/>
        </w:rPr>
        <w:t>____</w:t>
      </w:r>
      <w:r w:rsidR="00F35635" w:rsidRPr="000430F0">
        <w:rPr>
          <w:b/>
        </w:rPr>
        <w:t>____________</w:t>
      </w:r>
      <w:r w:rsidR="00C35392" w:rsidRPr="000430F0">
        <w:rPr>
          <w:b/>
        </w:rPr>
        <w:t>_ _</w:t>
      </w:r>
      <w:r w:rsidR="00F35635" w:rsidRPr="000430F0">
        <w:rPr>
          <w:b/>
        </w:rPr>
        <w:t>______</w:t>
      </w:r>
      <w:r w:rsidR="00F35635">
        <w:rPr>
          <w:b/>
        </w:rPr>
        <w:t>_</w:t>
      </w:r>
      <w:r w:rsidR="00F35635" w:rsidRPr="000430F0">
        <w:rPr>
          <w:b/>
        </w:rPr>
        <w:t>____________</w:t>
      </w:r>
    </w:p>
    <w:p w14:paraId="5DCBA176" w14:textId="18465213" w:rsidR="00F35635" w:rsidRPr="00AC244A" w:rsidRDefault="00F35635" w:rsidP="00C35392">
      <w:pPr>
        <w:ind w:right="565"/>
        <w:jc w:val="right"/>
        <w:rPr>
          <w:sz w:val="18"/>
          <w:szCs w:val="18"/>
        </w:rPr>
      </w:pPr>
      <w:r>
        <w:rPr>
          <w:sz w:val="18"/>
          <w:szCs w:val="18"/>
        </w:rPr>
        <w:t xml:space="preserve">(Подпись, </w:t>
      </w:r>
      <w:proofErr w:type="gramStart"/>
      <w:r>
        <w:rPr>
          <w:sz w:val="18"/>
          <w:szCs w:val="18"/>
        </w:rPr>
        <w:t xml:space="preserve">дата)   </w:t>
      </w:r>
      <w:proofErr w:type="gramEnd"/>
      <w:r>
        <w:rPr>
          <w:sz w:val="18"/>
          <w:szCs w:val="18"/>
        </w:rPr>
        <w:t xml:space="preserve">                       </w:t>
      </w:r>
      <w:proofErr w:type="gramStart"/>
      <w:r>
        <w:rPr>
          <w:sz w:val="18"/>
          <w:szCs w:val="18"/>
        </w:rPr>
        <w:t xml:space="preserve">   (</w:t>
      </w:r>
      <w:proofErr w:type="spellStart"/>
      <w:proofErr w:type="gramEnd"/>
      <w:r>
        <w:rPr>
          <w:sz w:val="18"/>
          <w:szCs w:val="18"/>
        </w:rPr>
        <w:t>И.О.Фамилия</w:t>
      </w:r>
      <w:proofErr w:type="spellEnd"/>
      <w:r>
        <w:rPr>
          <w:sz w:val="18"/>
          <w:szCs w:val="18"/>
        </w:rPr>
        <w:t>)</w:t>
      </w:r>
    </w:p>
    <w:p w14:paraId="67FE09AD" w14:textId="77777777" w:rsidR="00106B22" w:rsidRPr="00B628BF" w:rsidRDefault="00106B22" w:rsidP="00C35392">
      <w:pPr>
        <w:jc w:val="right"/>
        <w:rPr>
          <w:sz w:val="20"/>
        </w:rPr>
      </w:pPr>
    </w:p>
    <w:p w14:paraId="17C61B93" w14:textId="77777777" w:rsidR="009C4D9E" w:rsidRDefault="009C4D9E" w:rsidP="00C35392">
      <w:pPr>
        <w:jc w:val="center"/>
        <w:rPr>
          <w:i/>
          <w:sz w:val="22"/>
        </w:rPr>
      </w:pPr>
    </w:p>
    <w:p w14:paraId="261C9532" w14:textId="77777777" w:rsidR="001D53CD" w:rsidRDefault="001D53CD" w:rsidP="00C35392">
      <w:pPr>
        <w:jc w:val="center"/>
        <w:rPr>
          <w:i/>
          <w:sz w:val="22"/>
        </w:rPr>
      </w:pPr>
    </w:p>
    <w:p w14:paraId="31945AE2" w14:textId="77777777" w:rsidR="001D53CD" w:rsidRDefault="001D53CD" w:rsidP="00C35392">
      <w:pPr>
        <w:jc w:val="center"/>
        <w:rPr>
          <w:i/>
          <w:sz w:val="22"/>
        </w:rPr>
      </w:pPr>
    </w:p>
    <w:p w14:paraId="236F6107" w14:textId="77777777" w:rsidR="001D53CD" w:rsidRDefault="001D53CD" w:rsidP="00C35392">
      <w:pPr>
        <w:jc w:val="center"/>
        <w:rPr>
          <w:i/>
          <w:sz w:val="22"/>
        </w:rPr>
      </w:pPr>
    </w:p>
    <w:p w14:paraId="02EA039E" w14:textId="77777777" w:rsidR="001D53CD" w:rsidRDefault="001D53CD" w:rsidP="00C35392">
      <w:pPr>
        <w:jc w:val="center"/>
        <w:rPr>
          <w:i/>
          <w:sz w:val="22"/>
        </w:rPr>
      </w:pPr>
    </w:p>
    <w:p w14:paraId="66996F1B" w14:textId="77777777" w:rsidR="001D53CD" w:rsidRDefault="001D53CD" w:rsidP="00C35392">
      <w:pPr>
        <w:jc w:val="center"/>
        <w:rPr>
          <w:i/>
          <w:sz w:val="22"/>
        </w:rPr>
      </w:pPr>
    </w:p>
    <w:p w14:paraId="27484D2F" w14:textId="77777777" w:rsidR="001D53CD" w:rsidRPr="005F0707" w:rsidRDefault="001D53CD" w:rsidP="00C35392">
      <w:pPr>
        <w:jc w:val="center"/>
        <w:rPr>
          <w:i/>
          <w:sz w:val="22"/>
        </w:rPr>
      </w:pPr>
    </w:p>
    <w:p w14:paraId="1BC5BD8C" w14:textId="05D291BA" w:rsidR="00106B22" w:rsidRDefault="00106B22" w:rsidP="00C35392">
      <w:pPr>
        <w:jc w:val="center"/>
        <w:rPr>
          <w:i/>
          <w:sz w:val="28"/>
        </w:rPr>
      </w:pPr>
      <w:r>
        <w:rPr>
          <w:i/>
          <w:sz w:val="28"/>
        </w:rPr>
        <w:t>20</w:t>
      </w:r>
      <w:r w:rsidR="008E457C">
        <w:rPr>
          <w:i/>
          <w:sz w:val="28"/>
        </w:rPr>
        <w:t>2</w:t>
      </w:r>
      <w:r w:rsidR="00E040C2">
        <w:rPr>
          <w:i/>
          <w:sz w:val="28"/>
        </w:rPr>
        <w:t>5</w:t>
      </w:r>
      <w:r>
        <w:rPr>
          <w:i/>
          <w:sz w:val="28"/>
        </w:rPr>
        <w:t xml:space="preserve"> г.</w:t>
      </w:r>
    </w:p>
    <w:p w14:paraId="295C7AA0" w14:textId="77777777" w:rsidR="00993661" w:rsidRDefault="00993661" w:rsidP="00071A19">
      <w:pPr>
        <w:rPr>
          <w:b/>
        </w:rPr>
      </w:pPr>
    </w:p>
    <w:p w14:paraId="57FAD205" w14:textId="352A0DB4" w:rsidR="00071A19" w:rsidRPr="00757E0E" w:rsidRDefault="00071A19" w:rsidP="00757E0E">
      <w:pPr>
        <w:jc w:val="center"/>
        <w:rPr>
          <w:b/>
          <w:sz w:val="28"/>
          <w:szCs w:val="28"/>
        </w:rPr>
      </w:pPr>
      <w:r w:rsidRPr="00993661">
        <w:br w:type="page"/>
      </w:r>
      <w:r w:rsidRPr="00757E0E">
        <w:rPr>
          <w:b/>
          <w:sz w:val="28"/>
          <w:szCs w:val="28"/>
        </w:rPr>
        <w:lastRenderedPageBreak/>
        <w:t>Аннотация</w:t>
      </w:r>
    </w:p>
    <w:p w14:paraId="63DC4928" w14:textId="310F85C1" w:rsidR="00071A19" w:rsidRPr="00757E0E" w:rsidRDefault="00071A19" w:rsidP="00A321BE">
      <w:pPr>
        <w:pStyle w:val="af7"/>
        <w:spacing w:line="360" w:lineRule="auto"/>
        <w:ind w:right="896" w:firstLine="720"/>
        <w:jc w:val="both"/>
        <w:rPr>
          <w:sz w:val="28"/>
          <w:szCs w:val="28"/>
        </w:rPr>
      </w:pPr>
      <w:r w:rsidRPr="00757E0E">
        <w:rPr>
          <w:sz w:val="28"/>
          <w:szCs w:val="28"/>
        </w:rPr>
        <w:t xml:space="preserve">Пояснительная записка к </w:t>
      </w:r>
      <w:r w:rsidR="000D5A0A" w:rsidRPr="00757E0E">
        <w:rPr>
          <w:sz w:val="28"/>
          <w:szCs w:val="28"/>
        </w:rPr>
        <w:t>научно-исследовательской</w:t>
      </w:r>
      <w:r w:rsidRPr="00757E0E">
        <w:rPr>
          <w:sz w:val="28"/>
          <w:szCs w:val="28"/>
        </w:rPr>
        <w:t xml:space="preserve"> работе</w:t>
      </w:r>
      <w:r w:rsidR="000D5A0A" w:rsidRPr="00757E0E">
        <w:rPr>
          <w:sz w:val="28"/>
          <w:szCs w:val="28"/>
        </w:rPr>
        <w:t xml:space="preserve"> студента (</w:t>
      </w:r>
      <w:proofErr w:type="spellStart"/>
      <w:r w:rsidR="000D5A0A" w:rsidRPr="00757E0E">
        <w:rPr>
          <w:sz w:val="28"/>
          <w:szCs w:val="28"/>
        </w:rPr>
        <w:t>НИРс</w:t>
      </w:r>
      <w:proofErr w:type="spellEnd"/>
      <w:r w:rsidR="000D5A0A" w:rsidRPr="00757E0E">
        <w:rPr>
          <w:sz w:val="28"/>
          <w:szCs w:val="28"/>
        </w:rPr>
        <w:t>)</w:t>
      </w:r>
      <w:r w:rsidRPr="00757E0E">
        <w:rPr>
          <w:sz w:val="28"/>
          <w:szCs w:val="28"/>
        </w:rPr>
        <w:t xml:space="preserve"> «</w:t>
      </w:r>
      <w:r w:rsidR="001F5894" w:rsidRPr="00757E0E">
        <w:rPr>
          <w:sz w:val="28"/>
          <w:szCs w:val="28"/>
        </w:rPr>
        <w:t>Р</w:t>
      </w:r>
      <w:r w:rsidR="000D5A0A" w:rsidRPr="00757E0E">
        <w:rPr>
          <w:sz w:val="28"/>
          <w:szCs w:val="28"/>
        </w:rPr>
        <w:t>азра</w:t>
      </w:r>
      <w:r w:rsidR="00584879" w:rsidRPr="00757E0E">
        <w:rPr>
          <w:sz w:val="28"/>
          <w:szCs w:val="28"/>
        </w:rPr>
        <w:t xml:space="preserve">ботка системы предиктивного обслуживания узлов робота-паллетизатора на участке розлива продукции </w:t>
      </w:r>
      <w:r w:rsidR="00FA6FEB">
        <w:rPr>
          <w:sz w:val="28"/>
          <w:szCs w:val="28"/>
        </w:rPr>
        <w:t>А</w:t>
      </w:r>
      <w:r w:rsidR="00584879" w:rsidRPr="00757E0E">
        <w:rPr>
          <w:sz w:val="28"/>
          <w:szCs w:val="28"/>
        </w:rPr>
        <w:t>О</w:t>
      </w:r>
      <w:r w:rsidR="00993661" w:rsidRPr="00757E0E">
        <w:rPr>
          <w:sz w:val="28"/>
          <w:szCs w:val="28"/>
        </w:rPr>
        <w:t xml:space="preserve"> </w:t>
      </w:r>
      <w:r w:rsidR="001F5894" w:rsidRPr="00757E0E">
        <w:rPr>
          <w:sz w:val="28"/>
          <w:szCs w:val="28"/>
        </w:rPr>
        <w:t>«</w:t>
      </w:r>
      <w:r w:rsidR="00FA6FEB">
        <w:rPr>
          <w:sz w:val="28"/>
          <w:szCs w:val="28"/>
        </w:rPr>
        <w:t>Завод</w:t>
      </w:r>
      <w:r w:rsidR="00993661" w:rsidRPr="00757E0E">
        <w:rPr>
          <w:sz w:val="28"/>
          <w:szCs w:val="28"/>
        </w:rPr>
        <w:t xml:space="preserve"> “</w:t>
      </w:r>
      <w:r w:rsidR="00FA6FEB">
        <w:rPr>
          <w:sz w:val="28"/>
          <w:szCs w:val="28"/>
        </w:rPr>
        <w:t>Сестрица</w:t>
      </w:r>
      <w:r w:rsidR="00993661" w:rsidRPr="00757E0E">
        <w:rPr>
          <w:sz w:val="28"/>
          <w:szCs w:val="28"/>
        </w:rPr>
        <w:t>”</w:t>
      </w:r>
      <w:r w:rsidRPr="00757E0E">
        <w:rPr>
          <w:sz w:val="28"/>
          <w:szCs w:val="28"/>
        </w:rPr>
        <w:t xml:space="preserve">» содержит </w:t>
      </w:r>
      <w:r w:rsidR="00993661" w:rsidRPr="00757E0E">
        <w:rPr>
          <w:sz w:val="28"/>
          <w:szCs w:val="28"/>
        </w:rPr>
        <w:t>31</w:t>
      </w:r>
      <w:r w:rsidRPr="00757E0E">
        <w:rPr>
          <w:sz w:val="28"/>
          <w:szCs w:val="28"/>
        </w:rPr>
        <w:t xml:space="preserve"> страниц текста основной части формата А4, </w:t>
      </w:r>
      <w:r w:rsidR="00D74EDC">
        <w:rPr>
          <w:sz w:val="28"/>
          <w:szCs w:val="28"/>
        </w:rPr>
        <w:t>8</w:t>
      </w:r>
      <w:r w:rsidRPr="00757E0E">
        <w:rPr>
          <w:sz w:val="28"/>
          <w:szCs w:val="28"/>
        </w:rPr>
        <w:t xml:space="preserve"> рисунков, </w:t>
      </w:r>
      <w:r w:rsidR="00993661" w:rsidRPr="00757E0E">
        <w:rPr>
          <w:sz w:val="28"/>
          <w:szCs w:val="28"/>
        </w:rPr>
        <w:t>1</w:t>
      </w:r>
      <w:r w:rsidRPr="00757E0E">
        <w:rPr>
          <w:sz w:val="28"/>
          <w:szCs w:val="28"/>
        </w:rPr>
        <w:t xml:space="preserve"> таблиц</w:t>
      </w:r>
      <w:r w:rsidR="008B2AD2">
        <w:rPr>
          <w:sz w:val="28"/>
          <w:szCs w:val="28"/>
        </w:rPr>
        <w:t>у</w:t>
      </w:r>
      <w:r w:rsidRPr="00757E0E">
        <w:rPr>
          <w:sz w:val="28"/>
          <w:szCs w:val="28"/>
        </w:rPr>
        <w:t xml:space="preserve">, </w:t>
      </w:r>
      <w:r w:rsidR="00993661" w:rsidRPr="00757E0E">
        <w:rPr>
          <w:sz w:val="28"/>
          <w:szCs w:val="28"/>
        </w:rPr>
        <w:t>1</w:t>
      </w:r>
      <w:r w:rsidRPr="00757E0E">
        <w:rPr>
          <w:sz w:val="28"/>
          <w:szCs w:val="28"/>
        </w:rPr>
        <w:t xml:space="preserve"> приложени</w:t>
      </w:r>
      <w:r w:rsidR="008B2AD2">
        <w:rPr>
          <w:sz w:val="28"/>
          <w:szCs w:val="28"/>
        </w:rPr>
        <w:t>е</w:t>
      </w:r>
      <w:r w:rsidR="00757E0E" w:rsidRPr="00757E0E">
        <w:rPr>
          <w:sz w:val="28"/>
          <w:szCs w:val="28"/>
        </w:rPr>
        <w:t>.</w:t>
      </w:r>
    </w:p>
    <w:p w14:paraId="2EC31311" w14:textId="77777777" w:rsidR="00CF123E" w:rsidRDefault="00071A19" w:rsidP="00A321BE">
      <w:pPr>
        <w:pStyle w:val="af7"/>
        <w:spacing w:line="360" w:lineRule="auto"/>
        <w:ind w:right="896" w:firstLine="720"/>
        <w:jc w:val="both"/>
        <w:rPr>
          <w:sz w:val="28"/>
          <w:szCs w:val="28"/>
        </w:rPr>
      </w:pPr>
      <w:r w:rsidRPr="00757E0E">
        <w:rPr>
          <w:sz w:val="28"/>
          <w:szCs w:val="28"/>
        </w:rPr>
        <w:t>Ключевые слова:</w:t>
      </w:r>
      <w:r w:rsidR="0070552B">
        <w:rPr>
          <w:sz w:val="28"/>
          <w:szCs w:val="28"/>
        </w:rPr>
        <w:t xml:space="preserve"> техническое состояние</w:t>
      </w:r>
      <w:r w:rsidR="0070552B" w:rsidRPr="0070552B">
        <w:rPr>
          <w:sz w:val="28"/>
          <w:szCs w:val="28"/>
        </w:rPr>
        <w:t xml:space="preserve"> </w:t>
      </w:r>
      <w:r w:rsidR="0070552B">
        <w:rPr>
          <w:sz w:val="28"/>
          <w:szCs w:val="28"/>
        </w:rPr>
        <w:t>оборудования</w:t>
      </w:r>
      <w:r w:rsidR="0070552B" w:rsidRPr="0070552B">
        <w:rPr>
          <w:sz w:val="28"/>
          <w:szCs w:val="28"/>
        </w:rPr>
        <w:t xml:space="preserve">, </w:t>
      </w:r>
      <w:r w:rsidR="00BA4B37">
        <w:rPr>
          <w:sz w:val="28"/>
          <w:szCs w:val="28"/>
        </w:rPr>
        <w:t>эксплуатационная надёжность</w:t>
      </w:r>
      <w:r w:rsidR="00BA4B37" w:rsidRPr="00BA4B37">
        <w:rPr>
          <w:sz w:val="28"/>
          <w:szCs w:val="28"/>
        </w:rPr>
        <w:t xml:space="preserve">, </w:t>
      </w:r>
      <w:r w:rsidR="00BA4B37">
        <w:rPr>
          <w:sz w:val="28"/>
          <w:szCs w:val="28"/>
        </w:rPr>
        <w:t>диагностика и мониторинг</w:t>
      </w:r>
      <w:r w:rsidR="00BA4B37" w:rsidRPr="00BA4B37">
        <w:rPr>
          <w:sz w:val="28"/>
          <w:szCs w:val="28"/>
        </w:rPr>
        <w:t xml:space="preserve">, </w:t>
      </w:r>
      <w:r w:rsidR="00BA4B37">
        <w:rPr>
          <w:sz w:val="28"/>
          <w:szCs w:val="28"/>
        </w:rPr>
        <w:t>обслуживание по состоянию</w:t>
      </w:r>
      <w:r w:rsidR="00BA4B37" w:rsidRPr="00BA4B37">
        <w:rPr>
          <w:sz w:val="28"/>
          <w:szCs w:val="28"/>
        </w:rPr>
        <w:t xml:space="preserve">, </w:t>
      </w:r>
      <w:r w:rsidR="00BA4B37">
        <w:rPr>
          <w:sz w:val="28"/>
          <w:szCs w:val="28"/>
        </w:rPr>
        <w:t>автоматизация производства</w:t>
      </w:r>
      <w:r w:rsidR="00BA4B37" w:rsidRPr="00BA4B37">
        <w:rPr>
          <w:sz w:val="28"/>
          <w:szCs w:val="28"/>
        </w:rPr>
        <w:t xml:space="preserve">, </w:t>
      </w:r>
      <w:r w:rsidR="00BA4B37">
        <w:rPr>
          <w:sz w:val="28"/>
          <w:szCs w:val="28"/>
        </w:rPr>
        <w:t>цифровая модель оборудования</w:t>
      </w:r>
      <w:r w:rsidR="00BA4B37" w:rsidRPr="00BA4B37">
        <w:rPr>
          <w:sz w:val="28"/>
          <w:szCs w:val="28"/>
        </w:rPr>
        <w:t xml:space="preserve">, </w:t>
      </w:r>
      <w:r w:rsidR="00B61158">
        <w:rPr>
          <w:sz w:val="28"/>
          <w:szCs w:val="28"/>
        </w:rPr>
        <w:t>симуляционное моделирование</w:t>
      </w:r>
      <w:r w:rsidR="00B61158" w:rsidRPr="00B61158">
        <w:rPr>
          <w:sz w:val="28"/>
          <w:szCs w:val="28"/>
        </w:rPr>
        <w:t xml:space="preserve">, </w:t>
      </w:r>
      <w:r w:rsidR="00B61158">
        <w:rPr>
          <w:sz w:val="28"/>
          <w:szCs w:val="28"/>
        </w:rPr>
        <w:t>производственный участок паллетизации</w:t>
      </w:r>
      <w:r w:rsidR="006E26BF">
        <w:rPr>
          <w:sz w:val="28"/>
          <w:szCs w:val="28"/>
        </w:rPr>
        <w:t>.</w:t>
      </w:r>
    </w:p>
    <w:p w14:paraId="7C48976D" w14:textId="0A4C5E1C" w:rsidR="006E26BF" w:rsidRDefault="006E26BF" w:rsidP="00A321BE">
      <w:pPr>
        <w:pStyle w:val="af7"/>
        <w:spacing w:line="360" w:lineRule="auto"/>
        <w:ind w:right="896" w:firstLine="720"/>
        <w:jc w:val="both"/>
        <w:rPr>
          <w:sz w:val="28"/>
          <w:szCs w:val="28"/>
        </w:rPr>
      </w:pPr>
      <w:r>
        <w:rPr>
          <w:sz w:val="28"/>
          <w:szCs w:val="28"/>
        </w:rPr>
        <w:t>Данная записка содержит</w:t>
      </w:r>
      <w:r>
        <w:rPr>
          <w:sz w:val="28"/>
          <w:szCs w:val="28"/>
          <w:lang w:val="en-US"/>
        </w:rPr>
        <w:t>:</w:t>
      </w:r>
    </w:p>
    <w:p w14:paraId="1EACA39B" w14:textId="48BD057C" w:rsidR="006E26BF" w:rsidRDefault="00113649" w:rsidP="00A321BE">
      <w:pPr>
        <w:pStyle w:val="af7"/>
        <w:numPr>
          <w:ilvl w:val="0"/>
          <w:numId w:val="30"/>
        </w:numPr>
        <w:spacing w:line="360" w:lineRule="auto"/>
        <w:ind w:right="896"/>
        <w:jc w:val="both"/>
        <w:rPr>
          <w:sz w:val="28"/>
          <w:szCs w:val="28"/>
        </w:rPr>
      </w:pPr>
      <w:r>
        <w:rPr>
          <w:sz w:val="28"/>
          <w:szCs w:val="28"/>
        </w:rPr>
        <w:t xml:space="preserve">Анализ автоматизированной производственной линии розлива и паллетизации продукции с использованием </w:t>
      </w:r>
      <w:r w:rsidR="00062108">
        <w:rPr>
          <w:sz w:val="28"/>
          <w:szCs w:val="28"/>
        </w:rPr>
        <w:t>промышленного робота-паллетизатора</w:t>
      </w:r>
      <w:r w:rsidR="00EA6703" w:rsidRPr="00EA6703">
        <w:rPr>
          <w:sz w:val="28"/>
          <w:szCs w:val="28"/>
        </w:rPr>
        <w:t>;</w:t>
      </w:r>
    </w:p>
    <w:p w14:paraId="5C0C5E33" w14:textId="1C497292" w:rsidR="00062108" w:rsidRDefault="00062108" w:rsidP="00A321BE">
      <w:pPr>
        <w:pStyle w:val="af7"/>
        <w:numPr>
          <w:ilvl w:val="0"/>
          <w:numId w:val="30"/>
        </w:numPr>
        <w:spacing w:line="360" w:lineRule="auto"/>
        <w:ind w:right="896"/>
        <w:jc w:val="both"/>
        <w:rPr>
          <w:sz w:val="28"/>
          <w:szCs w:val="28"/>
        </w:rPr>
      </w:pPr>
      <w:r>
        <w:rPr>
          <w:sz w:val="28"/>
          <w:szCs w:val="28"/>
        </w:rPr>
        <w:t>Разработку концепции системы предиктивного обслуживания</w:t>
      </w:r>
      <w:r w:rsidR="007B7147">
        <w:rPr>
          <w:sz w:val="28"/>
          <w:szCs w:val="28"/>
        </w:rPr>
        <w:t xml:space="preserve"> узлов промышленного робота</w:t>
      </w:r>
      <w:r w:rsidR="00EA6703">
        <w:rPr>
          <w:sz w:val="28"/>
          <w:szCs w:val="28"/>
        </w:rPr>
        <w:t xml:space="preserve"> и функциональную декомпозицию системы</w:t>
      </w:r>
      <w:r w:rsidR="00EA6703" w:rsidRPr="00EA6703">
        <w:rPr>
          <w:sz w:val="28"/>
          <w:szCs w:val="28"/>
        </w:rPr>
        <w:t>;</w:t>
      </w:r>
    </w:p>
    <w:p w14:paraId="02304E5A" w14:textId="1E1590EC" w:rsidR="00EA6703" w:rsidRDefault="00EA6703" w:rsidP="00A321BE">
      <w:pPr>
        <w:pStyle w:val="af7"/>
        <w:numPr>
          <w:ilvl w:val="0"/>
          <w:numId w:val="30"/>
        </w:numPr>
        <w:spacing w:line="360" w:lineRule="auto"/>
        <w:ind w:right="896"/>
        <w:jc w:val="both"/>
        <w:rPr>
          <w:sz w:val="28"/>
          <w:szCs w:val="28"/>
        </w:rPr>
      </w:pPr>
      <w:r>
        <w:rPr>
          <w:sz w:val="28"/>
          <w:szCs w:val="28"/>
        </w:rPr>
        <w:t>Пр</w:t>
      </w:r>
      <w:r w:rsidR="003C4AE2">
        <w:rPr>
          <w:sz w:val="28"/>
          <w:szCs w:val="28"/>
        </w:rPr>
        <w:t>ое</w:t>
      </w:r>
      <w:r>
        <w:rPr>
          <w:sz w:val="28"/>
          <w:szCs w:val="28"/>
        </w:rPr>
        <w:t>ктирование программно-аппаратного комплекса с</w:t>
      </w:r>
      <w:r w:rsidR="003C4AE2">
        <w:rPr>
          <w:sz w:val="28"/>
          <w:szCs w:val="28"/>
        </w:rPr>
        <w:t>бора</w:t>
      </w:r>
      <w:r w:rsidR="003C4AE2" w:rsidRPr="003C4AE2">
        <w:rPr>
          <w:sz w:val="28"/>
          <w:szCs w:val="28"/>
        </w:rPr>
        <w:t xml:space="preserve">, </w:t>
      </w:r>
      <w:r w:rsidR="003C4AE2">
        <w:rPr>
          <w:sz w:val="28"/>
          <w:szCs w:val="28"/>
        </w:rPr>
        <w:t>обработки и анализа телеметрии</w:t>
      </w:r>
      <w:r w:rsidR="003C4AE2" w:rsidRPr="003C4AE2">
        <w:rPr>
          <w:sz w:val="28"/>
          <w:szCs w:val="28"/>
        </w:rPr>
        <w:t>;</w:t>
      </w:r>
    </w:p>
    <w:p w14:paraId="19B39641" w14:textId="4CAD21DD" w:rsidR="003C4AE2" w:rsidRPr="004947FB" w:rsidRDefault="00A30410" w:rsidP="00A321BE">
      <w:pPr>
        <w:pStyle w:val="af7"/>
        <w:numPr>
          <w:ilvl w:val="0"/>
          <w:numId w:val="30"/>
        </w:numPr>
        <w:spacing w:line="360" w:lineRule="auto"/>
        <w:ind w:right="896"/>
        <w:jc w:val="both"/>
        <w:rPr>
          <w:sz w:val="28"/>
          <w:szCs w:val="28"/>
        </w:rPr>
      </w:pPr>
      <w:r>
        <w:rPr>
          <w:sz w:val="28"/>
          <w:szCs w:val="28"/>
        </w:rPr>
        <w:t xml:space="preserve">Разработку модели деградации узлов робота и алгоритма прогнозирования </w:t>
      </w:r>
      <w:r w:rsidR="004947FB">
        <w:rPr>
          <w:sz w:val="28"/>
          <w:szCs w:val="28"/>
        </w:rPr>
        <w:t>остаточного ресурса</w:t>
      </w:r>
      <w:r w:rsidR="004947FB" w:rsidRPr="004947FB">
        <w:rPr>
          <w:sz w:val="28"/>
          <w:szCs w:val="28"/>
        </w:rPr>
        <w:t>;</w:t>
      </w:r>
    </w:p>
    <w:p w14:paraId="72D2136E" w14:textId="0A161512" w:rsidR="004947FB" w:rsidRDefault="004947FB" w:rsidP="00A321BE">
      <w:pPr>
        <w:pStyle w:val="af7"/>
        <w:numPr>
          <w:ilvl w:val="0"/>
          <w:numId w:val="30"/>
        </w:numPr>
        <w:spacing w:line="360" w:lineRule="auto"/>
        <w:ind w:right="896"/>
        <w:jc w:val="both"/>
        <w:rPr>
          <w:sz w:val="28"/>
          <w:szCs w:val="28"/>
        </w:rPr>
      </w:pPr>
      <w:r>
        <w:rPr>
          <w:sz w:val="28"/>
          <w:szCs w:val="28"/>
        </w:rPr>
        <w:t>Оценку надёжности</w:t>
      </w:r>
      <w:r w:rsidRPr="004947FB">
        <w:rPr>
          <w:sz w:val="28"/>
          <w:szCs w:val="28"/>
        </w:rPr>
        <w:t xml:space="preserve">, </w:t>
      </w:r>
      <w:r>
        <w:rPr>
          <w:sz w:val="28"/>
          <w:szCs w:val="28"/>
        </w:rPr>
        <w:t xml:space="preserve">как технической системы и </w:t>
      </w:r>
      <w:r w:rsidR="009B430B">
        <w:rPr>
          <w:sz w:val="28"/>
          <w:szCs w:val="28"/>
        </w:rPr>
        <w:t>а</w:t>
      </w:r>
      <w:r>
        <w:rPr>
          <w:sz w:val="28"/>
          <w:szCs w:val="28"/>
        </w:rPr>
        <w:t xml:space="preserve">нализ влияния предиктивного обслуживания </w:t>
      </w:r>
      <w:r w:rsidR="009B430B">
        <w:rPr>
          <w:sz w:val="28"/>
          <w:szCs w:val="28"/>
        </w:rPr>
        <w:t>на показатели безотказности</w:t>
      </w:r>
      <w:r w:rsidR="009B430B" w:rsidRPr="009B430B">
        <w:rPr>
          <w:sz w:val="28"/>
          <w:szCs w:val="28"/>
        </w:rPr>
        <w:t>;</w:t>
      </w:r>
    </w:p>
    <w:p w14:paraId="18DFE6EC" w14:textId="645317C5" w:rsidR="000F75D6" w:rsidRDefault="009B430B" w:rsidP="00A321BE">
      <w:pPr>
        <w:pStyle w:val="af7"/>
        <w:numPr>
          <w:ilvl w:val="0"/>
          <w:numId w:val="30"/>
        </w:numPr>
        <w:spacing w:line="360" w:lineRule="auto"/>
        <w:ind w:right="896"/>
        <w:jc w:val="both"/>
        <w:rPr>
          <w:sz w:val="28"/>
          <w:szCs w:val="28"/>
        </w:rPr>
      </w:pPr>
      <w:r>
        <w:rPr>
          <w:sz w:val="28"/>
          <w:szCs w:val="28"/>
        </w:rPr>
        <w:t>Экономическую оценку эффективности внедрения системы предиктивного обслуживания</w:t>
      </w:r>
      <w:r w:rsidR="000F75D6">
        <w:rPr>
          <w:sz w:val="28"/>
          <w:szCs w:val="28"/>
        </w:rPr>
        <w:t>.</w:t>
      </w:r>
    </w:p>
    <w:p w14:paraId="0A3A74CD" w14:textId="77777777" w:rsidR="000F75D6" w:rsidRPr="000F75D6" w:rsidRDefault="000F75D6" w:rsidP="000F75D6">
      <w:pPr>
        <w:pStyle w:val="af7"/>
        <w:spacing w:line="360" w:lineRule="auto"/>
        <w:ind w:left="1440" w:right="896"/>
        <w:jc w:val="both"/>
        <w:rPr>
          <w:sz w:val="28"/>
          <w:szCs w:val="28"/>
        </w:rPr>
      </w:pPr>
    </w:p>
    <w:sdt>
      <w:sdtPr>
        <w:rPr>
          <w:rFonts w:ascii="Times New Roman" w:eastAsia="Times New Roman" w:hAnsi="Times New Roman" w:cs="Times New Roman"/>
          <w:color w:val="auto"/>
          <w:sz w:val="24"/>
          <w:szCs w:val="24"/>
        </w:rPr>
        <w:id w:val="-1577433496"/>
        <w:docPartObj>
          <w:docPartGallery w:val="Table of Contents"/>
          <w:docPartUnique/>
        </w:docPartObj>
      </w:sdtPr>
      <w:sdtEndPr>
        <w:rPr>
          <w:b/>
          <w:bCs/>
        </w:rPr>
      </w:sdtEndPr>
      <w:sdtContent>
        <w:p w14:paraId="31CD320F" w14:textId="00498D42" w:rsidR="003C729A" w:rsidRPr="003563A5" w:rsidRDefault="003563A5" w:rsidP="00446016">
          <w:pPr>
            <w:pStyle w:val="af3"/>
            <w:jc w:val="both"/>
            <w:rPr>
              <w:rStyle w:val="30"/>
              <w:rFonts w:eastAsiaTheme="majorEastAsia"/>
              <w:sz w:val="28"/>
              <w:szCs w:val="28"/>
            </w:rPr>
          </w:pPr>
          <w:r>
            <w:rPr>
              <w:rStyle w:val="30"/>
              <w:rFonts w:eastAsiaTheme="majorEastAsia"/>
              <w:sz w:val="28"/>
              <w:szCs w:val="28"/>
            </w:rPr>
            <w:t>Содержание</w:t>
          </w:r>
        </w:p>
        <w:p w14:paraId="3BA47096" w14:textId="5935792B" w:rsidR="007443A4" w:rsidRDefault="003C729A">
          <w:pPr>
            <w:pStyle w:val="33"/>
            <w:tabs>
              <w:tab w:val="right" w:leader="dot" w:pos="9627"/>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7448530" w:history="1">
            <w:r w:rsidR="007443A4" w:rsidRPr="00B34BA1">
              <w:rPr>
                <w:rStyle w:val="af4"/>
                <w:noProof/>
              </w:rPr>
              <w:t>Введение</w:t>
            </w:r>
            <w:r w:rsidR="007443A4">
              <w:rPr>
                <w:noProof/>
                <w:webHidden/>
              </w:rPr>
              <w:tab/>
            </w:r>
            <w:r w:rsidR="007443A4">
              <w:rPr>
                <w:noProof/>
                <w:webHidden/>
              </w:rPr>
              <w:fldChar w:fldCharType="begin"/>
            </w:r>
            <w:r w:rsidR="007443A4">
              <w:rPr>
                <w:noProof/>
                <w:webHidden/>
              </w:rPr>
              <w:instrText xml:space="preserve"> PAGEREF _Toc217448530 \h </w:instrText>
            </w:r>
            <w:r w:rsidR="007443A4">
              <w:rPr>
                <w:noProof/>
                <w:webHidden/>
              </w:rPr>
            </w:r>
            <w:r w:rsidR="007443A4">
              <w:rPr>
                <w:noProof/>
                <w:webHidden/>
              </w:rPr>
              <w:fldChar w:fldCharType="separate"/>
            </w:r>
            <w:r w:rsidR="00FB2372">
              <w:rPr>
                <w:noProof/>
                <w:webHidden/>
              </w:rPr>
              <w:t>5</w:t>
            </w:r>
            <w:r w:rsidR="007443A4">
              <w:rPr>
                <w:noProof/>
                <w:webHidden/>
              </w:rPr>
              <w:fldChar w:fldCharType="end"/>
            </w:r>
          </w:hyperlink>
        </w:p>
        <w:p w14:paraId="2E8002D6" w14:textId="5E68E2A5"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31" w:history="1">
            <w:r w:rsidRPr="00B34BA1">
              <w:rPr>
                <w:rStyle w:val="af4"/>
                <w:rFonts w:eastAsiaTheme="majorEastAsia"/>
                <w:noProof/>
              </w:rPr>
              <w:t>1. Предпроектное обследование системы</w:t>
            </w:r>
            <w:r>
              <w:rPr>
                <w:noProof/>
                <w:webHidden/>
              </w:rPr>
              <w:tab/>
            </w:r>
            <w:r>
              <w:rPr>
                <w:noProof/>
                <w:webHidden/>
              </w:rPr>
              <w:fldChar w:fldCharType="begin"/>
            </w:r>
            <w:r>
              <w:rPr>
                <w:noProof/>
                <w:webHidden/>
              </w:rPr>
              <w:instrText xml:space="preserve"> PAGEREF _Toc217448531 \h </w:instrText>
            </w:r>
            <w:r>
              <w:rPr>
                <w:noProof/>
                <w:webHidden/>
              </w:rPr>
            </w:r>
            <w:r>
              <w:rPr>
                <w:noProof/>
                <w:webHidden/>
              </w:rPr>
              <w:fldChar w:fldCharType="separate"/>
            </w:r>
            <w:r w:rsidR="00FB2372">
              <w:rPr>
                <w:noProof/>
                <w:webHidden/>
              </w:rPr>
              <w:t>6</w:t>
            </w:r>
            <w:r>
              <w:rPr>
                <w:noProof/>
                <w:webHidden/>
              </w:rPr>
              <w:fldChar w:fldCharType="end"/>
            </w:r>
          </w:hyperlink>
        </w:p>
        <w:p w14:paraId="7FF98522" w14:textId="39385EEF"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32" w:history="1">
            <w:r w:rsidRPr="00B34BA1">
              <w:rPr>
                <w:rStyle w:val="af4"/>
                <w:rFonts w:eastAsiaTheme="majorEastAsia"/>
                <w:noProof/>
              </w:rPr>
              <w:t>1.1. Общие положения</w:t>
            </w:r>
            <w:r>
              <w:rPr>
                <w:noProof/>
                <w:webHidden/>
              </w:rPr>
              <w:tab/>
            </w:r>
            <w:r>
              <w:rPr>
                <w:noProof/>
                <w:webHidden/>
              </w:rPr>
              <w:fldChar w:fldCharType="begin"/>
            </w:r>
            <w:r>
              <w:rPr>
                <w:noProof/>
                <w:webHidden/>
              </w:rPr>
              <w:instrText xml:space="preserve"> PAGEREF _Toc217448532 \h </w:instrText>
            </w:r>
            <w:r>
              <w:rPr>
                <w:noProof/>
                <w:webHidden/>
              </w:rPr>
            </w:r>
            <w:r>
              <w:rPr>
                <w:noProof/>
                <w:webHidden/>
              </w:rPr>
              <w:fldChar w:fldCharType="separate"/>
            </w:r>
            <w:r w:rsidR="00FB2372">
              <w:rPr>
                <w:noProof/>
                <w:webHidden/>
              </w:rPr>
              <w:t>6</w:t>
            </w:r>
            <w:r>
              <w:rPr>
                <w:noProof/>
                <w:webHidden/>
              </w:rPr>
              <w:fldChar w:fldCharType="end"/>
            </w:r>
          </w:hyperlink>
        </w:p>
        <w:p w14:paraId="22756ECD" w14:textId="5DE68766"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33" w:history="1">
            <w:r w:rsidRPr="00B34BA1">
              <w:rPr>
                <w:rStyle w:val="af4"/>
                <w:rFonts w:eastAsiaTheme="majorEastAsia"/>
                <w:noProof/>
              </w:rPr>
              <w:t>1.2. Функциональная декомпозиция производственного процесса</w:t>
            </w:r>
            <w:r>
              <w:rPr>
                <w:noProof/>
                <w:webHidden/>
              </w:rPr>
              <w:tab/>
            </w:r>
            <w:r>
              <w:rPr>
                <w:noProof/>
                <w:webHidden/>
              </w:rPr>
              <w:fldChar w:fldCharType="begin"/>
            </w:r>
            <w:r>
              <w:rPr>
                <w:noProof/>
                <w:webHidden/>
              </w:rPr>
              <w:instrText xml:space="preserve"> PAGEREF _Toc217448533 \h </w:instrText>
            </w:r>
            <w:r>
              <w:rPr>
                <w:noProof/>
                <w:webHidden/>
              </w:rPr>
            </w:r>
            <w:r>
              <w:rPr>
                <w:noProof/>
                <w:webHidden/>
              </w:rPr>
              <w:fldChar w:fldCharType="separate"/>
            </w:r>
            <w:r w:rsidR="00FB2372">
              <w:rPr>
                <w:noProof/>
                <w:webHidden/>
              </w:rPr>
              <w:t>8</w:t>
            </w:r>
            <w:r>
              <w:rPr>
                <w:noProof/>
                <w:webHidden/>
              </w:rPr>
              <w:fldChar w:fldCharType="end"/>
            </w:r>
          </w:hyperlink>
        </w:p>
        <w:p w14:paraId="0E287549" w14:textId="490F99FB"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34" w:history="1">
            <w:r w:rsidRPr="00B34BA1">
              <w:rPr>
                <w:rStyle w:val="af4"/>
                <w:rFonts w:eastAsiaTheme="majorEastAsia"/>
                <w:noProof/>
              </w:rPr>
              <w:t>1.3. Цель обследования</w:t>
            </w:r>
            <w:r>
              <w:rPr>
                <w:noProof/>
                <w:webHidden/>
              </w:rPr>
              <w:tab/>
            </w:r>
            <w:r>
              <w:rPr>
                <w:noProof/>
                <w:webHidden/>
              </w:rPr>
              <w:fldChar w:fldCharType="begin"/>
            </w:r>
            <w:r>
              <w:rPr>
                <w:noProof/>
                <w:webHidden/>
              </w:rPr>
              <w:instrText xml:space="preserve"> PAGEREF _Toc217448534 \h </w:instrText>
            </w:r>
            <w:r>
              <w:rPr>
                <w:noProof/>
                <w:webHidden/>
              </w:rPr>
            </w:r>
            <w:r>
              <w:rPr>
                <w:noProof/>
                <w:webHidden/>
              </w:rPr>
              <w:fldChar w:fldCharType="separate"/>
            </w:r>
            <w:r w:rsidR="00FB2372">
              <w:rPr>
                <w:noProof/>
                <w:webHidden/>
              </w:rPr>
              <w:t>9</w:t>
            </w:r>
            <w:r>
              <w:rPr>
                <w:noProof/>
                <w:webHidden/>
              </w:rPr>
              <w:fldChar w:fldCharType="end"/>
            </w:r>
          </w:hyperlink>
        </w:p>
        <w:p w14:paraId="41281795" w14:textId="015B1E34"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35" w:history="1">
            <w:r w:rsidRPr="00B34BA1">
              <w:rPr>
                <w:rStyle w:val="af4"/>
                <w:rFonts w:eastAsiaTheme="majorEastAsia"/>
                <w:noProof/>
              </w:rPr>
              <w:t>1.4. Методы обследования</w:t>
            </w:r>
            <w:r>
              <w:rPr>
                <w:noProof/>
                <w:webHidden/>
              </w:rPr>
              <w:tab/>
            </w:r>
            <w:r>
              <w:rPr>
                <w:noProof/>
                <w:webHidden/>
              </w:rPr>
              <w:fldChar w:fldCharType="begin"/>
            </w:r>
            <w:r>
              <w:rPr>
                <w:noProof/>
                <w:webHidden/>
              </w:rPr>
              <w:instrText xml:space="preserve"> PAGEREF _Toc217448535 \h </w:instrText>
            </w:r>
            <w:r>
              <w:rPr>
                <w:noProof/>
                <w:webHidden/>
              </w:rPr>
            </w:r>
            <w:r>
              <w:rPr>
                <w:noProof/>
                <w:webHidden/>
              </w:rPr>
              <w:fldChar w:fldCharType="separate"/>
            </w:r>
            <w:r w:rsidR="00FB2372">
              <w:rPr>
                <w:noProof/>
                <w:webHidden/>
              </w:rPr>
              <w:t>9</w:t>
            </w:r>
            <w:r>
              <w:rPr>
                <w:noProof/>
                <w:webHidden/>
              </w:rPr>
              <w:fldChar w:fldCharType="end"/>
            </w:r>
          </w:hyperlink>
        </w:p>
        <w:p w14:paraId="3A1D9375" w14:textId="318FD73D"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36" w:history="1">
            <w:r w:rsidRPr="00B34BA1">
              <w:rPr>
                <w:rStyle w:val="af4"/>
                <w:rFonts w:eastAsiaTheme="majorEastAsia"/>
                <w:noProof/>
              </w:rPr>
              <w:t>1.5. Результаты обследования</w:t>
            </w:r>
            <w:r>
              <w:rPr>
                <w:noProof/>
                <w:webHidden/>
              </w:rPr>
              <w:tab/>
            </w:r>
            <w:r>
              <w:rPr>
                <w:noProof/>
                <w:webHidden/>
              </w:rPr>
              <w:fldChar w:fldCharType="begin"/>
            </w:r>
            <w:r>
              <w:rPr>
                <w:noProof/>
                <w:webHidden/>
              </w:rPr>
              <w:instrText xml:space="preserve"> PAGEREF _Toc217448536 \h </w:instrText>
            </w:r>
            <w:r>
              <w:rPr>
                <w:noProof/>
                <w:webHidden/>
              </w:rPr>
            </w:r>
            <w:r>
              <w:rPr>
                <w:noProof/>
                <w:webHidden/>
              </w:rPr>
              <w:fldChar w:fldCharType="separate"/>
            </w:r>
            <w:r w:rsidR="00FB2372">
              <w:rPr>
                <w:noProof/>
                <w:webHidden/>
              </w:rPr>
              <w:t>9</w:t>
            </w:r>
            <w:r>
              <w:rPr>
                <w:noProof/>
                <w:webHidden/>
              </w:rPr>
              <w:fldChar w:fldCharType="end"/>
            </w:r>
          </w:hyperlink>
        </w:p>
        <w:p w14:paraId="1BAED1AA" w14:textId="3AC37299"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37" w:history="1">
            <w:r w:rsidRPr="00B34BA1">
              <w:rPr>
                <w:rStyle w:val="af4"/>
                <w:rFonts w:eastAsiaTheme="majorEastAsia"/>
                <w:noProof/>
              </w:rPr>
              <w:t>2. Концептуальное проектирование</w:t>
            </w:r>
            <w:r>
              <w:rPr>
                <w:noProof/>
                <w:webHidden/>
              </w:rPr>
              <w:tab/>
            </w:r>
            <w:r>
              <w:rPr>
                <w:noProof/>
                <w:webHidden/>
              </w:rPr>
              <w:fldChar w:fldCharType="begin"/>
            </w:r>
            <w:r>
              <w:rPr>
                <w:noProof/>
                <w:webHidden/>
              </w:rPr>
              <w:instrText xml:space="preserve"> PAGEREF _Toc217448537 \h </w:instrText>
            </w:r>
            <w:r>
              <w:rPr>
                <w:noProof/>
                <w:webHidden/>
              </w:rPr>
            </w:r>
            <w:r>
              <w:rPr>
                <w:noProof/>
                <w:webHidden/>
              </w:rPr>
              <w:fldChar w:fldCharType="separate"/>
            </w:r>
            <w:r w:rsidR="00FB2372">
              <w:rPr>
                <w:noProof/>
                <w:webHidden/>
              </w:rPr>
              <w:t>10</w:t>
            </w:r>
            <w:r>
              <w:rPr>
                <w:noProof/>
                <w:webHidden/>
              </w:rPr>
              <w:fldChar w:fldCharType="end"/>
            </w:r>
          </w:hyperlink>
        </w:p>
        <w:p w14:paraId="1CAE184A" w14:textId="43E006EC"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38" w:history="1">
            <w:r w:rsidRPr="00B34BA1">
              <w:rPr>
                <w:rStyle w:val="af4"/>
                <w:rFonts w:eastAsiaTheme="majorEastAsia"/>
                <w:noProof/>
              </w:rPr>
              <w:t>2.1. Цель проектирования</w:t>
            </w:r>
            <w:r>
              <w:rPr>
                <w:noProof/>
                <w:webHidden/>
              </w:rPr>
              <w:tab/>
            </w:r>
            <w:r>
              <w:rPr>
                <w:noProof/>
                <w:webHidden/>
              </w:rPr>
              <w:fldChar w:fldCharType="begin"/>
            </w:r>
            <w:r>
              <w:rPr>
                <w:noProof/>
                <w:webHidden/>
              </w:rPr>
              <w:instrText xml:space="preserve"> PAGEREF _Toc217448538 \h </w:instrText>
            </w:r>
            <w:r>
              <w:rPr>
                <w:noProof/>
                <w:webHidden/>
              </w:rPr>
            </w:r>
            <w:r>
              <w:rPr>
                <w:noProof/>
                <w:webHidden/>
              </w:rPr>
              <w:fldChar w:fldCharType="separate"/>
            </w:r>
            <w:r w:rsidR="00FB2372">
              <w:rPr>
                <w:noProof/>
                <w:webHidden/>
              </w:rPr>
              <w:t>10</w:t>
            </w:r>
            <w:r>
              <w:rPr>
                <w:noProof/>
                <w:webHidden/>
              </w:rPr>
              <w:fldChar w:fldCharType="end"/>
            </w:r>
          </w:hyperlink>
        </w:p>
        <w:p w14:paraId="5DE684D4" w14:textId="4E377DA9"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39" w:history="1">
            <w:r w:rsidRPr="00B34BA1">
              <w:rPr>
                <w:rStyle w:val="af4"/>
                <w:rFonts w:eastAsiaTheme="majorEastAsia"/>
                <w:noProof/>
              </w:rPr>
              <w:t>2.2. Декомпозиция нулевого уровня</w:t>
            </w:r>
            <w:r>
              <w:rPr>
                <w:noProof/>
                <w:webHidden/>
              </w:rPr>
              <w:tab/>
            </w:r>
            <w:r>
              <w:rPr>
                <w:noProof/>
                <w:webHidden/>
              </w:rPr>
              <w:fldChar w:fldCharType="begin"/>
            </w:r>
            <w:r>
              <w:rPr>
                <w:noProof/>
                <w:webHidden/>
              </w:rPr>
              <w:instrText xml:space="preserve"> PAGEREF _Toc217448539 \h </w:instrText>
            </w:r>
            <w:r>
              <w:rPr>
                <w:noProof/>
                <w:webHidden/>
              </w:rPr>
            </w:r>
            <w:r>
              <w:rPr>
                <w:noProof/>
                <w:webHidden/>
              </w:rPr>
              <w:fldChar w:fldCharType="separate"/>
            </w:r>
            <w:r w:rsidR="00FB2372">
              <w:rPr>
                <w:noProof/>
                <w:webHidden/>
              </w:rPr>
              <w:t>10</w:t>
            </w:r>
            <w:r>
              <w:rPr>
                <w:noProof/>
                <w:webHidden/>
              </w:rPr>
              <w:fldChar w:fldCharType="end"/>
            </w:r>
          </w:hyperlink>
        </w:p>
        <w:p w14:paraId="6F82B0D3" w14:textId="449F22F0"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40" w:history="1">
            <w:r w:rsidRPr="00B34BA1">
              <w:rPr>
                <w:rStyle w:val="af4"/>
                <w:rFonts w:eastAsiaTheme="majorEastAsia"/>
                <w:noProof/>
              </w:rPr>
              <w:t>2.3. Декомпозиция первого уровня</w:t>
            </w:r>
            <w:r>
              <w:rPr>
                <w:noProof/>
                <w:webHidden/>
              </w:rPr>
              <w:tab/>
            </w:r>
            <w:r>
              <w:rPr>
                <w:noProof/>
                <w:webHidden/>
              </w:rPr>
              <w:fldChar w:fldCharType="begin"/>
            </w:r>
            <w:r>
              <w:rPr>
                <w:noProof/>
                <w:webHidden/>
              </w:rPr>
              <w:instrText xml:space="preserve"> PAGEREF _Toc217448540 \h </w:instrText>
            </w:r>
            <w:r>
              <w:rPr>
                <w:noProof/>
                <w:webHidden/>
              </w:rPr>
            </w:r>
            <w:r>
              <w:rPr>
                <w:noProof/>
                <w:webHidden/>
              </w:rPr>
              <w:fldChar w:fldCharType="separate"/>
            </w:r>
            <w:r w:rsidR="00FB2372">
              <w:rPr>
                <w:noProof/>
                <w:webHidden/>
              </w:rPr>
              <w:t>11</w:t>
            </w:r>
            <w:r>
              <w:rPr>
                <w:noProof/>
                <w:webHidden/>
              </w:rPr>
              <w:fldChar w:fldCharType="end"/>
            </w:r>
          </w:hyperlink>
        </w:p>
        <w:p w14:paraId="03C67981" w14:textId="74D3091C"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41" w:history="1">
            <w:r w:rsidRPr="00B34BA1">
              <w:rPr>
                <w:rStyle w:val="af4"/>
                <w:rFonts w:eastAsiaTheme="majorEastAsia"/>
                <w:noProof/>
              </w:rPr>
              <w:t>2.4. Анализ архитектуры и ключевых интерфейсов ПАК</w:t>
            </w:r>
            <w:r>
              <w:rPr>
                <w:noProof/>
                <w:webHidden/>
              </w:rPr>
              <w:tab/>
            </w:r>
            <w:r>
              <w:rPr>
                <w:noProof/>
                <w:webHidden/>
              </w:rPr>
              <w:fldChar w:fldCharType="begin"/>
            </w:r>
            <w:r>
              <w:rPr>
                <w:noProof/>
                <w:webHidden/>
              </w:rPr>
              <w:instrText xml:space="preserve"> PAGEREF _Toc217448541 \h </w:instrText>
            </w:r>
            <w:r>
              <w:rPr>
                <w:noProof/>
                <w:webHidden/>
              </w:rPr>
            </w:r>
            <w:r>
              <w:rPr>
                <w:noProof/>
                <w:webHidden/>
              </w:rPr>
              <w:fldChar w:fldCharType="separate"/>
            </w:r>
            <w:r w:rsidR="00FB2372">
              <w:rPr>
                <w:noProof/>
                <w:webHidden/>
              </w:rPr>
              <w:t>13</w:t>
            </w:r>
            <w:r>
              <w:rPr>
                <w:noProof/>
                <w:webHidden/>
              </w:rPr>
              <w:fldChar w:fldCharType="end"/>
            </w:r>
          </w:hyperlink>
        </w:p>
        <w:p w14:paraId="702FFE3C" w14:textId="3B5FB828"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42" w:history="1">
            <w:r w:rsidRPr="00B34BA1">
              <w:rPr>
                <w:rStyle w:val="af4"/>
                <w:rFonts w:eastAsiaTheme="majorEastAsia"/>
                <w:noProof/>
              </w:rPr>
              <w:t>3. Техническое задание</w:t>
            </w:r>
            <w:r>
              <w:rPr>
                <w:noProof/>
                <w:webHidden/>
              </w:rPr>
              <w:tab/>
            </w:r>
            <w:r>
              <w:rPr>
                <w:noProof/>
                <w:webHidden/>
              </w:rPr>
              <w:fldChar w:fldCharType="begin"/>
            </w:r>
            <w:r>
              <w:rPr>
                <w:noProof/>
                <w:webHidden/>
              </w:rPr>
              <w:instrText xml:space="preserve"> PAGEREF _Toc217448542 \h </w:instrText>
            </w:r>
            <w:r>
              <w:rPr>
                <w:noProof/>
                <w:webHidden/>
              </w:rPr>
            </w:r>
            <w:r>
              <w:rPr>
                <w:noProof/>
                <w:webHidden/>
              </w:rPr>
              <w:fldChar w:fldCharType="separate"/>
            </w:r>
            <w:r w:rsidR="00FB2372">
              <w:rPr>
                <w:noProof/>
                <w:webHidden/>
              </w:rPr>
              <w:t>13</w:t>
            </w:r>
            <w:r>
              <w:rPr>
                <w:noProof/>
                <w:webHidden/>
              </w:rPr>
              <w:fldChar w:fldCharType="end"/>
            </w:r>
          </w:hyperlink>
        </w:p>
        <w:p w14:paraId="7C3942B9" w14:textId="4F814CFC"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43" w:history="1">
            <w:r w:rsidRPr="00B34BA1">
              <w:rPr>
                <w:rStyle w:val="af4"/>
                <w:rFonts w:eastAsiaTheme="majorEastAsia"/>
                <w:noProof/>
              </w:rPr>
              <w:t>3.1. Общие положения</w:t>
            </w:r>
            <w:r>
              <w:rPr>
                <w:noProof/>
                <w:webHidden/>
              </w:rPr>
              <w:tab/>
            </w:r>
            <w:r>
              <w:rPr>
                <w:noProof/>
                <w:webHidden/>
              </w:rPr>
              <w:fldChar w:fldCharType="begin"/>
            </w:r>
            <w:r>
              <w:rPr>
                <w:noProof/>
                <w:webHidden/>
              </w:rPr>
              <w:instrText xml:space="preserve"> PAGEREF _Toc217448543 \h </w:instrText>
            </w:r>
            <w:r>
              <w:rPr>
                <w:noProof/>
                <w:webHidden/>
              </w:rPr>
            </w:r>
            <w:r>
              <w:rPr>
                <w:noProof/>
                <w:webHidden/>
              </w:rPr>
              <w:fldChar w:fldCharType="separate"/>
            </w:r>
            <w:r w:rsidR="00FB2372">
              <w:rPr>
                <w:noProof/>
                <w:webHidden/>
              </w:rPr>
              <w:t>13</w:t>
            </w:r>
            <w:r>
              <w:rPr>
                <w:noProof/>
                <w:webHidden/>
              </w:rPr>
              <w:fldChar w:fldCharType="end"/>
            </w:r>
          </w:hyperlink>
        </w:p>
        <w:p w14:paraId="3BC1A805" w14:textId="13B5906D"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44" w:history="1">
            <w:r w:rsidRPr="00B34BA1">
              <w:rPr>
                <w:rStyle w:val="af4"/>
                <w:rFonts w:eastAsiaTheme="majorEastAsia"/>
                <w:noProof/>
              </w:rPr>
              <w:t>3.2. Цель разработки</w:t>
            </w:r>
            <w:r>
              <w:rPr>
                <w:noProof/>
                <w:webHidden/>
              </w:rPr>
              <w:tab/>
            </w:r>
            <w:r>
              <w:rPr>
                <w:noProof/>
                <w:webHidden/>
              </w:rPr>
              <w:fldChar w:fldCharType="begin"/>
            </w:r>
            <w:r>
              <w:rPr>
                <w:noProof/>
                <w:webHidden/>
              </w:rPr>
              <w:instrText xml:space="preserve"> PAGEREF _Toc217448544 \h </w:instrText>
            </w:r>
            <w:r>
              <w:rPr>
                <w:noProof/>
                <w:webHidden/>
              </w:rPr>
            </w:r>
            <w:r>
              <w:rPr>
                <w:noProof/>
                <w:webHidden/>
              </w:rPr>
              <w:fldChar w:fldCharType="separate"/>
            </w:r>
            <w:r w:rsidR="00FB2372">
              <w:rPr>
                <w:noProof/>
                <w:webHidden/>
              </w:rPr>
              <w:t>14</w:t>
            </w:r>
            <w:r>
              <w:rPr>
                <w:noProof/>
                <w:webHidden/>
              </w:rPr>
              <w:fldChar w:fldCharType="end"/>
            </w:r>
          </w:hyperlink>
        </w:p>
        <w:p w14:paraId="0F57A88D" w14:textId="3B3FC383"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45" w:history="1">
            <w:r w:rsidRPr="00B34BA1">
              <w:rPr>
                <w:rStyle w:val="af4"/>
                <w:noProof/>
              </w:rPr>
              <w:t>3.3. Основные задачи</w:t>
            </w:r>
            <w:r>
              <w:rPr>
                <w:noProof/>
                <w:webHidden/>
              </w:rPr>
              <w:tab/>
            </w:r>
            <w:r>
              <w:rPr>
                <w:noProof/>
                <w:webHidden/>
              </w:rPr>
              <w:fldChar w:fldCharType="begin"/>
            </w:r>
            <w:r>
              <w:rPr>
                <w:noProof/>
                <w:webHidden/>
              </w:rPr>
              <w:instrText xml:space="preserve"> PAGEREF _Toc217448545 \h </w:instrText>
            </w:r>
            <w:r>
              <w:rPr>
                <w:noProof/>
                <w:webHidden/>
              </w:rPr>
            </w:r>
            <w:r>
              <w:rPr>
                <w:noProof/>
                <w:webHidden/>
              </w:rPr>
              <w:fldChar w:fldCharType="separate"/>
            </w:r>
            <w:r w:rsidR="00FB2372">
              <w:rPr>
                <w:noProof/>
                <w:webHidden/>
              </w:rPr>
              <w:t>14</w:t>
            </w:r>
            <w:r>
              <w:rPr>
                <w:noProof/>
                <w:webHidden/>
              </w:rPr>
              <w:fldChar w:fldCharType="end"/>
            </w:r>
          </w:hyperlink>
        </w:p>
        <w:p w14:paraId="30E9EFCE" w14:textId="5B58CCF8"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46" w:history="1">
            <w:r w:rsidRPr="00B34BA1">
              <w:rPr>
                <w:rStyle w:val="af4"/>
                <w:rFonts w:eastAsiaTheme="majorEastAsia"/>
                <w:noProof/>
              </w:rPr>
              <w:t>3.4. Ожидаемые результаты</w:t>
            </w:r>
            <w:r>
              <w:rPr>
                <w:noProof/>
                <w:webHidden/>
              </w:rPr>
              <w:tab/>
            </w:r>
            <w:r>
              <w:rPr>
                <w:noProof/>
                <w:webHidden/>
              </w:rPr>
              <w:fldChar w:fldCharType="begin"/>
            </w:r>
            <w:r>
              <w:rPr>
                <w:noProof/>
                <w:webHidden/>
              </w:rPr>
              <w:instrText xml:space="preserve"> PAGEREF _Toc217448546 \h </w:instrText>
            </w:r>
            <w:r>
              <w:rPr>
                <w:noProof/>
                <w:webHidden/>
              </w:rPr>
            </w:r>
            <w:r>
              <w:rPr>
                <w:noProof/>
                <w:webHidden/>
              </w:rPr>
              <w:fldChar w:fldCharType="separate"/>
            </w:r>
            <w:r w:rsidR="00FB2372">
              <w:rPr>
                <w:noProof/>
                <w:webHidden/>
              </w:rPr>
              <w:t>15</w:t>
            </w:r>
            <w:r>
              <w:rPr>
                <w:noProof/>
                <w:webHidden/>
              </w:rPr>
              <w:fldChar w:fldCharType="end"/>
            </w:r>
          </w:hyperlink>
        </w:p>
        <w:p w14:paraId="19A18FB9" w14:textId="683B164A"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47" w:history="1">
            <w:r w:rsidRPr="00B34BA1">
              <w:rPr>
                <w:rStyle w:val="af4"/>
                <w:noProof/>
              </w:rPr>
              <w:t>4. Техническое проектирование</w:t>
            </w:r>
            <w:r>
              <w:rPr>
                <w:noProof/>
                <w:webHidden/>
              </w:rPr>
              <w:tab/>
            </w:r>
            <w:r>
              <w:rPr>
                <w:noProof/>
                <w:webHidden/>
              </w:rPr>
              <w:fldChar w:fldCharType="begin"/>
            </w:r>
            <w:r>
              <w:rPr>
                <w:noProof/>
                <w:webHidden/>
              </w:rPr>
              <w:instrText xml:space="preserve"> PAGEREF _Toc217448547 \h </w:instrText>
            </w:r>
            <w:r>
              <w:rPr>
                <w:noProof/>
                <w:webHidden/>
              </w:rPr>
            </w:r>
            <w:r>
              <w:rPr>
                <w:noProof/>
                <w:webHidden/>
              </w:rPr>
              <w:fldChar w:fldCharType="separate"/>
            </w:r>
            <w:r w:rsidR="00FB2372">
              <w:rPr>
                <w:noProof/>
                <w:webHidden/>
              </w:rPr>
              <w:t>16</w:t>
            </w:r>
            <w:r>
              <w:rPr>
                <w:noProof/>
                <w:webHidden/>
              </w:rPr>
              <w:fldChar w:fldCharType="end"/>
            </w:r>
          </w:hyperlink>
        </w:p>
        <w:p w14:paraId="66137689" w14:textId="649ACD26"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48" w:history="1">
            <w:r w:rsidRPr="00B34BA1">
              <w:rPr>
                <w:rStyle w:val="af4"/>
                <w:bCs/>
                <w:noProof/>
              </w:rPr>
              <w:t>4.1. Назначение и задачи технического проектирования</w:t>
            </w:r>
            <w:r>
              <w:rPr>
                <w:noProof/>
                <w:webHidden/>
              </w:rPr>
              <w:tab/>
            </w:r>
            <w:r>
              <w:rPr>
                <w:noProof/>
                <w:webHidden/>
              </w:rPr>
              <w:fldChar w:fldCharType="begin"/>
            </w:r>
            <w:r>
              <w:rPr>
                <w:noProof/>
                <w:webHidden/>
              </w:rPr>
              <w:instrText xml:space="preserve"> PAGEREF _Toc217448548 \h </w:instrText>
            </w:r>
            <w:r>
              <w:rPr>
                <w:noProof/>
                <w:webHidden/>
              </w:rPr>
            </w:r>
            <w:r>
              <w:rPr>
                <w:noProof/>
                <w:webHidden/>
              </w:rPr>
              <w:fldChar w:fldCharType="separate"/>
            </w:r>
            <w:r w:rsidR="00FB2372">
              <w:rPr>
                <w:noProof/>
                <w:webHidden/>
              </w:rPr>
              <w:t>16</w:t>
            </w:r>
            <w:r>
              <w:rPr>
                <w:noProof/>
                <w:webHidden/>
              </w:rPr>
              <w:fldChar w:fldCharType="end"/>
            </w:r>
          </w:hyperlink>
        </w:p>
        <w:p w14:paraId="13B746CE" w14:textId="6B84BE51"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49" w:history="1">
            <w:r w:rsidRPr="00B34BA1">
              <w:rPr>
                <w:rStyle w:val="af4"/>
                <w:bCs/>
                <w:noProof/>
              </w:rPr>
              <w:t>4.2. Архитектура программно-аппаратного комплекса и средства её реализации</w:t>
            </w:r>
            <w:r>
              <w:rPr>
                <w:noProof/>
                <w:webHidden/>
              </w:rPr>
              <w:tab/>
            </w:r>
            <w:r>
              <w:rPr>
                <w:noProof/>
                <w:webHidden/>
              </w:rPr>
              <w:fldChar w:fldCharType="begin"/>
            </w:r>
            <w:r>
              <w:rPr>
                <w:noProof/>
                <w:webHidden/>
              </w:rPr>
              <w:instrText xml:space="preserve"> PAGEREF _Toc217448549 \h </w:instrText>
            </w:r>
            <w:r>
              <w:rPr>
                <w:noProof/>
                <w:webHidden/>
              </w:rPr>
            </w:r>
            <w:r>
              <w:rPr>
                <w:noProof/>
                <w:webHidden/>
              </w:rPr>
              <w:fldChar w:fldCharType="separate"/>
            </w:r>
            <w:r w:rsidR="00FB2372">
              <w:rPr>
                <w:noProof/>
                <w:webHidden/>
              </w:rPr>
              <w:t>16</w:t>
            </w:r>
            <w:r>
              <w:rPr>
                <w:noProof/>
                <w:webHidden/>
              </w:rPr>
              <w:fldChar w:fldCharType="end"/>
            </w:r>
          </w:hyperlink>
        </w:p>
        <w:p w14:paraId="792408ED" w14:textId="5B795CED"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50" w:history="1">
            <w:r w:rsidRPr="00B34BA1">
              <w:rPr>
                <w:rStyle w:val="af4"/>
                <w:bCs/>
                <w:noProof/>
              </w:rPr>
              <w:t>4.3. Проект цифровой модели робота и средства моделирования</w:t>
            </w:r>
            <w:r>
              <w:rPr>
                <w:noProof/>
                <w:webHidden/>
              </w:rPr>
              <w:tab/>
            </w:r>
            <w:r>
              <w:rPr>
                <w:noProof/>
                <w:webHidden/>
              </w:rPr>
              <w:fldChar w:fldCharType="begin"/>
            </w:r>
            <w:r>
              <w:rPr>
                <w:noProof/>
                <w:webHidden/>
              </w:rPr>
              <w:instrText xml:space="preserve"> PAGEREF _Toc217448550 \h </w:instrText>
            </w:r>
            <w:r>
              <w:rPr>
                <w:noProof/>
                <w:webHidden/>
              </w:rPr>
            </w:r>
            <w:r>
              <w:rPr>
                <w:noProof/>
                <w:webHidden/>
              </w:rPr>
              <w:fldChar w:fldCharType="separate"/>
            </w:r>
            <w:r w:rsidR="00FB2372">
              <w:rPr>
                <w:noProof/>
                <w:webHidden/>
              </w:rPr>
              <w:t>17</w:t>
            </w:r>
            <w:r>
              <w:rPr>
                <w:noProof/>
                <w:webHidden/>
              </w:rPr>
              <w:fldChar w:fldCharType="end"/>
            </w:r>
          </w:hyperlink>
        </w:p>
        <w:p w14:paraId="76775FDC" w14:textId="382D74B7"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51" w:history="1">
            <w:r w:rsidRPr="00B34BA1">
              <w:rPr>
                <w:rStyle w:val="af4"/>
                <w:bCs/>
                <w:noProof/>
              </w:rPr>
              <w:t>4.4. Подсистема сбора телеметрии и средства её реализации</w:t>
            </w:r>
            <w:r>
              <w:rPr>
                <w:noProof/>
                <w:webHidden/>
              </w:rPr>
              <w:tab/>
            </w:r>
            <w:r>
              <w:rPr>
                <w:noProof/>
                <w:webHidden/>
              </w:rPr>
              <w:fldChar w:fldCharType="begin"/>
            </w:r>
            <w:r>
              <w:rPr>
                <w:noProof/>
                <w:webHidden/>
              </w:rPr>
              <w:instrText xml:space="preserve"> PAGEREF _Toc217448551 \h </w:instrText>
            </w:r>
            <w:r>
              <w:rPr>
                <w:noProof/>
                <w:webHidden/>
              </w:rPr>
            </w:r>
            <w:r>
              <w:rPr>
                <w:noProof/>
                <w:webHidden/>
              </w:rPr>
              <w:fldChar w:fldCharType="separate"/>
            </w:r>
            <w:r w:rsidR="00FB2372">
              <w:rPr>
                <w:noProof/>
                <w:webHidden/>
              </w:rPr>
              <w:t>17</w:t>
            </w:r>
            <w:r>
              <w:rPr>
                <w:noProof/>
                <w:webHidden/>
              </w:rPr>
              <w:fldChar w:fldCharType="end"/>
            </w:r>
          </w:hyperlink>
        </w:p>
        <w:p w14:paraId="5CA56D30" w14:textId="279E128B"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52" w:history="1">
            <w:r w:rsidRPr="00B34BA1">
              <w:rPr>
                <w:rStyle w:val="af4"/>
                <w:bCs/>
                <w:noProof/>
              </w:rPr>
              <w:t>4.5. Математическая модель деградации узлов робота</w:t>
            </w:r>
            <w:r>
              <w:rPr>
                <w:noProof/>
                <w:webHidden/>
              </w:rPr>
              <w:tab/>
            </w:r>
            <w:r>
              <w:rPr>
                <w:noProof/>
                <w:webHidden/>
              </w:rPr>
              <w:fldChar w:fldCharType="begin"/>
            </w:r>
            <w:r>
              <w:rPr>
                <w:noProof/>
                <w:webHidden/>
              </w:rPr>
              <w:instrText xml:space="preserve"> PAGEREF _Toc217448552 \h </w:instrText>
            </w:r>
            <w:r>
              <w:rPr>
                <w:noProof/>
                <w:webHidden/>
              </w:rPr>
            </w:r>
            <w:r>
              <w:rPr>
                <w:noProof/>
                <w:webHidden/>
              </w:rPr>
              <w:fldChar w:fldCharType="separate"/>
            </w:r>
            <w:r w:rsidR="00FB2372">
              <w:rPr>
                <w:noProof/>
                <w:webHidden/>
              </w:rPr>
              <w:t>18</w:t>
            </w:r>
            <w:r>
              <w:rPr>
                <w:noProof/>
                <w:webHidden/>
              </w:rPr>
              <w:fldChar w:fldCharType="end"/>
            </w:r>
          </w:hyperlink>
        </w:p>
        <w:p w14:paraId="515AA46D" w14:textId="2FAD4E27"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53" w:history="1">
            <w:r w:rsidRPr="00B34BA1">
              <w:rPr>
                <w:rStyle w:val="af4"/>
                <w:bCs/>
                <w:noProof/>
              </w:rPr>
              <w:t>4.6. Формализация задачи прогнозирования остаточного ресурса (RUL)</w:t>
            </w:r>
            <w:r>
              <w:rPr>
                <w:noProof/>
                <w:webHidden/>
              </w:rPr>
              <w:tab/>
            </w:r>
            <w:r>
              <w:rPr>
                <w:noProof/>
                <w:webHidden/>
              </w:rPr>
              <w:fldChar w:fldCharType="begin"/>
            </w:r>
            <w:r>
              <w:rPr>
                <w:noProof/>
                <w:webHidden/>
              </w:rPr>
              <w:instrText xml:space="preserve"> PAGEREF _Toc217448553 \h </w:instrText>
            </w:r>
            <w:r>
              <w:rPr>
                <w:noProof/>
                <w:webHidden/>
              </w:rPr>
            </w:r>
            <w:r>
              <w:rPr>
                <w:noProof/>
                <w:webHidden/>
              </w:rPr>
              <w:fldChar w:fldCharType="separate"/>
            </w:r>
            <w:r w:rsidR="00FB2372">
              <w:rPr>
                <w:noProof/>
                <w:webHidden/>
              </w:rPr>
              <w:t>18</w:t>
            </w:r>
            <w:r>
              <w:rPr>
                <w:noProof/>
                <w:webHidden/>
              </w:rPr>
              <w:fldChar w:fldCharType="end"/>
            </w:r>
          </w:hyperlink>
        </w:p>
        <w:p w14:paraId="1D62C935" w14:textId="489BE10A"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54" w:history="1">
            <w:r w:rsidRPr="00B34BA1">
              <w:rPr>
                <w:rStyle w:val="af4"/>
                <w:bCs/>
                <w:noProof/>
              </w:rPr>
              <w:t>4.7. Подсистема хранения данных и средства её реализации</w:t>
            </w:r>
            <w:r>
              <w:rPr>
                <w:noProof/>
                <w:webHidden/>
              </w:rPr>
              <w:tab/>
            </w:r>
            <w:r>
              <w:rPr>
                <w:noProof/>
                <w:webHidden/>
              </w:rPr>
              <w:fldChar w:fldCharType="begin"/>
            </w:r>
            <w:r>
              <w:rPr>
                <w:noProof/>
                <w:webHidden/>
              </w:rPr>
              <w:instrText xml:space="preserve"> PAGEREF _Toc217448554 \h </w:instrText>
            </w:r>
            <w:r>
              <w:rPr>
                <w:noProof/>
                <w:webHidden/>
              </w:rPr>
            </w:r>
            <w:r>
              <w:rPr>
                <w:noProof/>
                <w:webHidden/>
              </w:rPr>
              <w:fldChar w:fldCharType="separate"/>
            </w:r>
            <w:r w:rsidR="00FB2372">
              <w:rPr>
                <w:noProof/>
                <w:webHidden/>
              </w:rPr>
              <w:t>20</w:t>
            </w:r>
            <w:r>
              <w:rPr>
                <w:noProof/>
                <w:webHidden/>
              </w:rPr>
              <w:fldChar w:fldCharType="end"/>
            </w:r>
          </w:hyperlink>
        </w:p>
        <w:p w14:paraId="71CDC766" w14:textId="07B869E0"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55" w:history="1">
            <w:r w:rsidRPr="00B34BA1">
              <w:rPr>
                <w:rStyle w:val="af4"/>
                <w:bCs/>
                <w:noProof/>
              </w:rPr>
              <w:t>4.8. Подсистема визуализации и мониторинга</w:t>
            </w:r>
            <w:r>
              <w:rPr>
                <w:noProof/>
                <w:webHidden/>
              </w:rPr>
              <w:tab/>
            </w:r>
            <w:r>
              <w:rPr>
                <w:noProof/>
                <w:webHidden/>
              </w:rPr>
              <w:fldChar w:fldCharType="begin"/>
            </w:r>
            <w:r>
              <w:rPr>
                <w:noProof/>
                <w:webHidden/>
              </w:rPr>
              <w:instrText xml:space="preserve"> PAGEREF _Toc217448555 \h </w:instrText>
            </w:r>
            <w:r>
              <w:rPr>
                <w:noProof/>
                <w:webHidden/>
              </w:rPr>
            </w:r>
            <w:r>
              <w:rPr>
                <w:noProof/>
                <w:webHidden/>
              </w:rPr>
              <w:fldChar w:fldCharType="separate"/>
            </w:r>
            <w:r w:rsidR="00FB2372">
              <w:rPr>
                <w:noProof/>
                <w:webHidden/>
              </w:rPr>
              <w:t>20</w:t>
            </w:r>
            <w:r>
              <w:rPr>
                <w:noProof/>
                <w:webHidden/>
              </w:rPr>
              <w:fldChar w:fldCharType="end"/>
            </w:r>
          </w:hyperlink>
        </w:p>
        <w:p w14:paraId="7E678964" w14:textId="62C30021"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56" w:history="1">
            <w:r w:rsidRPr="00B34BA1">
              <w:rPr>
                <w:rStyle w:val="af4"/>
                <w:bCs/>
                <w:noProof/>
              </w:rPr>
              <w:t>4.9. Контейнеризация и средства развёртывания системы</w:t>
            </w:r>
            <w:r>
              <w:rPr>
                <w:noProof/>
                <w:webHidden/>
              </w:rPr>
              <w:tab/>
            </w:r>
            <w:r>
              <w:rPr>
                <w:noProof/>
                <w:webHidden/>
              </w:rPr>
              <w:fldChar w:fldCharType="begin"/>
            </w:r>
            <w:r>
              <w:rPr>
                <w:noProof/>
                <w:webHidden/>
              </w:rPr>
              <w:instrText xml:space="preserve"> PAGEREF _Toc217448556 \h </w:instrText>
            </w:r>
            <w:r>
              <w:rPr>
                <w:noProof/>
                <w:webHidden/>
              </w:rPr>
            </w:r>
            <w:r>
              <w:rPr>
                <w:noProof/>
                <w:webHidden/>
              </w:rPr>
              <w:fldChar w:fldCharType="separate"/>
            </w:r>
            <w:r w:rsidR="00FB2372">
              <w:rPr>
                <w:noProof/>
                <w:webHidden/>
              </w:rPr>
              <w:t>20</w:t>
            </w:r>
            <w:r>
              <w:rPr>
                <w:noProof/>
                <w:webHidden/>
              </w:rPr>
              <w:fldChar w:fldCharType="end"/>
            </w:r>
          </w:hyperlink>
        </w:p>
        <w:p w14:paraId="650EAC8C" w14:textId="17984D6A"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57" w:history="1">
            <w:r w:rsidRPr="00B34BA1">
              <w:rPr>
                <w:rStyle w:val="af4"/>
                <w:bCs/>
                <w:noProof/>
              </w:rPr>
              <w:t>4.10. Выводы по главе</w:t>
            </w:r>
            <w:r>
              <w:rPr>
                <w:noProof/>
                <w:webHidden/>
              </w:rPr>
              <w:tab/>
            </w:r>
            <w:r>
              <w:rPr>
                <w:noProof/>
                <w:webHidden/>
              </w:rPr>
              <w:fldChar w:fldCharType="begin"/>
            </w:r>
            <w:r>
              <w:rPr>
                <w:noProof/>
                <w:webHidden/>
              </w:rPr>
              <w:instrText xml:space="preserve"> PAGEREF _Toc217448557 \h </w:instrText>
            </w:r>
            <w:r>
              <w:rPr>
                <w:noProof/>
                <w:webHidden/>
              </w:rPr>
            </w:r>
            <w:r>
              <w:rPr>
                <w:noProof/>
                <w:webHidden/>
              </w:rPr>
              <w:fldChar w:fldCharType="separate"/>
            </w:r>
            <w:r w:rsidR="00FB2372">
              <w:rPr>
                <w:noProof/>
                <w:webHidden/>
              </w:rPr>
              <w:t>20</w:t>
            </w:r>
            <w:r>
              <w:rPr>
                <w:noProof/>
                <w:webHidden/>
              </w:rPr>
              <w:fldChar w:fldCharType="end"/>
            </w:r>
          </w:hyperlink>
        </w:p>
        <w:p w14:paraId="7EFE745C" w14:textId="1DCCA376"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58" w:history="1">
            <w:r w:rsidRPr="00B34BA1">
              <w:rPr>
                <w:rStyle w:val="af4"/>
                <w:noProof/>
              </w:rPr>
              <w:t>5. Оценка надёжности и безотказности</w:t>
            </w:r>
            <w:r>
              <w:rPr>
                <w:noProof/>
                <w:webHidden/>
              </w:rPr>
              <w:tab/>
            </w:r>
            <w:r>
              <w:rPr>
                <w:noProof/>
                <w:webHidden/>
              </w:rPr>
              <w:fldChar w:fldCharType="begin"/>
            </w:r>
            <w:r>
              <w:rPr>
                <w:noProof/>
                <w:webHidden/>
              </w:rPr>
              <w:instrText xml:space="preserve"> PAGEREF _Toc217448558 \h </w:instrText>
            </w:r>
            <w:r>
              <w:rPr>
                <w:noProof/>
                <w:webHidden/>
              </w:rPr>
            </w:r>
            <w:r>
              <w:rPr>
                <w:noProof/>
                <w:webHidden/>
              </w:rPr>
              <w:fldChar w:fldCharType="separate"/>
            </w:r>
            <w:r w:rsidR="00FB2372">
              <w:rPr>
                <w:noProof/>
                <w:webHidden/>
              </w:rPr>
              <w:t>21</w:t>
            </w:r>
            <w:r>
              <w:rPr>
                <w:noProof/>
                <w:webHidden/>
              </w:rPr>
              <w:fldChar w:fldCharType="end"/>
            </w:r>
          </w:hyperlink>
        </w:p>
        <w:p w14:paraId="02C2F725" w14:textId="11D1B2B1"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59" w:history="1">
            <w:r w:rsidRPr="00B34BA1">
              <w:rPr>
                <w:rStyle w:val="af4"/>
                <w:bCs/>
                <w:noProof/>
              </w:rPr>
              <w:t>5.1. Назначение и место оценки надёжности в работе</w:t>
            </w:r>
            <w:r>
              <w:rPr>
                <w:noProof/>
                <w:webHidden/>
              </w:rPr>
              <w:tab/>
            </w:r>
            <w:r>
              <w:rPr>
                <w:noProof/>
                <w:webHidden/>
              </w:rPr>
              <w:fldChar w:fldCharType="begin"/>
            </w:r>
            <w:r>
              <w:rPr>
                <w:noProof/>
                <w:webHidden/>
              </w:rPr>
              <w:instrText xml:space="preserve"> PAGEREF _Toc217448559 \h </w:instrText>
            </w:r>
            <w:r>
              <w:rPr>
                <w:noProof/>
                <w:webHidden/>
              </w:rPr>
            </w:r>
            <w:r>
              <w:rPr>
                <w:noProof/>
                <w:webHidden/>
              </w:rPr>
              <w:fldChar w:fldCharType="separate"/>
            </w:r>
            <w:r w:rsidR="00FB2372">
              <w:rPr>
                <w:noProof/>
                <w:webHidden/>
              </w:rPr>
              <w:t>21</w:t>
            </w:r>
            <w:r>
              <w:rPr>
                <w:noProof/>
                <w:webHidden/>
              </w:rPr>
              <w:fldChar w:fldCharType="end"/>
            </w:r>
          </w:hyperlink>
        </w:p>
        <w:p w14:paraId="0C8FF487" w14:textId="67A712B0"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60" w:history="1">
            <w:r w:rsidRPr="00B34BA1">
              <w:rPr>
                <w:rStyle w:val="af4"/>
                <w:bCs/>
                <w:noProof/>
              </w:rPr>
              <w:t>5.2. Объект оценки и принятые допущения</w:t>
            </w:r>
            <w:r>
              <w:rPr>
                <w:noProof/>
                <w:webHidden/>
              </w:rPr>
              <w:tab/>
            </w:r>
            <w:r>
              <w:rPr>
                <w:noProof/>
                <w:webHidden/>
              </w:rPr>
              <w:fldChar w:fldCharType="begin"/>
            </w:r>
            <w:r>
              <w:rPr>
                <w:noProof/>
                <w:webHidden/>
              </w:rPr>
              <w:instrText xml:space="preserve"> PAGEREF _Toc217448560 \h </w:instrText>
            </w:r>
            <w:r>
              <w:rPr>
                <w:noProof/>
                <w:webHidden/>
              </w:rPr>
            </w:r>
            <w:r>
              <w:rPr>
                <w:noProof/>
                <w:webHidden/>
              </w:rPr>
              <w:fldChar w:fldCharType="separate"/>
            </w:r>
            <w:r w:rsidR="00FB2372">
              <w:rPr>
                <w:noProof/>
                <w:webHidden/>
              </w:rPr>
              <w:t>21</w:t>
            </w:r>
            <w:r>
              <w:rPr>
                <w:noProof/>
                <w:webHidden/>
              </w:rPr>
              <w:fldChar w:fldCharType="end"/>
            </w:r>
          </w:hyperlink>
        </w:p>
        <w:p w14:paraId="09A4875C" w14:textId="73FE3376"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61" w:history="1">
            <w:r w:rsidRPr="00B34BA1">
              <w:rPr>
                <w:rStyle w:val="af4"/>
                <w:bCs/>
                <w:noProof/>
              </w:rPr>
              <w:t>5.3. Расчётный интервал и исходные данные</w:t>
            </w:r>
            <w:r>
              <w:rPr>
                <w:noProof/>
                <w:webHidden/>
              </w:rPr>
              <w:tab/>
            </w:r>
            <w:r>
              <w:rPr>
                <w:noProof/>
                <w:webHidden/>
              </w:rPr>
              <w:fldChar w:fldCharType="begin"/>
            </w:r>
            <w:r>
              <w:rPr>
                <w:noProof/>
                <w:webHidden/>
              </w:rPr>
              <w:instrText xml:space="preserve"> PAGEREF _Toc217448561 \h </w:instrText>
            </w:r>
            <w:r>
              <w:rPr>
                <w:noProof/>
                <w:webHidden/>
              </w:rPr>
            </w:r>
            <w:r>
              <w:rPr>
                <w:noProof/>
                <w:webHidden/>
              </w:rPr>
              <w:fldChar w:fldCharType="separate"/>
            </w:r>
            <w:r w:rsidR="00FB2372">
              <w:rPr>
                <w:noProof/>
                <w:webHidden/>
              </w:rPr>
              <w:t>21</w:t>
            </w:r>
            <w:r>
              <w:rPr>
                <w:noProof/>
                <w:webHidden/>
              </w:rPr>
              <w:fldChar w:fldCharType="end"/>
            </w:r>
          </w:hyperlink>
        </w:p>
        <w:p w14:paraId="07E99441" w14:textId="4D07B252"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62" w:history="1">
            <w:r w:rsidRPr="00B34BA1">
              <w:rPr>
                <w:rStyle w:val="af4"/>
                <w:bCs/>
                <w:noProof/>
              </w:rPr>
              <w:t>5.4. Математическая модель надёжности узлов</w:t>
            </w:r>
            <w:r>
              <w:rPr>
                <w:noProof/>
                <w:webHidden/>
              </w:rPr>
              <w:tab/>
            </w:r>
            <w:r>
              <w:rPr>
                <w:noProof/>
                <w:webHidden/>
              </w:rPr>
              <w:fldChar w:fldCharType="begin"/>
            </w:r>
            <w:r>
              <w:rPr>
                <w:noProof/>
                <w:webHidden/>
              </w:rPr>
              <w:instrText xml:space="preserve"> PAGEREF _Toc217448562 \h </w:instrText>
            </w:r>
            <w:r>
              <w:rPr>
                <w:noProof/>
                <w:webHidden/>
              </w:rPr>
            </w:r>
            <w:r>
              <w:rPr>
                <w:noProof/>
                <w:webHidden/>
              </w:rPr>
              <w:fldChar w:fldCharType="separate"/>
            </w:r>
            <w:r w:rsidR="00FB2372">
              <w:rPr>
                <w:noProof/>
                <w:webHidden/>
              </w:rPr>
              <w:t>22</w:t>
            </w:r>
            <w:r>
              <w:rPr>
                <w:noProof/>
                <w:webHidden/>
              </w:rPr>
              <w:fldChar w:fldCharType="end"/>
            </w:r>
          </w:hyperlink>
        </w:p>
        <w:p w14:paraId="26E942E8" w14:textId="28C1CA92"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63" w:history="1">
            <w:r w:rsidRPr="00B34BA1">
              <w:rPr>
                <w:rStyle w:val="af4"/>
                <w:bCs/>
                <w:noProof/>
              </w:rPr>
              <w:t>5.5. Оценка безотказности отдельных узлов</w:t>
            </w:r>
            <w:r>
              <w:rPr>
                <w:noProof/>
                <w:webHidden/>
              </w:rPr>
              <w:tab/>
            </w:r>
            <w:r>
              <w:rPr>
                <w:noProof/>
                <w:webHidden/>
              </w:rPr>
              <w:fldChar w:fldCharType="begin"/>
            </w:r>
            <w:r>
              <w:rPr>
                <w:noProof/>
                <w:webHidden/>
              </w:rPr>
              <w:instrText xml:space="preserve"> PAGEREF _Toc217448563 \h </w:instrText>
            </w:r>
            <w:r>
              <w:rPr>
                <w:noProof/>
                <w:webHidden/>
              </w:rPr>
            </w:r>
            <w:r>
              <w:rPr>
                <w:noProof/>
                <w:webHidden/>
              </w:rPr>
              <w:fldChar w:fldCharType="separate"/>
            </w:r>
            <w:r w:rsidR="00FB2372">
              <w:rPr>
                <w:noProof/>
                <w:webHidden/>
              </w:rPr>
              <w:t>22</w:t>
            </w:r>
            <w:r>
              <w:rPr>
                <w:noProof/>
                <w:webHidden/>
              </w:rPr>
              <w:fldChar w:fldCharType="end"/>
            </w:r>
          </w:hyperlink>
        </w:p>
        <w:p w14:paraId="5DB8812E" w14:textId="6638FAD7"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64" w:history="1">
            <w:r w:rsidRPr="00B34BA1">
              <w:rPr>
                <w:rStyle w:val="af4"/>
                <w:bCs/>
                <w:noProof/>
              </w:rPr>
              <w:t>5.6. Надёжность робота как системы</w:t>
            </w:r>
            <w:r>
              <w:rPr>
                <w:noProof/>
                <w:webHidden/>
              </w:rPr>
              <w:tab/>
            </w:r>
            <w:r>
              <w:rPr>
                <w:noProof/>
                <w:webHidden/>
              </w:rPr>
              <w:fldChar w:fldCharType="begin"/>
            </w:r>
            <w:r>
              <w:rPr>
                <w:noProof/>
                <w:webHidden/>
              </w:rPr>
              <w:instrText xml:space="preserve"> PAGEREF _Toc217448564 \h </w:instrText>
            </w:r>
            <w:r>
              <w:rPr>
                <w:noProof/>
                <w:webHidden/>
              </w:rPr>
            </w:r>
            <w:r>
              <w:rPr>
                <w:noProof/>
                <w:webHidden/>
              </w:rPr>
              <w:fldChar w:fldCharType="separate"/>
            </w:r>
            <w:r w:rsidR="00FB2372">
              <w:rPr>
                <w:noProof/>
                <w:webHidden/>
              </w:rPr>
              <w:t>22</w:t>
            </w:r>
            <w:r>
              <w:rPr>
                <w:noProof/>
                <w:webHidden/>
              </w:rPr>
              <w:fldChar w:fldCharType="end"/>
            </w:r>
          </w:hyperlink>
        </w:p>
        <w:p w14:paraId="0A40BA89" w14:textId="07446B7B"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65" w:history="1">
            <w:r w:rsidRPr="00B34BA1">
              <w:rPr>
                <w:rStyle w:val="af4"/>
                <w:bCs/>
                <w:noProof/>
              </w:rPr>
              <w:t>5.7. Учёт влияния системы предиктивного обслуживания</w:t>
            </w:r>
            <w:r>
              <w:rPr>
                <w:noProof/>
                <w:webHidden/>
              </w:rPr>
              <w:tab/>
            </w:r>
            <w:r>
              <w:rPr>
                <w:noProof/>
                <w:webHidden/>
              </w:rPr>
              <w:fldChar w:fldCharType="begin"/>
            </w:r>
            <w:r>
              <w:rPr>
                <w:noProof/>
                <w:webHidden/>
              </w:rPr>
              <w:instrText xml:space="preserve"> PAGEREF _Toc217448565 \h </w:instrText>
            </w:r>
            <w:r>
              <w:rPr>
                <w:noProof/>
                <w:webHidden/>
              </w:rPr>
            </w:r>
            <w:r>
              <w:rPr>
                <w:noProof/>
                <w:webHidden/>
              </w:rPr>
              <w:fldChar w:fldCharType="separate"/>
            </w:r>
            <w:r w:rsidR="00FB2372">
              <w:rPr>
                <w:noProof/>
                <w:webHidden/>
              </w:rPr>
              <w:t>23</w:t>
            </w:r>
            <w:r>
              <w:rPr>
                <w:noProof/>
                <w:webHidden/>
              </w:rPr>
              <w:fldChar w:fldCharType="end"/>
            </w:r>
          </w:hyperlink>
        </w:p>
        <w:p w14:paraId="7040DC74" w14:textId="23F3F33D"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66" w:history="1">
            <w:r w:rsidRPr="00B34BA1">
              <w:rPr>
                <w:rStyle w:val="af4"/>
                <w:bCs/>
                <w:noProof/>
              </w:rPr>
              <w:t>5.8. Надёжность системы при использовании PdM</w:t>
            </w:r>
            <w:r>
              <w:rPr>
                <w:noProof/>
                <w:webHidden/>
              </w:rPr>
              <w:tab/>
            </w:r>
            <w:r>
              <w:rPr>
                <w:noProof/>
                <w:webHidden/>
              </w:rPr>
              <w:fldChar w:fldCharType="begin"/>
            </w:r>
            <w:r>
              <w:rPr>
                <w:noProof/>
                <w:webHidden/>
              </w:rPr>
              <w:instrText xml:space="preserve"> PAGEREF _Toc217448566 \h </w:instrText>
            </w:r>
            <w:r>
              <w:rPr>
                <w:noProof/>
                <w:webHidden/>
              </w:rPr>
            </w:r>
            <w:r>
              <w:rPr>
                <w:noProof/>
                <w:webHidden/>
              </w:rPr>
              <w:fldChar w:fldCharType="separate"/>
            </w:r>
            <w:r w:rsidR="00FB2372">
              <w:rPr>
                <w:noProof/>
                <w:webHidden/>
              </w:rPr>
              <w:t>23</w:t>
            </w:r>
            <w:r>
              <w:rPr>
                <w:noProof/>
                <w:webHidden/>
              </w:rPr>
              <w:fldChar w:fldCharType="end"/>
            </w:r>
          </w:hyperlink>
        </w:p>
        <w:p w14:paraId="0356414F" w14:textId="52B29C17"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67" w:history="1">
            <w:r w:rsidRPr="00B34BA1">
              <w:rPr>
                <w:rStyle w:val="af4"/>
                <w:bCs/>
                <w:noProof/>
              </w:rPr>
              <w:t>5.9. Анализ полученных результатов</w:t>
            </w:r>
            <w:r>
              <w:rPr>
                <w:noProof/>
                <w:webHidden/>
              </w:rPr>
              <w:tab/>
            </w:r>
            <w:r>
              <w:rPr>
                <w:noProof/>
                <w:webHidden/>
              </w:rPr>
              <w:fldChar w:fldCharType="begin"/>
            </w:r>
            <w:r>
              <w:rPr>
                <w:noProof/>
                <w:webHidden/>
              </w:rPr>
              <w:instrText xml:space="preserve"> PAGEREF _Toc217448567 \h </w:instrText>
            </w:r>
            <w:r>
              <w:rPr>
                <w:noProof/>
                <w:webHidden/>
              </w:rPr>
            </w:r>
            <w:r>
              <w:rPr>
                <w:noProof/>
                <w:webHidden/>
              </w:rPr>
              <w:fldChar w:fldCharType="separate"/>
            </w:r>
            <w:r w:rsidR="00FB2372">
              <w:rPr>
                <w:noProof/>
                <w:webHidden/>
              </w:rPr>
              <w:t>24</w:t>
            </w:r>
            <w:r>
              <w:rPr>
                <w:noProof/>
                <w:webHidden/>
              </w:rPr>
              <w:fldChar w:fldCharType="end"/>
            </w:r>
          </w:hyperlink>
        </w:p>
        <w:p w14:paraId="1F142E38" w14:textId="0E9E7A93"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68" w:history="1">
            <w:r w:rsidRPr="00B34BA1">
              <w:rPr>
                <w:rStyle w:val="af4"/>
                <w:bCs/>
                <w:noProof/>
              </w:rPr>
              <w:t>5.10. Выводы по главе</w:t>
            </w:r>
            <w:r>
              <w:rPr>
                <w:noProof/>
                <w:webHidden/>
              </w:rPr>
              <w:tab/>
            </w:r>
            <w:r>
              <w:rPr>
                <w:noProof/>
                <w:webHidden/>
              </w:rPr>
              <w:fldChar w:fldCharType="begin"/>
            </w:r>
            <w:r>
              <w:rPr>
                <w:noProof/>
                <w:webHidden/>
              </w:rPr>
              <w:instrText xml:space="preserve"> PAGEREF _Toc217448568 \h </w:instrText>
            </w:r>
            <w:r>
              <w:rPr>
                <w:noProof/>
                <w:webHidden/>
              </w:rPr>
            </w:r>
            <w:r>
              <w:rPr>
                <w:noProof/>
                <w:webHidden/>
              </w:rPr>
              <w:fldChar w:fldCharType="separate"/>
            </w:r>
            <w:r w:rsidR="00FB2372">
              <w:rPr>
                <w:noProof/>
                <w:webHidden/>
              </w:rPr>
              <w:t>25</w:t>
            </w:r>
            <w:r>
              <w:rPr>
                <w:noProof/>
                <w:webHidden/>
              </w:rPr>
              <w:fldChar w:fldCharType="end"/>
            </w:r>
          </w:hyperlink>
        </w:p>
        <w:p w14:paraId="643DEEDC" w14:textId="2126CB8C"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69" w:history="1">
            <w:r w:rsidRPr="00B34BA1">
              <w:rPr>
                <w:rStyle w:val="af4"/>
                <w:rFonts w:eastAsiaTheme="majorEastAsia"/>
                <w:noProof/>
              </w:rPr>
              <w:t>6.Экономические расчёты</w:t>
            </w:r>
            <w:r>
              <w:rPr>
                <w:noProof/>
                <w:webHidden/>
              </w:rPr>
              <w:tab/>
            </w:r>
            <w:r>
              <w:rPr>
                <w:noProof/>
                <w:webHidden/>
              </w:rPr>
              <w:fldChar w:fldCharType="begin"/>
            </w:r>
            <w:r>
              <w:rPr>
                <w:noProof/>
                <w:webHidden/>
              </w:rPr>
              <w:instrText xml:space="preserve"> PAGEREF _Toc217448569 \h </w:instrText>
            </w:r>
            <w:r>
              <w:rPr>
                <w:noProof/>
                <w:webHidden/>
              </w:rPr>
            </w:r>
            <w:r>
              <w:rPr>
                <w:noProof/>
                <w:webHidden/>
              </w:rPr>
              <w:fldChar w:fldCharType="separate"/>
            </w:r>
            <w:r w:rsidR="00FB2372">
              <w:rPr>
                <w:noProof/>
                <w:webHidden/>
              </w:rPr>
              <w:t>25</w:t>
            </w:r>
            <w:r>
              <w:rPr>
                <w:noProof/>
                <w:webHidden/>
              </w:rPr>
              <w:fldChar w:fldCharType="end"/>
            </w:r>
          </w:hyperlink>
        </w:p>
        <w:p w14:paraId="370169EE" w14:textId="1969AC4B"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70" w:history="1">
            <w:r w:rsidRPr="00B34BA1">
              <w:rPr>
                <w:rStyle w:val="af4"/>
                <w:bCs/>
                <w:noProof/>
              </w:rPr>
              <w:t>6.1. Цель и методика экономической оценки</w:t>
            </w:r>
            <w:r>
              <w:rPr>
                <w:noProof/>
                <w:webHidden/>
              </w:rPr>
              <w:tab/>
            </w:r>
            <w:r>
              <w:rPr>
                <w:noProof/>
                <w:webHidden/>
              </w:rPr>
              <w:fldChar w:fldCharType="begin"/>
            </w:r>
            <w:r>
              <w:rPr>
                <w:noProof/>
                <w:webHidden/>
              </w:rPr>
              <w:instrText xml:space="preserve"> PAGEREF _Toc217448570 \h </w:instrText>
            </w:r>
            <w:r>
              <w:rPr>
                <w:noProof/>
                <w:webHidden/>
              </w:rPr>
            </w:r>
            <w:r>
              <w:rPr>
                <w:noProof/>
                <w:webHidden/>
              </w:rPr>
              <w:fldChar w:fldCharType="separate"/>
            </w:r>
            <w:r w:rsidR="00FB2372">
              <w:rPr>
                <w:noProof/>
                <w:webHidden/>
              </w:rPr>
              <w:t>25</w:t>
            </w:r>
            <w:r>
              <w:rPr>
                <w:noProof/>
                <w:webHidden/>
              </w:rPr>
              <w:fldChar w:fldCharType="end"/>
            </w:r>
          </w:hyperlink>
        </w:p>
        <w:p w14:paraId="4C499A8A" w14:textId="4CC50300"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71" w:history="1">
            <w:r w:rsidRPr="00B34BA1">
              <w:rPr>
                <w:rStyle w:val="af4"/>
                <w:bCs/>
                <w:noProof/>
              </w:rPr>
              <w:t>6.2. Исходные данные для экономических расчётов</w:t>
            </w:r>
            <w:r>
              <w:rPr>
                <w:noProof/>
                <w:webHidden/>
              </w:rPr>
              <w:tab/>
            </w:r>
            <w:r>
              <w:rPr>
                <w:noProof/>
                <w:webHidden/>
              </w:rPr>
              <w:fldChar w:fldCharType="begin"/>
            </w:r>
            <w:r>
              <w:rPr>
                <w:noProof/>
                <w:webHidden/>
              </w:rPr>
              <w:instrText xml:space="preserve"> PAGEREF _Toc217448571 \h </w:instrText>
            </w:r>
            <w:r>
              <w:rPr>
                <w:noProof/>
                <w:webHidden/>
              </w:rPr>
            </w:r>
            <w:r>
              <w:rPr>
                <w:noProof/>
                <w:webHidden/>
              </w:rPr>
              <w:fldChar w:fldCharType="separate"/>
            </w:r>
            <w:r w:rsidR="00FB2372">
              <w:rPr>
                <w:noProof/>
                <w:webHidden/>
              </w:rPr>
              <w:t>25</w:t>
            </w:r>
            <w:r>
              <w:rPr>
                <w:noProof/>
                <w:webHidden/>
              </w:rPr>
              <w:fldChar w:fldCharType="end"/>
            </w:r>
          </w:hyperlink>
        </w:p>
        <w:p w14:paraId="3EBA7A1F" w14:textId="4C9B494C"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72" w:history="1">
            <w:r w:rsidRPr="00B34BA1">
              <w:rPr>
                <w:rStyle w:val="af4"/>
                <w:bCs/>
                <w:noProof/>
              </w:rPr>
              <w:t>6.3. Оценка потерь от простоев оборудования</w:t>
            </w:r>
            <w:r>
              <w:rPr>
                <w:noProof/>
                <w:webHidden/>
              </w:rPr>
              <w:tab/>
            </w:r>
            <w:r>
              <w:rPr>
                <w:noProof/>
                <w:webHidden/>
              </w:rPr>
              <w:fldChar w:fldCharType="begin"/>
            </w:r>
            <w:r>
              <w:rPr>
                <w:noProof/>
                <w:webHidden/>
              </w:rPr>
              <w:instrText xml:space="preserve"> PAGEREF _Toc217448572 \h </w:instrText>
            </w:r>
            <w:r>
              <w:rPr>
                <w:noProof/>
                <w:webHidden/>
              </w:rPr>
            </w:r>
            <w:r>
              <w:rPr>
                <w:noProof/>
                <w:webHidden/>
              </w:rPr>
              <w:fldChar w:fldCharType="separate"/>
            </w:r>
            <w:r w:rsidR="00FB2372">
              <w:rPr>
                <w:noProof/>
                <w:webHidden/>
              </w:rPr>
              <w:t>26</w:t>
            </w:r>
            <w:r>
              <w:rPr>
                <w:noProof/>
                <w:webHidden/>
              </w:rPr>
              <w:fldChar w:fldCharType="end"/>
            </w:r>
          </w:hyperlink>
        </w:p>
        <w:p w14:paraId="12EBD6E0" w14:textId="4D194F78"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73" w:history="1">
            <w:r w:rsidRPr="00B34BA1">
              <w:rPr>
                <w:rStyle w:val="af4"/>
                <w:bCs/>
                <w:noProof/>
              </w:rPr>
              <w:t>6.4. Годовые потери при традиционном обслуживании</w:t>
            </w:r>
            <w:r>
              <w:rPr>
                <w:noProof/>
                <w:webHidden/>
              </w:rPr>
              <w:tab/>
            </w:r>
            <w:r>
              <w:rPr>
                <w:noProof/>
                <w:webHidden/>
              </w:rPr>
              <w:fldChar w:fldCharType="begin"/>
            </w:r>
            <w:r>
              <w:rPr>
                <w:noProof/>
                <w:webHidden/>
              </w:rPr>
              <w:instrText xml:space="preserve"> PAGEREF _Toc217448573 \h </w:instrText>
            </w:r>
            <w:r>
              <w:rPr>
                <w:noProof/>
                <w:webHidden/>
              </w:rPr>
            </w:r>
            <w:r>
              <w:rPr>
                <w:noProof/>
                <w:webHidden/>
              </w:rPr>
              <w:fldChar w:fldCharType="separate"/>
            </w:r>
            <w:r w:rsidR="00FB2372">
              <w:rPr>
                <w:noProof/>
                <w:webHidden/>
              </w:rPr>
              <w:t>26</w:t>
            </w:r>
            <w:r>
              <w:rPr>
                <w:noProof/>
                <w:webHidden/>
              </w:rPr>
              <w:fldChar w:fldCharType="end"/>
            </w:r>
          </w:hyperlink>
        </w:p>
        <w:p w14:paraId="7C9EFA28" w14:textId="301B7347"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74" w:history="1">
            <w:r w:rsidRPr="00B34BA1">
              <w:rPr>
                <w:rStyle w:val="af4"/>
                <w:bCs/>
                <w:noProof/>
              </w:rPr>
              <w:t>6.5. Годовые потери при использовании PdM</w:t>
            </w:r>
            <w:r>
              <w:rPr>
                <w:noProof/>
                <w:webHidden/>
              </w:rPr>
              <w:tab/>
            </w:r>
            <w:r>
              <w:rPr>
                <w:noProof/>
                <w:webHidden/>
              </w:rPr>
              <w:fldChar w:fldCharType="begin"/>
            </w:r>
            <w:r>
              <w:rPr>
                <w:noProof/>
                <w:webHidden/>
              </w:rPr>
              <w:instrText xml:space="preserve"> PAGEREF _Toc217448574 \h </w:instrText>
            </w:r>
            <w:r>
              <w:rPr>
                <w:noProof/>
                <w:webHidden/>
              </w:rPr>
            </w:r>
            <w:r>
              <w:rPr>
                <w:noProof/>
                <w:webHidden/>
              </w:rPr>
              <w:fldChar w:fldCharType="separate"/>
            </w:r>
            <w:r w:rsidR="00FB2372">
              <w:rPr>
                <w:noProof/>
                <w:webHidden/>
              </w:rPr>
              <w:t>26</w:t>
            </w:r>
            <w:r>
              <w:rPr>
                <w:noProof/>
                <w:webHidden/>
              </w:rPr>
              <w:fldChar w:fldCharType="end"/>
            </w:r>
          </w:hyperlink>
        </w:p>
        <w:p w14:paraId="79EFC5DE" w14:textId="41CD3945"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75" w:history="1">
            <w:r w:rsidRPr="00B34BA1">
              <w:rPr>
                <w:rStyle w:val="af4"/>
                <w:bCs/>
                <w:noProof/>
              </w:rPr>
              <w:t>6.6. Экономический эффект от внедрения PdM</w:t>
            </w:r>
            <w:r>
              <w:rPr>
                <w:noProof/>
                <w:webHidden/>
              </w:rPr>
              <w:tab/>
            </w:r>
            <w:r>
              <w:rPr>
                <w:noProof/>
                <w:webHidden/>
              </w:rPr>
              <w:fldChar w:fldCharType="begin"/>
            </w:r>
            <w:r>
              <w:rPr>
                <w:noProof/>
                <w:webHidden/>
              </w:rPr>
              <w:instrText xml:space="preserve"> PAGEREF _Toc217448575 \h </w:instrText>
            </w:r>
            <w:r>
              <w:rPr>
                <w:noProof/>
                <w:webHidden/>
              </w:rPr>
            </w:r>
            <w:r>
              <w:rPr>
                <w:noProof/>
                <w:webHidden/>
              </w:rPr>
              <w:fldChar w:fldCharType="separate"/>
            </w:r>
            <w:r w:rsidR="00FB2372">
              <w:rPr>
                <w:noProof/>
                <w:webHidden/>
              </w:rPr>
              <w:t>27</w:t>
            </w:r>
            <w:r>
              <w:rPr>
                <w:noProof/>
                <w:webHidden/>
              </w:rPr>
              <w:fldChar w:fldCharType="end"/>
            </w:r>
          </w:hyperlink>
        </w:p>
        <w:p w14:paraId="7E86C0DE" w14:textId="18D8BC9C"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76" w:history="1">
            <w:r w:rsidRPr="00B34BA1">
              <w:rPr>
                <w:rStyle w:val="af4"/>
                <w:bCs/>
                <w:noProof/>
              </w:rPr>
              <w:t>6.7. Затраты на внедрение системы предиктивного обслуживания</w:t>
            </w:r>
            <w:r>
              <w:rPr>
                <w:noProof/>
                <w:webHidden/>
              </w:rPr>
              <w:tab/>
            </w:r>
            <w:r>
              <w:rPr>
                <w:noProof/>
                <w:webHidden/>
              </w:rPr>
              <w:fldChar w:fldCharType="begin"/>
            </w:r>
            <w:r>
              <w:rPr>
                <w:noProof/>
                <w:webHidden/>
              </w:rPr>
              <w:instrText xml:space="preserve"> PAGEREF _Toc217448576 \h </w:instrText>
            </w:r>
            <w:r>
              <w:rPr>
                <w:noProof/>
                <w:webHidden/>
              </w:rPr>
            </w:r>
            <w:r>
              <w:rPr>
                <w:noProof/>
                <w:webHidden/>
              </w:rPr>
              <w:fldChar w:fldCharType="separate"/>
            </w:r>
            <w:r w:rsidR="00FB2372">
              <w:rPr>
                <w:noProof/>
                <w:webHidden/>
              </w:rPr>
              <w:t>27</w:t>
            </w:r>
            <w:r>
              <w:rPr>
                <w:noProof/>
                <w:webHidden/>
              </w:rPr>
              <w:fldChar w:fldCharType="end"/>
            </w:r>
          </w:hyperlink>
        </w:p>
        <w:p w14:paraId="12A20228" w14:textId="1D67C919"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77" w:history="1">
            <w:r w:rsidRPr="00B34BA1">
              <w:rPr>
                <w:rStyle w:val="af4"/>
                <w:bCs/>
                <w:noProof/>
              </w:rPr>
              <w:t>6.8. Оценка срока окупаемости</w:t>
            </w:r>
            <w:r>
              <w:rPr>
                <w:noProof/>
                <w:webHidden/>
              </w:rPr>
              <w:tab/>
            </w:r>
            <w:r>
              <w:rPr>
                <w:noProof/>
                <w:webHidden/>
              </w:rPr>
              <w:fldChar w:fldCharType="begin"/>
            </w:r>
            <w:r>
              <w:rPr>
                <w:noProof/>
                <w:webHidden/>
              </w:rPr>
              <w:instrText xml:space="preserve"> PAGEREF _Toc217448577 \h </w:instrText>
            </w:r>
            <w:r>
              <w:rPr>
                <w:noProof/>
                <w:webHidden/>
              </w:rPr>
            </w:r>
            <w:r>
              <w:rPr>
                <w:noProof/>
                <w:webHidden/>
              </w:rPr>
              <w:fldChar w:fldCharType="separate"/>
            </w:r>
            <w:r w:rsidR="00FB2372">
              <w:rPr>
                <w:noProof/>
                <w:webHidden/>
              </w:rPr>
              <w:t>27</w:t>
            </w:r>
            <w:r>
              <w:rPr>
                <w:noProof/>
                <w:webHidden/>
              </w:rPr>
              <w:fldChar w:fldCharType="end"/>
            </w:r>
          </w:hyperlink>
        </w:p>
        <w:p w14:paraId="6C397598" w14:textId="0E56B5B6"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78" w:history="1">
            <w:r w:rsidRPr="00B34BA1">
              <w:rPr>
                <w:rStyle w:val="af4"/>
                <w:noProof/>
              </w:rPr>
              <w:t>6.9. Рассмотрение резервного робота</w:t>
            </w:r>
            <w:r>
              <w:rPr>
                <w:noProof/>
                <w:webHidden/>
              </w:rPr>
              <w:tab/>
            </w:r>
            <w:r>
              <w:rPr>
                <w:noProof/>
                <w:webHidden/>
              </w:rPr>
              <w:fldChar w:fldCharType="begin"/>
            </w:r>
            <w:r>
              <w:rPr>
                <w:noProof/>
                <w:webHidden/>
              </w:rPr>
              <w:instrText xml:space="preserve"> PAGEREF _Toc217448578 \h </w:instrText>
            </w:r>
            <w:r>
              <w:rPr>
                <w:noProof/>
                <w:webHidden/>
              </w:rPr>
            </w:r>
            <w:r>
              <w:rPr>
                <w:noProof/>
                <w:webHidden/>
              </w:rPr>
              <w:fldChar w:fldCharType="separate"/>
            </w:r>
            <w:r w:rsidR="00FB2372">
              <w:rPr>
                <w:noProof/>
                <w:webHidden/>
              </w:rPr>
              <w:t>28</w:t>
            </w:r>
            <w:r>
              <w:rPr>
                <w:noProof/>
                <w:webHidden/>
              </w:rPr>
              <w:fldChar w:fldCharType="end"/>
            </w:r>
          </w:hyperlink>
        </w:p>
        <w:p w14:paraId="736149D8" w14:textId="37CA3119"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79" w:history="1">
            <w:r w:rsidRPr="00B34BA1">
              <w:rPr>
                <w:rStyle w:val="af4"/>
                <w:bCs/>
                <w:noProof/>
              </w:rPr>
              <w:t>6.10. Выводы по главе</w:t>
            </w:r>
            <w:r>
              <w:rPr>
                <w:noProof/>
                <w:webHidden/>
              </w:rPr>
              <w:tab/>
            </w:r>
            <w:r>
              <w:rPr>
                <w:noProof/>
                <w:webHidden/>
              </w:rPr>
              <w:fldChar w:fldCharType="begin"/>
            </w:r>
            <w:r>
              <w:rPr>
                <w:noProof/>
                <w:webHidden/>
              </w:rPr>
              <w:instrText xml:space="preserve"> PAGEREF _Toc217448579 \h </w:instrText>
            </w:r>
            <w:r>
              <w:rPr>
                <w:noProof/>
                <w:webHidden/>
              </w:rPr>
            </w:r>
            <w:r>
              <w:rPr>
                <w:noProof/>
                <w:webHidden/>
              </w:rPr>
              <w:fldChar w:fldCharType="separate"/>
            </w:r>
            <w:r w:rsidR="00FB2372">
              <w:rPr>
                <w:noProof/>
                <w:webHidden/>
              </w:rPr>
              <w:t>28</w:t>
            </w:r>
            <w:r>
              <w:rPr>
                <w:noProof/>
                <w:webHidden/>
              </w:rPr>
              <w:fldChar w:fldCharType="end"/>
            </w:r>
          </w:hyperlink>
        </w:p>
        <w:p w14:paraId="765AC699" w14:textId="0A8996D7"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80" w:history="1">
            <w:r w:rsidRPr="00B34BA1">
              <w:rPr>
                <w:rStyle w:val="af4"/>
                <w:noProof/>
              </w:rPr>
              <w:t>Заключение</w:t>
            </w:r>
            <w:r>
              <w:rPr>
                <w:noProof/>
                <w:webHidden/>
              </w:rPr>
              <w:tab/>
            </w:r>
            <w:r>
              <w:rPr>
                <w:noProof/>
                <w:webHidden/>
              </w:rPr>
              <w:fldChar w:fldCharType="begin"/>
            </w:r>
            <w:r>
              <w:rPr>
                <w:noProof/>
                <w:webHidden/>
              </w:rPr>
              <w:instrText xml:space="preserve"> PAGEREF _Toc217448580 \h </w:instrText>
            </w:r>
            <w:r>
              <w:rPr>
                <w:noProof/>
                <w:webHidden/>
              </w:rPr>
            </w:r>
            <w:r>
              <w:rPr>
                <w:noProof/>
                <w:webHidden/>
              </w:rPr>
              <w:fldChar w:fldCharType="separate"/>
            </w:r>
            <w:r w:rsidR="00FB2372">
              <w:rPr>
                <w:noProof/>
                <w:webHidden/>
              </w:rPr>
              <w:t>29</w:t>
            </w:r>
            <w:r>
              <w:rPr>
                <w:noProof/>
                <w:webHidden/>
              </w:rPr>
              <w:fldChar w:fldCharType="end"/>
            </w:r>
          </w:hyperlink>
        </w:p>
        <w:p w14:paraId="1381C16A" w14:textId="6954C836"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81" w:history="1">
            <w:r w:rsidRPr="00B34BA1">
              <w:rPr>
                <w:rStyle w:val="af4"/>
                <w:noProof/>
              </w:rPr>
              <w:t>Список литературы</w:t>
            </w:r>
            <w:r>
              <w:rPr>
                <w:noProof/>
                <w:webHidden/>
              </w:rPr>
              <w:tab/>
            </w:r>
            <w:r>
              <w:rPr>
                <w:noProof/>
                <w:webHidden/>
              </w:rPr>
              <w:fldChar w:fldCharType="begin"/>
            </w:r>
            <w:r>
              <w:rPr>
                <w:noProof/>
                <w:webHidden/>
              </w:rPr>
              <w:instrText xml:space="preserve"> PAGEREF _Toc217448581 \h </w:instrText>
            </w:r>
            <w:r>
              <w:rPr>
                <w:noProof/>
                <w:webHidden/>
              </w:rPr>
            </w:r>
            <w:r>
              <w:rPr>
                <w:noProof/>
                <w:webHidden/>
              </w:rPr>
              <w:fldChar w:fldCharType="separate"/>
            </w:r>
            <w:r w:rsidR="00FB2372">
              <w:rPr>
                <w:noProof/>
                <w:webHidden/>
              </w:rPr>
              <w:t>30</w:t>
            </w:r>
            <w:r>
              <w:rPr>
                <w:noProof/>
                <w:webHidden/>
              </w:rPr>
              <w:fldChar w:fldCharType="end"/>
            </w:r>
          </w:hyperlink>
        </w:p>
        <w:p w14:paraId="73E5AD49" w14:textId="12BEA775" w:rsidR="007443A4" w:rsidRDefault="007443A4">
          <w:pPr>
            <w:pStyle w:val="33"/>
            <w:tabs>
              <w:tab w:val="right" w:leader="dot" w:pos="9627"/>
            </w:tabs>
            <w:rPr>
              <w:rFonts w:asciiTheme="minorHAnsi" w:eastAsiaTheme="minorEastAsia" w:hAnsiTheme="minorHAnsi" w:cstheme="minorBidi"/>
              <w:noProof/>
              <w:kern w:val="2"/>
              <w14:ligatures w14:val="standardContextual"/>
            </w:rPr>
          </w:pPr>
          <w:hyperlink w:anchor="_Toc217448582" w:history="1">
            <w:r w:rsidRPr="00B34BA1">
              <w:rPr>
                <w:rStyle w:val="af4"/>
                <w:noProof/>
              </w:rPr>
              <w:t>Приложение</w:t>
            </w:r>
            <w:r>
              <w:rPr>
                <w:noProof/>
                <w:webHidden/>
              </w:rPr>
              <w:tab/>
            </w:r>
            <w:r>
              <w:rPr>
                <w:noProof/>
                <w:webHidden/>
              </w:rPr>
              <w:fldChar w:fldCharType="begin"/>
            </w:r>
            <w:r>
              <w:rPr>
                <w:noProof/>
                <w:webHidden/>
              </w:rPr>
              <w:instrText xml:space="preserve"> PAGEREF _Toc217448582 \h </w:instrText>
            </w:r>
            <w:r>
              <w:rPr>
                <w:noProof/>
                <w:webHidden/>
              </w:rPr>
            </w:r>
            <w:r>
              <w:rPr>
                <w:noProof/>
                <w:webHidden/>
              </w:rPr>
              <w:fldChar w:fldCharType="separate"/>
            </w:r>
            <w:r w:rsidR="00FB2372">
              <w:rPr>
                <w:noProof/>
                <w:webHidden/>
              </w:rPr>
              <w:t>31</w:t>
            </w:r>
            <w:r>
              <w:rPr>
                <w:noProof/>
                <w:webHidden/>
              </w:rPr>
              <w:fldChar w:fldCharType="end"/>
            </w:r>
          </w:hyperlink>
        </w:p>
        <w:p w14:paraId="28063F3E" w14:textId="4D35C90C" w:rsidR="003C729A" w:rsidRDefault="003C729A" w:rsidP="00446016">
          <w:pPr>
            <w:jc w:val="both"/>
          </w:pPr>
          <w:r>
            <w:rPr>
              <w:b/>
              <w:bCs/>
            </w:rPr>
            <w:fldChar w:fldCharType="end"/>
          </w:r>
        </w:p>
      </w:sdtContent>
    </w:sdt>
    <w:p w14:paraId="42F39DEE" w14:textId="47931324" w:rsidR="00713BC3" w:rsidRPr="00713BC3" w:rsidRDefault="00713BC3" w:rsidP="00446016">
      <w:pPr>
        <w:pStyle w:val="3"/>
        <w:rPr>
          <w:sz w:val="28"/>
          <w:szCs w:val="28"/>
        </w:rPr>
      </w:pPr>
    </w:p>
    <w:p w14:paraId="1E90BC1F" w14:textId="206386C0" w:rsidR="006E1585" w:rsidRPr="004C35F5" w:rsidRDefault="006E1585">
      <w:pPr>
        <w:rPr>
          <w:sz w:val="28"/>
          <w:szCs w:val="28"/>
        </w:rPr>
      </w:pPr>
      <w:bookmarkStart w:id="0" w:name="_Toc217448530"/>
      <w:r>
        <w:rPr>
          <w:sz w:val="28"/>
          <w:szCs w:val="28"/>
        </w:rPr>
        <w:br w:type="page"/>
      </w:r>
    </w:p>
    <w:p w14:paraId="291107FB" w14:textId="71E0BFE8" w:rsidR="00E040C2" w:rsidRPr="009B1430" w:rsidRDefault="00E040C2" w:rsidP="00446016">
      <w:pPr>
        <w:pStyle w:val="3"/>
        <w:rPr>
          <w:sz w:val="28"/>
          <w:szCs w:val="28"/>
        </w:rPr>
      </w:pPr>
      <w:r w:rsidRPr="009B1430">
        <w:rPr>
          <w:sz w:val="28"/>
          <w:szCs w:val="28"/>
        </w:rPr>
        <w:lastRenderedPageBreak/>
        <w:t>Введение</w:t>
      </w:r>
      <w:bookmarkEnd w:id="0"/>
    </w:p>
    <w:p w14:paraId="0D6BE0C2" w14:textId="53937A03" w:rsidR="00E040C2" w:rsidRPr="00E040C2" w:rsidRDefault="00E040C2" w:rsidP="00A321BE">
      <w:pPr>
        <w:ind w:firstLine="709"/>
        <w:jc w:val="both"/>
        <w:rPr>
          <w:rFonts w:eastAsiaTheme="majorEastAsia"/>
          <w:sz w:val="28"/>
          <w:szCs w:val="28"/>
        </w:rPr>
      </w:pPr>
      <w:r w:rsidRPr="00E040C2">
        <w:rPr>
          <w:rFonts w:eastAsiaTheme="majorEastAsia"/>
          <w:sz w:val="28"/>
          <w:szCs w:val="28"/>
        </w:rPr>
        <w:t>В современных условиях ускоренной автоматизации производственных процессов всё большее значение приобретает вопрос эффективного</w:t>
      </w:r>
      <w:r w:rsidR="00851892">
        <w:rPr>
          <w:rFonts w:eastAsiaTheme="majorEastAsia"/>
          <w:sz w:val="28"/>
          <w:szCs w:val="28"/>
        </w:rPr>
        <w:t xml:space="preserve"> </w:t>
      </w:r>
      <w:r w:rsidRPr="00E040C2">
        <w:rPr>
          <w:rFonts w:eastAsiaTheme="majorEastAsia"/>
          <w:sz w:val="28"/>
          <w:szCs w:val="28"/>
        </w:rPr>
        <w:t>обслуживания технологического оборудования. Промышленные предприятия стремятся минимизировать простои и затраты на ремонт, повышая общую производительность и стабильность технологических циклов. Одним из ключевых направлений в этом процессе является внедрение технологий предиктивного обслуживания (</w:t>
      </w:r>
      <w:proofErr w:type="spellStart"/>
      <w:r w:rsidRPr="00E040C2">
        <w:rPr>
          <w:rFonts w:eastAsiaTheme="majorEastAsia"/>
          <w:sz w:val="28"/>
          <w:szCs w:val="28"/>
        </w:rPr>
        <w:t>Predictive</w:t>
      </w:r>
      <w:proofErr w:type="spellEnd"/>
      <w:r w:rsidRPr="00E040C2">
        <w:rPr>
          <w:rFonts w:eastAsiaTheme="majorEastAsia"/>
          <w:sz w:val="28"/>
          <w:szCs w:val="28"/>
        </w:rPr>
        <w:t xml:space="preserve"> </w:t>
      </w:r>
      <w:proofErr w:type="spellStart"/>
      <w:r w:rsidRPr="00E040C2">
        <w:rPr>
          <w:rFonts w:eastAsiaTheme="majorEastAsia"/>
          <w:sz w:val="28"/>
          <w:szCs w:val="28"/>
        </w:rPr>
        <w:t>Maintenance</w:t>
      </w:r>
      <w:proofErr w:type="spellEnd"/>
      <w:r w:rsidRPr="00E040C2">
        <w:rPr>
          <w:rFonts w:eastAsiaTheme="majorEastAsia"/>
          <w:sz w:val="28"/>
          <w:szCs w:val="28"/>
        </w:rPr>
        <w:t xml:space="preserve">, </w:t>
      </w:r>
      <w:proofErr w:type="spellStart"/>
      <w:r w:rsidRPr="00E040C2">
        <w:rPr>
          <w:rFonts w:eastAsiaTheme="majorEastAsia"/>
          <w:sz w:val="28"/>
          <w:szCs w:val="28"/>
        </w:rPr>
        <w:t>PdM</w:t>
      </w:r>
      <w:proofErr w:type="spellEnd"/>
      <w:r w:rsidRPr="00E040C2">
        <w:rPr>
          <w:rFonts w:eastAsiaTheme="majorEastAsia"/>
          <w:sz w:val="28"/>
          <w:szCs w:val="28"/>
        </w:rPr>
        <w:t>) — подхода, основанного на сборе, анализе и прогнозировании данных о состоянии оборудования в реальном времени.</w:t>
      </w:r>
    </w:p>
    <w:p w14:paraId="1FB144E2" w14:textId="77777777" w:rsidR="00E040C2" w:rsidRDefault="00E040C2" w:rsidP="00A321BE">
      <w:pPr>
        <w:ind w:firstLine="709"/>
        <w:jc w:val="both"/>
        <w:rPr>
          <w:rFonts w:eastAsiaTheme="majorEastAsia"/>
          <w:sz w:val="28"/>
          <w:szCs w:val="28"/>
        </w:rPr>
      </w:pPr>
    </w:p>
    <w:p w14:paraId="7E9A2B45" w14:textId="28F81509" w:rsidR="00E040C2" w:rsidRPr="00E040C2" w:rsidRDefault="00E040C2" w:rsidP="00A321BE">
      <w:pPr>
        <w:ind w:firstLine="709"/>
        <w:jc w:val="both"/>
        <w:rPr>
          <w:rFonts w:eastAsiaTheme="majorEastAsia"/>
          <w:sz w:val="28"/>
          <w:szCs w:val="28"/>
        </w:rPr>
      </w:pPr>
      <w:r w:rsidRPr="00E040C2">
        <w:rPr>
          <w:rFonts w:eastAsiaTheme="majorEastAsia"/>
          <w:sz w:val="28"/>
          <w:szCs w:val="28"/>
        </w:rPr>
        <w:t xml:space="preserve">Предиктивное обслуживание позволяет перейти от традиционного планово-предупредительного ремонта к системе, </w:t>
      </w:r>
      <w:r w:rsidR="00851892">
        <w:rPr>
          <w:rFonts w:eastAsiaTheme="majorEastAsia"/>
          <w:sz w:val="28"/>
          <w:szCs w:val="28"/>
        </w:rPr>
        <w:t>в</w:t>
      </w:r>
      <w:r w:rsidRPr="00E040C2">
        <w:rPr>
          <w:rFonts w:eastAsiaTheme="majorEastAsia"/>
          <w:sz w:val="28"/>
          <w:szCs w:val="28"/>
        </w:rPr>
        <w:t xml:space="preserve"> которой оборудование обслуживается не по заранее установленному графику, а по фактическому состоянию его узлов и агрегатов. Это обеспечивает оптимизацию расхода ресурсов, продление срока службы узлов и существенное снижение аварийных остановок.</w:t>
      </w:r>
    </w:p>
    <w:p w14:paraId="4BB7147A" w14:textId="77777777" w:rsidR="00E040C2" w:rsidRDefault="00E040C2" w:rsidP="00A321BE">
      <w:pPr>
        <w:ind w:firstLine="709"/>
        <w:jc w:val="both"/>
        <w:rPr>
          <w:rFonts w:eastAsiaTheme="majorEastAsia"/>
          <w:sz w:val="28"/>
          <w:szCs w:val="28"/>
        </w:rPr>
      </w:pPr>
    </w:p>
    <w:p w14:paraId="7B7AEA21" w14:textId="158EED19" w:rsidR="00E040C2" w:rsidRPr="00E040C2" w:rsidRDefault="00E040C2" w:rsidP="00A321BE">
      <w:pPr>
        <w:ind w:firstLine="709"/>
        <w:jc w:val="both"/>
        <w:rPr>
          <w:rFonts w:eastAsiaTheme="majorEastAsia"/>
          <w:sz w:val="28"/>
          <w:szCs w:val="28"/>
        </w:rPr>
      </w:pPr>
      <w:r w:rsidRPr="00E040C2">
        <w:rPr>
          <w:rFonts w:eastAsiaTheme="majorEastAsia"/>
          <w:sz w:val="28"/>
          <w:szCs w:val="28"/>
        </w:rPr>
        <w:t>Объектом исследования в данной работе является робот-</w:t>
      </w:r>
      <w:proofErr w:type="spellStart"/>
      <w:r w:rsidRPr="00E040C2">
        <w:rPr>
          <w:rFonts w:eastAsiaTheme="majorEastAsia"/>
          <w:sz w:val="28"/>
          <w:szCs w:val="28"/>
        </w:rPr>
        <w:t>паллетизатор</w:t>
      </w:r>
      <w:proofErr w:type="spellEnd"/>
      <w:r w:rsidRPr="00E040C2">
        <w:rPr>
          <w:rFonts w:eastAsiaTheme="majorEastAsia"/>
          <w:sz w:val="28"/>
          <w:szCs w:val="28"/>
        </w:rPr>
        <w:t xml:space="preserve"> ABB IRB 660</w:t>
      </w:r>
      <w:r w:rsidR="00217251" w:rsidRPr="00E040C2">
        <w:rPr>
          <w:rFonts w:eastAsiaTheme="majorEastAsia"/>
          <w:sz w:val="28"/>
          <w:szCs w:val="28"/>
        </w:rPr>
        <w:t>–</w:t>
      </w:r>
      <w:r w:rsidRPr="00E040C2">
        <w:rPr>
          <w:rFonts w:eastAsiaTheme="majorEastAsia"/>
          <w:sz w:val="28"/>
          <w:szCs w:val="28"/>
        </w:rPr>
        <w:t xml:space="preserve">180/3.15, применяемый на производственной линии розлива бутилированной воды предприятия </w:t>
      </w:r>
      <w:r w:rsidR="00FA6FEB">
        <w:rPr>
          <w:rFonts w:eastAsiaTheme="majorEastAsia"/>
          <w:sz w:val="28"/>
          <w:szCs w:val="28"/>
        </w:rPr>
        <w:t>А</w:t>
      </w:r>
      <w:r w:rsidR="00B6228B">
        <w:rPr>
          <w:rFonts w:eastAsiaTheme="majorEastAsia"/>
          <w:sz w:val="28"/>
          <w:szCs w:val="28"/>
        </w:rPr>
        <w:t>О</w:t>
      </w:r>
      <w:r w:rsidRPr="00E040C2">
        <w:rPr>
          <w:rFonts w:eastAsiaTheme="majorEastAsia"/>
          <w:sz w:val="28"/>
          <w:szCs w:val="28"/>
        </w:rPr>
        <w:t xml:space="preserve"> «</w:t>
      </w:r>
      <w:r w:rsidR="00FA6FEB">
        <w:rPr>
          <w:rFonts w:eastAsiaTheme="majorEastAsia"/>
          <w:sz w:val="28"/>
          <w:szCs w:val="28"/>
        </w:rPr>
        <w:t>Завод</w:t>
      </w:r>
      <w:r w:rsidR="00B6228B" w:rsidRPr="00B6228B">
        <w:rPr>
          <w:rFonts w:eastAsiaTheme="majorEastAsia"/>
          <w:sz w:val="28"/>
          <w:szCs w:val="28"/>
        </w:rPr>
        <w:t xml:space="preserve"> “</w:t>
      </w:r>
      <w:r w:rsidR="00FA6FEB">
        <w:rPr>
          <w:rFonts w:eastAsiaTheme="majorEastAsia"/>
          <w:sz w:val="28"/>
          <w:szCs w:val="28"/>
        </w:rPr>
        <w:t>Сестрица</w:t>
      </w:r>
      <w:r w:rsidR="00B6228B" w:rsidRPr="00B6228B">
        <w:rPr>
          <w:rFonts w:eastAsiaTheme="majorEastAsia"/>
          <w:sz w:val="28"/>
          <w:szCs w:val="28"/>
        </w:rPr>
        <w:t>”</w:t>
      </w:r>
      <w:r w:rsidRPr="00E040C2">
        <w:rPr>
          <w:rFonts w:eastAsiaTheme="majorEastAsia"/>
          <w:sz w:val="28"/>
          <w:szCs w:val="28"/>
        </w:rPr>
        <w:t xml:space="preserve">». Этот робот выполняет операции по укладке </w:t>
      </w:r>
      <w:r w:rsidR="00851892">
        <w:rPr>
          <w:rFonts w:eastAsiaTheme="majorEastAsia"/>
          <w:sz w:val="28"/>
          <w:szCs w:val="28"/>
        </w:rPr>
        <w:t xml:space="preserve">упаковок с </w:t>
      </w:r>
      <w:r w:rsidRPr="00E040C2">
        <w:rPr>
          <w:rFonts w:eastAsiaTheme="majorEastAsia"/>
          <w:sz w:val="28"/>
          <w:szCs w:val="28"/>
        </w:rPr>
        <w:t>бутыл</w:t>
      </w:r>
      <w:r w:rsidR="00851892">
        <w:rPr>
          <w:rFonts w:eastAsiaTheme="majorEastAsia"/>
          <w:sz w:val="28"/>
          <w:szCs w:val="28"/>
        </w:rPr>
        <w:t>ками</w:t>
      </w:r>
      <w:r w:rsidRPr="00E040C2">
        <w:rPr>
          <w:rFonts w:eastAsiaTheme="majorEastAsia"/>
          <w:sz w:val="28"/>
          <w:szCs w:val="28"/>
        </w:rPr>
        <w:t xml:space="preserve"> на паллеты и является </w:t>
      </w:r>
      <w:r w:rsidR="00851892">
        <w:rPr>
          <w:rFonts w:eastAsiaTheme="majorEastAsia"/>
          <w:sz w:val="28"/>
          <w:szCs w:val="28"/>
        </w:rPr>
        <w:t>последним</w:t>
      </w:r>
      <w:r w:rsidRPr="00E040C2">
        <w:rPr>
          <w:rFonts w:eastAsiaTheme="majorEastAsia"/>
          <w:sz w:val="28"/>
          <w:szCs w:val="28"/>
        </w:rPr>
        <w:t xml:space="preserve"> элементом производственной линии. От стабильности его работы напрямую зависит пропускная способность всей системы, поэтому выбор именно этого объекта исследования представляется обоснованным и практически значимым.</w:t>
      </w:r>
    </w:p>
    <w:p w14:paraId="24451889" w14:textId="77777777" w:rsidR="00E040C2" w:rsidRDefault="00E040C2" w:rsidP="00A321BE">
      <w:pPr>
        <w:ind w:firstLine="709"/>
        <w:jc w:val="both"/>
        <w:rPr>
          <w:rFonts w:eastAsiaTheme="majorEastAsia"/>
          <w:sz w:val="28"/>
          <w:szCs w:val="28"/>
        </w:rPr>
      </w:pPr>
    </w:p>
    <w:p w14:paraId="3574DBC4" w14:textId="7F0F358A" w:rsidR="00E040C2" w:rsidRPr="00FA6FEB" w:rsidRDefault="00E040C2" w:rsidP="00A321BE">
      <w:pPr>
        <w:ind w:firstLine="709"/>
        <w:jc w:val="both"/>
        <w:rPr>
          <w:rFonts w:eastAsiaTheme="majorEastAsia"/>
          <w:sz w:val="28"/>
          <w:szCs w:val="28"/>
        </w:rPr>
      </w:pPr>
      <w:r w:rsidRPr="00E040C2">
        <w:rPr>
          <w:rFonts w:eastAsiaTheme="majorEastAsia"/>
          <w:sz w:val="28"/>
          <w:szCs w:val="28"/>
        </w:rPr>
        <w:t>Целью научно-исследовательской работы является разработка и обоснование системы предиктивного обслуживания робота-паллетизатора ABB IRB 660</w:t>
      </w:r>
      <w:r w:rsidR="00217251" w:rsidRPr="00E040C2">
        <w:rPr>
          <w:rFonts w:eastAsiaTheme="majorEastAsia"/>
          <w:sz w:val="28"/>
          <w:szCs w:val="28"/>
        </w:rPr>
        <w:t>–</w:t>
      </w:r>
      <w:r w:rsidRPr="00E040C2">
        <w:rPr>
          <w:rFonts w:eastAsiaTheme="majorEastAsia"/>
          <w:sz w:val="28"/>
          <w:szCs w:val="28"/>
        </w:rPr>
        <w:t>180/3.15 с использованием средств сбора и анализа телеметрии, а также методов математической статистики и машинного обучения.</w:t>
      </w:r>
    </w:p>
    <w:p w14:paraId="5B77CA43" w14:textId="77777777" w:rsidR="006E1585" w:rsidRPr="00FA6FEB" w:rsidRDefault="006E1585" w:rsidP="00A321BE">
      <w:pPr>
        <w:ind w:firstLine="709"/>
        <w:jc w:val="both"/>
        <w:rPr>
          <w:rFonts w:eastAsiaTheme="majorEastAsia"/>
          <w:sz w:val="28"/>
          <w:szCs w:val="28"/>
        </w:rPr>
      </w:pPr>
    </w:p>
    <w:p w14:paraId="5F1FB7B5" w14:textId="5F20F708" w:rsidR="00E040C2" w:rsidRPr="00E040C2" w:rsidRDefault="00E040C2" w:rsidP="00A321BE">
      <w:pPr>
        <w:ind w:firstLine="709"/>
        <w:jc w:val="both"/>
        <w:rPr>
          <w:rFonts w:eastAsiaTheme="majorEastAsia"/>
          <w:sz w:val="28"/>
          <w:szCs w:val="28"/>
        </w:rPr>
      </w:pPr>
      <w:r w:rsidRPr="00E040C2">
        <w:rPr>
          <w:rFonts w:eastAsiaTheme="majorEastAsia"/>
          <w:sz w:val="28"/>
          <w:szCs w:val="28"/>
        </w:rPr>
        <w:t>Предметом исследования выступают процессы деградации механических узлов робота (редукторы, подшипники) и методы прогнозирования остаточного ресурса (RUL — Remaining Useful Life).</w:t>
      </w:r>
    </w:p>
    <w:p w14:paraId="65D00414" w14:textId="77777777" w:rsidR="00E040C2" w:rsidRDefault="00E040C2" w:rsidP="00A321BE">
      <w:pPr>
        <w:jc w:val="both"/>
        <w:rPr>
          <w:rFonts w:eastAsiaTheme="majorEastAsia"/>
          <w:sz w:val="28"/>
          <w:szCs w:val="28"/>
        </w:rPr>
      </w:pPr>
    </w:p>
    <w:p w14:paraId="5ED77BDC" w14:textId="38D90422" w:rsidR="00E040C2" w:rsidRPr="00E040C2" w:rsidRDefault="00E040C2" w:rsidP="00A321BE">
      <w:pPr>
        <w:ind w:firstLine="709"/>
        <w:jc w:val="both"/>
        <w:rPr>
          <w:rFonts w:eastAsiaTheme="majorEastAsia"/>
          <w:sz w:val="28"/>
          <w:szCs w:val="28"/>
        </w:rPr>
      </w:pPr>
      <w:r w:rsidRPr="00E040C2">
        <w:rPr>
          <w:rFonts w:eastAsiaTheme="majorEastAsia"/>
          <w:sz w:val="28"/>
          <w:szCs w:val="28"/>
        </w:rPr>
        <w:t>Для достижения поставленной цели необходимо решить следующие задачи:</w:t>
      </w:r>
    </w:p>
    <w:p w14:paraId="0BB79059" w14:textId="77777777" w:rsidR="00E040C2" w:rsidRDefault="00E040C2" w:rsidP="00A321BE">
      <w:pPr>
        <w:pStyle w:val="af0"/>
        <w:numPr>
          <w:ilvl w:val="0"/>
          <w:numId w:val="6"/>
        </w:numPr>
        <w:jc w:val="both"/>
        <w:rPr>
          <w:rFonts w:eastAsiaTheme="majorEastAsia"/>
          <w:sz w:val="28"/>
          <w:szCs w:val="28"/>
        </w:rPr>
      </w:pPr>
      <w:r w:rsidRPr="00851892">
        <w:rPr>
          <w:rFonts w:eastAsiaTheme="majorEastAsia"/>
          <w:sz w:val="28"/>
          <w:szCs w:val="28"/>
        </w:rPr>
        <w:t>провести предпроектное обследование линии розлива, рассматривая её как сложную техническую систему;</w:t>
      </w:r>
    </w:p>
    <w:p w14:paraId="2DE87E85" w14:textId="64DE864E" w:rsidR="00253CFC" w:rsidRPr="00253CFC" w:rsidRDefault="00253CFC" w:rsidP="00A321BE">
      <w:pPr>
        <w:pStyle w:val="af0"/>
        <w:numPr>
          <w:ilvl w:val="0"/>
          <w:numId w:val="6"/>
        </w:numPr>
        <w:jc w:val="both"/>
        <w:rPr>
          <w:rFonts w:eastAsiaTheme="majorEastAsia"/>
          <w:sz w:val="28"/>
          <w:szCs w:val="28"/>
        </w:rPr>
      </w:pPr>
      <w:r w:rsidRPr="00253CFC">
        <w:rPr>
          <w:rFonts w:eastAsiaTheme="majorEastAsia"/>
          <w:sz w:val="28"/>
          <w:szCs w:val="28"/>
        </w:rPr>
        <w:t>выполнить функциональную декомпозицию технологического процесса</w:t>
      </w:r>
      <w:r w:rsidR="004C3EB6" w:rsidRPr="004C3EB6">
        <w:rPr>
          <w:rFonts w:eastAsiaTheme="majorEastAsia"/>
          <w:sz w:val="28"/>
          <w:szCs w:val="28"/>
        </w:rPr>
        <w:t>;</w:t>
      </w:r>
    </w:p>
    <w:p w14:paraId="31448602" w14:textId="77777777" w:rsidR="00253CFC" w:rsidRPr="00253CFC" w:rsidRDefault="00253CFC" w:rsidP="00A321BE">
      <w:pPr>
        <w:pStyle w:val="af0"/>
        <w:numPr>
          <w:ilvl w:val="0"/>
          <w:numId w:val="6"/>
        </w:numPr>
        <w:jc w:val="both"/>
        <w:rPr>
          <w:rFonts w:eastAsiaTheme="majorEastAsia"/>
          <w:sz w:val="28"/>
          <w:szCs w:val="28"/>
        </w:rPr>
      </w:pPr>
      <w:r w:rsidRPr="00253CFC">
        <w:rPr>
          <w:rFonts w:eastAsiaTheme="majorEastAsia"/>
          <w:sz w:val="28"/>
          <w:szCs w:val="28"/>
        </w:rPr>
        <w:t>разработать модель деградации узлов робота и определить критерии предельного состояния;</w:t>
      </w:r>
    </w:p>
    <w:p w14:paraId="397389C7" w14:textId="77777777" w:rsidR="00253CFC" w:rsidRPr="00253CFC" w:rsidRDefault="00253CFC" w:rsidP="00A321BE">
      <w:pPr>
        <w:pStyle w:val="af0"/>
        <w:numPr>
          <w:ilvl w:val="0"/>
          <w:numId w:val="6"/>
        </w:numPr>
        <w:jc w:val="both"/>
        <w:rPr>
          <w:rFonts w:eastAsiaTheme="majorEastAsia"/>
          <w:sz w:val="28"/>
          <w:szCs w:val="28"/>
        </w:rPr>
      </w:pPr>
      <w:r w:rsidRPr="00253CFC">
        <w:rPr>
          <w:rFonts w:eastAsiaTheme="majorEastAsia"/>
          <w:sz w:val="28"/>
          <w:szCs w:val="28"/>
        </w:rPr>
        <w:t>создать программный комплекс (ПАК) для сбора, хранения и анализа телеметрических данных;</w:t>
      </w:r>
    </w:p>
    <w:p w14:paraId="6DB71B8B" w14:textId="50B2E175" w:rsidR="00253CFC" w:rsidRPr="00253CFC" w:rsidRDefault="00622234" w:rsidP="001139D5">
      <w:pPr>
        <w:pStyle w:val="af0"/>
        <w:numPr>
          <w:ilvl w:val="0"/>
          <w:numId w:val="6"/>
        </w:numPr>
        <w:jc w:val="both"/>
        <w:rPr>
          <w:rFonts w:eastAsiaTheme="majorEastAsia"/>
          <w:sz w:val="28"/>
          <w:szCs w:val="28"/>
        </w:rPr>
      </w:pPr>
      <w:r>
        <w:rPr>
          <w:rFonts w:eastAsiaTheme="majorEastAsia"/>
          <w:sz w:val="28"/>
          <w:szCs w:val="28"/>
        </w:rPr>
        <w:lastRenderedPageBreak/>
        <w:t>Реализовать</w:t>
      </w:r>
      <w:r w:rsidR="00253CFC" w:rsidRPr="00253CFC">
        <w:rPr>
          <w:rFonts w:eastAsiaTheme="majorEastAsia"/>
          <w:sz w:val="28"/>
          <w:szCs w:val="28"/>
        </w:rPr>
        <w:t xml:space="preserve"> алгоритм прогнозирования остаточного ресурса и оценить его точность;</w:t>
      </w:r>
    </w:p>
    <w:p w14:paraId="6FF741D1" w14:textId="14547C7B" w:rsidR="00E040C2" w:rsidRPr="006053F6" w:rsidRDefault="00253CFC" w:rsidP="001139D5">
      <w:pPr>
        <w:pStyle w:val="af0"/>
        <w:numPr>
          <w:ilvl w:val="0"/>
          <w:numId w:val="6"/>
        </w:numPr>
        <w:jc w:val="both"/>
        <w:rPr>
          <w:rFonts w:eastAsiaTheme="majorEastAsia"/>
          <w:sz w:val="28"/>
          <w:szCs w:val="28"/>
        </w:rPr>
      </w:pPr>
      <w:r w:rsidRPr="00253CFC">
        <w:rPr>
          <w:rFonts w:eastAsiaTheme="majorEastAsia"/>
          <w:sz w:val="28"/>
          <w:szCs w:val="28"/>
        </w:rPr>
        <w:t>провести оценку надежности и безотказности системы, а также определить экономическую эффективность внедрения PdM.</w:t>
      </w:r>
    </w:p>
    <w:p w14:paraId="26F77631" w14:textId="771F76E5" w:rsidR="00E040C2" w:rsidRDefault="006602A4" w:rsidP="00446016">
      <w:pPr>
        <w:ind w:firstLine="709"/>
        <w:jc w:val="both"/>
        <w:rPr>
          <w:rFonts w:eastAsiaTheme="majorEastAsia"/>
          <w:sz w:val="28"/>
          <w:szCs w:val="28"/>
        </w:rPr>
      </w:pPr>
      <w:r w:rsidRPr="003D0315">
        <w:rPr>
          <w:rFonts w:eastAsiaTheme="majorEastAsia"/>
          <w:sz w:val="28"/>
          <w:szCs w:val="28"/>
        </w:rPr>
        <w:t>Актуальность темы обусловлена тем, что внедрение предиктивных технологий является ключевым элементом концепции «Индустрия 4.0», направленной на создание интеллектуальных производств.</w:t>
      </w:r>
      <w:r w:rsidR="00E13F6F">
        <w:rPr>
          <w:rFonts w:eastAsiaTheme="majorEastAsia"/>
          <w:sz w:val="28"/>
          <w:szCs w:val="28"/>
        </w:rPr>
        <w:t xml:space="preserve"> </w:t>
      </w:r>
      <w:r w:rsidRPr="003D0315">
        <w:rPr>
          <w:rFonts w:eastAsiaTheme="majorEastAsia"/>
          <w:sz w:val="28"/>
          <w:szCs w:val="28"/>
        </w:rPr>
        <w:t>Применение подобных систем на практике позволяет перейти от планово-предупредительного обслуживания к обслуживанию по фактическому состоянию, что принципиально меняет подход к управлению надежностью. Ожидаемый технический эффект от внедрения системы для робота-паллетизатора, включая сокращение времени аварийных простоев и увеличение межремонтного периода, будет количественно оценен на основе</w:t>
      </w:r>
      <w:r w:rsidR="00B908E4">
        <w:rPr>
          <w:rFonts w:eastAsiaTheme="majorEastAsia"/>
          <w:sz w:val="28"/>
          <w:szCs w:val="28"/>
        </w:rPr>
        <w:t xml:space="preserve"> </w:t>
      </w:r>
      <w:r w:rsidRPr="003D0315">
        <w:rPr>
          <w:rFonts w:eastAsiaTheme="majorEastAsia"/>
          <w:sz w:val="28"/>
          <w:szCs w:val="28"/>
        </w:rPr>
        <w:t>модели деградации узлов и алгоритма прогнозирования остаточного ресурса (RUL). Ожидаемая экономическая эффективность (снижение затрат на обслуживание и срок окупаемости системы) будет обоснована в экономическом разделе на основе полученных технических показателей и стоимостных параметров предприятия.</w:t>
      </w:r>
    </w:p>
    <w:p w14:paraId="70E883E9" w14:textId="77777777" w:rsidR="003D0315" w:rsidRPr="003D0315" w:rsidRDefault="003D0315" w:rsidP="00446016">
      <w:pPr>
        <w:jc w:val="both"/>
        <w:rPr>
          <w:rFonts w:eastAsiaTheme="majorEastAsia"/>
          <w:sz w:val="28"/>
          <w:szCs w:val="28"/>
        </w:rPr>
      </w:pPr>
    </w:p>
    <w:p w14:paraId="73AE3A7F" w14:textId="466A0F07" w:rsidR="00E040C2" w:rsidRPr="00462E00" w:rsidRDefault="00E040C2" w:rsidP="00446016">
      <w:pPr>
        <w:pStyle w:val="3"/>
        <w:rPr>
          <w:rFonts w:eastAsiaTheme="majorEastAsia"/>
          <w:sz w:val="28"/>
          <w:szCs w:val="28"/>
        </w:rPr>
      </w:pPr>
      <w:bookmarkStart w:id="1" w:name="_Toc217448531"/>
      <w:r w:rsidRPr="00462E00">
        <w:rPr>
          <w:rFonts w:eastAsiaTheme="majorEastAsia"/>
          <w:sz w:val="28"/>
          <w:szCs w:val="28"/>
        </w:rPr>
        <w:t>1.</w:t>
      </w:r>
      <w:r w:rsidR="005356D7" w:rsidRPr="00462E00">
        <w:rPr>
          <w:rFonts w:eastAsiaTheme="majorEastAsia"/>
          <w:sz w:val="28"/>
          <w:szCs w:val="28"/>
        </w:rPr>
        <w:t xml:space="preserve"> </w:t>
      </w:r>
      <w:r w:rsidRPr="00462E00">
        <w:rPr>
          <w:rFonts w:eastAsiaTheme="majorEastAsia"/>
          <w:sz w:val="28"/>
          <w:szCs w:val="28"/>
        </w:rPr>
        <w:t xml:space="preserve">Предпроектное обследование </w:t>
      </w:r>
      <w:r w:rsidR="003E792C" w:rsidRPr="00462E00">
        <w:rPr>
          <w:rFonts w:eastAsiaTheme="majorEastAsia"/>
          <w:sz w:val="28"/>
          <w:szCs w:val="28"/>
        </w:rPr>
        <w:t>системы</w:t>
      </w:r>
      <w:bookmarkEnd w:id="1"/>
    </w:p>
    <w:p w14:paraId="20A884E7" w14:textId="49C5E892" w:rsidR="00E040C2" w:rsidRPr="00462E00" w:rsidRDefault="00E040C2" w:rsidP="00446016">
      <w:pPr>
        <w:pStyle w:val="3"/>
        <w:rPr>
          <w:rFonts w:eastAsiaTheme="majorEastAsia"/>
          <w:sz w:val="28"/>
          <w:szCs w:val="28"/>
        </w:rPr>
      </w:pPr>
      <w:bookmarkStart w:id="2" w:name="_Toc217448532"/>
      <w:r w:rsidRPr="00462E00">
        <w:rPr>
          <w:rFonts w:eastAsiaTheme="majorEastAsia"/>
          <w:sz w:val="28"/>
          <w:szCs w:val="28"/>
        </w:rPr>
        <w:t>1.1. Общие положения</w:t>
      </w:r>
      <w:bookmarkEnd w:id="2"/>
    </w:p>
    <w:p w14:paraId="52E2B8E1" w14:textId="548F5C78" w:rsidR="00E040C2" w:rsidRDefault="00E040C2" w:rsidP="00446016">
      <w:pPr>
        <w:ind w:firstLine="709"/>
        <w:jc w:val="both"/>
        <w:rPr>
          <w:rFonts w:eastAsiaTheme="majorEastAsia"/>
          <w:sz w:val="28"/>
          <w:szCs w:val="28"/>
        </w:rPr>
      </w:pPr>
      <w:r w:rsidRPr="00E040C2">
        <w:rPr>
          <w:rFonts w:eastAsiaTheme="majorEastAsia"/>
          <w:sz w:val="28"/>
          <w:szCs w:val="28"/>
        </w:rPr>
        <w:t xml:space="preserve">На этапе предпроектного обследования объект исследования рассматривается в рамках </w:t>
      </w:r>
      <w:r w:rsidR="00AA0F69">
        <w:rPr>
          <w:rFonts w:eastAsiaTheme="majorEastAsia"/>
          <w:sz w:val="28"/>
          <w:szCs w:val="28"/>
        </w:rPr>
        <w:t>методологии</w:t>
      </w:r>
      <w:r w:rsidRPr="00E040C2">
        <w:rPr>
          <w:rFonts w:eastAsiaTheme="majorEastAsia"/>
          <w:sz w:val="28"/>
          <w:szCs w:val="28"/>
        </w:rPr>
        <w:t xml:space="preserve"> системного анализа и </w:t>
      </w:r>
      <w:r w:rsidR="006F279A">
        <w:rPr>
          <w:rFonts w:eastAsiaTheme="majorEastAsia"/>
          <w:sz w:val="28"/>
          <w:szCs w:val="28"/>
        </w:rPr>
        <w:t>структурного моделирования</w:t>
      </w:r>
      <w:r w:rsidRPr="00E040C2">
        <w:rPr>
          <w:rFonts w:eastAsiaTheme="majorEastAsia"/>
          <w:sz w:val="28"/>
          <w:szCs w:val="28"/>
        </w:rPr>
        <w:t xml:space="preserve">. Согласно </w:t>
      </w:r>
      <w:r w:rsidR="00253CFC">
        <w:rPr>
          <w:rFonts w:eastAsiaTheme="majorEastAsia"/>
          <w:sz w:val="28"/>
          <w:szCs w:val="28"/>
        </w:rPr>
        <w:t>ему</w:t>
      </w:r>
      <w:r w:rsidRPr="00E040C2">
        <w:rPr>
          <w:rFonts w:eastAsiaTheme="majorEastAsia"/>
          <w:sz w:val="28"/>
          <w:szCs w:val="28"/>
        </w:rPr>
        <w:t>, любая производственная система рассматривается как совокупность взаимосвязанных элементов, которые взаимодействуют между собой и с внешней средой, обеспечивая достижение общей цели — выпуск готовой продукции.</w:t>
      </w:r>
    </w:p>
    <w:p w14:paraId="27D35FC2" w14:textId="77777777" w:rsidR="00E040C2" w:rsidRPr="00E040C2" w:rsidRDefault="00E040C2" w:rsidP="00446016">
      <w:pPr>
        <w:ind w:firstLine="709"/>
        <w:jc w:val="both"/>
        <w:rPr>
          <w:rFonts w:eastAsiaTheme="majorEastAsia"/>
          <w:sz w:val="28"/>
          <w:szCs w:val="28"/>
        </w:rPr>
      </w:pPr>
    </w:p>
    <w:p w14:paraId="5EDB6DD9" w14:textId="77777777" w:rsidR="00E040C2" w:rsidRPr="00E040C2" w:rsidRDefault="00E040C2" w:rsidP="00446016">
      <w:pPr>
        <w:jc w:val="both"/>
        <w:rPr>
          <w:rFonts w:eastAsiaTheme="majorEastAsia"/>
          <w:sz w:val="28"/>
          <w:szCs w:val="28"/>
        </w:rPr>
      </w:pPr>
      <w:r w:rsidRPr="00E040C2">
        <w:rPr>
          <w:rFonts w:eastAsiaTheme="majorEastAsia"/>
          <w:sz w:val="28"/>
          <w:szCs w:val="28"/>
        </w:rPr>
        <w:t>Линия розлива воды включает несколько основных подсистем:</w:t>
      </w:r>
    </w:p>
    <w:p w14:paraId="2311FD11" w14:textId="77777777" w:rsidR="00E040C2" w:rsidRDefault="00E040C2" w:rsidP="00446016">
      <w:pPr>
        <w:numPr>
          <w:ilvl w:val="0"/>
          <w:numId w:val="2"/>
        </w:numPr>
        <w:jc w:val="both"/>
        <w:rPr>
          <w:rFonts w:eastAsiaTheme="majorEastAsia"/>
          <w:sz w:val="28"/>
          <w:szCs w:val="28"/>
        </w:rPr>
      </w:pPr>
      <w:r w:rsidRPr="00E040C2">
        <w:rPr>
          <w:rFonts w:eastAsiaTheme="majorEastAsia"/>
          <w:sz w:val="28"/>
          <w:szCs w:val="28"/>
        </w:rPr>
        <w:t xml:space="preserve">участок </w:t>
      </w:r>
      <w:proofErr w:type="spellStart"/>
      <w:r w:rsidRPr="00E040C2">
        <w:rPr>
          <w:rFonts w:eastAsiaTheme="majorEastAsia"/>
          <w:sz w:val="28"/>
          <w:szCs w:val="28"/>
        </w:rPr>
        <w:t>выдува</w:t>
      </w:r>
      <w:proofErr w:type="spellEnd"/>
      <w:r w:rsidRPr="00E040C2">
        <w:rPr>
          <w:rFonts w:eastAsiaTheme="majorEastAsia"/>
          <w:sz w:val="28"/>
          <w:szCs w:val="28"/>
        </w:rPr>
        <w:t xml:space="preserve"> бутылок из заготовок (преформ);</w:t>
      </w:r>
    </w:p>
    <w:p w14:paraId="502072D7" w14:textId="36C0EE3A" w:rsidR="003F17AD" w:rsidRPr="00E040C2" w:rsidRDefault="003F17AD" w:rsidP="00446016">
      <w:pPr>
        <w:numPr>
          <w:ilvl w:val="0"/>
          <w:numId w:val="2"/>
        </w:numPr>
        <w:jc w:val="both"/>
        <w:rPr>
          <w:rFonts w:eastAsiaTheme="majorEastAsia"/>
          <w:sz w:val="28"/>
          <w:szCs w:val="28"/>
        </w:rPr>
      </w:pPr>
      <w:r>
        <w:rPr>
          <w:rFonts w:eastAsiaTheme="majorEastAsia"/>
          <w:sz w:val="28"/>
          <w:szCs w:val="28"/>
        </w:rPr>
        <w:t>участок стерилизации бутылок</w:t>
      </w:r>
      <w:r>
        <w:rPr>
          <w:rFonts w:eastAsiaTheme="majorEastAsia"/>
          <w:sz w:val="28"/>
          <w:szCs w:val="28"/>
          <w:lang w:val="en-US"/>
        </w:rPr>
        <w:t>;</w:t>
      </w:r>
    </w:p>
    <w:p w14:paraId="042649D9" w14:textId="77777777" w:rsidR="00E040C2" w:rsidRPr="00E040C2" w:rsidRDefault="00E040C2" w:rsidP="00446016">
      <w:pPr>
        <w:numPr>
          <w:ilvl w:val="0"/>
          <w:numId w:val="2"/>
        </w:numPr>
        <w:jc w:val="both"/>
        <w:rPr>
          <w:rFonts w:eastAsiaTheme="majorEastAsia"/>
          <w:sz w:val="28"/>
          <w:szCs w:val="28"/>
        </w:rPr>
      </w:pPr>
      <w:r w:rsidRPr="00E040C2">
        <w:rPr>
          <w:rFonts w:eastAsiaTheme="majorEastAsia"/>
          <w:sz w:val="28"/>
          <w:szCs w:val="28"/>
        </w:rPr>
        <w:t>станцию розлива и укупорки;</w:t>
      </w:r>
    </w:p>
    <w:p w14:paraId="4BEBC70C" w14:textId="77777777" w:rsidR="00E040C2" w:rsidRDefault="00E040C2" w:rsidP="00446016">
      <w:pPr>
        <w:numPr>
          <w:ilvl w:val="0"/>
          <w:numId w:val="2"/>
        </w:numPr>
        <w:jc w:val="both"/>
        <w:rPr>
          <w:rFonts w:eastAsiaTheme="majorEastAsia"/>
          <w:sz w:val="28"/>
          <w:szCs w:val="28"/>
        </w:rPr>
      </w:pPr>
      <w:proofErr w:type="spellStart"/>
      <w:r w:rsidRPr="00E040C2">
        <w:rPr>
          <w:rFonts w:eastAsiaTheme="majorEastAsia"/>
          <w:sz w:val="28"/>
          <w:szCs w:val="28"/>
        </w:rPr>
        <w:t>этикетировочную</w:t>
      </w:r>
      <w:proofErr w:type="spellEnd"/>
      <w:r w:rsidRPr="00E040C2">
        <w:rPr>
          <w:rFonts w:eastAsiaTheme="majorEastAsia"/>
          <w:sz w:val="28"/>
          <w:szCs w:val="28"/>
        </w:rPr>
        <w:t xml:space="preserve"> машину;</w:t>
      </w:r>
    </w:p>
    <w:p w14:paraId="22EFBD5C" w14:textId="70C7767C" w:rsidR="003F17AD" w:rsidRDefault="003F17AD" w:rsidP="00446016">
      <w:pPr>
        <w:numPr>
          <w:ilvl w:val="0"/>
          <w:numId w:val="2"/>
        </w:numPr>
        <w:jc w:val="both"/>
        <w:rPr>
          <w:rFonts w:eastAsiaTheme="majorEastAsia"/>
          <w:sz w:val="28"/>
          <w:szCs w:val="28"/>
        </w:rPr>
      </w:pPr>
      <w:r>
        <w:rPr>
          <w:rFonts w:eastAsiaTheme="majorEastAsia"/>
          <w:sz w:val="28"/>
          <w:szCs w:val="28"/>
        </w:rPr>
        <w:t>упаковочную машину</w:t>
      </w:r>
      <w:r>
        <w:rPr>
          <w:rFonts w:eastAsiaTheme="majorEastAsia"/>
          <w:sz w:val="28"/>
          <w:szCs w:val="28"/>
          <w:lang w:val="en-US"/>
        </w:rPr>
        <w:t>;</w:t>
      </w:r>
    </w:p>
    <w:p w14:paraId="133A6F8F" w14:textId="7B398473" w:rsidR="00311DAE" w:rsidRPr="00E040C2" w:rsidRDefault="00311DAE" w:rsidP="00446016">
      <w:pPr>
        <w:numPr>
          <w:ilvl w:val="0"/>
          <w:numId w:val="2"/>
        </w:numPr>
        <w:jc w:val="both"/>
        <w:rPr>
          <w:rFonts w:eastAsiaTheme="majorEastAsia"/>
          <w:sz w:val="28"/>
          <w:szCs w:val="28"/>
        </w:rPr>
      </w:pPr>
      <w:r>
        <w:rPr>
          <w:rFonts w:eastAsiaTheme="majorEastAsia"/>
          <w:sz w:val="28"/>
          <w:szCs w:val="28"/>
        </w:rPr>
        <w:t>печь</w:t>
      </w:r>
      <w:r>
        <w:rPr>
          <w:rFonts w:eastAsiaTheme="majorEastAsia"/>
          <w:sz w:val="28"/>
          <w:szCs w:val="28"/>
          <w:lang w:val="en-US"/>
        </w:rPr>
        <w:t>;</w:t>
      </w:r>
    </w:p>
    <w:p w14:paraId="2F40008F" w14:textId="50CB91A2" w:rsidR="00E040C2" w:rsidRPr="00E040C2" w:rsidRDefault="00B34D0F" w:rsidP="00446016">
      <w:pPr>
        <w:numPr>
          <w:ilvl w:val="0"/>
          <w:numId w:val="2"/>
        </w:numPr>
        <w:jc w:val="both"/>
        <w:rPr>
          <w:rFonts w:eastAsiaTheme="majorEastAsia"/>
          <w:sz w:val="28"/>
          <w:szCs w:val="28"/>
        </w:rPr>
      </w:pPr>
      <w:r w:rsidRPr="00E040C2">
        <w:rPr>
          <w:rFonts w:eastAsiaTheme="majorEastAsia"/>
          <w:sz w:val="28"/>
          <w:szCs w:val="28"/>
        </w:rPr>
        <w:t>транспортерную</w:t>
      </w:r>
      <w:r w:rsidR="00E040C2" w:rsidRPr="00E040C2">
        <w:rPr>
          <w:rFonts w:eastAsiaTheme="majorEastAsia"/>
          <w:sz w:val="28"/>
          <w:szCs w:val="28"/>
        </w:rPr>
        <w:t xml:space="preserve"> систему;</w:t>
      </w:r>
    </w:p>
    <w:p w14:paraId="603BA43C" w14:textId="4939F887" w:rsidR="00E040C2" w:rsidRDefault="00E040C2" w:rsidP="00446016">
      <w:pPr>
        <w:numPr>
          <w:ilvl w:val="0"/>
          <w:numId w:val="2"/>
        </w:numPr>
        <w:jc w:val="both"/>
        <w:rPr>
          <w:rFonts w:eastAsiaTheme="majorEastAsia"/>
          <w:sz w:val="28"/>
          <w:szCs w:val="28"/>
        </w:rPr>
      </w:pPr>
      <w:r w:rsidRPr="00E040C2">
        <w:rPr>
          <w:rFonts w:eastAsiaTheme="majorEastAsia"/>
          <w:sz w:val="28"/>
          <w:szCs w:val="28"/>
        </w:rPr>
        <w:t>участок паллетизации, где установлен робот ABB IRB 660</w:t>
      </w:r>
      <w:r w:rsidR="005356D7" w:rsidRPr="00E040C2">
        <w:rPr>
          <w:rFonts w:eastAsiaTheme="majorEastAsia"/>
          <w:sz w:val="28"/>
          <w:szCs w:val="28"/>
        </w:rPr>
        <w:t>–</w:t>
      </w:r>
      <w:r w:rsidRPr="00E040C2">
        <w:rPr>
          <w:rFonts w:eastAsiaTheme="majorEastAsia"/>
          <w:sz w:val="28"/>
          <w:szCs w:val="28"/>
        </w:rPr>
        <w:t>180/3.15.</w:t>
      </w:r>
    </w:p>
    <w:p w14:paraId="2C6C6BCE" w14:textId="77777777" w:rsidR="00A321BE" w:rsidRDefault="00A321BE" w:rsidP="00CF123E">
      <w:pPr>
        <w:ind w:left="720"/>
        <w:jc w:val="both"/>
        <w:rPr>
          <w:rFonts w:eastAsiaTheme="majorEastAsia"/>
          <w:sz w:val="28"/>
          <w:szCs w:val="28"/>
        </w:rPr>
      </w:pPr>
    </w:p>
    <w:p w14:paraId="491DFDE1" w14:textId="6993433D" w:rsidR="00C86B5F" w:rsidRDefault="00C86B5F" w:rsidP="00446016">
      <w:pPr>
        <w:jc w:val="both"/>
        <w:rPr>
          <w:rFonts w:eastAsiaTheme="majorEastAsia"/>
          <w:sz w:val="28"/>
          <w:szCs w:val="28"/>
        </w:rPr>
      </w:pPr>
      <w:r>
        <w:rPr>
          <w:rFonts w:eastAsiaTheme="majorEastAsia"/>
          <w:sz w:val="28"/>
          <w:szCs w:val="28"/>
        </w:rPr>
        <w:t>Детальная</w:t>
      </w:r>
      <w:r w:rsidR="00703E5D">
        <w:rPr>
          <w:rFonts w:eastAsiaTheme="majorEastAsia"/>
          <w:sz w:val="28"/>
          <w:szCs w:val="28"/>
        </w:rPr>
        <w:t xml:space="preserve"> функциональная декомпозиция данного процесса представлена в разделе 1.2.</w:t>
      </w:r>
    </w:p>
    <w:p w14:paraId="50B4E895" w14:textId="77777777" w:rsidR="00E040C2" w:rsidRPr="00E040C2" w:rsidRDefault="00E040C2" w:rsidP="00446016">
      <w:pPr>
        <w:jc w:val="both"/>
        <w:rPr>
          <w:rFonts w:eastAsiaTheme="majorEastAsia"/>
          <w:sz w:val="28"/>
          <w:szCs w:val="28"/>
        </w:rPr>
      </w:pPr>
    </w:p>
    <w:p w14:paraId="7FAFBDD1" w14:textId="0F4FC82A" w:rsidR="001008B6" w:rsidRDefault="00E040C2" w:rsidP="00C24171">
      <w:pPr>
        <w:spacing w:after="240"/>
        <w:jc w:val="both"/>
        <w:rPr>
          <w:rFonts w:eastAsiaTheme="majorEastAsia"/>
          <w:sz w:val="28"/>
          <w:szCs w:val="28"/>
        </w:rPr>
      </w:pPr>
      <w:r w:rsidRPr="00E040C2">
        <w:rPr>
          <w:rFonts w:eastAsiaTheme="majorEastAsia"/>
          <w:sz w:val="28"/>
          <w:szCs w:val="28"/>
        </w:rPr>
        <w:t>Робот-</w:t>
      </w:r>
      <w:proofErr w:type="spellStart"/>
      <w:r w:rsidRPr="00E040C2">
        <w:rPr>
          <w:rFonts w:eastAsiaTheme="majorEastAsia"/>
          <w:sz w:val="28"/>
          <w:szCs w:val="28"/>
        </w:rPr>
        <w:t>паллетизатор</w:t>
      </w:r>
      <w:proofErr w:type="spellEnd"/>
      <w:r w:rsidRPr="00E040C2">
        <w:rPr>
          <w:rFonts w:eastAsiaTheme="majorEastAsia"/>
          <w:sz w:val="28"/>
          <w:szCs w:val="28"/>
        </w:rPr>
        <w:t xml:space="preserve"> является завершающим звеном линии и выполняет критическую задачу по укладке бутылок в штабел</w:t>
      </w:r>
      <w:r w:rsidR="006B36B6">
        <w:rPr>
          <w:rFonts w:eastAsiaTheme="majorEastAsia"/>
          <w:sz w:val="28"/>
          <w:szCs w:val="28"/>
        </w:rPr>
        <w:t>и</w:t>
      </w:r>
      <w:r w:rsidRPr="00E040C2">
        <w:rPr>
          <w:rFonts w:eastAsiaTheme="majorEastAsia"/>
          <w:sz w:val="28"/>
          <w:szCs w:val="28"/>
        </w:rPr>
        <w:t>. Его отказ приводит к остановке всей линии, а, следовательно, к финансовым потерям, связанным с простоем производства.</w:t>
      </w:r>
    </w:p>
    <w:p w14:paraId="62978871" w14:textId="5B931C0D" w:rsidR="00C24171" w:rsidRDefault="000C75DF" w:rsidP="00C24171">
      <w:pPr>
        <w:spacing w:after="240"/>
        <w:jc w:val="both"/>
        <w:rPr>
          <w:rFonts w:eastAsiaTheme="majorEastAsia"/>
          <w:sz w:val="28"/>
          <w:szCs w:val="28"/>
        </w:rPr>
      </w:pPr>
      <w:r w:rsidRPr="000C75DF">
        <w:rPr>
          <w:rFonts w:eastAsiaTheme="majorEastAsia"/>
          <w:sz w:val="28"/>
          <w:szCs w:val="28"/>
        </w:rPr>
        <w:lastRenderedPageBreak/>
        <w:t>Общая компоновка производственного участка и взаимосвязь основного технологического оборудования представлены на рисунке 1.</w:t>
      </w:r>
    </w:p>
    <w:p w14:paraId="558ADF10" w14:textId="77777777" w:rsidR="00BE1C13" w:rsidRDefault="00BE1C13" w:rsidP="00BE1C13">
      <w:pPr>
        <w:keepNext/>
        <w:spacing w:after="240"/>
        <w:jc w:val="both"/>
      </w:pPr>
      <w:r>
        <w:rPr>
          <w:rFonts w:eastAsiaTheme="majorEastAsia"/>
          <w:noProof/>
          <w:sz w:val="28"/>
          <w:szCs w:val="28"/>
        </w:rPr>
        <w:drawing>
          <wp:inline distT="0" distB="0" distL="0" distR="0" wp14:anchorId="25A2530A" wp14:editId="50701AB5">
            <wp:extent cx="6119495" cy="3916045"/>
            <wp:effectExtent l="0" t="0" r="1905" b="0"/>
            <wp:docPr id="1710164188" name="Рисунок 1" descr="Изображение выглядит как текст, План, диаграмма, схематич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64188" name="Рисунок 1" descr="Изображение выглядит как текст, План, диаграмма, схематичный&#10;&#10;Содержимое, созданное искусственным интеллектом, может быть неверным."/>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19495" cy="3916045"/>
                    </a:xfrm>
                    <a:prstGeom prst="rect">
                      <a:avLst/>
                    </a:prstGeom>
                  </pic:spPr>
                </pic:pic>
              </a:graphicData>
            </a:graphic>
          </wp:inline>
        </w:drawing>
      </w:r>
    </w:p>
    <w:p w14:paraId="3FC36C2D" w14:textId="5AD676AF" w:rsidR="00BE1C13" w:rsidRDefault="00BE1C13" w:rsidP="00993661">
      <w:pPr>
        <w:jc w:val="center"/>
        <w:rPr>
          <w:sz w:val="28"/>
          <w:szCs w:val="28"/>
        </w:rPr>
      </w:pPr>
      <w:r w:rsidRPr="00993661">
        <w:rPr>
          <w:sz w:val="28"/>
          <w:szCs w:val="28"/>
        </w:rPr>
        <w:t xml:space="preserve">Рисунок </w:t>
      </w:r>
      <w:r w:rsidRPr="00993661">
        <w:rPr>
          <w:sz w:val="28"/>
          <w:szCs w:val="28"/>
        </w:rPr>
        <w:fldChar w:fldCharType="begin"/>
      </w:r>
      <w:r w:rsidRPr="00993661">
        <w:rPr>
          <w:sz w:val="28"/>
          <w:szCs w:val="28"/>
        </w:rPr>
        <w:instrText xml:space="preserve"> SEQ Рисунок \* ARABIC </w:instrText>
      </w:r>
      <w:r w:rsidRPr="00993661">
        <w:rPr>
          <w:sz w:val="28"/>
          <w:szCs w:val="28"/>
        </w:rPr>
        <w:fldChar w:fldCharType="separate"/>
      </w:r>
      <w:r w:rsidR="00FB2372">
        <w:rPr>
          <w:noProof/>
          <w:sz w:val="28"/>
          <w:szCs w:val="28"/>
        </w:rPr>
        <w:t>1</w:t>
      </w:r>
      <w:r w:rsidRPr="00993661">
        <w:rPr>
          <w:sz w:val="28"/>
          <w:szCs w:val="28"/>
        </w:rPr>
        <w:fldChar w:fldCharType="end"/>
      </w:r>
      <w:r w:rsidRPr="00993661">
        <w:rPr>
          <w:sz w:val="28"/>
          <w:szCs w:val="28"/>
        </w:rPr>
        <w:t>. Схема лини</w:t>
      </w:r>
      <w:r w:rsidR="00D12D18" w:rsidRPr="00993661">
        <w:rPr>
          <w:sz w:val="28"/>
          <w:szCs w:val="28"/>
        </w:rPr>
        <w:t>и</w:t>
      </w:r>
      <w:r w:rsidRPr="00993661">
        <w:rPr>
          <w:sz w:val="28"/>
          <w:szCs w:val="28"/>
        </w:rPr>
        <w:t xml:space="preserve"> розлива.</w:t>
      </w:r>
    </w:p>
    <w:p w14:paraId="6017C8B1" w14:textId="77777777" w:rsidR="008513C0" w:rsidRDefault="008513C0" w:rsidP="00993661">
      <w:pPr>
        <w:jc w:val="center"/>
        <w:rPr>
          <w:sz w:val="28"/>
          <w:szCs w:val="28"/>
        </w:rPr>
      </w:pPr>
    </w:p>
    <w:p w14:paraId="5A94879F" w14:textId="622F42F1" w:rsidR="008513C0" w:rsidRPr="008513C0" w:rsidRDefault="008513C0" w:rsidP="008513C0">
      <w:pPr>
        <w:rPr>
          <w:rFonts w:eastAsiaTheme="majorEastAsia"/>
          <w:sz w:val="28"/>
          <w:szCs w:val="28"/>
        </w:rPr>
      </w:pPr>
      <w:r>
        <w:rPr>
          <w:sz w:val="28"/>
          <w:szCs w:val="28"/>
        </w:rPr>
        <w:t>Для более детального рассмотрения размещения оборудования в зоне паллетизации на рису</w:t>
      </w:r>
      <w:r w:rsidR="00705072">
        <w:rPr>
          <w:sz w:val="28"/>
          <w:szCs w:val="28"/>
        </w:rPr>
        <w:t>нке 2 представлена схема роботизированной ячейки с промышленным роботом.</w:t>
      </w:r>
    </w:p>
    <w:p w14:paraId="3B4869FF" w14:textId="77777777" w:rsidR="007D7A5A" w:rsidRDefault="00203C79" w:rsidP="007D7A5A">
      <w:pPr>
        <w:keepNext/>
        <w:spacing w:after="240"/>
        <w:jc w:val="both"/>
      </w:pPr>
      <w:r>
        <w:rPr>
          <w:rFonts w:eastAsiaTheme="majorEastAsia"/>
          <w:sz w:val="28"/>
          <w:szCs w:val="28"/>
        </w:rPr>
        <w:tab/>
      </w:r>
      <w:r w:rsidR="004D3E63">
        <w:rPr>
          <w:rFonts w:eastAsiaTheme="majorEastAsia"/>
          <w:noProof/>
          <w:sz w:val="28"/>
          <w:szCs w:val="28"/>
        </w:rPr>
        <w:drawing>
          <wp:inline distT="0" distB="0" distL="0" distR="0" wp14:anchorId="6D8D95C2" wp14:editId="7E9E64BD">
            <wp:extent cx="4769176" cy="3200400"/>
            <wp:effectExtent l="0" t="0" r="0" b="0"/>
            <wp:docPr id="870684285" name="Рисунок 1" descr="Изображение выглядит как зарисовка, диаграмма, рисунок,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84285" name="Рисунок 1" descr="Изображение выглядит как зарисовка, диаграмма, рисунок, План&#10;&#10;Содержимое, созданное искусственным интеллектом, может быть неверным."/>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69176" cy="3200400"/>
                    </a:xfrm>
                    <a:prstGeom prst="rect">
                      <a:avLst/>
                    </a:prstGeom>
                  </pic:spPr>
                </pic:pic>
              </a:graphicData>
            </a:graphic>
          </wp:inline>
        </w:drawing>
      </w:r>
    </w:p>
    <w:p w14:paraId="0CA6280F" w14:textId="0BCC890E" w:rsidR="000C75DF" w:rsidRPr="007D7A5A" w:rsidRDefault="007D7A5A" w:rsidP="007D7A5A">
      <w:pPr>
        <w:jc w:val="center"/>
        <w:rPr>
          <w:rFonts w:eastAsiaTheme="majorEastAsia"/>
          <w:sz w:val="28"/>
          <w:szCs w:val="28"/>
        </w:rPr>
      </w:pPr>
      <w:r w:rsidRPr="007D7A5A">
        <w:rPr>
          <w:sz w:val="28"/>
          <w:szCs w:val="28"/>
        </w:rPr>
        <w:t xml:space="preserve">Рисунок </w:t>
      </w:r>
      <w:r w:rsidRPr="007D7A5A">
        <w:rPr>
          <w:sz w:val="28"/>
          <w:szCs w:val="28"/>
        </w:rPr>
        <w:fldChar w:fldCharType="begin"/>
      </w:r>
      <w:r w:rsidRPr="007D7A5A">
        <w:rPr>
          <w:sz w:val="28"/>
          <w:szCs w:val="28"/>
        </w:rPr>
        <w:instrText xml:space="preserve"> SEQ Рисунок \* ARABIC </w:instrText>
      </w:r>
      <w:r w:rsidRPr="007D7A5A">
        <w:rPr>
          <w:sz w:val="28"/>
          <w:szCs w:val="28"/>
        </w:rPr>
        <w:fldChar w:fldCharType="separate"/>
      </w:r>
      <w:r w:rsidR="00FB2372">
        <w:rPr>
          <w:noProof/>
          <w:sz w:val="28"/>
          <w:szCs w:val="28"/>
        </w:rPr>
        <w:t>2</w:t>
      </w:r>
      <w:r w:rsidRPr="007D7A5A">
        <w:rPr>
          <w:sz w:val="28"/>
          <w:szCs w:val="28"/>
        </w:rPr>
        <w:fldChar w:fldCharType="end"/>
      </w:r>
      <w:r w:rsidRPr="00FA6FEB">
        <w:rPr>
          <w:sz w:val="28"/>
          <w:szCs w:val="28"/>
        </w:rPr>
        <w:t xml:space="preserve">. </w:t>
      </w:r>
      <w:r w:rsidRPr="007D7A5A">
        <w:rPr>
          <w:sz w:val="28"/>
          <w:szCs w:val="28"/>
        </w:rPr>
        <w:t>Схема роботизированной ячейки.</w:t>
      </w:r>
    </w:p>
    <w:p w14:paraId="130F5964" w14:textId="0736A2C6" w:rsidR="001008B6" w:rsidRPr="00462E00" w:rsidRDefault="001008B6" w:rsidP="00446016">
      <w:pPr>
        <w:pStyle w:val="3"/>
        <w:rPr>
          <w:rFonts w:eastAsiaTheme="majorEastAsia"/>
          <w:sz w:val="28"/>
          <w:szCs w:val="28"/>
        </w:rPr>
      </w:pPr>
      <w:r w:rsidRPr="00462E00">
        <w:rPr>
          <w:rFonts w:eastAsiaTheme="majorEastAsia"/>
          <w:sz w:val="28"/>
          <w:szCs w:val="28"/>
        </w:rPr>
        <w:lastRenderedPageBreak/>
        <w:tab/>
      </w:r>
      <w:bookmarkStart w:id="3" w:name="_Toc217448533"/>
      <w:r w:rsidRPr="00462E00">
        <w:rPr>
          <w:rFonts w:eastAsiaTheme="majorEastAsia"/>
          <w:sz w:val="28"/>
          <w:szCs w:val="28"/>
        </w:rPr>
        <w:t>1.2.</w:t>
      </w:r>
      <w:r w:rsidR="00C865FC" w:rsidRPr="00462E00">
        <w:rPr>
          <w:rFonts w:eastAsiaTheme="majorEastAsia"/>
          <w:sz w:val="28"/>
          <w:szCs w:val="28"/>
        </w:rPr>
        <w:t xml:space="preserve"> Функциональная декомпозиция производственного процесса</w:t>
      </w:r>
      <w:bookmarkEnd w:id="3"/>
    </w:p>
    <w:p w14:paraId="6EB7BEE2" w14:textId="6A9632BA" w:rsidR="005B0CA7" w:rsidRPr="005B0CA7" w:rsidRDefault="00C865FC" w:rsidP="00446016">
      <w:pPr>
        <w:jc w:val="both"/>
        <w:rPr>
          <w:rFonts w:eastAsiaTheme="majorEastAsia"/>
          <w:sz w:val="28"/>
          <w:szCs w:val="28"/>
        </w:rPr>
      </w:pPr>
      <w:r>
        <w:rPr>
          <w:rFonts w:eastAsiaTheme="majorEastAsia"/>
          <w:b/>
          <w:bCs/>
          <w:sz w:val="28"/>
          <w:szCs w:val="28"/>
        </w:rPr>
        <w:tab/>
      </w:r>
      <w:r w:rsidR="005B0CA7" w:rsidRPr="005B0CA7">
        <w:rPr>
          <w:rFonts w:eastAsiaTheme="majorEastAsia"/>
          <w:sz w:val="28"/>
          <w:szCs w:val="28"/>
        </w:rPr>
        <w:t xml:space="preserve">Для системного анализа и четкого определения места робота-паллетизатора в технологической цепочке выполнена функциональная декомпозиция процесса производства бутилированной воды. Дерево функций, отображающее иерархию основных операций, представлено на рисунке </w:t>
      </w:r>
      <w:r w:rsidR="007D7A5A">
        <w:rPr>
          <w:rFonts w:eastAsiaTheme="majorEastAsia"/>
          <w:sz w:val="28"/>
          <w:szCs w:val="28"/>
        </w:rPr>
        <w:t>3</w:t>
      </w:r>
      <w:r w:rsidR="005B0CA7" w:rsidRPr="005B0CA7">
        <w:rPr>
          <w:rFonts w:eastAsiaTheme="majorEastAsia"/>
          <w:sz w:val="28"/>
          <w:szCs w:val="28"/>
        </w:rPr>
        <w:t>.</w:t>
      </w:r>
      <w:r w:rsidR="004D4241">
        <w:rPr>
          <w:rFonts w:eastAsiaTheme="majorEastAsia"/>
          <w:sz w:val="28"/>
          <w:szCs w:val="28"/>
        </w:rPr>
        <w:t xml:space="preserve"> </w:t>
      </w:r>
      <w:r w:rsidR="005B0CA7" w:rsidRPr="005B0CA7">
        <w:rPr>
          <w:rFonts w:eastAsiaTheme="majorEastAsia"/>
          <w:sz w:val="28"/>
          <w:szCs w:val="28"/>
        </w:rPr>
        <w:t>Как видно из декомпозиции, процесс является линейно-последовательным и состоит из пяти ключевых этапов:</w:t>
      </w:r>
    </w:p>
    <w:p w14:paraId="1A22D2A0" w14:textId="77777777" w:rsidR="005B0CA7" w:rsidRPr="005B0CA7" w:rsidRDefault="005B0CA7" w:rsidP="001139D5">
      <w:pPr>
        <w:numPr>
          <w:ilvl w:val="0"/>
          <w:numId w:val="7"/>
        </w:numPr>
        <w:jc w:val="both"/>
        <w:rPr>
          <w:rFonts w:eastAsiaTheme="majorEastAsia"/>
          <w:sz w:val="28"/>
          <w:szCs w:val="28"/>
        </w:rPr>
      </w:pPr>
      <w:r w:rsidRPr="005B0CA7">
        <w:rPr>
          <w:rFonts w:eastAsiaTheme="majorEastAsia"/>
          <w:sz w:val="28"/>
          <w:szCs w:val="28"/>
        </w:rPr>
        <w:t>Подготовка сырья и тары: включает операции по созданию и санитарной обработке ПЭТ-бутылок.</w:t>
      </w:r>
    </w:p>
    <w:p w14:paraId="44F6F49B" w14:textId="77777777" w:rsidR="005B0CA7" w:rsidRPr="005B0CA7" w:rsidRDefault="005B0CA7" w:rsidP="001139D5">
      <w:pPr>
        <w:numPr>
          <w:ilvl w:val="0"/>
          <w:numId w:val="7"/>
        </w:numPr>
        <w:jc w:val="both"/>
        <w:rPr>
          <w:rFonts w:eastAsiaTheme="majorEastAsia"/>
          <w:sz w:val="28"/>
          <w:szCs w:val="28"/>
        </w:rPr>
      </w:pPr>
      <w:r w:rsidRPr="005B0CA7">
        <w:rPr>
          <w:rFonts w:eastAsiaTheme="majorEastAsia"/>
          <w:sz w:val="28"/>
          <w:szCs w:val="28"/>
        </w:rPr>
        <w:t>Формирование продукта: непосредственный розлив воды и укупорка.</w:t>
      </w:r>
    </w:p>
    <w:p w14:paraId="5112A5CA" w14:textId="77777777" w:rsidR="005B0CA7" w:rsidRPr="005B0CA7" w:rsidRDefault="005B0CA7" w:rsidP="001139D5">
      <w:pPr>
        <w:numPr>
          <w:ilvl w:val="0"/>
          <w:numId w:val="7"/>
        </w:numPr>
        <w:jc w:val="both"/>
        <w:rPr>
          <w:rFonts w:eastAsiaTheme="majorEastAsia"/>
          <w:sz w:val="28"/>
          <w:szCs w:val="28"/>
        </w:rPr>
      </w:pPr>
      <w:r w:rsidRPr="005B0CA7">
        <w:rPr>
          <w:rFonts w:eastAsiaTheme="majorEastAsia"/>
          <w:sz w:val="28"/>
          <w:szCs w:val="28"/>
        </w:rPr>
        <w:t>Маркировка и первичная упаковка: брендирование и группировка бутылок в потребительские упаковки (</w:t>
      </w:r>
      <w:proofErr w:type="spellStart"/>
      <w:r w:rsidRPr="005B0CA7">
        <w:rPr>
          <w:rFonts w:eastAsiaTheme="majorEastAsia"/>
          <w:sz w:val="28"/>
          <w:szCs w:val="28"/>
        </w:rPr>
        <w:t>пэки</w:t>
      </w:r>
      <w:proofErr w:type="spellEnd"/>
      <w:r w:rsidRPr="005B0CA7">
        <w:rPr>
          <w:rFonts w:eastAsiaTheme="majorEastAsia"/>
          <w:sz w:val="28"/>
          <w:szCs w:val="28"/>
        </w:rPr>
        <w:t>).</w:t>
      </w:r>
    </w:p>
    <w:p w14:paraId="536F1B29" w14:textId="2667D230" w:rsidR="005B0CA7" w:rsidRPr="005B0CA7" w:rsidRDefault="005B0CA7" w:rsidP="001139D5">
      <w:pPr>
        <w:numPr>
          <w:ilvl w:val="0"/>
          <w:numId w:val="7"/>
        </w:numPr>
        <w:jc w:val="both"/>
        <w:rPr>
          <w:rFonts w:eastAsiaTheme="majorEastAsia"/>
          <w:sz w:val="28"/>
          <w:szCs w:val="28"/>
        </w:rPr>
      </w:pPr>
      <w:r w:rsidRPr="005B0CA7">
        <w:rPr>
          <w:rFonts w:eastAsiaTheme="majorEastAsia"/>
          <w:sz w:val="28"/>
          <w:szCs w:val="28"/>
        </w:rPr>
        <w:t>Формирование транспортной единицы (</w:t>
      </w:r>
      <w:proofErr w:type="spellStart"/>
      <w:r w:rsidR="00E66A3F">
        <w:rPr>
          <w:rFonts w:eastAsiaTheme="majorEastAsia"/>
          <w:sz w:val="28"/>
          <w:szCs w:val="28"/>
        </w:rPr>
        <w:t>п</w:t>
      </w:r>
      <w:r w:rsidRPr="005B0CA7">
        <w:rPr>
          <w:rFonts w:eastAsiaTheme="majorEastAsia"/>
          <w:sz w:val="28"/>
          <w:szCs w:val="28"/>
        </w:rPr>
        <w:t>аллетизация</w:t>
      </w:r>
      <w:proofErr w:type="spellEnd"/>
      <w:r w:rsidRPr="005B0CA7">
        <w:rPr>
          <w:rFonts w:eastAsiaTheme="majorEastAsia"/>
          <w:sz w:val="28"/>
          <w:szCs w:val="28"/>
        </w:rPr>
        <w:t xml:space="preserve">): ключевой этап, выполняемый исследуемым роботом ABB IRB </w:t>
      </w:r>
      <w:r w:rsidR="00B71E3E" w:rsidRPr="005B0CA7">
        <w:rPr>
          <w:rFonts w:eastAsiaTheme="majorEastAsia"/>
          <w:sz w:val="28"/>
          <w:szCs w:val="28"/>
        </w:rPr>
        <w:t>660–180</w:t>
      </w:r>
      <w:r w:rsidRPr="005B0CA7">
        <w:rPr>
          <w:rFonts w:eastAsiaTheme="majorEastAsia"/>
          <w:sz w:val="28"/>
          <w:szCs w:val="28"/>
        </w:rPr>
        <w:t>/3.15. Его детализация показывает базовые операции: захват, позиционирование, укладка.</w:t>
      </w:r>
    </w:p>
    <w:p w14:paraId="6871D97F" w14:textId="77777777" w:rsidR="005B0CA7" w:rsidRDefault="005B0CA7" w:rsidP="001139D5">
      <w:pPr>
        <w:numPr>
          <w:ilvl w:val="0"/>
          <w:numId w:val="7"/>
        </w:numPr>
        <w:jc w:val="both"/>
        <w:rPr>
          <w:rFonts w:eastAsiaTheme="majorEastAsia"/>
          <w:sz w:val="28"/>
          <w:szCs w:val="28"/>
        </w:rPr>
      </w:pPr>
      <w:r w:rsidRPr="005B0CA7">
        <w:rPr>
          <w:rFonts w:eastAsiaTheme="majorEastAsia"/>
          <w:sz w:val="28"/>
          <w:szCs w:val="28"/>
        </w:rPr>
        <w:t>Завершение и складирование: подготовка паллета к хранению и транспортировке.</w:t>
      </w:r>
    </w:p>
    <w:p w14:paraId="0C4087A1" w14:textId="77777777" w:rsidR="005B0CA7" w:rsidRPr="005B0CA7" w:rsidRDefault="005B0CA7" w:rsidP="00446016">
      <w:pPr>
        <w:ind w:left="720"/>
        <w:jc w:val="both"/>
        <w:rPr>
          <w:rFonts w:eastAsiaTheme="majorEastAsia"/>
          <w:sz w:val="28"/>
          <w:szCs w:val="28"/>
        </w:rPr>
      </w:pPr>
    </w:p>
    <w:p w14:paraId="72B1C2A9" w14:textId="5BC29FEA" w:rsidR="005B0CA7" w:rsidRDefault="005B0CA7" w:rsidP="00446016">
      <w:pPr>
        <w:ind w:firstLine="709"/>
        <w:jc w:val="both"/>
        <w:rPr>
          <w:rFonts w:eastAsiaTheme="majorEastAsia"/>
          <w:sz w:val="28"/>
          <w:szCs w:val="28"/>
        </w:rPr>
      </w:pPr>
      <w:r w:rsidRPr="005B0CA7">
        <w:rPr>
          <w:rFonts w:eastAsiaTheme="majorEastAsia"/>
          <w:sz w:val="28"/>
          <w:szCs w:val="28"/>
        </w:rPr>
        <w:t>Данная декомпозиция демонстрирует, что робот-</w:t>
      </w:r>
      <w:proofErr w:type="spellStart"/>
      <w:r w:rsidRPr="005B0CA7">
        <w:rPr>
          <w:rFonts w:eastAsiaTheme="majorEastAsia"/>
          <w:sz w:val="28"/>
          <w:szCs w:val="28"/>
        </w:rPr>
        <w:t>паллетизатор</w:t>
      </w:r>
      <w:proofErr w:type="spellEnd"/>
      <w:r w:rsidRPr="005B0CA7">
        <w:rPr>
          <w:rFonts w:eastAsiaTheme="majorEastAsia"/>
          <w:sz w:val="28"/>
          <w:szCs w:val="28"/>
        </w:rPr>
        <w:t xml:space="preserve"> является завершающим и критическим звеном основной производственной линии. Его отказ приводит к немедленной остановке потока продукции после этапа упаковки, что вызывает остановку всей линии и значительные финансовые потери. Это прямо обосновывает выбор данного робота в качестве объекта для внедрения системы предиктивного обслуживания.</w:t>
      </w:r>
    </w:p>
    <w:p w14:paraId="56FE177D" w14:textId="547DB7F6" w:rsidR="007F4EA3" w:rsidRPr="00446016" w:rsidRDefault="00705072" w:rsidP="001215B0">
      <w:pPr>
        <w:jc w:val="both"/>
        <w:rPr>
          <w:rFonts w:eastAsiaTheme="majorEastAsia"/>
          <w:sz w:val="28"/>
          <w:szCs w:val="28"/>
        </w:rPr>
      </w:pPr>
      <w:r>
        <w:rPr>
          <w:rFonts w:eastAsiaTheme="majorEastAsia"/>
          <w:b/>
          <w:bCs/>
          <w:noProof/>
          <w:sz w:val="28"/>
          <w:szCs w:val="28"/>
        </w:rPr>
        <w:drawing>
          <wp:anchor distT="0" distB="0" distL="114300" distR="114300" simplePos="0" relativeHeight="251658241" behindDoc="1" locked="0" layoutInCell="1" allowOverlap="1" wp14:anchorId="2DBCB4DD" wp14:editId="15549775">
            <wp:simplePos x="0" y="0"/>
            <wp:positionH relativeFrom="page">
              <wp:posOffset>695325</wp:posOffset>
            </wp:positionH>
            <wp:positionV relativeFrom="paragraph">
              <wp:posOffset>182245</wp:posOffset>
            </wp:positionV>
            <wp:extent cx="5857875" cy="3665220"/>
            <wp:effectExtent l="0" t="0" r="9525" b="0"/>
            <wp:wrapTight wrapText="bothSides">
              <wp:wrapPolygon edited="0">
                <wp:start x="0" y="0"/>
                <wp:lineTo x="0" y="21443"/>
                <wp:lineTo x="21565" y="21443"/>
                <wp:lineTo x="21565" y="0"/>
                <wp:lineTo x="0" y="0"/>
              </wp:wrapPolygon>
            </wp:wrapTight>
            <wp:docPr id="1009999739" name="Рисунок 1" descr="Изображение выглядит как текст, снимок экрана,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99739" name="Рисунок 1" descr="Изображение выглядит как текст, снимок экрана, диаграмма, Шрифт&#10;&#10;Содержимое, созданное искусственным интеллектом, может быть неверным."/>
                    <pic:cNvPicPr/>
                  </pic:nvPicPr>
                  <pic:blipFill>
                    <a:blip r:embed="rId11">
                      <a:extLst>
                        <a:ext uri="{28A0092B-C50C-407E-A947-70E740481C1C}">
                          <a14:useLocalDpi xmlns:a14="http://schemas.microsoft.com/office/drawing/2010/main" val="0"/>
                        </a:ext>
                      </a:extLst>
                    </a:blip>
                    <a:stretch>
                      <a:fillRect/>
                    </a:stretch>
                  </pic:blipFill>
                  <pic:spPr>
                    <a:xfrm>
                      <a:off x="0" y="0"/>
                      <a:ext cx="5857875" cy="3665220"/>
                    </a:xfrm>
                    <a:prstGeom prst="rect">
                      <a:avLst/>
                    </a:prstGeom>
                  </pic:spPr>
                </pic:pic>
              </a:graphicData>
            </a:graphic>
            <wp14:sizeRelH relativeFrom="page">
              <wp14:pctWidth>0</wp14:pctWidth>
            </wp14:sizeRelH>
            <wp14:sizeRelV relativeFrom="page">
              <wp14:pctHeight>0</wp14:pctHeight>
            </wp14:sizeRelV>
          </wp:anchor>
        </w:drawing>
      </w:r>
    </w:p>
    <w:p w14:paraId="2215605F" w14:textId="0D4F1F87" w:rsidR="00B34D0F" w:rsidRPr="00E66A3F" w:rsidRDefault="007F4EA3" w:rsidP="001215B0">
      <w:pPr>
        <w:jc w:val="center"/>
        <w:rPr>
          <w:rFonts w:eastAsiaTheme="majorEastAsia"/>
          <w:b/>
          <w:bCs/>
          <w:sz w:val="28"/>
          <w:szCs w:val="28"/>
        </w:rPr>
      </w:pPr>
      <w:r w:rsidRPr="00E66A3F">
        <w:rPr>
          <w:sz w:val="28"/>
          <w:szCs w:val="28"/>
        </w:rPr>
        <w:t xml:space="preserve">Рисунок </w:t>
      </w:r>
      <w:r w:rsidRPr="00E66A3F">
        <w:rPr>
          <w:sz w:val="28"/>
          <w:szCs w:val="28"/>
        </w:rPr>
        <w:fldChar w:fldCharType="begin"/>
      </w:r>
      <w:r w:rsidRPr="00E66A3F">
        <w:rPr>
          <w:sz w:val="28"/>
          <w:szCs w:val="28"/>
        </w:rPr>
        <w:instrText xml:space="preserve"> SEQ Рисунок \* ARABIC </w:instrText>
      </w:r>
      <w:r w:rsidRPr="00E66A3F">
        <w:rPr>
          <w:sz w:val="28"/>
          <w:szCs w:val="28"/>
        </w:rPr>
        <w:fldChar w:fldCharType="separate"/>
      </w:r>
      <w:r w:rsidR="00FB2372">
        <w:rPr>
          <w:noProof/>
          <w:sz w:val="28"/>
          <w:szCs w:val="28"/>
        </w:rPr>
        <w:t>3</w:t>
      </w:r>
      <w:r w:rsidRPr="00E66A3F">
        <w:rPr>
          <w:sz w:val="28"/>
          <w:szCs w:val="28"/>
        </w:rPr>
        <w:fldChar w:fldCharType="end"/>
      </w:r>
      <w:r w:rsidR="00FB0AC8">
        <w:rPr>
          <w:sz w:val="28"/>
          <w:szCs w:val="28"/>
        </w:rPr>
        <w:t xml:space="preserve">. </w:t>
      </w:r>
      <w:r w:rsidRPr="00E66A3F">
        <w:rPr>
          <w:sz w:val="28"/>
          <w:szCs w:val="28"/>
        </w:rPr>
        <w:t>Дерево функций производственной линии розлива</w:t>
      </w:r>
    </w:p>
    <w:p w14:paraId="1D833830" w14:textId="77777777" w:rsidR="001B12AC" w:rsidRDefault="001B12AC" w:rsidP="00705072">
      <w:pPr>
        <w:rPr>
          <w:rFonts w:eastAsiaTheme="majorEastAsia"/>
        </w:rPr>
      </w:pPr>
    </w:p>
    <w:p w14:paraId="27ADA0D6" w14:textId="72C57E17" w:rsidR="00E040C2" w:rsidRPr="00462E00" w:rsidRDefault="00E040C2" w:rsidP="00446016">
      <w:pPr>
        <w:pStyle w:val="3"/>
        <w:rPr>
          <w:rFonts w:eastAsiaTheme="majorEastAsia"/>
          <w:sz w:val="28"/>
          <w:szCs w:val="28"/>
        </w:rPr>
      </w:pPr>
      <w:bookmarkStart w:id="4" w:name="_Toc217448534"/>
      <w:r w:rsidRPr="00462E00">
        <w:rPr>
          <w:rFonts w:eastAsiaTheme="majorEastAsia"/>
          <w:sz w:val="28"/>
          <w:szCs w:val="28"/>
        </w:rPr>
        <w:lastRenderedPageBreak/>
        <w:t>1.</w:t>
      </w:r>
      <w:r w:rsidR="001008B6" w:rsidRPr="00462E00">
        <w:rPr>
          <w:rFonts w:eastAsiaTheme="majorEastAsia"/>
          <w:sz w:val="28"/>
          <w:szCs w:val="28"/>
        </w:rPr>
        <w:t>3</w:t>
      </w:r>
      <w:r w:rsidRPr="00462E00">
        <w:rPr>
          <w:rFonts w:eastAsiaTheme="majorEastAsia"/>
          <w:sz w:val="28"/>
          <w:szCs w:val="28"/>
        </w:rPr>
        <w:t>. Цель обследования</w:t>
      </w:r>
      <w:bookmarkEnd w:id="4"/>
    </w:p>
    <w:p w14:paraId="3C40B7A5" w14:textId="5A45CC1D" w:rsidR="00E040C2" w:rsidRDefault="00E040C2" w:rsidP="00446016">
      <w:pPr>
        <w:ind w:firstLine="709"/>
        <w:jc w:val="both"/>
        <w:rPr>
          <w:rFonts w:eastAsiaTheme="majorEastAsia"/>
          <w:sz w:val="28"/>
          <w:szCs w:val="28"/>
        </w:rPr>
      </w:pPr>
      <w:r w:rsidRPr="00E040C2">
        <w:rPr>
          <w:rFonts w:eastAsiaTheme="majorEastAsia"/>
          <w:sz w:val="28"/>
          <w:szCs w:val="28"/>
        </w:rPr>
        <w:t>Целью предпроектного обследования является выявление структуры технологического процесса, определение критически важных узлов, а также сбор исходных данных для моделирования процессов деградации и надежности.</w:t>
      </w:r>
    </w:p>
    <w:p w14:paraId="079AF322" w14:textId="77777777" w:rsidR="00446016" w:rsidRPr="00E040C2" w:rsidRDefault="00446016" w:rsidP="00446016">
      <w:pPr>
        <w:ind w:firstLine="709"/>
        <w:jc w:val="both"/>
        <w:rPr>
          <w:rFonts w:eastAsiaTheme="majorEastAsia"/>
          <w:sz w:val="28"/>
          <w:szCs w:val="28"/>
        </w:rPr>
      </w:pPr>
    </w:p>
    <w:p w14:paraId="5839EDCC" w14:textId="77777777" w:rsidR="00E040C2" w:rsidRPr="00E040C2" w:rsidRDefault="00E040C2" w:rsidP="00446016">
      <w:pPr>
        <w:jc w:val="both"/>
        <w:rPr>
          <w:rFonts w:eastAsiaTheme="majorEastAsia"/>
          <w:sz w:val="28"/>
          <w:szCs w:val="28"/>
        </w:rPr>
      </w:pPr>
      <w:r w:rsidRPr="00E040C2">
        <w:rPr>
          <w:rFonts w:eastAsiaTheme="majorEastAsia"/>
          <w:sz w:val="28"/>
          <w:szCs w:val="28"/>
        </w:rPr>
        <w:t>В ходе обследования необходимо установить:</w:t>
      </w:r>
    </w:p>
    <w:p w14:paraId="41648686" w14:textId="79A40727" w:rsidR="00E040C2" w:rsidRPr="00E040C2" w:rsidRDefault="00E040C2" w:rsidP="00446016">
      <w:pPr>
        <w:numPr>
          <w:ilvl w:val="0"/>
          <w:numId w:val="3"/>
        </w:numPr>
        <w:jc w:val="both"/>
        <w:rPr>
          <w:rFonts w:eastAsiaTheme="majorEastAsia"/>
          <w:sz w:val="28"/>
          <w:szCs w:val="28"/>
        </w:rPr>
      </w:pPr>
      <w:r w:rsidRPr="00E040C2">
        <w:rPr>
          <w:rFonts w:eastAsiaTheme="majorEastAsia"/>
          <w:sz w:val="28"/>
          <w:szCs w:val="28"/>
        </w:rPr>
        <w:t>параметры среды эксплуатации (температура, влажность);</w:t>
      </w:r>
    </w:p>
    <w:p w14:paraId="48898D3C" w14:textId="77777777" w:rsidR="00E040C2" w:rsidRPr="00E040C2" w:rsidRDefault="00E040C2" w:rsidP="00446016">
      <w:pPr>
        <w:numPr>
          <w:ilvl w:val="0"/>
          <w:numId w:val="3"/>
        </w:numPr>
        <w:jc w:val="both"/>
        <w:rPr>
          <w:rFonts w:eastAsiaTheme="majorEastAsia"/>
          <w:sz w:val="28"/>
          <w:szCs w:val="28"/>
        </w:rPr>
      </w:pPr>
      <w:r w:rsidRPr="00E040C2">
        <w:rPr>
          <w:rFonts w:eastAsiaTheme="majorEastAsia"/>
          <w:sz w:val="28"/>
          <w:szCs w:val="28"/>
        </w:rPr>
        <w:t>режимы работы робота (скорость, цикл, нагрузка);</w:t>
      </w:r>
    </w:p>
    <w:p w14:paraId="5FFC065E" w14:textId="77777777" w:rsidR="00E040C2" w:rsidRPr="00E040C2" w:rsidRDefault="00E040C2" w:rsidP="00446016">
      <w:pPr>
        <w:numPr>
          <w:ilvl w:val="0"/>
          <w:numId w:val="3"/>
        </w:numPr>
        <w:jc w:val="both"/>
        <w:rPr>
          <w:rFonts w:eastAsiaTheme="majorEastAsia"/>
          <w:sz w:val="28"/>
          <w:szCs w:val="28"/>
        </w:rPr>
      </w:pPr>
      <w:r w:rsidRPr="00E040C2">
        <w:rPr>
          <w:rFonts w:eastAsiaTheme="majorEastAsia"/>
          <w:sz w:val="28"/>
          <w:szCs w:val="28"/>
        </w:rPr>
        <w:t>потенциально уязвимые узлы, подверженные износу;</w:t>
      </w:r>
    </w:p>
    <w:p w14:paraId="4EC56BE2" w14:textId="3A22B1F1" w:rsidR="006E1585" w:rsidRPr="00CF123E" w:rsidRDefault="00E040C2" w:rsidP="00446016">
      <w:pPr>
        <w:numPr>
          <w:ilvl w:val="0"/>
          <w:numId w:val="3"/>
        </w:numPr>
        <w:jc w:val="both"/>
        <w:rPr>
          <w:rFonts w:eastAsiaTheme="majorEastAsia"/>
          <w:sz w:val="28"/>
          <w:szCs w:val="28"/>
        </w:rPr>
      </w:pPr>
      <w:r w:rsidRPr="00E040C2">
        <w:rPr>
          <w:rFonts w:eastAsiaTheme="majorEastAsia"/>
          <w:sz w:val="28"/>
          <w:szCs w:val="28"/>
        </w:rPr>
        <w:t>характер и частоту типовых отказов.</w:t>
      </w:r>
    </w:p>
    <w:p w14:paraId="21F3959A" w14:textId="77777777" w:rsidR="006E1585" w:rsidRPr="00FA6FEB" w:rsidRDefault="006E1585" w:rsidP="00446016">
      <w:pPr>
        <w:jc w:val="both"/>
        <w:rPr>
          <w:rFonts w:eastAsiaTheme="majorEastAsia"/>
          <w:sz w:val="28"/>
          <w:szCs w:val="28"/>
        </w:rPr>
      </w:pPr>
    </w:p>
    <w:p w14:paraId="40242022" w14:textId="29C68A32" w:rsidR="00E040C2" w:rsidRPr="00462E00" w:rsidRDefault="00E040C2" w:rsidP="00446016">
      <w:pPr>
        <w:pStyle w:val="3"/>
        <w:rPr>
          <w:rFonts w:eastAsiaTheme="majorEastAsia"/>
          <w:sz w:val="28"/>
          <w:szCs w:val="28"/>
        </w:rPr>
      </w:pPr>
      <w:bookmarkStart w:id="5" w:name="_Toc217448535"/>
      <w:r w:rsidRPr="00462E00">
        <w:rPr>
          <w:rFonts w:eastAsiaTheme="majorEastAsia"/>
          <w:sz w:val="28"/>
          <w:szCs w:val="28"/>
        </w:rPr>
        <w:t>1.</w:t>
      </w:r>
      <w:r w:rsidR="001008B6" w:rsidRPr="00462E00">
        <w:rPr>
          <w:rFonts w:eastAsiaTheme="majorEastAsia"/>
          <w:sz w:val="28"/>
          <w:szCs w:val="28"/>
        </w:rPr>
        <w:t>4</w:t>
      </w:r>
      <w:r w:rsidRPr="00462E00">
        <w:rPr>
          <w:rFonts w:eastAsiaTheme="majorEastAsia"/>
          <w:sz w:val="28"/>
          <w:szCs w:val="28"/>
        </w:rPr>
        <w:t>. Методы обследования</w:t>
      </w:r>
      <w:bookmarkEnd w:id="5"/>
    </w:p>
    <w:p w14:paraId="44F17E56" w14:textId="77777777" w:rsidR="00E040C2" w:rsidRPr="00E040C2" w:rsidRDefault="00E040C2" w:rsidP="00446016">
      <w:pPr>
        <w:ind w:firstLine="709"/>
        <w:jc w:val="both"/>
        <w:rPr>
          <w:rFonts w:eastAsiaTheme="majorEastAsia"/>
          <w:sz w:val="28"/>
          <w:szCs w:val="28"/>
        </w:rPr>
      </w:pPr>
      <w:r w:rsidRPr="00E040C2">
        <w:rPr>
          <w:rFonts w:eastAsiaTheme="majorEastAsia"/>
          <w:sz w:val="28"/>
          <w:szCs w:val="28"/>
        </w:rPr>
        <w:t>Для получения достоверной информации применяются следующие методы:</w:t>
      </w:r>
    </w:p>
    <w:p w14:paraId="7F8875BE" w14:textId="77777777" w:rsidR="00E040C2" w:rsidRPr="00E040C2" w:rsidRDefault="00E040C2" w:rsidP="00446016">
      <w:pPr>
        <w:numPr>
          <w:ilvl w:val="0"/>
          <w:numId w:val="4"/>
        </w:numPr>
        <w:jc w:val="both"/>
        <w:rPr>
          <w:rFonts w:eastAsiaTheme="majorEastAsia"/>
          <w:sz w:val="28"/>
          <w:szCs w:val="28"/>
        </w:rPr>
      </w:pPr>
      <w:r w:rsidRPr="00E040C2">
        <w:rPr>
          <w:rFonts w:eastAsiaTheme="majorEastAsia"/>
          <w:b/>
          <w:bCs/>
          <w:sz w:val="28"/>
          <w:szCs w:val="28"/>
        </w:rPr>
        <w:t>Наблюдение за технологическим процессом.</w:t>
      </w:r>
      <w:r w:rsidRPr="00E040C2">
        <w:rPr>
          <w:rFonts w:eastAsiaTheme="majorEastAsia"/>
          <w:sz w:val="28"/>
          <w:szCs w:val="28"/>
        </w:rPr>
        <w:t xml:space="preserve"> Фиксируются параметры цикла паллетизации: масса груза — 63 кг, длительность цикла — 3 минуты, средняя скорость перемещения — 1,5 м/с.</w:t>
      </w:r>
    </w:p>
    <w:p w14:paraId="3119E552" w14:textId="77777777" w:rsidR="00E040C2" w:rsidRPr="00E040C2" w:rsidRDefault="00E040C2" w:rsidP="00446016">
      <w:pPr>
        <w:numPr>
          <w:ilvl w:val="0"/>
          <w:numId w:val="4"/>
        </w:numPr>
        <w:jc w:val="both"/>
        <w:rPr>
          <w:rFonts w:eastAsiaTheme="majorEastAsia"/>
          <w:sz w:val="28"/>
          <w:szCs w:val="28"/>
        </w:rPr>
      </w:pPr>
      <w:r w:rsidRPr="00E040C2">
        <w:rPr>
          <w:rFonts w:eastAsiaTheme="majorEastAsia"/>
          <w:b/>
          <w:bCs/>
          <w:sz w:val="28"/>
          <w:szCs w:val="28"/>
        </w:rPr>
        <w:t>Анализ эксплуатационной документации.</w:t>
      </w:r>
      <w:r w:rsidRPr="00E040C2">
        <w:rPr>
          <w:rFonts w:eastAsiaTheme="majorEastAsia"/>
          <w:sz w:val="28"/>
          <w:szCs w:val="28"/>
        </w:rPr>
        <w:t xml:space="preserve"> Используется руководство пользователя и технические характеристики робота ABB IRB 660, включая паспортные данные по редукторам и серводвигателям.</w:t>
      </w:r>
    </w:p>
    <w:p w14:paraId="497F58D3" w14:textId="77777777" w:rsidR="00E040C2" w:rsidRPr="00E040C2" w:rsidRDefault="00E040C2" w:rsidP="00446016">
      <w:pPr>
        <w:numPr>
          <w:ilvl w:val="0"/>
          <w:numId w:val="4"/>
        </w:numPr>
        <w:jc w:val="both"/>
        <w:rPr>
          <w:rFonts w:eastAsiaTheme="majorEastAsia"/>
          <w:sz w:val="28"/>
          <w:szCs w:val="28"/>
        </w:rPr>
      </w:pPr>
      <w:r w:rsidRPr="00E040C2">
        <w:rPr>
          <w:rFonts w:eastAsiaTheme="majorEastAsia"/>
          <w:b/>
          <w:bCs/>
          <w:sz w:val="28"/>
          <w:szCs w:val="28"/>
        </w:rPr>
        <w:t>Интервьюирование технического персонала.</w:t>
      </w:r>
      <w:r w:rsidRPr="00E040C2">
        <w:rPr>
          <w:rFonts w:eastAsiaTheme="majorEastAsia"/>
          <w:sz w:val="28"/>
          <w:szCs w:val="28"/>
        </w:rPr>
        <w:t xml:space="preserve"> Выявляются типовые сценарии отказов и статистика ремонтов за последние 2 года.</w:t>
      </w:r>
    </w:p>
    <w:p w14:paraId="357F6EEB" w14:textId="72D60938" w:rsidR="00E040C2" w:rsidRDefault="00E040C2" w:rsidP="00446016">
      <w:pPr>
        <w:numPr>
          <w:ilvl w:val="0"/>
          <w:numId w:val="4"/>
        </w:numPr>
        <w:jc w:val="both"/>
        <w:rPr>
          <w:rFonts w:eastAsiaTheme="majorEastAsia"/>
          <w:sz w:val="28"/>
          <w:szCs w:val="28"/>
        </w:rPr>
      </w:pPr>
      <w:r w:rsidRPr="00E040C2">
        <w:rPr>
          <w:rFonts w:eastAsiaTheme="majorEastAsia"/>
          <w:b/>
          <w:bCs/>
          <w:sz w:val="28"/>
          <w:szCs w:val="28"/>
        </w:rPr>
        <w:t xml:space="preserve">Построение </w:t>
      </w:r>
      <w:r w:rsidR="00541085">
        <w:rPr>
          <w:rFonts w:eastAsiaTheme="majorEastAsia"/>
          <w:b/>
          <w:bCs/>
          <w:sz w:val="28"/>
          <w:szCs w:val="28"/>
        </w:rPr>
        <w:t>фун</w:t>
      </w:r>
      <w:r w:rsidR="006A1B8D">
        <w:rPr>
          <w:rFonts w:eastAsiaTheme="majorEastAsia"/>
          <w:b/>
          <w:bCs/>
          <w:sz w:val="28"/>
          <w:szCs w:val="28"/>
        </w:rPr>
        <w:t>кц</w:t>
      </w:r>
      <w:r w:rsidR="00541085">
        <w:rPr>
          <w:rFonts w:eastAsiaTheme="majorEastAsia"/>
          <w:b/>
          <w:bCs/>
          <w:sz w:val="28"/>
          <w:szCs w:val="28"/>
        </w:rPr>
        <w:t>иональной</w:t>
      </w:r>
      <w:r w:rsidRPr="00E040C2">
        <w:rPr>
          <w:rFonts w:eastAsiaTheme="majorEastAsia"/>
          <w:b/>
          <w:bCs/>
          <w:sz w:val="28"/>
          <w:szCs w:val="28"/>
        </w:rPr>
        <w:t xml:space="preserve"> модели.</w:t>
      </w:r>
      <w:r w:rsidRPr="00E040C2">
        <w:rPr>
          <w:rFonts w:eastAsiaTheme="majorEastAsia"/>
          <w:sz w:val="28"/>
          <w:szCs w:val="28"/>
        </w:rPr>
        <w:t xml:space="preserve"> Модель отображает взаимодействие потоков «входов» (данных телеметрии), «механизмов» (оборудования), «управления» (регламентов ТО) и «выходов» (прогнозов RUL).</w:t>
      </w:r>
    </w:p>
    <w:p w14:paraId="2D895E2C" w14:textId="77777777" w:rsidR="00E040C2" w:rsidRDefault="00E040C2" w:rsidP="00446016">
      <w:pPr>
        <w:jc w:val="both"/>
        <w:rPr>
          <w:rFonts w:eastAsiaTheme="majorEastAsia"/>
          <w:sz w:val="28"/>
          <w:szCs w:val="28"/>
        </w:rPr>
      </w:pPr>
    </w:p>
    <w:p w14:paraId="4D36775F" w14:textId="4868A208" w:rsidR="00E040C2" w:rsidRPr="00462E00" w:rsidRDefault="00E040C2" w:rsidP="00446016">
      <w:pPr>
        <w:pStyle w:val="3"/>
        <w:rPr>
          <w:rFonts w:eastAsiaTheme="majorEastAsia"/>
          <w:sz w:val="28"/>
          <w:szCs w:val="28"/>
        </w:rPr>
      </w:pPr>
      <w:bookmarkStart w:id="6" w:name="_Toc217448536"/>
      <w:r w:rsidRPr="00462E00">
        <w:rPr>
          <w:rFonts w:eastAsiaTheme="majorEastAsia"/>
          <w:sz w:val="28"/>
          <w:szCs w:val="28"/>
        </w:rPr>
        <w:t>1.</w:t>
      </w:r>
      <w:r w:rsidR="001008B6" w:rsidRPr="00462E00">
        <w:rPr>
          <w:rFonts w:eastAsiaTheme="majorEastAsia"/>
          <w:sz w:val="28"/>
          <w:szCs w:val="28"/>
        </w:rPr>
        <w:t>5</w:t>
      </w:r>
      <w:r w:rsidRPr="00462E00">
        <w:rPr>
          <w:rFonts w:eastAsiaTheme="majorEastAsia"/>
          <w:sz w:val="28"/>
          <w:szCs w:val="28"/>
        </w:rPr>
        <w:t>. Результаты обследования</w:t>
      </w:r>
      <w:bookmarkEnd w:id="6"/>
    </w:p>
    <w:p w14:paraId="3D8E45AA" w14:textId="77777777" w:rsidR="00E040C2" w:rsidRPr="00E040C2" w:rsidRDefault="00E040C2" w:rsidP="00446016">
      <w:pPr>
        <w:ind w:firstLine="709"/>
        <w:jc w:val="both"/>
        <w:rPr>
          <w:rFonts w:eastAsiaTheme="majorEastAsia"/>
          <w:sz w:val="28"/>
          <w:szCs w:val="28"/>
        </w:rPr>
      </w:pPr>
      <w:r w:rsidRPr="00E040C2">
        <w:rPr>
          <w:rFonts w:eastAsiaTheme="majorEastAsia"/>
          <w:sz w:val="28"/>
          <w:szCs w:val="28"/>
        </w:rPr>
        <w:t>По результатам обследования установлено:</w:t>
      </w:r>
    </w:p>
    <w:p w14:paraId="16134F8B" w14:textId="77777777" w:rsidR="00E040C2" w:rsidRDefault="00E040C2" w:rsidP="00446016">
      <w:pPr>
        <w:numPr>
          <w:ilvl w:val="0"/>
          <w:numId w:val="5"/>
        </w:numPr>
        <w:jc w:val="both"/>
        <w:rPr>
          <w:rFonts w:eastAsiaTheme="majorEastAsia"/>
          <w:sz w:val="28"/>
          <w:szCs w:val="28"/>
        </w:rPr>
      </w:pPr>
      <w:r w:rsidRPr="00E040C2">
        <w:rPr>
          <w:rFonts w:eastAsiaTheme="majorEastAsia"/>
          <w:sz w:val="28"/>
          <w:szCs w:val="28"/>
        </w:rPr>
        <w:t>Наиболее нагруженными являются узлы J2 и J3, отвечающие за вертикальные перемещения и работу с основным грузом.</w:t>
      </w:r>
    </w:p>
    <w:p w14:paraId="509E0F61" w14:textId="15A18E68" w:rsidR="00D84E5E" w:rsidRPr="00E040C2" w:rsidRDefault="00133703" w:rsidP="00446016">
      <w:pPr>
        <w:numPr>
          <w:ilvl w:val="0"/>
          <w:numId w:val="5"/>
        </w:numPr>
        <w:jc w:val="both"/>
        <w:rPr>
          <w:rFonts w:eastAsiaTheme="majorEastAsia"/>
          <w:sz w:val="28"/>
          <w:szCs w:val="28"/>
        </w:rPr>
      </w:pPr>
      <w:r>
        <w:rPr>
          <w:rFonts w:eastAsiaTheme="majorEastAsia"/>
          <w:sz w:val="28"/>
          <w:szCs w:val="28"/>
        </w:rPr>
        <w:t>Температур на производстве 20</w:t>
      </w:r>
      <w:r w:rsidRPr="00E040C2">
        <w:rPr>
          <w:rFonts w:eastAsiaTheme="majorEastAsia"/>
          <w:sz w:val="28"/>
          <w:szCs w:val="28"/>
        </w:rPr>
        <w:t>°C</w:t>
      </w:r>
      <w:r w:rsidRPr="00133703">
        <w:rPr>
          <w:rFonts w:eastAsiaTheme="majorEastAsia"/>
          <w:sz w:val="28"/>
          <w:szCs w:val="28"/>
        </w:rPr>
        <w:t xml:space="preserve">, </w:t>
      </w:r>
      <w:r>
        <w:rPr>
          <w:rFonts w:eastAsiaTheme="majorEastAsia"/>
          <w:sz w:val="28"/>
          <w:szCs w:val="28"/>
        </w:rPr>
        <w:t>влажность</w:t>
      </w:r>
      <w:r w:rsidR="00CF3F5D">
        <w:rPr>
          <w:rFonts w:eastAsiaTheme="majorEastAsia"/>
          <w:sz w:val="28"/>
          <w:szCs w:val="28"/>
        </w:rPr>
        <w:t xml:space="preserve"> варьируется в пределах </w:t>
      </w:r>
      <w:r w:rsidR="00AE032C">
        <w:rPr>
          <w:rFonts w:eastAsiaTheme="majorEastAsia"/>
          <w:sz w:val="28"/>
          <w:szCs w:val="28"/>
        </w:rPr>
        <w:t>40–60</w:t>
      </w:r>
      <w:r w:rsidR="00CF3F5D">
        <w:rPr>
          <w:rFonts w:eastAsiaTheme="majorEastAsia"/>
          <w:sz w:val="28"/>
          <w:szCs w:val="28"/>
        </w:rPr>
        <w:t>%</w:t>
      </w:r>
      <w:r w:rsidR="00AE032C">
        <w:rPr>
          <w:rFonts w:eastAsiaTheme="majorEastAsia"/>
          <w:sz w:val="28"/>
          <w:szCs w:val="28"/>
        </w:rPr>
        <w:t>.</w:t>
      </w:r>
    </w:p>
    <w:p w14:paraId="7DDF5797" w14:textId="77777777" w:rsidR="00E040C2" w:rsidRPr="00E040C2" w:rsidRDefault="00E040C2" w:rsidP="00446016">
      <w:pPr>
        <w:numPr>
          <w:ilvl w:val="0"/>
          <w:numId w:val="5"/>
        </w:numPr>
        <w:jc w:val="both"/>
        <w:rPr>
          <w:rFonts w:eastAsiaTheme="majorEastAsia"/>
          <w:sz w:val="28"/>
          <w:szCs w:val="28"/>
        </w:rPr>
      </w:pPr>
      <w:r w:rsidRPr="00E040C2">
        <w:rPr>
          <w:rFonts w:eastAsiaTheme="majorEastAsia"/>
          <w:sz w:val="28"/>
          <w:szCs w:val="28"/>
        </w:rPr>
        <w:t>Средняя температура редукторов в процессе работы составляет 45–50 °C, что соответствует номинальному режиму, но при увеличении цикла до 2 минут температура достигает 60 °C — что является индикатором ускоренной деградации.</w:t>
      </w:r>
    </w:p>
    <w:p w14:paraId="7C3042B9" w14:textId="77777777" w:rsidR="00E040C2" w:rsidRDefault="00E040C2" w:rsidP="00446016">
      <w:pPr>
        <w:numPr>
          <w:ilvl w:val="0"/>
          <w:numId w:val="5"/>
        </w:numPr>
        <w:jc w:val="both"/>
        <w:rPr>
          <w:rFonts w:eastAsiaTheme="majorEastAsia"/>
          <w:sz w:val="28"/>
          <w:szCs w:val="28"/>
        </w:rPr>
      </w:pPr>
      <w:r w:rsidRPr="00E040C2">
        <w:rPr>
          <w:rFonts w:eastAsiaTheme="majorEastAsia"/>
          <w:sz w:val="28"/>
          <w:szCs w:val="28"/>
        </w:rPr>
        <w:t xml:space="preserve">Анализ исторических данных показал, что основными причинами отказов являются износ подшипников и </w:t>
      </w:r>
      <w:proofErr w:type="spellStart"/>
      <w:r w:rsidRPr="00E040C2">
        <w:rPr>
          <w:rFonts w:eastAsiaTheme="majorEastAsia"/>
          <w:sz w:val="28"/>
          <w:szCs w:val="28"/>
        </w:rPr>
        <w:t>разрегулировка</w:t>
      </w:r>
      <w:proofErr w:type="spellEnd"/>
      <w:r w:rsidRPr="00E040C2">
        <w:rPr>
          <w:rFonts w:eastAsiaTheme="majorEastAsia"/>
          <w:sz w:val="28"/>
          <w:szCs w:val="28"/>
        </w:rPr>
        <w:t xml:space="preserve"> редукторов.</w:t>
      </w:r>
    </w:p>
    <w:p w14:paraId="4EBDC306" w14:textId="77777777" w:rsidR="00711A7C" w:rsidRDefault="00711A7C" w:rsidP="00446016">
      <w:pPr>
        <w:jc w:val="both"/>
        <w:rPr>
          <w:rFonts w:eastAsiaTheme="majorEastAsia"/>
          <w:sz w:val="28"/>
          <w:szCs w:val="28"/>
        </w:rPr>
      </w:pPr>
    </w:p>
    <w:p w14:paraId="798A012F" w14:textId="01D55827" w:rsidR="007E1F16" w:rsidRDefault="00711A7C" w:rsidP="00446016">
      <w:pPr>
        <w:ind w:firstLine="709"/>
        <w:jc w:val="both"/>
        <w:rPr>
          <w:rFonts w:eastAsiaTheme="majorEastAsia"/>
          <w:sz w:val="28"/>
          <w:szCs w:val="28"/>
        </w:rPr>
      </w:pPr>
      <w:r w:rsidRPr="00711A7C">
        <w:rPr>
          <w:rFonts w:eastAsiaTheme="majorEastAsia"/>
          <w:sz w:val="28"/>
          <w:szCs w:val="28"/>
        </w:rPr>
        <w:t xml:space="preserve">Таким образом, в качестве объектов мониторинга и моделирования деградации выбраны узлы </w:t>
      </w:r>
      <w:r w:rsidRPr="00711A7C">
        <w:rPr>
          <w:rFonts w:eastAsiaTheme="majorEastAsia"/>
          <w:b/>
          <w:bCs/>
          <w:sz w:val="28"/>
          <w:szCs w:val="28"/>
        </w:rPr>
        <w:t>J1, J2, J3 и J6</w:t>
      </w:r>
      <w:r w:rsidRPr="00711A7C">
        <w:rPr>
          <w:rFonts w:eastAsiaTheme="majorEastAsia"/>
          <w:sz w:val="28"/>
          <w:szCs w:val="28"/>
        </w:rPr>
        <w:t>, что соответствует рекомендациям производителя ABB и практике PdM-систем.</w:t>
      </w:r>
    </w:p>
    <w:p w14:paraId="49240377" w14:textId="77777777" w:rsidR="005F4287" w:rsidRDefault="005F4287" w:rsidP="00446016">
      <w:pPr>
        <w:ind w:firstLine="709"/>
        <w:jc w:val="both"/>
        <w:rPr>
          <w:rFonts w:eastAsiaTheme="majorEastAsia"/>
          <w:sz w:val="28"/>
          <w:szCs w:val="28"/>
        </w:rPr>
      </w:pPr>
    </w:p>
    <w:p w14:paraId="798C63F3" w14:textId="18B27F75" w:rsidR="007E1F16" w:rsidRDefault="007E1F16" w:rsidP="00446016">
      <w:pPr>
        <w:ind w:firstLine="709"/>
        <w:jc w:val="both"/>
        <w:rPr>
          <w:rFonts w:eastAsiaTheme="majorEastAsia"/>
          <w:sz w:val="28"/>
          <w:szCs w:val="28"/>
        </w:rPr>
      </w:pPr>
      <w:r w:rsidRPr="007E1F16">
        <w:rPr>
          <w:rFonts w:eastAsiaTheme="majorEastAsia"/>
          <w:sz w:val="28"/>
          <w:szCs w:val="28"/>
        </w:rPr>
        <w:t xml:space="preserve">Приведённые численные значения режимов работы и параметров узлов используются в работе в качестве ориентировочных эксплуатационных </w:t>
      </w:r>
      <w:r w:rsidRPr="007E1F16">
        <w:rPr>
          <w:rFonts w:eastAsiaTheme="majorEastAsia"/>
          <w:sz w:val="28"/>
          <w:szCs w:val="28"/>
        </w:rPr>
        <w:lastRenderedPageBreak/>
        <w:t>характеристик, необходимых для настройки цифровой модели и сценариев деградации в симуляционной среде. Они не рассматриваются как статистически достоверные данные отказов, а служат основой для построения и валидации проектных моделей.</w:t>
      </w:r>
    </w:p>
    <w:p w14:paraId="1EB66520" w14:textId="77777777" w:rsidR="00711A7C" w:rsidRDefault="00711A7C" w:rsidP="00446016">
      <w:pPr>
        <w:jc w:val="both"/>
        <w:rPr>
          <w:rFonts w:eastAsiaTheme="majorEastAsia"/>
          <w:sz w:val="28"/>
          <w:szCs w:val="28"/>
        </w:rPr>
      </w:pPr>
    </w:p>
    <w:p w14:paraId="505DDE2F" w14:textId="66CFC59A" w:rsidR="00711A7C" w:rsidRPr="00462E00" w:rsidRDefault="00711A7C" w:rsidP="00446016">
      <w:pPr>
        <w:pStyle w:val="3"/>
        <w:rPr>
          <w:rFonts w:eastAsiaTheme="majorEastAsia"/>
          <w:sz w:val="28"/>
          <w:szCs w:val="28"/>
        </w:rPr>
      </w:pPr>
      <w:bookmarkStart w:id="7" w:name="_Toc217448537"/>
      <w:r w:rsidRPr="00462E00">
        <w:rPr>
          <w:rFonts w:eastAsiaTheme="majorEastAsia"/>
          <w:sz w:val="28"/>
          <w:szCs w:val="28"/>
        </w:rPr>
        <w:t>2. Концептуальное проектирование</w:t>
      </w:r>
      <w:bookmarkEnd w:id="7"/>
    </w:p>
    <w:p w14:paraId="3C217EA0" w14:textId="77777777" w:rsidR="00711A7C" w:rsidRPr="00462E00" w:rsidRDefault="00711A7C" w:rsidP="00446016">
      <w:pPr>
        <w:pStyle w:val="3"/>
        <w:rPr>
          <w:rFonts w:eastAsiaTheme="majorEastAsia"/>
          <w:sz w:val="28"/>
          <w:szCs w:val="28"/>
        </w:rPr>
      </w:pPr>
      <w:bookmarkStart w:id="8" w:name="_Toc217448538"/>
      <w:r w:rsidRPr="00462E00">
        <w:rPr>
          <w:rFonts w:eastAsiaTheme="majorEastAsia"/>
          <w:sz w:val="28"/>
          <w:szCs w:val="28"/>
        </w:rPr>
        <w:t>2.1. Цель проектирования</w:t>
      </w:r>
      <w:bookmarkEnd w:id="8"/>
    </w:p>
    <w:p w14:paraId="01B7303F" w14:textId="060D694E" w:rsidR="003E3EF6" w:rsidRDefault="003E3EF6" w:rsidP="00446016">
      <w:pPr>
        <w:ind w:firstLine="709"/>
        <w:jc w:val="both"/>
        <w:rPr>
          <w:rFonts w:eastAsiaTheme="majorEastAsia"/>
          <w:sz w:val="28"/>
          <w:szCs w:val="28"/>
        </w:rPr>
      </w:pPr>
      <w:r w:rsidRPr="003E3EF6">
        <w:rPr>
          <w:rFonts w:eastAsiaTheme="majorEastAsia"/>
          <w:sz w:val="28"/>
          <w:szCs w:val="28"/>
        </w:rPr>
        <w:t>На данном этапе выполняется</w:t>
      </w:r>
      <w:r w:rsidRPr="003E3EF6">
        <w:rPr>
          <w:rFonts w:eastAsiaTheme="majorEastAsia"/>
          <w:b/>
          <w:bCs/>
          <w:sz w:val="28"/>
          <w:szCs w:val="28"/>
        </w:rPr>
        <w:t xml:space="preserve"> проектирование </w:t>
      </w:r>
      <w:r w:rsidR="008A5C21">
        <w:rPr>
          <w:rFonts w:eastAsiaTheme="majorEastAsia"/>
          <w:b/>
          <w:bCs/>
          <w:sz w:val="28"/>
          <w:szCs w:val="28"/>
        </w:rPr>
        <w:t>п</w:t>
      </w:r>
      <w:r w:rsidRPr="003E3EF6">
        <w:rPr>
          <w:rFonts w:eastAsiaTheme="majorEastAsia"/>
          <w:b/>
          <w:bCs/>
          <w:sz w:val="28"/>
          <w:szCs w:val="28"/>
        </w:rPr>
        <w:t>рограммно-</w:t>
      </w:r>
      <w:r w:rsidR="008A5C21">
        <w:rPr>
          <w:rFonts w:eastAsiaTheme="majorEastAsia"/>
          <w:b/>
          <w:bCs/>
          <w:sz w:val="28"/>
          <w:szCs w:val="28"/>
        </w:rPr>
        <w:t>а</w:t>
      </w:r>
      <w:r w:rsidRPr="003E3EF6">
        <w:rPr>
          <w:rFonts w:eastAsiaTheme="majorEastAsia"/>
          <w:b/>
          <w:bCs/>
          <w:sz w:val="28"/>
          <w:szCs w:val="28"/>
        </w:rPr>
        <w:t xml:space="preserve">ппаратного </w:t>
      </w:r>
      <w:r w:rsidR="008A5C21">
        <w:rPr>
          <w:rFonts w:eastAsiaTheme="majorEastAsia"/>
          <w:b/>
          <w:bCs/>
          <w:sz w:val="28"/>
          <w:szCs w:val="28"/>
        </w:rPr>
        <w:t>к</w:t>
      </w:r>
      <w:r w:rsidRPr="003E3EF6">
        <w:rPr>
          <w:rFonts w:eastAsiaTheme="majorEastAsia"/>
          <w:b/>
          <w:bCs/>
          <w:sz w:val="28"/>
          <w:szCs w:val="28"/>
        </w:rPr>
        <w:t>омплекса</w:t>
      </w:r>
      <w:r w:rsidRPr="003E3EF6">
        <w:rPr>
          <w:rFonts w:eastAsiaTheme="majorEastAsia"/>
          <w:sz w:val="28"/>
          <w:szCs w:val="28"/>
        </w:rPr>
        <w:t> системы предиктивного обслуживания. Целью проектирования является определение архитектуры, состава функций, информационных потоков и интерфейсов ПАК, который будет осуществлять сбор, обработку, анализ телеметрии и выдачу прогнозов для робота-паллетизатора.</w:t>
      </w:r>
    </w:p>
    <w:p w14:paraId="402A898C" w14:textId="77777777" w:rsidR="00DD3BA4" w:rsidRPr="003E3EF6" w:rsidRDefault="00DD3BA4" w:rsidP="00446016">
      <w:pPr>
        <w:jc w:val="both"/>
        <w:rPr>
          <w:rFonts w:eastAsiaTheme="majorEastAsia"/>
          <w:sz w:val="28"/>
          <w:szCs w:val="28"/>
        </w:rPr>
      </w:pPr>
    </w:p>
    <w:p w14:paraId="0FF73CE7" w14:textId="34A0F32F" w:rsidR="003E3EF6" w:rsidRDefault="003E3EF6" w:rsidP="00446016">
      <w:pPr>
        <w:ind w:firstLine="709"/>
        <w:jc w:val="both"/>
        <w:rPr>
          <w:rFonts w:eastAsiaTheme="majorEastAsia"/>
          <w:sz w:val="28"/>
          <w:szCs w:val="28"/>
        </w:rPr>
      </w:pPr>
      <w:r w:rsidRPr="003E3EF6">
        <w:rPr>
          <w:rFonts w:eastAsiaTheme="majorEastAsia"/>
          <w:sz w:val="28"/>
          <w:szCs w:val="28"/>
        </w:rPr>
        <w:t>Для решения этой задачи применяется методология</w:t>
      </w:r>
      <w:r w:rsidRPr="003E3EF6">
        <w:rPr>
          <w:rFonts w:eastAsiaTheme="majorEastAsia"/>
          <w:b/>
          <w:bCs/>
          <w:sz w:val="28"/>
          <w:szCs w:val="28"/>
        </w:rPr>
        <w:t xml:space="preserve"> IDEF0</w:t>
      </w:r>
      <w:r w:rsidRPr="003E3EF6">
        <w:rPr>
          <w:rFonts w:eastAsiaTheme="majorEastAsia"/>
          <w:sz w:val="28"/>
          <w:szCs w:val="28"/>
        </w:rPr>
        <w:t xml:space="preserve">. Данная нотация позволяет описать сложную систему в виде иерархии функций, </w:t>
      </w:r>
      <w:r w:rsidR="000B5DD2">
        <w:rPr>
          <w:rFonts w:eastAsiaTheme="majorEastAsia"/>
          <w:sz w:val="28"/>
          <w:szCs w:val="28"/>
        </w:rPr>
        <w:t>т</w:t>
      </w:r>
      <w:r w:rsidRPr="003E3EF6">
        <w:rPr>
          <w:rFonts w:eastAsiaTheme="majorEastAsia"/>
          <w:sz w:val="28"/>
          <w:szCs w:val="28"/>
        </w:rPr>
        <w:t>акой подход обеспечивает системное, непротиворечивое и наглядное описание архитектуры ПАК, что является основой для последующего технического проектирования.</w:t>
      </w:r>
    </w:p>
    <w:p w14:paraId="48E7C874" w14:textId="77777777" w:rsidR="00DF5285" w:rsidRDefault="00DF5285" w:rsidP="00446016">
      <w:pPr>
        <w:ind w:firstLine="709"/>
        <w:jc w:val="both"/>
        <w:rPr>
          <w:rFonts w:eastAsiaTheme="majorEastAsia"/>
          <w:sz w:val="28"/>
          <w:szCs w:val="28"/>
        </w:rPr>
      </w:pPr>
    </w:p>
    <w:p w14:paraId="08B60D4A" w14:textId="2AE28575" w:rsidR="00DF5285" w:rsidRPr="003E3EF6" w:rsidRDefault="00DF5285" w:rsidP="00446016">
      <w:pPr>
        <w:ind w:firstLine="709"/>
        <w:jc w:val="both"/>
        <w:rPr>
          <w:rFonts w:eastAsiaTheme="majorEastAsia"/>
          <w:sz w:val="28"/>
          <w:szCs w:val="28"/>
        </w:rPr>
      </w:pPr>
      <w:r w:rsidRPr="00DF5285">
        <w:rPr>
          <w:rFonts w:eastAsiaTheme="majorEastAsia"/>
          <w:sz w:val="28"/>
          <w:szCs w:val="28"/>
        </w:rPr>
        <w:t>Нотация IDEF0 в данной работе используется как средство формализации функциональной структуры системы и уточнения границ проектируемого программно-аппаратного комплекса. Полученные модели служат основой для последующего технического проектирования и не рассматриваются как самостоятельный результат работы.</w:t>
      </w:r>
    </w:p>
    <w:p w14:paraId="262503AA" w14:textId="77777777" w:rsidR="00711A7C" w:rsidRPr="00711A7C" w:rsidRDefault="00711A7C" w:rsidP="00446016">
      <w:pPr>
        <w:jc w:val="both"/>
        <w:rPr>
          <w:rFonts w:eastAsiaTheme="majorEastAsia"/>
          <w:sz w:val="28"/>
          <w:szCs w:val="28"/>
        </w:rPr>
      </w:pPr>
    </w:p>
    <w:p w14:paraId="115660FF" w14:textId="41A66AA7" w:rsidR="00711A7C" w:rsidRPr="00462E00" w:rsidRDefault="00711A7C" w:rsidP="00446016">
      <w:pPr>
        <w:pStyle w:val="3"/>
        <w:rPr>
          <w:rFonts w:eastAsiaTheme="majorEastAsia"/>
          <w:sz w:val="28"/>
          <w:szCs w:val="28"/>
        </w:rPr>
      </w:pPr>
      <w:bookmarkStart w:id="9" w:name="_Toc217448539"/>
      <w:r w:rsidRPr="00462E00">
        <w:rPr>
          <w:rFonts w:eastAsiaTheme="majorEastAsia"/>
          <w:sz w:val="28"/>
          <w:szCs w:val="28"/>
        </w:rPr>
        <w:t xml:space="preserve">2.2. Декомпозиция </w:t>
      </w:r>
      <w:r w:rsidR="0032493F" w:rsidRPr="00462E00">
        <w:rPr>
          <w:rFonts w:eastAsiaTheme="majorEastAsia"/>
          <w:sz w:val="28"/>
          <w:szCs w:val="28"/>
        </w:rPr>
        <w:t>нулевого</w:t>
      </w:r>
      <w:r w:rsidRPr="00462E00">
        <w:rPr>
          <w:rFonts w:eastAsiaTheme="majorEastAsia"/>
          <w:sz w:val="28"/>
          <w:szCs w:val="28"/>
        </w:rPr>
        <w:t xml:space="preserve"> уровня</w:t>
      </w:r>
      <w:bookmarkEnd w:id="9"/>
      <w:r w:rsidRPr="00462E00">
        <w:rPr>
          <w:rFonts w:eastAsiaTheme="majorEastAsia"/>
          <w:sz w:val="28"/>
          <w:szCs w:val="28"/>
        </w:rPr>
        <w:t xml:space="preserve"> </w:t>
      </w:r>
    </w:p>
    <w:p w14:paraId="39D3C518" w14:textId="11F76102" w:rsidR="00711A7C" w:rsidRPr="00711A7C" w:rsidRDefault="00711A7C" w:rsidP="00446016">
      <w:pPr>
        <w:ind w:firstLine="709"/>
        <w:jc w:val="both"/>
        <w:rPr>
          <w:rFonts w:eastAsiaTheme="majorEastAsia"/>
          <w:sz w:val="28"/>
          <w:szCs w:val="28"/>
        </w:rPr>
      </w:pPr>
      <w:r w:rsidRPr="00711A7C">
        <w:rPr>
          <w:rFonts w:eastAsiaTheme="majorEastAsia"/>
          <w:sz w:val="28"/>
          <w:szCs w:val="28"/>
        </w:rPr>
        <w:t>На уровне A-0 система описывается как единая функция:</w:t>
      </w:r>
      <w:r>
        <w:rPr>
          <w:rFonts w:eastAsiaTheme="majorEastAsia"/>
          <w:sz w:val="28"/>
          <w:szCs w:val="28"/>
        </w:rPr>
        <w:t xml:space="preserve"> </w:t>
      </w:r>
      <w:r w:rsidRPr="00711A7C">
        <w:rPr>
          <w:rFonts w:eastAsiaTheme="majorEastAsia"/>
          <w:b/>
          <w:bCs/>
          <w:sz w:val="28"/>
          <w:szCs w:val="28"/>
        </w:rPr>
        <w:t xml:space="preserve">«Система предиктивного обслуживания </w:t>
      </w:r>
      <w:r w:rsidR="0017696F">
        <w:rPr>
          <w:rFonts w:eastAsiaTheme="majorEastAsia"/>
          <w:b/>
          <w:bCs/>
          <w:sz w:val="28"/>
          <w:szCs w:val="28"/>
        </w:rPr>
        <w:t>узлов робота-паллетизатора</w:t>
      </w:r>
      <w:r w:rsidRPr="00711A7C">
        <w:rPr>
          <w:rFonts w:eastAsiaTheme="majorEastAsia"/>
          <w:b/>
          <w:bCs/>
          <w:sz w:val="28"/>
          <w:szCs w:val="28"/>
        </w:rPr>
        <w:t>»</w:t>
      </w:r>
      <w:r w:rsidRPr="00711A7C">
        <w:rPr>
          <w:rFonts w:eastAsiaTheme="majorEastAsia"/>
          <w:sz w:val="28"/>
          <w:szCs w:val="28"/>
        </w:rPr>
        <w:t>.</w:t>
      </w:r>
    </w:p>
    <w:p w14:paraId="032D2135" w14:textId="77777777" w:rsidR="00DD6CB5" w:rsidRDefault="00DD6CB5" w:rsidP="00446016">
      <w:pPr>
        <w:ind w:firstLine="709"/>
        <w:jc w:val="both"/>
        <w:rPr>
          <w:rFonts w:eastAsiaTheme="majorEastAsia"/>
          <w:sz w:val="28"/>
          <w:szCs w:val="28"/>
        </w:rPr>
      </w:pPr>
    </w:p>
    <w:p w14:paraId="32F8A15C" w14:textId="68628037" w:rsidR="00DD6CB5" w:rsidRDefault="00DD6CB5" w:rsidP="00446016">
      <w:pPr>
        <w:ind w:firstLine="709"/>
        <w:jc w:val="both"/>
        <w:rPr>
          <w:rFonts w:eastAsiaTheme="majorEastAsia"/>
          <w:sz w:val="28"/>
          <w:szCs w:val="28"/>
        </w:rPr>
      </w:pPr>
      <w:r w:rsidRPr="00DD6CB5">
        <w:rPr>
          <w:rFonts w:eastAsiaTheme="majorEastAsia"/>
          <w:sz w:val="28"/>
          <w:szCs w:val="28"/>
        </w:rPr>
        <w:t>Для определения границ проектируемой системы и её взаимодействия с внешней средой построена контекстная диаграмма (уровень A-0) в нотации IDEF0</w:t>
      </w:r>
      <w:r w:rsidR="00641D00">
        <w:rPr>
          <w:rFonts w:eastAsiaTheme="majorEastAsia"/>
          <w:sz w:val="28"/>
          <w:szCs w:val="28"/>
        </w:rPr>
        <w:t xml:space="preserve">(рисунок </w:t>
      </w:r>
      <w:r w:rsidR="007D7A5A">
        <w:rPr>
          <w:rFonts w:eastAsiaTheme="majorEastAsia"/>
          <w:sz w:val="28"/>
          <w:szCs w:val="28"/>
        </w:rPr>
        <w:t>4</w:t>
      </w:r>
      <w:r w:rsidR="00641D00">
        <w:rPr>
          <w:rFonts w:eastAsiaTheme="majorEastAsia"/>
          <w:sz w:val="28"/>
          <w:szCs w:val="28"/>
        </w:rPr>
        <w:t>).</w:t>
      </w:r>
    </w:p>
    <w:p w14:paraId="71C6695B" w14:textId="77777777" w:rsidR="00DD6CB5" w:rsidRPr="00DD6CB5" w:rsidRDefault="00DD6CB5" w:rsidP="00446016">
      <w:pPr>
        <w:ind w:firstLine="709"/>
        <w:jc w:val="both"/>
        <w:rPr>
          <w:rFonts w:eastAsiaTheme="majorEastAsia"/>
          <w:sz w:val="28"/>
          <w:szCs w:val="28"/>
        </w:rPr>
      </w:pPr>
    </w:p>
    <w:p w14:paraId="07530B82" w14:textId="767FAACA" w:rsidR="00DD6CB5" w:rsidRDefault="00DD6CB5" w:rsidP="00446016">
      <w:pPr>
        <w:ind w:firstLine="709"/>
        <w:jc w:val="both"/>
        <w:rPr>
          <w:rFonts w:eastAsiaTheme="majorEastAsia"/>
          <w:sz w:val="28"/>
          <w:szCs w:val="28"/>
        </w:rPr>
      </w:pPr>
      <w:r w:rsidRPr="00DD6CB5">
        <w:rPr>
          <w:rFonts w:eastAsiaTheme="majorEastAsia"/>
          <w:sz w:val="28"/>
          <w:szCs w:val="28"/>
        </w:rPr>
        <w:t>Диаграмма рассматривает систему как единый функциональный блок — «Система предиктивного обслуживания узлов робота-паллетизатора». В качестве </w:t>
      </w:r>
      <w:r w:rsidRPr="00DD6CB5">
        <w:rPr>
          <w:rFonts w:eastAsiaTheme="majorEastAsia"/>
          <w:b/>
          <w:bCs/>
          <w:sz w:val="28"/>
          <w:szCs w:val="28"/>
        </w:rPr>
        <w:t xml:space="preserve">входов </w:t>
      </w:r>
      <w:r w:rsidRPr="00DD6CB5">
        <w:rPr>
          <w:rFonts w:eastAsiaTheme="majorEastAsia"/>
          <w:sz w:val="28"/>
          <w:szCs w:val="28"/>
        </w:rPr>
        <w:t>выступают потоки данных от оборудования (оперативная телеметрия и архив)</w:t>
      </w:r>
      <w:r w:rsidR="00EA191A" w:rsidRPr="00EA191A">
        <w:rPr>
          <w:rFonts w:eastAsiaTheme="majorEastAsia"/>
          <w:sz w:val="28"/>
          <w:szCs w:val="28"/>
        </w:rPr>
        <w:t>,</w:t>
      </w:r>
      <w:r w:rsidR="00EA191A">
        <w:rPr>
          <w:rFonts w:eastAsiaTheme="majorEastAsia"/>
          <w:sz w:val="28"/>
          <w:szCs w:val="28"/>
        </w:rPr>
        <w:t xml:space="preserve"> а также параметры среды эксплуатации</w:t>
      </w:r>
      <w:r w:rsidRPr="00DD6CB5">
        <w:rPr>
          <w:rFonts w:eastAsiaTheme="majorEastAsia"/>
          <w:sz w:val="28"/>
          <w:szCs w:val="28"/>
        </w:rPr>
        <w:t>. </w:t>
      </w:r>
      <w:r w:rsidRPr="00DD6CB5">
        <w:rPr>
          <w:rFonts w:eastAsiaTheme="majorEastAsia"/>
          <w:b/>
          <w:bCs/>
          <w:sz w:val="28"/>
          <w:szCs w:val="28"/>
        </w:rPr>
        <w:t xml:space="preserve">Управления </w:t>
      </w:r>
      <w:r w:rsidRPr="00DD6CB5">
        <w:rPr>
          <w:rFonts w:eastAsiaTheme="majorEastAsia"/>
          <w:sz w:val="28"/>
          <w:szCs w:val="28"/>
        </w:rPr>
        <w:t>включают регламенты технического обслуживания и производственные планы, задающие правила работы системы. </w:t>
      </w:r>
      <w:r w:rsidRPr="00DD6CB5">
        <w:rPr>
          <w:rFonts w:eastAsiaTheme="majorEastAsia"/>
          <w:b/>
          <w:bCs/>
          <w:sz w:val="28"/>
          <w:szCs w:val="28"/>
        </w:rPr>
        <w:t>Механизмами</w:t>
      </w:r>
      <w:r w:rsidRPr="00DD6CB5">
        <w:rPr>
          <w:rFonts w:eastAsiaTheme="majorEastAsia"/>
          <w:sz w:val="28"/>
          <w:szCs w:val="28"/>
        </w:rPr>
        <w:t> являются технические средства: сам робот, датчики и вычислительный сервер. </w:t>
      </w:r>
      <w:r w:rsidRPr="00DD6CB5">
        <w:rPr>
          <w:rFonts w:eastAsiaTheme="majorEastAsia"/>
          <w:b/>
          <w:bCs/>
          <w:sz w:val="28"/>
          <w:szCs w:val="28"/>
        </w:rPr>
        <w:t>Выходами</w:t>
      </w:r>
      <w:r w:rsidRPr="00DD6CB5">
        <w:rPr>
          <w:rFonts w:eastAsiaTheme="majorEastAsia"/>
          <w:sz w:val="28"/>
          <w:szCs w:val="28"/>
        </w:rPr>
        <w:t> системы являются прогноз остаточного ресурса (RUL), оценка текущего состояния, а также данные для визуализации и планирования работ.</w:t>
      </w:r>
    </w:p>
    <w:p w14:paraId="683CF2C2" w14:textId="2A5A6A1E" w:rsidR="00DD6CB5" w:rsidRDefault="00EF7A0D" w:rsidP="00446016">
      <w:pPr>
        <w:keepNext/>
        <w:ind w:firstLine="709"/>
        <w:jc w:val="both"/>
      </w:pPr>
      <w:r w:rsidRPr="00EF7A0D">
        <w:rPr>
          <w:rFonts w:eastAsiaTheme="majorEastAsia"/>
          <w:noProof/>
          <w:sz w:val="28"/>
          <w:szCs w:val="28"/>
        </w:rPr>
        <w:lastRenderedPageBreak/>
        <w:drawing>
          <wp:inline distT="0" distB="0" distL="0" distR="0" wp14:anchorId="687BF38F" wp14:editId="29BC3F04">
            <wp:extent cx="4383117" cy="3933371"/>
            <wp:effectExtent l="0" t="0" r="0" b="3810"/>
            <wp:docPr id="1848930035" name="Рисунок 1" descr="Изображение выглядит как текст, снимок экрана, Шрифт, ли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30035" name="Рисунок 1" descr="Изображение выглядит как текст, снимок экрана, Шрифт, линия"/>
                    <pic:cNvPicPr/>
                  </pic:nvPicPr>
                  <pic:blipFill>
                    <a:blip r:embed="rId12"/>
                    <a:stretch>
                      <a:fillRect/>
                    </a:stretch>
                  </pic:blipFill>
                  <pic:spPr>
                    <a:xfrm>
                      <a:off x="0" y="0"/>
                      <a:ext cx="4417920" cy="3964603"/>
                    </a:xfrm>
                    <a:prstGeom prst="rect">
                      <a:avLst/>
                    </a:prstGeom>
                  </pic:spPr>
                </pic:pic>
              </a:graphicData>
            </a:graphic>
          </wp:inline>
        </w:drawing>
      </w:r>
      <w:r w:rsidRPr="00EF7A0D">
        <w:rPr>
          <w:rFonts w:eastAsiaTheme="majorEastAsia"/>
          <w:noProof/>
          <w:sz w:val="28"/>
          <w:szCs w:val="28"/>
        </w:rPr>
        <w:t xml:space="preserve"> </w:t>
      </w:r>
    </w:p>
    <w:p w14:paraId="274F5821" w14:textId="35AAFED4" w:rsidR="00DD6CB5" w:rsidRDefault="00DD6CB5" w:rsidP="001215B0">
      <w:pPr>
        <w:jc w:val="center"/>
        <w:rPr>
          <w:sz w:val="28"/>
          <w:szCs w:val="28"/>
        </w:rPr>
      </w:pPr>
      <w:r w:rsidRPr="00892FD0">
        <w:rPr>
          <w:sz w:val="28"/>
          <w:szCs w:val="28"/>
        </w:rPr>
        <w:t xml:space="preserve">Рисунок </w:t>
      </w:r>
      <w:r w:rsidRPr="00892FD0">
        <w:rPr>
          <w:sz w:val="28"/>
          <w:szCs w:val="28"/>
        </w:rPr>
        <w:fldChar w:fldCharType="begin"/>
      </w:r>
      <w:r w:rsidRPr="00892FD0">
        <w:rPr>
          <w:sz w:val="28"/>
          <w:szCs w:val="28"/>
        </w:rPr>
        <w:instrText xml:space="preserve"> SEQ Рисунок \* ARABIC </w:instrText>
      </w:r>
      <w:r w:rsidRPr="00892FD0">
        <w:rPr>
          <w:sz w:val="28"/>
          <w:szCs w:val="28"/>
        </w:rPr>
        <w:fldChar w:fldCharType="separate"/>
      </w:r>
      <w:r w:rsidR="00FB2372">
        <w:rPr>
          <w:noProof/>
          <w:sz w:val="28"/>
          <w:szCs w:val="28"/>
        </w:rPr>
        <w:t>4</w:t>
      </w:r>
      <w:r w:rsidRPr="00892FD0">
        <w:rPr>
          <w:sz w:val="28"/>
          <w:szCs w:val="28"/>
        </w:rPr>
        <w:fldChar w:fldCharType="end"/>
      </w:r>
      <w:r w:rsidRPr="00892FD0">
        <w:rPr>
          <w:sz w:val="28"/>
          <w:szCs w:val="28"/>
        </w:rPr>
        <w:t>.</w:t>
      </w:r>
      <w:r w:rsidR="0017696F">
        <w:rPr>
          <w:sz w:val="28"/>
          <w:szCs w:val="28"/>
        </w:rPr>
        <w:t xml:space="preserve"> Декомпозиция нулевого уровня.</w:t>
      </w:r>
    </w:p>
    <w:p w14:paraId="2A26D8A5" w14:textId="77777777" w:rsidR="0017696F" w:rsidRPr="00892FD0" w:rsidRDefault="0017696F" w:rsidP="00446016">
      <w:pPr>
        <w:jc w:val="both"/>
        <w:rPr>
          <w:rFonts w:eastAsiaTheme="majorEastAsia"/>
          <w:sz w:val="28"/>
          <w:szCs w:val="28"/>
        </w:rPr>
      </w:pPr>
    </w:p>
    <w:p w14:paraId="03B6C4C5" w14:textId="47C76152" w:rsidR="00DD6CB5" w:rsidRPr="00DD6CB5" w:rsidRDefault="00DD6CB5" w:rsidP="00446016">
      <w:pPr>
        <w:ind w:firstLine="709"/>
        <w:jc w:val="both"/>
        <w:rPr>
          <w:rFonts w:eastAsiaTheme="majorEastAsia"/>
          <w:sz w:val="28"/>
          <w:szCs w:val="28"/>
        </w:rPr>
      </w:pPr>
      <w:r w:rsidRPr="00DD6CB5">
        <w:rPr>
          <w:rFonts w:eastAsiaTheme="majorEastAsia"/>
          <w:sz w:val="28"/>
          <w:szCs w:val="28"/>
        </w:rPr>
        <w:t xml:space="preserve">Данная диаграмма фиксирует общую цель системы — преобразование потоков сырых данных и регламентов в </w:t>
      </w:r>
      <w:r w:rsidR="00100111">
        <w:rPr>
          <w:rFonts w:eastAsiaTheme="majorEastAsia"/>
          <w:sz w:val="28"/>
          <w:szCs w:val="28"/>
        </w:rPr>
        <w:t>готовые</w:t>
      </w:r>
      <w:r w:rsidRPr="00DD6CB5">
        <w:rPr>
          <w:rFonts w:eastAsiaTheme="majorEastAsia"/>
          <w:sz w:val="28"/>
          <w:szCs w:val="28"/>
        </w:rPr>
        <w:t xml:space="preserve"> решения для обслуживания.</w:t>
      </w:r>
    </w:p>
    <w:p w14:paraId="199D52F0" w14:textId="77777777" w:rsidR="00711A7C" w:rsidRPr="00711A7C" w:rsidRDefault="00711A7C" w:rsidP="00446016">
      <w:pPr>
        <w:jc w:val="both"/>
        <w:rPr>
          <w:rFonts w:eastAsiaTheme="majorEastAsia"/>
          <w:sz w:val="28"/>
          <w:szCs w:val="28"/>
        </w:rPr>
      </w:pPr>
    </w:p>
    <w:p w14:paraId="38CDDB20" w14:textId="3B3ADE83" w:rsidR="00711A7C" w:rsidRPr="00462E00" w:rsidRDefault="00711A7C" w:rsidP="00446016">
      <w:pPr>
        <w:pStyle w:val="3"/>
        <w:rPr>
          <w:rFonts w:eastAsiaTheme="majorEastAsia"/>
          <w:sz w:val="28"/>
          <w:szCs w:val="28"/>
        </w:rPr>
      </w:pPr>
      <w:bookmarkStart w:id="10" w:name="_Toc217448540"/>
      <w:r w:rsidRPr="00462E00">
        <w:rPr>
          <w:rFonts w:eastAsiaTheme="majorEastAsia"/>
          <w:sz w:val="28"/>
          <w:szCs w:val="28"/>
        </w:rPr>
        <w:t xml:space="preserve">2.3. Декомпозиция </w:t>
      </w:r>
      <w:r w:rsidR="0032493F" w:rsidRPr="00462E00">
        <w:rPr>
          <w:rFonts w:eastAsiaTheme="majorEastAsia"/>
          <w:sz w:val="28"/>
          <w:szCs w:val="28"/>
        </w:rPr>
        <w:t xml:space="preserve">первого </w:t>
      </w:r>
      <w:r w:rsidRPr="00462E00">
        <w:rPr>
          <w:rFonts w:eastAsiaTheme="majorEastAsia"/>
          <w:sz w:val="28"/>
          <w:szCs w:val="28"/>
        </w:rPr>
        <w:t>уровня</w:t>
      </w:r>
      <w:bookmarkEnd w:id="10"/>
    </w:p>
    <w:p w14:paraId="682E4F7E" w14:textId="44775E09" w:rsidR="000069A3" w:rsidRDefault="00D51FE1" w:rsidP="00446016">
      <w:pPr>
        <w:ind w:firstLine="709"/>
        <w:jc w:val="both"/>
        <w:rPr>
          <w:rFonts w:eastAsiaTheme="majorEastAsia"/>
          <w:sz w:val="28"/>
          <w:szCs w:val="28"/>
        </w:rPr>
      </w:pPr>
      <w:r w:rsidRPr="00D51FE1">
        <w:rPr>
          <w:rFonts w:eastAsiaTheme="majorEastAsia"/>
          <w:sz w:val="28"/>
          <w:szCs w:val="28"/>
        </w:rPr>
        <w:t xml:space="preserve">Декомпозиция контекстной диаграммы на уровень A-1(рисунок </w:t>
      </w:r>
      <w:r w:rsidR="007D7A5A">
        <w:rPr>
          <w:rFonts w:eastAsiaTheme="majorEastAsia"/>
          <w:sz w:val="28"/>
          <w:szCs w:val="28"/>
        </w:rPr>
        <w:t>5</w:t>
      </w:r>
      <w:r w:rsidRPr="00D51FE1">
        <w:rPr>
          <w:rFonts w:eastAsiaTheme="majorEastAsia"/>
          <w:sz w:val="28"/>
          <w:szCs w:val="28"/>
        </w:rPr>
        <w:t>) детализирует внутреннюю структуру системы, выделяя четыре основные взаимосвязанные функции.</w:t>
      </w:r>
    </w:p>
    <w:p w14:paraId="12762476" w14:textId="77777777" w:rsidR="00986221" w:rsidRDefault="00986221" w:rsidP="00446016">
      <w:pPr>
        <w:jc w:val="both"/>
        <w:rPr>
          <w:sz w:val="28"/>
          <w:szCs w:val="28"/>
        </w:rPr>
      </w:pPr>
    </w:p>
    <w:p w14:paraId="2E7E5FD9" w14:textId="56796662" w:rsidR="00986221" w:rsidRPr="00986221" w:rsidRDefault="00986221" w:rsidP="001139D5">
      <w:pPr>
        <w:numPr>
          <w:ilvl w:val="0"/>
          <w:numId w:val="8"/>
        </w:numPr>
        <w:jc w:val="both"/>
        <w:rPr>
          <w:sz w:val="28"/>
          <w:szCs w:val="28"/>
        </w:rPr>
      </w:pPr>
      <w:r w:rsidRPr="00986221">
        <w:rPr>
          <w:b/>
          <w:bCs/>
          <w:sz w:val="28"/>
          <w:szCs w:val="28"/>
        </w:rPr>
        <w:t>A1 — Сбор данных:</w:t>
      </w:r>
      <w:r w:rsidRPr="00986221">
        <w:rPr>
          <w:sz w:val="28"/>
          <w:szCs w:val="28"/>
        </w:rPr>
        <w:t xml:space="preserve"> получает сырую телеметрию и, следуя заданной конфигурации, обеспечивает её надёжную буферизацию и первичную фильтрацию. Реализуется механизмами робота, </w:t>
      </w:r>
      <w:r w:rsidR="005A1C99">
        <w:rPr>
          <w:sz w:val="28"/>
          <w:szCs w:val="28"/>
        </w:rPr>
        <w:t>контроллера</w:t>
      </w:r>
      <w:r w:rsidRPr="00986221">
        <w:rPr>
          <w:sz w:val="28"/>
          <w:szCs w:val="28"/>
        </w:rPr>
        <w:t xml:space="preserve"> и сервера</w:t>
      </w:r>
      <w:r>
        <w:rPr>
          <w:sz w:val="28"/>
          <w:szCs w:val="28"/>
        </w:rPr>
        <w:t>.</w:t>
      </w:r>
    </w:p>
    <w:p w14:paraId="412FCD11" w14:textId="02E3CBF4" w:rsidR="00986221" w:rsidRPr="00986221" w:rsidRDefault="00986221" w:rsidP="001139D5">
      <w:pPr>
        <w:numPr>
          <w:ilvl w:val="0"/>
          <w:numId w:val="8"/>
        </w:numPr>
        <w:jc w:val="both"/>
        <w:rPr>
          <w:sz w:val="28"/>
          <w:szCs w:val="28"/>
        </w:rPr>
      </w:pPr>
      <w:r w:rsidRPr="00986221">
        <w:rPr>
          <w:b/>
          <w:bCs/>
          <w:sz w:val="28"/>
          <w:szCs w:val="28"/>
        </w:rPr>
        <w:t xml:space="preserve">A2 — </w:t>
      </w:r>
      <w:r w:rsidR="00FA2B15">
        <w:rPr>
          <w:b/>
          <w:bCs/>
          <w:sz w:val="28"/>
          <w:szCs w:val="28"/>
        </w:rPr>
        <w:t>Предобработка</w:t>
      </w:r>
      <w:r w:rsidRPr="00986221">
        <w:rPr>
          <w:b/>
          <w:bCs/>
          <w:sz w:val="28"/>
          <w:szCs w:val="28"/>
        </w:rPr>
        <w:t>:</w:t>
      </w:r>
      <w:r w:rsidRPr="00986221">
        <w:rPr>
          <w:sz w:val="28"/>
          <w:szCs w:val="28"/>
        </w:rPr>
        <w:t xml:space="preserve"> принимает </w:t>
      </w:r>
      <w:r w:rsidR="00CE3113">
        <w:rPr>
          <w:sz w:val="28"/>
          <w:szCs w:val="28"/>
        </w:rPr>
        <w:t>преобразованные</w:t>
      </w:r>
      <w:r w:rsidRPr="00986221">
        <w:rPr>
          <w:sz w:val="28"/>
          <w:szCs w:val="28"/>
        </w:rPr>
        <w:t xml:space="preserve"> данные. На основе регламентов выполняет анализ и рассчитывает показатели</w:t>
      </w:r>
      <w:r w:rsidR="00217251">
        <w:rPr>
          <w:sz w:val="28"/>
          <w:szCs w:val="28"/>
        </w:rPr>
        <w:t xml:space="preserve"> </w:t>
      </w:r>
      <w:r w:rsidRPr="00986221">
        <w:rPr>
          <w:sz w:val="28"/>
          <w:szCs w:val="28"/>
        </w:rPr>
        <w:t>для каждого узла, формируя и</w:t>
      </w:r>
      <w:r w:rsidR="00217251">
        <w:rPr>
          <w:sz w:val="28"/>
          <w:szCs w:val="28"/>
        </w:rPr>
        <w:t>х</w:t>
      </w:r>
      <w:r w:rsidRPr="00986221">
        <w:rPr>
          <w:sz w:val="28"/>
          <w:szCs w:val="28"/>
        </w:rPr>
        <w:t xml:space="preserve"> оценку.</w:t>
      </w:r>
    </w:p>
    <w:p w14:paraId="61DAD8B8" w14:textId="61DC6337" w:rsidR="00986221" w:rsidRPr="00986221" w:rsidRDefault="00986221" w:rsidP="001139D5">
      <w:pPr>
        <w:numPr>
          <w:ilvl w:val="0"/>
          <w:numId w:val="8"/>
        </w:numPr>
        <w:jc w:val="both"/>
        <w:rPr>
          <w:sz w:val="28"/>
          <w:szCs w:val="28"/>
        </w:rPr>
      </w:pPr>
      <w:r w:rsidRPr="00986221">
        <w:rPr>
          <w:b/>
          <w:bCs/>
          <w:sz w:val="28"/>
          <w:szCs w:val="28"/>
        </w:rPr>
        <w:t>A3 — Прогнозирование остаточного ресурса (RUL):</w:t>
      </w:r>
      <w:r w:rsidRPr="00986221">
        <w:rPr>
          <w:sz w:val="28"/>
          <w:szCs w:val="28"/>
        </w:rPr>
        <w:t> Используя показатели состояния и исторические данные, применяет математическую модель деградации и алгоритмы машинного обучения для расчёта прогноза RUL — ключевого выходного параметра системы.</w:t>
      </w:r>
    </w:p>
    <w:p w14:paraId="23B8F8FE" w14:textId="58FD8C01" w:rsidR="00986221" w:rsidRDefault="00986221" w:rsidP="001139D5">
      <w:pPr>
        <w:numPr>
          <w:ilvl w:val="0"/>
          <w:numId w:val="8"/>
        </w:numPr>
        <w:jc w:val="both"/>
        <w:rPr>
          <w:sz w:val="28"/>
          <w:szCs w:val="28"/>
        </w:rPr>
      </w:pPr>
      <w:r w:rsidRPr="00986221">
        <w:rPr>
          <w:b/>
          <w:bCs/>
          <w:sz w:val="28"/>
          <w:szCs w:val="28"/>
        </w:rPr>
        <w:t>A4 — Мониторинг и формирование интерфейса:</w:t>
      </w:r>
      <w:r w:rsidRPr="00986221">
        <w:rPr>
          <w:sz w:val="28"/>
          <w:szCs w:val="28"/>
        </w:rPr>
        <w:t xml:space="preserve"> </w:t>
      </w:r>
      <w:r w:rsidR="00217251">
        <w:rPr>
          <w:sz w:val="28"/>
          <w:szCs w:val="28"/>
        </w:rPr>
        <w:t>принимает</w:t>
      </w:r>
      <w:r w:rsidRPr="00986221">
        <w:rPr>
          <w:sz w:val="28"/>
          <w:szCs w:val="28"/>
        </w:rPr>
        <w:t xml:space="preserve"> прогнозы и оценки от предыдущих блоков. С учётом производственных планов</w:t>
      </w:r>
      <w:r w:rsidR="00217251">
        <w:rPr>
          <w:sz w:val="28"/>
          <w:szCs w:val="28"/>
        </w:rPr>
        <w:t xml:space="preserve"> </w:t>
      </w:r>
      <w:r w:rsidRPr="00986221">
        <w:rPr>
          <w:sz w:val="28"/>
          <w:szCs w:val="28"/>
        </w:rPr>
        <w:t xml:space="preserve">формирует выходные данные для визуализации на </w:t>
      </w:r>
      <w:r w:rsidR="00217251">
        <w:rPr>
          <w:sz w:val="28"/>
          <w:szCs w:val="28"/>
        </w:rPr>
        <w:t>интерфе</w:t>
      </w:r>
      <w:r w:rsidR="00244B7E">
        <w:rPr>
          <w:sz w:val="28"/>
          <w:szCs w:val="28"/>
        </w:rPr>
        <w:t>й</w:t>
      </w:r>
      <w:r w:rsidR="00217251">
        <w:rPr>
          <w:sz w:val="28"/>
          <w:szCs w:val="28"/>
        </w:rPr>
        <w:t>се</w:t>
      </w:r>
      <w:r w:rsidRPr="00986221">
        <w:rPr>
          <w:sz w:val="28"/>
          <w:szCs w:val="28"/>
        </w:rPr>
        <w:t xml:space="preserve"> оператора и рекомендации для планирования ТО.</w:t>
      </w:r>
    </w:p>
    <w:p w14:paraId="3D6CEC64" w14:textId="77777777" w:rsidR="00986221" w:rsidRDefault="00986221" w:rsidP="00446016">
      <w:pPr>
        <w:ind w:left="720"/>
        <w:jc w:val="both"/>
        <w:rPr>
          <w:b/>
          <w:bCs/>
          <w:sz w:val="28"/>
          <w:szCs w:val="28"/>
        </w:rPr>
      </w:pPr>
    </w:p>
    <w:p w14:paraId="71928D5F" w14:textId="4F23BFC3" w:rsidR="00986221" w:rsidRDefault="006548A6" w:rsidP="001E5980">
      <w:pPr>
        <w:keepNext/>
        <w:ind w:left="720"/>
        <w:jc w:val="both"/>
      </w:pPr>
      <w:r w:rsidRPr="006548A6">
        <w:rPr>
          <w:rFonts w:eastAsiaTheme="majorEastAsia"/>
          <w:noProof/>
          <w:sz w:val="28"/>
          <w:szCs w:val="28"/>
        </w:rPr>
        <w:lastRenderedPageBreak/>
        <w:drawing>
          <wp:inline distT="0" distB="0" distL="0" distR="0" wp14:anchorId="77C0234C" wp14:editId="644114CF">
            <wp:extent cx="7996688" cy="5794007"/>
            <wp:effectExtent l="0" t="3492" r="952" b="953"/>
            <wp:docPr id="2007060388" name="Рисунок 1" descr="Изображение выглядит как диаграмма, текст, Технический чертеж,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60388" name="Рисунок 1" descr="Изображение выглядит как диаграмма, текст, Технический чертеж, План&#10;&#10;Содержимое, созданное искусственным интеллектом, может быть неверным."/>
                    <pic:cNvPicPr/>
                  </pic:nvPicPr>
                  <pic:blipFill>
                    <a:blip r:embed="rId13"/>
                    <a:stretch>
                      <a:fillRect/>
                    </a:stretch>
                  </pic:blipFill>
                  <pic:spPr>
                    <a:xfrm rot="16200000">
                      <a:off x="0" y="0"/>
                      <a:ext cx="8150152" cy="5905199"/>
                    </a:xfrm>
                    <a:prstGeom prst="rect">
                      <a:avLst/>
                    </a:prstGeom>
                  </pic:spPr>
                </pic:pic>
              </a:graphicData>
            </a:graphic>
          </wp:inline>
        </w:drawing>
      </w:r>
    </w:p>
    <w:p w14:paraId="1E46774A" w14:textId="51EFF3F4" w:rsidR="00986221" w:rsidRDefault="00986221" w:rsidP="001215B0">
      <w:pPr>
        <w:jc w:val="center"/>
        <w:rPr>
          <w:sz w:val="28"/>
          <w:szCs w:val="28"/>
        </w:rPr>
      </w:pPr>
      <w:r w:rsidRPr="000069A3">
        <w:rPr>
          <w:sz w:val="28"/>
          <w:szCs w:val="28"/>
        </w:rPr>
        <w:t xml:space="preserve">Рисунок </w:t>
      </w:r>
      <w:r w:rsidRPr="000069A3">
        <w:rPr>
          <w:sz w:val="28"/>
          <w:szCs w:val="28"/>
        </w:rPr>
        <w:fldChar w:fldCharType="begin"/>
      </w:r>
      <w:r w:rsidRPr="000069A3">
        <w:rPr>
          <w:sz w:val="28"/>
          <w:szCs w:val="28"/>
        </w:rPr>
        <w:instrText xml:space="preserve"> SEQ Рисунок \* ARABIC </w:instrText>
      </w:r>
      <w:r w:rsidRPr="000069A3">
        <w:rPr>
          <w:sz w:val="28"/>
          <w:szCs w:val="28"/>
        </w:rPr>
        <w:fldChar w:fldCharType="separate"/>
      </w:r>
      <w:r w:rsidR="00FB2372">
        <w:rPr>
          <w:noProof/>
          <w:sz w:val="28"/>
          <w:szCs w:val="28"/>
        </w:rPr>
        <w:t>5</w:t>
      </w:r>
      <w:r w:rsidRPr="000069A3">
        <w:rPr>
          <w:sz w:val="28"/>
          <w:szCs w:val="28"/>
        </w:rPr>
        <w:fldChar w:fldCharType="end"/>
      </w:r>
      <w:r w:rsidRPr="000069A3">
        <w:rPr>
          <w:sz w:val="28"/>
          <w:szCs w:val="28"/>
        </w:rPr>
        <w:t>. Декомпозиция первого уровня.</w:t>
      </w:r>
    </w:p>
    <w:p w14:paraId="4BA77078" w14:textId="77777777" w:rsidR="00986221" w:rsidRPr="00986221" w:rsidRDefault="00986221" w:rsidP="00446016">
      <w:pPr>
        <w:ind w:left="720"/>
        <w:jc w:val="both"/>
        <w:rPr>
          <w:sz w:val="28"/>
          <w:szCs w:val="28"/>
        </w:rPr>
      </w:pPr>
    </w:p>
    <w:p w14:paraId="0F78F251" w14:textId="77777777" w:rsidR="00986221" w:rsidRDefault="00986221" w:rsidP="00446016">
      <w:pPr>
        <w:ind w:firstLine="709"/>
        <w:jc w:val="both"/>
        <w:rPr>
          <w:sz w:val="28"/>
          <w:szCs w:val="28"/>
        </w:rPr>
      </w:pPr>
    </w:p>
    <w:p w14:paraId="0EA655DF" w14:textId="18FB2E5B" w:rsidR="00986221" w:rsidRPr="00986221" w:rsidRDefault="00986221" w:rsidP="00446016">
      <w:pPr>
        <w:ind w:firstLine="709"/>
        <w:jc w:val="both"/>
        <w:rPr>
          <w:sz w:val="28"/>
          <w:szCs w:val="28"/>
        </w:rPr>
      </w:pPr>
      <w:r w:rsidRPr="00986221">
        <w:rPr>
          <w:sz w:val="28"/>
          <w:szCs w:val="28"/>
        </w:rPr>
        <w:t>Логика потоков на диаграмме (выход предыдущего блока является входом для последующего) отражает сквозной процесс преобразования данных: от измерения физических параметров до выдачи готовых к использованию рекомендаций.</w:t>
      </w:r>
    </w:p>
    <w:p w14:paraId="14909541" w14:textId="77777777" w:rsidR="00711A7C" w:rsidRPr="00711A7C" w:rsidRDefault="00711A7C" w:rsidP="00446016">
      <w:pPr>
        <w:ind w:left="720"/>
        <w:jc w:val="both"/>
        <w:rPr>
          <w:rFonts w:eastAsiaTheme="majorEastAsia"/>
          <w:sz w:val="28"/>
          <w:szCs w:val="28"/>
        </w:rPr>
      </w:pPr>
    </w:p>
    <w:p w14:paraId="714494A2" w14:textId="52AA80C5" w:rsidR="00711A7C" w:rsidRPr="00462E00" w:rsidRDefault="00711A7C" w:rsidP="00446016">
      <w:pPr>
        <w:pStyle w:val="3"/>
        <w:rPr>
          <w:rFonts w:eastAsiaTheme="majorEastAsia"/>
          <w:sz w:val="28"/>
          <w:szCs w:val="28"/>
        </w:rPr>
      </w:pPr>
      <w:bookmarkStart w:id="11" w:name="_Toc217448541"/>
      <w:r w:rsidRPr="00462E00">
        <w:rPr>
          <w:rFonts w:eastAsiaTheme="majorEastAsia"/>
          <w:sz w:val="28"/>
          <w:szCs w:val="28"/>
        </w:rPr>
        <w:t xml:space="preserve">2.4. </w:t>
      </w:r>
      <w:r w:rsidR="00F41A73" w:rsidRPr="00462E00">
        <w:rPr>
          <w:rFonts w:eastAsiaTheme="majorEastAsia"/>
          <w:sz w:val="28"/>
          <w:szCs w:val="28"/>
        </w:rPr>
        <w:t>Анализ архитектуры и</w:t>
      </w:r>
      <w:r w:rsidR="005C3B0F" w:rsidRPr="00462E00">
        <w:rPr>
          <w:rFonts w:eastAsiaTheme="majorEastAsia"/>
          <w:sz w:val="28"/>
          <w:szCs w:val="28"/>
        </w:rPr>
        <w:t xml:space="preserve"> ключевых интерфейсов ПАК</w:t>
      </w:r>
      <w:bookmarkEnd w:id="11"/>
    </w:p>
    <w:p w14:paraId="252607C9" w14:textId="50F9A14B" w:rsidR="00F41A73" w:rsidRPr="00F41A73" w:rsidRDefault="00F41A73" w:rsidP="00446016">
      <w:pPr>
        <w:ind w:firstLine="709"/>
        <w:jc w:val="both"/>
        <w:rPr>
          <w:rFonts w:eastAsiaTheme="majorEastAsia"/>
          <w:sz w:val="28"/>
          <w:szCs w:val="28"/>
        </w:rPr>
      </w:pPr>
      <w:r w:rsidRPr="00F41A73">
        <w:rPr>
          <w:rFonts w:eastAsiaTheme="majorEastAsia"/>
          <w:sz w:val="28"/>
          <w:szCs w:val="28"/>
        </w:rPr>
        <w:t xml:space="preserve">На основе проведенного функционального моделирования можно сформулировать ключевые характеристики архитектуры проектируемого </w:t>
      </w:r>
      <w:r w:rsidR="0036793E">
        <w:rPr>
          <w:rFonts w:eastAsiaTheme="majorEastAsia"/>
          <w:sz w:val="28"/>
          <w:szCs w:val="28"/>
        </w:rPr>
        <w:t>п</w:t>
      </w:r>
      <w:r w:rsidRPr="00F41A73">
        <w:rPr>
          <w:rFonts w:eastAsiaTheme="majorEastAsia"/>
          <w:sz w:val="28"/>
          <w:szCs w:val="28"/>
        </w:rPr>
        <w:t>рограммно-</w:t>
      </w:r>
      <w:r w:rsidR="0036793E">
        <w:rPr>
          <w:rFonts w:eastAsiaTheme="majorEastAsia"/>
          <w:sz w:val="28"/>
          <w:szCs w:val="28"/>
        </w:rPr>
        <w:t>а</w:t>
      </w:r>
      <w:r w:rsidRPr="00F41A73">
        <w:rPr>
          <w:rFonts w:eastAsiaTheme="majorEastAsia"/>
          <w:sz w:val="28"/>
          <w:szCs w:val="28"/>
        </w:rPr>
        <w:t xml:space="preserve">ппаратного </w:t>
      </w:r>
      <w:r w:rsidR="0036793E">
        <w:rPr>
          <w:rFonts w:eastAsiaTheme="majorEastAsia"/>
          <w:sz w:val="28"/>
          <w:szCs w:val="28"/>
        </w:rPr>
        <w:t>к</w:t>
      </w:r>
      <w:r w:rsidRPr="00F41A73">
        <w:rPr>
          <w:rFonts w:eastAsiaTheme="majorEastAsia"/>
          <w:sz w:val="28"/>
          <w:szCs w:val="28"/>
        </w:rPr>
        <w:t>омплекса</w:t>
      </w:r>
      <w:r w:rsidR="0036793E">
        <w:rPr>
          <w:rFonts w:eastAsiaTheme="majorEastAsia"/>
          <w:sz w:val="28"/>
          <w:szCs w:val="28"/>
        </w:rPr>
        <w:t xml:space="preserve"> </w:t>
      </w:r>
      <w:r w:rsidRPr="00F41A73">
        <w:rPr>
          <w:rFonts w:eastAsiaTheme="majorEastAsia"/>
          <w:sz w:val="28"/>
          <w:szCs w:val="28"/>
        </w:rPr>
        <w:t>и его интерфейсов.</w:t>
      </w:r>
    </w:p>
    <w:p w14:paraId="3F056A88" w14:textId="2DFEBE1F" w:rsidR="00F41A73" w:rsidRPr="00F41A73" w:rsidRDefault="00F41A73" w:rsidP="001139D5">
      <w:pPr>
        <w:numPr>
          <w:ilvl w:val="0"/>
          <w:numId w:val="9"/>
        </w:numPr>
        <w:jc w:val="both"/>
        <w:rPr>
          <w:rFonts w:eastAsiaTheme="majorEastAsia"/>
          <w:sz w:val="28"/>
          <w:szCs w:val="28"/>
        </w:rPr>
      </w:pPr>
      <w:r w:rsidRPr="00F41A73">
        <w:rPr>
          <w:rFonts w:eastAsiaTheme="majorEastAsia"/>
          <w:b/>
          <w:bCs/>
          <w:sz w:val="28"/>
          <w:szCs w:val="28"/>
        </w:rPr>
        <w:t>Архитектурный стиль:</w:t>
      </w:r>
      <w:r w:rsidRPr="00F41A73">
        <w:rPr>
          <w:rFonts w:eastAsiaTheme="majorEastAsia"/>
          <w:sz w:val="28"/>
          <w:szCs w:val="28"/>
        </w:rPr>
        <w:t> ПАК реализует </w:t>
      </w:r>
      <w:r w:rsidRPr="00F41A73">
        <w:rPr>
          <w:rFonts w:eastAsiaTheme="majorEastAsia"/>
          <w:b/>
          <w:bCs/>
          <w:sz w:val="28"/>
          <w:szCs w:val="28"/>
        </w:rPr>
        <w:t>последовательн</w:t>
      </w:r>
      <w:r w:rsidR="00EF4D04">
        <w:rPr>
          <w:rFonts w:eastAsiaTheme="majorEastAsia"/>
          <w:b/>
          <w:bCs/>
          <w:sz w:val="28"/>
          <w:szCs w:val="28"/>
        </w:rPr>
        <w:t>у</w:t>
      </w:r>
      <w:r w:rsidR="005D2B77">
        <w:rPr>
          <w:rFonts w:eastAsiaTheme="majorEastAsia"/>
          <w:b/>
          <w:bCs/>
          <w:sz w:val="28"/>
          <w:szCs w:val="28"/>
        </w:rPr>
        <w:t xml:space="preserve">ю </w:t>
      </w:r>
      <w:r w:rsidRPr="00F41A73">
        <w:rPr>
          <w:rFonts w:eastAsiaTheme="majorEastAsia"/>
          <w:b/>
          <w:bCs/>
          <w:sz w:val="28"/>
          <w:szCs w:val="28"/>
        </w:rPr>
        <w:t>архитектуру</w:t>
      </w:r>
      <w:r w:rsidRPr="00F41A73">
        <w:rPr>
          <w:rFonts w:eastAsiaTheme="majorEastAsia"/>
          <w:sz w:val="28"/>
          <w:szCs w:val="28"/>
        </w:rPr>
        <w:t> обработки данных, где выход одной функции является</w:t>
      </w:r>
      <w:r w:rsidR="00AD0AE9">
        <w:rPr>
          <w:rFonts w:eastAsiaTheme="majorEastAsia"/>
          <w:sz w:val="28"/>
          <w:szCs w:val="28"/>
        </w:rPr>
        <w:t xml:space="preserve"> </w:t>
      </w:r>
      <w:r w:rsidRPr="00F41A73">
        <w:rPr>
          <w:rFonts w:eastAsiaTheme="majorEastAsia"/>
          <w:sz w:val="28"/>
          <w:szCs w:val="28"/>
        </w:rPr>
        <w:t xml:space="preserve">входом для следующей. </w:t>
      </w:r>
      <w:r w:rsidR="00FF6F0E">
        <w:rPr>
          <w:rFonts w:eastAsiaTheme="majorEastAsia"/>
          <w:sz w:val="28"/>
          <w:szCs w:val="28"/>
        </w:rPr>
        <w:t>Благодаря этому обеспечивается высокая связь между модулями.</w:t>
      </w:r>
    </w:p>
    <w:p w14:paraId="4DD4CC4E" w14:textId="77777777" w:rsidR="00F41A73" w:rsidRPr="00F41A73" w:rsidRDefault="00F41A73" w:rsidP="001139D5">
      <w:pPr>
        <w:numPr>
          <w:ilvl w:val="0"/>
          <w:numId w:val="9"/>
        </w:numPr>
        <w:jc w:val="both"/>
        <w:rPr>
          <w:rFonts w:eastAsiaTheme="majorEastAsia"/>
          <w:sz w:val="28"/>
          <w:szCs w:val="28"/>
        </w:rPr>
      </w:pPr>
      <w:r w:rsidRPr="00F41A73">
        <w:rPr>
          <w:rFonts w:eastAsiaTheme="majorEastAsia"/>
          <w:b/>
          <w:bCs/>
          <w:sz w:val="28"/>
          <w:szCs w:val="28"/>
        </w:rPr>
        <w:t>Ключевые технологические интерфейсы:</w:t>
      </w:r>
    </w:p>
    <w:p w14:paraId="77AEB190" w14:textId="45E75EBA" w:rsidR="00F41A73" w:rsidRPr="00F41A73" w:rsidRDefault="00F41A73" w:rsidP="001139D5">
      <w:pPr>
        <w:numPr>
          <w:ilvl w:val="1"/>
          <w:numId w:val="9"/>
        </w:numPr>
        <w:tabs>
          <w:tab w:val="num" w:pos="1440"/>
        </w:tabs>
        <w:jc w:val="both"/>
        <w:rPr>
          <w:rFonts w:eastAsiaTheme="majorEastAsia"/>
          <w:sz w:val="28"/>
          <w:szCs w:val="28"/>
        </w:rPr>
      </w:pPr>
      <w:r w:rsidRPr="00F41A73">
        <w:rPr>
          <w:rFonts w:eastAsiaTheme="majorEastAsia"/>
          <w:b/>
          <w:bCs/>
          <w:sz w:val="28"/>
          <w:szCs w:val="28"/>
        </w:rPr>
        <w:t>Аппаратный интерфейс (A1)</w:t>
      </w:r>
      <w:r w:rsidR="005D2B77" w:rsidRPr="00F41A73">
        <w:rPr>
          <w:rFonts w:eastAsiaTheme="majorEastAsia"/>
          <w:b/>
          <w:bCs/>
          <w:sz w:val="28"/>
          <w:szCs w:val="28"/>
        </w:rPr>
        <w:t>:</w:t>
      </w:r>
      <w:r w:rsidR="005D2B77" w:rsidRPr="00F41A73">
        <w:rPr>
          <w:rFonts w:eastAsiaTheme="majorEastAsia"/>
          <w:sz w:val="28"/>
          <w:szCs w:val="28"/>
        </w:rPr>
        <w:t xml:space="preserve"> обеспечивается</w:t>
      </w:r>
      <w:r w:rsidRPr="00F41A73">
        <w:rPr>
          <w:rFonts w:eastAsiaTheme="majorEastAsia"/>
          <w:sz w:val="28"/>
          <w:szCs w:val="28"/>
        </w:rPr>
        <w:t xml:space="preserve"> датчиками и контроллером робота.</w:t>
      </w:r>
    </w:p>
    <w:p w14:paraId="03DECA5E" w14:textId="19596BCF" w:rsidR="00F41A73" w:rsidRPr="00F41A73" w:rsidRDefault="00F41A73" w:rsidP="001139D5">
      <w:pPr>
        <w:numPr>
          <w:ilvl w:val="1"/>
          <w:numId w:val="9"/>
        </w:numPr>
        <w:tabs>
          <w:tab w:val="num" w:pos="1440"/>
        </w:tabs>
        <w:jc w:val="both"/>
        <w:rPr>
          <w:rFonts w:eastAsiaTheme="majorEastAsia"/>
          <w:sz w:val="28"/>
          <w:szCs w:val="28"/>
        </w:rPr>
      </w:pPr>
      <w:r w:rsidRPr="00F41A73">
        <w:rPr>
          <w:rFonts w:eastAsiaTheme="majorEastAsia"/>
          <w:b/>
          <w:bCs/>
          <w:sz w:val="28"/>
          <w:szCs w:val="28"/>
        </w:rPr>
        <w:t>Программный интерфейс (между A1-A2-A3):</w:t>
      </w:r>
      <w:r w:rsidRPr="00F41A73">
        <w:rPr>
          <w:rFonts w:eastAsiaTheme="majorEastAsia"/>
          <w:sz w:val="28"/>
          <w:szCs w:val="28"/>
        </w:rPr>
        <w:t xml:space="preserve"> Основан на передаче структурированных потоков данных </w:t>
      </w:r>
      <w:r w:rsidR="0036747E" w:rsidRPr="00F41A73">
        <w:rPr>
          <w:rFonts w:eastAsiaTheme="majorEastAsia"/>
          <w:sz w:val="28"/>
          <w:szCs w:val="28"/>
        </w:rPr>
        <w:t>через брокера</w:t>
      </w:r>
      <w:r w:rsidRPr="00F41A73">
        <w:rPr>
          <w:rFonts w:eastAsiaTheme="majorEastAsia"/>
          <w:sz w:val="28"/>
          <w:szCs w:val="28"/>
        </w:rPr>
        <w:t xml:space="preserve"> сообщений (</w:t>
      </w:r>
      <w:r w:rsidR="0036747E">
        <w:rPr>
          <w:rFonts w:eastAsiaTheme="majorEastAsia"/>
          <w:sz w:val="28"/>
          <w:szCs w:val="28"/>
          <w:lang w:val="en-US"/>
        </w:rPr>
        <w:t>MQTT</w:t>
      </w:r>
      <w:r w:rsidR="0036747E" w:rsidRPr="0036747E">
        <w:rPr>
          <w:rFonts w:eastAsiaTheme="majorEastAsia"/>
          <w:sz w:val="28"/>
          <w:szCs w:val="28"/>
        </w:rPr>
        <w:t xml:space="preserve"> </w:t>
      </w:r>
      <w:r w:rsidR="0036747E">
        <w:rPr>
          <w:rFonts w:eastAsiaTheme="majorEastAsia"/>
          <w:sz w:val="28"/>
          <w:szCs w:val="28"/>
        </w:rPr>
        <w:t xml:space="preserve">или </w:t>
      </w:r>
      <w:r w:rsidR="00AD7C52">
        <w:rPr>
          <w:rFonts w:eastAsiaTheme="majorEastAsia"/>
          <w:sz w:val="28"/>
          <w:szCs w:val="28"/>
          <w:lang w:val="en-US"/>
        </w:rPr>
        <w:t>Remote</w:t>
      </w:r>
      <w:r w:rsidR="00AD7C52" w:rsidRPr="00AD7C52">
        <w:rPr>
          <w:rFonts w:eastAsiaTheme="majorEastAsia"/>
          <w:sz w:val="28"/>
          <w:szCs w:val="28"/>
        </w:rPr>
        <w:t xml:space="preserve"> </w:t>
      </w:r>
      <w:r w:rsidR="0036747E">
        <w:rPr>
          <w:rFonts w:eastAsiaTheme="majorEastAsia"/>
          <w:sz w:val="28"/>
          <w:szCs w:val="28"/>
          <w:lang w:val="en-US"/>
        </w:rPr>
        <w:t>API</w:t>
      </w:r>
      <w:r w:rsidR="0036747E">
        <w:rPr>
          <w:rFonts w:eastAsiaTheme="majorEastAsia"/>
          <w:sz w:val="28"/>
          <w:szCs w:val="28"/>
        </w:rPr>
        <w:t xml:space="preserve"> шлюза данных)</w:t>
      </w:r>
      <w:r w:rsidRPr="00F41A73">
        <w:rPr>
          <w:rFonts w:eastAsiaTheme="majorEastAsia"/>
          <w:sz w:val="28"/>
          <w:szCs w:val="28"/>
        </w:rPr>
        <w:t>.</w:t>
      </w:r>
    </w:p>
    <w:p w14:paraId="15061EBD" w14:textId="633295F9" w:rsidR="00F41A73" w:rsidRPr="00F41A73" w:rsidRDefault="00F41A73" w:rsidP="001139D5">
      <w:pPr>
        <w:numPr>
          <w:ilvl w:val="1"/>
          <w:numId w:val="9"/>
        </w:numPr>
        <w:tabs>
          <w:tab w:val="num" w:pos="1440"/>
        </w:tabs>
        <w:jc w:val="both"/>
        <w:rPr>
          <w:rFonts w:eastAsiaTheme="majorEastAsia"/>
          <w:sz w:val="28"/>
          <w:szCs w:val="28"/>
        </w:rPr>
      </w:pPr>
      <w:r w:rsidRPr="00F41A73">
        <w:rPr>
          <w:rFonts w:eastAsiaTheme="majorEastAsia"/>
          <w:b/>
          <w:bCs/>
          <w:sz w:val="28"/>
          <w:szCs w:val="28"/>
        </w:rPr>
        <w:t>Пользовательский интерфейс (A4)</w:t>
      </w:r>
      <w:r w:rsidR="0036747E" w:rsidRPr="00F41A73">
        <w:rPr>
          <w:rFonts w:eastAsiaTheme="majorEastAsia"/>
          <w:b/>
          <w:bCs/>
          <w:sz w:val="28"/>
          <w:szCs w:val="28"/>
        </w:rPr>
        <w:t>:</w:t>
      </w:r>
      <w:r w:rsidR="0036747E" w:rsidRPr="00F41A73">
        <w:rPr>
          <w:rFonts w:eastAsiaTheme="majorEastAsia"/>
          <w:sz w:val="28"/>
          <w:szCs w:val="28"/>
        </w:rPr>
        <w:t xml:space="preserve"> реализуется</w:t>
      </w:r>
      <w:r w:rsidRPr="00F41A73">
        <w:rPr>
          <w:rFonts w:eastAsiaTheme="majorEastAsia"/>
          <w:sz w:val="28"/>
          <w:szCs w:val="28"/>
        </w:rPr>
        <w:t xml:space="preserve"> через веб-</w:t>
      </w:r>
      <w:r w:rsidR="00242BB3">
        <w:rPr>
          <w:rFonts w:eastAsiaTheme="majorEastAsia"/>
          <w:sz w:val="28"/>
          <w:szCs w:val="28"/>
        </w:rPr>
        <w:t>интерфейс оператора</w:t>
      </w:r>
      <w:r w:rsidRPr="00F41A73">
        <w:rPr>
          <w:rFonts w:eastAsiaTheme="majorEastAsia"/>
          <w:sz w:val="28"/>
          <w:szCs w:val="28"/>
        </w:rPr>
        <w:t xml:space="preserve"> (например</w:t>
      </w:r>
      <w:r w:rsidR="008857A0" w:rsidRPr="00881D31">
        <w:rPr>
          <w:rFonts w:eastAsiaTheme="majorEastAsia"/>
          <w:sz w:val="28"/>
          <w:szCs w:val="28"/>
        </w:rPr>
        <w:t>,</w:t>
      </w:r>
      <w:r w:rsidR="0036747E" w:rsidRPr="00F41A73">
        <w:rPr>
          <w:rFonts w:eastAsiaTheme="majorEastAsia"/>
          <w:b/>
          <w:bCs/>
          <w:sz w:val="28"/>
          <w:szCs w:val="28"/>
        </w:rPr>
        <w:t xml:space="preserve"> </w:t>
      </w:r>
      <w:r w:rsidRPr="00F41A73">
        <w:rPr>
          <w:rFonts w:eastAsiaTheme="majorEastAsia"/>
          <w:b/>
          <w:bCs/>
          <w:sz w:val="28"/>
          <w:szCs w:val="28"/>
        </w:rPr>
        <w:t>Grafana</w:t>
      </w:r>
      <w:r w:rsidRPr="00F41A73">
        <w:rPr>
          <w:rFonts w:eastAsiaTheme="majorEastAsia"/>
          <w:sz w:val="28"/>
          <w:szCs w:val="28"/>
        </w:rPr>
        <w:t>), предоставляющий визуализацию прогнозов RUL и инструменты для формирования отчетов.</w:t>
      </w:r>
    </w:p>
    <w:p w14:paraId="26D6010B" w14:textId="77777777" w:rsidR="00F41A73" w:rsidRPr="00F41A73" w:rsidRDefault="00F41A73" w:rsidP="001139D5">
      <w:pPr>
        <w:numPr>
          <w:ilvl w:val="0"/>
          <w:numId w:val="9"/>
        </w:numPr>
        <w:jc w:val="both"/>
        <w:rPr>
          <w:rFonts w:eastAsiaTheme="majorEastAsia"/>
          <w:sz w:val="28"/>
          <w:szCs w:val="28"/>
        </w:rPr>
      </w:pPr>
      <w:r w:rsidRPr="00F41A73">
        <w:rPr>
          <w:rFonts w:eastAsiaTheme="majorEastAsia"/>
          <w:b/>
          <w:bCs/>
          <w:sz w:val="28"/>
          <w:szCs w:val="28"/>
        </w:rPr>
        <w:t>Центральное звено:</w:t>
      </w:r>
      <w:r w:rsidRPr="00F41A73">
        <w:rPr>
          <w:rFonts w:eastAsiaTheme="majorEastAsia"/>
          <w:sz w:val="28"/>
          <w:szCs w:val="28"/>
        </w:rPr>
        <w:t> Функция A3 "Прогнозирование RUL" является системообразующей и исследовательской. Её реализация (математическая модель деградации, алгоритм машинного обучения) определяет основное потребительское свойство ПАК — точность и заблаговременность прогноза.</w:t>
      </w:r>
    </w:p>
    <w:p w14:paraId="6523028F" w14:textId="77777777" w:rsidR="006845EA" w:rsidRDefault="006845EA" w:rsidP="00446016">
      <w:pPr>
        <w:ind w:firstLine="709"/>
        <w:jc w:val="both"/>
        <w:rPr>
          <w:rFonts w:eastAsiaTheme="majorEastAsia"/>
          <w:b/>
          <w:bCs/>
          <w:sz w:val="28"/>
          <w:szCs w:val="28"/>
        </w:rPr>
      </w:pPr>
    </w:p>
    <w:p w14:paraId="4EFB32D9" w14:textId="4CBF8FAD" w:rsidR="00F41A73" w:rsidRPr="00F41A73" w:rsidRDefault="00F41A73" w:rsidP="00446016">
      <w:pPr>
        <w:ind w:firstLine="709"/>
        <w:jc w:val="both"/>
        <w:rPr>
          <w:rFonts w:eastAsiaTheme="majorEastAsia"/>
          <w:sz w:val="28"/>
          <w:szCs w:val="28"/>
        </w:rPr>
      </w:pPr>
      <w:r w:rsidRPr="00F41A73">
        <w:rPr>
          <w:rFonts w:eastAsiaTheme="majorEastAsia"/>
          <w:sz w:val="28"/>
          <w:szCs w:val="28"/>
        </w:rPr>
        <w:t>Таким образом, концептуальное проектирование в нотации IDEF0 позволило определить функциональный состав ПАК, потоки данных и точки интеграции, что создает полноценную основу для разработки технических требований и спецификаций.</w:t>
      </w:r>
    </w:p>
    <w:p w14:paraId="30589583" w14:textId="77777777" w:rsidR="00711A7C" w:rsidRDefault="00711A7C" w:rsidP="00446016">
      <w:pPr>
        <w:jc w:val="both"/>
        <w:rPr>
          <w:rFonts w:eastAsiaTheme="majorEastAsia"/>
          <w:sz w:val="28"/>
          <w:szCs w:val="28"/>
        </w:rPr>
      </w:pPr>
    </w:p>
    <w:p w14:paraId="0490E0B2" w14:textId="089C2E3F" w:rsidR="00711A7C" w:rsidRPr="00462E00" w:rsidRDefault="00711A7C" w:rsidP="00446016">
      <w:pPr>
        <w:pStyle w:val="3"/>
        <w:rPr>
          <w:rFonts w:eastAsiaTheme="majorEastAsia"/>
          <w:sz w:val="28"/>
          <w:szCs w:val="28"/>
        </w:rPr>
      </w:pPr>
      <w:bookmarkStart w:id="12" w:name="_Toc217448542"/>
      <w:r w:rsidRPr="00462E00">
        <w:rPr>
          <w:rFonts w:eastAsiaTheme="majorEastAsia"/>
          <w:sz w:val="28"/>
          <w:szCs w:val="28"/>
        </w:rPr>
        <w:t>3. Техническое задание</w:t>
      </w:r>
      <w:bookmarkEnd w:id="12"/>
    </w:p>
    <w:p w14:paraId="744D8125" w14:textId="6B227300" w:rsidR="00711A7C" w:rsidRPr="00462E00" w:rsidRDefault="00711A7C" w:rsidP="00446016">
      <w:pPr>
        <w:pStyle w:val="3"/>
        <w:rPr>
          <w:rStyle w:val="a6"/>
          <w:rFonts w:eastAsiaTheme="majorEastAsia"/>
          <w:b/>
          <w:bCs w:val="0"/>
          <w:color w:val="0F1115"/>
          <w:sz w:val="28"/>
          <w:szCs w:val="28"/>
        </w:rPr>
      </w:pPr>
      <w:bookmarkStart w:id="13" w:name="_Toc217448543"/>
      <w:r w:rsidRPr="00462E00">
        <w:rPr>
          <w:rStyle w:val="a6"/>
          <w:rFonts w:eastAsiaTheme="majorEastAsia"/>
          <w:b/>
          <w:bCs w:val="0"/>
          <w:color w:val="0F1115"/>
          <w:sz w:val="28"/>
          <w:szCs w:val="28"/>
        </w:rPr>
        <w:t>3.1. Общие положения</w:t>
      </w:r>
      <w:bookmarkEnd w:id="13"/>
    </w:p>
    <w:p w14:paraId="392FDCED" w14:textId="52EC6B4C" w:rsidR="00975C92" w:rsidRPr="008A0DB4" w:rsidRDefault="00975C92" w:rsidP="00446016">
      <w:pPr>
        <w:ind w:firstLine="709"/>
        <w:jc w:val="both"/>
        <w:rPr>
          <w:rFonts w:eastAsiaTheme="majorEastAsia"/>
          <w:b/>
          <w:bCs/>
          <w:sz w:val="28"/>
          <w:szCs w:val="28"/>
        </w:rPr>
      </w:pPr>
      <w:r w:rsidRPr="00975C92">
        <w:rPr>
          <w:color w:val="0F1115"/>
          <w:sz w:val="28"/>
          <w:szCs w:val="28"/>
        </w:rPr>
        <w:t xml:space="preserve">Техническое задание (ТЗ) определяет цели, задачи и требования к </w:t>
      </w:r>
      <w:r w:rsidR="008B08B0">
        <w:rPr>
          <w:color w:val="0F1115"/>
          <w:sz w:val="28"/>
          <w:szCs w:val="28"/>
        </w:rPr>
        <w:t>разработке</w:t>
      </w:r>
      <w:r w:rsidRPr="00975C92">
        <w:rPr>
          <w:color w:val="0F1115"/>
          <w:sz w:val="28"/>
          <w:szCs w:val="28"/>
        </w:rPr>
        <w:t xml:space="preserve"> системы предиктивного обслуживания (PdM) для робота-паллетизатора ABB IRB </w:t>
      </w:r>
      <w:r w:rsidR="008A0779" w:rsidRPr="00975C92">
        <w:rPr>
          <w:color w:val="0F1115"/>
          <w:sz w:val="28"/>
          <w:szCs w:val="28"/>
        </w:rPr>
        <w:t>660–180</w:t>
      </w:r>
      <w:r w:rsidRPr="00975C92">
        <w:rPr>
          <w:color w:val="0F1115"/>
          <w:sz w:val="28"/>
          <w:szCs w:val="28"/>
        </w:rPr>
        <w:t>/3.15.</w:t>
      </w:r>
    </w:p>
    <w:p w14:paraId="7C3B3661" w14:textId="6746BF7B" w:rsidR="00975C92" w:rsidRPr="00975C92" w:rsidRDefault="00975C92" w:rsidP="00446016">
      <w:pPr>
        <w:pStyle w:val="ds-markdown-paragraph"/>
        <w:shd w:val="clear" w:color="auto" w:fill="FFFFFF"/>
        <w:spacing w:before="240" w:beforeAutospacing="0" w:after="240" w:afterAutospacing="0"/>
        <w:ind w:firstLine="709"/>
        <w:jc w:val="both"/>
        <w:rPr>
          <w:color w:val="0F1115"/>
          <w:sz w:val="28"/>
          <w:szCs w:val="28"/>
        </w:rPr>
      </w:pPr>
      <w:r w:rsidRPr="00975C92">
        <w:rPr>
          <w:color w:val="0F1115"/>
          <w:sz w:val="28"/>
          <w:szCs w:val="28"/>
        </w:rPr>
        <w:t>Так как проект реализуется в рамках научно-исследовательской работы, для отработки методики и проверки алгоритмов выбран подход </w:t>
      </w:r>
      <w:r w:rsidRPr="00975C92">
        <w:rPr>
          <w:rStyle w:val="a6"/>
          <w:color w:val="0F1115"/>
          <w:sz w:val="28"/>
          <w:szCs w:val="28"/>
        </w:rPr>
        <w:t>цифрового моделирования (Digital Twin)</w:t>
      </w:r>
      <w:r w:rsidRPr="00975C92">
        <w:rPr>
          <w:color w:val="0F1115"/>
          <w:sz w:val="28"/>
          <w:szCs w:val="28"/>
        </w:rPr>
        <w:t>. В качестве платформы используется среда CoppeliaSim, что позволяет:</w:t>
      </w:r>
    </w:p>
    <w:p w14:paraId="06A20F9E" w14:textId="77777777" w:rsidR="00975C92" w:rsidRPr="00975C92" w:rsidRDefault="00975C92" w:rsidP="001139D5">
      <w:pPr>
        <w:pStyle w:val="ds-markdown-paragraph"/>
        <w:numPr>
          <w:ilvl w:val="0"/>
          <w:numId w:val="10"/>
        </w:numPr>
        <w:shd w:val="clear" w:color="auto" w:fill="FFFFFF"/>
        <w:spacing w:before="0" w:beforeAutospacing="0" w:after="0" w:afterAutospacing="0"/>
        <w:jc w:val="both"/>
        <w:rPr>
          <w:color w:val="0F1115"/>
          <w:sz w:val="28"/>
          <w:szCs w:val="28"/>
        </w:rPr>
      </w:pPr>
      <w:r w:rsidRPr="00975C92">
        <w:rPr>
          <w:color w:val="0F1115"/>
          <w:sz w:val="28"/>
          <w:szCs w:val="28"/>
        </w:rPr>
        <w:t>Без риска для реального оборудования исследовать динамику робота при различных сценариях деградации.</w:t>
      </w:r>
    </w:p>
    <w:p w14:paraId="123DD4ED" w14:textId="77777777" w:rsidR="00975C92" w:rsidRPr="00975C92" w:rsidRDefault="00975C92" w:rsidP="001139D5">
      <w:pPr>
        <w:pStyle w:val="ds-markdown-paragraph"/>
        <w:numPr>
          <w:ilvl w:val="0"/>
          <w:numId w:val="10"/>
        </w:numPr>
        <w:shd w:val="clear" w:color="auto" w:fill="FFFFFF"/>
        <w:spacing w:before="0" w:beforeAutospacing="0" w:after="0" w:afterAutospacing="0"/>
        <w:jc w:val="both"/>
        <w:rPr>
          <w:color w:val="0F1115"/>
          <w:sz w:val="28"/>
          <w:szCs w:val="28"/>
        </w:rPr>
      </w:pPr>
      <w:r w:rsidRPr="00975C92">
        <w:rPr>
          <w:color w:val="0F1115"/>
          <w:sz w:val="28"/>
          <w:szCs w:val="28"/>
        </w:rPr>
        <w:t>Программно генерировать необходимый объем синтетических телеметрических данных (положение, скорость, момент) для обучения и тестирования моделей.</w:t>
      </w:r>
    </w:p>
    <w:p w14:paraId="691E483C" w14:textId="77777777" w:rsidR="00975C92" w:rsidRPr="00975C92" w:rsidRDefault="00975C92" w:rsidP="001139D5">
      <w:pPr>
        <w:pStyle w:val="ds-markdown-paragraph"/>
        <w:numPr>
          <w:ilvl w:val="0"/>
          <w:numId w:val="10"/>
        </w:numPr>
        <w:shd w:val="clear" w:color="auto" w:fill="FFFFFF"/>
        <w:spacing w:before="0" w:beforeAutospacing="0" w:after="0" w:afterAutospacing="0"/>
        <w:jc w:val="both"/>
        <w:rPr>
          <w:color w:val="0F1115"/>
          <w:sz w:val="28"/>
          <w:szCs w:val="28"/>
        </w:rPr>
      </w:pPr>
      <w:r w:rsidRPr="00975C92">
        <w:rPr>
          <w:color w:val="0F1115"/>
          <w:sz w:val="28"/>
          <w:szCs w:val="28"/>
        </w:rPr>
        <w:lastRenderedPageBreak/>
        <w:t>Верифицировать архитектуру системы и корректность потоков данных в условиях, приближенных к реальным.</w:t>
      </w:r>
    </w:p>
    <w:p w14:paraId="45B8284C" w14:textId="0783AF7A" w:rsidR="00956036" w:rsidRPr="00975C92" w:rsidRDefault="00975C92" w:rsidP="00446016">
      <w:pPr>
        <w:pStyle w:val="ds-markdown-paragraph"/>
        <w:shd w:val="clear" w:color="auto" w:fill="FFFFFF"/>
        <w:spacing w:before="240" w:beforeAutospacing="0" w:after="240" w:afterAutospacing="0"/>
        <w:ind w:firstLine="709"/>
        <w:jc w:val="both"/>
        <w:rPr>
          <w:color w:val="0F1115"/>
          <w:sz w:val="28"/>
          <w:szCs w:val="28"/>
        </w:rPr>
      </w:pPr>
      <w:r w:rsidRPr="00975C92">
        <w:rPr>
          <w:color w:val="0F1115"/>
          <w:sz w:val="28"/>
          <w:szCs w:val="28"/>
        </w:rPr>
        <w:t>Разработка ТЗ выполняется на основе результатов предпроектного обследования (Глава 1) и концептуальной модели системы (Глава 2), что обеспечивает преемственность и системность подхода.</w:t>
      </w:r>
    </w:p>
    <w:p w14:paraId="553CDBAC" w14:textId="77777777" w:rsidR="00711A7C" w:rsidRPr="00462E00" w:rsidRDefault="00711A7C" w:rsidP="00446016">
      <w:pPr>
        <w:pStyle w:val="3"/>
        <w:rPr>
          <w:rStyle w:val="a6"/>
          <w:rFonts w:eastAsiaTheme="majorEastAsia"/>
          <w:b/>
          <w:bCs w:val="0"/>
          <w:color w:val="0F1115"/>
          <w:sz w:val="28"/>
          <w:szCs w:val="28"/>
        </w:rPr>
      </w:pPr>
      <w:bookmarkStart w:id="14" w:name="_Toc217448544"/>
      <w:r w:rsidRPr="00462E00">
        <w:rPr>
          <w:rStyle w:val="a6"/>
          <w:rFonts w:eastAsiaTheme="majorEastAsia"/>
          <w:b/>
          <w:bCs w:val="0"/>
          <w:color w:val="0F1115"/>
          <w:sz w:val="28"/>
          <w:szCs w:val="28"/>
        </w:rPr>
        <w:t>3.2. Цель разработки</w:t>
      </w:r>
      <w:bookmarkEnd w:id="14"/>
    </w:p>
    <w:p w14:paraId="2DD92FBD" w14:textId="386FDF85" w:rsidR="00975C92" w:rsidRPr="005B3A4C" w:rsidRDefault="00975C92" w:rsidP="00446016">
      <w:pPr>
        <w:pStyle w:val="ds-markdown-paragraph"/>
        <w:shd w:val="clear" w:color="auto" w:fill="FFFFFF"/>
        <w:spacing w:before="0" w:beforeAutospacing="0" w:after="0" w:afterAutospacing="0"/>
        <w:ind w:firstLine="709"/>
        <w:jc w:val="both"/>
        <w:rPr>
          <w:b/>
          <w:bCs/>
          <w:color w:val="0F1115"/>
          <w:sz w:val="28"/>
          <w:szCs w:val="28"/>
        </w:rPr>
      </w:pPr>
      <w:r w:rsidRPr="00975C92">
        <w:rPr>
          <w:color w:val="0F1115"/>
          <w:sz w:val="28"/>
          <w:szCs w:val="28"/>
        </w:rPr>
        <w:t>Целью является </w:t>
      </w:r>
      <w:r w:rsidRPr="00956036">
        <w:rPr>
          <w:rStyle w:val="a6"/>
          <w:b w:val="0"/>
          <w:bCs w:val="0"/>
          <w:color w:val="0F1115"/>
          <w:sz w:val="28"/>
          <w:szCs w:val="28"/>
        </w:rPr>
        <w:t xml:space="preserve">разработка и научное обоснование </w:t>
      </w:r>
      <w:r w:rsidR="00171F2B">
        <w:rPr>
          <w:rStyle w:val="a6"/>
          <w:b w:val="0"/>
          <w:bCs w:val="0"/>
          <w:color w:val="0F1115"/>
          <w:sz w:val="28"/>
          <w:szCs w:val="28"/>
        </w:rPr>
        <w:t>прототипа</w:t>
      </w:r>
      <w:r w:rsidRPr="00956036">
        <w:rPr>
          <w:rStyle w:val="a6"/>
          <w:b w:val="0"/>
          <w:bCs w:val="0"/>
          <w:color w:val="0F1115"/>
          <w:sz w:val="28"/>
          <w:szCs w:val="28"/>
        </w:rPr>
        <w:t xml:space="preserve"> системы предиктивного обслуживания</w:t>
      </w:r>
      <w:r w:rsidRPr="00956036">
        <w:rPr>
          <w:color w:val="0F1115"/>
          <w:sz w:val="28"/>
          <w:szCs w:val="28"/>
        </w:rPr>
        <w:t>,</w:t>
      </w:r>
      <w:r w:rsidRPr="00975C92">
        <w:rPr>
          <w:color w:val="0F1115"/>
          <w:sz w:val="28"/>
          <w:szCs w:val="28"/>
        </w:rPr>
        <w:t xml:space="preserve"> включающего следующие взаимосвязанные компоненты:</w:t>
      </w:r>
    </w:p>
    <w:p w14:paraId="00094413" w14:textId="77777777" w:rsidR="00975C92" w:rsidRPr="00975C92" w:rsidRDefault="00975C92" w:rsidP="001139D5">
      <w:pPr>
        <w:pStyle w:val="ds-markdown-paragraph"/>
        <w:numPr>
          <w:ilvl w:val="0"/>
          <w:numId w:val="11"/>
        </w:numPr>
        <w:shd w:val="clear" w:color="auto" w:fill="FFFFFF"/>
        <w:spacing w:before="0" w:beforeAutospacing="0" w:after="0" w:afterAutospacing="0"/>
        <w:jc w:val="both"/>
        <w:rPr>
          <w:color w:val="0F1115"/>
          <w:sz w:val="28"/>
          <w:szCs w:val="28"/>
        </w:rPr>
      </w:pPr>
      <w:r w:rsidRPr="00975C92">
        <w:rPr>
          <w:rStyle w:val="a6"/>
          <w:color w:val="0F1115"/>
          <w:sz w:val="28"/>
          <w:szCs w:val="28"/>
        </w:rPr>
        <w:t>Математическую модель деградации</w:t>
      </w:r>
      <w:r w:rsidRPr="00975C92">
        <w:rPr>
          <w:color w:val="0F1115"/>
          <w:sz w:val="28"/>
          <w:szCs w:val="28"/>
        </w:rPr>
        <w:t> критических узлов робота (редукторы, подшипники осей J1-J6), формализующую процесс накопления повреждений.</w:t>
      </w:r>
    </w:p>
    <w:p w14:paraId="7E853B48" w14:textId="77777777" w:rsidR="00975C92" w:rsidRPr="00975C92" w:rsidRDefault="00975C92" w:rsidP="001139D5">
      <w:pPr>
        <w:pStyle w:val="ds-markdown-paragraph"/>
        <w:numPr>
          <w:ilvl w:val="0"/>
          <w:numId w:val="11"/>
        </w:numPr>
        <w:shd w:val="clear" w:color="auto" w:fill="FFFFFF"/>
        <w:spacing w:before="0" w:beforeAutospacing="0" w:after="0" w:afterAutospacing="0"/>
        <w:jc w:val="both"/>
        <w:rPr>
          <w:color w:val="0F1115"/>
          <w:sz w:val="28"/>
          <w:szCs w:val="28"/>
        </w:rPr>
      </w:pPr>
      <w:r w:rsidRPr="00975C92">
        <w:rPr>
          <w:rStyle w:val="a6"/>
          <w:color w:val="0F1115"/>
          <w:sz w:val="28"/>
          <w:szCs w:val="28"/>
        </w:rPr>
        <w:t>Алгоритм прогнозирования остаточного ресурса (RUL)</w:t>
      </w:r>
      <w:r w:rsidRPr="00975C92">
        <w:rPr>
          <w:color w:val="0F1115"/>
          <w:sz w:val="28"/>
          <w:szCs w:val="28"/>
        </w:rPr>
        <w:t>, основанный на методах машинного обучения и адаптированный для работы с данными промышленного робота.</w:t>
      </w:r>
    </w:p>
    <w:p w14:paraId="584023B4" w14:textId="6FC45CA6" w:rsidR="00975C92" w:rsidRPr="00975C92" w:rsidRDefault="0002174C" w:rsidP="001139D5">
      <w:pPr>
        <w:pStyle w:val="ds-markdown-paragraph"/>
        <w:numPr>
          <w:ilvl w:val="0"/>
          <w:numId w:val="11"/>
        </w:numPr>
        <w:shd w:val="clear" w:color="auto" w:fill="FFFFFF"/>
        <w:spacing w:before="0" w:beforeAutospacing="0" w:after="0" w:afterAutospacing="0"/>
        <w:jc w:val="both"/>
        <w:rPr>
          <w:color w:val="0F1115"/>
          <w:sz w:val="28"/>
          <w:szCs w:val="28"/>
        </w:rPr>
      </w:pPr>
      <w:r>
        <w:rPr>
          <w:rStyle w:val="a6"/>
          <w:color w:val="0F1115"/>
          <w:sz w:val="28"/>
          <w:szCs w:val="28"/>
        </w:rPr>
        <w:t>А</w:t>
      </w:r>
      <w:r w:rsidR="00975C92" w:rsidRPr="00975C92">
        <w:rPr>
          <w:rStyle w:val="a6"/>
          <w:color w:val="0F1115"/>
          <w:sz w:val="28"/>
          <w:szCs w:val="28"/>
        </w:rPr>
        <w:t>рхитектуры программно-аппаратного комплекса (ПАК)</w:t>
      </w:r>
      <w:r w:rsidR="00975C92" w:rsidRPr="00975C92">
        <w:rPr>
          <w:color w:val="0F1115"/>
          <w:sz w:val="28"/>
          <w:szCs w:val="28"/>
        </w:rPr>
        <w:t>, определяющий состав, взаимодействие и ключевые интерфейсы компонентов системы.</w:t>
      </w:r>
    </w:p>
    <w:p w14:paraId="2FA6A342" w14:textId="77777777" w:rsidR="00975C92" w:rsidRPr="00975C92" w:rsidRDefault="00975C92" w:rsidP="001139D5">
      <w:pPr>
        <w:pStyle w:val="ds-markdown-paragraph"/>
        <w:numPr>
          <w:ilvl w:val="0"/>
          <w:numId w:val="11"/>
        </w:numPr>
        <w:shd w:val="clear" w:color="auto" w:fill="FFFFFF"/>
        <w:spacing w:before="0" w:beforeAutospacing="0" w:after="0" w:afterAutospacing="0"/>
        <w:jc w:val="both"/>
        <w:rPr>
          <w:color w:val="0F1115"/>
          <w:sz w:val="28"/>
          <w:szCs w:val="28"/>
        </w:rPr>
      </w:pPr>
      <w:r w:rsidRPr="00975C92">
        <w:rPr>
          <w:rStyle w:val="a6"/>
          <w:color w:val="0F1115"/>
          <w:sz w:val="28"/>
          <w:szCs w:val="28"/>
        </w:rPr>
        <w:t>Концепцию интерфейса оператора</w:t>
      </w:r>
      <w:r w:rsidRPr="00975C92">
        <w:rPr>
          <w:color w:val="0F1115"/>
          <w:sz w:val="28"/>
          <w:szCs w:val="28"/>
        </w:rPr>
        <w:t>, обеспечивающего визуализацию состояния оборудования и прогнозов.</w:t>
      </w:r>
    </w:p>
    <w:p w14:paraId="26D1DFEA" w14:textId="44F863BC" w:rsidR="00975C92" w:rsidRDefault="00975C92" w:rsidP="00446016">
      <w:pPr>
        <w:pStyle w:val="ds-markdown-paragraph"/>
        <w:shd w:val="clear" w:color="auto" w:fill="FFFFFF"/>
        <w:spacing w:before="240" w:beforeAutospacing="0" w:after="240" w:afterAutospacing="0"/>
        <w:ind w:firstLine="709"/>
        <w:jc w:val="both"/>
        <w:rPr>
          <w:color w:val="0F1115"/>
          <w:sz w:val="28"/>
          <w:szCs w:val="28"/>
        </w:rPr>
      </w:pPr>
      <w:r w:rsidRPr="00975C92">
        <w:rPr>
          <w:rStyle w:val="a6"/>
          <w:color w:val="0F1115"/>
          <w:sz w:val="28"/>
          <w:szCs w:val="28"/>
        </w:rPr>
        <w:t>Критерий успеха.</w:t>
      </w:r>
      <w:r w:rsidRPr="00975C92">
        <w:rPr>
          <w:color w:val="0F1115"/>
          <w:sz w:val="28"/>
          <w:szCs w:val="28"/>
        </w:rPr>
        <w:t> Проект будет считаться успешным, если предложенные модели и алгоритмы будут </w:t>
      </w:r>
      <w:r w:rsidRPr="00975C92">
        <w:rPr>
          <w:rStyle w:val="a6"/>
          <w:color w:val="0F1115"/>
          <w:sz w:val="28"/>
          <w:szCs w:val="28"/>
        </w:rPr>
        <w:t>математически обоснованы</w:t>
      </w:r>
      <w:r w:rsidRPr="00975C92">
        <w:rPr>
          <w:color w:val="0F1115"/>
          <w:sz w:val="28"/>
          <w:szCs w:val="28"/>
        </w:rPr>
        <w:t>, а их потенциальная эффективность подтверждена </w:t>
      </w:r>
      <w:r w:rsidRPr="00975C92">
        <w:rPr>
          <w:rStyle w:val="a6"/>
          <w:color w:val="0F1115"/>
          <w:sz w:val="28"/>
          <w:szCs w:val="28"/>
        </w:rPr>
        <w:t>качественным анализом</w:t>
      </w:r>
      <w:r w:rsidRPr="00975C92">
        <w:rPr>
          <w:color w:val="0F1115"/>
          <w:sz w:val="28"/>
          <w:szCs w:val="28"/>
        </w:rPr>
        <w:t> на синтетических данных и расчетом ожидаемого экономического эффекта.</w:t>
      </w:r>
    </w:p>
    <w:p w14:paraId="13EE6C4E" w14:textId="77777777" w:rsidR="00C25D4A" w:rsidRPr="00462E00" w:rsidRDefault="00C25D4A" w:rsidP="00446016">
      <w:pPr>
        <w:pStyle w:val="3"/>
        <w:rPr>
          <w:b w:val="0"/>
          <w:bCs/>
        </w:rPr>
      </w:pPr>
      <w:bookmarkStart w:id="15" w:name="_Toc217448545"/>
      <w:r w:rsidRPr="00462E00">
        <w:rPr>
          <w:rStyle w:val="a6"/>
          <w:b/>
          <w:bCs w:val="0"/>
          <w:color w:val="0F1115"/>
          <w:sz w:val="28"/>
          <w:szCs w:val="28"/>
        </w:rPr>
        <w:t>3.3. Основные задачи</w:t>
      </w:r>
      <w:bookmarkEnd w:id="15"/>
    </w:p>
    <w:p w14:paraId="3CBD9805" w14:textId="77777777" w:rsidR="00C25D4A" w:rsidRPr="00C25D4A" w:rsidRDefault="00C25D4A" w:rsidP="001139D5">
      <w:pPr>
        <w:pStyle w:val="ds-markdown-paragraph"/>
        <w:numPr>
          <w:ilvl w:val="0"/>
          <w:numId w:val="12"/>
        </w:numPr>
        <w:shd w:val="clear" w:color="auto" w:fill="FFFFFF"/>
        <w:spacing w:before="0" w:beforeAutospacing="0" w:after="0" w:afterAutospacing="0"/>
        <w:jc w:val="both"/>
        <w:rPr>
          <w:color w:val="0F1115"/>
          <w:sz w:val="28"/>
          <w:szCs w:val="28"/>
        </w:rPr>
      </w:pPr>
      <w:r w:rsidRPr="00C25D4A">
        <w:rPr>
          <w:rStyle w:val="a6"/>
          <w:color w:val="0F1115"/>
          <w:sz w:val="28"/>
          <w:szCs w:val="28"/>
        </w:rPr>
        <w:t>Исследовать технологический процесс паллетизации для построения цифровой модели.</w:t>
      </w:r>
    </w:p>
    <w:p w14:paraId="507DCDAF" w14:textId="033CC630" w:rsidR="00C25D4A" w:rsidRDefault="00AD2D3D" w:rsidP="00446016">
      <w:pPr>
        <w:pStyle w:val="ds-markdown-paragraph"/>
        <w:shd w:val="clear" w:color="auto" w:fill="FFFFFF"/>
        <w:spacing w:before="0" w:beforeAutospacing="0" w:after="0" w:afterAutospacing="0"/>
        <w:ind w:left="709"/>
        <w:jc w:val="both"/>
        <w:rPr>
          <w:color w:val="0F1115"/>
          <w:sz w:val="28"/>
          <w:szCs w:val="28"/>
        </w:rPr>
      </w:pPr>
      <w:r>
        <w:rPr>
          <w:rStyle w:val="a8"/>
          <w:i w:val="0"/>
          <w:iCs w:val="0"/>
          <w:color w:val="0F1115"/>
          <w:sz w:val="28"/>
          <w:szCs w:val="28"/>
        </w:rPr>
        <w:t>Н</w:t>
      </w:r>
      <w:r w:rsidR="008F6B41" w:rsidRPr="00C25D4A">
        <w:rPr>
          <w:color w:val="0F1115"/>
          <w:sz w:val="28"/>
          <w:szCs w:val="28"/>
        </w:rPr>
        <w:t>а основе</w:t>
      </w:r>
      <w:r w:rsidR="00C25D4A" w:rsidRPr="00C25D4A">
        <w:rPr>
          <w:color w:val="0F1115"/>
          <w:sz w:val="28"/>
          <w:szCs w:val="28"/>
        </w:rPr>
        <w:t xml:space="preserve"> данных, полученных на этапе предпроектного обследования (масса груза 63 кг, цикл 3 мин), необходимо </w:t>
      </w:r>
      <w:r w:rsidR="00C25D4A" w:rsidRPr="00D11521">
        <w:rPr>
          <w:rStyle w:val="a6"/>
          <w:b w:val="0"/>
          <w:bCs w:val="0"/>
          <w:color w:val="0F1115"/>
          <w:sz w:val="28"/>
          <w:szCs w:val="28"/>
        </w:rPr>
        <w:t xml:space="preserve">построить в среде CoppeliaSim упрощенную кинематическую модель робота ABB IRB </w:t>
      </w:r>
      <w:r w:rsidRPr="00D11521">
        <w:rPr>
          <w:rStyle w:val="a6"/>
          <w:b w:val="0"/>
          <w:bCs w:val="0"/>
          <w:color w:val="0F1115"/>
          <w:sz w:val="28"/>
          <w:szCs w:val="28"/>
        </w:rPr>
        <w:t>660–180/3.15</w:t>
      </w:r>
      <w:r w:rsidR="00C25D4A" w:rsidRPr="00D11521">
        <w:rPr>
          <w:color w:val="0F1115"/>
          <w:sz w:val="28"/>
          <w:szCs w:val="28"/>
        </w:rPr>
        <w:t xml:space="preserve">, </w:t>
      </w:r>
      <w:r w:rsidR="00C25D4A" w:rsidRPr="00C25D4A">
        <w:rPr>
          <w:color w:val="0F1115"/>
          <w:sz w:val="28"/>
          <w:szCs w:val="28"/>
        </w:rPr>
        <w:t>воспроизводящую типовую операцию укладки. Эта модель станет основным источником </w:t>
      </w:r>
      <w:r w:rsidR="00C25D4A" w:rsidRPr="00AB1E7C">
        <w:rPr>
          <w:rStyle w:val="a6"/>
          <w:b w:val="0"/>
          <w:bCs w:val="0"/>
          <w:color w:val="0F1115"/>
          <w:sz w:val="28"/>
          <w:szCs w:val="28"/>
        </w:rPr>
        <w:t>синтетических телеметрических данных</w:t>
      </w:r>
      <w:r w:rsidR="00C25D4A" w:rsidRPr="00C25D4A">
        <w:rPr>
          <w:color w:val="0F1115"/>
          <w:sz w:val="28"/>
          <w:szCs w:val="28"/>
        </w:rPr>
        <w:t> (углы, моменты, скорости) для отработки всех последующих алгоритмов.</w:t>
      </w:r>
    </w:p>
    <w:p w14:paraId="3DEB0EC9" w14:textId="77777777" w:rsidR="00AD2D3D" w:rsidRPr="00C25D4A" w:rsidRDefault="00AD2D3D" w:rsidP="00446016">
      <w:pPr>
        <w:pStyle w:val="ds-markdown-paragraph"/>
        <w:shd w:val="clear" w:color="auto" w:fill="FFFFFF"/>
        <w:spacing w:before="0" w:beforeAutospacing="0" w:after="0" w:afterAutospacing="0"/>
        <w:ind w:firstLine="709"/>
        <w:jc w:val="both"/>
        <w:rPr>
          <w:color w:val="0F1115"/>
          <w:sz w:val="28"/>
          <w:szCs w:val="28"/>
        </w:rPr>
      </w:pPr>
    </w:p>
    <w:p w14:paraId="05489290" w14:textId="77777777" w:rsidR="00C25D4A" w:rsidRPr="00C25D4A" w:rsidRDefault="00C25D4A" w:rsidP="001139D5">
      <w:pPr>
        <w:pStyle w:val="ds-markdown-paragraph"/>
        <w:numPr>
          <w:ilvl w:val="0"/>
          <w:numId w:val="12"/>
        </w:numPr>
        <w:shd w:val="clear" w:color="auto" w:fill="FFFFFF"/>
        <w:spacing w:before="0" w:beforeAutospacing="0" w:after="0" w:afterAutospacing="0"/>
        <w:jc w:val="both"/>
        <w:rPr>
          <w:color w:val="0F1115"/>
          <w:sz w:val="28"/>
          <w:szCs w:val="28"/>
        </w:rPr>
      </w:pPr>
      <w:r w:rsidRPr="00C25D4A">
        <w:rPr>
          <w:rStyle w:val="a6"/>
          <w:color w:val="0F1115"/>
          <w:sz w:val="28"/>
          <w:szCs w:val="28"/>
        </w:rPr>
        <w:t>Разработать модель деградации узлов робота.</w:t>
      </w:r>
    </w:p>
    <w:p w14:paraId="6B16A6FE" w14:textId="52E1B67F" w:rsidR="00881D31" w:rsidRPr="009B1430" w:rsidRDefault="000B1978" w:rsidP="00446016">
      <w:pPr>
        <w:pStyle w:val="ds-markdown-paragraph"/>
        <w:shd w:val="clear" w:color="auto" w:fill="FFFFFF"/>
        <w:spacing w:before="0" w:beforeAutospacing="0" w:after="0" w:afterAutospacing="0"/>
        <w:ind w:left="709"/>
        <w:jc w:val="both"/>
        <w:rPr>
          <w:color w:val="0F1115"/>
          <w:sz w:val="28"/>
          <w:szCs w:val="28"/>
        </w:rPr>
      </w:pPr>
      <w:r w:rsidRPr="000B1978">
        <w:rPr>
          <w:color w:val="0F1115"/>
          <w:sz w:val="28"/>
          <w:szCs w:val="28"/>
        </w:rPr>
        <w:t>Для формализации процессов деградации используется аналитическая модель, описывающая накопление повреждений во времени и допускающая адаптацию под различные законы износа. Такой подход позволяет использовать модель как в задачах прогнозирования остаточного ресурса, так и при оценке надёжности.</w:t>
      </w:r>
    </w:p>
    <w:p w14:paraId="51C06D14" w14:textId="77777777" w:rsidR="000B1978" w:rsidRDefault="000B1978" w:rsidP="00446016">
      <w:pPr>
        <w:pStyle w:val="ds-markdown-paragraph"/>
        <w:shd w:val="clear" w:color="auto" w:fill="FFFFFF"/>
        <w:spacing w:before="0" w:beforeAutospacing="0" w:after="0" w:afterAutospacing="0"/>
        <w:jc w:val="both"/>
        <w:rPr>
          <w:color w:val="0F1115"/>
          <w:sz w:val="28"/>
          <w:szCs w:val="28"/>
        </w:rPr>
      </w:pPr>
    </w:p>
    <w:p w14:paraId="18C95563" w14:textId="77777777" w:rsidR="00CF35D9" w:rsidRPr="0098622C" w:rsidRDefault="00CF35D9" w:rsidP="00446016">
      <w:pPr>
        <w:pStyle w:val="ds-markdown-paragraph"/>
        <w:shd w:val="clear" w:color="auto" w:fill="FFFFFF"/>
        <w:spacing w:before="0" w:beforeAutospacing="0" w:after="0" w:afterAutospacing="0"/>
        <w:jc w:val="both"/>
        <w:rPr>
          <w:color w:val="0F1115"/>
          <w:sz w:val="28"/>
          <w:szCs w:val="28"/>
        </w:rPr>
      </w:pPr>
    </w:p>
    <w:p w14:paraId="3318F923" w14:textId="544ABC00" w:rsidR="00C25D4A" w:rsidRPr="00C25D4A" w:rsidRDefault="00C25D4A" w:rsidP="001139D5">
      <w:pPr>
        <w:pStyle w:val="ds-markdown-paragraph"/>
        <w:numPr>
          <w:ilvl w:val="0"/>
          <w:numId w:val="12"/>
        </w:numPr>
        <w:shd w:val="clear" w:color="auto" w:fill="FFFFFF"/>
        <w:spacing w:before="0" w:beforeAutospacing="0" w:after="0" w:afterAutospacing="0"/>
        <w:jc w:val="both"/>
        <w:rPr>
          <w:color w:val="0F1115"/>
          <w:sz w:val="28"/>
          <w:szCs w:val="28"/>
        </w:rPr>
      </w:pPr>
      <w:r w:rsidRPr="00C25D4A">
        <w:rPr>
          <w:rStyle w:val="a6"/>
          <w:color w:val="0F1115"/>
          <w:sz w:val="28"/>
          <w:szCs w:val="28"/>
        </w:rPr>
        <w:lastRenderedPageBreak/>
        <w:t>С</w:t>
      </w:r>
      <w:r w:rsidR="00E87DE8">
        <w:rPr>
          <w:rStyle w:val="a6"/>
          <w:color w:val="0F1115"/>
          <w:sz w:val="28"/>
          <w:szCs w:val="28"/>
        </w:rPr>
        <w:t>оздать</w:t>
      </w:r>
      <w:r w:rsidRPr="00C25D4A">
        <w:rPr>
          <w:rStyle w:val="a6"/>
          <w:color w:val="0F1115"/>
          <w:sz w:val="28"/>
          <w:szCs w:val="28"/>
        </w:rPr>
        <w:t xml:space="preserve"> архитектуру программного комплекса сбора и обработки данных.</w:t>
      </w:r>
    </w:p>
    <w:p w14:paraId="601A7A4C" w14:textId="7C1577D1" w:rsidR="00C25D4A" w:rsidRDefault="002814D1" w:rsidP="00446016">
      <w:pPr>
        <w:pStyle w:val="ds-markdown-paragraph"/>
        <w:shd w:val="clear" w:color="auto" w:fill="FFFFFF"/>
        <w:spacing w:before="0" w:beforeAutospacing="0" w:after="0" w:afterAutospacing="0"/>
        <w:ind w:left="709"/>
        <w:jc w:val="both"/>
        <w:rPr>
          <w:color w:val="0F1115"/>
          <w:sz w:val="28"/>
          <w:szCs w:val="28"/>
        </w:rPr>
      </w:pPr>
      <w:r w:rsidRPr="002814D1">
        <w:rPr>
          <w:rStyle w:val="a8"/>
          <w:i w:val="0"/>
          <w:iCs w:val="0"/>
          <w:color w:val="0F1115"/>
          <w:sz w:val="28"/>
          <w:szCs w:val="28"/>
        </w:rPr>
        <w:t>Н</w:t>
      </w:r>
      <w:r>
        <w:rPr>
          <w:color w:val="0F1115"/>
          <w:sz w:val="28"/>
          <w:szCs w:val="28"/>
        </w:rPr>
        <w:t xml:space="preserve">а </w:t>
      </w:r>
      <w:r w:rsidR="008F6B41" w:rsidRPr="00C25D4A">
        <w:rPr>
          <w:color w:val="0F1115"/>
          <w:sz w:val="28"/>
          <w:szCs w:val="28"/>
        </w:rPr>
        <w:t>основе</w:t>
      </w:r>
      <w:r w:rsidR="00C25D4A" w:rsidRPr="00C25D4A">
        <w:rPr>
          <w:color w:val="0F1115"/>
          <w:sz w:val="28"/>
          <w:szCs w:val="28"/>
        </w:rPr>
        <w:t xml:space="preserve"> функциональной модели IDEF0 необходимо детализировать проект ПАК: спецификацию компонентов, описание протоколов обмена и </w:t>
      </w:r>
      <w:r w:rsidR="00C25D4A" w:rsidRPr="00D11521">
        <w:rPr>
          <w:rStyle w:val="a6"/>
          <w:b w:val="0"/>
          <w:bCs w:val="0"/>
          <w:color w:val="0F1115"/>
          <w:sz w:val="28"/>
          <w:szCs w:val="28"/>
        </w:rPr>
        <w:t>схему базы данных</w:t>
      </w:r>
      <w:r w:rsidR="00C25D4A" w:rsidRPr="00C25D4A">
        <w:rPr>
          <w:color w:val="0F1115"/>
          <w:sz w:val="28"/>
          <w:szCs w:val="28"/>
        </w:rPr>
        <w:t> для хранения телеметрии и результатов анализа.</w:t>
      </w:r>
    </w:p>
    <w:p w14:paraId="3A79E186" w14:textId="77777777" w:rsidR="002814D1" w:rsidRPr="00C25D4A" w:rsidRDefault="002814D1" w:rsidP="00446016">
      <w:pPr>
        <w:pStyle w:val="ds-markdown-paragraph"/>
        <w:shd w:val="clear" w:color="auto" w:fill="FFFFFF"/>
        <w:spacing w:before="0" w:beforeAutospacing="0" w:after="0" w:afterAutospacing="0"/>
        <w:ind w:left="1440"/>
        <w:jc w:val="both"/>
        <w:rPr>
          <w:color w:val="0F1115"/>
          <w:sz w:val="28"/>
          <w:szCs w:val="28"/>
        </w:rPr>
      </w:pPr>
    </w:p>
    <w:p w14:paraId="72D2937E" w14:textId="77777777" w:rsidR="00C25D4A" w:rsidRPr="00C25D4A" w:rsidRDefault="00C25D4A" w:rsidP="001139D5">
      <w:pPr>
        <w:pStyle w:val="ds-markdown-paragraph"/>
        <w:numPr>
          <w:ilvl w:val="0"/>
          <w:numId w:val="12"/>
        </w:numPr>
        <w:shd w:val="clear" w:color="auto" w:fill="FFFFFF"/>
        <w:spacing w:before="0" w:beforeAutospacing="0" w:after="0" w:afterAutospacing="0"/>
        <w:jc w:val="both"/>
        <w:rPr>
          <w:color w:val="0F1115"/>
          <w:sz w:val="28"/>
          <w:szCs w:val="28"/>
        </w:rPr>
      </w:pPr>
      <w:r w:rsidRPr="00C25D4A">
        <w:rPr>
          <w:rStyle w:val="a6"/>
          <w:color w:val="0F1115"/>
          <w:sz w:val="28"/>
          <w:szCs w:val="28"/>
        </w:rPr>
        <w:t>Разработать алгоритм прогнозирования остаточного ресурса (RUL).</w:t>
      </w:r>
    </w:p>
    <w:p w14:paraId="0B3946DB" w14:textId="7FD776AB" w:rsidR="00531476" w:rsidRDefault="00B11950" w:rsidP="00446016">
      <w:pPr>
        <w:pStyle w:val="ds-markdown-paragraph"/>
        <w:shd w:val="clear" w:color="auto" w:fill="FFFFFF"/>
        <w:spacing w:before="0" w:beforeAutospacing="0" w:after="0" w:afterAutospacing="0"/>
        <w:ind w:left="709"/>
        <w:jc w:val="both"/>
        <w:rPr>
          <w:color w:val="0F1115"/>
          <w:sz w:val="28"/>
          <w:szCs w:val="28"/>
        </w:rPr>
      </w:pPr>
      <w:r>
        <w:rPr>
          <w:color w:val="0F1115"/>
          <w:sz w:val="28"/>
          <w:szCs w:val="28"/>
        </w:rPr>
        <w:t>Р</w:t>
      </w:r>
      <w:r w:rsidRPr="00B11950">
        <w:rPr>
          <w:color w:val="0F1115"/>
          <w:sz w:val="28"/>
          <w:szCs w:val="28"/>
        </w:rPr>
        <w:t>еализовать алгоритм прогнозирования остаточного ресурса и провести качественную оценку его работоспособности на синтетических данных</w:t>
      </w:r>
    </w:p>
    <w:p w14:paraId="2CEC4D5A" w14:textId="77777777" w:rsidR="00B11950" w:rsidRPr="00C25D4A" w:rsidRDefault="00B11950" w:rsidP="00446016">
      <w:pPr>
        <w:pStyle w:val="ds-markdown-paragraph"/>
        <w:shd w:val="clear" w:color="auto" w:fill="FFFFFF"/>
        <w:spacing w:before="0" w:beforeAutospacing="0" w:after="0" w:afterAutospacing="0"/>
        <w:ind w:firstLine="709"/>
        <w:jc w:val="both"/>
        <w:rPr>
          <w:color w:val="0F1115"/>
          <w:sz w:val="28"/>
          <w:szCs w:val="28"/>
        </w:rPr>
      </w:pPr>
    </w:p>
    <w:p w14:paraId="79B66B42" w14:textId="77777777" w:rsidR="00C25D4A" w:rsidRPr="00C25D4A" w:rsidRDefault="00C25D4A" w:rsidP="001139D5">
      <w:pPr>
        <w:pStyle w:val="ds-markdown-paragraph"/>
        <w:numPr>
          <w:ilvl w:val="0"/>
          <w:numId w:val="12"/>
        </w:numPr>
        <w:shd w:val="clear" w:color="auto" w:fill="FFFFFF"/>
        <w:spacing w:before="0" w:beforeAutospacing="0" w:after="0" w:afterAutospacing="0"/>
        <w:jc w:val="both"/>
        <w:rPr>
          <w:color w:val="0F1115"/>
          <w:sz w:val="28"/>
          <w:szCs w:val="28"/>
        </w:rPr>
      </w:pPr>
      <w:r w:rsidRPr="00C25D4A">
        <w:rPr>
          <w:rStyle w:val="a6"/>
          <w:color w:val="0F1115"/>
          <w:sz w:val="28"/>
          <w:szCs w:val="28"/>
        </w:rPr>
        <w:t>Разработать концепцию интерфейса оператора.</w:t>
      </w:r>
    </w:p>
    <w:p w14:paraId="7D46A2A1" w14:textId="75F1F5E2" w:rsidR="00620186" w:rsidRDefault="00290B62" w:rsidP="00446016">
      <w:pPr>
        <w:pStyle w:val="ds-markdown-paragraph"/>
        <w:shd w:val="clear" w:color="auto" w:fill="FFFFFF"/>
        <w:spacing w:before="0" w:beforeAutospacing="0" w:after="0" w:afterAutospacing="0"/>
        <w:ind w:left="709"/>
        <w:jc w:val="both"/>
        <w:rPr>
          <w:color w:val="0F1115"/>
          <w:sz w:val="28"/>
          <w:szCs w:val="28"/>
        </w:rPr>
      </w:pPr>
      <w:r>
        <w:rPr>
          <w:rStyle w:val="a8"/>
          <w:i w:val="0"/>
          <w:iCs w:val="0"/>
          <w:color w:val="0F1115"/>
          <w:sz w:val="28"/>
          <w:szCs w:val="28"/>
        </w:rPr>
        <w:t>Н</w:t>
      </w:r>
      <w:r w:rsidR="008F6B41" w:rsidRPr="00C25D4A">
        <w:rPr>
          <w:color w:val="0F1115"/>
          <w:sz w:val="28"/>
          <w:szCs w:val="28"/>
        </w:rPr>
        <w:t>еобходимо</w:t>
      </w:r>
      <w:r w:rsidR="00C25D4A" w:rsidRPr="00C25D4A">
        <w:rPr>
          <w:color w:val="0F1115"/>
          <w:sz w:val="28"/>
          <w:szCs w:val="28"/>
        </w:rPr>
        <w:t xml:space="preserve"> создать</w:t>
      </w:r>
      <w:r w:rsidR="009C75AF">
        <w:rPr>
          <w:rStyle w:val="a6"/>
          <w:color w:val="0F1115"/>
          <w:sz w:val="28"/>
          <w:szCs w:val="28"/>
        </w:rPr>
        <w:t xml:space="preserve"> </w:t>
      </w:r>
      <w:r w:rsidR="009C75AF">
        <w:rPr>
          <w:rStyle w:val="a6"/>
          <w:b w:val="0"/>
          <w:bCs w:val="0"/>
          <w:color w:val="0F1115"/>
          <w:sz w:val="28"/>
          <w:szCs w:val="28"/>
        </w:rPr>
        <w:t xml:space="preserve">и настроить </w:t>
      </w:r>
      <w:r w:rsidR="000926E8" w:rsidRPr="00D11521">
        <w:rPr>
          <w:rStyle w:val="a6"/>
          <w:b w:val="0"/>
          <w:bCs w:val="0"/>
          <w:color w:val="0F1115"/>
          <w:sz w:val="28"/>
          <w:szCs w:val="28"/>
        </w:rPr>
        <w:t>интерфейс оператора</w:t>
      </w:r>
      <w:r w:rsidR="000926E8" w:rsidRPr="00C25D4A">
        <w:rPr>
          <w:color w:val="0F1115"/>
          <w:sz w:val="28"/>
          <w:szCs w:val="28"/>
        </w:rPr>
        <w:t xml:space="preserve"> (</w:t>
      </w:r>
      <w:r w:rsidR="00C25D4A" w:rsidRPr="00C25D4A">
        <w:rPr>
          <w:color w:val="0F1115"/>
          <w:sz w:val="28"/>
          <w:szCs w:val="28"/>
        </w:rPr>
        <w:t>Grafana), определив состав виджетов, структуру навигации и формат уведомлений.</w:t>
      </w:r>
    </w:p>
    <w:p w14:paraId="0EF8CCF9" w14:textId="77777777" w:rsidR="00AD1927" w:rsidRPr="00531476" w:rsidRDefault="00AD1927" w:rsidP="00446016">
      <w:pPr>
        <w:pStyle w:val="ds-markdown-paragraph"/>
        <w:shd w:val="clear" w:color="auto" w:fill="FFFFFF"/>
        <w:spacing w:before="0" w:beforeAutospacing="0" w:after="0" w:afterAutospacing="0"/>
        <w:ind w:firstLine="709"/>
        <w:jc w:val="both"/>
        <w:rPr>
          <w:color w:val="0F1115"/>
          <w:sz w:val="28"/>
          <w:szCs w:val="28"/>
        </w:rPr>
      </w:pPr>
    </w:p>
    <w:p w14:paraId="0357C0BF" w14:textId="77777777" w:rsidR="00711A7C" w:rsidRPr="00462E00" w:rsidRDefault="00711A7C" w:rsidP="00446016">
      <w:pPr>
        <w:pStyle w:val="3"/>
        <w:rPr>
          <w:rFonts w:eastAsiaTheme="majorEastAsia"/>
          <w:b w:val="0"/>
          <w:bCs/>
        </w:rPr>
      </w:pPr>
      <w:bookmarkStart w:id="16" w:name="_Toc217448546"/>
      <w:r w:rsidRPr="00462E00">
        <w:rPr>
          <w:rStyle w:val="a6"/>
          <w:rFonts w:eastAsiaTheme="majorEastAsia"/>
          <w:b/>
          <w:bCs w:val="0"/>
          <w:color w:val="0F1115"/>
          <w:sz w:val="28"/>
          <w:szCs w:val="28"/>
        </w:rPr>
        <w:t>3.4. Ожидаемые результаты</w:t>
      </w:r>
      <w:bookmarkEnd w:id="16"/>
    </w:p>
    <w:p w14:paraId="56E655F4" w14:textId="69867CB0" w:rsidR="0098622C" w:rsidRDefault="00C8141F" w:rsidP="00446016">
      <w:pPr>
        <w:pStyle w:val="ds-markdown-paragraph"/>
        <w:shd w:val="clear" w:color="auto" w:fill="FFFFFF"/>
        <w:spacing w:before="0" w:beforeAutospacing="0" w:after="0" w:afterAutospacing="0"/>
        <w:ind w:left="709"/>
        <w:jc w:val="both"/>
        <w:rPr>
          <w:color w:val="0F1115"/>
          <w:sz w:val="28"/>
          <w:szCs w:val="28"/>
        </w:rPr>
      </w:pPr>
      <w:r w:rsidRPr="00C8141F">
        <w:rPr>
          <w:color w:val="0F1115"/>
          <w:sz w:val="28"/>
          <w:szCs w:val="28"/>
        </w:rPr>
        <w:t>В результате выполнения работы будет </w:t>
      </w:r>
      <w:r w:rsidRPr="00D5674D">
        <w:rPr>
          <w:rStyle w:val="a6"/>
          <w:b w:val="0"/>
          <w:bCs w:val="0"/>
          <w:color w:val="0F1115"/>
          <w:sz w:val="28"/>
          <w:szCs w:val="28"/>
        </w:rPr>
        <w:t>разработан функционирующий прототип системы предиктивного обслуживания</w:t>
      </w:r>
      <w:r w:rsidRPr="00D5674D">
        <w:rPr>
          <w:color w:val="0F1115"/>
          <w:sz w:val="28"/>
          <w:szCs w:val="28"/>
        </w:rPr>
        <w:t xml:space="preserve">, </w:t>
      </w:r>
      <w:r w:rsidRPr="00C8141F">
        <w:rPr>
          <w:color w:val="0F1115"/>
          <w:sz w:val="28"/>
          <w:szCs w:val="28"/>
        </w:rPr>
        <w:t>включающий следующие конкретные программные и аппаратные компоненты:</w:t>
      </w:r>
    </w:p>
    <w:p w14:paraId="75ACF650" w14:textId="77777777" w:rsidR="009F5337" w:rsidRPr="009F5337" w:rsidRDefault="009F5337" w:rsidP="00446016">
      <w:pPr>
        <w:pStyle w:val="ds-markdown-paragraph"/>
        <w:shd w:val="clear" w:color="auto" w:fill="FFFFFF"/>
        <w:spacing w:before="0" w:beforeAutospacing="0" w:after="0" w:afterAutospacing="0"/>
        <w:ind w:left="709"/>
        <w:jc w:val="both"/>
        <w:rPr>
          <w:color w:val="0F1115"/>
          <w:sz w:val="28"/>
          <w:szCs w:val="28"/>
        </w:rPr>
      </w:pPr>
    </w:p>
    <w:p w14:paraId="098EEB4B" w14:textId="2CBF4635" w:rsidR="00C8141F" w:rsidRPr="00A403F3" w:rsidRDefault="00C8141F" w:rsidP="001139D5">
      <w:pPr>
        <w:pStyle w:val="ds-markdown-paragraph"/>
        <w:numPr>
          <w:ilvl w:val="0"/>
          <w:numId w:val="13"/>
        </w:numPr>
        <w:shd w:val="clear" w:color="auto" w:fill="FFFFFF"/>
        <w:spacing w:before="0" w:beforeAutospacing="0" w:after="0" w:afterAutospacing="0"/>
        <w:jc w:val="both"/>
        <w:rPr>
          <w:rStyle w:val="a6"/>
          <w:b w:val="0"/>
          <w:bCs w:val="0"/>
          <w:color w:val="0F1115"/>
          <w:sz w:val="28"/>
          <w:szCs w:val="28"/>
        </w:rPr>
      </w:pPr>
      <w:r w:rsidRPr="00C8141F">
        <w:rPr>
          <w:rStyle w:val="a6"/>
          <w:color w:val="0F1115"/>
          <w:sz w:val="28"/>
          <w:szCs w:val="28"/>
        </w:rPr>
        <w:t>Цифровая модель робота-паллетизатора в среде CoppeliaSim.</w:t>
      </w:r>
    </w:p>
    <w:p w14:paraId="4AE552B8" w14:textId="0611380E" w:rsidR="00C8141F" w:rsidRDefault="00A403F3" w:rsidP="00446016">
      <w:pPr>
        <w:pStyle w:val="ds-markdown-paragraph"/>
        <w:shd w:val="clear" w:color="auto" w:fill="FFFFFF"/>
        <w:spacing w:before="0" w:beforeAutospacing="0" w:after="0" w:afterAutospacing="0"/>
        <w:ind w:left="709"/>
        <w:jc w:val="both"/>
        <w:rPr>
          <w:color w:val="0F1115"/>
          <w:sz w:val="28"/>
          <w:szCs w:val="28"/>
        </w:rPr>
      </w:pPr>
      <w:r>
        <w:rPr>
          <w:color w:val="0F1115"/>
          <w:sz w:val="28"/>
          <w:szCs w:val="28"/>
        </w:rPr>
        <w:t xml:space="preserve">Будет создана цифровая модель робота-паллетизатора в среде </w:t>
      </w:r>
      <w:r>
        <w:rPr>
          <w:color w:val="0F1115"/>
          <w:sz w:val="28"/>
          <w:szCs w:val="28"/>
          <w:lang w:val="en-US"/>
        </w:rPr>
        <w:t>CoppeliaSim</w:t>
      </w:r>
      <w:r w:rsidRPr="00A403F3">
        <w:rPr>
          <w:color w:val="0F1115"/>
          <w:sz w:val="28"/>
          <w:szCs w:val="28"/>
        </w:rPr>
        <w:t xml:space="preserve">. </w:t>
      </w:r>
      <w:r w:rsidR="00C8141F" w:rsidRPr="00C8141F">
        <w:rPr>
          <w:color w:val="0F1115"/>
          <w:sz w:val="28"/>
          <w:szCs w:val="28"/>
        </w:rPr>
        <w:t xml:space="preserve">Модель будет воспроизводить кинематику и динамику робота ABB IRB </w:t>
      </w:r>
      <w:r w:rsidR="00282C9B" w:rsidRPr="00C8141F">
        <w:rPr>
          <w:color w:val="0F1115"/>
          <w:sz w:val="28"/>
          <w:szCs w:val="28"/>
        </w:rPr>
        <w:t>660</w:t>
      </w:r>
      <w:r w:rsidR="00282C9B" w:rsidRPr="00282C9B">
        <w:rPr>
          <w:color w:val="0F1115"/>
          <w:sz w:val="28"/>
          <w:szCs w:val="28"/>
        </w:rPr>
        <w:t>–180/</w:t>
      </w:r>
      <w:r w:rsidR="00282C9B">
        <w:rPr>
          <w:color w:val="0F1115"/>
          <w:sz w:val="28"/>
          <w:szCs w:val="28"/>
        </w:rPr>
        <w:t>3.15</w:t>
      </w:r>
      <w:r w:rsidR="00C8141F" w:rsidRPr="00C8141F">
        <w:rPr>
          <w:color w:val="0F1115"/>
          <w:sz w:val="28"/>
          <w:szCs w:val="28"/>
        </w:rPr>
        <w:t>, </w:t>
      </w:r>
      <w:r w:rsidR="00C8141F" w:rsidRPr="00491ED9">
        <w:rPr>
          <w:rStyle w:val="a6"/>
          <w:b w:val="0"/>
          <w:bCs w:val="0"/>
          <w:color w:val="0F1115"/>
          <w:sz w:val="28"/>
          <w:szCs w:val="28"/>
        </w:rPr>
        <w:t>генерировать синтетические телеметрические данные</w:t>
      </w:r>
      <w:r w:rsidR="00C8141F" w:rsidRPr="00C8141F">
        <w:rPr>
          <w:color w:val="0F1115"/>
          <w:sz w:val="28"/>
          <w:szCs w:val="28"/>
        </w:rPr>
        <w:t> (углы, моменты, температуры) и позволять программно имитировать износ узлов для тестирования алгоритмов.</w:t>
      </w:r>
    </w:p>
    <w:p w14:paraId="6CC3D961" w14:textId="77777777" w:rsidR="00390F6E" w:rsidRPr="00C8141F" w:rsidRDefault="00390F6E" w:rsidP="00446016">
      <w:pPr>
        <w:pStyle w:val="ds-markdown-paragraph"/>
        <w:shd w:val="clear" w:color="auto" w:fill="FFFFFF"/>
        <w:spacing w:before="0" w:beforeAutospacing="0" w:after="0" w:afterAutospacing="0"/>
        <w:ind w:firstLine="709"/>
        <w:jc w:val="both"/>
        <w:rPr>
          <w:color w:val="0F1115"/>
          <w:sz w:val="28"/>
          <w:szCs w:val="28"/>
        </w:rPr>
      </w:pPr>
    </w:p>
    <w:p w14:paraId="5AA338B4" w14:textId="77777777" w:rsidR="00C8141F" w:rsidRPr="00C8141F" w:rsidRDefault="00C8141F" w:rsidP="001139D5">
      <w:pPr>
        <w:pStyle w:val="ds-markdown-paragraph"/>
        <w:numPr>
          <w:ilvl w:val="0"/>
          <w:numId w:val="13"/>
        </w:numPr>
        <w:shd w:val="clear" w:color="auto" w:fill="FFFFFF"/>
        <w:spacing w:before="0" w:beforeAutospacing="0" w:after="0" w:afterAutospacing="0"/>
        <w:jc w:val="both"/>
        <w:rPr>
          <w:color w:val="0F1115"/>
          <w:sz w:val="28"/>
          <w:szCs w:val="28"/>
        </w:rPr>
      </w:pPr>
      <w:r w:rsidRPr="00C8141F">
        <w:rPr>
          <w:rStyle w:val="a6"/>
          <w:color w:val="0F1115"/>
          <w:sz w:val="28"/>
          <w:szCs w:val="28"/>
        </w:rPr>
        <w:t>Модуль сбора и обработки данных.</w:t>
      </w:r>
    </w:p>
    <w:p w14:paraId="42C345C1" w14:textId="690DC055" w:rsidR="00C8141F" w:rsidRDefault="00C8141F" w:rsidP="00446016">
      <w:pPr>
        <w:pStyle w:val="ds-markdown-paragraph"/>
        <w:shd w:val="clear" w:color="auto" w:fill="FFFFFF"/>
        <w:spacing w:before="0" w:beforeAutospacing="0" w:after="0" w:afterAutospacing="0"/>
        <w:ind w:left="709"/>
        <w:jc w:val="both"/>
        <w:rPr>
          <w:color w:val="0F1115"/>
          <w:sz w:val="28"/>
          <w:szCs w:val="28"/>
        </w:rPr>
      </w:pPr>
      <w:r w:rsidRPr="00C8141F">
        <w:rPr>
          <w:color w:val="0F1115"/>
          <w:sz w:val="28"/>
          <w:szCs w:val="28"/>
        </w:rPr>
        <w:t>Будет реализован </w:t>
      </w:r>
      <w:r w:rsidRPr="00C8141F">
        <w:rPr>
          <w:rStyle w:val="a6"/>
          <w:color w:val="0F1115"/>
          <w:sz w:val="28"/>
          <w:szCs w:val="28"/>
        </w:rPr>
        <w:t>Python-агент</w:t>
      </w:r>
      <w:r w:rsidRPr="00C8141F">
        <w:rPr>
          <w:color w:val="0F1115"/>
          <w:sz w:val="28"/>
          <w:szCs w:val="28"/>
        </w:rPr>
        <w:t>, который через</w:t>
      </w:r>
      <w:r w:rsidR="00491ED9">
        <w:rPr>
          <w:color w:val="0F1115"/>
          <w:sz w:val="28"/>
          <w:szCs w:val="28"/>
        </w:rPr>
        <w:t xml:space="preserve"> </w:t>
      </w:r>
      <w:r w:rsidR="00C81664">
        <w:rPr>
          <w:color w:val="0F1115"/>
          <w:sz w:val="28"/>
          <w:szCs w:val="28"/>
          <w:lang w:val="en-US"/>
        </w:rPr>
        <w:t>Remote</w:t>
      </w:r>
      <w:r w:rsidR="00C81664" w:rsidRPr="00C81664">
        <w:rPr>
          <w:color w:val="0F1115"/>
          <w:sz w:val="28"/>
          <w:szCs w:val="28"/>
        </w:rPr>
        <w:t xml:space="preserve"> </w:t>
      </w:r>
      <w:r w:rsidRPr="00C8141F">
        <w:rPr>
          <w:color w:val="0F1115"/>
          <w:sz w:val="28"/>
          <w:szCs w:val="28"/>
        </w:rPr>
        <w:t>API получает данные из симулятора CoppeliaSim, выполняет их фильтрацию, рассчитывает признаки состояния (Health Indicator) и сохраняет результаты в базу данных </w:t>
      </w:r>
      <w:r w:rsidRPr="002E600C">
        <w:rPr>
          <w:rStyle w:val="a6"/>
          <w:b w:val="0"/>
          <w:bCs w:val="0"/>
          <w:color w:val="0F1115"/>
          <w:sz w:val="28"/>
          <w:szCs w:val="28"/>
        </w:rPr>
        <w:t>InfluxDB</w:t>
      </w:r>
      <w:r w:rsidRPr="002E600C">
        <w:rPr>
          <w:color w:val="0F1115"/>
          <w:sz w:val="28"/>
          <w:szCs w:val="28"/>
        </w:rPr>
        <w:t>.</w:t>
      </w:r>
    </w:p>
    <w:p w14:paraId="69B1DD5F" w14:textId="77777777" w:rsidR="00390F6E" w:rsidRPr="00C8141F" w:rsidRDefault="00390F6E" w:rsidP="00446016">
      <w:pPr>
        <w:pStyle w:val="ds-markdown-paragraph"/>
        <w:shd w:val="clear" w:color="auto" w:fill="FFFFFF"/>
        <w:spacing w:before="0" w:beforeAutospacing="0" w:after="0" w:afterAutospacing="0"/>
        <w:ind w:firstLine="709"/>
        <w:jc w:val="both"/>
        <w:rPr>
          <w:color w:val="0F1115"/>
          <w:sz w:val="28"/>
          <w:szCs w:val="28"/>
        </w:rPr>
      </w:pPr>
    </w:p>
    <w:p w14:paraId="5857DA53" w14:textId="77777777" w:rsidR="00C8141F" w:rsidRPr="00C8141F" w:rsidRDefault="00C8141F" w:rsidP="001139D5">
      <w:pPr>
        <w:pStyle w:val="ds-markdown-paragraph"/>
        <w:numPr>
          <w:ilvl w:val="0"/>
          <w:numId w:val="13"/>
        </w:numPr>
        <w:shd w:val="clear" w:color="auto" w:fill="FFFFFF"/>
        <w:spacing w:before="0" w:beforeAutospacing="0" w:after="0" w:afterAutospacing="0"/>
        <w:jc w:val="both"/>
        <w:rPr>
          <w:color w:val="0F1115"/>
          <w:sz w:val="28"/>
          <w:szCs w:val="28"/>
        </w:rPr>
      </w:pPr>
      <w:r w:rsidRPr="00C8141F">
        <w:rPr>
          <w:rStyle w:val="a6"/>
          <w:color w:val="0F1115"/>
          <w:sz w:val="28"/>
          <w:szCs w:val="28"/>
        </w:rPr>
        <w:t>Модуль прогнозирования остаточного ресурса (RUL).</w:t>
      </w:r>
    </w:p>
    <w:p w14:paraId="3D5F7A7E" w14:textId="7205F142" w:rsidR="00C8141F" w:rsidRDefault="00C8141F" w:rsidP="00446016">
      <w:pPr>
        <w:pStyle w:val="ds-markdown-paragraph"/>
        <w:shd w:val="clear" w:color="auto" w:fill="FFFFFF"/>
        <w:spacing w:before="0" w:beforeAutospacing="0" w:after="0" w:afterAutospacing="0"/>
        <w:ind w:left="709"/>
        <w:jc w:val="both"/>
        <w:rPr>
          <w:color w:val="0F1115"/>
          <w:sz w:val="28"/>
          <w:szCs w:val="28"/>
        </w:rPr>
      </w:pPr>
      <w:r w:rsidRPr="00C8141F">
        <w:rPr>
          <w:color w:val="0F1115"/>
          <w:sz w:val="28"/>
          <w:szCs w:val="28"/>
        </w:rPr>
        <w:t>Будет </w:t>
      </w:r>
      <w:r w:rsidRPr="002E600C">
        <w:rPr>
          <w:rStyle w:val="a6"/>
          <w:b w:val="0"/>
          <w:bCs w:val="0"/>
          <w:color w:val="0F1115"/>
          <w:sz w:val="28"/>
          <w:szCs w:val="28"/>
        </w:rPr>
        <w:t>реализован и обучен алгоритм</w:t>
      </w:r>
      <w:r w:rsidRPr="00C8141F">
        <w:rPr>
          <w:color w:val="0F1115"/>
          <w:sz w:val="28"/>
          <w:szCs w:val="28"/>
        </w:rPr>
        <w:t> машинного обучения</w:t>
      </w:r>
      <w:r w:rsidR="004F0F0F" w:rsidRPr="004F0F0F">
        <w:rPr>
          <w:color w:val="0F1115"/>
          <w:sz w:val="28"/>
          <w:szCs w:val="28"/>
        </w:rPr>
        <w:t>,</w:t>
      </w:r>
      <w:r w:rsidRPr="00C8141F">
        <w:rPr>
          <w:color w:val="0F1115"/>
          <w:sz w:val="28"/>
          <w:szCs w:val="28"/>
        </w:rPr>
        <w:t xml:space="preserve"> который по историческим данным Health </w:t>
      </w:r>
      <w:proofErr w:type="spellStart"/>
      <w:r w:rsidRPr="00C8141F">
        <w:rPr>
          <w:color w:val="0F1115"/>
          <w:sz w:val="28"/>
          <w:szCs w:val="28"/>
        </w:rPr>
        <w:t>Ind</w:t>
      </w:r>
      <w:proofErr w:type="spellEnd"/>
      <w:r w:rsidR="00C0590C">
        <w:rPr>
          <w:color w:val="0F1115"/>
          <w:sz w:val="28"/>
          <w:szCs w:val="28"/>
          <w:lang w:val="en-US"/>
        </w:rPr>
        <w:t>ex</w:t>
      </w:r>
      <w:r w:rsidRPr="00C8141F">
        <w:rPr>
          <w:color w:val="0F1115"/>
          <w:sz w:val="28"/>
          <w:szCs w:val="28"/>
        </w:rPr>
        <w:t> </w:t>
      </w:r>
      <w:r w:rsidRPr="00D11521">
        <w:rPr>
          <w:rStyle w:val="a6"/>
          <w:b w:val="0"/>
          <w:bCs w:val="0"/>
          <w:color w:val="0F1115"/>
          <w:sz w:val="28"/>
          <w:szCs w:val="28"/>
        </w:rPr>
        <w:t>автоматически вычисляет прогноз RUL</w:t>
      </w:r>
      <w:r w:rsidRPr="00C8141F">
        <w:rPr>
          <w:color w:val="0F1115"/>
          <w:sz w:val="28"/>
          <w:szCs w:val="28"/>
        </w:rPr>
        <w:t> для каждой оси робота и сохраняет его в БД.</w:t>
      </w:r>
    </w:p>
    <w:p w14:paraId="2BE79022" w14:textId="77777777" w:rsidR="00390F6E" w:rsidRPr="00C8141F" w:rsidRDefault="00390F6E" w:rsidP="00446016">
      <w:pPr>
        <w:pStyle w:val="ds-markdown-paragraph"/>
        <w:shd w:val="clear" w:color="auto" w:fill="FFFFFF"/>
        <w:spacing w:before="0" w:beforeAutospacing="0" w:after="0" w:afterAutospacing="0"/>
        <w:ind w:firstLine="709"/>
        <w:jc w:val="both"/>
        <w:rPr>
          <w:color w:val="0F1115"/>
          <w:sz w:val="28"/>
          <w:szCs w:val="28"/>
        </w:rPr>
      </w:pPr>
    </w:p>
    <w:p w14:paraId="12EB1389" w14:textId="77777777" w:rsidR="00C8141F" w:rsidRPr="00C8141F" w:rsidRDefault="00C8141F" w:rsidP="001139D5">
      <w:pPr>
        <w:pStyle w:val="ds-markdown-paragraph"/>
        <w:numPr>
          <w:ilvl w:val="0"/>
          <w:numId w:val="13"/>
        </w:numPr>
        <w:shd w:val="clear" w:color="auto" w:fill="FFFFFF"/>
        <w:spacing w:before="0" w:beforeAutospacing="0" w:after="0" w:afterAutospacing="0"/>
        <w:jc w:val="both"/>
        <w:rPr>
          <w:color w:val="0F1115"/>
          <w:sz w:val="28"/>
          <w:szCs w:val="28"/>
        </w:rPr>
      </w:pPr>
      <w:r w:rsidRPr="00C8141F">
        <w:rPr>
          <w:rStyle w:val="a6"/>
          <w:color w:val="0F1115"/>
          <w:sz w:val="28"/>
          <w:szCs w:val="28"/>
        </w:rPr>
        <w:t>База данных телеметрии и прогнозов.</w:t>
      </w:r>
    </w:p>
    <w:p w14:paraId="5F59277D" w14:textId="77777777" w:rsidR="00C8141F" w:rsidRDefault="00C8141F" w:rsidP="00446016">
      <w:pPr>
        <w:pStyle w:val="ds-markdown-paragraph"/>
        <w:shd w:val="clear" w:color="auto" w:fill="FFFFFF"/>
        <w:spacing w:before="0" w:beforeAutospacing="0" w:after="0" w:afterAutospacing="0"/>
        <w:ind w:left="709"/>
        <w:jc w:val="both"/>
        <w:rPr>
          <w:color w:val="0F1115"/>
          <w:sz w:val="28"/>
          <w:szCs w:val="28"/>
        </w:rPr>
      </w:pPr>
      <w:r w:rsidRPr="00C8141F">
        <w:rPr>
          <w:color w:val="0F1115"/>
          <w:sz w:val="28"/>
          <w:szCs w:val="28"/>
        </w:rPr>
        <w:t>Будет </w:t>
      </w:r>
      <w:r w:rsidRPr="002E600C">
        <w:rPr>
          <w:rStyle w:val="a6"/>
          <w:b w:val="0"/>
          <w:bCs w:val="0"/>
          <w:color w:val="0F1115"/>
          <w:sz w:val="28"/>
          <w:szCs w:val="28"/>
        </w:rPr>
        <w:t>развернута и настроена</w:t>
      </w:r>
      <w:r w:rsidRPr="002E600C">
        <w:rPr>
          <w:b/>
          <w:bCs/>
          <w:color w:val="0F1115"/>
          <w:sz w:val="28"/>
          <w:szCs w:val="28"/>
        </w:rPr>
        <w:t> </w:t>
      </w:r>
      <w:r w:rsidRPr="00C8141F">
        <w:rPr>
          <w:color w:val="0F1115"/>
          <w:sz w:val="28"/>
          <w:szCs w:val="28"/>
        </w:rPr>
        <w:t>база данных временных рядов (InfluxDB) со схемой, оптимизированной для хранения сырых данных, рассчитанных признаков и результатов прогнозирования.</w:t>
      </w:r>
    </w:p>
    <w:p w14:paraId="36EC556C" w14:textId="77777777" w:rsidR="00390F6E" w:rsidRPr="00C8141F" w:rsidRDefault="00390F6E" w:rsidP="00446016">
      <w:pPr>
        <w:pStyle w:val="ds-markdown-paragraph"/>
        <w:shd w:val="clear" w:color="auto" w:fill="FFFFFF"/>
        <w:spacing w:before="0" w:beforeAutospacing="0" w:after="0" w:afterAutospacing="0"/>
        <w:ind w:firstLine="709"/>
        <w:jc w:val="both"/>
        <w:rPr>
          <w:color w:val="0F1115"/>
          <w:sz w:val="28"/>
          <w:szCs w:val="28"/>
        </w:rPr>
      </w:pPr>
    </w:p>
    <w:p w14:paraId="7A4CD381" w14:textId="77777777" w:rsidR="00C8141F" w:rsidRPr="00C8141F" w:rsidRDefault="00C8141F" w:rsidP="001139D5">
      <w:pPr>
        <w:pStyle w:val="ds-markdown-paragraph"/>
        <w:numPr>
          <w:ilvl w:val="0"/>
          <w:numId w:val="13"/>
        </w:numPr>
        <w:shd w:val="clear" w:color="auto" w:fill="FFFFFF"/>
        <w:spacing w:before="0" w:beforeAutospacing="0" w:after="0" w:afterAutospacing="0"/>
        <w:jc w:val="both"/>
        <w:rPr>
          <w:color w:val="0F1115"/>
          <w:sz w:val="28"/>
          <w:szCs w:val="28"/>
        </w:rPr>
      </w:pPr>
      <w:r w:rsidRPr="00C8141F">
        <w:rPr>
          <w:rStyle w:val="a6"/>
          <w:color w:val="0F1115"/>
          <w:sz w:val="28"/>
          <w:szCs w:val="28"/>
        </w:rPr>
        <w:t>Веб-интерфейс оператора (дашборд).</w:t>
      </w:r>
    </w:p>
    <w:p w14:paraId="705AE7AF" w14:textId="0D051831" w:rsidR="00C8141F" w:rsidRDefault="00C8141F" w:rsidP="00446016">
      <w:pPr>
        <w:pStyle w:val="ds-markdown-paragraph"/>
        <w:shd w:val="clear" w:color="auto" w:fill="FFFFFF"/>
        <w:spacing w:before="0" w:beforeAutospacing="0" w:after="0" w:afterAutospacing="0"/>
        <w:ind w:left="709"/>
        <w:jc w:val="both"/>
        <w:rPr>
          <w:color w:val="0F1115"/>
          <w:sz w:val="28"/>
          <w:szCs w:val="28"/>
        </w:rPr>
      </w:pPr>
      <w:r w:rsidRPr="00C8141F">
        <w:rPr>
          <w:color w:val="0F1115"/>
          <w:sz w:val="28"/>
          <w:szCs w:val="28"/>
        </w:rPr>
        <w:t>Будет </w:t>
      </w:r>
      <w:r w:rsidRPr="002E600C">
        <w:rPr>
          <w:rStyle w:val="a6"/>
          <w:b w:val="0"/>
          <w:bCs w:val="0"/>
          <w:color w:val="0F1115"/>
          <w:sz w:val="28"/>
          <w:szCs w:val="28"/>
        </w:rPr>
        <w:t>развернут и настроен дашборд на платформе Grafana</w:t>
      </w:r>
      <w:r w:rsidRPr="002E600C">
        <w:rPr>
          <w:color w:val="0F1115"/>
          <w:sz w:val="28"/>
          <w:szCs w:val="28"/>
        </w:rPr>
        <w:t xml:space="preserve">, </w:t>
      </w:r>
      <w:r w:rsidRPr="00C8141F">
        <w:rPr>
          <w:color w:val="0F1115"/>
          <w:sz w:val="28"/>
          <w:szCs w:val="28"/>
        </w:rPr>
        <w:t xml:space="preserve">подключенный к </w:t>
      </w:r>
      <w:r w:rsidR="00291541">
        <w:rPr>
          <w:color w:val="0F1115"/>
          <w:sz w:val="28"/>
          <w:szCs w:val="28"/>
        </w:rPr>
        <w:t>базе данных</w:t>
      </w:r>
      <w:r w:rsidRPr="00C8141F">
        <w:rPr>
          <w:color w:val="0F1115"/>
          <w:sz w:val="28"/>
          <w:szCs w:val="28"/>
        </w:rPr>
        <w:t xml:space="preserve"> InfluxDB. Дашборд будет в реальном </w:t>
      </w:r>
      <w:r w:rsidRPr="00C8141F">
        <w:rPr>
          <w:color w:val="0F1115"/>
          <w:sz w:val="28"/>
          <w:szCs w:val="28"/>
        </w:rPr>
        <w:lastRenderedPageBreak/>
        <w:t>времени </w:t>
      </w:r>
      <w:r w:rsidRPr="002E600C">
        <w:rPr>
          <w:rStyle w:val="a6"/>
          <w:b w:val="0"/>
          <w:bCs w:val="0"/>
          <w:color w:val="0F1115"/>
          <w:sz w:val="28"/>
          <w:szCs w:val="28"/>
        </w:rPr>
        <w:t>отображать графики трендов ключевых параметров, текущие значения прогнозов RUL и систему цветовой индикации</w:t>
      </w:r>
      <w:r w:rsidRPr="002E600C">
        <w:rPr>
          <w:b/>
          <w:bCs/>
          <w:color w:val="0F1115"/>
          <w:sz w:val="28"/>
          <w:szCs w:val="28"/>
        </w:rPr>
        <w:t> </w:t>
      </w:r>
      <w:r w:rsidRPr="002E600C">
        <w:rPr>
          <w:color w:val="0F1115"/>
          <w:sz w:val="28"/>
          <w:szCs w:val="28"/>
        </w:rPr>
        <w:t>состояния узлов.</w:t>
      </w:r>
    </w:p>
    <w:p w14:paraId="094D56DB" w14:textId="77777777" w:rsidR="007A64B3" w:rsidRPr="00C8141F" w:rsidRDefault="007A64B3" w:rsidP="00446016">
      <w:pPr>
        <w:pStyle w:val="ds-markdown-paragraph"/>
        <w:shd w:val="clear" w:color="auto" w:fill="FFFFFF"/>
        <w:spacing w:before="0" w:beforeAutospacing="0" w:after="0" w:afterAutospacing="0"/>
        <w:jc w:val="both"/>
        <w:rPr>
          <w:color w:val="0F1115"/>
          <w:sz w:val="28"/>
          <w:szCs w:val="28"/>
        </w:rPr>
      </w:pPr>
    </w:p>
    <w:p w14:paraId="661CE304" w14:textId="3450336A" w:rsidR="007A64B3" w:rsidRPr="00FC214F" w:rsidRDefault="00095EEB" w:rsidP="001139D5">
      <w:pPr>
        <w:pStyle w:val="ds-markdown-paragraph"/>
        <w:numPr>
          <w:ilvl w:val="0"/>
          <w:numId w:val="13"/>
        </w:numPr>
        <w:shd w:val="clear" w:color="auto" w:fill="FFFFFF"/>
        <w:spacing w:before="0" w:beforeAutospacing="0" w:after="0" w:afterAutospacing="0"/>
        <w:jc w:val="both"/>
        <w:rPr>
          <w:color w:val="0F1115"/>
          <w:sz w:val="28"/>
          <w:szCs w:val="28"/>
        </w:rPr>
      </w:pPr>
      <w:r w:rsidRPr="00095EEB">
        <w:rPr>
          <w:b/>
          <w:bCs/>
          <w:color w:val="0F1115"/>
          <w:sz w:val="28"/>
          <w:szCs w:val="28"/>
        </w:rPr>
        <w:t xml:space="preserve">Архитектурный проект ПАК, поддерживающий замену и </w:t>
      </w:r>
      <w:r w:rsidR="007722ED" w:rsidRPr="00095EEB">
        <w:rPr>
          <w:b/>
          <w:bCs/>
          <w:color w:val="0F1115"/>
          <w:sz w:val="28"/>
          <w:szCs w:val="28"/>
        </w:rPr>
        <w:t>до обучение</w:t>
      </w:r>
      <w:r w:rsidRPr="00095EEB">
        <w:rPr>
          <w:b/>
          <w:bCs/>
          <w:color w:val="0F1115"/>
          <w:sz w:val="28"/>
          <w:szCs w:val="28"/>
        </w:rPr>
        <w:t xml:space="preserve"> прогнозной модели.</w:t>
      </w:r>
    </w:p>
    <w:p w14:paraId="698073C4" w14:textId="7DBDF0FF" w:rsidR="00FC214F" w:rsidRPr="00C91AD0" w:rsidRDefault="00C91AD0" w:rsidP="00446016">
      <w:pPr>
        <w:pStyle w:val="ds-markdown-paragraph"/>
        <w:shd w:val="clear" w:color="auto" w:fill="FFFFFF"/>
        <w:spacing w:before="0" w:beforeAutospacing="0" w:after="0" w:afterAutospacing="0"/>
        <w:ind w:left="709"/>
        <w:jc w:val="both"/>
        <w:rPr>
          <w:rStyle w:val="a6"/>
          <w:b w:val="0"/>
          <w:bCs w:val="0"/>
          <w:color w:val="0F1115"/>
          <w:sz w:val="28"/>
          <w:szCs w:val="28"/>
        </w:rPr>
      </w:pPr>
      <w:r w:rsidRPr="00C91AD0">
        <w:rPr>
          <w:color w:val="0F1115"/>
          <w:sz w:val="28"/>
          <w:szCs w:val="28"/>
          <w:shd w:val="clear" w:color="auto" w:fill="FFFFFF"/>
        </w:rPr>
        <w:t xml:space="preserve">Проект будет включать четкое разделение модулей, что позволит в промышленной эксплуатации заменить модель, обученную на синтетических данных, на модель, </w:t>
      </w:r>
      <w:r w:rsidR="007722ED" w:rsidRPr="00C91AD0">
        <w:rPr>
          <w:color w:val="0F1115"/>
          <w:sz w:val="28"/>
          <w:szCs w:val="28"/>
          <w:shd w:val="clear" w:color="auto" w:fill="FFFFFF"/>
        </w:rPr>
        <w:t>до обученную</w:t>
      </w:r>
      <w:r w:rsidRPr="00C91AD0">
        <w:rPr>
          <w:color w:val="0F1115"/>
          <w:sz w:val="28"/>
          <w:szCs w:val="28"/>
          <w:shd w:val="clear" w:color="auto" w:fill="FFFFFF"/>
        </w:rPr>
        <w:t xml:space="preserve"> на реальной телеметрии, без перестройки всей системы.</w:t>
      </w:r>
    </w:p>
    <w:p w14:paraId="22C389B2" w14:textId="2FD6DCEE" w:rsidR="00620186" w:rsidRDefault="00C8141F" w:rsidP="00446016">
      <w:pPr>
        <w:pStyle w:val="ds-markdown-paragraph"/>
        <w:shd w:val="clear" w:color="auto" w:fill="FFFFFF"/>
        <w:spacing w:before="240" w:beforeAutospacing="0" w:after="0" w:afterAutospacing="0"/>
        <w:jc w:val="both"/>
        <w:rPr>
          <w:color w:val="0F1115"/>
          <w:sz w:val="28"/>
          <w:szCs w:val="28"/>
        </w:rPr>
      </w:pPr>
      <w:r w:rsidRPr="00C8141F">
        <w:rPr>
          <w:color w:val="0F1115"/>
          <w:sz w:val="28"/>
          <w:szCs w:val="28"/>
        </w:rPr>
        <w:t>Таким образом, результатом работы станет </w:t>
      </w:r>
      <w:r w:rsidRPr="00C8141F">
        <w:rPr>
          <w:rStyle w:val="a6"/>
          <w:color w:val="0F1115"/>
          <w:sz w:val="28"/>
          <w:szCs w:val="28"/>
        </w:rPr>
        <w:t>действующий программно-аппаратный комплекс (ПАК)</w:t>
      </w:r>
      <w:r w:rsidRPr="00C8141F">
        <w:rPr>
          <w:color w:val="0F1115"/>
          <w:sz w:val="28"/>
          <w:szCs w:val="28"/>
        </w:rPr>
        <w:t>, демонстрирующий полный цикл работы системы PdM: от сбора данных с виртуального робота до выдачи прогнозов на веб-интерфейсе, готовый к адаптации для работы с реальным оборудованием.</w:t>
      </w:r>
    </w:p>
    <w:p w14:paraId="2E155AFF" w14:textId="77777777" w:rsidR="00462E00" w:rsidRPr="0098622C" w:rsidRDefault="00462E00" w:rsidP="00446016">
      <w:pPr>
        <w:pStyle w:val="ds-markdown-paragraph"/>
        <w:shd w:val="clear" w:color="auto" w:fill="FFFFFF"/>
        <w:spacing w:before="240" w:beforeAutospacing="0" w:after="0" w:afterAutospacing="0"/>
        <w:jc w:val="both"/>
        <w:rPr>
          <w:color w:val="0F1115"/>
          <w:sz w:val="28"/>
          <w:szCs w:val="28"/>
        </w:rPr>
      </w:pPr>
    </w:p>
    <w:p w14:paraId="4170ECD9" w14:textId="53613C94" w:rsidR="00E7478F" w:rsidRPr="00462E00" w:rsidRDefault="00E7478F" w:rsidP="00446016">
      <w:pPr>
        <w:pStyle w:val="3"/>
        <w:rPr>
          <w:sz w:val="28"/>
          <w:szCs w:val="28"/>
        </w:rPr>
      </w:pPr>
      <w:bookmarkStart w:id="17" w:name="_Toc217448547"/>
      <w:r w:rsidRPr="00462E00">
        <w:rPr>
          <w:sz w:val="28"/>
          <w:szCs w:val="28"/>
        </w:rPr>
        <w:t>4. Техническое проектирование</w:t>
      </w:r>
      <w:bookmarkEnd w:id="17"/>
    </w:p>
    <w:p w14:paraId="78D0046C" w14:textId="77777777" w:rsidR="005817EB" w:rsidRPr="00462E00" w:rsidRDefault="005817EB" w:rsidP="00446016">
      <w:pPr>
        <w:pStyle w:val="3"/>
        <w:rPr>
          <w:i/>
          <w:iCs/>
          <w:sz w:val="28"/>
          <w:szCs w:val="28"/>
        </w:rPr>
      </w:pPr>
      <w:bookmarkStart w:id="18" w:name="_Toc217448548"/>
      <w:r w:rsidRPr="00462E00">
        <w:rPr>
          <w:rStyle w:val="a6"/>
          <w:b/>
          <w:sz w:val="28"/>
          <w:szCs w:val="28"/>
        </w:rPr>
        <w:t>4.1. Назначение и задачи технического проектирования</w:t>
      </w:r>
      <w:bookmarkEnd w:id="18"/>
    </w:p>
    <w:p w14:paraId="5F46A1B6" w14:textId="0F303BDC" w:rsidR="005817EB" w:rsidRDefault="005817EB" w:rsidP="00446016">
      <w:pPr>
        <w:pStyle w:val="af2"/>
        <w:spacing w:before="0" w:beforeAutospacing="0"/>
        <w:jc w:val="both"/>
        <w:rPr>
          <w:sz w:val="28"/>
          <w:szCs w:val="28"/>
        </w:rPr>
      </w:pPr>
      <w:r w:rsidRPr="005817EB">
        <w:rPr>
          <w:sz w:val="28"/>
          <w:szCs w:val="28"/>
        </w:rPr>
        <w:t>Техническое проектирование является этапом, на котором концептуальные и функциональные решения, сформированные в предыдущих главах, преобразуются в конкретные архитектурные и алгоритмические решения. Целью данной главы является разработка технической структуры системы предиктивного обслуживания робота-паллетизатора ABB IRB 660–180/3.15 с указанием средств и способов её реализации.</w:t>
      </w:r>
    </w:p>
    <w:p w14:paraId="409E57A3" w14:textId="77777777" w:rsidR="00446016" w:rsidRPr="005817EB" w:rsidRDefault="00446016" w:rsidP="00446016">
      <w:pPr>
        <w:pStyle w:val="af2"/>
        <w:spacing w:before="0" w:beforeAutospacing="0"/>
        <w:jc w:val="both"/>
        <w:rPr>
          <w:sz w:val="28"/>
          <w:szCs w:val="28"/>
        </w:rPr>
      </w:pPr>
    </w:p>
    <w:p w14:paraId="33B6B456" w14:textId="77777777" w:rsidR="005817EB" w:rsidRPr="005817EB" w:rsidRDefault="005817EB" w:rsidP="00446016">
      <w:pPr>
        <w:pStyle w:val="af2"/>
        <w:spacing w:after="0" w:afterAutospacing="0"/>
        <w:jc w:val="both"/>
        <w:rPr>
          <w:sz w:val="28"/>
          <w:szCs w:val="28"/>
        </w:rPr>
      </w:pPr>
      <w:r w:rsidRPr="005817EB">
        <w:rPr>
          <w:sz w:val="28"/>
          <w:szCs w:val="28"/>
        </w:rPr>
        <w:t>В рамках технического проектирования необходимо:</w:t>
      </w:r>
    </w:p>
    <w:p w14:paraId="03310C55" w14:textId="77777777" w:rsidR="005817EB" w:rsidRPr="005817EB" w:rsidRDefault="005817EB" w:rsidP="001139D5">
      <w:pPr>
        <w:pStyle w:val="af2"/>
        <w:numPr>
          <w:ilvl w:val="0"/>
          <w:numId w:val="14"/>
        </w:numPr>
        <w:spacing w:before="0" w:beforeAutospacing="0"/>
        <w:jc w:val="both"/>
        <w:rPr>
          <w:sz w:val="28"/>
          <w:szCs w:val="28"/>
        </w:rPr>
      </w:pPr>
      <w:r w:rsidRPr="005817EB">
        <w:rPr>
          <w:sz w:val="28"/>
          <w:szCs w:val="28"/>
        </w:rPr>
        <w:t>определить архитектуру программно-аппаратного комплекса;</w:t>
      </w:r>
    </w:p>
    <w:p w14:paraId="0BB2B821" w14:textId="77777777" w:rsidR="005817EB" w:rsidRPr="005817EB" w:rsidRDefault="005817EB" w:rsidP="001139D5">
      <w:pPr>
        <w:pStyle w:val="af2"/>
        <w:numPr>
          <w:ilvl w:val="0"/>
          <w:numId w:val="14"/>
        </w:numPr>
        <w:jc w:val="both"/>
        <w:rPr>
          <w:sz w:val="28"/>
          <w:szCs w:val="28"/>
        </w:rPr>
      </w:pPr>
      <w:r w:rsidRPr="005817EB">
        <w:rPr>
          <w:sz w:val="28"/>
          <w:szCs w:val="28"/>
        </w:rPr>
        <w:t>выбрать программные средства моделирования и анализа;</w:t>
      </w:r>
    </w:p>
    <w:p w14:paraId="624E73A6" w14:textId="77777777" w:rsidR="005817EB" w:rsidRPr="005817EB" w:rsidRDefault="005817EB" w:rsidP="001139D5">
      <w:pPr>
        <w:pStyle w:val="af2"/>
        <w:numPr>
          <w:ilvl w:val="0"/>
          <w:numId w:val="14"/>
        </w:numPr>
        <w:jc w:val="both"/>
        <w:rPr>
          <w:sz w:val="28"/>
          <w:szCs w:val="28"/>
        </w:rPr>
      </w:pPr>
      <w:r w:rsidRPr="005817EB">
        <w:rPr>
          <w:sz w:val="28"/>
          <w:szCs w:val="28"/>
        </w:rPr>
        <w:t>формализовать математическую модель деградации узлов робота;</w:t>
      </w:r>
    </w:p>
    <w:p w14:paraId="76B797D6" w14:textId="77777777" w:rsidR="005817EB" w:rsidRPr="005817EB" w:rsidRDefault="005817EB" w:rsidP="001139D5">
      <w:pPr>
        <w:pStyle w:val="af2"/>
        <w:numPr>
          <w:ilvl w:val="0"/>
          <w:numId w:val="14"/>
        </w:numPr>
        <w:jc w:val="both"/>
        <w:rPr>
          <w:sz w:val="28"/>
          <w:szCs w:val="28"/>
        </w:rPr>
      </w:pPr>
      <w:r w:rsidRPr="005817EB">
        <w:rPr>
          <w:sz w:val="28"/>
          <w:szCs w:val="28"/>
        </w:rPr>
        <w:t>определить алгоритмический подход к прогнозированию остаточного ресурса;</w:t>
      </w:r>
    </w:p>
    <w:p w14:paraId="7C48D6EA" w14:textId="77777777" w:rsidR="005817EB" w:rsidRPr="005817EB" w:rsidRDefault="005817EB" w:rsidP="001139D5">
      <w:pPr>
        <w:pStyle w:val="af2"/>
        <w:numPr>
          <w:ilvl w:val="0"/>
          <w:numId w:val="14"/>
        </w:numPr>
        <w:jc w:val="both"/>
        <w:rPr>
          <w:sz w:val="28"/>
          <w:szCs w:val="28"/>
        </w:rPr>
      </w:pPr>
      <w:r w:rsidRPr="005817EB">
        <w:rPr>
          <w:sz w:val="28"/>
          <w:szCs w:val="28"/>
        </w:rPr>
        <w:t>спроектировать подсистемы хранения, визуализации и развёртывания системы.</w:t>
      </w:r>
    </w:p>
    <w:p w14:paraId="1169B7B0" w14:textId="77777777" w:rsidR="005817EB" w:rsidRPr="005817EB" w:rsidRDefault="005817EB" w:rsidP="00446016">
      <w:pPr>
        <w:pStyle w:val="af2"/>
        <w:jc w:val="both"/>
        <w:rPr>
          <w:sz w:val="28"/>
          <w:szCs w:val="28"/>
        </w:rPr>
      </w:pPr>
      <w:r w:rsidRPr="005817EB">
        <w:rPr>
          <w:sz w:val="28"/>
          <w:szCs w:val="28"/>
        </w:rPr>
        <w:t>Проектирование выполняется с учётом учебно-исследовательского характера работы и ориентировано на реализацию прототипа системы в симуляционной среде.</w:t>
      </w:r>
    </w:p>
    <w:p w14:paraId="04D21A7B" w14:textId="77777777" w:rsidR="005817EB" w:rsidRPr="00462E00" w:rsidRDefault="005817EB" w:rsidP="00446016">
      <w:pPr>
        <w:pStyle w:val="3"/>
        <w:rPr>
          <w:i/>
          <w:iCs/>
          <w:sz w:val="28"/>
          <w:szCs w:val="28"/>
        </w:rPr>
      </w:pPr>
      <w:bookmarkStart w:id="19" w:name="_Toc217448549"/>
      <w:r w:rsidRPr="00462E00">
        <w:rPr>
          <w:rStyle w:val="a6"/>
          <w:b/>
          <w:sz w:val="28"/>
          <w:szCs w:val="28"/>
        </w:rPr>
        <w:t>4.2. Архитектура программно-аппаратного комплекса и средства её реализации</w:t>
      </w:r>
      <w:bookmarkEnd w:id="19"/>
    </w:p>
    <w:p w14:paraId="0B4E81E1" w14:textId="77777777" w:rsidR="005817EB" w:rsidRPr="005817EB" w:rsidRDefault="005817EB" w:rsidP="00446016">
      <w:pPr>
        <w:pStyle w:val="af2"/>
        <w:spacing w:before="0" w:beforeAutospacing="0"/>
        <w:jc w:val="both"/>
        <w:rPr>
          <w:sz w:val="28"/>
          <w:szCs w:val="28"/>
        </w:rPr>
      </w:pPr>
      <w:r w:rsidRPr="005817EB">
        <w:rPr>
          <w:sz w:val="28"/>
          <w:szCs w:val="28"/>
        </w:rPr>
        <w:t>Проектируемая система предиктивного обслуживания строится по модульному принципу и включает несколько взаимосвязанных подсистем, каждая из которых реализует определённую функцию. Архитектура системы ориентирована на разделение задач моделирования, анализа данных, прогнозирования и визуализации.</w:t>
      </w:r>
    </w:p>
    <w:p w14:paraId="5DD95A1F" w14:textId="77777777" w:rsidR="005817EB" w:rsidRPr="005817EB" w:rsidRDefault="005817EB" w:rsidP="00446016">
      <w:pPr>
        <w:pStyle w:val="af2"/>
        <w:spacing w:after="0" w:afterAutospacing="0"/>
        <w:jc w:val="both"/>
        <w:rPr>
          <w:sz w:val="28"/>
          <w:szCs w:val="28"/>
        </w:rPr>
      </w:pPr>
      <w:r w:rsidRPr="005817EB">
        <w:rPr>
          <w:sz w:val="28"/>
          <w:szCs w:val="28"/>
        </w:rPr>
        <w:lastRenderedPageBreak/>
        <w:t>В качестве основных средств реализации архитектуры принимаются:</w:t>
      </w:r>
    </w:p>
    <w:p w14:paraId="766338BE" w14:textId="77777777" w:rsidR="005817EB" w:rsidRPr="005817EB" w:rsidRDefault="005817EB" w:rsidP="001139D5">
      <w:pPr>
        <w:pStyle w:val="af2"/>
        <w:numPr>
          <w:ilvl w:val="0"/>
          <w:numId w:val="15"/>
        </w:numPr>
        <w:spacing w:before="0" w:beforeAutospacing="0"/>
        <w:jc w:val="both"/>
        <w:rPr>
          <w:sz w:val="28"/>
          <w:szCs w:val="28"/>
        </w:rPr>
      </w:pPr>
      <w:r w:rsidRPr="005817EB">
        <w:rPr>
          <w:sz w:val="28"/>
          <w:szCs w:val="28"/>
        </w:rPr>
        <w:t xml:space="preserve">симуляционная среда </w:t>
      </w:r>
      <w:r w:rsidRPr="005817EB">
        <w:rPr>
          <w:rStyle w:val="a6"/>
          <w:sz w:val="28"/>
          <w:szCs w:val="28"/>
        </w:rPr>
        <w:t>CoppeliaSim</w:t>
      </w:r>
      <w:r w:rsidRPr="005817EB">
        <w:rPr>
          <w:sz w:val="28"/>
          <w:szCs w:val="28"/>
        </w:rPr>
        <w:t>;</w:t>
      </w:r>
    </w:p>
    <w:p w14:paraId="5784B6ED" w14:textId="77777777" w:rsidR="005817EB" w:rsidRPr="005817EB" w:rsidRDefault="005817EB" w:rsidP="001139D5">
      <w:pPr>
        <w:pStyle w:val="af2"/>
        <w:numPr>
          <w:ilvl w:val="0"/>
          <w:numId w:val="15"/>
        </w:numPr>
        <w:jc w:val="both"/>
        <w:rPr>
          <w:sz w:val="28"/>
          <w:szCs w:val="28"/>
        </w:rPr>
      </w:pPr>
      <w:r w:rsidRPr="005817EB">
        <w:rPr>
          <w:sz w:val="28"/>
          <w:szCs w:val="28"/>
        </w:rPr>
        <w:t xml:space="preserve">язык программирования </w:t>
      </w:r>
      <w:r w:rsidRPr="005817EB">
        <w:rPr>
          <w:rStyle w:val="a6"/>
          <w:sz w:val="28"/>
          <w:szCs w:val="28"/>
        </w:rPr>
        <w:t>Python</w:t>
      </w:r>
      <w:r w:rsidRPr="005817EB">
        <w:rPr>
          <w:sz w:val="28"/>
          <w:szCs w:val="28"/>
        </w:rPr>
        <w:t>;</w:t>
      </w:r>
    </w:p>
    <w:p w14:paraId="196A7D23" w14:textId="77777777" w:rsidR="005817EB" w:rsidRPr="005817EB" w:rsidRDefault="005817EB" w:rsidP="001139D5">
      <w:pPr>
        <w:pStyle w:val="af2"/>
        <w:numPr>
          <w:ilvl w:val="0"/>
          <w:numId w:val="15"/>
        </w:numPr>
        <w:jc w:val="both"/>
        <w:rPr>
          <w:sz w:val="28"/>
          <w:szCs w:val="28"/>
        </w:rPr>
      </w:pPr>
      <w:r w:rsidRPr="005817EB">
        <w:rPr>
          <w:sz w:val="28"/>
          <w:szCs w:val="28"/>
        </w:rPr>
        <w:t>библиотеки анализа данных и машинного обучения;</w:t>
      </w:r>
    </w:p>
    <w:p w14:paraId="254F75CB" w14:textId="77777777" w:rsidR="005817EB" w:rsidRPr="005817EB" w:rsidRDefault="005817EB" w:rsidP="001139D5">
      <w:pPr>
        <w:pStyle w:val="af2"/>
        <w:numPr>
          <w:ilvl w:val="0"/>
          <w:numId w:val="15"/>
        </w:numPr>
        <w:jc w:val="both"/>
        <w:rPr>
          <w:sz w:val="28"/>
          <w:szCs w:val="28"/>
        </w:rPr>
      </w:pPr>
      <w:r w:rsidRPr="005817EB">
        <w:rPr>
          <w:sz w:val="28"/>
          <w:szCs w:val="28"/>
        </w:rPr>
        <w:t xml:space="preserve">база данных временных рядов </w:t>
      </w:r>
      <w:r w:rsidRPr="005817EB">
        <w:rPr>
          <w:rStyle w:val="a6"/>
          <w:sz w:val="28"/>
          <w:szCs w:val="28"/>
        </w:rPr>
        <w:t>InfluxDB</w:t>
      </w:r>
      <w:r w:rsidRPr="005817EB">
        <w:rPr>
          <w:sz w:val="28"/>
          <w:szCs w:val="28"/>
        </w:rPr>
        <w:t>;</w:t>
      </w:r>
    </w:p>
    <w:p w14:paraId="7466AA8F" w14:textId="77777777" w:rsidR="005817EB" w:rsidRPr="005817EB" w:rsidRDefault="005817EB" w:rsidP="001139D5">
      <w:pPr>
        <w:pStyle w:val="af2"/>
        <w:numPr>
          <w:ilvl w:val="0"/>
          <w:numId w:val="15"/>
        </w:numPr>
        <w:jc w:val="both"/>
        <w:rPr>
          <w:sz w:val="28"/>
          <w:szCs w:val="28"/>
        </w:rPr>
      </w:pPr>
      <w:r w:rsidRPr="005817EB">
        <w:rPr>
          <w:sz w:val="28"/>
          <w:szCs w:val="28"/>
        </w:rPr>
        <w:t xml:space="preserve">система визуализации </w:t>
      </w:r>
      <w:r w:rsidRPr="005817EB">
        <w:rPr>
          <w:rStyle w:val="a6"/>
          <w:sz w:val="28"/>
          <w:szCs w:val="28"/>
        </w:rPr>
        <w:t>Grafana</w:t>
      </w:r>
      <w:r w:rsidRPr="005817EB">
        <w:rPr>
          <w:sz w:val="28"/>
          <w:szCs w:val="28"/>
        </w:rPr>
        <w:t>;</w:t>
      </w:r>
    </w:p>
    <w:p w14:paraId="21AA2A89" w14:textId="77777777" w:rsidR="005817EB" w:rsidRPr="005817EB" w:rsidRDefault="005817EB" w:rsidP="001139D5">
      <w:pPr>
        <w:pStyle w:val="af2"/>
        <w:numPr>
          <w:ilvl w:val="0"/>
          <w:numId w:val="15"/>
        </w:numPr>
        <w:jc w:val="both"/>
        <w:rPr>
          <w:sz w:val="28"/>
          <w:szCs w:val="28"/>
        </w:rPr>
      </w:pPr>
      <w:r w:rsidRPr="005817EB">
        <w:rPr>
          <w:sz w:val="28"/>
          <w:szCs w:val="28"/>
        </w:rPr>
        <w:t xml:space="preserve">средства контейнеризации </w:t>
      </w:r>
      <w:proofErr w:type="spellStart"/>
      <w:r w:rsidRPr="005817EB">
        <w:rPr>
          <w:rStyle w:val="a6"/>
          <w:sz w:val="28"/>
          <w:szCs w:val="28"/>
        </w:rPr>
        <w:t>Docker</w:t>
      </w:r>
      <w:proofErr w:type="spellEnd"/>
      <w:r w:rsidRPr="005817EB">
        <w:rPr>
          <w:sz w:val="28"/>
          <w:szCs w:val="28"/>
        </w:rPr>
        <w:t xml:space="preserve"> и </w:t>
      </w:r>
      <w:proofErr w:type="spellStart"/>
      <w:r w:rsidRPr="005817EB">
        <w:rPr>
          <w:rStyle w:val="a6"/>
          <w:sz w:val="28"/>
          <w:szCs w:val="28"/>
        </w:rPr>
        <w:t>Docker</w:t>
      </w:r>
      <w:proofErr w:type="spellEnd"/>
      <w:r w:rsidRPr="005817EB">
        <w:rPr>
          <w:rStyle w:val="a6"/>
          <w:sz w:val="28"/>
          <w:szCs w:val="28"/>
        </w:rPr>
        <w:t xml:space="preserve"> </w:t>
      </w:r>
      <w:proofErr w:type="spellStart"/>
      <w:r w:rsidRPr="005817EB">
        <w:rPr>
          <w:rStyle w:val="a6"/>
          <w:sz w:val="28"/>
          <w:szCs w:val="28"/>
        </w:rPr>
        <w:t>Compose</w:t>
      </w:r>
      <w:proofErr w:type="spellEnd"/>
      <w:r w:rsidRPr="005817EB">
        <w:rPr>
          <w:sz w:val="28"/>
          <w:szCs w:val="28"/>
        </w:rPr>
        <w:t>.</w:t>
      </w:r>
    </w:p>
    <w:p w14:paraId="182E838B" w14:textId="77777777" w:rsidR="005817EB" w:rsidRPr="009D1D55" w:rsidRDefault="005817EB" w:rsidP="00446016">
      <w:pPr>
        <w:pStyle w:val="af2"/>
        <w:jc w:val="both"/>
        <w:rPr>
          <w:sz w:val="28"/>
          <w:szCs w:val="28"/>
        </w:rPr>
      </w:pPr>
      <w:r w:rsidRPr="005817EB">
        <w:rPr>
          <w:sz w:val="28"/>
          <w:szCs w:val="28"/>
        </w:rPr>
        <w:t>Взаимодействие компонентов системы осуществляется по принципу клиент–сервер с использованием стандартных сетевых протоколов и API.</w:t>
      </w:r>
    </w:p>
    <w:p w14:paraId="274E08C3" w14:textId="6F932DD6" w:rsidR="0082719A" w:rsidRDefault="00107EBE" w:rsidP="00A83B7E">
      <w:pPr>
        <w:pStyle w:val="af2"/>
        <w:keepNext/>
        <w:jc w:val="both"/>
      </w:pPr>
      <w:r>
        <w:rPr>
          <w:noProof/>
        </w:rPr>
        <w:drawing>
          <wp:inline distT="0" distB="0" distL="0" distR="0" wp14:anchorId="7A3EB2F7" wp14:editId="548794D2">
            <wp:extent cx="6547712" cy="2505075"/>
            <wp:effectExtent l="0" t="0" r="5715" b="0"/>
            <wp:docPr id="437157336"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57336"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55110" cy="2507905"/>
                    </a:xfrm>
                    <a:prstGeom prst="rect">
                      <a:avLst/>
                    </a:prstGeom>
                  </pic:spPr>
                </pic:pic>
              </a:graphicData>
            </a:graphic>
          </wp:inline>
        </w:drawing>
      </w:r>
    </w:p>
    <w:p w14:paraId="6B89C6BB" w14:textId="624BE45D" w:rsidR="008F38D6" w:rsidRPr="0082719A" w:rsidRDefault="0082719A" w:rsidP="001215B0">
      <w:pPr>
        <w:jc w:val="center"/>
        <w:rPr>
          <w:sz w:val="28"/>
          <w:szCs w:val="28"/>
        </w:rPr>
      </w:pPr>
      <w:r w:rsidRPr="0082719A">
        <w:rPr>
          <w:sz w:val="28"/>
          <w:szCs w:val="28"/>
        </w:rPr>
        <w:t xml:space="preserve">Рисунок </w:t>
      </w:r>
      <w:r w:rsidRPr="0082719A">
        <w:rPr>
          <w:sz w:val="28"/>
          <w:szCs w:val="28"/>
        </w:rPr>
        <w:fldChar w:fldCharType="begin"/>
      </w:r>
      <w:r w:rsidRPr="0082719A">
        <w:rPr>
          <w:sz w:val="28"/>
          <w:szCs w:val="28"/>
        </w:rPr>
        <w:instrText xml:space="preserve"> SEQ Рисунок \* ARABIC </w:instrText>
      </w:r>
      <w:r w:rsidRPr="0082719A">
        <w:rPr>
          <w:sz w:val="28"/>
          <w:szCs w:val="28"/>
        </w:rPr>
        <w:fldChar w:fldCharType="separate"/>
      </w:r>
      <w:r w:rsidR="00FB2372">
        <w:rPr>
          <w:noProof/>
          <w:sz w:val="28"/>
          <w:szCs w:val="28"/>
        </w:rPr>
        <w:t>6</w:t>
      </w:r>
      <w:r w:rsidRPr="0082719A">
        <w:rPr>
          <w:sz w:val="28"/>
          <w:szCs w:val="28"/>
        </w:rPr>
        <w:fldChar w:fldCharType="end"/>
      </w:r>
      <w:r w:rsidRPr="0082719A">
        <w:rPr>
          <w:sz w:val="28"/>
          <w:szCs w:val="28"/>
        </w:rPr>
        <w:t>. Архитектура программно-аппаратного комплекса.</w:t>
      </w:r>
    </w:p>
    <w:p w14:paraId="1AF7F195" w14:textId="77777777" w:rsidR="00565FA4" w:rsidRPr="00565FA4" w:rsidRDefault="00565FA4" w:rsidP="00446016">
      <w:pPr>
        <w:jc w:val="both"/>
      </w:pPr>
    </w:p>
    <w:p w14:paraId="00E82529" w14:textId="7D720A09" w:rsidR="005817EB" w:rsidRPr="00462E00" w:rsidRDefault="005817EB" w:rsidP="00446016">
      <w:pPr>
        <w:pStyle w:val="3"/>
        <w:rPr>
          <w:i/>
          <w:iCs/>
          <w:sz w:val="28"/>
          <w:szCs w:val="28"/>
        </w:rPr>
      </w:pPr>
      <w:bookmarkStart w:id="20" w:name="_Toc217448550"/>
      <w:r w:rsidRPr="00462E00">
        <w:rPr>
          <w:rStyle w:val="a6"/>
          <w:b/>
          <w:sz w:val="28"/>
          <w:szCs w:val="28"/>
        </w:rPr>
        <w:t>4.3. Проект цифровой модели робота и средства моделирования</w:t>
      </w:r>
      <w:bookmarkEnd w:id="20"/>
    </w:p>
    <w:p w14:paraId="64E636DC" w14:textId="61B8F757" w:rsidR="005817EB" w:rsidRPr="005817EB" w:rsidRDefault="005817EB" w:rsidP="00446016">
      <w:pPr>
        <w:pStyle w:val="af2"/>
        <w:spacing w:before="0" w:beforeAutospacing="0"/>
        <w:jc w:val="both"/>
        <w:rPr>
          <w:sz w:val="28"/>
          <w:szCs w:val="28"/>
        </w:rPr>
      </w:pPr>
      <w:r w:rsidRPr="005817EB">
        <w:rPr>
          <w:sz w:val="28"/>
          <w:szCs w:val="28"/>
        </w:rPr>
        <w:t xml:space="preserve">Цифровая модель робота ABB IRB 660–180/3.15 реализуется в симуляционной среде </w:t>
      </w:r>
      <w:r w:rsidRPr="005817EB">
        <w:rPr>
          <w:rStyle w:val="a6"/>
          <w:sz w:val="28"/>
          <w:szCs w:val="28"/>
        </w:rPr>
        <w:t>CoppeliaSim</w:t>
      </w:r>
      <w:r w:rsidRPr="005817EB">
        <w:rPr>
          <w:sz w:val="28"/>
          <w:szCs w:val="28"/>
        </w:rPr>
        <w:t>, которая позволяет воспроизводить кинематику, динамику и режимы работы промышленного манипулятора.</w:t>
      </w:r>
    </w:p>
    <w:p w14:paraId="6ED39320" w14:textId="77777777" w:rsidR="005817EB" w:rsidRPr="005817EB" w:rsidRDefault="005817EB" w:rsidP="00446016">
      <w:pPr>
        <w:pStyle w:val="af2"/>
        <w:spacing w:after="0" w:afterAutospacing="0"/>
        <w:jc w:val="both"/>
        <w:rPr>
          <w:sz w:val="28"/>
          <w:szCs w:val="28"/>
        </w:rPr>
      </w:pPr>
      <w:r w:rsidRPr="005817EB">
        <w:rPr>
          <w:sz w:val="28"/>
          <w:szCs w:val="28"/>
        </w:rPr>
        <w:t>Средствами реализации цифровой модели являются:</w:t>
      </w:r>
    </w:p>
    <w:p w14:paraId="45C02BEF" w14:textId="77777777" w:rsidR="005817EB" w:rsidRPr="005817EB" w:rsidRDefault="005817EB" w:rsidP="001139D5">
      <w:pPr>
        <w:pStyle w:val="af2"/>
        <w:numPr>
          <w:ilvl w:val="0"/>
          <w:numId w:val="16"/>
        </w:numPr>
        <w:spacing w:before="0" w:beforeAutospacing="0"/>
        <w:jc w:val="both"/>
        <w:rPr>
          <w:sz w:val="28"/>
          <w:szCs w:val="28"/>
        </w:rPr>
      </w:pPr>
      <w:r w:rsidRPr="005817EB">
        <w:rPr>
          <w:sz w:val="28"/>
          <w:szCs w:val="28"/>
        </w:rPr>
        <w:t>встроенные модели сочленений и приводов CoppeliaSim;</w:t>
      </w:r>
    </w:p>
    <w:p w14:paraId="78624CA8" w14:textId="77777777" w:rsidR="005817EB" w:rsidRPr="005817EB" w:rsidRDefault="005817EB" w:rsidP="001139D5">
      <w:pPr>
        <w:pStyle w:val="af2"/>
        <w:numPr>
          <w:ilvl w:val="0"/>
          <w:numId w:val="16"/>
        </w:numPr>
        <w:jc w:val="both"/>
        <w:rPr>
          <w:sz w:val="28"/>
          <w:szCs w:val="28"/>
        </w:rPr>
      </w:pPr>
      <w:r w:rsidRPr="005817EB">
        <w:rPr>
          <w:sz w:val="28"/>
          <w:szCs w:val="28"/>
        </w:rPr>
        <w:t>физический движок для расчёта динамики;</w:t>
      </w:r>
    </w:p>
    <w:p w14:paraId="6E23CB41" w14:textId="77777777" w:rsidR="005817EB" w:rsidRPr="005817EB" w:rsidRDefault="005817EB" w:rsidP="001139D5">
      <w:pPr>
        <w:pStyle w:val="af2"/>
        <w:numPr>
          <w:ilvl w:val="0"/>
          <w:numId w:val="16"/>
        </w:numPr>
        <w:jc w:val="both"/>
        <w:rPr>
          <w:sz w:val="28"/>
          <w:szCs w:val="28"/>
        </w:rPr>
      </w:pPr>
      <w:r w:rsidRPr="005817EB">
        <w:rPr>
          <w:sz w:val="28"/>
          <w:szCs w:val="28"/>
        </w:rPr>
        <w:t xml:space="preserve">скрипты управления движением, реализованные на языке </w:t>
      </w:r>
      <w:proofErr w:type="spellStart"/>
      <w:r w:rsidRPr="005817EB">
        <w:rPr>
          <w:rStyle w:val="a6"/>
          <w:sz w:val="28"/>
          <w:szCs w:val="28"/>
        </w:rPr>
        <w:t>Lua</w:t>
      </w:r>
      <w:proofErr w:type="spellEnd"/>
      <w:r w:rsidRPr="005817EB">
        <w:rPr>
          <w:sz w:val="28"/>
          <w:szCs w:val="28"/>
        </w:rPr>
        <w:t>;</w:t>
      </w:r>
    </w:p>
    <w:p w14:paraId="6E397120" w14:textId="77777777" w:rsidR="005817EB" w:rsidRPr="005817EB" w:rsidRDefault="005817EB" w:rsidP="001139D5">
      <w:pPr>
        <w:pStyle w:val="af2"/>
        <w:numPr>
          <w:ilvl w:val="0"/>
          <w:numId w:val="16"/>
        </w:numPr>
        <w:jc w:val="both"/>
        <w:rPr>
          <w:sz w:val="28"/>
          <w:szCs w:val="28"/>
        </w:rPr>
      </w:pPr>
      <w:r w:rsidRPr="005817EB">
        <w:rPr>
          <w:sz w:val="28"/>
          <w:szCs w:val="28"/>
        </w:rPr>
        <w:t>параметры модели, задающие массу груза, инерционные характеристики и ограничения движения.</w:t>
      </w:r>
    </w:p>
    <w:p w14:paraId="2CB5C3D9" w14:textId="77777777" w:rsidR="005817EB" w:rsidRPr="005817EB" w:rsidRDefault="005817EB" w:rsidP="00446016">
      <w:pPr>
        <w:pStyle w:val="af2"/>
        <w:jc w:val="both"/>
        <w:rPr>
          <w:sz w:val="28"/>
          <w:szCs w:val="28"/>
        </w:rPr>
      </w:pPr>
      <w:r w:rsidRPr="005817EB">
        <w:rPr>
          <w:sz w:val="28"/>
          <w:szCs w:val="28"/>
        </w:rPr>
        <w:t>Имитация деградации узлов J1–J6 выполняется путём программного изменения параметров модели, таких как коэффициенты трения, динамические ограничения и уровень шумов, что позволяет воспроизводить процессы постепенного износа без физического вмешательства в модель.</w:t>
      </w:r>
    </w:p>
    <w:p w14:paraId="7EDB5DCF" w14:textId="77777777" w:rsidR="005817EB" w:rsidRPr="00462E00" w:rsidRDefault="005817EB" w:rsidP="00446016">
      <w:pPr>
        <w:pStyle w:val="3"/>
        <w:rPr>
          <w:i/>
          <w:iCs/>
          <w:sz w:val="28"/>
          <w:szCs w:val="28"/>
        </w:rPr>
      </w:pPr>
      <w:bookmarkStart w:id="21" w:name="_Toc217448551"/>
      <w:r w:rsidRPr="00462E00">
        <w:rPr>
          <w:rStyle w:val="a6"/>
          <w:b/>
          <w:sz w:val="28"/>
          <w:szCs w:val="28"/>
        </w:rPr>
        <w:t>4.4. Подсистема сбора телеметрии и средства её реализации</w:t>
      </w:r>
      <w:bookmarkEnd w:id="21"/>
    </w:p>
    <w:p w14:paraId="40AAC8DB" w14:textId="77777777" w:rsidR="005817EB" w:rsidRPr="005817EB" w:rsidRDefault="005817EB" w:rsidP="00446016">
      <w:pPr>
        <w:pStyle w:val="af2"/>
        <w:spacing w:before="0" w:beforeAutospacing="0"/>
        <w:jc w:val="both"/>
        <w:rPr>
          <w:sz w:val="28"/>
          <w:szCs w:val="28"/>
        </w:rPr>
      </w:pPr>
      <w:r w:rsidRPr="005817EB">
        <w:rPr>
          <w:sz w:val="28"/>
          <w:szCs w:val="28"/>
        </w:rPr>
        <w:t xml:space="preserve">Сбор телеметрических данных осуществляется с использованием </w:t>
      </w:r>
      <w:r w:rsidRPr="005817EB">
        <w:rPr>
          <w:rStyle w:val="a6"/>
          <w:sz w:val="28"/>
          <w:szCs w:val="28"/>
        </w:rPr>
        <w:t>Remote API CoppeliaSim</w:t>
      </w:r>
      <w:r w:rsidRPr="005817EB">
        <w:rPr>
          <w:sz w:val="28"/>
          <w:szCs w:val="28"/>
        </w:rPr>
        <w:t>, обеспечивающего доступ к состоянию симуляционной модели в реальном времени.</w:t>
      </w:r>
    </w:p>
    <w:p w14:paraId="72E860BB" w14:textId="77777777" w:rsidR="005817EB" w:rsidRPr="005817EB" w:rsidRDefault="005817EB" w:rsidP="00446016">
      <w:pPr>
        <w:pStyle w:val="af2"/>
        <w:spacing w:after="0" w:afterAutospacing="0"/>
        <w:jc w:val="both"/>
        <w:rPr>
          <w:sz w:val="28"/>
          <w:szCs w:val="28"/>
        </w:rPr>
      </w:pPr>
      <w:r w:rsidRPr="005817EB">
        <w:rPr>
          <w:sz w:val="28"/>
          <w:szCs w:val="28"/>
        </w:rPr>
        <w:lastRenderedPageBreak/>
        <w:t>Средства реализации подсистемы сбора данных:</w:t>
      </w:r>
    </w:p>
    <w:p w14:paraId="57D3EAB5" w14:textId="77777777" w:rsidR="005817EB" w:rsidRPr="00FA6FEB" w:rsidRDefault="005817EB" w:rsidP="001139D5">
      <w:pPr>
        <w:pStyle w:val="af2"/>
        <w:numPr>
          <w:ilvl w:val="0"/>
          <w:numId w:val="17"/>
        </w:numPr>
        <w:spacing w:before="0" w:beforeAutospacing="0" w:after="0" w:afterAutospacing="0"/>
        <w:jc w:val="both"/>
        <w:rPr>
          <w:sz w:val="28"/>
          <w:szCs w:val="28"/>
          <w:lang w:val="en-US"/>
        </w:rPr>
      </w:pPr>
      <w:r w:rsidRPr="005817EB">
        <w:rPr>
          <w:sz w:val="28"/>
          <w:szCs w:val="28"/>
        </w:rPr>
        <w:t>библиотека</w:t>
      </w:r>
      <w:r w:rsidRPr="00FA6FEB">
        <w:rPr>
          <w:sz w:val="28"/>
          <w:szCs w:val="28"/>
          <w:lang w:val="en-US"/>
        </w:rPr>
        <w:t xml:space="preserve"> </w:t>
      </w:r>
      <w:proofErr w:type="spellStart"/>
      <w:r w:rsidRPr="00965C50">
        <w:rPr>
          <w:rStyle w:val="a6"/>
          <w:sz w:val="28"/>
          <w:szCs w:val="28"/>
          <w:lang w:val="en-US"/>
        </w:rPr>
        <w:t>coppeliasim</w:t>
      </w:r>
      <w:proofErr w:type="spellEnd"/>
      <w:r w:rsidRPr="00FA6FEB">
        <w:rPr>
          <w:rStyle w:val="a6"/>
          <w:sz w:val="28"/>
          <w:szCs w:val="28"/>
          <w:lang w:val="en-US"/>
        </w:rPr>
        <w:t>-</w:t>
      </w:r>
      <w:proofErr w:type="spellStart"/>
      <w:r w:rsidRPr="00965C50">
        <w:rPr>
          <w:rStyle w:val="a6"/>
          <w:sz w:val="28"/>
          <w:szCs w:val="28"/>
          <w:lang w:val="en-US"/>
        </w:rPr>
        <w:t>zmqremoteapi</w:t>
      </w:r>
      <w:proofErr w:type="spellEnd"/>
      <w:r w:rsidRPr="00FA6FEB">
        <w:rPr>
          <w:rStyle w:val="a6"/>
          <w:sz w:val="28"/>
          <w:szCs w:val="28"/>
          <w:lang w:val="en-US"/>
        </w:rPr>
        <w:t>-</w:t>
      </w:r>
      <w:r w:rsidRPr="00965C50">
        <w:rPr>
          <w:rStyle w:val="a6"/>
          <w:sz w:val="28"/>
          <w:szCs w:val="28"/>
          <w:lang w:val="en-US"/>
        </w:rPr>
        <w:t>client</w:t>
      </w:r>
      <w:r w:rsidRPr="00FA6FEB">
        <w:rPr>
          <w:sz w:val="28"/>
          <w:szCs w:val="28"/>
          <w:lang w:val="en-US"/>
        </w:rPr>
        <w:t xml:space="preserve"> </w:t>
      </w:r>
      <w:r w:rsidRPr="005817EB">
        <w:rPr>
          <w:sz w:val="28"/>
          <w:szCs w:val="28"/>
        </w:rPr>
        <w:t>для</w:t>
      </w:r>
      <w:r w:rsidRPr="00FA6FEB">
        <w:rPr>
          <w:sz w:val="28"/>
          <w:szCs w:val="28"/>
          <w:lang w:val="en-US"/>
        </w:rPr>
        <w:t xml:space="preserve"> </w:t>
      </w:r>
      <w:r w:rsidRPr="00965C50">
        <w:rPr>
          <w:sz w:val="28"/>
          <w:szCs w:val="28"/>
          <w:lang w:val="en-US"/>
        </w:rPr>
        <w:t>Python</w:t>
      </w:r>
      <w:r w:rsidRPr="00FA6FEB">
        <w:rPr>
          <w:sz w:val="28"/>
          <w:szCs w:val="28"/>
          <w:lang w:val="en-US"/>
        </w:rPr>
        <w:t>;</w:t>
      </w:r>
    </w:p>
    <w:p w14:paraId="77DFF67F" w14:textId="77777777" w:rsidR="005817EB" w:rsidRPr="005817EB" w:rsidRDefault="005817EB" w:rsidP="001139D5">
      <w:pPr>
        <w:pStyle w:val="af2"/>
        <w:numPr>
          <w:ilvl w:val="0"/>
          <w:numId w:val="17"/>
        </w:numPr>
        <w:jc w:val="both"/>
        <w:rPr>
          <w:sz w:val="28"/>
          <w:szCs w:val="28"/>
        </w:rPr>
      </w:pPr>
      <w:r w:rsidRPr="005817EB">
        <w:rPr>
          <w:sz w:val="28"/>
          <w:szCs w:val="28"/>
        </w:rPr>
        <w:t>функции API для получения углов, скоростей, ускорений и нагрузок;</w:t>
      </w:r>
    </w:p>
    <w:p w14:paraId="660050AF" w14:textId="77777777" w:rsidR="005817EB" w:rsidRPr="005817EB" w:rsidRDefault="005817EB" w:rsidP="001139D5">
      <w:pPr>
        <w:pStyle w:val="af2"/>
        <w:numPr>
          <w:ilvl w:val="0"/>
          <w:numId w:val="17"/>
        </w:numPr>
        <w:jc w:val="both"/>
        <w:rPr>
          <w:sz w:val="28"/>
          <w:szCs w:val="28"/>
        </w:rPr>
      </w:pPr>
      <w:r w:rsidRPr="005817EB">
        <w:rPr>
          <w:sz w:val="28"/>
          <w:szCs w:val="28"/>
        </w:rPr>
        <w:t>программные таймеры для задания частоты опроса.</w:t>
      </w:r>
    </w:p>
    <w:p w14:paraId="35242ECE" w14:textId="77777777" w:rsidR="005817EB" w:rsidRPr="005817EB" w:rsidRDefault="005817EB" w:rsidP="00446016">
      <w:pPr>
        <w:pStyle w:val="af2"/>
        <w:jc w:val="both"/>
        <w:rPr>
          <w:sz w:val="28"/>
          <w:szCs w:val="28"/>
        </w:rPr>
      </w:pPr>
      <w:r w:rsidRPr="005817EB">
        <w:rPr>
          <w:sz w:val="28"/>
          <w:szCs w:val="28"/>
        </w:rPr>
        <w:t xml:space="preserve">Предварительная обработка данных выполняется средствами Python с использованием библиотек </w:t>
      </w:r>
      <w:proofErr w:type="spellStart"/>
      <w:r w:rsidRPr="005817EB">
        <w:rPr>
          <w:rStyle w:val="a6"/>
          <w:sz w:val="28"/>
          <w:szCs w:val="28"/>
        </w:rPr>
        <w:t>NumPy</w:t>
      </w:r>
      <w:proofErr w:type="spellEnd"/>
      <w:r w:rsidRPr="005817EB">
        <w:rPr>
          <w:sz w:val="28"/>
          <w:szCs w:val="28"/>
        </w:rPr>
        <w:t xml:space="preserve">, </w:t>
      </w:r>
      <w:proofErr w:type="spellStart"/>
      <w:r w:rsidRPr="005817EB">
        <w:rPr>
          <w:rStyle w:val="a6"/>
          <w:sz w:val="28"/>
          <w:szCs w:val="28"/>
        </w:rPr>
        <w:t>SciPy</w:t>
      </w:r>
      <w:proofErr w:type="spellEnd"/>
      <w:r w:rsidRPr="005817EB">
        <w:rPr>
          <w:sz w:val="28"/>
          <w:szCs w:val="28"/>
        </w:rPr>
        <w:t xml:space="preserve"> и </w:t>
      </w:r>
      <w:proofErr w:type="spellStart"/>
      <w:r w:rsidRPr="005817EB">
        <w:rPr>
          <w:rStyle w:val="a6"/>
          <w:sz w:val="28"/>
          <w:szCs w:val="28"/>
        </w:rPr>
        <w:t>Pandas</w:t>
      </w:r>
      <w:proofErr w:type="spellEnd"/>
      <w:r w:rsidRPr="005817EB">
        <w:rPr>
          <w:sz w:val="28"/>
          <w:szCs w:val="28"/>
        </w:rPr>
        <w:t xml:space="preserve"> и включает фильтрацию шумов, нормализацию параметров и формирование временных окон для анализа.</w:t>
      </w:r>
    </w:p>
    <w:p w14:paraId="353E7C7B" w14:textId="77777777" w:rsidR="005817EB" w:rsidRPr="00462E00" w:rsidRDefault="005817EB" w:rsidP="00446016">
      <w:pPr>
        <w:pStyle w:val="3"/>
        <w:rPr>
          <w:i/>
          <w:iCs/>
          <w:sz w:val="28"/>
          <w:szCs w:val="28"/>
        </w:rPr>
      </w:pPr>
      <w:bookmarkStart w:id="22" w:name="_Toc217448552"/>
      <w:r w:rsidRPr="00462E00">
        <w:rPr>
          <w:rStyle w:val="a6"/>
          <w:b/>
          <w:sz w:val="28"/>
          <w:szCs w:val="28"/>
        </w:rPr>
        <w:t>4.5. Математическая модель деградации узлов робота</w:t>
      </w:r>
      <w:bookmarkEnd w:id="22"/>
    </w:p>
    <w:p w14:paraId="393A5B7E" w14:textId="77777777" w:rsidR="005817EB" w:rsidRPr="005817EB" w:rsidRDefault="005817EB" w:rsidP="00446016">
      <w:pPr>
        <w:pStyle w:val="af2"/>
        <w:spacing w:before="0" w:beforeAutospacing="0"/>
        <w:jc w:val="both"/>
        <w:rPr>
          <w:sz w:val="28"/>
          <w:szCs w:val="28"/>
        </w:rPr>
      </w:pPr>
      <w:r w:rsidRPr="005817EB">
        <w:rPr>
          <w:sz w:val="28"/>
          <w:szCs w:val="28"/>
        </w:rPr>
        <w:t>Для формализации процессов деградации узлов робота используется аналитическая модель постепенного износа, связывающая изменение диагностических параметров с наработкой.</w:t>
      </w:r>
    </w:p>
    <w:p w14:paraId="0ED4BE54" w14:textId="77777777" w:rsidR="005817EB" w:rsidRPr="005817EB" w:rsidRDefault="005817EB" w:rsidP="00446016">
      <w:pPr>
        <w:pStyle w:val="af2"/>
        <w:jc w:val="both"/>
        <w:rPr>
          <w:sz w:val="28"/>
          <w:szCs w:val="28"/>
        </w:rPr>
      </w:pPr>
      <w:r w:rsidRPr="005817EB">
        <w:rPr>
          <w:sz w:val="28"/>
          <w:szCs w:val="28"/>
        </w:rPr>
        <w:t>В общем виде деградация i-го узла описывается выражением:</w:t>
      </w:r>
    </w:p>
    <w:p w14:paraId="2B84B514" w14:textId="1C5B9647" w:rsidR="005817EB" w:rsidRPr="005817EB" w:rsidRDefault="00000000" w:rsidP="00446016">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m:t>
              </m:r>
            </m:sub>
          </m:sSub>
          <m:r>
            <w:rPr>
              <w:rFonts w:ascii="Cambria Math" w:hAnsi="Cambria Math"/>
              <w:sz w:val="28"/>
              <w:szCs w:val="28"/>
            </w:rPr>
            <m:t>(t)=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i</m:t>
              </m:r>
            </m:sub>
          </m:sSub>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t</m:t>
              </m:r>
            </m:e>
            <m:sup>
              <m:r>
                <w:rPr>
                  <w:rFonts w:ascii="Cambria Math" w:hAnsi="Cambria Math"/>
                  <w:sz w:val="28"/>
                  <w:szCs w:val="28"/>
                </w:rPr>
                <m:t>β</m:t>
              </m:r>
            </m:sup>
          </m:s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ε</m:t>
              </m:r>
            </m:e>
            <m:sub>
              <m:r>
                <w:rPr>
                  <w:rFonts w:ascii="Cambria Math" w:hAnsi="Cambria Math"/>
                  <w:sz w:val="28"/>
                  <w:szCs w:val="28"/>
                </w:rPr>
                <m:t>i</m:t>
              </m:r>
            </m:sub>
          </m:sSub>
          <m:r>
            <w:rPr>
              <w:rFonts w:ascii="Cambria Math" w:hAnsi="Cambria Math"/>
              <w:sz w:val="28"/>
              <w:szCs w:val="28"/>
            </w:rPr>
            <m:t>(t),</m:t>
          </m:r>
          <m:r>
            <m:rPr>
              <m:sty m:val="p"/>
            </m:rPr>
            <w:rPr>
              <w:rFonts w:ascii="Cambria Math" w:hAnsi="Cambria Math"/>
              <w:sz w:val="28"/>
              <w:szCs w:val="28"/>
            </w:rPr>
            <w:br/>
          </m:r>
        </m:oMath>
      </m:oMathPara>
      <w:r w:rsidR="005817EB" w:rsidRPr="005817EB">
        <w:rPr>
          <w:sz w:val="28"/>
          <w:szCs w:val="28"/>
        </w:rPr>
        <w:t>где</w:t>
      </w:r>
      <w:r w:rsidR="005817EB" w:rsidRPr="005817EB">
        <w:rPr>
          <w:sz w:val="28"/>
          <w:szCs w:val="28"/>
        </w:rPr>
        <w:br/>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i,0</m:t>
            </m:r>
          </m:sub>
        </m:sSub>
      </m:oMath>
      <w:r w:rsidR="005817EB" w:rsidRPr="005817EB">
        <w:rPr>
          <w:sz w:val="28"/>
          <w:szCs w:val="28"/>
        </w:rPr>
        <w:t>—начальный уровень деградации,</w:t>
      </w:r>
      <w:r w:rsidR="005817EB" w:rsidRPr="005817EB">
        <w:rPr>
          <w:sz w:val="28"/>
          <w:szCs w:val="28"/>
        </w:rPr>
        <w:br/>
      </w:r>
      <m:oMath>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i</m:t>
            </m:r>
          </m:sub>
        </m:sSub>
      </m:oMath>
      <w:r w:rsidR="005817EB" w:rsidRPr="005817EB">
        <w:rPr>
          <w:sz w:val="28"/>
          <w:szCs w:val="28"/>
        </w:rPr>
        <w:t>—коэффициент скорости деградации узла,</w:t>
      </w:r>
      <w:r w:rsidR="005817EB" w:rsidRPr="005817EB">
        <w:rPr>
          <w:sz w:val="28"/>
          <w:szCs w:val="28"/>
        </w:rPr>
        <w:br/>
      </w:r>
      <m:oMath>
        <m:r>
          <w:rPr>
            <w:rFonts w:ascii="Cambria Math" w:hAnsi="Cambria Math"/>
            <w:sz w:val="28"/>
            <w:szCs w:val="28"/>
          </w:rPr>
          <m:t>β</m:t>
        </m:r>
      </m:oMath>
      <w:r w:rsidR="005817EB" w:rsidRPr="005817EB">
        <w:rPr>
          <w:sz w:val="28"/>
          <w:szCs w:val="28"/>
        </w:rPr>
        <w:t>—показатель степени, определяющий характер износа,</w:t>
      </w:r>
      <w:r w:rsidR="005817EB" w:rsidRPr="005817EB">
        <w:rPr>
          <w:sz w:val="28"/>
          <w:szCs w:val="28"/>
        </w:rPr>
        <w:br/>
      </w:r>
      <m:oMath>
        <m:sSub>
          <m:sSubPr>
            <m:ctrlPr>
              <w:rPr>
                <w:rFonts w:ascii="Cambria Math" w:hAnsi="Cambria Math"/>
                <w:sz w:val="28"/>
                <w:szCs w:val="28"/>
              </w:rPr>
            </m:ctrlPr>
          </m:sSubPr>
          <m:e>
            <m:r>
              <w:rPr>
                <w:rFonts w:ascii="Cambria Math" w:hAnsi="Cambria Math"/>
                <w:sz w:val="28"/>
                <w:szCs w:val="28"/>
              </w:rPr>
              <m:t>ε</m:t>
            </m:r>
          </m:e>
          <m:sub>
            <m:r>
              <w:rPr>
                <w:rFonts w:ascii="Cambria Math" w:hAnsi="Cambria Math"/>
                <w:sz w:val="28"/>
                <w:szCs w:val="28"/>
              </w:rPr>
              <m:t>i</m:t>
            </m:r>
          </m:sub>
        </m:sSub>
        <m:r>
          <w:rPr>
            <w:rFonts w:ascii="Cambria Math" w:hAnsi="Cambria Math"/>
            <w:sz w:val="28"/>
            <w:szCs w:val="28"/>
          </w:rPr>
          <m:t>(t)</m:t>
        </m:r>
      </m:oMath>
      <w:r w:rsidR="005817EB" w:rsidRPr="005817EB">
        <w:rPr>
          <w:sz w:val="28"/>
          <w:szCs w:val="28"/>
        </w:rPr>
        <w:t>— случайная составляющая.</w:t>
      </w:r>
    </w:p>
    <w:p w14:paraId="1D23776A" w14:textId="77777777" w:rsidR="005817EB" w:rsidRDefault="005817EB" w:rsidP="00446016">
      <w:pPr>
        <w:pStyle w:val="af2"/>
        <w:jc w:val="both"/>
        <w:rPr>
          <w:sz w:val="28"/>
          <w:szCs w:val="28"/>
        </w:rPr>
      </w:pPr>
      <w:r w:rsidRPr="005817EB">
        <w:rPr>
          <w:sz w:val="28"/>
          <w:szCs w:val="28"/>
        </w:rPr>
        <w:t xml:space="preserve">Для механических узлов робота принимается </w:t>
      </w:r>
      <m:oMath>
        <m:r>
          <w:rPr>
            <w:rFonts w:ascii="Cambria Math" w:hAnsi="Cambria Math"/>
            <w:sz w:val="28"/>
            <w:szCs w:val="28"/>
          </w:rPr>
          <m:t>β&gt;1</m:t>
        </m:r>
      </m:oMath>
      <w:r w:rsidRPr="005817EB">
        <w:rPr>
          <w:sz w:val="28"/>
          <w:szCs w:val="28"/>
        </w:rPr>
        <w:t>, что соответствует износу с возрастающей интенсивностью отказов.</w:t>
      </w:r>
    </w:p>
    <w:p w14:paraId="582863DE" w14:textId="77777777" w:rsidR="001D22E1" w:rsidRPr="005817EB" w:rsidRDefault="001D22E1" w:rsidP="00446016">
      <w:pPr>
        <w:pStyle w:val="af2"/>
        <w:jc w:val="both"/>
        <w:rPr>
          <w:sz w:val="28"/>
          <w:szCs w:val="28"/>
        </w:rPr>
      </w:pPr>
    </w:p>
    <w:p w14:paraId="0F59F7B3" w14:textId="77777777" w:rsidR="005817EB" w:rsidRPr="005817EB" w:rsidRDefault="005817EB" w:rsidP="00446016">
      <w:pPr>
        <w:jc w:val="both"/>
      </w:pPr>
      <w:r w:rsidRPr="005817EB">
        <w:rPr>
          <w:rStyle w:val="a6"/>
          <w:bCs w:val="0"/>
          <w:sz w:val="28"/>
          <w:szCs w:val="28"/>
        </w:rPr>
        <w:t>Интегральный показатель состояния (Health Index)</w:t>
      </w:r>
    </w:p>
    <w:p w14:paraId="5D0E90F3" w14:textId="77777777" w:rsidR="001D22E1" w:rsidRDefault="005817EB" w:rsidP="003D55F4">
      <w:pPr>
        <w:pStyle w:val="af2"/>
        <w:spacing w:before="0" w:beforeAutospacing="0"/>
        <w:jc w:val="both"/>
        <w:rPr>
          <w:sz w:val="28"/>
          <w:szCs w:val="28"/>
        </w:rPr>
      </w:pPr>
      <w:r w:rsidRPr="005817EB">
        <w:rPr>
          <w:sz w:val="28"/>
          <w:szCs w:val="28"/>
        </w:rPr>
        <w:t>Для комплексной оценки состояния узла вводится интегральный показатель состояния:</w:t>
      </w:r>
    </w:p>
    <w:p w14:paraId="196637A4" w14:textId="518E598F" w:rsidR="005817EB" w:rsidRPr="005817EB" w:rsidRDefault="005817EB" w:rsidP="003D55F4">
      <w:pPr>
        <w:pStyle w:val="af2"/>
        <w:spacing w:before="0" w:beforeAutospacing="0"/>
        <w:jc w:val="both"/>
        <w:rPr>
          <w:sz w:val="28"/>
          <w:szCs w:val="28"/>
        </w:rPr>
      </w:pPr>
      <m:oMathPara>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(t)=</m:t>
          </m:r>
          <m:nary>
            <m:naryPr>
              <m:chr m:val="∑"/>
              <m:limLoc m:val="undOvr"/>
              <m:grow m:val="1"/>
              <m:ctrlPr>
                <w:rPr>
                  <w:rFonts w:ascii="Cambria Math" w:hAnsi="Cambria Math"/>
                  <w:sz w:val="28"/>
                  <w:szCs w:val="28"/>
                </w:rPr>
              </m:ctrlPr>
            </m:naryPr>
            <m:sub>
              <m:r>
                <w:rPr>
                  <w:rFonts w:ascii="Cambria Math" w:hAnsi="Cambria Math"/>
                  <w:sz w:val="28"/>
                  <w:szCs w:val="28"/>
                </w:rPr>
                <m:t>j=1</m:t>
              </m:r>
            </m:sub>
            <m:sup>
              <m:r>
                <w:rPr>
                  <w:rFonts w:ascii="Cambria Math" w:hAnsi="Cambria Math"/>
                  <w:sz w:val="28"/>
                  <w:szCs w:val="28"/>
                </w:rPr>
                <m:t>n</m:t>
              </m:r>
            </m:sup>
            <m:e>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j</m:t>
                  </m:r>
                </m:sub>
              </m:sSub>
            </m:e>
          </m:nary>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i,j</m:t>
                  </m:r>
                </m:sub>
              </m:sSub>
              <m:r>
                <w:rPr>
                  <w:rFonts w:ascii="Cambria Math" w:hAnsi="Cambria Math"/>
                  <w:sz w:val="28"/>
                  <w:szCs w:val="28"/>
                </w:rPr>
                <m:t>(t)-</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i,j</m:t>
                  </m:r>
                </m:sub>
                <m:sup>
                  <m:r>
                    <w:rPr>
                      <w:rFonts w:ascii="Cambria Math" w:hAnsi="Cambria Math"/>
                      <w:sz w:val="28"/>
                      <w:szCs w:val="28"/>
                    </w:rPr>
                    <m:t>nom</m:t>
                  </m:r>
                </m:sup>
              </m:sSubSup>
            </m:num>
            <m:den>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i,j</m:t>
                  </m:r>
                </m:sub>
                <m:sup>
                  <m:r>
                    <w:rPr>
                      <w:rFonts w:ascii="Cambria Math" w:hAnsi="Cambria Math"/>
                      <w:sz w:val="28"/>
                      <w:szCs w:val="28"/>
                    </w:rPr>
                    <m:t>crit</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i,j</m:t>
                  </m:r>
                </m:sub>
                <m:sup>
                  <m:r>
                    <w:rPr>
                      <w:rFonts w:ascii="Cambria Math" w:hAnsi="Cambria Math"/>
                      <w:sz w:val="28"/>
                      <w:szCs w:val="28"/>
                    </w:rPr>
                    <m:t>nom</m:t>
                  </m:r>
                </m:sup>
              </m:sSubSup>
            </m:den>
          </m:f>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w</m:t>
              </m:r>
            </m:e>
            <m:sub>
              <m:r>
                <w:rPr>
                  <w:rFonts w:ascii="Cambria Math" w:hAnsi="Cambria Math"/>
                  <w:sz w:val="28"/>
                  <w:szCs w:val="28"/>
                </w:rPr>
                <m:t>j</m:t>
              </m:r>
            </m:sub>
          </m:sSub>
          <m:r>
            <w:rPr>
              <w:rFonts w:ascii="Cambria Math" w:hAnsi="Cambria Math"/>
              <w:sz w:val="28"/>
              <w:szCs w:val="28"/>
            </w:rPr>
            <m:t>=1,</m:t>
          </m:r>
        </m:oMath>
      </m:oMathPara>
    </w:p>
    <w:p w14:paraId="0171461B" w14:textId="77777777" w:rsidR="005817EB" w:rsidRPr="005817EB" w:rsidRDefault="005817EB" w:rsidP="00446016">
      <w:pPr>
        <w:pStyle w:val="af2"/>
        <w:jc w:val="both"/>
        <w:rPr>
          <w:sz w:val="28"/>
          <w:szCs w:val="28"/>
        </w:rPr>
      </w:pPr>
      <w:r w:rsidRPr="005817EB">
        <w:rPr>
          <w:sz w:val="28"/>
          <w:szCs w:val="28"/>
        </w:rPr>
        <w:t xml:space="preserve">где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i,j</m:t>
            </m:r>
          </m:sub>
        </m:sSub>
        <m:r>
          <w:rPr>
            <w:rFonts w:ascii="Cambria Math" w:hAnsi="Cambria Math"/>
            <w:sz w:val="28"/>
            <w:szCs w:val="28"/>
          </w:rPr>
          <m:t>(t)</m:t>
        </m:r>
      </m:oMath>
      <w:r w:rsidRPr="005817EB">
        <w:rPr>
          <w:sz w:val="28"/>
          <w:szCs w:val="28"/>
        </w:rPr>
        <w:t>— диагностические параметры узла.</w:t>
      </w:r>
    </w:p>
    <w:p w14:paraId="719B1DC5" w14:textId="77777777" w:rsidR="005817EB" w:rsidRPr="005817EB" w:rsidRDefault="005817EB" w:rsidP="00446016">
      <w:pPr>
        <w:pStyle w:val="af2"/>
        <w:jc w:val="both"/>
        <w:rPr>
          <w:sz w:val="28"/>
          <w:szCs w:val="28"/>
        </w:rPr>
      </w:pPr>
      <w:r w:rsidRPr="005817EB">
        <w:rPr>
          <w:sz w:val="28"/>
          <w:szCs w:val="28"/>
        </w:rPr>
        <w:t>Узел считается достигшим предельного состояния при выполнении условия:</w:t>
      </w:r>
    </w:p>
    <w:p w14:paraId="66D215F6" w14:textId="2BEC16F7" w:rsidR="005817EB" w:rsidRPr="00462E00" w:rsidRDefault="005817EB" w:rsidP="00446016">
      <w:pPr>
        <w:jc w:val="both"/>
        <w:rPr>
          <w:sz w:val="28"/>
          <w:szCs w:val="28"/>
        </w:rPr>
      </w:pPr>
      <m:oMathPara>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(t)≥1.</m:t>
          </m:r>
        </m:oMath>
      </m:oMathPara>
    </w:p>
    <w:p w14:paraId="2550A163" w14:textId="77777777" w:rsidR="00462E00" w:rsidRPr="005817EB" w:rsidRDefault="00462E00" w:rsidP="00446016">
      <w:pPr>
        <w:jc w:val="both"/>
        <w:rPr>
          <w:sz w:val="28"/>
          <w:szCs w:val="28"/>
        </w:rPr>
      </w:pPr>
    </w:p>
    <w:p w14:paraId="5FC9D802" w14:textId="77777777" w:rsidR="005817EB" w:rsidRPr="00462E00" w:rsidRDefault="005817EB" w:rsidP="00446016">
      <w:pPr>
        <w:pStyle w:val="3"/>
        <w:rPr>
          <w:i/>
          <w:iCs/>
          <w:sz w:val="28"/>
          <w:szCs w:val="28"/>
        </w:rPr>
      </w:pPr>
      <w:bookmarkStart w:id="23" w:name="_Toc217448553"/>
      <w:r w:rsidRPr="00462E00">
        <w:rPr>
          <w:rStyle w:val="a6"/>
          <w:b/>
          <w:sz w:val="28"/>
          <w:szCs w:val="28"/>
        </w:rPr>
        <w:t>4.6. Формализация задачи прогнозирования остаточного ресурса (RUL)</w:t>
      </w:r>
      <w:bookmarkEnd w:id="23"/>
    </w:p>
    <w:p w14:paraId="5D709DF7" w14:textId="77777777" w:rsidR="005817EB" w:rsidRDefault="005817EB" w:rsidP="00446016">
      <w:pPr>
        <w:pStyle w:val="af2"/>
        <w:spacing w:before="0" w:beforeAutospacing="0" w:after="0" w:afterAutospacing="0"/>
        <w:jc w:val="both"/>
        <w:rPr>
          <w:sz w:val="28"/>
          <w:szCs w:val="28"/>
        </w:rPr>
      </w:pPr>
      <w:r w:rsidRPr="005817EB">
        <w:rPr>
          <w:sz w:val="28"/>
          <w:szCs w:val="28"/>
        </w:rPr>
        <w:t>Остаточный ресурс i-го узла определяется как время, оставшееся до достижения предельного состояния:</w:t>
      </w:r>
    </w:p>
    <w:p w14:paraId="1C0F7BB5" w14:textId="77777777" w:rsidR="00A01E30" w:rsidRPr="005817EB" w:rsidRDefault="00A01E30" w:rsidP="00446016">
      <w:pPr>
        <w:pStyle w:val="af2"/>
        <w:spacing w:before="0" w:beforeAutospacing="0" w:after="0" w:afterAutospacing="0"/>
        <w:jc w:val="both"/>
        <w:rPr>
          <w:sz w:val="28"/>
          <w:szCs w:val="28"/>
        </w:rPr>
      </w:pPr>
    </w:p>
    <w:p w14:paraId="4468F362" w14:textId="401BD620" w:rsidR="005817EB" w:rsidRPr="005817EB" w:rsidRDefault="005817EB" w:rsidP="00446016">
      <w:pPr>
        <w:jc w:val="both"/>
        <w:rPr>
          <w:sz w:val="28"/>
          <w:szCs w:val="28"/>
        </w:rPr>
      </w:pPr>
      <m:oMathPara>
        <m:oMath>
          <m:r>
            <w:rPr>
              <w:rFonts w:ascii="Cambria Math" w:hAnsi="Cambria Math"/>
              <w:sz w:val="28"/>
              <w:szCs w:val="28"/>
            </w:rPr>
            <m:t>RU</m:t>
          </m:r>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i</m:t>
              </m:r>
            </m:sub>
          </m:sSub>
          <m:r>
            <w:rPr>
              <w:rFonts w:ascii="Cambria Math" w:hAnsi="Cambria Math"/>
              <w:sz w:val="28"/>
              <w:szCs w:val="28"/>
            </w:rPr>
            <m:t>(t)=</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fail,i</m:t>
              </m:r>
            </m:sub>
          </m:sSub>
          <m:r>
            <w:rPr>
              <w:rFonts w:ascii="Cambria Math" w:hAnsi="Cambria Math"/>
              <w:sz w:val="28"/>
              <w:szCs w:val="28"/>
            </w:rPr>
            <m:t>-t,</m:t>
          </m:r>
        </m:oMath>
      </m:oMathPara>
    </w:p>
    <w:p w14:paraId="094DCA9A" w14:textId="77777777" w:rsidR="005817EB" w:rsidRPr="005817EB" w:rsidRDefault="005817EB" w:rsidP="00446016">
      <w:pPr>
        <w:pStyle w:val="af2"/>
        <w:spacing w:before="0" w:beforeAutospacing="0" w:after="0" w:afterAutospacing="0"/>
        <w:jc w:val="both"/>
        <w:rPr>
          <w:sz w:val="28"/>
          <w:szCs w:val="28"/>
        </w:rPr>
      </w:pPr>
      <w:r w:rsidRPr="005817EB">
        <w:rPr>
          <w:sz w:val="28"/>
          <w:szCs w:val="28"/>
        </w:rPr>
        <w:lastRenderedPageBreak/>
        <w:t xml:space="preserve">где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fail,i</m:t>
            </m:r>
          </m:sub>
        </m:sSub>
      </m:oMath>
      <w:r w:rsidRPr="005817EB">
        <w:rPr>
          <w:sz w:val="28"/>
          <w:szCs w:val="28"/>
        </w:rPr>
        <w:t>— прогнозируемый момент отказа узла.</w:t>
      </w:r>
    </w:p>
    <w:p w14:paraId="08621AD0" w14:textId="77777777" w:rsidR="005817EB" w:rsidRPr="005817EB" w:rsidRDefault="005817EB" w:rsidP="00446016">
      <w:pPr>
        <w:pStyle w:val="af2"/>
        <w:jc w:val="both"/>
        <w:rPr>
          <w:sz w:val="28"/>
          <w:szCs w:val="28"/>
        </w:rPr>
      </w:pPr>
      <w:r w:rsidRPr="005817EB">
        <w:rPr>
          <w:sz w:val="28"/>
          <w:szCs w:val="28"/>
        </w:rPr>
        <w:t>Задача прогнозирования RUL формулируется как задача регрессии:</w:t>
      </w:r>
    </w:p>
    <w:p w14:paraId="36AB5F20" w14:textId="4AE06C7C" w:rsidR="005817EB" w:rsidRPr="005817EB" w:rsidRDefault="00000000" w:rsidP="00446016">
      <w:pPr>
        <w:jc w:val="both"/>
        <w:rPr>
          <w:sz w:val="28"/>
          <w:szCs w:val="28"/>
        </w:rPr>
      </w:pPr>
      <m:oMathPara>
        <m:oMath>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RUL</m:t>
                  </m:r>
                </m:e>
              </m:acc>
            </m:e>
            <m:sub>
              <m:r>
                <w:rPr>
                  <w:rFonts w:ascii="Cambria Math" w:hAnsi="Cambria Math"/>
                  <w:sz w:val="28"/>
                  <w:szCs w:val="28"/>
                </w:rPr>
                <m:t>i</m:t>
              </m:r>
            </m:sub>
          </m:sSub>
          <m:r>
            <w:rPr>
              <w:rFonts w:ascii="Cambria Math" w:hAnsi="Cambria Math"/>
              <w:sz w:val="28"/>
              <w:szCs w:val="28"/>
            </w:rPr>
            <m:t>=f(</m:t>
          </m:r>
          <m:sSub>
            <m:sSubPr>
              <m:ctrlPr>
                <w:rPr>
                  <w:rFonts w:ascii="Cambria Math" w:hAnsi="Cambria Math"/>
                  <w:sz w:val="28"/>
                  <w:szCs w:val="28"/>
                </w:rPr>
              </m:ctrlPr>
            </m:sSubPr>
            <m:e>
              <m:r>
                <m:rPr>
                  <m:sty m:val="b"/>
                </m:rP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(t)),</m:t>
          </m:r>
        </m:oMath>
      </m:oMathPara>
    </w:p>
    <w:p w14:paraId="676D25FD" w14:textId="77777777" w:rsidR="005817EB" w:rsidRPr="005817EB" w:rsidRDefault="005817EB" w:rsidP="00446016">
      <w:pPr>
        <w:pStyle w:val="af2"/>
        <w:spacing w:before="0" w:beforeAutospacing="0"/>
        <w:jc w:val="both"/>
        <w:rPr>
          <w:sz w:val="28"/>
          <w:szCs w:val="28"/>
        </w:rPr>
      </w:pPr>
      <w:r w:rsidRPr="005817EB">
        <w:rPr>
          <w:sz w:val="28"/>
          <w:szCs w:val="28"/>
        </w:rPr>
        <w:t xml:space="preserve">где </w:t>
      </w:r>
      <m:oMath>
        <m:sSub>
          <m:sSubPr>
            <m:ctrlPr>
              <w:rPr>
                <w:rFonts w:ascii="Cambria Math" w:hAnsi="Cambria Math"/>
                <w:sz w:val="28"/>
                <w:szCs w:val="28"/>
              </w:rPr>
            </m:ctrlPr>
          </m:sSubPr>
          <m:e>
            <m:r>
              <m:rPr>
                <m:sty m:val="b"/>
              </m:rP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(t)</m:t>
        </m:r>
      </m:oMath>
      <w:r w:rsidRPr="005817EB">
        <w:rPr>
          <w:sz w:val="28"/>
          <w:szCs w:val="28"/>
        </w:rPr>
        <w:t xml:space="preserve">— вектор признаков состояния, включающий динамические параметры и значение </w:t>
      </w:r>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(t)</m:t>
        </m:r>
      </m:oMath>
      <w:r w:rsidRPr="005817EB">
        <w:rPr>
          <w:sz w:val="28"/>
          <w:szCs w:val="28"/>
        </w:rPr>
        <w:t>.</w:t>
      </w:r>
    </w:p>
    <w:p w14:paraId="11F2557C" w14:textId="10865ADC" w:rsidR="00EB00AD" w:rsidRDefault="005817EB" w:rsidP="00446016">
      <w:pPr>
        <w:pStyle w:val="af2"/>
        <w:jc w:val="both"/>
        <w:rPr>
          <w:sz w:val="28"/>
          <w:szCs w:val="28"/>
        </w:rPr>
      </w:pPr>
      <w:r w:rsidRPr="005817EB">
        <w:rPr>
          <w:sz w:val="28"/>
          <w:szCs w:val="28"/>
        </w:rPr>
        <w:t xml:space="preserve">В качестве средства реализации модели прогнозирования выбирается алгоритм градиентного </w:t>
      </w:r>
      <w:proofErr w:type="spellStart"/>
      <w:r w:rsidRPr="005817EB">
        <w:rPr>
          <w:sz w:val="28"/>
          <w:szCs w:val="28"/>
        </w:rPr>
        <w:t>бустинга</w:t>
      </w:r>
      <w:proofErr w:type="spellEnd"/>
      <w:r w:rsidRPr="005817EB">
        <w:rPr>
          <w:sz w:val="28"/>
          <w:szCs w:val="28"/>
        </w:rPr>
        <w:t xml:space="preserve"> </w:t>
      </w:r>
      <w:proofErr w:type="spellStart"/>
      <w:r w:rsidRPr="005817EB">
        <w:rPr>
          <w:rStyle w:val="a6"/>
          <w:sz w:val="28"/>
          <w:szCs w:val="28"/>
        </w:rPr>
        <w:t>XGBoost</w:t>
      </w:r>
      <w:proofErr w:type="spellEnd"/>
      <w:r w:rsidRPr="005817EB">
        <w:rPr>
          <w:sz w:val="28"/>
          <w:szCs w:val="28"/>
        </w:rPr>
        <w:t xml:space="preserve">, реализуемый в среде Python с использованием библиотек </w:t>
      </w:r>
      <w:proofErr w:type="spellStart"/>
      <w:r w:rsidRPr="005817EB">
        <w:rPr>
          <w:rStyle w:val="a6"/>
          <w:sz w:val="28"/>
          <w:szCs w:val="28"/>
        </w:rPr>
        <w:t>scikit-learn</w:t>
      </w:r>
      <w:proofErr w:type="spellEnd"/>
      <w:r w:rsidRPr="005817EB">
        <w:rPr>
          <w:sz w:val="28"/>
          <w:szCs w:val="28"/>
        </w:rPr>
        <w:t xml:space="preserve"> и </w:t>
      </w:r>
      <w:proofErr w:type="spellStart"/>
      <w:r w:rsidRPr="005817EB">
        <w:rPr>
          <w:rStyle w:val="a6"/>
          <w:sz w:val="28"/>
          <w:szCs w:val="28"/>
        </w:rPr>
        <w:t>xgboost</w:t>
      </w:r>
      <w:proofErr w:type="spellEnd"/>
      <w:r w:rsidRPr="005817EB">
        <w:rPr>
          <w:sz w:val="28"/>
          <w:szCs w:val="28"/>
        </w:rPr>
        <w:t>.</w:t>
      </w:r>
    </w:p>
    <w:p w14:paraId="0D86326D" w14:textId="7C526326" w:rsidR="00EB00AD" w:rsidRDefault="00384593" w:rsidP="00446016">
      <w:pPr>
        <w:pStyle w:val="af2"/>
        <w:keepNext/>
        <w:jc w:val="both"/>
      </w:pPr>
      <w:r>
        <w:rPr>
          <w:noProof/>
        </w:rPr>
        <w:drawing>
          <wp:inline distT="0" distB="0" distL="0" distR="0" wp14:anchorId="0DA9CFA8" wp14:editId="42D81FD7">
            <wp:extent cx="6119495" cy="5137785"/>
            <wp:effectExtent l="0" t="0" r="0" b="5715"/>
            <wp:docPr id="1686951968" name="Рисунок 2" descr="Изображение выглядит как текст, снимок экрана,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51968" name="Рисунок 2" descr="Изображение выглядит как текст, снимок экрана, диаграмма, Шрифт&#10;&#10;Содержимое, созданное искусственным интеллектом, может быть неверным."/>
                    <pic:cNvPicPr/>
                  </pic:nvPicPr>
                  <pic:blipFill>
                    <a:blip r:embed="rId15">
                      <a:extLst>
                        <a:ext uri="{28A0092B-C50C-407E-A947-70E740481C1C}">
                          <a14:useLocalDpi xmlns:a14="http://schemas.microsoft.com/office/drawing/2010/main" val="0"/>
                        </a:ext>
                      </a:extLst>
                    </a:blip>
                    <a:stretch>
                      <a:fillRect/>
                    </a:stretch>
                  </pic:blipFill>
                  <pic:spPr>
                    <a:xfrm>
                      <a:off x="0" y="0"/>
                      <a:ext cx="6119495" cy="5137785"/>
                    </a:xfrm>
                    <a:prstGeom prst="rect">
                      <a:avLst/>
                    </a:prstGeom>
                  </pic:spPr>
                </pic:pic>
              </a:graphicData>
            </a:graphic>
          </wp:inline>
        </w:drawing>
      </w:r>
    </w:p>
    <w:p w14:paraId="03A3046D" w14:textId="79E3F9EF" w:rsidR="00EB00AD" w:rsidRDefault="00EB00AD" w:rsidP="00446016">
      <w:pPr>
        <w:pStyle w:val="a4"/>
        <w:jc w:val="both"/>
        <w:rPr>
          <w:i w:val="0"/>
          <w:iCs/>
          <w:sz w:val="28"/>
          <w:szCs w:val="28"/>
          <w:lang w:val="ru-RU"/>
        </w:rPr>
      </w:pPr>
      <w:r w:rsidRPr="00EB00AD">
        <w:rPr>
          <w:i w:val="0"/>
          <w:iCs/>
          <w:sz w:val="28"/>
          <w:szCs w:val="28"/>
        </w:rPr>
        <w:t xml:space="preserve">Рисунок </w:t>
      </w:r>
      <w:r w:rsidRPr="00EB00AD">
        <w:rPr>
          <w:i w:val="0"/>
          <w:iCs/>
          <w:sz w:val="28"/>
          <w:szCs w:val="28"/>
        </w:rPr>
        <w:fldChar w:fldCharType="begin"/>
      </w:r>
      <w:r w:rsidRPr="00EB00AD">
        <w:rPr>
          <w:i w:val="0"/>
          <w:iCs/>
          <w:sz w:val="28"/>
          <w:szCs w:val="28"/>
        </w:rPr>
        <w:instrText xml:space="preserve"> SEQ Рисунок \* ARABIC </w:instrText>
      </w:r>
      <w:r w:rsidRPr="00EB00AD">
        <w:rPr>
          <w:i w:val="0"/>
          <w:iCs/>
          <w:sz w:val="28"/>
          <w:szCs w:val="28"/>
        </w:rPr>
        <w:fldChar w:fldCharType="separate"/>
      </w:r>
      <w:r w:rsidR="00FB2372">
        <w:rPr>
          <w:i w:val="0"/>
          <w:iCs/>
          <w:noProof/>
          <w:sz w:val="28"/>
          <w:szCs w:val="28"/>
        </w:rPr>
        <w:t>7</w:t>
      </w:r>
      <w:r w:rsidRPr="00EB00AD">
        <w:rPr>
          <w:i w:val="0"/>
          <w:iCs/>
          <w:sz w:val="28"/>
          <w:szCs w:val="28"/>
        </w:rPr>
        <w:fldChar w:fldCharType="end"/>
      </w:r>
      <w:r w:rsidRPr="00EB00AD">
        <w:rPr>
          <w:i w:val="0"/>
          <w:iCs/>
          <w:sz w:val="28"/>
          <w:szCs w:val="28"/>
        </w:rPr>
        <w:t>. Схема работы алгоритма прогнозирования остаточного ресурса.</w:t>
      </w:r>
    </w:p>
    <w:p w14:paraId="39A51E0D" w14:textId="63C9AC36" w:rsidR="00EB00AD" w:rsidRPr="00EB00AD" w:rsidRDefault="00EB00AD" w:rsidP="00446016">
      <w:pPr>
        <w:pStyle w:val="af2"/>
        <w:jc w:val="both"/>
        <w:rPr>
          <w:sz w:val="28"/>
          <w:szCs w:val="28"/>
        </w:rPr>
      </w:pPr>
      <w:r w:rsidRPr="005909CB">
        <w:rPr>
          <w:sz w:val="28"/>
          <w:szCs w:val="28"/>
        </w:rPr>
        <w:t xml:space="preserve">Алгоритм прогнозирования RUL реализуется как последовательность этапов: сбор телеметрии из CoppeliaSim, предобработка (фильтрация, нормализация, формирование окон), расчёт показателя состояния </w:t>
      </w:r>
      <m:oMath>
        <m:r>
          <w:rPr>
            <w:rFonts w:ascii="Cambria Math" w:hAnsi="Cambria Math"/>
            <w:sz w:val="28"/>
            <w:szCs w:val="28"/>
          </w:rPr>
          <m:t>HI(t)</m:t>
        </m:r>
      </m:oMath>
      <w:r w:rsidRPr="005909CB">
        <w:rPr>
          <w:sz w:val="28"/>
          <w:szCs w:val="28"/>
        </w:rPr>
        <w:t xml:space="preserve">, формирование признаков, прогноз </w:t>
      </w:r>
      <m:oMath>
        <m:acc>
          <m:accPr>
            <m:ctrlPr>
              <w:rPr>
                <w:rFonts w:ascii="Cambria Math" w:hAnsi="Cambria Math"/>
                <w:sz w:val="28"/>
                <w:szCs w:val="28"/>
              </w:rPr>
            </m:ctrlPr>
          </m:accPr>
          <m:e>
            <m:r>
              <w:rPr>
                <w:rFonts w:ascii="Cambria Math" w:hAnsi="Cambria Math"/>
                <w:sz w:val="28"/>
                <w:szCs w:val="28"/>
              </w:rPr>
              <m:t>RUL</m:t>
            </m:r>
          </m:e>
        </m:acc>
        <m:r>
          <w:rPr>
            <w:rFonts w:ascii="Cambria Math" w:hAnsi="Cambria Math"/>
            <w:sz w:val="28"/>
            <w:szCs w:val="28"/>
          </w:rPr>
          <m:t>(t)</m:t>
        </m:r>
      </m:oMath>
      <w:r w:rsidRPr="005909CB">
        <w:rPr>
          <w:sz w:val="28"/>
          <w:szCs w:val="28"/>
        </w:rPr>
        <w:t>, пороговая логика и формирование рекомендаций по ТО. Выходом алгоритма является прогноз остаточного ресурса по узлам J1–J6 и предупреждения оператору при достижении заданных порогов.</w:t>
      </w:r>
    </w:p>
    <w:p w14:paraId="1349FF38" w14:textId="77777777" w:rsidR="00EB00AD" w:rsidRPr="00EB00AD" w:rsidRDefault="00EB00AD" w:rsidP="00446016">
      <w:pPr>
        <w:pStyle w:val="a4"/>
        <w:jc w:val="both"/>
        <w:rPr>
          <w:i w:val="0"/>
          <w:iCs/>
          <w:sz w:val="28"/>
          <w:szCs w:val="28"/>
          <w:lang w:val="ru-RU"/>
        </w:rPr>
      </w:pPr>
    </w:p>
    <w:p w14:paraId="242AA73C" w14:textId="77777777" w:rsidR="005817EB" w:rsidRPr="00462E00" w:rsidRDefault="005817EB" w:rsidP="00446016">
      <w:pPr>
        <w:pStyle w:val="3"/>
        <w:rPr>
          <w:i/>
          <w:iCs/>
          <w:sz w:val="28"/>
          <w:szCs w:val="28"/>
        </w:rPr>
      </w:pPr>
      <w:bookmarkStart w:id="24" w:name="_Toc217448554"/>
      <w:r w:rsidRPr="00462E00">
        <w:rPr>
          <w:rStyle w:val="a6"/>
          <w:b/>
          <w:sz w:val="28"/>
          <w:szCs w:val="28"/>
        </w:rPr>
        <w:t>4.7. Подсистема хранения данных и средства её реализации</w:t>
      </w:r>
      <w:bookmarkEnd w:id="24"/>
    </w:p>
    <w:p w14:paraId="135E75C0" w14:textId="77777777" w:rsidR="005817EB" w:rsidRPr="005817EB" w:rsidRDefault="005817EB" w:rsidP="00446016">
      <w:pPr>
        <w:pStyle w:val="af2"/>
        <w:spacing w:before="0" w:beforeAutospacing="0"/>
        <w:jc w:val="both"/>
        <w:rPr>
          <w:sz w:val="28"/>
          <w:szCs w:val="28"/>
        </w:rPr>
      </w:pPr>
      <w:r w:rsidRPr="005817EB">
        <w:rPr>
          <w:sz w:val="28"/>
          <w:szCs w:val="28"/>
        </w:rPr>
        <w:t xml:space="preserve">Для хранения телеметрических данных и результатов прогнозирования используется база данных временных рядов </w:t>
      </w:r>
      <w:r w:rsidRPr="005817EB">
        <w:rPr>
          <w:rStyle w:val="a6"/>
          <w:sz w:val="28"/>
          <w:szCs w:val="28"/>
        </w:rPr>
        <w:t>InfluxDB</w:t>
      </w:r>
      <w:r w:rsidRPr="005817EB">
        <w:rPr>
          <w:sz w:val="28"/>
          <w:szCs w:val="28"/>
        </w:rPr>
        <w:t>.</w:t>
      </w:r>
    </w:p>
    <w:p w14:paraId="29D80F22" w14:textId="77777777" w:rsidR="005817EB" w:rsidRPr="005817EB" w:rsidRDefault="005817EB" w:rsidP="00446016">
      <w:pPr>
        <w:pStyle w:val="af2"/>
        <w:spacing w:after="0" w:afterAutospacing="0"/>
        <w:jc w:val="both"/>
        <w:rPr>
          <w:sz w:val="28"/>
          <w:szCs w:val="28"/>
        </w:rPr>
      </w:pPr>
      <w:r w:rsidRPr="005817EB">
        <w:rPr>
          <w:sz w:val="28"/>
          <w:szCs w:val="28"/>
        </w:rPr>
        <w:t>Средства реализации:</w:t>
      </w:r>
    </w:p>
    <w:p w14:paraId="60C950A9" w14:textId="77777777" w:rsidR="005817EB" w:rsidRPr="005817EB" w:rsidRDefault="005817EB" w:rsidP="001139D5">
      <w:pPr>
        <w:pStyle w:val="af2"/>
        <w:numPr>
          <w:ilvl w:val="0"/>
          <w:numId w:val="18"/>
        </w:numPr>
        <w:spacing w:before="0" w:beforeAutospacing="0"/>
        <w:jc w:val="both"/>
        <w:rPr>
          <w:sz w:val="28"/>
          <w:szCs w:val="28"/>
        </w:rPr>
      </w:pPr>
      <w:r w:rsidRPr="005817EB">
        <w:rPr>
          <w:sz w:val="28"/>
          <w:szCs w:val="28"/>
        </w:rPr>
        <w:t>клиентская библиотека InfluxDB для Python;</w:t>
      </w:r>
    </w:p>
    <w:p w14:paraId="26283DE9" w14:textId="77777777" w:rsidR="005817EB" w:rsidRPr="005817EB" w:rsidRDefault="005817EB" w:rsidP="001139D5">
      <w:pPr>
        <w:pStyle w:val="af2"/>
        <w:numPr>
          <w:ilvl w:val="0"/>
          <w:numId w:val="18"/>
        </w:numPr>
        <w:jc w:val="both"/>
        <w:rPr>
          <w:sz w:val="28"/>
          <w:szCs w:val="28"/>
        </w:rPr>
      </w:pPr>
      <w:r w:rsidRPr="005817EB">
        <w:rPr>
          <w:sz w:val="28"/>
          <w:szCs w:val="28"/>
        </w:rPr>
        <w:t>хранение данных в виде измерений, тегов и полей;</w:t>
      </w:r>
    </w:p>
    <w:p w14:paraId="70DBD74D" w14:textId="77777777" w:rsidR="005817EB" w:rsidRPr="005817EB" w:rsidRDefault="005817EB" w:rsidP="001139D5">
      <w:pPr>
        <w:pStyle w:val="af2"/>
        <w:numPr>
          <w:ilvl w:val="0"/>
          <w:numId w:val="18"/>
        </w:numPr>
        <w:jc w:val="both"/>
        <w:rPr>
          <w:sz w:val="28"/>
          <w:szCs w:val="28"/>
        </w:rPr>
      </w:pPr>
      <w:r w:rsidRPr="005817EB">
        <w:rPr>
          <w:sz w:val="28"/>
          <w:szCs w:val="28"/>
        </w:rPr>
        <w:t xml:space="preserve">использование внешних томов </w:t>
      </w:r>
      <w:proofErr w:type="spellStart"/>
      <w:r w:rsidRPr="005817EB">
        <w:rPr>
          <w:sz w:val="28"/>
          <w:szCs w:val="28"/>
        </w:rPr>
        <w:t>Docker</w:t>
      </w:r>
      <w:proofErr w:type="spellEnd"/>
      <w:r w:rsidRPr="005817EB">
        <w:rPr>
          <w:sz w:val="28"/>
          <w:szCs w:val="28"/>
        </w:rPr>
        <w:t xml:space="preserve"> для сохранности данных.</w:t>
      </w:r>
    </w:p>
    <w:p w14:paraId="3CDFA600" w14:textId="77777777" w:rsidR="005817EB" w:rsidRPr="005817EB" w:rsidRDefault="005817EB" w:rsidP="00446016">
      <w:pPr>
        <w:pStyle w:val="af2"/>
        <w:jc w:val="both"/>
        <w:rPr>
          <w:sz w:val="28"/>
          <w:szCs w:val="28"/>
        </w:rPr>
      </w:pPr>
      <w:r w:rsidRPr="005817EB">
        <w:rPr>
          <w:sz w:val="28"/>
          <w:szCs w:val="28"/>
        </w:rPr>
        <w:t>Выбор InfluxDB обусловлен её эффективной работой с временными рядами и интеграцией с системами визуализации.</w:t>
      </w:r>
    </w:p>
    <w:p w14:paraId="18FEC2BF" w14:textId="77777777" w:rsidR="005817EB" w:rsidRPr="00462E00" w:rsidRDefault="005817EB" w:rsidP="00446016">
      <w:pPr>
        <w:pStyle w:val="3"/>
        <w:rPr>
          <w:i/>
          <w:iCs/>
          <w:sz w:val="28"/>
          <w:szCs w:val="28"/>
        </w:rPr>
      </w:pPr>
      <w:bookmarkStart w:id="25" w:name="_Toc217448555"/>
      <w:r w:rsidRPr="00462E00">
        <w:rPr>
          <w:rStyle w:val="a6"/>
          <w:b/>
          <w:sz w:val="28"/>
          <w:szCs w:val="28"/>
        </w:rPr>
        <w:t>4.8. Подсистема визуализации и мониторинга</w:t>
      </w:r>
      <w:bookmarkEnd w:id="25"/>
    </w:p>
    <w:p w14:paraId="0081E3A5" w14:textId="77777777" w:rsidR="005817EB" w:rsidRPr="005817EB" w:rsidRDefault="005817EB" w:rsidP="00446016">
      <w:pPr>
        <w:pStyle w:val="af2"/>
        <w:spacing w:before="0" w:beforeAutospacing="0"/>
        <w:jc w:val="both"/>
        <w:rPr>
          <w:sz w:val="28"/>
          <w:szCs w:val="28"/>
        </w:rPr>
      </w:pPr>
      <w:r w:rsidRPr="005817EB">
        <w:rPr>
          <w:sz w:val="28"/>
          <w:szCs w:val="28"/>
        </w:rPr>
        <w:t xml:space="preserve">Интерфейс оператора реализуется с использованием системы </w:t>
      </w:r>
      <w:r w:rsidRPr="005817EB">
        <w:rPr>
          <w:rStyle w:val="a6"/>
          <w:sz w:val="28"/>
          <w:szCs w:val="28"/>
        </w:rPr>
        <w:t>Grafana</w:t>
      </w:r>
      <w:r w:rsidRPr="005817EB">
        <w:rPr>
          <w:sz w:val="28"/>
          <w:szCs w:val="28"/>
        </w:rPr>
        <w:t>, подключённой к базе данных InfluxDB.</w:t>
      </w:r>
    </w:p>
    <w:p w14:paraId="1206E4A5" w14:textId="77777777" w:rsidR="005817EB" w:rsidRPr="005817EB" w:rsidRDefault="005817EB" w:rsidP="00446016">
      <w:pPr>
        <w:pStyle w:val="af2"/>
        <w:spacing w:after="0" w:afterAutospacing="0"/>
        <w:jc w:val="both"/>
        <w:rPr>
          <w:sz w:val="28"/>
          <w:szCs w:val="28"/>
        </w:rPr>
      </w:pPr>
      <w:r w:rsidRPr="005817EB">
        <w:rPr>
          <w:sz w:val="28"/>
          <w:szCs w:val="28"/>
        </w:rPr>
        <w:t>Средства реализации интерфейса:</w:t>
      </w:r>
    </w:p>
    <w:p w14:paraId="2D7E4E28" w14:textId="77777777" w:rsidR="005817EB" w:rsidRPr="005817EB" w:rsidRDefault="005817EB" w:rsidP="001139D5">
      <w:pPr>
        <w:pStyle w:val="af2"/>
        <w:numPr>
          <w:ilvl w:val="0"/>
          <w:numId w:val="19"/>
        </w:numPr>
        <w:jc w:val="both"/>
        <w:rPr>
          <w:sz w:val="28"/>
          <w:szCs w:val="28"/>
        </w:rPr>
      </w:pPr>
      <w:r w:rsidRPr="005817EB">
        <w:rPr>
          <w:sz w:val="28"/>
          <w:szCs w:val="28"/>
        </w:rPr>
        <w:t>стандартные панели Grafana;</w:t>
      </w:r>
    </w:p>
    <w:p w14:paraId="61892D0F" w14:textId="77777777" w:rsidR="005817EB" w:rsidRPr="005817EB" w:rsidRDefault="005817EB" w:rsidP="001139D5">
      <w:pPr>
        <w:pStyle w:val="af2"/>
        <w:numPr>
          <w:ilvl w:val="0"/>
          <w:numId w:val="19"/>
        </w:numPr>
        <w:jc w:val="both"/>
        <w:rPr>
          <w:sz w:val="28"/>
          <w:szCs w:val="28"/>
        </w:rPr>
      </w:pPr>
      <w:r w:rsidRPr="005817EB">
        <w:rPr>
          <w:sz w:val="28"/>
          <w:szCs w:val="28"/>
        </w:rPr>
        <w:t>графики временных рядов;</w:t>
      </w:r>
    </w:p>
    <w:p w14:paraId="66927672" w14:textId="77777777" w:rsidR="005817EB" w:rsidRPr="005817EB" w:rsidRDefault="005817EB" w:rsidP="001139D5">
      <w:pPr>
        <w:pStyle w:val="af2"/>
        <w:numPr>
          <w:ilvl w:val="0"/>
          <w:numId w:val="19"/>
        </w:numPr>
        <w:jc w:val="both"/>
        <w:rPr>
          <w:sz w:val="28"/>
          <w:szCs w:val="28"/>
        </w:rPr>
      </w:pPr>
      <w:r w:rsidRPr="005817EB">
        <w:rPr>
          <w:sz w:val="28"/>
          <w:szCs w:val="28"/>
        </w:rPr>
        <w:t>индикаторы состояния узлов;</w:t>
      </w:r>
    </w:p>
    <w:p w14:paraId="1BD6DB6B" w14:textId="77777777" w:rsidR="005817EB" w:rsidRPr="005817EB" w:rsidRDefault="005817EB" w:rsidP="001139D5">
      <w:pPr>
        <w:pStyle w:val="af2"/>
        <w:numPr>
          <w:ilvl w:val="0"/>
          <w:numId w:val="19"/>
        </w:numPr>
        <w:jc w:val="both"/>
        <w:rPr>
          <w:sz w:val="28"/>
          <w:szCs w:val="28"/>
        </w:rPr>
      </w:pPr>
      <w:r w:rsidRPr="005817EB">
        <w:rPr>
          <w:sz w:val="28"/>
          <w:szCs w:val="28"/>
        </w:rPr>
        <w:t>пороговые уведомления.</w:t>
      </w:r>
    </w:p>
    <w:p w14:paraId="1CAC4FD8" w14:textId="77777777" w:rsidR="005817EB" w:rsidRPr="005817EB" w:rsidRDefault="005817EB" w:rsidP="00446016">
      <w:pPr>
        <w:pStyle w:val="af2"/>
        <w:jc w:val="both"/>
        <w:rPr>
          <w:sz w:val="28"/>
          <w:szCs w:val="28"/>
        </w:rPr>
      </w:pPr>
      <w:r w:rsidRPr="005817EB">
        <w:rPr>
          <w:sz w:val="28"/>
          <w:szCs w:val="28"/>
        </w:rPr>
        <w:t>Интерфейс обеспечивает мониторинг текущего состояния узлов J1–J6 и отображение прогнозируемого остаточного ресурса.</w:t>
      </w:r>
    </w:p>
    <w:p w14:paraId="59A43C31" w14:textId="77777777" w:rsidR="005817EB" w:rsidRPr="00462E00" w:rsidRDefault="005817EB" w:rsidP="00446016">
      <w:pPr>
        <w:pStyle w:val="3"/>
        <w:rPr>
          <w:i/>
          <w:iCs/>
          <w:sz w:val="28"/>
          <w:szCs w:val="28"/>
        </w:rPr>
      </w:pPr>
      <w:bookmarkStart w:id="26" w:name="_Toc217448556"/>
      <w:r w:rsidRPr="00462E00">
        <w:rPr>
          <w:rStyle w:val="a6"/>
          <w:b/>
          <w:sz w:val="28"/>
          <w:szCs w:val="28"/>
        </w:rPr>
        <w:t>4.9. Контейнеризация и средства развёртывания системы</w:t>
      </w:r>
      <w:bookmarkEnd w:id="26"/>
    </w:p>
    <w:p w14:paraId="0CA60882" w14:textId="77777777" w:rsidR="005817EB" w:rsidRPr="005817EB" w:rsidRDefault="005817EB" w:rsidP="00446016">
      <w:pPr>
        <w:pStyle w:val="af2"/>
        <w:spacing w:before="0" w:beforeAutospacing="0"/>
        <w:jc w:val="both"/>
        <w:rPr>
          <w:sz w:val="28"/>
          <w:szCs w:val="28"/>
        </w:rPr>
      </w:pPr>
      <w:r w:rsidRPr="005817EB">
        <w:rPr>
          <w:sz w:val="28"/>
          <w:szCs w:val="28"/>
        </w:rPr>
        <w:t xml:space="preserve">Для обеспечения воспроизводимости и переносимости системы проектом предусматривается использование контейнеризации на основе </w:t>
      </w:r>
      <w:proofErr w:type="spellStart"/>
      <w:r w:rsidRPr="005817EB">
        <w:rPr>
          <w:rStyle w:val="a6"/>
          <w:sz w:val="28"/>
          <w:szCs w:val="28"/>
        </w:rPr>
        <w:t>Docker</w:t>
      </w:r>
      <w:proofErr w:type="spellEnd"/>
      <w:r w:rsidRPr="005817EB">
        <w:rPr>
          <w:sz w:val="28"/>
          <w:szCs w:val="28"/>
        </w:rPr>
        <w:t xml:space="preserve">. Развёртывание компонентов системы осуществляется с помощью </w:t>
      </w:r>
      <w:proofErr w:type="spellStart"/>
      <w:r w:rsidRPr="005817EB">
        <w:rPr>
          <w:rStyle w:val="a6"/>
          <w:sz w:val="28"/>
          <w:szCs w:val="28"/>
        </w:rPr>
        <w:t>Docker</w:t>
      </w:r>
      <w:proofErr w:type="spellEnd"/>
      <w:r w:rsidRPr="005817EB">
        <w:rPr>
          <w:rStyle w:val="a6"/>
          <w:sz w:val="28"/>
          <w:szCs w:val="28"/>
        </w:rPr>
        <w:t xml:space="preserve"> </w:t>
      </w:r>
      <w:proofErr w:type="spellStart"/>
      <w:r w:rsidRPr="005817EB">
        <w:rPr>
          <w:rStyle w:val="a6"/>
          <w:sz w:val="28"/>
          <w:szCs w:val="28"/>
        </w:rPr>
        <w:t>Compose</w:t>
      </w:r>
      <w:proofErr w:type="spellEnd"/>
      <w:r w:rsidRPr="005817EB">
        <w:rPr>
          <w:sz w:val="28"/>
          <w:szCs w:val="28"/>
        </w:rPr>
        <w:t>.</w:t>
      </w:r>
    </w:p>
    <w:p w14:paraId="58A11B7F" w14:textId="77777777" w:rsidR="005817EB" w:rsidRPr="005817EB" w:rsidRDefault="005817EB" w:rsidP="00446016">
      <w:pPr>
        <w:pStyle w:val="af2"/>
        <w:spacing w:after="0" w:afterAutospacing="0"/>
        <w:jc w:val="both"/>
        <w:rPr>
          <w:sz w:val="28"/>
          <w:szCs w:val="28"/>
        </w:rPr>
      </w:pPr>
      <w:r w:rsidRPr="005817EB">
        <w:rPr>
          <w:sz w:val="28"/>
          <w:szCs w:val="28"/>
        </w:rPr>
        <w:t>В контейнерной структуре системы выделяются следующие сервисы:</w:t>
      </w:r>
    </w:p>
    <w:p w14:paraId="37A8C0C9" w14:textId="77777777" w:rsidR="005817EB" w:rsidRPr="005817EB" w:rsidRDefault="005817EB" w:rsidP="001139D5">
      <w:pPr>
        <w:pStyle w:val="af2"/>
        <w:numPr>
          <w:ilvl w:val="0"/>
          <w:numId w:val="20"/>
        </w:numPr>
        <w:jc w:val="both"/>
        <w:rPr>
          <w:sz w:val="28"/>
          <w:szCs w:val="28"/>
        </w:rPr>
      </w:pPr>
      <w:r w:rsidRPr="005817EB">
        <w:rPr>
          <w:sz w:val="28"/>
          <w:szCs w:val="28"/>
        </w:rPr>
        <w:t>сервис сбора телеметрии;</w:t>
      </w:r>
    </w:p>
    <w:p w14:paraId="5FF8BD34" w14:textId="77777777" w:rsidR="005817EB" w:rsidRPr="005817EB" w:rsidRDefault="005817EB" w:rsidP="001139D5">
      <w:pPr>
        <w:pStyle w:val="af2"/>
        <w:numPr>
          <w:ilvl w:val="0"/>
          <w:numId w:val="20"/>
        </w:numPr>
        <w:jc w:val="both"/>
        <w:rPr>
          <w:sz w:val="28"/>
          <w:szCs w:val="28"/>
        </w:rPr>
      </w:pPr>
      <w:r w:rsidRPr="005817EB">
        <w:rPr>
          <w:sz w:val="28"/>
          <w:szCs w:val="28"/>
        </w:rPr>
        <w:t>сервис аналитической обработки и прогнозирования RUL;</w:t>
      </w:r>
    </w:p>
    <w:p w14:paraId="647F5A17" w14:textId="77777777" w:rsidR="005817EB" w:rsidRPr="005817EB" w:rsidRDefault="005817EB" w:rsidP="001139D5">
      <w:pPr>
        <w:pStyle w:val="af2"/>
        <w:numPr>
          <w:ilvl w:val="0"/>
          <w:numId w:val="20"/>
        </w:numPr>
        <w:jc w:val="both"/>
        <w:rPr>
          <w:sz w:val="28"/>
          <w:szCs w:val="28"/>
        </w:rPr>
      </w:pPr>
      <w:r w:rsidRPr="005817EB">
        <w:rPr>
          <w:sz w:val="28"/>
          <w:szCs w:val="28"/>
        </w:rPr>
        <w:t>база данных InfluxDB;</w:t>
      </w:r>
    </w:p>
    <w:p w14:paraId="04B01B45" w14:textId="77777777" w:rsidR="005817EB" w:rsidRPr="005817EB" w:rsidRDefault="005817EB" w:rsidP="001139D5">
      <w:pPr>
        <w:pStyle w:val="af2"/>
        <w:numPr>
          <w:ilvl w:val="0"/>
          <w:numId w:val="20"/>
        </w:numPr>
        <w:jc w:val="both"/>
        <w:rPr>
          <w:sz w:val="28"/>
          <w:szCs w:val="28"/>
        </w:rPr>
      </w:pPr>
      <w:r w:rsidRPr="005817EB">
        <w:rPr>
          <w:sz w:val="28"/>
          <w:szCs w:val="28"/>
        </w:rPr>
        <w:t>сервис визуализации Grafana.</w:t>
      </w:r>
    </w:p>
    <w:p w14:paraId="7312E3A8" w14:textId="77777777" w:rsidR="005817EB" w:rsidRPr="005817EB" w:rsidRDefault="005817EB" w:rsidP="00446016">
      <w:pPr>
        <w:pStyle w:val="af2"/>
        <w:jc w:val="both"/>
        <w:rPr>
          <w:sz w:val="28"/>
          <w:szCs w:val="28"/>
        </w:rPr>
      </w:pPr>
      <w:r w:rsidRPr="005817EB">
        <w:rPr>
          <w:sz w:val="28"/>
          <w:szCs w:val="28"/>
        </w:rPr>
        <w:t>Контейнерный подход позволяет изолировать зависимости, упростить развёртывание системы и обеспечить переносимость прототипа.</w:t>
      </w:r>
    </w:p>
    <w:p w14:paraId="4713D153" w14:textId="77777777" w:rsidR="005817EB" w:rsidRPr="00462E00" w:rsidRDefault="005817EB" w:rsidP="00446016">
      <w:pPr>
        <w:pStyle w:val="3"/>
        <w:rPr>
          <w:i/>
          <w:iCs/>
          <w:sz w:val="28"/>
          <w:szCs w:val="28"/>
        </w:rPr>
      </w:pPr>
      <w:bookmarkStart w:id="27" w:name="_Toc217448557"/>
      <w:r w:rsidRPr="00462E00">
        <w:rPr>
          <w:rStyle w:val="a6"/>
          <w:b/>
          <w:sz w:val="28"/>
          <w:szCs w:val="28"/>
        </w:rPr>
        <w:t>4.10. Выводы по главе</w:t>
      </w:r>
      <w:bookmarkEnd w:id="27"/>
    </w:p>
    <w:p w14:paraId="5E523E8F" w14:textId="2546E5D6" w:rsidR="005817EB" w:rsidRPr="005817EB" w:rsidRDefault="005817EB" w:rsidP="00446016">
      <w:pPr>
        <w:pStyle w:val="af2"/>
        <w:spacing w:before="0" w:beforeAutospacing="0"/>
        <w:jc w:val="both"/>
        <w:rPr>
          <w:sz w:val="28"/>
          <w:szCs w:val="28"/>
        </w:rPr>
      </w:pPr>
      <w:r w:rsidRPr="005817EB">
        <w:rPr>
          <w:sz w:val="28"/>
          <w:szCs w:val="28"/>
        </w:rPr>
        <w:t xml:space="preserve">В данной главе выполнено техническое проектирование системы предиктивного обслуживания робота-паллетизатора ABB IRB </w:t>
      </w:r>
      <w:r w:rsidR="003B5926" w:rsidRPr="005817EB">
        <w:rPr>
          <w:sz w:val="28"/>
          <w:szCs w:val="28"/>
        </w:rPr>
        <w:t>660–180</w:t>
      </w:r>
      <w:r w:rsidRPr="005817EB">
        <w:rPr>
          <w:sz w:val="28"/>
          <w:szCs w:val="28"/>
        </w:rPr>
        <w:t xml:space="preserve">/3.15 с указанием конкретных программных и инструментальных средств реализации. Разработана архитектура программно-аппаратного комплекса, формализованы модели </w:t>
      </w:r>
      <w:r w:rsidRPr="005817EB">
        <w:rPr>
          <w:sz w:val="28"/>
          <w:szCs w:val="28"/>
        </w:rPr>
        <w:lastRenderedPageBreak/>
        <w:t>деградации и прогнозирования остаточного ресурса, определены средства хранения, визуализации и развёртывания системы.</w:t>
      </w:r>
    </w:p>
    <w:p w14:paraId="268D3EE7" w14:textId="70C2DD65" w:rsidR="00985ECE" w:rsidRPr="00A01E30" w:rsidRDefault="005817EB" w:rsidP="00446016">
      <w:pPr>
        <w:pStyle w:val="af2"/>
        <w:jc w:val="both"/>
      </w:pPr>
      <w:r w:rsidRPr="005817EB">
        <w:rPr>
          <w:sz w:val="28"/>
          <w:szCs w:val="28"/>
        </w:rPr>
        <w:t>Принятые проектные решения обеспечивают реализуемость системы в симуляционной среде и создают основу для количественной оценки надёжности и экономической эффективности, выполненных в последующих главах.</w:t>
      </w:r>
    </w:p>
    <w:p w14:paraId="44D238AB" w14:textId="4056AEE8" w:rsidR="00FB369F" w:rsidRPr="00462E00" w:rsidRDefault="00FB369F" w:rsidP="00446016">
      <w:pPr>
        <w:pStyle w:val="3"/>
        <w:rPr>
          <w:b w:val="0"/>
          <w:bCs/>
        </w:rPr>
      </w:pPr>
      <w:bookmarkStart w:id="28" w:name="_Toc217448558"/>
      <w:r w:rsidRPr="00462E00">
        <w:rPr>
          <w:rStyle w:val="a6"/>
          <w:b/>
          <w:bCs w:val="0"/>
          <w:sz w:val="28"/>
          <w:szCs w:val="28"/>
        </w:rPr>
        <w:t xml:space="preserve">5. </w:t>
      </w:r>
      <w:r w:rsidR="00C0590C" w:rsidRPr="00462E00">
        <w:rPr>
          <w:rStyle w:val="a6"/>
          <w:b/>
          <w:bCs w:val="0"/>
          <w:sz w:val="28"/>
          <w:szCs w:val="28"/>
        </w:rPr>
        <w:t>Оценка надёжности и безот</w:t>
      </w:r>
      <w:r w:rsidR="000D0DB6" w:rsidRPr="00462E00">
        <w:rPr>
          <w:rStyle w:val="a6"/>
          <w:b/>
          <w:bCs w:val="0"/>
          <w:sz w:val="28"/>
          <w:szCs w:val="28"/>
        </w:rPr>
        <w:t>казности</w:t>
      </w:r>
      <w:bookmarkEnd w:id="28"/>
    </w:p>
    <w:p w14:paraId="1A8A511E" w14:textId="77777777" w:rsidR="00383F11" w:rsidRPr="00462E00" w:rsidRDefault="00383F11" w:rsidP="00446016">
      <w:pPr>
        <w:pStyle w:val="3"/>
        <w:rPr>
          <w:i/>
          <w:iCs/>
          <w:sz w:val="28"/>
          <w:szCs w:val="28"/>
        </w:rPr>
      </w:pPr>
      <w:bookmarkStart w:id="29" w:name="_Toc217448559"/>
      <w:r w:rsidRPr="00462E00">
        <w:rPr>
          <w:rStyle w:val="a6"/>
          <w:b/>
          <w:sz w:val="28"/>
          <w:szCs w:val="28"/>
        </w:rPr>
        <w:t>5.1. Назначение и место оценки надёжности в работе</w:t>
      </w:r>
      <w:bookmarkEnd w:id="29"/>
    </w:p>
    <w:p w14:paraId="4756BACC" w14:textId="6142595E" w:rsidR="00383F11" w:rsidRPr="00383F11" w:rsidRDefault="00383F11" w:rsidP="00446016">
      <w:pPr>
        <w:pStyle w:val="af2"/>
        <w:spacing w:before="0" w:beforeAutospacing="0"/>
        <w:jc w:val="both"/>
        <w:rPr>
          <w:sz w:val="28"/>
          <w:szCs w:val="28"/>
        </w:rPr>
      </w:pPr>
      <w:r w:rsidRPr="00383F11">
        <w:rPr>
          <w:sz w:val="28"/>
          <w:szCs w:val="28"/>
        </w:rPr>
        <w:t>В главе 4 было выполнено техническое проектирование системы предиктивного обслуживания робота-</w:t>
      </w:r>
      <w:proofErr w:type="spellStart"/>
      <w:r w:rsidRPr="00383F11">
        <w:rPr>
          <w:sz w:val="28"/>
          <w:szCs w:val="28"/>
        </w:rPr>
        <w:t>паллетизатора</w:t>
      </w:r>
      <w:proofErr w:type="spellEnd"/>
      <w:r w:rsidRPr="00383F11">
        <w:rPr>
          <w:sz w:val="28"/>
          <w:szCs w:val="28"/>
        </w:rPr>
        <w:t xml:space="preserve"> ABB IRB </w:t>
      </w:r>
      <w:r w:rsidR="00E22D63" w:rsidRPr="00383F11">
        <w:rPr>
          <w:sz w:val="28"/>
          <w:szCs w:val="28"/>
        </w:rPr>
        <w:t>660–180</w:t>
      </w:r>
      <w:r w:rsidRPr="00383F11">
        <w:rPr>
          <w:sz w:val="28"/>
          <w:szCs w:val="28"/>
        </w:rPr>
        <w:t xml:space="preserve">/3.15, включая разработку архитектуры программно-аппаратного комплекса, математической модели деградации узлов, показателя состояния </w:t>
      </w:r>
      <m:oMath>
        <m:r>
          <w:rPr>
            <w:rFonts w:ascii="Cambria Math" w:hAnsi="Cambria Math"/>
            <w:sz w:val="28"/>
            <w:szCs w:val="28"/>
          </w:rPr>
          <m:t>HI</m:t>
        </m:r>
      </m:oMath>
      <w:r w:rsidR="00E754C4">
        <w:rPr>
          <w:sz w:val="28"/>
          <w:szCs w:val="28"/>
        </w:rPr>
        <w:t xml:space="preserve"> </w:t>
      </w:r>
      <w:r w:rsidRPr="00383F11">
        <w:rPr>
          <w:sz w:val="28"/>
          <w:szCs w:val="28"/>
        </w:rPr>
        <w:t xml:space="preserve">и алгоритма прогнозирования остаточного ресурса </w:t>
      </w:r>
      <m:oMath>
        <m:r>
          <w:rPr>
            <w:rFonts w:ascii="Cambria Math" w:hAnsi="Cambria Math"/>
            <w:sz w:val="28"/>
            <w:szCs w:val="28"/>
          </w:rPr>
          <m:t>RUL</m:t>
        </m:r>
      </m:oMath>
      <w:r w:rsidRPr="00383F11">
        <w:rPr>
          <w:sz w:val="28"/>
          <w:szCs w:val="28"/>
        </w:rPr>
        <w:t>.</w:t>
      </w:r>
    </w:p>
    <w:p w14:paraId="3DCCF33B" w14:textId="0FBB8251" w:rsidR="00383F11" w:rsidRPr="00383F11" w:rsidRDefault="00383F11" w:rsidP="00446016">
      <w:pPr>
        <w:pStyle w:val="af2"/>
        <w:jc w:val="both"/>
        <w:rPr>
          <w:sz w:val="28"/>
          <w:szCs w:val="28"/>
        </w:rPr>
      </w:pPr>
      <w:r w:rsidRPr="00383F11">
        <w:rPr>
          <w:sz w:val="28"/>
          <w:szCs w:val="28"/>
        </w:rPr>
        <w:t>Целью настоящей главы является количественная оценка надёжности и безотказности робота как технической системы и анализ влияния внедрения системы предиктивного обслуживания на вероятность отказов оборудования. Полученные результаты в дальнейшем используются для экономического обоснования эффективности внедрения PdM-системы.</w:t>
      </w:r>
    </w:p>
    <w:p w14:paraId="7A9C02AF" w14:textId="77777777" w:rsidR="00383F11" w:rsidRPr="00462E00" w:rsidRDefault="00383F11" w:rsidP="00446016">
      <w:pPr>
        <w:pStyle w:val="3"/>
        <w:rPr>
          <w:i/>
          <w:iCs/>
          <w:sz w:val="28"/>
          <w:szCs w:val="28"/>
        </w:rPr>
      </w:pPr>
      <w:bookmarkStart w:id="30" w:name="_Toc217448560"/>
      <w:r w:rsidRPr="00462E00">
        <w:rPr>
          <w:rStyle w:val="a6"/>
          <w:b/>
          <w:sz w:val="28"/>
          <w:szCs w:val="28"/>
        </w:rPr>
        <w:t>5.2. Объект оценки и принятые допущения</w:t>
      </w:r>
      <w:bookmarkEnd w:id="30"/>
    </w:p>
    <w:p w14:paraId="4E1FF520" w14:textId="2B02B29B" w:rsidR="00383F11" w:rsidRPr="00383F11" w:rsidRDefault="00383F11" w:rsidP="00446016">
      <w:pPr>
        <w:pStyle w:val="af2"/>
        <w:spacing w:before="0" w:beforeAutospacing="0"/>
        <w:jc w:val="both"/>
        <w:rPr>
          <w:sz w:val="28"/>
          <w:szCs w:val="28"/>
        </w:rPr>
      </w:pPr>
      <w:r w:rsidRPr="00383F11">
        <w:rPr>
          <w:sz w:val="28"/>
          <w:szCs w:val="28"/>
        </w:rPr>
        <w:t>Объектом оценки надёжности является промышленный робот-</w:t>
      </w:r>
      <w:proofErr w:type="spellStart"/>
      <w:r w:rsidRPr="00383F11">
        <w:rPr>
          <w:sz w:val="28"/>
          <w:szCs w:val="28"/>
        </w:rPr>
        <w:t>паллетизатор</w:t>
      </w:r>
      <w:proofErr w:type="spellEnd"/>
      <w:r w:rsidRPr="00383F11">
        <w:rPr>
          <w:sz w:val="28"/>
          <w:szCs w:val="28"/>
        </w:rPr>
        <w:t xml:space="preserve"> ABB IRB 660–180/3.15, функционирующий в составе автоматизированной линии упаковки. В соответствии с конструкцией робота и рекомендациями производителя, в расчётах рассматриваются шесть основных узлов, соответствующих осям J1–J6.</w:t>
      </w:r>
    </w:p>
    <w:p w14:paraId="3B0BA8B6" w14:textId="77777777" w:rsidR="00383F11" w:rsidRPr="00383F11" w:rsidRDefault="00383F11" w:rsidP="00201E96">
      <w:pPr>
        <w:pStyle w:val="af2"/>
        <w:spacing w:after="0" w:afterAutospacing="0"/>
        <w:jc w:val="both"/>
        <w:rPr>
          <w:sz w:val="28"/>
          <w:szCs w:val="28"/>
        </w:rPr>
      </w:pPr>
      <w:r w:rsidRPr="00383F11">
        <w:rPr>
          <w:sz w:val="28"/>
          <w:szCs w:val="28"/>
        </w:rPr>
        <w:t>При выполнении оценки приняты следующие допущения:</w:t>
      </w:r>
    </w:p>
    <w:p w14:paraId="49543106" w14:textId="77777777" w:rsidR="00383F11" w:rsidRPr="00383F11" w:rsidRDefault="00383F11" w:rsidP="00201E96">
      <w:pPr>
        <w:pStyle w:val="af2"/>
        <w:numPr>
          <w:ilvl w:val="0"/>
          <w:numId w:val="21"/>
        </w:numPr>
        <w:spacing w:before="0" w:beforeAutospacing="0"/>
        <w:jc w:val="both"/>
        <w:rPr>
          <w:sz w:val="28"/>
          <w:szCs w:val="28"/>
        </w:rPr>
      </w:pPr>
      <w:r w:rsidRPr="00383F11">
        <w:rPr>
          <w:sz w:val="28"/>
          <w:szCs w:val="28"/>
        </w:rPr>
        <w:t>деградация узлов носит постепенный характер и описывается моделью, разработанной в главе 4;</w:t>
      </w:r>
    </w:p>
    <w:p w14:paraId="3DE98407" w14:textId="77777777" w:rsidR="00383F11" w:rsidRPr="00383F11" w:rsidRDefault="00383F11" w:rsidP="001139D5">
      <w:pPr>
        <w:pStyle w:val="af2"/>
        <w:numPr>
          <w:ilvl w:val="0"/>
          <w:numId w:val="21"/>
        </w:numPr>
        <w:jc w:val="both"/>
        <w:rPr>
          <w:sz w:val="28"/>
          <w:szCs w:val="28"/>
        </w:rPr>
      </w:pPr>
      <w:r w:rsidRPr="00383F11">
        <w:rPr>
          <w:sz w:val="28"/>
          <w:szCs w:val="28"/>
        </w:rPr>
        <w:t>отказ любого из узлов J1–J6 приводит к потере работоспособности робота;</w:t>
      </w:r>
    </w:p>
    <w:p w14:paraId="427ADA02" w14:textId="77777777" w:rsidR="00383F11" w:rsidRPr="00383F11" w:rsidRDefault="00383F11" w:rsidP="001139D5">
      <w:pPr>
        <w:pStyle w:val="af2"/>
        <w:numPr>
          <w:ilvl w:val="0"/>
          <w:numId w:val="21"/>
        </w:numPr>
        <w:jc w:val="both"/>
        <w:rPr>
          <w:sz w:val="28"/>
          <w:szCs w:val="28"/>
        </w:rPr>
      </w:pPr>
      <w:r w:rsidRPr="00383F11">
        <w:rPr>
          <w:sz w:val="28"/>
          <w:szCs w:val="28"/>
        </w:rPr>
        <w:t>отказы узлов являются статистически независимыми;</w:t>
      </w:r>
    </w:p>
    <w:p w14:paraId="7E0A53EB" w14:textId="77777777" w:rsidR="00383F11" w:rsidRPr="00383F11" w:rsidRDefault="00383F11" w:rsidP="001139D5">
      <w:pPr>
        <w:pStyle w:val="af2"/>
        <w:numPr>
          <w:ilvl w:val="0"/>
          <w:numId w:val="21"/>
        </w:numPr>
        <w:jc w:val="both"/>
        <w:rPr>
          <w:sz w:val="28"/>
          <w:szCs w:val="28"/>
        </w:rPr>
      </w:pPr>
      <w:r w:rsidRPr="00383F11">
        <w:rPr>
          <w:sz w:val="28"/>
          <w:szCs w:val="28"/>
        </w:rPr>
        <w:t xml:space="preserve">робот является </w:t>
      </w:r>
      <w:r w:rsidRPr="00383F11">
        <w:rPr>
          <w:rStyle w:val="a6"/>
          <w:sz w:val="28"/>
          <w:szCs w:val="28"/>
        </w:rPr>
        <w:t>восстанавливаемой системой</w:t>
      </w:r>
      <w:r w:rsidRPr="00383F11">
        <w:rPr>
          <w:sz w:val="28"/>
          <w:szCs w:val="28"/>
        </w:rPr>
        <w:t>, проходящей регулярное техническое обслуживание;</w:t>
      </w:r>
    </w:p>
    <w:p w14:paraId="6D424C5D" w14:textId="77777777" w:rsidR="00383F11" w:rsidRPr="00383F11" w:rsidRDefault="00383F11" w:rsidP="001139D5">
      <w:pPr>
        <w:pStyle w:val="af2"/>
        <w:numPr>
          <w:ilvl w:val="0"/>
          <w:numId w:val="21"/>
        </w:numPr>
        <w:jc w:val="both"/>
        <w:rPr>
          <w:sz w:val="28"/>
          <w:szCs w:val="28"/>
        </w:rPr>
      </w:pPr>
      <w:r w:rsidRPr="00383F11">
        <w:rPr>
          <w:sz w:val="28"/>
          <w:szCs w:val="28"/>
        </w:rPr>
        <w:t>надёжность оценивается на заданном интервале эксплуатации, а не на всём сроке службы.</w:t>
      </w:r>
    </w:p>
    <w:p w14:paraId="6099D1EF" w14:textId="2789DF25" w:rsidR="00383F11" w:rsidRPr="00383F11" w:rsidRDefault="00383F11" w:rsidP="00446016">
      <w:pPr>
        <w:pStyle w:val="af2"/>
        <w:jc w:val="both"/>
        <w:rPr>
          <w:sz w:val="28"/>
          <w:szCs w:val="28"/>
        </w:rPr>
      </w:pPr>
      <w:r w:rsidRPr="00383F11">
        <w:rPr>
          <w:sz w:val="28"/>
          <w:szCs w:val="28"/>
        </w:rPr>
        <w:t>Данные допущения соответствуют положениям теории надёжности и промышленной практике эксплуатации робототехнического оборудования.</w:t>
      </w:r>
    </w:p>
    <w:p w14:paraId="0817AB13" w14:textId="77777777" w:rsidR="00383F11" w:rsidRPr="00462E00" w:rsidRDefault="00383F11" w:rsidP="00446016">
      <w:pPr>
        <w:pStyle w:val="3"/>
        <w:rPr>
          <w:i/>
          <w:iCs/>
          <w:sz w:val="28"/>
          <w:szCs w:val="28"/>
        </w:rPr>
      </w:pPr>
      <w:bookmarkStart w:id="31" w:name="_Toc217448561"/>
      <w:r w:rsidRPr="00462E00">
        <w:rPr>
          <w:rStyle w:val="a6"/>
          <w:b/>
          <w:sz w:val="28"/>
          <w:szCs w:val="28"/>
        </w:rPr>
        <w:t>5.3. Расчётный интервал и исходные данные</w:t>
      </w:r>
      <w:bookmarkEnd w:id="31"/>
    </w:p>
    <w:p w14:paraId="0F0AA4F0" w14:textId="77777777" w:rsidR="00383F11" w:rsidRPr="00383F11" w:rsidRDefault="00383F11" w:rsidP="00446016">
      <w:pPr>
        <w:pStyle w:val="af2"/>
        <w:spacing w:before="0" w:beforeAutospacing="0"/>
        <w:jc w:val="both"/>
        <w:rPr>
          <w:sz w:val="28"/>
          <w:szCs w:val="28"/>
        </w:rPr>
      </w:pPr>
      <w:r w:rsidRPr="00383F11">
        <w:rPr>
          <w:sz w:val="28"/>
          <w:szCs w:val="28"/>
        </w:rPr>
        <w:t>В рамках данной работы оценка безотказности выполняется на интервале времени, соответствующем характерному годовому периоду эксплуатации оборудования. В качестве расчётного интервала принято:</w:t>
      </w:r>
    </w:p>
    <w:p w14:paraId="26664509" w14:textId="5F9BD568" w:rsidR="00383F11" w:rsidRPr="00383F11" w:rsidRDefault="00383F11" w:rsidP="00446016">
      <w:pPr>
        <w:jc w:val="both"/>
        <w:rPr>
          <w:sz w:val="28"/>
          <w:szCs w:val="28"/>
        </w:rPr>
      </w:pPr>
      <m:oMathPara>
        <m:oMath>
          <m:r>
            <w:rPr>
              <w:rFonts w:ascii="Cambria Math" w:hAnsi="Cambria Math"/>
              <w:sz w:val="28"/>
              <w:szCs w:val="28"/>
            </w:rPr>
            <m:t>t=2000</m:t>
          </m:r>
          <m:r>
            <m:rPr>
              <m:nor/>
            </m:rPr>
            <w:rPr>
              <w:sz w:val="28"/>
              <w:szCs w:val="28"/>
            </w:rPr>
            <m:t xml:space="preserve"> ч</m:t>
          </m:r>
          <m:r>
            <m:rPr>
              <m:sty m:val="p"/>
            </m:rPr>
            <w:rPr>
              <w:rFonts w:ascii="Cambria Math" w:hAnsi="Cambria Math"/>
              <w:sz w:val="28"/>
              <w:szCs w:val="28"/>
            </w:rPr>
            <m:t>.</m:t>
          </m:r>
        </m:oMath>
      </m:oMathPara>
    </w:p>
    <w:p w14:paraId="3C732670" w14:textId="77777777" w:rsidR="00383F11" w:rsidRPr="00383F11" w:rsidRDefault="00383F11" w:rsidP="00446016">
      <w:pPr>
        <w:pStyle w:val="af2"/>
        <w:jc w:val="both"/>
        <w:rPr>
          <w:sz w:val="28"/>
          <w:szCs w:val="28"/>
        </w:rPr>
      </w:pPr>
      <w:r w:rsidRPr="00383F11">
        <w:rPr>
          <w:sz w:val="28"/>
          <w:szCs w:val="28"/>
        </w:rPr>
        <w:lastRenderedPageBreak/>
        <w:t>Данное значение соответствует приблизительной годовой наработке промышленного робота при многосменной эксплуатации.</w:t>
      </w:r>
    </w:p>
    <w:p w14:paraId="28966B0F" w14:textId="77777777" w:rsidR="00383F11" w:rsidRPr="00383F11" w:rsidRDefault="00383F11" w:rsidP="00446016">
      <w:pPr>
        <w:pStyle w:val="af2"/>
        <w:jc w:val="both"/>
        <w:rPr>
          <w:sz w:val="28"/>
          <w:szCs w:val="28"/>
        </w:rPr>
      </w:pPr>
      <w:r w:rsidRPr="00383F11">
        <w:rPr>
          <w:sz w:val="28"/>
          <w:szCs w:val="28"/>
        </w:rPr>
        <w:t xml:space="preserve">В условиях отсутствия статистики отказов параметры модели надёжности задаются </w:t>
      </w:r>
      <w:proofErr w:type="spellStart"/>
      <w:r w:rsidRPr="00383F11">
        <w:rPr>
          <w:sz w:val="28"/>
          <w:szCs w:val="28"/>
        </w:rPr>
        <w:t>проектно</w:t>
      </w:r>
      <w:proofErr w:type="spellEnd"/>
      <w:r w:rsidRPr="00383F11">
        <w:rPr>
          <w:sz w:val="28"/>
          <w:szCs w:val="28"/>
        </w:rPr>
        <w:t>. В качестве характерной наработки до отказа (ресурсного параметра) для узлов робота принимается:</w:t>
      </w:r>
    </w:p>
    <w:p w14:paraId="2D95E628" w14:textId="7856D9D5" w:rsidR="00383F11" w:rsidRPr="00383F11" w:rsidRDefault="00000000" w:rsidP="00446016">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T</m:t>
              </m:r>
            </m:e>
            <m:sub>
              <m:r>
                <m:rPr>
                  <m:nor/>
                </m:rPr>
                <w:rPr>
                  <w:sz w:val="28"/>
                  <w:szCs w:val="28"/>
                </w:rPr>
                <m:t>fail</m:t>
              </m:r>
            </m:sub>
          </m:sSub>
          <m:r>
            <w:rPr>
              <w:rFonts w:ascii="Cambria Math" w:hAnsi="Cambria Math"/>
              <w:sz w:val="28"/>
              <w:szCs w:val="28"/>
            </w:rPr>
            <m:t>=40</m:t>
          </m:r>
          <m:r>
            <m:rPr>
              <m:nor/>
            </m:rPr>
            <w:rPr>
              <w:sz w:val="28"/>
              <w:szCs w:val="28"/>
            </w:rPr>
            <m:t> </m:t>
          </m:r>
          <m:r>
            <w:rPr>
              <w:rFonts w:ascii="Cambria Math" w:hAnsi="Cambria Math"/>
              <w:sz w:val="28"/>
              <w:szCs w:val="28"/>
            </w:rPr>
            <m:t>000</m:t>
          </m:r>
          <m:r>
            <m:rPr>
              <m:nor/>
            </m:rPr>
            <w:rPr>
              <w:sz w:val="28"/>
              <w:szCs w:val="28"/>
            </w:rPr>
            <m:t xml:space="preserve"> ч</m:t>
          </m:r>
          <m:r>
            <m:rPr>
              <m:sty m:val="p"/>
            </m:rPr>
            <w:rPr>
              <w:rFonts w:ascii="Cambria Math" w:hAnsi="Cambria Math"/>
              <w:sz w:val="28"/>
              <w:szCs w:val="28"/>
            </w:rPr>
            <m:t>.</m:t>
          </m:r>
        </m:oMath>
      </m:oMathPara>
    </w:p>
    <w:p w14:paraId="4B89076F" w14:textId="4A2256C1" w:rsidR="00383F11" w:rsidRPr="00383F11" w:rsidRDefault="00383F11" w:rsidP="00446016">
      <w:pPr>
        <w:pStyle w:val="af2"/>
        <w:jc w:val="both"/>
        <w:rPr>
          <w:sz w:val="28"/>
          <w:szCs w:val="28"/>
        </w:rPr>
      </w:pPr>
      <w:r w:rsidRPr="00383F11">
        <w:rPr>
          <w:sz w:val="28"/>
          <w:szCs w:val="28"/>
        </w:rPr>
        <w:t>Таким образом, расчёты выполняются для оценки вероятности безотказной работы на годовом интервале эксплуатации при заданном проектном ресурсе узлов.</w:t>
      </w:r>
    </w:p>
    <w:p w14:paraId="62EF13F9" w14:textId="77777777" w:rsidR="00383F11" w:rsidRPr="00462E00" w:rsidRDefault="00383F11" w:rsidP="00446016">
      <w:pPr>
        <w:pStyle w:val="3"/>
        <w:rPr>
          <w:i/>
          <w:iCs/>
          <w:sz w:val="28"/>
          <w:szCs w:val="28"/>
        </w:rPr>
      </w:pPr>
      <w:bookmarkStart w:id="32" w:name="_Toc217448562"/>
      <w:r w:rsidRPr="00462E00">
        <w:rPr>
          <w:rStyle w:val="a6"/>
          <w:b/>
          <w:sz w:val="28"/>
          <w:szCs w:val="28"/>
        </w:rPr>
        <w:t>5.4. Математическая модель надёжности узлов</w:t>
      </w:r>
      <w:bookmarkEnd w:id="32"/>
    </w:p>
    <w:p w14:paraId="08DE31D2" w14:textId="77777777" w:rsidR="00383F11" w:rsidRPr="00383F11" w:rsidRDefault="00383F11" w:rsidP="00446016">
      <w:pPr>
        <w:pStyle w:val="af2"/>
        <w:spacing w:before="0" w:beforeAutospacing="0"/>
        <w:jc w:val="both"/>
        <w:rPr>
          <w:sz w:val="28"/>
          <w:szCs w:val="28"/>
        </w:rPr>
      </w:pPr>
      <w:r w:rsidRPr="00383F11">
        <w:rPr>
          <w:sz w:val="28"/>
          <w:szCs w:val="28"/>
        </w:rPr>
        <w:t xml:space="preserve">Для описания вероятности безотказной работы механических узлов робота используется распределение </w:t>
      </w:r>
      <w:proofErr w:type="spellStart"/>
      <w:r w:rsidRPr="00383F11">
        <w:rPr>
          <w:sz w:val="28"/>
          <w:szCs w:val="28"/>
        </w:rPr>
        <w:t>Вейбулла</w:t>
      </w:r>
      <w:proofErr w:type="spellEnd"/>
      <w:r w:rsidRPr="00383F11">
        <w:rPr>
          <w:sz w:val="28"/>
          <w:szCs w:val="28"/>
        </w:rPr>
        <w:t>, широко применяемое в теории надёжности для моделирования процессов износа.</w:t>
      </w:r>
    </w:p>
    <w:p w14:paraId="4F29EA27" w14:textId="4C1ECC11" w:rsidR="00383F11" w:rsidRPr="00383F11" w:rsidRDefault="00383F11" w:rsidP="00446016">
      <w:pPr>
        <w:pStyle w:val="af2"/>
        <w:spacing w:after="0" w:afterAutospacing="0"/>
        <w:jc w:val="both"/>
        <w:rPr>
          <w:sz w:val="28"/>
          <w:szCs w:val="28"/>
        </w:rPr>
      </w:pPr>
      <w:r w:rsidRPr="00383F11">
        <w:rPr>
          <w:sz w:val="28"/>
          <w:szCs w:val="28"/>
        </w:rPr>
        <w:t xml:space="preserve">Вероятность безотказной работы i-го узла на интервале </w:t>
      </w:r>
      <m:oMath>
        <m:r>
          <w:rPr>
            <w:rFonts w:ascii="Cambria Math" w:hAnsi="Cambria Math"/>
            <w:sz w:val="28"/>
            <w:szCs w:val="28"/>
          </w:rPr>
          <m:t>t</m:t>
        </m:r>
      </m:oMath>
      <w:r w:rsidR="00D96FBB">
        <w:rPr>
          <w:sz w:val="28"/>
          <w:szCs w:val="28"/>
        </w:rPr>
        <w:t xml:space="preserve"> </w:t>
      </w:r>
      <w:r w:rsidRPr="00383F11">
        <w:rPr>
          <w:sz w:val="28"/>
          <w:szCs w:val="28"/>
        </w:rPr>
        <w:t>определяется выражением:</w:t>
      </w:r>
    </w:p>
    <w:p w14:paraId="029C93D2" w14:textId="4099FF3A" w:rsidR="002868CB" w:rsidRPr="009D1D55" w:rsidRDefault="00000000" w:rsidP="00446016">
      <w:pPr>
        <w:jc w:val="both"/>
        <w:rPr>
          <w:i/>
          <w:sz w:val="28"/>
          <w:szCs w:val="28"/>
          <w:lang w:val="en-US"/>
        </w:rPr>
      </w:pPr>
      <m:oMathPara>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lang w:val="en-US"/>
            </w:rPr>
            <m:t>(</m:t>
          </m:r>
          <m:r>
            <w:rPr>
              <w:rFonts w:ascii="Cambria Math" w:hAnsi="Cambria Math"/>
              <w:sz w:val="28"/>
              <w:szCs w:val="28"/>
            </w:rPr>
            <m:t>t</m:t>
          </m:r>
          <m:r>
            <w:rPr>
              <w:rFonts w:ascii="Cambria Math" w:hAnsi="Cambria Math"/>
              <w:sz w:val="28"/>
              <w:szCs w:val="28"/>
              <w:lang w:val="en-US"/>
            </w:rPr>
            <m:t>)=</m:t>
          </m:r>
          <m:r>
            <m:rPr>
              <m:sty m:val="p"/>
            </m:rPr>
            <w:rPr>
              <w:rFonts w:ascii="Cambria Math" w:hAnsi="Cambria Math"/>
              <w:sz w:val="28"/>
              <w:szCs w:val="28"/>
              <w:lang w:val="en-US"/>
            </w:rPr>
            <m:t>exp⁡[</m:t>
          </m:r>
          <m:sSup>
            <m:sSupPr>
              <m:ctrlPr>
                <w:rPr>
                  <w:rFonts w:ascii="Cambria Math" w:hAnsi="Cambria Math"/>
                  <w:sz w:val="28"/>
                  <w:szCs w:val="28"/>
                </w:rPr>
              </m:ctrlPr>
            </m:sSupPr>
            <m:e>
              <m:r>
                <w:rPr>
                  <w:rFonts w:ascii="Cambria Math" w:hAnsi="Cambria Math"/>
                  <w:sz w:val="28"/>
                  <w:szCs w:val="28"/>
                  <w:lang w:val="en-US"/>
                </w:rPr>
                <m:t>-</m:t>
              </m:r>
              <m:d>
                <m:dPr>
                  <m:ctrlPr>
                    <w:rPr>
                      <w:rFonts w:ascii="Cambria Math" w:hAnsi="Cambria Math"/>
                      <w:sz w:val="28"/>
                      <w:szCs w:val="28"/>
                    </w:rPr>
                  </m:ctrlPr>
                </m:dPr>
                <m:e>
                  <m:f>
                    <m:fPr>
                      <m:ctrlPr>
                        <w:rPr>
                          <w:rFonts w:ascii="Cambria Math" w:hAnsi="Cambria Math"/>
                          <w:sz w:val="28"/>
                          <w:szCs w:val="28"/>
                        </w:rPr>
                      </m:ctrlPr>
                    </m:fPr>
                    <m:num>
                      <m:r>
                        <w:rPr>
                          <w:rFonts w:ascii="Cambria Math" w:hAnsi="Cambria Math"/>
                          <w:sz w:val="28"/>
                          <w:szCs w:val="28"/>
                          <w:lang w:val="en-US"/>
                        </w:rPr>
                        <m:t>t</m:t>
                      </m:r>
                    </m:num>
                    <m:den>
                      <m:sSub>
                        <m:sSubPr>
                          <m:ctrlPr>
                            <w:rPr>
                              <w:rFonts w:ascii="Cambria Math" w:hAnsi="Cambria Math"/>
                              <w:sz w:val="28"/>
                              <w:szCs w:val="28"/>
                            </w:rPr>
                          </m:ctrlPr>
                        </m:sSubPr>
                        <m:e>
                          <m:r>
                            <w:rPr>
                              <w:rFonts w:ascii="Cambria Math" w:hAnsi="Cambria Math"/>
                              <w:sz w:val="28"/>
                              <w:szCs w:val="28"/>
                            </w:rPr>
                            <m:t>T</m:t>
                          </m:r>
                        </m:e>
                        <m:sub>
                          <m:r>
                            <m:rPr>
                              <m:nor/>
                            </m:rPr>
                            <w:rPr>
                              <w:sz w:val="28"/>
                              <w:szCs w:val="28"/>
                              <w:lang w:val="en-US"/>
                            </w:rPr>
                            <m:t>fail</m:t>
                          </m:r>
                        </m:sub>
                      </m:sSub>
                    </m:den>
                  </m:f>
                </m:e>
              </m:d>
            </m:e>
            <m:sup>
              <m:r>
                <w:rPr>
                  <w:rFonts w:ascii="Cambria Math" w:hAnsi="Cambria Math"/>
                  <w:sz w:val="28"/>
                  <w:szCs w:val="28"/>
                </w:rPr>
                <m:t>β</m:t>
              </m:r>
            </m:sup>
          </m:sSup>
          <m:r>
            <w:rPr>
              <w:rFonts w:ascii="Cambria Math" w:hAnsi="Cambria Math"/>
              <w:sz w:val="28"/>
              <w:szCs w:val="28"/>
              <w:lang w:val="en-US"/>
            </w:rPr>
            <m:t>],</m:t>
          </m:r>
        </m:oMath>
      </m:oMathPara>
    </w:p>
    <w:p w14:paraId="690AEA15" w14:textId="70309EC3" w:rsidR="00383F11" w:rsidRPr="00383F11" w:rsidRDefault="00383F11" w:rsidP="002324B8">
      <w:pPr>
        <w:pStyle w:val="af2"/>
        <w:rPr>
          <w:sz w:val="28"/>
          <w:szCs w:val="28"/>
        </w:rPr>
      </w:pPr>
      <w:r w:rsidRPr="00383F11">
        <w:rPr>
          <w:sz w:val="28"/>
          <w:szCs w:val="28"/>
        </w:rPr>
        <w:t>где</w:t>
      </w:r>
      <w:r w:rsidRPr="00383F11">
        <w:rPr>
          <w:sz w:val="28"/>
          <w:szCs w:val="28"/>
        </w:rPr>
        <w:br/>
      </w:r>
      <m:oMath>
        <m:sSub>
          <m:sSubPr>
            <m:ctrlPr>
              <w:rPr>
                <w:rFonts w:ascii="Cambria Math" w:hAnsi="Cambria Math"/>
                <w:sz w:val="28"/>
                <w:szCs w:val="28"/>
              </w:rPr>
            </m:ctrlPr>
          </m:sSubPr>
          <m:e>
            <m:r>
              <w:rPr>
                <w:rFonts w:ascii="Cambria Math" w:hAnsi="Cambria Math"/>
                <w:sz w:val="28"/>
                <w:szCs w:val="28"/>
              </w:rPr>
              <m:t>T</m:t>
            </m:r>
          </m:e>
          <m:sub>
            <m:r>
              <m:rPr>
                <m:nor/>
              </m:rPr>
              <w:rPr>
                <w:sz w:val="28"/>
                <w:szCs w:val="28"/>
              </w:rPr>
              <m:t>fail</m:t>
            </m:r>
          </m:sub>
        </m:sSub>
      </m:oMath>
      <w:r w:rsidRPr="00383F11">
        <w:rPr>
          <w:sz w:val="28"/>
          <w:szCs w:val="28"/>
        </w:rPr>
        <w:t>—характерная</w:t>
      </w:r>
      <w:r w:rsidR="002324B8">
        <w:rPr>
          <w:sz w:val="28"/>
          <w:szCs w:val="28"/>
        </w:rPr>
        <w:t xml:space="preserve"> </w:t>
      </w:r>
      <w:r w:rsidRPr="00383F11">
        <w:rPr>
          <w:sz w:val="28"/>
          <w:szCs w:val="28"/>
        </w:rPr>
        <w:t>наработка</w:t>
      </w:r>
      <w:r w:rsidR="002324B8">
        <w:rPr>
          <w:sz w:val="28"/>
          <w:szCs w:val="28"/>
        </w:rPr>
        <w:t xml:space="preserve"> </w:t>
      </w:r>
      <w:r w:rsidRPr="00383F11">
        <w:rPr>
          <w:sz w:val="28"/>
          <w:szCs w:val="28"/>
        </w:rPr>
        <w:t>до отказа узла,</w:t>
      </w:r>
      <w:r w:rsidRPr="00383F11">
        <w:rPr>
          <w:sz w:val="28"/>
          <w:szCs w:val="28"/>
        </w:rPr>
        <w:br/>
      </w:r>
      <m:oMath>
        <m:r>
          <w:rPr>
            <w:rFonts w:ascii="Cambria Math" w:hAnsi="Cambria Math"/>
            <w:sz w:val="28"/>
            <w:szCs w:val="28"/>
          </w:rPr>
          <m:t>β</m:t>
        </m:r>
      </m:oMath>
      <w:r w:rsidRPr="00383F11">
        <w:rPr>
          <w:sz w:val="28"/>
          <w:szCs w:val="28"/>
        </w:rPr>
        <w:t>— параметр формы распределения.</w:t>
      </w:r>
    </w:p>
    <w:p w14:paraId="62C31FE3" w14:textId="77777777" w:rsidR="00383F11" w:rsidRPr="00383F11" w:rsidRDefault="00383F11" w:rsidP="00446016">
      <w:pPr>
        <w:pStyle w:val="af2"/>
        <w:jc w:val="both"/>
        <w:rPr>
          <w:sz w:val="28"/>
          <w:szCs w:val="28"/>
        </w:rPr>
      </w:pPr>
      <w:r w:rsidRPr="00383F11">
        <w:rPr>
          <w:sz w:val="28"/>
          <w:szCs w:val="28"/>
        </w:rPr>
        <w:t>Для механических узлов робота принимается значение:</w:t>
      </w:r>
    </w:p>
    <w:p w14:paraId="72AB35C2" w14:textId="2079D4B8" w:rsidR="00383F11" w:rsidRPr="00383F11" w:rsidRDefault="00383F11" w:rsidP="00446016">
      <w:pPr>
        <w:jc w:val="both"/>
        <w:rPr>
          <w:sz w:val="28"/>
          <w:szCs w:val="28"/>
        </w:rPr>
      </w:pPr>
      <m:oMathPara>
        <m:oMath>
          <m:r>
            <w:rPr>
              <w:rFonts w:ascii="Cambria Math" w:hAnsi="Cambria Math"/>
              <w:sz w:val="28"/>
              <w:szCs w:val="28"/>
            </w:rPr>
            <m:t>β=1.5,</m:t>
          </m:r>
        </m:oMath>
      </m:oMathPara>
    </w:p>
    <w:p w14:paraId="2E113558" w14:textId="53CA2800" w:rsidR="00383F11" w:rsidRPr="00383F11" w:rsidRDefault="00383F11" w:rsidP="00446016">
      <w:pPr>
        <w:pStyle w:val="af2"/>
        <w:jc w:val="both"/>
        <w:rPr>
          <w:sz w:val="28"/>
          <w:szCs w:val="28"/>
        </w:rPr>
      </w:pPr>
      <w:r w:rsidRPr="00383F11">
        <w:rPr>
          <w:sz w:val="28"/>
          <w:szCs w:val="28"/>
        </w:rPr>
        <w:t>что соответствует процессу постепенного износа с возрастающей интенсивностью отказов.</w:t>
      </w:r>
    </w:p>
    <w:p w14:paraId="65383959" w14:textId="77777777" w:rsidR="00383F11" w:rsidRPr="00462E00" w:rsidRDefault="00383F11" w:rsidP="00446016">
      <w:pPr>
        <w:pStyle w:val="3"/>
        <w:rPr>
          <w:i/>
          <w:iCs/>
          <w:sz w:val="28"/>
          <w:szCs w:val="28"/>
        </w:rPr>
      </w:pPr>
      <w:bookmarkStart w:id="33" w:name="_Toc217448563"/>
      <w:r w:rsidRPr="00462E00">
        <w:rPr>
          <w:rStyle w:val="a6"/>
          <w:b/>
          <w:sz w:val="28"/>
          <w:szCs w:val="28"/>
        </w:rPr>
        <w:t>5.5. Оценка безотказности отдельных узлов</w:t>
      </w:r>
      <w:bookmarkEnd w:id="33"/>
    </w:p>
    <w:p w14:paraId="38FCF701" w14:textId="77777777" w:rsidR="00383F11" w:rsidRPr="00383F11" w:rsidRDefault="00383F11" w:rsidP="00446016">
      <w:pPr>
        <w:pStyle w:val="af2"/>
        <w:spacing w:before="0" w:beforeAutospacing="0"/>
        <w:jc w:val="both"/>
        <w:rPr>
          <w:sz w:val="28"/>
          <w:szCs w:val="28"/>
        </w:rPr>
      </w:pPr>
      <w:r w:rsidRPr="00383F11">
        <w:rPr>
          <w:sz w:val="28"/>
          <w:szCs w:val="28"/>
        </w:rPr>
        <w:t xml:space="preserve">Подставляя значения </w:t>
      </w:r>
      <m:oMath>
        <m:r>
          <w:rPr>
            <w:rFonts w:ascii="Cambria Math" w:hAnsi="Cambria Math"/>
            <w:sz w:val="28"/>
            <w:szCs w:val="28"/>
          </w:rPr>
          <m:t>t=2000</m:t>
        </m:r>
      </m:oMath>
      <w:r w:rsidRPr="00383F11">
        <w:rPr>
          <w:sz w:val="28"/>
          <w:szCs w:val="28"/>
        </w:rPr>
        <w:t xml:space="preserve">ч, </w:t>
      </w:r>
      <m:oMath>
        <m:sSub>
          <m:sSubPr>
            <m:ctrlPr>
              <w:rPr>
                <w:rFonts w:ascii="Cambria Math" w:hAnsi="Cambria Math"/>
                <w:sz w:val="28"/>
                <w:szCs w:val="28"/>
              </w:rPr>
            </m:ctrlPr>
          </m:sSubPr>
          <m:e>
            <m:r>
              <w:rPr>
                <w:rFonts w:ascii="Cambria Math" w:hAnsi="Cambria Math"/>
                <w:sz w:val="28"/>
                <w:szCs w:val="28"/>
              </w:rPr>
              <m:t>T</m:t>
            </m:r>
          </m:e>
          <m:sub>
            <m:r>
              <m:rPr>
                <m:nor/>
              </m:rPr>
              <w:rPr>
                <w:sz w:val="28"/>
                <w:szCs w:val="28"/>
              </w:rPr>
              <m:t>fail</m:t>
            </m:r>
          </m:sub>
        </m:sSub>
        <m:r>
          <w:rPr>
            <w:rFonts w:ascii="Cambria Math" w:hAnsi="Cambria Math"/>
            <w:sz w:val="28"/>
            <w:szCs w:val="28"/>
          </w:rPr>
          <m:t>=40</m:t>
        </m:r>
        <m:r>
          <m:rPr>
            <m:nor/>
          </m:rPr>
          <w:rPr>
            <w:sz w:val="28"/>
            <w:szCs w:val="28"/>
          </w:rPr>
          <m:t> </m:t>
        </m:r>
        <m:r>
          <w:rPr>
            <w:rFonts w:ascii="Cambria Math" w:hAnsi="Cambria Math"/>
            <w:sz w:val="28"/>
            <w:szCs w:val="28"/>
          </w:rPr>
          <m:t>000</m:t>
        </m:r>
      </m:oMath>
      <w:r w:rsidRPr="00383F11">
        <w:rPr>
          <w:sz w:val="28"/>
          <w:szCs w:val="28"/>
        </w:rPr>
        <w:t xml:space="preserve">ч и </w:t>
      </w:r>
      <m:oMath>
        <m:r>
          <w:rPr>
            <w:rFonts w:ascii="Cambria Math" w:hAnsi="Cambria Math"/>
            <w:sz w:val="28"/>
            <w:szCs w:val="28"/>
          </w:rPr>
          <m:t>β=1.5</m:t>
        </m:r>
      </m:oMath>
      <w:r w:rsidRPr="00383F11">
        <w:rPr>
          <w:sz w:val="28"/>
          <w:szCs w:val="28"/>
        </w:rPr>
        <w:t>, получаем:</w:t>
      </w:r>
    </w:p>
    <w:p w14:paraId="5B9CBBE0" w14:textId="6EE11B8D" w:rsidR="00383F11" w:rsidRPr="00383F11" w:rsidRDefault="00000000" w:rsidP="00446016">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rPr>
            <m:t>(2000)=</m:t>
          </m:r>
          <m:r>
            <m:rPr>
              <m:sty m:val="p"/>
            </m:rPr>
            <w:rPr>
              <w:rFonts w:ascii="Cambria Math" w:hAnsi="Cambria Math"/>
              <w:sz w:val="28"/>
              <w:szCs w:val="28"/>
            </w:rPr>
            <m:t>exp⁡</m:t>
          </m:r>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m:t>
              </m:r>
              <m:d>
                <m:dPr>
                  <m:ctrlPr>
                    <w:rPr>
                      <w:rFonts w:ascii="Cambria Math" w:hAnsi="Cambria Math"/>
                      <w:sz w:val="28"/>
                      <w:szCs w:val="28"/>
                    </w:rPr>
                  </m:ctrlPr>
                </m:dPr>
                <m:e>
                  <m:f>
                    <m:fPr>
                      <m:ctrlPr>
                        <w:rPr>
                          <w:rFonts w:ascii="Cambria Math" w:hAnsi="Cambria Math"/>
                          <w:sz w:val="28"/>
                          <w:szCs w:val="28"/>
                        </w:rPr>
                      </m:ctrlPr>
                    </m:fPr>
                    <m:num>
                      <m:r>
                        <w:rPr>
                          <w:rFonts w:ascii="Cambria Math" w:hAnsi="Cambria Math"/>
                          <w:sz w:val="28"/>
                          <w:szCs w:val="28"/>
                        </w:rPr>
                        <m:t>2000</m:t>
                      </m:r>
                    </m:num>
                    <m:den>
                      <m:r>
                        <w:rPr>
                          <w:rFonts w:ascii="Cambria Math" w:hAnsi="Cambria Math"/>
                          <w:sz w:val="28"/>
                          <w:szCs w:val="28"/>
                        </w:rPr>
                        <m:t>40000</m:t>
                      </m:r>
                    </m:den>
                  </m:f>
                </m:e>
              </m:d>
            </m:e>
            <m:sup>
              <m:r>
                <w:rPr>
                  <w:rFonts w:ascii="Cambria Math" w:hAnsi="Cambria Math"/>
                  <w:sz w:val="28"/>
                  <w:szCs w:val="28"/>
                </w:rPr>
                <m:t>1.5</m:t>
              </m:r>
            </m:sup>
          </m:sSup>
          <m:r>
            <w:rPr>
              <w:rFonts w:ascii="Cambria Math" w:hAnsi="Cambria Math"/>
              <w:sz w:val="28"/>
              <w:szCs w:val="28"/>
              <w:lang w:val="en-US"/>
            </w:rPr>
            <m:t>]</m:t>
          </m:r>
          <m:r>
            <w:rPr>
              <w:rFonts w:ascii="Cambria Math" w:hAnsi="Cambria Math"/>
              <w:sz w:val="28"/>
              <w:szCs w:val="28"/>
            </w:rPr>
            <m:t>=</m:t>
          </m:r>
          <m:r>
            <m:rPr>
              <m:sty m:val="p"/>
            </m:rPr>
            <w:rPr>
              <w:rFonts w:ascii="Cambria Math" w:hAnsi="Cambria Math"/>
              <w:sz w:val="28"/>
              <w:szCs w:val="28"/>
            </w:rPr>
            <m:t>exp</m:t>
          </m:r>
          <m:r>
            <w:rPr>
              <w:rFonts w:ascii="Cambria Math" w:hAnsi="Cambria Math"/>
              <w:sz w:val="28"/>
              <w:szCs w:val="28"/>
            </w:rPr>
            <m:t>⁡(-0.01118)≈</m:t>
          </m:r>
          <m:r>
            <m:rPr>
              <m:sty m:val="p"/>
            </m:rPr>
            <w:rPr>
              <w:rFonts w:ascii="Cambria Math" w:hAnsi="Cambria Math"/>
              <w:sz w:val="28"/>
              <w:szCs w:val="28"/>
            </w:rPr>
            <m:t>0.9889</m:t>
          </m:r>
        </m:oMath>
      </m:oMathPara>
    </w:p>
    <w:p w14:paraId="0A5EA5B9" w14:textId="760C47B9" w:rsidR="00383F11" w:rsidRPr="00383F11" w:rsidRDefault="00383F11" w:rsidP="00446016">
      <w:pPr>
        <w:pStyle w:val="af2"/>
        <w:jc w:val="both"/>
        <w:rPr>
          <w:sz w:val="28"/>
          <w:szCs w:val="28"/>
        </w:rPr>
      </w:pPr>
      <w:r w:rsidRPr="00383F11">
        <w:rPr>
          <w:sz w:val="28"/>
          <w:szCs w:val="28"/>
        </w:rPr>
        <w:t xml:space="preserve">Таким образом, вероятность безотказной работы каждого узла J1–J6 на годовом интервале эксплуатации составляет около </w:t>
      </w:r>
      <w:r w:rsidRPr="00383F11">
        <w:rPr>
          <w:rStyle w:val="a6"/>
          <w:sz w:val="28"/>
          <w:szCs w:val="28"/>
        </w:rPr>
        <w:t>0.989</w:t>
      </w:r>
      <w:r w:rsidRPr="00383F11">
        <w:rPr>
          <w:sz w:val="28"/>
          <w:szCs w:val="28"/>
        </w:rPr>
        <w:t>.</w:t>
      </w:r>
    </w:p>
    <w:p w14:paraId="6C085570" w14:textId="77777777" w:rsidR="00383F11" w:rsidRPr="00462E00" w:rsidRDefault="00383F11" w:rsidP="00446016">
      <w:pPr>
        <w:pStyle w:val="3"/>
        <w:rPr>
          <w:i/>
          <w:iCs/>
          <w:sz w:val="28"/>
          <w:szCs w:val="28"/>
          <w:lang w:val="ru-RU"/>
        </w:rPr>
      </w:pPr>
      <w:bookmarkStart w:id="34" w:name="_Toc217448564"/>
      <w:r w:rsidRPr="00462E00">
        <w:rPr>
          <w:rStyle w:val="a6"/>
          <w:b/>
          <w:sz w:val="28"/>
          <w:szCs w:val="28"/>
        </w:rPr>
        <w:t>5.6. Надёжность робота как системы</w:t>
      </w:r>
      <w:bookmarkEnd w:id="34"/>
    </w:p>
    <w:p w14:paraId="16C2A27A" w14:textId="77777777" w:rsidR="00383F11" w:rsidRPr="00383F11" w:rsidRDefault="00383F11" w:rsidP="00446016">
      <w:pPr>
        <w:pStyle w:val="af2"/>
        <w:spacing w:before="0" w:beforeAutospacing="0"/>
        <w:jc w:val="both"/>
        <w:rPr>
          <w:sz w:val="28"/>
          <w:szCs w:val="28"/>
        </w:rPr>
      </w:pPr>
      <w:r w:rsidRPr="00383F11">
        <w:rPr>
          <w:sz w:val="28"/>
          <w:szCs w:val="28"/>
        </w:rPr>
        <w:t>Робот-</w:t>
      </w:r>
      <w:proofErr w:type="spellStart"/>
      <w:r w:rsidRPr="00383F11">
        <w:rPr>
          <w:sz w:val="28"/>
          <w:szCs w:val="28"/>
        </w:rPr>
        <w:t>паллетизатор</w:t>
      </w:r>
      <w:proofErr w:type="spellEnd"/>
      <w:r w:rsidRPr="00383F11">
        <w:rPr>
          <w:sz w:val="28"/>
          <w:szCs w:val="28"/>
        </w:rPr>
        <w:t xml:space="preserve"> рассматривается как </w:t>
      </w:r>
      <w:r w:rsidRPr="00383F11">
        <w:rPr>
          <w:rStyle w:val="a6"/>
          <w:sz w:val="28"/>
          <w:szCs w:val="28"/>
        </w:rPr>
        <w:t>последовательная система</w:t>
      </w:r>
      <w:r w:rsidRPr="00383F11">
        <w:rPr>
          <w:sz w:val="28"/>
          <w:szCs w:val="28"/>
        </w:rPr>
        <w:t>, поскольку отказ любого из узлов J1–J6 приводит к невозможности выполнения технологической операции.</w:t>
      </w:r>
    </w:p>
    <w:p w14:paraId="43DFCE4E" w14:textId="77777777" w:rsidR="00383F11" w:rsidRPr="00383F11" w:rsidRDefault="00383F11" w:rsidP="00446016">
      <w:pPr>
        <w:pStyle w:val="af2"/>
        <w:jc w:val="both"/>
        <w:rPr>
          <w:sz w:val="28"/>
          <w:szCs w:val="28"/>
        </w:rPr>
      </w:pPr>
      <w:r w:rsidRPr="00383F11">
        <w:rPr>
          <w:sz w:val="28"/>
          <w:szCs w:val="28"/>
        </w:rPr>
        <w:lastRenderedPageBreak/>
        <w:t>Вероятность безотказной работы системы в целом определяется произведением вероятностей безотказной работы отдельных узлов:</w:t>
      </w:r>
    </w:p>
    <w:p w14:paraId="7BFA51B6" w14:textId="77777777" w:rsidR="00383F11" w:rsidRPr="00383F11" w:rsidRDefault="00000000" w:rsidP="00446016">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P</m:t>
              </m:r>
            </m:e>
            <m:sub>
              <m:r>
                <m:rPr>
                  <m:nor/>
                </m:rPr>
                <w:rPr>
                  <w:sz w:val="28"/>
                  <w:szCs w:val="28"/>
                </w:rPr>
                <m:t>sys</m:t>
              </m:r>
            </m:sub>
          </m:sSub>
          <m:r>
            <w:rPr>
              <w:rFonts w:ascii="Cambria Math" w:hAnsi="Cambria Math"/>
              <w:sz w:val="28"/>
              <w:szCs w:val="28"/>
            </w:rPr>
            <m:t>(t)=</m:t>
          </m:r>
          <m:nary>
            <m:naryPr>
              <m:chr m:val="∏"/>
              <m:limLoc m:val="undOvr"/>
              <m:grow m:val="1"/>
              <m:ctrlPr>
                <w:rPr>
                  <w:rFonts w:ascii="Cambria Math" w:hAnsi="Cambria Math"/>
                  <w:sz w:val="28"/>
                  <w:szCs w:val="28"/>
                </w:rPr>
              </m:ctrlPr>
            </m:naryPr>
            <m:sub>
              <m:r>
                <w:rPr>
                  <w:rFonts w:ascii="Cambria Math" w:hAnsi="Cambria Math"/>
                  <w:sz w:val="28"/>
                  <w:szCs w:val="28"/>
                </w:rPr>
                <m:t>i=1</m:t>
              </m:r>
            </m:sub>
            <m:sup>
              <m:r>
                <w:rPr>
                  <w:rFonts w:ascii="Cambria Math" w:hAnsi="Cambria Math"/>
                  <w:sz w:val="28"/>
                  <w:szCs w:val="28"/>
                </w:rPr>
                <m:t>6</m:t>
              </m:r>
            </m:sup>
            <m:e>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e>
          </m:nary>
          <m:r>
            <w:rPr>
              <w:rFonts w:ascii="Cambria Math" w:hAnsi="Cambria Math"/>
              <w:sz w:val="28"/>
              <w:szCs w:val="28"/>
            </w:rPr>
            <m:t>(t)</m:t>
          </m:r>
          <m:r>
            <m:rPr>
              <m:sty m:val="p"/>
            </m:rPr>
            <w:rPr>
              <w:rFonts w:ascii="Cambria Math" w:hAnsi="Cambria Math"/>
              <w:sz w:val="28"/>
              <w:szCs w:val="28"/>
            </w:rPr>
            <m:t>.</m:t>
          </m:r>
          <m:r>
            <m:rPr>
              <m:sty m:val="p"/>
            </m:rPr>
            <w:rPr>
              <w:sz w:val="28"/>
              <w:szCs w:val="28"/>
            </w:rPr>
            <w:br/>
          </m:r>
        </m:oMath>
      </m:oMathPara>
    </w:p>
    <w:p w14:paraId="4D1DA8FB" w14:textId="77777777" w:rsidR="00383F11" w:rsidRPr="00383F11" w:rsidRDefault="00383F11" w:rsidP="00446016">
      <w:pPr>
        <w:pStyle w:val="af2"/>
        <w:jc w:val="both"/>
        <w:rPr>
          <w:sz w:val="28"/>
          <w:szCs w:val="28"/>
        </w:rPr>
      </w:pPr>
      <w:r w:rsidRPr="00383F11">
        <w:rPr>
          <w:sz w:val="28"/>
          <w:szCs w:val="28"/>
        </w:rPr>
        <w:t xml:space="preserve">Для расчётного интервала </w:t>
      </w:r>
      <m:oMath>
        <m:r>
          <w:rPr>
            <w:rFonts w:ascii="Cambria Math" w:hAnsi="Cambria Math"/>
            <w:sz w:val="28"/>
            <w:szCs w:val="28"/>
          </w:rPr>
          <m:t>t=2000</m:t>
        </m:r>
      </m:oMath>
      <w:r w:rsidRPr="00383F11">
        <w:rPr>
          <w:sz w:val="28"/>
          <w:szCs w:val="28"/>
        </w:rPr>
        <w:t>ч получаем:</w:t>
      </w:r>
    </w:p>
    <w:p w14:paraId="05E87463" w14:textId="67FA46AD" w:rsidR="00383F11" w:rsidRPr="00383F11" w:rsidRDefault="00000000" w:rsidP="00446016">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P</m:t>
              </m:r>
            </m:e>
            <m:sub>
              <m:r>
                <m:rPr>
                  <m:nor/>
                </m:rPr>
                <w:rPr>
                  <w:sz w:val="28"/>
                  <w:szCs w:val="28"/>
                </w:rPr>
                <m:t>sys</m:t>
              </m:r>
            </m:sub>
          </m:sSub>
          <m:r>
            <w:rPr>
              <w:rFonts w:ascii="Cambria Math" w:hAnsi="Cambria Math"/>
              <w:sz w:val="28"/>
              <w:szCs w:val="28"/>
            </w:rPr>
            <m:t>(2000)=(0.9889</m:t>
          </m:r>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6</m:t>
              </m:r>
            </m:sup>
          </m:sSup>
          <m:r>
            <w:rPr>
              <w:rFonts w:ascii="Cambria Math" w:hAnsi="Cambria Math"/>
              <w:sz w:val="28"/>
              <w:szCs w:val="28"/>
            </w:rPr>
            <m:t>≈</m:t>
          </m:r>
          <m:r>
            <m:rPr>
              <m:sty m:val="p"/>
            </m:rPr>
            <w:rPr>
              <w:rFonts w:ascii="Cambria Math" w:hAnsi="Cambria Math"/>
              <w:sz w:val="28"/>
              <w:szCs w:val="28"/>
            </w:rPr>
            <m:t>0.935</m:t>
          </m:r>
        </m:oMath>
      </m:oMathPara>
    </w:p>
    <w:p w14:paraId="5792FA1C" w14:textId="06C2D635" w:rsidR="00383F11" w:rsidRPr="00383F11" w:rsidRDefault="00383F11" w:rsidP="00446016">
      <w:pPr>
        <w:pStyle w:val="af2"/>
        <w:jc w:val="both"/>
        <w:rPr>
          <w:sz w:val="28"/>
          <w:szCs w:val="28"/>
        </w:rPr>
      </w:pPr>
      <w:r w:rsidRPr="00383F11">
        <w:rPr>
          <w:sz w:val="28"/>
          <w:szCs w:val="28"/>
        </w:rPr>
        <w:t>Полученное значение показывает, что при традиционном регламентном обслуживании вероятность безотказной работы робота на годовом интервале ниже требуемого уровня 0.95.</w:t>
      </w:r>
    </w:p>
    <w:p w14:paraId="3C91E9ED" w14:textId="77777777" w:rsidR="00383F11" w:rsidRPr="00462E00" w:rsidRDefault="00383F11" w:rsidP="00446016">
      <w:pPr>
        <w:pStyle w:val="3"/>
        <w:rPr>
          <w:i/>
          <w:iCs/>
          <w:sz w:val="28"/>
          <w:szCs w:val="28"/>
        </w:rPr>
      </w:pPr>
      <w:bookmarkStart w:id="35" w:name="_Toc217448565"/>
      <w:r w:rsidRPr="00462E00">
        <w:rPr>
          <w:rStyle w:val="a6"/>
          <w:b/>
          <w:sz w:val="28"/>
          <w:szCs w:val="28"/>
        </w:rPr>
        <w:t>5.7. Учёт влияния системы предиктивного обслуживания</w:t>
      </w:r>
      <w:bookmarkEnd w:id="35"/>
    </w:p>
    <w:p w14:paraId="44C7F633" w14:textId="77777777" w:rsidR="00383F11" w:rsidRPr="00383F11" w:rsidRDefault="00383F11" w:rsidP="00446016">
      <w:pPr>
        <w:pStyle w:val="af2"/>
        <w:spacing w:before="0" w:beforeAutospacing="0"/>
        <w:jc w:val="both"/>
        <w:rPr>
          <w:sz w:val="28"/>
          <w:szCs w:val="28"/>
        </w:rPr>
      </w:pPr>
      <w:r w:rsidRPr="00383F11">
        <w:rPr>
          <w:sz w:val="28"/>
          <w:szCs w:val="28"/>
        </w:rPr>
        <w:t xml:space="preserve">Система предиктивного обслуживания, разработанная в главе 4, обеспечивает раннее выявление деградации узлов на основе анализа телеметрических данных, показателя состояния </w:t>
      </w:r>
      <m:oMath>
        <m:r>
          <w:rPr>
            <w:rFonts w:ascii="Cambria Math" w:hAnsi="Cambria Math"/>
            <w:sz w:val="28"/>
            <w:szCs w:val="28"/>
          </w:rPr>
          <m:t>H</m:t>
        </m:r>
        <m:sSub>
          <m:sSubPr>
            <m:ctrlPr>
              <w:rPr>
                <w:rFonts w:ascii="Cambria Math" w:hAnsi="Cambria Math"/>
                <w:sz w:val="28"/>
                <w:szCs w:val="28"/>
              </w:rPr>
            </m:ctrlPr>
          </m:sSubPr>
          <m:e>
            <m:r>
              <w:rPr>
                <w:rFonts w:ascii="Cambria Math" w:hAnsi="Cambria Math"/>
                <w:sz w:val="28"/>
                <w:szCs w:val="28"/>
              </w:rPr>
              <m:t>I</m:t>
            </m:r>
          </m:e>
          <m:sub>
            <m:r>
              <w:rPr>
                <w:rFonts w:ascii="Cambria Math" w:hAnsi="Cambria Math"/>
                <w:sz w:val="28"/>
                <w:szCs w:val="28"/>
              </w:rPr>
              <m:t>i</m:t>
            </m:r>
          </m:sub>
        </m:sSub>
        <m:r>
          <w:rPr>
            <w:rFonts w:ascii="Cambria Math" w:hAnsi="Cambria Math"/>
            <w:sz w:val="28"/>
            <w:szCs w:val="28"/>
          </w:rPr>
          <m:t>(t)</m:t>
        </m:r>
      </m:oMath>
      <w:r w:rsidRPr="00383F11">
        <w:rPr>
          <w:sz w:val="28"/>
          <w:szCs w:val="28"/>
        </w:rPr>
        <w:t xml:space="preserve">и прогноза остаточного ресурса </w:t>
      </w:r>
      <m:oMath>
        <m:r>
          <w:rPr>
            <w:rFonts w:ascii="Cambria Math" w:hAnsi="Cambria Math"/>
            <w:sz w:val="28"/>
            <w:szCs w:val="28"/>
          </w:rPr>
          <m:t>RU</m:t>
        </m:r>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i</m:t>
            </m:r>
          </m:sub>
        </m:sSub>
        <m:r>
          <w:rPr>
            <w:rFonts w:ascii="Cambria Math" w:hAnsi="Cambria Math"/>
            <w:sz w:val="28"/>
            <w:szCs w:val="28"/>
          </w:rPr>
          <m:t>(t)</m:t>
        </m:r>
      </m:oMath>
      <w:r w:rsidRPr="00383F11">
        <w:rPr>
          <w:sz w:val="28"/>
          <w:szCs w:val="28"/>
        </w:rPr>
        <w:t>. Это позволяет перевести часть потенциальных отказов в плановые вмешательства.</w:t>
      </w:r>
    </w:p>
    <w:p w14:paraId="463CD8D8" w14:textId="77777777" w:rsidR="00383F11" w:rsidRPr="00383F11" w:rsidRDefault="00383F11" w:rsidP="00446016">
      <w:pPr>
        <w:pStyle w:val="af2"/>
        <w:jc w:val="both"/>
        <w:rPr>
          <w:sz w:val="28"/>
          <w:szCs w:val="28"/>
        </w:rPr>
      </w:pPr>
      <w:r w:rsidRPr="00383F11">
        <w:rPr>
          <w:sz w:val="28"/>
          <w:szCs w:val="28"/>
        </w:rPr>
        <w:t>Эффект PdM учитывается не через искусственное увеличение ресурса узлов, а через снижение вероятности внезапного отказа на заданном интервале эксплуатации. Для этого вводятся параметры:</w:t>
      </w:r>
    </w:p>
    <w:p w14:paraId="2757B9E7" w14:textId="77777777" w:rsidR="00383F11" w:rsidRPr="00383F11" w:rsidRDefault="00000000" w:rsidP="001139D5">
      <w:pPr>
        <w:pStyle w:val="af2"/>
        <w:numPr>
          <w:ilvl w:val="0"/>
          <w:numId w:val="22"/>
        </w:numPr>
        <w:jc w:val="both"/>
        <w:rPr>
          <w:sz w:val="28"/>
          <w:szCs w:val="28"/>
        </w:rPr>
      </w:pP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d</m:t>
            </m:r>
          </m:sub>
        </m:sSub>
      </m:oMath>
      <w:r w:rsidR="00383F11" w:rsidRPr="00383F11">
        <w:rPr>
          <w:sz w:val="28"/>
          <w:szCs w:val="28"/>
        </w:rPr>
        <w:t>— вероятность обнаружения предотказного состояния системой мониторинга;</w:t>
      </w:r>
    </w:p>
    <w:p w14:paraId="6B8387D1" w14:textId="77777777" w:rsidR="00383F11" w:rsidRPr="00383F11" w:rsidRDefault="00000000" w:rsidP="001139D5">
      <w:pPr>
        <w:pStyle w:val="af2"/>
        <w:numPr>
          <w:ilvl w:val="0"/>
          <w:numId w:val="22"/>
        </w:numPr>
        <w:jc w:val="both"/>
        <w:rPr>
          <w:sz w:val="28"/>
          <w:szCs w:val="28"/>
        </w:rPr>
      </w:pP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m</m:t>
            </m:r>
          </m:sub>
        </m:sSub>
      </m:oMath>
      <w:r w:rsidR="00383F11" w:rsidRPr="00383F11">
        <w:rPr>
          <w:sz w:val="28"/>
          <w:szCs w:val="28"/>
        </w:rPr>
        <w:t>— вероятность успешного выполнения вмешательства после выдачи предупреждения.</w:t>
      </w:r>
    </w:p>
    <w:p w14:paraId="2FFE3FE8" w14:textId="77777777" w:rsidR="00383F11" w:rsidRPr="00383F11" w:rsidRDefault="00383F11" w:rsidP="00446016">
      <w:pPr>
        <w:pStyle w:val="af2"/>
        <w:jc w:val="both"/>
        <w:rPr>
          <w:sz w:val="28"/>
          <w:szCs w:val="28"/>
        </w:rPr>
      </w:pPr>
      <w:r w:rsidRPr="00383F11">
        <w:rPr>
          <w:sz w:val="28"/>
          <w:szCs w:val="28"/>
        </w:rPr>
        <w:t xml:space="preserve">Тогда эффективная вероятность отказа узла на интервале </w:t>
      </w:r>
      <m:oMath>
        <m:r>
          <w:rPr>
            <w:rFonts w:ascii="Cambria Math" w:hAnsi="Cambria Math"/>
            <w:sz w:val="28"/>
            <w:szCs w:val="28"/>
          </w:rPr>
          <m:t>t</m:t>
        </m:r>
      </m:oMath>
      <w:r w:rsidRPr="00383F11">
        <w:rPr>
          <w:sz w:val="28"/>
          <w:szCs w:val="28"/>
        </w:rPr>
        <w:t>определяется как:</w:t>
      </w:r>
    </w:p>
    <w:p w14:paraId="47E67F2C" w14:textId="4CEAD500" w:rsidR="00383F11" w:rsidRPr="00383F11" w:rsidRDefault="00000000" w:rsidP="00446016">
      <w:pPr>
        <w:jc w:val="both"/>
        <w:rPr>
          <w:sz w:val="28"/>
          <w:szCs w:val="28"/>
        </w:rPr>
      </w:pPr>
      <m:oMathPara>
        <m:oMath>
          <m:sSubSup>
            <m:sSubSupPr>
              <m:ctrlPr>
                <w:rPr>
                  <w:rFonts w:ascii="Cambria Math" w:hAnsi="Cambria Math"/>
                  <w:sz w:val="28"/>
                  <w:szCs w:val="28"/>
                </w:rPr>
              </m:ctrlPr>
            </m:sSubSupPr>
            <m:e>
              <m:r>
                <w:rPr>
                  <w:rFonts w:ascii="Cambria Math" w:hAnsi="Cambria Math"/>
                  <w:sz w:val="28"/>
                  <w:szCs w:val="28"/>
                </w:rPr>
                <m:t>Q</m:t>
              </m:r>
            </m:e>
            <m:sub>
              <m:r>
                <w:rPr>
                  <w:rFonts w:ascii="Cambria Math" w:hAnsi="Cambria Math"/>
                  <w:sz w:val="28"/>
                  <w:szCs w:val="28"/>
                </w:rPr>
                <m:t>i</m:t>
              </m:r>
            </m:sub>
            <m:sup>
              <m:r>
                <w:rPr>
                  <w:rFonts w:ascii="Cambria Math" w:hAnsi="Cambria Math"/>
                  <w:sz w:val="28"/>
                  <w:szCs w:val="28"/>
                </w:rPr>
                <m:t>PdM</m:t>
              </m:r>
            </m:sup>
          </m:sSubSup>
          <m:r>
            <w:rPr>
              <w:rFonts w:ascii="Cambria Math" w:hAnsi="Cambria Math"/>
              <w:sz w:val="28"/>
              <w:szCs w:val="28"/>
            </w:rPr>
            <m:t>(t)=</m:t>
          </m:r>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i</m:t>
              </m:r>
            </m:sub>
          </m:sSub>
          <m:r>
            <w:rPr>
              <w:rFonts w:ascii="Cambria Math" w:hAnsi="Cambria Math"/>
              <w:sz w:val="28"/>
              <w:szCs w:val="28"/>
            </w:rPr>
            <m:t>(t)⋅</m:t>
          </m:r>
          <m:d>
            <m:dPr>
              <m:ctrlPr>
                <w:rPr>
                  <w:rFonts w:ascii="Cambria Math" w:hAnsi="Cambria Math"/>
                  <w:sz w:val="28"/>
                  <w:szCs w:val="28"/>
                </w:rPr>
              </m:ctrlPr>
            </m:dPr>
            <m:e>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d</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m</m:t>
                  </m:r>
                </m:sub>
              </m:sSub>
            </m:e>
          </m:d>
          <m:r>
            <w:rPr>
              <w:rFonts w:ascii="Cambria Math" w:hAnsi="Cambria Math"/>
              <w:sz w:val="28"/>
              <w:szCs w:val="28"/>
            </w:rPr>
            <m:t>,</m:t>
          </m:r>
        </m:oMath>
      </m:oMathPara>
    </w:p>
    <w:p w14:paraId="70A9974B" w14:textId="77777777" w:rsidR="00383F11" w:rsidRPr="00383F11" w:rsidRDefault="00383F11" w:rsidP="00446016">
      <w:pPr>
        <w:pStyle w:val="af2"/>
        <w:jc w:val="both"/>
        <w:rPr>
          <w:sz w:val="28"/>
          <w:szCs w:val="28"/>
        </w:rPr>
      </w:pPr>
      <w:r w:rsidRPr="00383F11">
        <w:rPr>
          <w:sz w:val="28"/>
          <w:szCs w:val="28"/>
        </w:rPr>
        <w:t xml:space="preserve">где </w:t>
      </w:r>
      <m:oMath>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i</m:t>
            </m:r>
          </m:sub>
        </m:sSub>
        <m:r>
          <w:rPr>
            <w:rFonts w:ascii="Cambria Math" w:hAnsi="Cambria Math"/>
            <w:sz w:val="28"/>
            <w:szCs w:val="28"/>
          </w:rPr>
          <m:t>(t)=1-</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r>
          <w:rPr>
            <w:rFonts w:ascii="Cambria Math" w:hAnsi="Cambria Math"/>
            <w:sz w:val="28"/>
            <w:szCs w:val="28"/>
          </w:rPr>
          <m:t>(t)</m:t>
        </m:r>
      </m:oMath>
      <w:r w:rsidRPr="00383F11">
        <w:rPr>
          <w:sz w:val="28"/>
          <w:szCs w:val="28"/>
        </w:rPr>
        <w:t>.</w:t>
      </w:r>
    </w:p>
    <w:p w14:paraId="351E100F" w14:textId="77777777" w:rsidR="00383F11" w:rsidRPr="00383F11" w:rsidRDefault="00383F11" w:rsidP="00446016">
      <w:pPr>
        <w:pStyle w:val="af2"/>
        <w:jc w:val="both"/>
        <w:rPr>
          <w:sz w:val="28"/>
          <w:szCs w:val="28"/>
        </w:rPr>
      </w:pPr>
      <w:r w:rsidRPr="00383F11">
        <w:rPr>
          <w:sz w:val="28"/>
          <w:szCs w:val="28"/>
        </w:rPr>
        <w:t>В рамках проектной оценки принимается:</w:t>
      </w:r>
    </w:p>
    <w:p w14:paraId="0084324A" w14:textId="07764759" w:rsidR="00383F11" w:rsidRPr="007564A7" w:rsidRDefault="00000000" w:rsidP="00446016">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d</m:t>
              </m:r>
            </m:sub>
          </m:sSub>
          <m:r>
            <w:rPr>
              <w:rFonts w:ascii="Cambria Math" w:hAnsi="Cambria Math"/>
              <w:sz w:val="28"/>
              <w:szCs w:val="28"/>
            </w:rPr>
            <m:t>=0.9</m:t>
          </m:r>
          <m:r>
            <w:rPr>
              <w:rFonts w:ascii="Cambria Math" w:hAnsi="Cambria Math"/>
              <w:sz w:val="28"/>
              <w:szCs w:val="28"/>
              <w:lang w:val="en-US"/>
            </w:rPr>
            <m:t>5</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m</m:t>
              </m:r>
            </m:sub>
          </m:sSub>
          <m:r>
            <w:rPr>
              <w:rFonts w:ascii="Cambria Math" w:hAnsi="Cambria Math"/>
              <w:sz w:val="28"/>
              <w:szCs w:val="28"/>
            </w:rPr>
            <m:t>=</m:t>
          </m:r>
          <m:r>
            <w:rPr>
              <w:rFonts w:ascii="Cambria Math" w:hAnsi="Cambria Math"/>
              <w:sz w:val="28"/>
              <w:szCs w:val="28"/>
              <w:lang w:val="en-US"/>
            </w:rPr>
            <m:t>1</m:t>
          </m:r>
        </m:oMath>
      </m:oMathPara>
    </w:p>
    <w:p w14:paraId="66AC0CA5" w14:textId="77777777" w:rsidR="007564A7" w:rsidRDefault="007564A7" w:rsidP="00446016">
      <w:pPr>
        <w:jc w:val="both"/>
        <w:rPr>
          <w:sz w:val="28"/>
          <w:szCs w:val="28"/>
        </w:rPr>
      </w:pPr>
    </w:p>
    <w:p w14:paraId="251574FB" w14:textId="77777777" w:rsidR="007564A7" w:rsidRDefault="007564A7" w:rsidP="00446016">
      <w:pPr>
        <w:jc w:val="both"/>
        <w:rPr>
          <w:sz w:val="28"/>
          <w:szCs w:val="28"/>
        </w:rPr>
      </w:pPr>
    </w:p>
    <w:p w14:paraId="5F208BB7" w14:textId="77777777" w:rsidR="00446016" w:rsidRPr="007564A7" w:rsidRDefault="00446016" w:rsidP="00446016">
      <w:pPr>
        <w:jc w:val="both"/>
        <w:rPr>
          <w:sz w:val="28"/>
          <w:szCs w:val="28"/>
        </w:rPr>
      </w:pPr>
    </w:p>
    <w:p w14:paraId="6A89E106" w14:textId="77777777" w:rsidR="00383F11" w:rsidRPr="00462E00" w:rsidRDefault="00383F11" w:rsidP="00446016">
      <w:pPr>
        <w:pStyle w:val="3"/>
        <w:rPr>
          <w:i/>
          <w:iCs/>
          <w:sz w:val="28"/>
          <w:szCs w:val="28"/>
        </w:rPr>
      </w:pPr>
      <w:bookmarkStart w:id="36" w:name="_Toc217448566"/>
      <w:r w:rsidRPr="00462E00">
        <w:rPr>
          <w:rStyle w:val="a6"/>
          <w:b/>
          <w:sz w:val="28"/>
          <w:szCs w:val="28"/>
        </w:rPr>
        <w:t>5.8. Надёжность системы при использовании PdM</w:t>
      </w:r>
      <w:bookmarkEnd w:id="36"/>
    </w:p>
    <w:p w14:paraId="468AA076" w14:textId="77777777" w:rsidR="00383F11" w:rsidRPr="00383F11" w:rsidRDefault="00383F11" w:rsidP="00446016">
      <w:pPr>
        <w:pStyle w:val="af2"/>
        <w:spacing w:before="0" w:beforeAutospacing="0"/>
        <w:jc w:val="both"/>
        <w:rPr>
          <w:sz w:val="28"/>
          <w:szCs w:val="28"/>
        </w:rPr>
      </w:pPr>
      <w:r w:rsidRPr="00383F11">
        <w:rPr>
          <w:sz w:val="28"/>
          <w:szCs w:val="28"/>
        </w:rPr>
        <w:t>Для одного узла вероятность отказа без PdM составляет:</w:t>
      </w:r>
    </w:p>
    <w:p w14:paraId="4F3AA8C8" w14:textId="66261F39" w:rsidR="00383F11" w:rsidRPr="00383F11" w:rsidRDefault="00000000" w:rsidP="00446016">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i</m:t>
              </m:r>
            </m:sub>
          </m:sSub>
          <m:r>
            <w:rPr>
              <w:rFonts w:ascii="Cambria Math" w:hAnsi="Cambria Math"/>
              <w:sz w:val="28"/>
              <w:szCs w:val="28"/>
            </w:rPr>
            <m:t>(2000)=1-0.9889=</m:t>
          </m:r>
          <m:r>
            <m:rPr>
              <m:sty m:val="p"/>
            </m:rPr>
            <w:rPr>
              <w:rFonts w:ascii="Cambria Math" w:hAnsi="Cambria Math"/>
              <w:sz w:val="28"/>
              <w:szCs w:val="28"/>
            </w:rPr>
            <m:t>0.0111</m:t>
          </m:r>
          <m:r>
            <m:rPr>
              <m:sty m:val="p"/>
            </m:rPr>
            <w:rPr>
              <w:sz w:val="28"/>
              <w:szCs w:val="28"/>
            </w:rPr>
            <w:br/>
          </m:r>
        </m:oMath>
      </m:oMathPara>
    </w:p>
    <w:p w14:paraId="1869D94D" w14:textId="77777777" w:rsidR="00383F11" w:rsidRPr="00383F11" w:rsidRDefault="00383F11" w:rsidP="00446016">
      <w:pPr>
        <w:pStyle w:val="af2"/>
        <w:jc w:val="both"/>
        <w:rPr>
          <w:sz w:val="28"/>
          <w:szCs w:val="28"/>
        </w:rPr>
      </w:pPr>
      <w:r w:rsidRPr="00383F11">
        <w:rPr>
          <w:sz w:val="28"/>
          <w:szCs w:val="28"/>
        </w:rPr>
        <w:lastRenderedPageBreak/>
        <w:t>С учётом PdM:</w:t>
      </w:r>
    </w:p>
    <w:p w14:paraId="2FC20DE1" w14:textId="34A7CF28" w:rsidR="00383F11" w:rsidRPr="00383F11" w:rsidRDefault="00000000" w:rsidP="00446016">
      <w:pPr>
        <w:jc w:val="both"/>
        <w:rPr>
          <w:sz w:val="28"/>
          <w:szCs w:val="28"/>
        </w:rPr>
      </w:pPr>
      <m:oMathPara>
        <m:oMath>
          <m:sSubSup>
            <m:sSubSupPr>
              <m:ctrlPr>
                <w:rPr>
                  <w:rFonts w:ascii="Cambria Math" w:hAnsi="Cambria Math"/>
                  <w:sz w:val="28"/>
                  <w:szCs w:val="28"/>
                </w:rPr>
              </m:ctrlPr>
            </m:sSubSupPr>
            <m:e>
              <m:r>
                <w:rPr>
                  <w:rFonts w:ascii="Cambria Math" w:hAnsi="Cambria Math"/>
                  <w:sz w:val="28"/>
                  <w:szCs w:val="28"/>
                </w:rPr>
                <m:t>Q</m:t>
              </m:r>
            </m:e>
            <m:sub>
              <m:r>
                <w:rPr>
                  <w:rFonts w:ascii="Cambria Math" w:hAnsi="Cambria Math"/>
                  <w:sz w:val="28"/>
                  <w:szCs w:val="28"/>
                </w:rPr>
                <m:t>i</m:t>
              </m:r>
            </m:sub>
            <m:sup>
              <m:r>
                <w:rPr>
                  <w:rFonts w:ascii="Cambria Math" w:hAnsi="Cambria Math"/>
                  <w:sz w:val="28"/>
                  <w:szCs w:val="28"/>
                </w:rPr>
                <m:t>PdM</m:t>
              </m:r>
            </m:sup>
          </m:sSubSup>
          <m:r>
            <w:rPr>
              <w:rFonts w:ascii="Cambria Math" w:hAnsi="Cambria Math"/>
              <w:sz w:val="28"/>
              <w:szCs w:val="28"/>
            </w:rPr>
            <m:t>(2000)=0.0111⋅(1-0.95⋅1)=</m:t>
          </m:r>
          <m:r>
            <m:rPr>
              <m:sty m:val="p"/>
            </m:rPr>
            <w:rPr>
              <w:rFonts w:ascii="Cambria Math" w:hAnsi="Cambria Math"/>
              <w:sz w:val="28"/>
              <w:szCs w:val="28"/>
            </w:rPr>
            <m:t>0.000</m:t>
          </m:r>
          <m:r>
            <w:rPr>
              <w:rFonts w:ascii="Cambria Math" w:hAnsi="Cambria Math"/>
              <w:sz w:val="28"/>
              <w:szCs w:val="28"/>
              <w:lang w:val="en-US"/>
            </w:rPr>
            <m:t>555</m:t>
          </m:r>
          <m:r>
            <m:rPr>
              <m:sty m:val="p"/>
            </m:rPr>
            <w:rPr>
              <w:sz w:val="28"/>
              <w:szCs w:val="28"/>
            </w:rPr>
            <w:br/>
          </m:r>
        </m:oMath>
      </m:oMathPara>
    </w:p>
    <w:p w14:paraId="429B3F57" w14:textId="77777777" w:rsidR="00383F11" w:rsidRPr="00383F11" w:rsidRDefault="00383F11" w:rsidP="00446016">
      <w:pPr>
        <w:pStyle w:val="af2"/>
        <w:jc w:val="both"/>
        <w:rPr>
          <w:sz w:val="28"/>
          <w:szCs w:val="28"/>
        </w:rPr>
      </w:pPr>
      <w:r w:rsidRPr="00383F11">
        <w:rPr>
          <w:sz w:val="28"/>
          <w:szCs w:val="28"/>
        </w:rPr>
        <w:t>Вероятность безотказной работы узла:</w:t>
      </w:r>
    </w:p>
    <w:p w14:paraId="58D9B4D6" w14:textId="6E269C54" w:rsidR="00383F11" w:rsidRPr="00383F11" w:rsidRDefault="00000000" w:rsidP="00446016">
      <w:pPr>
        <w:jc w:val="both"/>
        <w:rPr>
          <w:sz w:val="28"/>
          <w:szCs w:val="28"/>
        </w:rPr>
      </w:pPr>
      <m:oMathPara>
        <m:oMath>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i</m:t>
              </m:r>
            </m:sub>
            <m:sup>
              <m:r>
                <w:rPr>
                  <w:rFonts w:ascii="Cambria Math" w:hAnsi="Cambria Math"/>
                  <w:sz w:val="28"/>
                  <w:szCs w:val="28"/>
                </w:rPr>
                <m:t>PdM</m:t>
              </m:r>
            </m:sup>
          </m:sSubSup>
          <m:r>
            <w:rPr>
              <w:rFonts w:ascii="Cambria Math" w:hAnsi="Cambria Math"/>
              <w:sz w:val="28"/>
              <w:szCs w:val="28"/>
            </w:rPr>
            <m:t>(2000)=1-0.000</m:t>
          </m:r>
          <m:r>
            <w:rPr>
              <w:rFonts w:ascii="Cambria Math" w:hAnsi="Cambria Math"/>
              <w:sz w:val="28"/>
              <w:szCs w:val="28"/>
              <w:lang w:val="en-US"/>
            </w:rPr>
            <m:t>555</m:t>
          </m:r>
          <m:r>
            <w:rPr>
              <w:rFonts w:ascii="Cambria Math" w:hAnsi="Cambria Math"/>
              <w:sz w:val="28"/>
              <w:szCs w:val="28"/>
            </w:rPr>
            <m:t>=</m:t>
          </m:r>
          <m:r>
            <m:rPr>
              <m:sty m:val="p"/>
            </m:rPr>
            <w:rPr>
              <w:rFonts w:ascii="Cambria Math" w:hAnsi="Cambria Math"/>
              <w:sz w:val="28"/>
              <w:szCs w:val="28"/>
            </w:rPr>
            <m:t>0.999</m:t>
          </m:r>
          <m:r>
            <w:rPr>
              <w:rFonts w:ascii="Cambria Math" w:hAnsi="Cambria Math"/>
              <w:sz w:val="28"/>
              <w:szCs w:val="28"/>
              <w:lang w:val="en-US"/>
            </w:rPr>
            <m:t>445</m:t>
          </m:r>
          <m:r>
            <m:rPr>
              <m:sty m:val="p"/>
            </m:rPr>
            <w:rPr>
              <w:sz w:val="28"/>
              <w:szCs w:val="28"/>
            </w:rPr>
            <w:br/>
          </m:r>
        </m:oMath>
      </m:oMathPara>
    </w:p>
    <w:p w14:paraId="32FB537B" w14:textId="77777777" w:rsidR="00383F11" w:rsidRPr="00383F11" w:rsidRDefault="00383F11" w:rsidP="00446016">
      <w:pPr>
        <w:pStyle w:val="af2"/>
        <w:jc w:val="both"/>
        <w:rPr>
          <w:sz w:val="28"/>
          <w:szCs w:val="28"/>
        </w:rPr>
      </w:pPr>
      <w:r w:rsidRPr="00383F11">
        <w:rPr>
          <w:sz w:val="28"/>
          <w:szCs w:val="28"/>
        </w:rPr>
        <w:t>Тогда вероятность безотказной работы робота как системы составляет:</w:t>
      </w:r>
    </w:p>
    <w:p w14:paraId="6EBE5213" w14:textId="0483C1F6" w:rsidR="00383F11" w:rsidRPr="00383F11" w:rsidRDefault="00000000" w:rsidP="00446016">
      <w:pPr>
        <w:jc w:val="both"/>
        <w:rPr>
          <w:sz w:val="28"/>
          <w:szCs w:val="28"/>
        </w:rPr>
      </w:pPr>
      <m:oMathPara>
        <m:oMath>
          <m:sSubSup>
            <m:sSubSupPr>
              <m:ctrlPr>
                <w:rPr>
                  <w:rFonts w:ascii="Cambria Math" w:hAnsi="Cambria Math"/>
                  <w:sz w:val="28"/>
                  <w:szCs w:val="28"/>
                </w:rPr>
              </m:ctrlPr>
            </m:sSubSupPr>
            <m:e>
              <m:r>
                <w:rPr>
                  <w:rFonts w:ascii="Cambria Math" w:hAnsi="Cambria Math"/>
                  <w:sz w:val="28"/>
                  <w:szCs w:val="28"/>
                </w:rPr>
                <m:t>P</m:t>
              </m:r>
            </m:e>
            <m:sub>
              <m:r>
                <m:rPr>
                  <m:nor/>
                </m:rPr>
                <w:rPr>
                  <w:sz w:val="28"/>
                  <w:szCs w:val="28"/>
                </w:rPr>
                <m:t>sys</m:t>
              </m:r>
            </m:sub>
            <m:sup>
              <m:r>
                <w:rPr>
                  <w:rFonts w:ascii="Cambria Math" w:hAnsi="Cambria Math"/>
                  <w:sz w:val="28"/>
                  <w:szCs w:val="28"/>
                </w:rPr>
                <m:t>PdM</m:t>
              </m:r>
            </m:sup>
          </m:sSubSup>
          <m:r>
            <w:rPr>
              <w:rFonts w:ascii="Cambria Math" w:hAnsi="Cambria Math"/>
              <w:sz w:val="28"/>
              <w:szCs w:val="28"/>
            </w:rPr>
            <m:t>(2000)=(0.999445</m:t>
          </m:r>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6</m:t>
              </m:r>
            </m:sup>
          </m:sSup>
          <m:r>
            <w:rPr>
              <w:rFonts w:ascii="Cambria Math" w:hAnsi="Cambria Math"/>
              <w:sz w:val="28"/>
              <w:szCs w:val="28"/>
            </w:rPr>
            <m:t>≈</m:t>
          </m:r>
          <m:r>
            <m:rPr>
              <m:sty m:val="p"/>
            </m:rPr>
            <w:rPr>
              <w:rFonts w:ascii="Cambria Math" w:hAnsi="Cambria Math"/>
              <w:sz w:val="28"/>
              <w:szCs w:val="28"/>
            </w:rPr>
            <m:t>0.99</m:t>
          </m:r>
          <m:r>
            <w:rPr>
              <w:rFonts w:ascii="Cambria Math" w:hAnsi="Cambria Math"/>
              <w:sz w:val="28"/>
              <w:szCs w:val="28"/>
            </w:rPr>
            <m:t>67</m:t>
          </m:r>
        </m:oMath>
      </m:oMathPara>
    </w:p>
    <w:p w14:paraId="6A917C20" w14:textId="2756BA78" w:rsidR="00383F11" w:rsidRPr="00383F11" w:rsidRDefault="00383F11" w:rsidP="00446016">
      <w:pPr>
        <w:pStyle w:val="af2"/>
        <w:jc w:val="both"/>
        <w:rPr>
          <w:sz w:val="28"/>
          <w:szCs w:val="28"/>
        </w:rPr>
      </w:pPr>
      <w:r w:rsidRPr="00383F11">
        <w:rPr>
          <w:sz w:val="28"/>
          <w:szCs w:val="28"/>
        </w:rPr>
        <w:t xml:space="preserve">Таким образом, внедрение системы предиктивного обслуживания обеспечивает выполнение требования по вероятности безотказной работы </w:t>
      </w:r>
      <w:r w:rsidRPr="00383F11">
        <w:rPr>
          <w:rStyle w:val="a6"/>
          <w:sz w:val="28"/>
          <w:szCs w:val="28"/>
        </w:rPr>
        <w:t>не ниже 0.95</w:t>
      </w:r>
      <w:r w:rsidRPr="00383F11">
        <w:rPr>
          <w:sz w:val="28"/>
          <w:szCs w:val="28"/>
        </w:rPr>
        <w:t xml:space="preserve"> на годовом интервале эксплуатации.</w:t>
      </w:r>
    </w:p>
    <w:p w14:paraId="6A53D966" w14:textId="77777777" w:rsidR="00383F11" w:rsidRDefault="00383F11" w:rsidP="00446016">
      <w:pPr>
        <w:pStyle w:val="3"/>
        <w:rPr>
          <w:rStyle w:val="a6"/>
          <w:b/>
          <w:sz w:val="28"/>
          <w:szCs w:val="28"/>
          <w:lang w:val="ru-RU"/>
        </w:rPr>
      </w:pPr>
      <w:bookmarkStart w:id="37" w:name="_Toc217448567"/>
      <w:r w:rsidRPr="00462E00">
        <w:rPr>
          <w:rStyle w:val="a6"/>
          <w:b/>
          <w:sz w:val="28"/>
          <w:szCs w:val="28"/>
        </w:rPr>
        <w:t>5.9. Анализ полученных результатов</w:t>
      </w:r>
      <w:bookmarkEnd w:id="37"/>
    </w:p>
    <w:p w14:paraId="3681850A" w14:textId="76116E5B" w:rsidR="00905DF5" w:rsidRPr="00905DF5" w:rsidRDefault="00905DF5" w:rsidP="00446016">
      <w:pPr>
        <w:jc w:val="both"/>
        <w:rPr>
          <w:sz w:val="28"/>
          <w:szCs w:val="28"/>
          <w:lang w:eastAsia="x-none"/>
        </w:rPr>
      </w:pPr>
      <w:r w:rsidRPr="00905DF5">
        <w:rPr>
          <w:sz w:val="28"/>
          <w:szCs w:val="28"/>
          <w:lang w:eastAsia="x-none"/>
        </w:rPr>
        <w:t xml:space="preserve">На рисунке </w:t>
      </w:r>
      <w:r w:rsidR="00D74EDC">
        <w:rPr>
          <w:sz w:val="28"/>
          <w:szCs w:val="28"/>
          <w:lang w:eastAsia="x-none"/>
        </w:rPr>
        <w:t>8</w:t>
      </w:r>
      <w:r w:rsidRPr="00905DF5">
        <w:rPr>
          <w:sz w:val="28"/>
          <w:szCs w:val="28"/>
          <w:lang w:eastAsia="x-none"/>
        </w:rPr>
        <w:t xml:space="preserve"> представлена кривая вероятности безотказной работы робота-паллетизатора на годовом интервале эксплуатации. Из графика видно, что применение системы предиктивного обслуживания позволяет существенно повысить уровень безотказности оборудования. При использовании PdM вероятность безотказной работы превышает требуемое значение 0.95, тогда как при традиционном регламентном обслуживании данное условие не выполняется.</w:t>
      </w:r>
    </w:p>
    <w:p w14:paraId="2CF1D72B" w14:textId="77777777" w:rsidR="009D1D55" w:rsidRDefault="004F742A" w:rsidP="008165E8">
      <w:pPr>
        <w:keepNext/>
        <w:jc w:val="center"/>
      </w:pPr>
      <w:r>
        <w:rPr>
          <w:noProof/>
          <w:lang w:eastAsia="x-none"/>
        </w:rPr>
        <w:drawing>
          <wp:inline distT="0" distB="0" distL="0" distR="0" wp14:anchorId="7CEC0E19" wp14:editId="67862663">
            <wp:extent cx="3664825" cy="2786742"/>
            <wp:effectExtent l="0" t="0" r="5715" b="0"/>
            <wp:docPr id="607068585" name="Рисунок 2" descr="Изображение выглядит как линия, текст, График,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68585" name="Рисунок 2" descr="Изображение выглядит как линия, текст, График, диаграмма&#10;&#10;Содержимое, созданное искусственным интеллектом, может быть неверным."/>
                    <pic:cNvPicPr/>
                  </pic:nvPicPr>
                  <pic:blipFill>
                    <a:blip r:embed="rId16">
                      <a:extLst>
                        <a:ext uri="{28A0092B-C50C-407E-A947-70E740481C1C}">
                          <a14:useLocalDpi xmlns:a14="http://schemas.microsoft.com/office/drawing/2010/main" val="0"/>
                        </a:ext>
                      </a:extLst>
                    </a:blip>
                    <a:stretch>
                      <a:fillRect/>
                    </a:stretch>
                  </pic:blipFill>
                  <pic:spPr>
                    <a:xfrm>
                      <a:off x="0" y="0"/>
                      <a:ext cx="3691585" cy="2807091"/>
                    </a:xfrm>
                    <a:prstGeom prst="rect">
                      <a:avLst/>
                    </a:prstGeom>
                  </pic:spPr>
                </pic:pic>
              </a:graphicData>
            </a:graphic>
          </wp:inline>
        </w:drawing>
      </w:r>
    </w:p>
    <w:p w14:paraId="6CFD9FC8" w14:textId="24251F48" w:rsidR="009D1D55" w:rsidRPr="009D1D55" w:rsidRDefault="009D1D55" w:rsidP="008165E8">
      <w:pPr>
        <w:jc w:val="center"/>
        <w:rPr>
          <w:sz w:val="28"/>
          <w:szCs w:val="28"/>
        </w:rPr>
      </w:pPr>
      <w:r w:rsidRPr="009D1D55">
        <w:rPr>
          <w:sz w:val="28"/>
          <w:szCs w:val="28"/>
        </w:rPr>
        <w:t xml:space="preserve">Рисунок </w:t>
      </w:r>
      <w:r w:rsidRPr="009D1D55">
        <w:rPr>
          <w:sz w:val="28"/>
          <w:szCs w:val="28"/>
        </w:rPr>
        <w:fldChar w:fldCharType="begin"/>
      </w:r>
      <w:r w:rsidRPr="009D1D55">
        <w:rPr>
          <w:sz w:val="28"/>
          <w:szCs w:val="28"/>
        </w:rPr>
        <w:instrText xml:space="preserve"> SEQ Рисунок \* ARABIC </w:instrText>
      </w:r>
      <w:r w:rsidRPr="009D1D55">
        <w:rPr>
          <w:sz w:val="28"/>
          <w:szCs w:val="28"/>
        </w:rPr>
        <w:fldChar w:fldCharType="separate"/>
      </w:r>
      <w:r w:rsidR="00FB2372">
        <w:rPr>
          <w:noProof/>
          <w:sz w:val="28"/>
          <w:szCs w:val="28"/>
        </w:rPr>
        <w:t>8</w:t>
      </w:r>
      <w:r w:rsidRPr="009D1D55">
        <w:rPr>
          <w:sz w:val="28"/>
          <w:szCs w:val="28"/>
        </w:rPr>
        <w:fldChar w:fldCharType="end"/>
      </w:r>
      <w:r w:rsidRPr="009D1D55">
        <w:rPr>
          <w:sz w:val="28"/>
          <w:szCs w:val="28"/>
        </w:rPr>
        <w:t>. График надёжности.</w:t>
      </w:r>
    </w:p>
    <w:p w14:paraId="6EF33607" w14:textId="77777777" w:rsidR="00383F11" w:rsidRPr="00383F11" w:rsidRDefault="00383F11" w:rsidP="00446016">
      <w:pPr>
        <w:pStyle w:val="af2"/>
        <w:jc w:val="both"/>
        <w:rPr>
          <w:sz w:val="28"/>
          <w:szCs w:val="28"/>
        </w:rPr>
      </w:pPr>
      <w:r w:rsidRPr="00383F11">
        <w:rPr>
          <w:sz w:val="28"/>
          <w:szCs w:val="28"/>
        </w:rPr>
        <w:t>Основной вклад в повышение надёжности вносит снижение доли внезапных отказов за счёт раннего выявления деградации узлов и перехода от реактивного обслуживания к обслуживанию по фактическому состоянию оборудования.</w:t>
      </w:r>
    </w:p>
    <w:p w14:paraId="7A4F7999" w14:textId="77777777" w:rsidR="00383F11" w:rsidRPr="00462E00" w:rsidRDefault="00383F11" w:rsidP="00446016">
      <w:pPr>
        <w:pStyle w:val="3"/>
        <w:rPr>
          <w:i/>
          <w:iCs/>
          <w:sz w:val="28"/>
          <w:szCs w:val="28"/>
        </w:rPr>
      </w:pPr>
      <w:bookmarkStart w:id="38" w:name="_Toc217448568"/>
      <w:r w:rsidRPr="00462E00">
        <w:rPr>
          <w:rStyle w:val="a6"/>
          <w:b/>
          <w:sz w:val="28"/>
          <w:szCs w:val="28"/>
        </w:rPr>
        <w:lastRenderedPageBreak/>
        <w:t>5.10. Выводы по главе</w:t>
      </w:r>
      <w:bookmarkEnd w:id="38"/>
    </w:p>
    <w:p w14:paraId="55F8D12D" w14:textId="7E85CA4A" w:rsidR="00383F11" w:rsidRPr="00383F11" w:rsidRDefault="00383F11" w:rsidP="00446016">
      <w:pPr>
        <w:pStyle w:val="af2"/>
        <w:spacing w:before="0" w:beforeAutospacing="0"/>
        <w:jc w:val="both"/>
        <w:rPr>
          <w:sz w:val="28"/>
          <w:szCs w:val="28"/>
        </w:rPr>
      </w:pPr>
      <w:r w:rsidRPr="00383F11">
        <w:rPr>
          <w:sz w:val="28"/>
          <w:szCs w:val="28"/>
        </w:rPr>
        <w:t xml:space="preserve">В данной главе выполнена количественная оценка надёжности и безотказности робота-паллетизатора ABB IRB </w:t>
      </w:r>
      <w:r w:rsidR="003E18C7" w:rsidRPr="00383F11">
        <w:rPr>
          <w:sz w:val="28"/>
          <w:szCs w:val="28"/>
        </w:rPr>
        <w:t>660–180</w:t>
      </w:r>
      <w:r w:rsidRPr="00383F11">
        <w:rPr>
          <w:sz w:val="28"/>
          <w:szCs w:val="28"/>
        </w:rPr>
        <w:t xml:space="preserve">/3.15 на основе аналитических моделей теории надёжности. Робот рассмотрен как последовательная система, состоящая из шести узлов J1–J6, деградация которых описывается распределением </w:t>
      </w:r>
      <w:proofErr w:type="spellStart"/>
      <w:r w:rsidRPr="00383F11">
        <w:rPr>
          <w:sz w:val="28"/>
          <w:szCs w:val="28"/>
        </w:rPr>
        <w:t>Вейбулла</w:t>
      </w:r>
      <w:proofErr w:type="spellEnd"/>
      <w:r w:rsidRPr="00383F11">
        <w:rPr>
          <w:sz w:val="28"/>
          <w:szCs w:val="28"/>
        </w:rPr>
        <w:t>.</w:t>
      </w:r>
    </w:p>
    <w:p w14:paraId="457D8915" w14:textId="77777777" w:rsidR="00383F11" w:rsidRPr="00383F11" w:rsidRDefault="00383F11" w:rsidP="00446016">
      <w:pPr>
        <w:pStyle w:val="af2"/>
        <w:jc w:val="both"/>
        <w:rPr>
          <w:sz w:val="28"/>
          <w:szCs w:val="28"/>
        </w:rPr>
      </w:pPr>
      <w:r w:rsidRPr="00383F11">
        <w:rPr>
          <w:sz w:val="28"/>
          <w:szCs w:val="28"/>
        </w:rPr>
        <w:t>Показано, что при традиционном регламентном обслуживании вероятность безотказной работы на годовом интервале эксплуатации не достигает требуемого уровня 0.95. Внедрение системы предиктивного обслуживания, основанной на мониторинге состояния и прогнозировании остаточного ресурса, позволяет обеспечить выполнение данного требования и существенно снизить риск внезапных отказов оборудования.</w:t>
      </w:r>
    </w:p>
    <w:p w14:paraId="7A77FDF0" w14:textId="076C9279" w:rsidR="00E15157" w:rsidRPr="007E1F16" w:rsidRDefault="00383F11" w:rsidP="00446016">
      <w:pPr>
        <w:pStyle w:val="af2"/>
        <w:jc w:val="both"/>
        <w:rPr>
          <w:sz w:val="28"/>
          <w:szCs w:val="28"/>
        </w:rPr>
      </w:pPr>
      <w:r w:rsidRPr="00383F11">
        <w:rPr>
          <w:sz w:val="28"/>
          <w:szCs w:val="28"/>
        </w:rPr>
        <w:t>Полученные результаты используются в следующей главе для оценки экономической эффективности внедрения разработанной системы.</w:t>
      </w:r>
    </w:p>
    <w:p w14:paraId="3EF90BD2" w14:textId="053022B1" w:rsidR="00E15157" w:rsidRPr="00462E00" w:rsidRDefault="00F03984" w:rsidP="00446016">
      <w:pPr>
        <w:pStyle w:val="3"/>
        <w:rPr>
          <w:rFonts w:eastAsiaTheme="majorEastAsia"/>
          <w:sz w:val="28"/>
          <w:szCs w:val="28"/>
        </w:rPr>
      </w:pPr>
      <w:bookmarkStart w:id="39" w:name="_Toc217448569"/>
      <w:r w:rsidRPr="00462E00">
        <w:rPr>
          <w:rFonts w:eastAsiaTheme="majorEastAsia"/>
          <w:sz w:val="28"/>
          <w:szCs w:val="28"/>
        </w:rPr>
        <w:t>6</w:t>
      </w:r>
      <w:r w:rsidR="00E15157" w:rsidRPr="00462E00">
        <w:rPr>
          <w:rFonts w:eastAsiaTheme="majorEastAsia"/>
          <w:sz w:val="28"/>
          <w:szCs w:val="28"/>
        </w:rPr>
        <w:t>.Экономические расчёты</w:t>
      </w:r>
      <w:bookmarkEnd w:id="39"/>
    </w:p>
    <w:p w14:paraId="19612A36" w14:textId="77777777" w:rsidR="00930310" w:rsidRPr="00462E00" w:rsidRDefault="00930310" w:rsidP="00446016">
      <w:pPr>
        <w:pStyle w:val="3"/>
        <w:rPr>
          <w:i/>
          <w:iCs/>
          <w:sz w:val="28"/>
          <w:szCs w:val="28"/>
        </w:rPr>
      </w:pPr>
      <w:bookmarkStart w:id="40" w:name="_Toc217448570"/>
      <w:r w:rsidRPr="00462E00">
        <w:rPr>
          <w:rStyle w:val="a6"/>
          <w:b/>
          <w:sz w:val="28"/>
          <w:szCs w:val="28"/>
        </w:rPr>
        <w:t>6.1. Цель и методика экономической оценки</w:t>
      </w:r>
      <w:bookmarkEnd w:id="40"/>
    </w:p>
    <w:p w14:paraId="3F9D0EE4" w14:textId="08AB7BC4" w:rsidR="00930310" w:rsidRPr="006D1B23" w:rsidRDefault="00930310" w:rsidP="00446016">
      <w:pPr>
        <w:pStyle w:val="af2"/>
        <w:spacing w:before="0" w:beforeAutospacing="0"/>
        <w:jc w:val="both"/>
        <w:rPr>
          <w:sz w:val="28"/>
          <w:szCs w:val="28"/>
        </w:rPr>
      </w:pPr>
      <w:r w:rsidRPr="006D1B23">
        <w:rPr>
          <w:sz w:val="28"/>
          <w:szCs w:val="28"/>
        </w:rPr>
        <w:t xml:space="preserve">Целью экономической оценки является определение целесообразности внедрения системы предиктивного обслуживания робота-паллетизатора ABB IRB </w:t>
      </w:r>
      <w:r w:rsidR="009E4696" w:rsidRPr="006D1B23">
        <w:rPr>
          <w:sz w:val="28"/>
          <w:szCs w:val="28"/>
        </w:rPr>
        <w:t>660–180</w:t>
      </w:r>
      <w:r w:rsidRPr="006D1B23">
        <w:rPr>
          <w:sz w:val="28"/>
          <w:szCs w:val="28"/>
        </w:rPr>
        <w:t>/3.15 за счёт снижения потерь, связанных с отказами оборудования и незапланированными простоями производственной линии.</w:t>
      </w:r>
    </w:p>
    <w:p w14:paraId="0751204A" w14:textId="77777777" w:rsidR="00930310" w:rsidRPr="006D1B23" w:rsidRDefault="00930310" w:rsidP="00201E96">
      <w:pPr>
        <w:pStyle w:val="af2"/>
        <w:spacing w:after="0" w:afterAutospacing="0"/>
        <w:jc w:val="both"/>
        <w:rPr>
          <w:sz w:val="28"/>
          <w:szCs w:val="28"/>
        </w:rPr>
      </w:pPr>
      <w:r w:rsidRPr="006D1B23">
        <w:rPr>
          <w:sz w:val="28"/>
          <w:szCs w:val="28"/>
        </w:rPr>
        <w:t>Экономическая эффективность оценивается путём сравнения двух вариантов эксплуатации:</w:t>
      </w:r>
    </w:p>
    <w:p w14:paraId="4E507A18" w14:textId="77777777" w:rsidR="00930310" w:rsidRPr="006D1B23" w:rsidRDefault="00930310" w:rsidP="00201E96">
      <w:pPr>
        <w:pStyle w:val="af2"/>
        <w:numPr>
          <w:ilvl w:val="0"/>
          <w:numId w:val="23"/>
        </w:numPr>
        <w:spacing w:before="0" w:beforeAutospacing="0"/>
        <w:jc w:val="both"/>
        <w:rPr>
          <w:sz w:val="28"/>
          <w:szCs w:val="28"/>
        </w:rPr>
      </w:pPr>
      <w:r w:rsidRPr="006D1B23">
        <w:rPr>
          <w:sz w:val="28"/>
          <w:szCs w:val="28"/>
        </w:rPr>
        <w:t>базовый вариант — традиционное регламентное обслуживание;</w:t>
      </w:r>
    </w:p>
    <w:p w14:paraId="0068C1F1" w14:textId="77777777" w:rsidR="00930310" w:rsidRPr="006D1B23" w:rsidRDefault="00930310" w:rsidP="001139D5">
      <w:pPr>
        <w:pStyle w:val="af2"/>
        <w:numPr>
          <w:ilvl w:val="0"/>
          <w:numId w:val="23"/>
        </w:numPr>
        <w:jc w:val="both"/>
        <w:rPr>
          <w:sz w:val="28"/>
          <w:szCs w:val="28"/>
        </w:rPr>
      </w:pPr>
      <w:r w:rsidRPr="006D1B23">
        <w:rPr>
          <w:sz w:val="28"/>
          <w:szCs w:val="28"/>
        </w:rPr>
        <w:t>проектный вариант — обслуживание по фактическому состоянию с применением PdM.</w:t>
      </w:r>
    </w:p>
    <w:p w14:paraId="5F44F9FA" w14:textId="07F97D4D" w:rsidR="00930310" w:rsidRPr="006D1B23" w:rsidRDefault="00930310" w:rsidP="00446016">
      <w:pPr>
        <w:pStyle w:val="af2"/>
        <w:jc w:val="both"/>
        <w:rPr>
          <w:sz w:val="28"/>
          <w:szCs w:val="28"/>
        </w:rPr>
      </w:pPr>
      <w:r w:rsidRPr="006D1B23">
        <w:rPr>
          <w:sz w:val="28"/>
          <w:szCs w:val="28"/>
        </w:rPr>
        <w:t>В качестве основного экономического эффекта рассматривается снижение ущерба от простоев оборудования вследствие отказов.</w:t>
      </w:r>
    </w:p>
    <w:p w14:paraId="7436E1AE" w14:textId="77777777" w:rsidR="00930310" w:rsidRPr="00462E00" w:rsidRDefault="00930310" w:rsidP="00446016">
      <w:pPr>
        <w:pStyle w:val="3"/>
        <w:rPr>
          <w:i/>
          <w:iCs/>
          <w:sz w:val="28"/>
          <w:szCs w:val="28"/>
        </w:rPr>
      </w:pPr>
      <w:bookmarkStart w:id="41" w:name="_Toc217448571"/>
      <w:r w:rsidRPr="00462E00">
        <w:rPr>
          <w:rStyle w:val="a6"/>
          <w:b/>
          <w:sz w:val="28"/>
          <w:szCs w:val="28"/>
        </w:rPr>
        <w:t>6.2. Исходные данные для экономических расчётов</w:t>
      </w:r>
      <w:bookmarkEnd w:id="41"/>
    </w:p>
    <w:p w14:paraId="787CC5B2" w14:textId="77777777" w:rsidR="00930310" w:rsidRPr="006D1B23" w:rsidRDefault="00930310" w:rsidP="00446016">
      <w:pPr>
        <w:pStyle w:val="af2"/>
        <w:spacing w:before="0" w:beforeAutospacing="0"/>
        <w:jc w:val="both"/>
        <w:rPr>
          <w:sz w:val="28"/>
          <w:szCs w:val="28"/>
        </w:rPr>
      </w:pPr>
      <w:r w:rsidRPr="006D1B23">
        <w:rPr>
          <w:sz w:val="28"/>
          <w:szCs w:val="28"/>
        </w:rPr>
        <w:t>Для выполнения расчётов используются результаты оценки надёжности, полученные в главе 5.</w:t>
      </w:r>
    </w:p>
    <w:p w14:paraId="65B936AC" w14:textId="3F2B3BC3" w:rsidR="00930310" w:rsidRPr="00713BC3" w:rsidRDefault="00930310" w:rsidP="00446016">
      <w:pPr>
        <w:jc w:val="both"/>
        <w:rPr>
          <w:rStyle w:val="a6"/>
          <w:b w:val="0"/>
          <w:sz w:val="28"/>
          <w:szCs w:val="28"/>
        </w:rPr>
      </w:pPr>
      <w:r w:rsidRPr="00713BC3">
        <w:rPr>
          <w:rStyle w:val="a6"/>
          <w:b w:val="0"/>
          <w:sz w:val="28"/>
          <w:szCs w:val="28"/>
        </w:rPr>
        <w:t>Таблица 1 — Вероятность безотказной работы робота на годовом интервале</w:t>
      </w:r>
    </w:p>
    <w:tbl>
      <w:tblPr>
        <w:tblStyle w:val="ad"/>
        <w:tblW w:w="0" w:type="auto"/>
        <w:tblLook w:val="04A0" w:firstRow="1" w:lastRow="0" w:firstColumn="1" w:lastColumn="0" w:noHBand="0" w:noVBand="1"/>
      </w:tblPr>
      <w:tblGrid>
        <w:gridCol w:w="4813"/>
        <w:gridCol w:w="4814"/>
      </w:tblGrid>
      <w:tr w:rsidR="006E5175" w14:paraId="798ABF71" w14:textId="77777777">
        <w:tc>
          <w:tcPr>
            <w:tcW w:w="4813" w:type="dxa"/>
          </w:tcPr>
          <w:p w14:paraId="06819E15" w14:textId="3EB34E6B" w:rsidR="006E5175" w:rsidRDefault="006E5175" w:rsidP="00446016">
            <w:pPr>
              <w:jc w:val="both"/>
              <w:rPr>
                <w:lang w:eastAsia="x-none"/>
              </w:rPr>
            </w:pPr>
            <w:r w:rsidRPr="006D1B23">
              <w:rPr>
                <w:b/>
                <w:bCs/>
                <w:sz w:val="28"/>
                <w:szCs w:val="28"/>
              </w:rPr>
              <w:t>Вариант эксплуатации</w:t>
            </w:r>
          </w:p>
        </w:tc>
        <w:tc>
          <w:tcPr>
            <w:tcW w:w="4814" w:type="dxa"/>
            <w:vAlign w:val="center"/>
          </w:tcPr>
          <w:p w14:paraId="359A3FB4" w14:textId="3A92AB43" w:rsidR="006E5175" w:rsidRDefault="00000000" w:rsidP="00446016">
            <w:pPr>
              <w:jc w:val="both"/>
              <w:rPr>
                <w:lang w:eastAsia="x-none"/>
              </w:rPr>
            </w:pPr>
            <m:oMathPara>
              <m:oMath>
                <m:sSub>
                  <m:sSubPr>
                    <m:ctrlPr>
                      <w:rPr>
                        <w:rFonts w:ascii="Cambria Math" w:hAnsi="Cambria Math"/>
                        <w:sz w:val="28"/>
                        <w:szCs w:val="28"/>
                      </w:rPr>
                    </m:ctrlPr>
                  </m:sSubPr>
                  <m:e>
                    <m:r>
                      <w:rPr>
                        <w:rFonts w:ascii="Cambria Math" w:hAnsi="Cambria Math"/>
                        <w:sz w:val="28"/>
                        <w:szCs w:val="28"/>
                      </w:rPr>
                      <m:t>P</m:t>
                    </m:r>
                  </m:e>
                  <m:sub>
                    <m:r>
                      <m:rPr>
                        <m:nor/>
                      </m:rPr>
                      <w:rPr>
                        <w:sz w:val="28"/>
                        <w:szCs w:val="28"/>
                      </w:rPr>
                      <m:t>sys</m:t>
                    </m:r>
                  </m:sub>
                </m:sSub>
                <m:r>
                  <w:rPr>
                    <w:rFonts w:ascii="Cambria Math" w:hAnsi="Cambria Math"/>
                    <w:sz w:val="28"/>
                    <w:szCs w:val="28"/>
                  </w:rPr>
                  <m:t>(2000)</m:t>
                </m:r>
              </m:oMath>
            </m:oMathPara>
          </w:p>
        </w:tc>
      </w:tr>
      <w:tr w:rsidR="006E5175" w14:paraId="208F4B91" w14:textId="77777777">
        <w:tc>
          <w:tcPr>
            <w:tcW w:w="4813" w:type="dxa"/>
            <w:vAlign w:val="center"/>
          </w:tcPr>
          <w:p w14:paraId="5ADF5732" w14:textId="04F551CB" w:rsidR="006E5175" w:rsidRDefault="006E5175" w:rsidP="00446016">
            <w:pPr>
              <w:jc w:val="both"/>
              <w:rPr>
                <w:lang w:eastAsia="x-none"/>
              </w:rPr>
            </w:pPr>
            <w:r w:rsidRPr="006D1B23">
              <w:rPr>
                <w:sz w:val="28"/>
                <w:szCs w:val="28"/>
              </w:rPr>
              <w:t>Без PdM</w:t>
            </w:r>
          </w:p>
        </w:tc>
        <w:tc>
          <w:tcPr>
            <w:tcW w:w="4814" w:type="dxa"/>
            <w:vAlign w:val="center"/>
          </w:tcPr>
          <w:p w14:paraId="452110D3" w14:textId="524F907E" w:rsidR="006E5175" w:rsidRDefault="006E5175" w:rsidP="00446016">
            <w:pPr>
              <w:jc w:val="both"/>
              <w:rPr>
                <w:lang w:eastAsia="x-none"/>
              </w:rPr>
            </w:pPr>
            <w:r w:rsidRPr="006D1B23">
              <w:rPr>
                <w:sz w:val="28"/>
                <w:szCs w:val="28"/>
              </w:rPr>
              <w:t>0.935</w:t>
            </w:r>
          </w:p>
        </w:tc>
      </w:tr>
      <w:tr w:rsidR="006E5175" w14:paraId="18AEEE61" w14:textId="77777777">
        <w:tc>
          <w:tcPr>
            <w:tcW w:w="4813" w:type="dxa"/>
            <w:vAlign w:val="center"/>
          </w:tcPr>
          <w:p w14:paraId="3452B625" w14:textId="3CEC7022" w:rsidR="006E5175" w:rsidRDefault="006E5175" w:rsidP="00446016">
            <w:pPr>
              <w:jc w:val="both"/>
              <w:rPr>
                <w:lang w:eastAsia="x-none"/>
              </w:rPr>
            </w:pPr>
            <w:r w:rsidRPr="006D1B23">
              <w:rPr>
                <w:sz w:val="28"/>
                <w:szCs w:val="28"/>
              </w:rPr>
              <w:t>С PdM</w:t>
            </w:r>
          </w:p>
        </w:tc>
        <w:tc>
          <w:tcPr>
            <w:tcW w:w="4814" w:type="dxa"/>
            <w:vAlign w:val="center"/>
          </w:tcPr>
          <w:p w14:paraId="64227352" w14:textId="5596905B" w:rsidR="006E5175" w:rsidRDefault="006E5175" w:rsidP="00446016">
            <w:pPr>
              <w:jc w:val="both"/>
              <w:rPr>
                <w:lang w:eastAsia="x-none"/>
              </w:rPr>
            </w:pPr>
            <w:r w:rsidRPr="006D1B23">
              <w:rPr>
                <w:sz w:val="28"/>
                <w:szCs w:val="28"/>
              </w:rPr>
              <w:t>0.9</w:t>
            </w:r>
            <w:r>
              <w:rPr>
                <w:sz w:val="28"/>
                <w:szCs w:val="28"/>
              </w:rPr>
              <w:t>96</w:t>
            </w:r>
          </w:p>
        </w:tc>
      </w:tr>
    </w:tbl>
    <w:p w14:paraId="2F604D83" w14:textId="77777777" w:rsidR="00A6515A" w:rsidRDefault="00A6515A" w:rsidP="00446016">
      <w:pPr>
        <w:pStyle w:val="af2"/>
        <w:jc w:val="both"/>
        <w:rPr>
          <w:sz w:val="28"/>
          <w:szCs w:val="28"/>
        </w:rPr>
      </w:pPr>
    </w:p>
    <w:p w14:paraId="49C1D0C7" w14:textId="71539AA3" w:rsidR="00930310" w:rsidRPr="006D1B23" w:rsidRDefault="00930310" w:rsidP="00446016">
      <w:pPr>
        <w:pStyle w:val="af2"/>
        <w:jc w:val="both"/>
        <w:rPr>
          <w:sz w:val="28"/>
          <w:szCs w:val="28"/>
        </w:rPr>
      </w:pPr>
      <w:r w:rsidRPr="006D1B23">
        <w:rPr>
          <w:sz w:val="28"/>
          <w:szCs w:val="28"/>
        </w:rPr>
        <w:t>Вероятность отказа на годовом интервале составляет:</w:t>
      </w:r>
    </w:p>
    <w:p w14:paraId="2B733923" w14:textId="61885ACA" w:rsidR="00930310" w:rsidRPr="009D1D55" w:rsidRDefault="00000000" w:rsidP="00446016">
      <w:pPr>
        <w:jc w:val="both"/>
        <w:rPr>
          <w:sz w:val="28"/>
          <w:szCs w:val="28"/>
          <w:lang w:val="en-US"/>
        </w:rPr>
      </w:pPr>
      <m:oMathPara>
        <m:oMath>
          <m:sSub>
            <m:sSubPr>
              <m:ctrlPr>
                <w:rPr>
                  <w:rFonts w:ascii="Cambria Math" w:hAnsi="Cambria Math"/>
                  <w:sz w:val="28"/>
                  <w:szCs w:val="28"/>
                </w:rPr>
              </m:ctrlPr>
            </m:sSubPr>
            <m:e>
              <m:r>
                <w:rPr>
                  <w:rFonts w:ascii="Cambria Math" w:hAnsi="Cambria Math"/>
                  <w:sz w:val="28"/>
                  <w:szCs w:val="28"/>
                </w:rPr>
                <m:t>Q</m:t>
              </m:r>
            </m:e>
            <m:sub>
              <m:r>
                <m:rPr>
                  <m:nor/>
                </m:rPr>
                <w:rPr>
                  <w:sz w:val="28"/>
                  <w:szCs w:val="28"/>
                  <w:lang w:val="en-US"/>
                </w:rPr>
                <m:t>sys</m:t>
              </m:r>
            </m:sub>
          </m:sSub>
          <m:r>
            <w:rPr>
              <w:rFonts w:ascii="Cambria Math" w:hAnsi="Cambria Math"/>
              <w:sz w:val="28"/>
              <w:szCs w:val="28"/>
              <w:lang w:val="en-US"/>
            </w:rPr>
            <m:t>=1-</m:t>
          </m:r>
          <m:sSub>
            <m:sSubPr>
              <m:ctrlPr>
                <w:rPr>
                  <w:rFonts w:ascii="Cambria Math" w:hAnsi="Cambria Math"/>
                  <w:sz w:val="28"/>
                  <w:szCs w:val="28"/>
                </w:rPr>
              </m:ctrlPr>
            </m:sSubPr>
            <m:e>
              <m:r>
                <w:rPr>
                  <w:rFonts w:ascii="Cambria Math" w:hAnsi="Cambria Math"/>
                  <w:sz w:val="28"/>
                  <w:szCs w:val="28"/>
                </w:rPr>
                <m:t>P</m:t>
              </m:r>
            </m:e>
            <m:sub>
              <m:r>
                <m:rPr>
                  <m:nor/>
                </m:rPr>
                <w:rPr>
                  <w:sz w:val="28"/>
                  <w:szCs w:val="28"/>
                  <w:lang w:val="en-US"/>
                </w:rPr>
                <m:t>sys</m:t>
              </m:r>
            </m:sub>
          </m:sSub>
        </m:oMath>
      </m:oMathPara>
    </w:p>
    <w:p w14:paraId="7E63BB31" w14:textId="77777777" w:rsidR="00930310" w:rsidRPr="006D1B23" w:rsidRDefault="00930310" w:rsidP="00446016">
      <w:pPr>
        <w:pStyle w:val="af2"/>
        <w:jc w:val="both"/>
        <w:rPr>
          <w:sz w:val="28"/>
          <w:szCs w:val="28"/>
          <w:lang w:val="en-US"/>
        </w:rPr>
      </w:pPr>
      <w:r w:rsidRPr="006D1B23">
        <w:rPr>
          <w:sz w:val="28"/>
          <w:szCs w:val="28"/>
        </w:rPr>
        <w:lastRenderedPageBreak/>
        <w:t>Тогда</w:t>
      </w:r>
      <w:r w:rsidRPr="006D1B23">
        <w:rPr>
          <w:sz w:val="28"/>
          <w:szCs w:val="28"/>
          <w:lang w:val="en-US"/>
        </w:rPr>
        <w:t>:</w:t>
      </w:r>
    </w:p>
    <w:p w14:paraId="531151F1" w14:textId="77777777" w:rsidR="00930310" w:rsidRPr="006D1B23" w:rsidRDefault="00930310" w:rsidP="001139D5">
      <w:pPr>
        <w:pStyle w:val="af2"/>
        <w:numPr>
          <w:ilvl w:val="0"/>
          <w:numId w:val="24"/>
        </w:numPr>
        <w:jc w:val="both"/>
        <w:rPr>
          <w:sz w:val="28"/>
          <w:szCs w:val="28"/>
        </w:rPr>
      </w:pPr>
      <w:r w:rsidRPr="006D1B23">
        <w:rPr>
          <w:sz w:val="28"/>
          <w:szCs w:val="28"/>
        </w:rPr>
        <w:t>без PdM:</w:t>
      </w:r>
    </w:p>
    <w:p w14:paraId="5A81703A" w14:textId="470FEAFF" w:rsidR="00930310" w:rsidRPr="006D1B23" w:rsidRDefault="00000000" w:rsidP="00446016">
      <w:pPr>
        <w:spacing w:beforeAutospacing="1" w:afterAutospacing="1"/>
        <w:ind w:left="720"/>
        <w:jc w:val="both"/>
        <w:rPr>
          <w:sz w:val="28"/>
          <w:szCs w:val="28"/>
        </w:rPr>
      </w:pPr>
      <m:oMathPara>
        <m:oMath>
          <m:sSub>
            <m:sSubPr>
              <m:ctrlPr>
                <w:rPr>
                  <w:rFonts w:ascii="Cambria Math" w:hAnsi="Cambria Math"/>
                  <w:sz w:val="28"/>
                  <w:szCs w:val="28"/>
                </w:rPr>
              </m:ctrlPr>
            </m:sSubPr>
            <m:e>
              <m:r>
                <w:rPr>
                  <w:rFonts w:ascii="Cambria Math" w:hAnsi="Cambria Math"/>
                  <w:sz w:val="28"/>
                  <w:szCs w:val="28"/>
                </w:rPr>
                <m:t>Q</m:t>
              </m:r>
            </m:e>
            <m:sub>
              <m:r>
                <m:rPr>
                  <m:nor/>
                </m:rPr>
                <w:rPr>
                  <w:sz w:val="28"/>
                  <w:szCs w:val="28"/>
                </w:rPr>
                <m:t>sys</m:t>
              </m:r>
            </m:sub>
          </m:sSub>
          <m:r>
            <w:rPr>
              <w:rFonts w:ascii="Cambria Math" w:hAnsi="Cambria Math"/>
              <w:sz w:val="28"/>
              <w:szCs w:val="28"/>
            </w:rPr>
            <m:t>=0.065</m:t>
          </m:r>
        </m:oMath>
      </m:oMathPara>
    </w:p>
    <w:p w14:paraId="32BB4D91" w14:textId="77777777" w:rsidR="00930310" w:rsidRPr="006D1B23" w:rsidRDefault="00930310" w:rsidP="001139D5">
      <w:pPr>
        <w:pStyle w:val="af2"/>
        <w:numPr>
          <w:ilvl w:val="0"/>
          <w:numId w:val="24"/>
        </w:numPr>
        <w:jc w:val="both"/>
        <w:rPr>
          <w:sz w:val="28"/>
          <w:szCs w:val="28"/>
        </w:rPr>
      </w:pPr>
      <w:r w:rsidRPr="006D1B23">
        <w:rPr>
          <w:sz w:val="28"/>
          <w:szCs w:val="28"/>
        </w:rPr>
        <w:t>с PdM:</w:t>
      </w:r>
    </w:p>
    <w:p w14:paraId="28A7D198" w14:textId="48B71CE4" w:rsidR="00930310" w:rsidRPr="006D1B23" w:rsidRDefault="00000000" w:rsidP="00446016">
      <w:pPr>
        <w:spacing w:beforeAutospacing="1" w:afterAutospacing="1"/>
        <w:ind w:left="720"/>
        <w:jc w:val="both"/>
        <w:rPr>
          <w:sz w:val="28"/>
          <w:szCs w:val="28"/>
        </w:rPr>
      </w:pPr>
      <m:oMathPara>
        <m:oMath>
          <m:sSubSup>
            <m:sSubSupPr>
              <m:ctrlPr>
                <w:rPr>
                  <w:rFonts w:ascii="Cambria Math" w:hAnsi="Cambria Math"/>
                  <w:sz w:val="28"/>
                  <w:szCs w:val="28"/>
                </w:rPr>
              </m:ctrlPr>
            </m:sSubSupPr>
            <m:e>
              <m:r>
                <w:rPr>
                  <w:rFonts w:ascii="Cambria Math" w:hAnsi="Cambria Math"/>
                  <w:sz w:val="28"/>
                  <w:szCs w:val="28"/>
                </w:rPr>
                <m:t>Q</m:t>
              </m:r>
            </m:e>
            <m:sub>
              <m:r>
                <m:rPr>
                  <m:nor/>
                </m:rPr>
                <w:rPr>
                  <w:sz w:val="28"/>
                  <w:szCs w:val="28"/>
                </w:rPr>
                <m:t>sys</m:t>
              </m:r>
            </m:sub>
            <m:sup>
              <m:r>
                <w:rPr>
                  <w:rFonts w:ascii="Cambria Math" w:hAnsi="Cambria Math"/>
                  <w:sz w:val="28"/>
                  <w:szCs w:val="28"/>
                </w:rPr>
                <m:t>PdM</m:t>
              </m:r>
            </m:sup>
          </m:sSubSup>
          <m:r>
            <w:rPr>
              <w:rFonts w:ascii="Cambria Math" w:hAnsi="Cambria Math"/>
              <w:sz w:val="28"/>
              <w:szCs w:val="28"/>
            </w:rPr>
            <m:t>=</m:t>
          </m:r>
          <m:r>
            <m:rPr>
              <m:sty m:val="p"/>
            </m:rPr>
            <w:rPr>
              <w:rFonts w:ascii="Cambria Math" w:hAnsi="Cambria Math"/>
              <w:sz w:val="28"/>
              <w:szCs w:val="28"/>
            </w:rPr>
            <m:t>0.004</m:t>
          </m:r>
        </m:oMath>
      </m:oMathPara>
    </w:p>
    <w:p w14:paraId="49206CA4" w14:textId="77777777" w:rsidR="00930310" w:rsidRPr="00462E00" w:rsidRDefault="00930310" w:rsidP="00446016">
      <w:pPr>
        <w:pStyle w:val="3"/>
        <w:rPr>
          <w:i/>
          <w:iCs/>
          <w:sz w:val="28"/>
          <w:szCs w:val="28"/>
        </w:rPr>
      </w:pPr>
      <w:bookmarkStart w:id="42" w:name="_Toc217448572"/>
      <w:r w:rsidRPr="00462E00">
        <w:rPr>
          <w:rStyle w:val="a6"/>
          <w:b/>
          <w:sz w:val="28"/>
          <w:szCs w:val="28"/>
        </w:rPr>
        <w:t>6.3. Оценка потерь от простоев оборудования</w:t>
      </w:r>
      <w:bookmarkEnd w:id="42"/>
    </w:p>
    <w:p w14:paraId="7BF4A0CC" w14:textId="77777777" w:rsidR="00930310" w:rsidRPr="006D1B23" w:rsidRDefault="00930310" w:rsidP="00446016">
      <w:pPr>
        <w:pStyle w:val="af2"/>
        <w:spacing w:before="0" w:beforeAutospacing="0"/>
        <w:jc w:val="both"/>
        <w:rPr>
          <w:sz w:val="28"/>
          <w:szCs w:val="28"/>
        </w:rPr>
      </w:pPr>
      <w:r w:rsidRPr="006D1B23">
        <w:rPr>
          <w:sz w:val="28"/>
          <w:szCs w:val="28"/>
        </w:rPr>
        <w:t>Отказ робота-паллетизатора приводит к остановке участка паллетизации и, как следствие, к снижению производительности всей линии упаковки. В экономической оценке учитываются потери, связанные с вынужденным простоем оборудования.</w:t>
      </w:r>
    </w:p>
    <w:p w14:paraId="72C9AE6A" w14:textId="77777777" w:rsidR="00930310" w:rsidRPr="006D1B23" w:rsidRDefault="00930310" w:rsidP="00446016">
      <w:pPr>
        <w:pStyle w:val="af2"/>
        <w:jc w:val="both"/>
        <w:rPr>
          <w:sz w:val="28"/>
          <w:szCs w:val="28"/>
        </w:rPr>
      </w:pPr>
      <w:r w:rsidRPr="006D1B23">
        <w:rPr>
          <w:sz w:val="28"/>
          <w:szCs w:val="28"/>
        </w:rPr>
        <w:t>Для проектной оценки принимаются следующие значения:</w:t>
      </w:r>
    </w:p>
    <w:p w14:paraId="3E34FF89" w14:textId="77777777" w:rsidR="00930310" w:rsidRPr="006D1B23" w:rsidRDefault="00930310" w:rsidP="001139D5">
      <w:pPr>
        <w:pStyle w:val="af2"/>
        <w:numPr>
          <w:ilvl w:val="0"/>
          <w:numId w:val="25"/>
        </w:numPr>
        <w:jc w:val="both"/>
        <w:rPr>
          <w:sz w:val="28"/>
          <w:szCs w:val="28"/>
        </w:rPr>
      </w:pPr>
      <w:r w:rsidRPr="006D1B23">
        <w:rPr>
          <w:sz w:val="28"/>
          <w:szCs w:val="28"/>
        </w:rPr>
        <w:t>средняя длительность простоя при отказе:</w:t>
      </w:r>
    </w:p>
    <w:p w14:paraId="123BFB52" w14:textId="10D236C5" w:rsidR="00930310" w:rsidRPr="006D1B23" w:rsidRDefault="00000000" w:rsidP="00446016">
      <w:pPr>
        <w:spacing w:beforeAutospacing="1" w:afterAutospacing="1"/>
        <w:ind w:left="720"/>
        <w:jc w:val="both"/>
        <w:rPr>
          <w:sz w:val="28"/>
          <w:szCs w:val="28"/>
        </w:rPr>
      </w:pPr>
      <m:oMathPara>
        <m:oMath>
          <m:sSub>
            <m:sSubPr>
              <m:ctrlPr>
                <w:rPr>
                  <w:rFonts w:ascii="Cambria Math" w:hAnsi="Cambria Math"/>
                  <w:sz w:val="28"/>
                  <w:szCs w:val="28"/>
                </w:rPr>
              </m:ctrlPr>
            </m:sSubPr>
            <m:e>
              <m:r>
                <w:rPr>
                  <w:rFonts w:ascii="Cambria Math" w:hAnsi="Cambria Math"/>
                  <w:sz w:val="28"/>
                  <w:szCs w:val="28"/>
                </w:rPr>
                <m:t>t</m:t>
              </m:r>
            </m:e>
            <m:sub>
              <m:r>
                <m:rPr>
                  <m:nor/>
                </m:rPr>
                <w:rPr>
                  <w:sz w:val="28"/>
                  <w:szCs w:val="28"/>
                </w:rPr>
                <m:t>пр</m:t>
              </m:r>
            </m:sub>
          </m:sSub>
          <m:r>
            <w:rPr>
              <w:rFonts w:ascii="Cambria Math" w:hAnsi="Cambria Math"/>
              <w:sz w:val="28"/>
              <w:szCs w:val="28"/>
            </w:rPr>
            <m:t>=8</m:t>
          </m:r>
          <m:r>
            <m:rPr>
              <m:nor/>
            </m:rPr>
            <w:rPr>
              <w:sz w:val="28"/>
              <w:szCs w:val="28"/>
            </w:rPr>
            <m:t xml:space="preserve"> ч</m:t>
          </m:r>
          <m:r>
            <m:rPr>
              <m:sty m:val="p"/>
            </m:rPr>
            <w:rPr>
              <w:sz w:val="28"/>
              <w:szCs w:val="28"/>
            </w:rPr>
            <w:br/>
          </m:r>
        </m:oMath>
      </m:oMathPara>
    </w:p>
    <w:p w14:paraId="22253662" w14:textId="77777777" w:rsidR="00930310" w:rsidRPr="006D1B23" w:rsidRDefault="00930310" w:rsidP="001139D5">
      <w:pPr>
        <w:pStyle w:val="af2"/>
        <w:numPr>
          <w:ilvl w:val="0"/>
          <w:numId w:val="25"/>
        </w:numPr>
        <w:jc w:val="both"/>
        <w:rPr>
          <w:sz w:val="28"/>
          <w:szCs w:val="28"/>
        </w:rPr>
      </w:pPr>
      <w:r w:rsidRPr="006D1B23">
        <w:rPr>
          <w:sz w:val="28"/>
          <w:szCs w:val="28"/>
        </w:rPr>
        <w:t>стоимость часа простоя производственной линии:</w:t>
      </w:r>
    </w:p>
    <w:p w14:paraId="08A40CEB" w14:textId="6B8BE9C6" w:rsidR="00930310" w:rsidRPr="006D1B23" w:rsidRDefault="00000000" w:rsidP="00446016">
      <w:pPr>
        <w:spacing w:beforeAutospacing="1" w:afterAutospacing="1"/>
        <w:ind w:left="720"/>
        <w:jc w:val="both"/>
        <w:rPr>
          <w:sz w:val="28"/>
          <w:szCs w:val="28"/>
        </w:rPr>
      </w:pPr>
      <m:oMathPara>
        <m:oMath>
          <m:sSub>
            <m:sSubPr>
              <m:ctrlPr>
                <w:rPr>
                  <w:rFonts w:ascii="Cambria Math" w:hAnsi="Cambria Math"/>
                  <w:sz w:val="28"/>
                  <w:szCs w:val="28"/>
                </w:rPr>
              </m:ctrlPr>
            </m:sSubPr>
            <m:e>
              <m:r>
                <w:rPr>
                  <w:rFonts w:ascii="Cambria Math" w:hAnsi="Cambria Math"/>
                  <w:sz w:val="28"/>
                  <w:szCs w:val="28"/>
                </w:rPr>
                <m:t>C</m:t>
              </m:r>
            </m:e>
            <m:sub>
              <m:r>
                <m:rPr>
                  <m:nor/>
                </m:rPr>
                <w:rPr>
                  <w:sz w:val="28"/>
                  <w:szCs w:val="28"/>
                </w:rPr>
                <m:t>ч</m:t>
              </m:r>
            </m:sub>
          </m:sSub>
          <m:r>
            <w:rPr>
              <w:rFonts w:ascii="Cambria Math" w:hAnsi="Cambria Math"/>
              <w:sz w:val="28"/>
              <w:szCs w:val="28"/>
            </w:rPr>
            <m:t>=10</m:t>
          </m:r>
          <m:r>
            <m:rPr>
              <m:nor/>
            </m:rPr>
            <w:rPr>
              <w:sz w:val="28"/>
              <w:szCs w:val="28"/>
            </w:rPr>
            <m:t> </m:t>
          </m:r>
          <m:r>
            <w:rPr>
              <w:rFonts w:ascii="Cambria Math" w:hAnsi="Cambria Math"/>
              <w:sz w:val="28"/>
              <w:szCs w:val="28"/>
            </w:rPr>
            <m:t>000</m:t>
          </m:r>
          <m:r>
            <m:rPr>
              <m:nor/>
            </m:rPr>
            <w:rPr>
              <w:sz w:val="28"/>
              <w:szCs w:val="28"/>
            </w:rPr>
            <m:t xml:space="preserve"> руб/ч</m:t>
          </m:r>
        </m:oMath>
      </m:oMathPara>
    </w:p>
    <w:p w14:paraId="18905982" w14:textId="77777777" w:rsidR="00930310" w:rsidRPr="006D1B23" w:rsidRDefault="00930310" w:rsidP="00446016">
      <w:pPr>
        <w:pStyle w:val="af2"/>
        <w:jc w:val="both"/>
        <w:rPr>
          <w:sz w:val="28"/>
          <w:szCs w:val="28"/>
        </w:rPr>
      </w:pPr>
      <w:r w:rsidRPr="006D1B23">
        <w:rPr>
          <w:sz w:val="28"/>
          <w:szCs w:val="28"/>
        </w:rPr>
        <w:t>Тогда ущерб от одного отказа составляет:</w:t>
      </w:r>
    </w:p>
    <w:p w14:paraId="7ECE6106" w14:textId="710DFC19" w:rsidR="00930310" w:rsidRPr="006D1B23" w:rsidRDefault="00000000" w:rsidP="00446016">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C</m:t>
              </m:r>
            </m:e>
            <m:sub>
              <m:r>
                <m:rPr>
                  <m:nor/>
                </m:rPr>
                <w:rPr>
                  <w:sz w:val="28"/>
                  <w:szCs w:val="28"/>
                </w:rPr>
                <m:t>отк</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t</m:t>
              </m:r>
            </m:e>
            <m:sub>
              <m:r>
                <m:rPr>
                  <m:nor/>
                </m:rPr>
                <w:rPr>
                  <w:sz w:val="28"/>
                  <w:szCs w:val="28"/>
                </w:rPr>
                <m:t>пр</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m:rPr>
                  <m:nor/>
                </m:rPr>
                <w:rPr>
                  <w:sz w:val="28"/>
                  <w:szCs w:val="28"/>
                </w:rPr>
                <m:t>ч</m:t>
              </m:r>
            </m:sub>
          </m:sSub>
          <m:r>
            <w:rPr>
              <w:rFonts w:ascii="Cambria Math" w:hAnsi="Cambria Math"/>
              <w:sz w:val="28"/>
              <w:szCs w:val="28"/>
            </w:rPr>
            <m:t>=80</m:t>
          </m:r>
          <m:r>
            <m:rPr>
              <m:nor/>
            </m:rPr>
            <w:rPr>
              <w:sz w:val="28"/>
              <w:szCs w:val="28"/>
            </w:rPr>
            <m:t> </m:t>
          </m:r>
          <m:r>
            <w:rPr>
              <w:rFonts w:ascii="Cambria Math" w:hAnsi="Cambria Math"/>
              <w:sz w:val="28"/>
              <w:szCs w:val="28"/>
            </w:rPr>
            <m:t>000</m:t>
          </m:r>
          <m:r>
            <m:rPr>
              <m:nor/>
            </m:rPr>
            <w:rPr>
              <w:sz w:val="28"/>
              <w:szCs w:val="28"/>
            </w:rPr>
            <m:t xml:space="preserve"> руб</m:t>
          </m:r>
        </m:oMath>
      </m:oMathPara>
    </w:p>
    <w:p w14:paraId="4E6D287A" w14:textId="77777777" w:rsidR="00930310" w:rsidRPr="00462E00" w:rsidRDefault="00930310" w:rsidP="00446016">
      <w:pPr>
        <w:pStyle w:val="3"/>
        <w:rPr>
          <w:i/>
          <w:iCs/>
          <w:sz w:val="28"/>
          <w:szCs w:val="28"/>
        </w:rPr>
      </w:pPr>
      <w:bookmarkStart w:id="43" w:name="_Toc217448573"/>
      <w:r w:rsidRPr="00462E00">
        <w:rPr>
          <w:rStyle w:val="a6"/>
          <w:b/>
          <w:sz w:val="28"/>
          <w:szCs w:val="28"/>
        </w:rPr>
        <w:t>6.4. Годовые потери при традиционном обслуживании</w:t>
      </w:r>
      <w:bookmarkEnd w:id="43"/>
    </w:p>
    <w:p w14:paraId="4CB6AF8E" w14:textId="77777777" w:rsidR="00930310" w:rsidRPr="006D1B23" w:rsidRDefault="00930310" w:rsidP="00446016">
      <w:pPr>
        <w:pStyle w:val="af2"/>
        <w:spacing w:before="0" w:beforeAutospacing="0"/>
        <w:jc w:val="both"/>
        <w:rPr>
          <w:sz w:val="28"/>
          <w:szCs w:val="28"/>
        </w:rPr>
      </w:pPr>
      <w:r w:rsidRPr="006D1B23">
        <w:rPr>
          <w:sz w:val="28"/>
          <w:szCs w:val="28"/>
        </w:rPr>
        <w:t>Ожидаемые годовые потери от простоев при традиционном обслуживании определяются выражением:</w:t>
      </w:r>
    </w:p>
    <w:p w14:paraId="1779AF42" w14:textId="7BE5ED68" w:rsidR="00930310" w:rsidRPr="006D1B23" w:rsidRDefault="00930310" w:rsidP="00446016">
      <w:pPr>
        <w:jc w:val="both"/>
        <w:rPr>
          <w:sz w:val="28"/>
          <w:szCs w:val="28"/>
        </w:rPr>
      </w:pPr>
      <m:oMathPara>
        <m:oMath>
          <m:r>
            <w:rPr>
              <w:rFonts w:ascii="Cambria Math" w:hAnsi="Cambria Math"/>
              <w:sz w:val="28"/>
              <w:szCs w:val="28"/>
            </w:rPr>
            <m:t>L=</m:t>
          </m:r>
          <m:sSub>
            <m:sSubPr>
              <m:ctrlPr>
                <w:rPr>
                  <w:rFonts w:ascii="Cambria Math" w:hAnsi="Cambria Math"/>
                  <w:sz w:val="28"/>
                  <w:szCs w:val="28"/>
                </w:rPr>
              </m:ctrlPr>
            </m:sSubPr>
            <m:e>
              <m:r>
                <w:rPr>
                  <w:rFonts w:ascii="Cambria Math" w:hAnsi="Cambria Math"/>
                  <w:sz w:val="28"/>
                  <w:szCs w:val="28"/>
                </w:rPr>
                <m:t>Q</m:t>
              </m:r>
            </m:e>
            <m:sub>
              <m:r>
                <m:rPr>
                  <m:nor/>
                </m:rPr>
                <w:rPr>
                  <w:sz w:val="28"/>
                  <w:szCs w:val="28"/>
                </w:rPr>
                <m:t>sys</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m:rPr>
                  <m:nor/>
                </m:rPr>
                <w:rPr>
                  <w:sz w:val="28"/>
                  <w:szCs w:val="28"/>
                </w:rPr>
                <m:t>отк</m:t>
              </m:r>
            </m:sub>
          </m:sSub>
          <m:r>
            <m:rPr>
              <m:sty m:val="p"/>
            </m:rPr>
            <w:rPr>
              <w:sz w:val="28"/>
              <w:szCs w:val="28"/>
            </w:rPr>
            <w:br/>
          </m:r>
        </m:oMath>
      </m:oMathPara>
    </w:p>
    <w:p w14:paraId="32453432" w14:textId="77777777" w:rsidR="00930310" w:rsidRPr="006D1B23" w:rsidRDefault="00930310" w:rsidP="00446016">
      <w:pPr>
        <w:pStyle w:val="af2"/>
        <w:jc w:val="both"/>
        <w:rPr>
          <w:sz w:val="28"/>
          <w:szCs w:val="28"/>
        </w:rPr>
      </w:pPr>
      <w:r w:rsidRPr="006D1B23">
        <w:rPr>
          <w:sz w:val="28"/>
          <w:szCs w:val="28"/>
        </w:rPr>
        <w:t>Подставляя значения, получаем:</w:t>
      </w:r>
    </w:p>
    <w:p w14:paraId="4EC84BBD" w14:textId="461A5970" w:rsidR="00930310" w:rsidRPr="006D1B23" w:rsidRDefault="00000000" w:rsidP="00446016">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L</m:t>
              </m:r>
            </m:e>
            <m:sub>
              <m:r>
                <m:rPr>
                  <m:nor/>
                </m:rPr>
                <w:rPr>
                  <w:sz w:val="28"/>
                  <w:szCs w:val="28"/>
                </w:rPr>
                <m:t>без PdM</m:t>
              </m:r>
            </m:sub>
          </m:sSub>
          <m:r>
            <w:rPr>
              <w:rFonts w:ascii="Cambria Math" w:hAnsi="Cambria Math"/>
              <w:sz w:val="28"/>
              <w:szCs w:val="28"/>
            </w:rPr>
            <m:t>=0.065⋅80</m:t>
          </m:r>
          <m:r>
            <m:rPr>
              <m:nor/>
            </m:rPr>
            <w:rPr>
              <w:sz w:val="28"/>
              <w:szCs w:val="28"/>
            </w:rPr>
            <m:t> </m:t>
          </m:r>
          <m:r>
            <w:rPr>
              <w:rFonts w:ascii="Cambria Math" w:hAnsi="Cambria Math"/>
              <w:sz w:val="28"/>
              <w:szCs w:val="28"/>
            </w:rPr>
            <m:t>000≈5</m:t>
          </m:r>
          <m:r>
            <m:rPr>
              <m:nor/>
            </m:rPr>
            <w:rPr>
              <w:sz w:val="28"/>
              <w:szCs w:val="28"/>
            </w:rPr>
            <m:t> </m:t>
          </m:r>
          <m:r>
            <w:rPr>
              <w:rFonts w:ascii="Cambria Math" w:hAnsi="Cambria Math"/>
              <w:sz w:val="28"/>
              <w:szCs w:val="28"/>
            </w:rPr>
            <m:t>200</m:t>
          </m:r>
          <m:r>
            <m:rPr>
              <m:nor/>
            </m:rPr>
            <w:rPr>
              <w:sz w:val="28"/>
              <w:szCs w:val="28"/>
            </w:rPr>
            <m:t xml:space="preserve"> руб</m:t>
          </m:r>
          <m:r>
            <m:rPr>
              <m:sty m:val="p"/>
            </m:rPr>
            <w:rPr>
              <w:sz w:val="28"/>
              <w:szCs w:val="28"/>
            </w:rPr>
            <w:br/>
          </m:r>
        </m:oMath>
      </m:oMathPara>
    </w:p>
    <w:p w14:paraId="750E6A39" w14:textId="77777777" w:rsidR="00930310" w:rsidRPr="00462E00" w:rsidRDefault="00930310" w:rsidP="00446016">
      <w:pPr>
        <w:pStyle w:val="3"/>
        <w:rPr>
          <w:i/>
          <w:iCs/>
          <w:sz w:val="28"/>
          <w:szCs w:val="28"/>
        </w:rPr>
      </w:pPr>
      <w:bookmarkStart w:id="44" w:name="_Toc217448574"/>
      <w:r w:rsidRPr="00462E00">
        <w:rPr>
          <w:rStyle w:val="a6"/>
          <w:b/>
          <w:sz w:val="28"/>
          <w:szCs w:val="28"/>
        </w:rPr>
        <w:t>6.5. Годовые потери при использовании PdM</w:t>
      </w:r>
      <w:bookmarkEnd w:id="44"/>
    </w:p>
    <w:p w14:paraId="450E015F" w14:textId="77777777" w:rsidR="00930310" w:rsidRPr="006D1B23" w:rsidRDefault="00930310" w:rsidP="00446016">
      <w:pPr>
        <w:pStyle w:val="af2"/>
        <w:spacing w:before="0" w:beforeAutospacing="0"/>
        <w:jc w:val="both"/>
        <w:rPr>
          <w:sz w:val="28"/>
          <w:szCs w:val="28"/>
        </w:rPr>
      </w:pPr>
      <w:r w:rsidRPr="006D1B23">
        <w:rPr>
          <w:sz w:val="28"/>
          <w:szCs w:val="28"/>
        </w:rPr>
        <w:t>Для варианта с предиктивным обслуживанием аналогично:</w:t>
      </w:r>
    </w:p>
    <w:p w14:paraId="45E2E186" w14:textId="2FBC62F3" w:rsidR="00930310" w:rsidRPr="00446016" w:rsidRDefault="00000000" w:rsidP="00446016">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L</m:t>
              </m:r>
            </m:e>
            <m:sub>
              <m:r>
                <m:rPr>
                  <m:nor/>
                </m:rPr>
                <w:rPr>
                  <w:sz w:val="28"/>
                  <w:szCs w:val="28"/>
                </w:rPr>
                <m:t>PdM</m:t>
              </m:r>
            </m:sub>
          </m:sSub>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Q</m:t>
              </m:r>
            </m:e>
            <m:sub>
              <m:r>
                <m:rPr>
                  <m:nor/>
                </m:rPr>
                <w:rPr>
                  <w:sz w:val="28"/>
                  <w:szCs w:val="28"/>
                </w:rPr>
                <m:t>sys</m:t>
              </m:r>
            </m:sub>
            <m:sup>
              <m:r>
                <w:rPr>
                  <w:rFonts w:ascii="Cambria Math" w:hAnsi="Cambria Math"/>
                  <w:sz w:val="28"/>
                  <w:szCs w:val="28"/>
                </w:rPr>
                <m:t>PdM</m:t>
              </m:r>
            </m:sup>
          </m:sSub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C</m:t>
              </m:r>
            </m:e>
            <m:sub>
              <m:r>
                <m:rPr>
                  <m:nor/>
                </m:rPr>
                <w:rPr>
                  <w:sz w:val="28"/>
                  <w:szCs w:val="28"/>
                </w:rPr>
                <m:t>отк</m:t>
              </m:r>
            </m:sub>
          </m:sSub>
          <m:r>
            <w:rPr>
              <w:rFonts w:ascii="Cambria Math" w:hAnsi="Cambria Math"/>
              <w:sz w:val="28"/>
              <w:szCs w:val="28"/>
            </w:rPr>
            <m:t>=0.004⋅80</m:t>
          </m:r>
          <m:r>
            <m:rPr>
              <m:nor/>
            </m:rPr>
            <w:rPr>
              <w:sz w:val="28"/>
              <w:szCs w:val="28"/>
            </w:rPr>
            <m:t> </m:t>
          </m:r>
          <m:r>
            <w:rPr>
              <w:rFonts w:ascii="Cambria Math" w:hAnsi="Cambria Math"/>
              <w:sz w:val="28"/>
              <w:szCs w:val="28"/>
            </w:rPr>
            <m:t>00=320</m:t>
          </m:r>
          <m:r>
            <m:rPr>
              <m:nor/>
            </m:rPr>
            <w:rPr>
              <w:sz w:val="28"/>
              <w:szCs w:val="28"/>
            </w:rPr>
            <m:t xml:space="preserve"> руб</m:t>
          </m:r>
          <m:r>
            <m:rPr>
              <m:sty m:val="p"/>
            </m:rPr>
            <w:rPr>
              <w:rFonts w:ascii="Cambria Math" w:hAnsi="Cambria Math"/>
              <w:sz w:val="28"/>
              <w:szCs w:val="28"/>
            </w:rPr>
            <m:t>.</m:t>
          </m:r>
          <m:r>
            <m:rPr>
              <m:sty m:val="p"/>
            </m:rPr>
            <w:rPr>
              <w:sz w:val="28"/>
              <w:szCs w:val="28"/>
            </w:rPr>
            <w:br/>
          </m:r>
        </m:oMath>
      </m:oMathPara>
    </w:p>
    <w:p w14:paraId="67300E2D" w14:textId="77777777" w:rsidR="00446016" w:rsidRDefault="00446016" w:rsidP="00446016">
      <w:pPr>
        <w:jc w:val="both"/>
        <w:rPr>
          <w:sz w:val="28"/>
          <w:szCs w:val="28"/>
        </w:rPr>
      </w:pPr>
    </w:p>
    <w:p w14:paraId="4D2BFE14" w14:textId="77777777" w:rsidR="00446016" w:rsidRPr="006D1B23" w:rsidRDefault="00446016" w:rsidP="00446016">
      <w:pPr>
        <w:jc w:val="both"/>
        <w:rPr>
          <w:sz w:val="28"/>
          <w:szCs w:val="28"/>
        </w:rPr>
      </w:pPr>
    </w:p>
    <w:p w14:paraId="2BF2AED1" w14:textId="77777777" w:rsidR="00930310" w:rsidRPr="00462E00" w:rsidRDefault="00930310" w:rsidP="00446016">
      <w:pPr>
        <w:pStyle w:val="3"/>
        <w:rPr>
          <w:i/>
          <w:iCs/>
          <w:sz w:val="28"/>
          <w:szCs w:val="28"/>
        </w:rPr>
      </w:pPr>
      <w:bookmarkStart w:id="45" w:name="_Toc217448575"/>
      <w:r w:rsidRPr="00462E00">
        <w:rPr>
          <w:rStyle w:val="a6"/>
          <w:b/>
          <w:sz w:val="28"/>
          <w:szCs w:val="28"/>
        </w:rPr>
        <w:t>6.6. Экономический эффект от внедрения PdM</w:t>
      </w:r>
      <w:bookmarkEnd w:id="45"/>
    </w:p>
    <w:p w14:paraId="1829594D" w14:textId="77777777" w:rsidR="00930310" w:rsidRPr="006D1B23" w:rsidRDefault="00930310" w:rsidP="00446016">
      <w:pPr>
        <w:pStyle w:val="af2"/>
        <w:spacing w:before="0" w:beforeAutospacing="0"/>
        <w:jc w:val="both"/>
        <w:rPr>
          <w:sz w:val="28"/>
          <w:szCs w:val="28"/>
        </w:rPr>
      </w:pPr>
      <w:r w:rsidRPr="006D1B23">
        <w:rPr>
          <w:sz w:val="28"/>
          <w:szCs w:val="28"/>
        </w:rPr>
        <w:t>Годовой экономический эффект определяется как разность ожидаемых потерь:</w:t>
      </w:r>
    </w:p>
    <w:p w14:paraId="28F8C057" w14:textId="77777777" w:rsidR="006E5175" w:rsidRPr="006E5175" w:rsidRDefault="00930310" w:rsidP="00446016">
      <w:pPr>
        <w:jc w:val="both"/>
        <w:rPr>
          <w:sz w:val="28"/>
          <w:szCs w:val="28"/>
        </w:rPr>
      </w:pPr>
      <m:oMathPara>
        <m:oMath>
          <m:r>
            <w:rPr>
              <w:rFonts w:ascii="Cambria Math" w:hAnsi="Cambria Math"/>
              <w:sz w:val="28"/>
              <w:szCs w:val="28"/>
            </w:rPr>
            <m:t>E=</m:t>
          </m:r>
          <m:sSub>
            <m:sSubPr>
              <m:ctrlPr>
                <w:rPr>
                  <w:rFonts w:ascii="Cambria Math" w:hAnsi="Cambria Math"/>
                  <w:sz w:val="28"/>
                  <w:szCs w:val="28"/>
                </w:rPr>
              </m:ctrlPr>
            </m:sSubPr>
            <m:e>
              <m:r>
                <w:rPr>
                  <w:rFonts w:ascii="Cambria Math" w:hAnsi="Cambria Math"/>
                  <w:sz w:val="28"/>
                  <w:szCs w:val="28"/>
                </w:rPr>
                <m:t>L</m:t>
              </m:r>
            </m:e>
            <m:sub>
              <m:r>
                <m:rPr>
                  <m:nor/>
                </m:rPr>
                <w:rPr>
                  <w:sz w:val="28"/>
                  <w:szCs w:val="28"/>
                </w:rPr>
                <m:t>без PdM</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L</m:t>
              </m:r>
            </m:e>
            <m:sub>
              <m:r>
                <m:rPr>
                  <m:nor/>
                </m:rPr>
                <w:rPr>
                  <w:sz w:val="28"/>
                  <w:szCs w:val="28"/>
                </w:rPr>
                <m:t>PdM</m:t>
              </m:r>
            </m:sub>
          </m:sSub>
        </m:oMath>
      </m:oMathPara>
    </w:p>
    <w:p w14:paraId="05539C7E" w14:textId="1FCB7DC5" w:rsidR="00930310" w:rsidRPr="006E5175" w:rsidRDefault="00930310" w:rsidP="00446016">
      <w:pPr>
        <w:jc w:val="both"/>
        <w:rPr>
          <w:sz w:val="28"/>
          <w:szCs w:val="28"/>
        </w:rPr>
      </w:pPr>
      <w:r w:rsidRPr="006D1B23">
        <w:rPr>
          <w:sz w:val="28"/>
          <w:szCs w:val="28"/>
        </w:rPr>
        <w:br/>
      </w:r>
      <m:oMathPara>
        <m:oMath>
          <m:r>
            <w:rPr>
              <w:rFonts w:ascii="Cambria Math" w:hAnsi="Cambria Math"/>
              <w:sz w:val="28"/>
              <w:szCs w:val="28"/>
            </w:rPr>
            <m:t>E=5</m:t>
          </m:r>
          <m:r>
            <m:rPr>
              <m:nor/>
            </m:rPr>
            <w:rPr>
              <w:sz w:val="28"/>
              <w:szCs w:val="28"/>
            </w:rPr>
            <m:t> </m:t>
          </m:r>
          <m:r>
            <w:rPr>
              <w:rFonts w:ascii="Cambria Math" w:hAnsi="Cambria Math"/>
              <w:sz w:val="28"/>
              <w:szCs w:val="28"/>
            </w:rPr>
            <m:t>200-320=4 880</m:t>
          </m:r>
          <m:r>
            <m:rPr>
              <m:nor/>
            </m:rPr>
            <w:rPr>
              <w:sz w:val="28"/>
              <w:szCs w:val="28"/>
            </w:rPr>
            <m:t xml:space="preserve"> руб/год</m:t>
          </m:r>
        </m:oMath>
      </m:oMathPara>
    </w:p>
    <w:p w14:paraId="73A7461E" w14:textId="4F4169D7" w:rsidR="00930310" w:rsidRPr="006D1B23" w:rsidRDefault="00930310" w:rsidP="00446016">
      <w:pPr>
        <w:pStyle w:val="af2"/>
        <w:jc w:val="both"/>
        <w:rPr>
          <w:sz w:val="28"/>
          <w:szCs w:val="28"/>
        </w:rPr>
      </w:pPr>
      <w:r w:rsidRPr="006D1B23">
        <w:rPr>
          <w:sz w:val="28"/>
          <w:szCs w:val="28"/>
        </w:rPr>
        <w:t xml:space="preserve">Таким образом, внедрение системы предиктивного обслуживания позволяет снизить ожидаемые потери от отказов робота на величину порядка </w:t>
      </w:r>
      <w:r w:rsidR="0029054A">
        <w:rPr>
          <w:rStyle w:val="a6"/>
          <w:sz w:val="28"/>
          <w:szCs w:val="28"/>
        </w:rPr>
        <w:t>5</w:t>
      </w:r>
      <w:r w:rsidRPr="006D1B23">
        <w:rPr>
          <w:rStyle w:val="a6"/>
          <w:sz w:val="28"/>
          <w:szCs w:val="28"/>
        </w:rPr>
        <w:t xml:space="preserve"> тыс. руб. в год</w:t>
      </w:r>
      <w:r w:rsidRPr="006D1B23">
        <w:rPr>
          <w:sz w:val="28"/>
          <w:szCs w:val="28"/>
        </w:rPr>
        <w:t xml:space="preserve"> для одного роботизированного поста.</w:t>
      </w:r>
    </w:p>
    <w:p w14:paraId="0DF3EB18" w14:textId="1703E6E1" w:rsidR="00930310" w:rsidRPr="006D1B23" w:rsidRDefault="00930310" w:rsidP="00446016">
      <w:pPr>
        <w:pStyle w:val="af2"/>
        <w:jc w:val="both"/>
        <w:rPr>
          <w:sz w:val="28"/>
          <w:szCs w:val="28"/>
        </w:rPr>
      </w:pPr>
      <w:r w:rsidRPr="006D1B23">
        <w:rPr>
          <w:sz w:val="28"/>
          <w:szCs w:val="28"/>
        </w:rPr>
        <w:t xml:space="preserve">Следует отметить, что полученное значение является </w:t>
      </w:r>
      <w:r w:rsidRPr="006D1B23">
        <w:rPr>
          <w:rStyle w:val="a6"/>
          <w:sz w:val="28"/>
          <w:szCs w:val="28"/>
        </w:rPr>
        <w:t>консервативной оценкой</w:t>
      </w:r>
      <w:r w:rsidRPr="006D1B23">
        <w:rPr>
          <w:sz w:val="28"/>
          <w:szCs w:val="28"/>
        </w:rPr>
        <w:t>, так как в расчётах не учитывались косвенные потери, связанные с нарушением графика производства, перераспределением персонала и дополнительными логистическими затратами.</w:t>
      </w:r>
    </w:p>
    <w:p w14:paraId="618EBEF9" w14:textId="77777777" w:rsidR="00930310" w:rsidRPr="00462E00" w:rsidRDefault="00930310" w:rsidP="00446016">
      <w:pPr>
        <w:pStyle w:val="3"/>
        <w:rPr>
          <w:i/>
          <w:iCs/>
          <w:sz w:val="28"/>
          <w:szCs w:val="28"/>
        </w:rPr>
      </w:pPr>
      <w:bookmarkStart w:id="46" w:name="_Toc217448576"/>
      <w:r w:rsidRPr="00462E00">
        <w:rPr>
          <w:rStyle w:val="a6"/>
          <w:b/>
          <w:sz w:val="28"/>
          <w:szCs w:val="28"/>
        </w:rPr>
        <w:t>6.7. Затраты на внедрение системы предиктивного обслуживания</w:t>
      </w:r>
      <w:bookmarkEnd w:id="46"/>
    </w:p>
    <w:p w14:paraId="3C414CB2" w14:textId="77777777" w:rsidR="00930310" w:rsidRPr="006D1B23" w:rsidRDefault="00930310" w:rsidP="00446016">
      <w:pPr>
        <w:pStyle w:val="af2"/>
        <w:spacing w:before="0" w:beforeAutospacing="0"/>
        <w:jc w:val="both"/>
        <w:rPr>
          <w:sz w:val="28"/>
          <w:szCs w:val="28"/>
        </w:rPr>
      </w:pPr>
      <w:r w:rsidRPr="006D1B23">
        <w:rPr>
          <w:sz w:val="28"/>
          <w:szCs w:val="28"/>
        </w:rPr>
        <w:t>В рамках НИРС предполагается, что система предиктивного обслуживания реализуется на основе программных средств и вычислительных ресурсов, уже используемых на предприятии. В связи с этим капитальные затраты на внедрение системы считаются минимальными и включают:</w:t>
      </w:r>
    </w:p>
    <w:p w14:paraId="30281445" w14:textId="77777777" w:rsidR="00930310" w:rsidRPr="006D1B23" w:rsidRDefault="00930310" w:rsidP="001139D5">
      <w:pPr>
        <w:pStyle w:val="af2"/>
        <w:numPr>
          <w:ilvl w:val="0"/>
          <w:numId w:val="26"/>
        </w:numPr>
        <w:jc w:val="both"/>
        <w:rPr>
          <w:sz w:val="28"/>
          <w:szCs w:val="28"/>
        </w:rPr>
      </w:pPr>
      <w:r w:rsidRPr="006D1B23">
        <w:rPr>
          <w:sz w:val="28"/>
          <w:szCs w:val="28"/>
        </w:rPr>
        <w:t>разработку и настройку программного обеспечения;</w:t>
      </w:r>
    </w:p>
    <w:p w14:paraId="0C9E591C" w14:textId="77777777" w:rsidR="00930310" w:rsidRPr="006D1B23" w:rsidRDefault="00930310" w:rsidP="001139D5">
      <w:pPr>
        <w:pStyle w:val="af2"/>
        <w:numPr>
          <w:ilvl w:val="0"/>
          <w:numId w:val="26"/>
        </w:numPr>
        <w:jc w:val="both"/>
        <w:rPr>
          <w:sz w:val="28"/>
          <w:szCs w:val="28"/>
        </w:rPr>
      </w:pPr>
      <w:r w:rsidRPr="006D1B23">
        <w:rPr>
          <w:sz w:val="28"/>
          <w:szCs w:val="28"/>
        </w:rPr>
        <w:t>вычислительные ресурсы для обработки данных;</w:t>
      </w:r>
    </w:p>
    <w:p w14:paraId="31CD49EF" w14:textId="77777777" w:rsidR="00930310" w:rsidRPr="006D1B23" w:rsidRDefault="00930310" w:rsidP="001139D5">
      <w:pPr>
        <w:pStyle w:val="af2"/>
        <w:numPr>
          <w:ilvl w:val="0"/>
          <w:numId w:val="26"/>
        </w:numPr>
        <w:jc w:val="both"/>
        <w:rPr>
          <w:sz w:val="28"/>
          <w:szCs w:val="28"/>
        </w:rPr>
      </w:pPr>
      <w:r w:rsidRPr="006D1B23">
        <w:rPr>
          <w:sz w:val="28"/>
          <w:szCs w:val="28"/>
        </w:rPr>
        <w:t>интеграцию системы мониторинга.</w:t>
      </w:r>
    </w:p>
    <w:p w14:paraId="2B9A2998" w14:textId="77777777" w:rsidR="00930310" w:rsidRPr="006D1B23" w:rsidRDefault="00930310" w:rsidP="00446016">
      <w:pPr>
        <w:pStyle w:val="af2"/>
        <w:jc w:val="both"/>
        <w:rPr>
          <w:sz w:val="28"/>
          <w:szCs w:val="28"/>
        </w:rPr>
      </w:pPr>
      <w:r w:rsidRPr="006D1B23">
        <w:rPr>
          <w:sz w:val="28"/>
          <w:szCs w:val="28"/>
        </w:rPr>
        <w:t>Для проектной оценки примем суммарные затраты на внедрение системы:</w:t>
      </w:r>
    </w:p>
    <w:p w14:paraId="00EACA15" w14:textId="3ED1B92D" w:rsidR="006D1B23" w:rsidRPr="006D1B23" w:rsidRDefault="00000000" w:rsidP="00446016">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C</m:t>
              </m:r>
            </m:e>
            <m:sub>
              <m:r>
                <m:rPr>
                  <m:nor/>
                </m:rPr>
                <w:rPr>
                  <w:sz w:val="28"/>
                  <w:szCs w:val="28"/>
                </w:rPr>
                <m:t>вн</m:t>
              </m:r>
            </m:sub>
          </m:sSub>
          <m:r>
            <w:rPr>
              <w:rFonts w:ascii="Cambria Math" w:hAnsi="Cambria Math"/>
              <w:sz w:val="28"/>
              <w:szCs w:val="28"/>
            </w:rPr>
            <m:t>=15</m:t>
          </m:r>
          <m:r>
            <m:rPr>
              <m:nor/>
            </m:rPr>
            <w:rPr>
              <w:sz w:val="28"/>
              <w:szCs w:val="28"/>
            </w:rPr>
            <m:t> </m:t>
          </m:r>
          <m:r>
            <w:rPr>
              <w:rFonts w:ascii="Cambria Math" w:hAnsi="Cambria Math"/>
              <w:sz w:val="28"/>
              <w:szCs w:val="28"/>
            </w:rPr>
            <m:t>000</m:t>
          </m:r>
          <m:r>
            <m:rPr>
              <m:nor/>
            </m:rPr>
            <w:rPr>
              <w:sz w:val="28"/>
              <w:szCs w:val="28"/>
            </w:rPr>
            <m:t xml:space="preserve"> руб</m:t>
          </m:r>
        </m:oMath>
      </m:oMathPara>
    </w:p>
    <w:p w14:paraId="2EB5548C" w14:textId="77777777" w:rsidR="006D1B23" w:rsidRPr="006D1B23" w:rsidRDefault="006D1B23" w:rsidP="00446016">
      <w:pPr>
        <w:jc w:val="both"/>
        <w:rPr>
          <w:sz w:val="28"/>
          <w:szCs w:val="28"/>
        </w:rPr>
      </w:pPr>
    </w:p>
    <w:p w14:paraId="5B65997F" w14:textId="77777777" w:rsidR="00930310" w:rsidRPr="00462E00" w:rsidRDefault="00930310" w:rsidP="00446016">
      <w:pPr>
        <w:pStyle w:val="3"/>
        <w:rPr>
          <w:i/>
          <w:iCs/>
          <w:sz w:val="28"/>
          <w:szCs w:val="28"/>
        </w:rPr>
      </w:pPr>
      <w:bookmarkStart w:id="47" w:name="_Toc217448577"/>
      <w:r w:rsidRPr="00462E00">
        <w:rPr>
          <w:rStyle w:val="a6"/>
          <w:b/>
          <w:sz w:val="28"/>
          <w:szCs w:val="28"/>
        </w:rPr>
        <w:t>6.8. Оценка срока окупаемости</w:t>
      </w:r>
      <w:bookmarkEnd w:id="47"/>
    </w:p>
    <w:p w14:paraId="63BE7999" w14:textId="77777777" w:rsidR="00930310" w:rsidRPr="006D1B23" w:rsidRDefault="00930310" w:rsidP="00446016">
      <w:pPr>
        <w:pStyle w:val="af2"/>
        <w:spacing w:before="0" w:beforeAutospacing="0"/>
        <w:jc w:val="both"/>
        <w:rPr>
          <w:sz w:val="28"/>
          <w:szCs w:val="28"/>
        </w:rPr>
      </w:pPr>
      <w:r w:rsidRPr="006D1B23">
        <w:rPr>
          <w:sz w:val="28"/>
          <w:szCs w:val="28"/>
        </w:rPr>
        <w:t>Срок окупаемости системы определяется как отношение затрат на внедрение к годовому экономическому эффекту:</w:t>
      </w:r>
    </w:p>
    <w:p w14:paraId="1D4BC1F8" w14:textId="6EF0A7D4" w:rsidR="00930310" w:rsidRPr="006D1B23" w:rsidRDefault="00000000" w:rsidP="00446016">
      <w:pPr>
        <w:jc w:val="both"/>
        <w:rPr>
          <w:sz w:val="28"/>
          <w:szCs w:val="28"/>
        </w:rPr>
      </w:pPr>
      <m:oMathPara>
        <m:oMath>
          <m:sSub>
            <m:sSubPr>
              <m:ctrlPr>
                <w:rPr>
                  <w:rFonts w:ascii="Cambria Math" w:hAnsi="Cambria Math"/>
                  <w:sz w:val="28"/>
                  <w:szCs w:val="28"/>
                </w:rPr>
              </m:ctrlPr>
            </m:sSubPr>
            <m:e>
              <m:r>
                <w:rPr>
                  <w:rFonts w:ascii="Cambria Math" w:hAnsi="Cambria Math"/>
                  <w:sz w:val="28"/>
                  <w:szCs w:val="28"/>
                </w:rPr>
                <m:t>T</m:t>
              </m:r>
            </m:e>
            <m:sub>
              <m:r>
                <m:rPr>
                  <m:nor/>
                </m:rPr>
                <w:rPr>
                  <w:sz w:val="28"/>
                  <w:szCs w:val="28"/>
                </w:rPr>
                <m:t>ок</m:t>
              </m:r>
            </m:sub>
          </m:sSub>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C</m:t>
                  </m:r>
                </m:e>
                <m:sub>
                  <m:r>
                    <m:rPr>
                      <m:nor/>
                    </m:rPr>
                    <w:rPr>
                      <w:sz w:val="28"/>
                      <w:szCs w:val="28"/>
                    </w:rPr>
                    <m:t>вн</m:t>
                  </m:r>
                </m:sub>
              </m:sSub>
            </m:num>
            <m:den>
              <m:r>
                <w:rPr>
                  <w:rFonts w:ascii="Cambria Math" w:hAnsi="Cambria Math"/>
                  <w:sz w:val="28"/>
                  <w:szCs w:val="28"/>
                </w:rPr>
                <m:t>E</m:t>
              </m:r>
            </m:den>
          </m:f>
          <m:r>
            <m:rPr>
              <m:sty m:val="p"/>
            </m:rPr>
            <w:rPr>
              <w:sz w:val="28"/>
              <w:szCs w:val="28"/>
            </w:rPr>
            <w:br/>
          </m:r>
        </m:oMath>
        <m:oMath>
          <m:sSub>
            <m:sSubPr>
              <m:ctrlPr>
                <w:rPr>
                  <w:rFonts w:ascii="Cambria Math" w:hAnsi="Cambria Math"/>
                  <w:sz w:val="28"/>
                  <w:szCs w:val="28"/>
                </w:rPr>
              </m:ctrlPr>
            </m:sSubPr>
            <m:e>
              <m:r>
                <w:rPr>
                  <w:rFonts w:ascii="Cambria Math" w:hAnsi="Cambria Math"/>
                  <w:sz w:val="28"/>
                  <w:szCs w:val="28"/>
                </w:rPr>
                <m:t>T</m:t>
              </m:r>
            </m:e>
            <m:sub>
              <m:r>
                <m:rPr>
                  <m:nor/>
                </m:rPr>
                <w:rPr>
                  <w:sz w:val="28"/>
                  <w:szCs w:val="28"/>
                </w:rPr>
                <m:t>ок</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15</m:t>
              </m:r>
              <m:r>
                <m:rPr>
                  <m:nor/>
                </m:rPr>
                <w:rPr>
                  <w:sz w:val="28"/>
                  <w:szCs w:val="28"/>
                </w:rPr>
                <m:t> </m:t>
              </m:r>
              <m:r>
                <w:rPr>
                  <w:rFonts w:ascii="Cambria Math" w:hAnsi="Cambria Math"/>
                  <w:sz w:val="28"/>
                  <w:szCs w:val="28"/>
                </w:rPr>
                <m:t>000</m:t>
              </m:r>
            </m:num>
            <m:den>
              <m:r>
                <w:rPr>
                  <w:rFonts w:ascii="Cambria Math" w:hAnsi="Cambria Math"/>
                  <w:sz w:val="28"/>
                  <w:szCs w:val="28"/>
                </w:rPr>
                <m:t>4 880</m:t>
              </m:r>
            </m:den>
          </m:f>
          <m:r>
            <w:rPr>
              <w:rFonts w:ascii="Cambria Math" w:hAnsi="Cambria Math"/>
              <w:sz w:val="28"/>
              <w:szCs w:val="28"/>
            </w:rPr>
            <m:t>≈3</m:t>
          </m:r>
          <m:r>
            <m:rPr>
              <m:nor/>
            </m:rPr>
            <w:rPr>
              <w:sz w:val="28"/>
              <w:szCs w:val="28"/>
            </w:rPr>
            <m:t xml:space="preserve"> года</m:t>
          </m:r>
          <m:r>
            <m:rPr>
              <m:sty m:val="p"/>
            </m:rPr>
            <w:rPr>
              <w:sz w:val="28"/>
              <w:szCs w:val="28"/>
            </w:rPr>
            <w:br/>
          </m:r>
        </m:oMath>
      </m:oMathPara>
    </w:p>
    <w:p w14:paraId="5155D594" w14:textId="4D970A54" w:rsidR="00930310" w:rsidRDefault="00930310" w:rsidP="00446016">
      <w:pPr>
        <w:pStyle w:val="af2"/>
        <w:jc w:val="both"/>
        <w:rPr>
          <w:sz w:val="28"/>
          <w:szCs w:val="28"/>
        </w:rPr>
      </w:pPr>
      <w:r w:rsidRPr="006D1B23">
        <w:rPr>
          <w:sz w:val="28"/>
          <w:szCs w:val="28"/>
        </w:rPr>
        <w:t>Полученное значение срока окупаемости соответствует требованиям к проектам цифровизации промышленного оборудования и может быть дополнительно снижено при масштабировании системы на несколько роботов или производственных линий.</w:t>
      </w:r>
    </w:p>
    <w:p w14:paraId="53648F06" w14:textId="3AE6A9E2" w:rsidR="007564A7" w:rsidRDefault="007564A7" w:rsidP="00446016">
      <w:pPr>
        <w:pStyle w:val="3"/>
        <w:rPr>
          <w:sz w:val="28"/>
          <w:szCs w:val="28"/>
          <w:lang w:val="ru-RU"/>
        </w:rPr>
      </w:pPr>
      <w:bookmarkStart w:id="48" w:name="_Toc217448578"/>
      <w:r w:rsidRPr="00AB4D66">
        <w:rPr>
          <w:sz w:val="28"/>
          <w:szCs w:val="28"/>
        </w:rPr>
        <w:lastRenderedPageBreak/>
        <w:t>6.9</w:t>
      </w:r>
      <w:r w:rsidR="006B4514" w:rsidRPr="00AB4D66">
        <w:rPr>
          <w:sz w:val="28"/>
          <w:szCs w:val="28"/>
        </w:rPr>
        <w:t>. Рассмотрение резервного робота</w:t>
      </w:r>
      <w:bookmarkEnd w:id="48"/>
    </w:p>
    <w:p w14:paraId="63748290" w14:textId="77777777" w:rsidR="00AB4D66" w:rsidRPr="00AB4D66" w:rsidRDefault="00AB4D66" w:rsidP="00446016">
      <w:pPr>
        <w:jc w:val="both"/>
        <w:rPr>
          <w:sz w:val="28"/>
          <w:szCs w:val="28"/>
          <w:lang w:eastAsia="x-none"/>
        </w:rPr>
      </w:pPr>
      <w:r w:rsidRPr="00AB4D66">
        <w:rPr>
          <w:sz w:val="28"/>
          <w:szCs w:val="28"/>
          <w:lang w:eastAsia="x-none"/>
        </w:rPr>
        <w:t>Дополнительно рассмотрен вариант эксплуатации участка паллетизации с использованием резервного робота-паллетизатора, находящегося в холодном резерве. В данном варианте при отказе основного робота резервное оборудование может быть введено в эксплуатацию после выполнения операций переключения и переналадки, что позволяет сократить длительность простоя производственной линии.</w:t>
      </w:r>
    </w:p>
    <w:p w14:paraId="07C1BAF7" w14:textId="77777777" w:rsidR="00AB4D66" w:rsidRPr="00AB4D66" w:rsidRDefault="00AB4D66" w:rsidP="00446016">
      <w:pPr>
        <w:jc w:val="both"/>
        <w:rPr>
          <w:sz w:val="28"/>
          <w:szCs w:val="28"/>
          <w:lang w:eastAsia="x-none"/>
        </w:rPr>
      </w:pPr>
    </w:p>
    <w:p w14:paraId="2E2E3CD8" w14:textId="77777777" w:rsidR="00AB4D66" w:rsidRPr="00AB4D66" w:rsidRDefault="00AB4D66" w:rsidP="00446016">
      <w:pPr>
        <w:jc w:val="both"/>
        <w:rPr>
          <w:sz w:val="28"/>
          <w:szCs w:val="28"/>
          <w:lang w:eastAsia="x-none"/>
        </w:rPr>
      </w:pPr>
      <w:r w:rsidRPr="00AB4D66">
        <w:rPr>
          <w:sz w:val="28"/>
          <w:szCs w:val="28"/>
          <w:lang w:eastAsia="x-none"/>
        </w:rPr>
        <w:t>С точки зрения надёжности наличие резервного робота не изменяет вероятность отказа основного оборудования, однако существенно снижает последствия отказа, так как простой линии ограничивается временем переключения на резерв. Таким образом, резервирование повышает эксплуатационную устойчивость производственного участка и уменьшает экономические потери, связанные с остановкой технологического процесса.</w:t>
      </w:r>
    </w:p>
    <w:p w14:paraId="3EE0FD44" w14:textId="77777777" w:rsidR="00AB4D66" w:rsidRPr="00AB4D66" w:rsidRDefault="00AB4D66" w:rsidP="00446016">
      <w:pPr>
        <w:jc w:val="both"/>
        <w:rPr>
          <w:sz w:val="28"/>
          <w:szCs w:val="28"/>
          <w:lang w:eastAsia="x-none"/>
        </w:rPr>
      </w:pPr>
    </w:p>
    <w:p w14:paraId="5860E887" w14:textId="77777777" w:rsidR="00AB4D66" w:rsidRPr="00AB4D66" w:rsidRDefault="00AB4D66" w:rsidP="00446016">
      <w:pPr>
        <w:jc w:val="both"/>
        <w:rPr>
          <w:sz w:val="28"/>
          <w:szCs w:val="28"/>
          <w:lang w:eastAsia="x-none"/>
        </w:rPr>
      </w:pPr>
      <w:r w:rsidRPr="00AB4D66">
        <w:rPr>
          <w:sz w:val="28"/>
          <w:szCs w:val="28"/>
          <w:lang w:eastAsia="x-none"/>
        </w:rPr>
        <w:t>В то же время внедрение резервного робота требует значительных дополнительных капитальных затрат, включающих приобретение промышленного робота, подготовку площадки, интеграцию в систему управления, а также увеличение затрат на обслуживание и эксплуатацию оборудования. В условиях рассматриваемого проекта данные затраты существенно превышают ожидаемый экономический эффект от сокращения простоев.</w:t>
      </w:r>
    </w:p>
    <w:p w14:paraId="18C5602E" w14:textId="77777777" w:rsidR="00AB4D66" w:rsidRPr="00AB4D66" w:rsidRDefault="00AB4D66" w:rsidP="00446016">
      <w:pPr>
        <w:jc w:val="both"/>
        <w:rPr>
          <w:sz w:val="28"/>
          <w:szCs w:val="28"/>
          <w:lang w:eastAsia="x-none"/>
        </w:rPr>
      </w:pPr>
    </w:p>
    <w:p w14:paraId="702BE123" w14:textId="771583F1" w:rsidR="00AB4D66" w:rsidRPr="00AB4D66" w:rsidRDefault="00AB4D66" w:rsidP="00446016">
      <w:pPr>
        <w:jc w:val="both"/>
        <w:rPr>
          <w:sz w:val="28"/>
          <w:szCs w:val="28"/>
          <w:lang w:eastAsia="x-none"/>
        </w:rPr>
      </w:pPr>
      <w:r w:rsidRPr="00AB4D66">
        <w:rPr>
          <w:sz w:val="28"/>
          <w:szCs w:val="28"/>
          <w:lang w:eastAsia="x-none"/>
        </w:rPr>
        <w:t>В связи с этим вариант с резервным роботом-</w:t>
      </w:r>
      <w:proofErr w:type="spellStart"/>
      <w:r w:rsidRPr="00AB4D66">
        <w:rPr>
          <w:sz w:val="28"/>
          <w:szCs w:val="28"/>
          <w:lang w:eastAsia="x-none"/>
        </w:rPr>
        <w:t>паллетизатором</w:t>
      </w:r>
      <w:proofErr w:type="spellEnd"/>
      <w:r w:rsidRPr="00AB4D66">
        <w:rPr>
          <w:sz w:val="28"/>
          <w:szCs w:val="28"/>
          <w:lang w:eastAsia="x-none"/>
        </w:rPr>
        <w:t xml:space="preserve"> в рамках данной работы рассматривается только на качественном уровне и не принимается в качестве базового решения. В качестве основного направления повышения надёжности и экономической эффективности выбран подход, основанный на внедрении системы предиктивного обслуживания без резервирования оборудования.</w:t>
      </w:r>
    </w:p>
    <w:p w14:paraId="26661FF1" w14:textId="77777777" w:rsidR="00AB4D66" w:rsidRPr="00AB4D66" w:rsidRDefault="00AB4D66" w:rsidP="00446016">
      <w:pPr>
        <w:jc w:val="both"/>
        <w:rPr>
          <w:lang w:eastAsia="x-none"/>
        </w:rPr>
      </w:pPr>
    </w:p>
    <w:p w14:paraId="64EF78CA" w14:textId="5E2F6E21" w:rsidR="00930310" w:rsidRPr="00462E00" w:rsidRDefault="00930310" w:rsidP="00446016">
      <w:pPr>
        <w:pStyle w:val="3"/>
        <w:rPr>
          <w:i/>
          <w:iCs/>
          <w:sz w:val="28"/>
          <w:szCs w:val="28"/>
        </w:rPr>
      </w:pPr>
      <w:bookmarkStart w:id="49" w:name="_Toc217448579"/>
      <w:r w:rsidRPr="00462E00">
        <w:rPr>
          <w:rStyle w:val="a6"/>
          <w:b/>
          <w:sz w:val="28"/>
          <w:szCs w:val="28"/>
        </w:rPr>
        <w:t>6.</w:t>
      </w:r>
      <w:r w:rsidR="006B4514">
        <w:rPr>
          <w:rStyle w:val="a6"/>
          <w:b/>
          <w:sz w:val="28"/>
          <w:szCs w:val="28"/>
          <w:lang w:val="ru-RU"/>
        </w:rPr>
        <w:t>10</w:t>
      </w:r>
      <w:r w:rsidRPr="00462E00">
        <w:rPr>
          <w:rStyle w:val="a6"/>
          <w:b/>
          <w:sz w:val="28"/>
          <w:szCs w:val="28"/>
        </w:rPr>
        <w:t>. Выводы по главе</w:t>
      </w:r>
      <w:bookmarkEnd w:id="49"/>
    </w:p>
    <w:p w14:paraId="51F9B80C" w14:textId="7E480C80" w:rsidR="00930310" w:rsidRPr="006D1B23" w:rsidRDefault="00930310" w:rsidP="00446016">
      <w:pPr>
        <w:pStyle w:val="af2"/>
        <w:spacing w:before="0" w:beforeAutospacing="0"/>
        <w:jc w:val="both"/>
        <w:rPr>
          <w:sz w:val="28"/>
          <w:szCs w:val="28"/>
        </w:rPr>
      </w:pPr>
      <w:r w:rsidRPr="006D1B23">
        <w:rPr>
          <w:sz w:val="28"/>
          <w:szCs w:val="28"/>
        </w:rPr>
        <w:t xml:space="preserve">В данной главе выполнена экономическая оценка эффективности внедрения системы предиктивного обслуживания робота-паллетизатора ABB IRB </w:t>
      </w:r>
      <w:r w:rsidR="0029054A" w:rsidRPr="006D1B23">
        <w:rPr>
          <w:sz w:val="28"/>
          <w:szCs w:val="28"/>
        </w:rPr>
        <w:t>660–180</w:t>
      </w:r>
      <w:r w:rsidRPr="006D1B23">
        <w:rPr>
          <w:sz w:val="28"/>
          <w:szCs w:val="28"/>
        </w:rPr>
        <w:t>/3.15 на основе результатов расчёта надёжности.</w:t>
      </w:r>
    </w:p>
    <w:p w14:paraId="741675F4" w14:textId="77777777" w:rsidR="00930310" w:rsidRPr="006D1B23" w:rsidRDefault="00930310" w:rsidP="00446016">
      <w:pPr>
        <w:pStyle w:val="af2"/>
        <w:jc w:val="both"/>
        <w:rPr>
          <w:sz w:val="28"/>
          <w:szCs w:val="28"/>
        </w:rPr>
      </w:pPr>
      <w:r w:rsidRPr="006D1B23">
        <w:rPr>
          <w:sz w:val="28"/>
          <w:szCs w:val="28"/>
        </w:rPr>
        <w:t>Показано, что внедрение PdM позволяет существенно снизить вероятность отказов оборудования на годовом интервале эксплуатации и, как следствие, уменьшить ожидаемые потери от простоев производственной линии. Даже при консервативных исходных данных система демонстрирует положительный экономический эффект и приемлемый срок окупаемости.</w:t>
      </w:r>
    </w:p>
    <w:p w14:paraId="6AAC6F9C" w14:textId="01DEC644" w:rsidR="00AA165C" w:rsidRPr="00E040C2" w:rsidRDefault="00930310" w:rsidP="00446016">
      <w:pPr>
        <w:pStyle w:val="af2"/>
        <w:jc w:val="both"/>
        <w:rPr>
          <w:sz w:val="28"/>
          <w:szCs w:val="28"/>
        </w:rPr>
      </w:pPr>
      <w:r w:rsidRPr="006D1B23">
        <w:rPr>
          <w:sz w:val="28"/>
          <w:szCs w:val="28"/>
        </w:rPr>
        <w:t>Полученные результаты подтверждают целесообразность применения разработанной системы предиктивного обслуживания и служат обоснованием для её дальнейшего развития и внедрения в промышленную эксплуатацию.</w:t>
      </w:r>
    </w:p>
    <w:p w14:paraId="42C9858E" w14:textId="25EF0F0C" w:rsidR="00E15157" w:rsidRPr="00E15157" w:rsidRDefault="00AA165C" w:rsidP="00446016">
      <w:pPr>
        <w:jc w:val="both"/>
        <w:rPr>
          <w:sz w:val="28"/>
          <w:szCs w:val="28"/>
        </w:rPr>
      </w:pPr>
      <w:r w:rsidRPr="00E040C2">
        <w:rPr>
          <w:sz w:val="28"/>
          <w:szCs w:val="28"/>
        </w:rPr>
        <w:br w:type="page"/>
      </w:r>
    </w:p>
    <w:p w14:paraId="7B2C81BF" w14:textId="57796EF6" w:rsidR="00E15157" w:rsidRPr="00462E00" w:rsidRDefault="00E15157" w:rsidP="00446016">
      <w:pPr>
        <w:pStyle w:val="3"/>
        <w:rPr>
          <w:sz w:val="28"/>
          <w:szCs w:val="28"/>
        </w:rPr>
      </w:pPr>
      <w:bookmarkStart w:id="50" w:name="_Toc217448580"/>
      <w:r w:rsidRPr="00462E00">
        <w:rPr>
          <w:sz w:val="28"/>
          <w:szCs w:val="28"/>
        </w:rPr>
        <w:lastRenderedPageBreak/>
        <w:t>Заключение</w:t>
      </w:r>
      <w:bookmarkEnd w:id="50"/>
    </w:p>
    <w:p w14:paraId="245D68B2" w14:textId="2A4DAC5F" w:rsidR="00554C63" w:rsidRPr="00554C63" w:rsidRDefault="00554C63" w:rsidP="00446016">
      <w:pPr>
        <w:jc w:val="both"/>
        <w:rPr>
          <w:sz w:val="28"/>
          <w:szCs w:val="28"/>
        </w:rPr>
      </w:pPr>
      <w:r w:rsidRPr="00554C63">
        <w:rPr>
          <w:sz w:val="28"/>
          <w:szCs w:val="28"/>
        </w:rPr>
        <w:t>В данной научно-исследовательской работе рассмотрена задача повышения надёжности и безотказности промышленного робота-паллетизатора ABB IRB 660–180/3.15 за счёт внедрения системы предиктивного обслуживания. Актуальность работы обусловлена необходимостью снижения рисков внезапных отказов робототехнического оборудования и сокращения простоев производственных линий.</w:t>
      </w:r>
    </w:p>
    <w:p w14:paraId="2E863002" w14:textId="77777777" w:rsidR="00554C63" w:rsidRPr="00554C63" w:rsidRDefault="00554C63" w:rsidP="00446016">
      <w:pPr>
        <w:jc w:val="both"/>
        <w:rPr>
          <w:sz w:val="28"/>
          <w:szCs w:val="28"/>
        </w:rPr>
      </w:pPr>
    </w:p>
    <w:p w14:paraId="6CEC912B" w14:textId="77777777" w:rsidR="00554C63" w:rsidRPr="00554C63" w:rsidRDefault="00554C63" w:rsidP="00446016">
      <w:pPr>
        <w:jc w:val="both"/>
        <w:rPr>
          <w:sz w:val="28"/>
          <w:szCs w:val="28"/>
        </w:rPr>
      </w:pPr>
      <w:r w:rsidRPr="00554C63">
        <w:rPr>
          <w:sz w:val="28"/>
          <w:szCs w:val="28"/>
        </w:rPr>
        <w:t>В ходе работы разработана концепция и техническая структура системы предиктивного обслуживания, основанной на мониторинге состояния узлов робота, оценке показателя состояния и прогнозировании остаточного ресурса. Предложенные решения ориентированы на реализацию в симуляционной среде и учитывают особенности эксплуатации промышленного робота как восстанавливаемой технической системы.</w:t>
      </w:r>
    </w:p>
    <w:p w14:paraId="4A8A13A9" w14:textId="77777777" w:rsidR="00554C63" w:rsidRPr="00554C63" w:rsidRDefault="00554C63" w:rsidP="00446016">
      <w:pPr>
        <w:jc w:val="both"/>
        <w:rPr>
          <w:sz w:val="28"/>
          <w:szCs w:val="28"/>
        </w:rPr>
      </w:pPr>
    </w:p>
    <w:p w14:paraId="2E2109BF" w14:textId="77777777" w:rsidR="00554C63" w:rsidRPr="00554C63" w:rsidRDefault="00554C63" w:rsidP="00446016">
      <w:pPr>
        <w:jc w:val="both"/>
        <w:rPr>
          <w:sz w:val="28"/>
          <w:szCs w:val="28"/>
        </w:rPr>
      </w:pPr>
      <w:r w:rsidRPr="00554C63">
        <w:rPr>
          <w:sz w:val="28"/>
          <w:szCs w:val="28"/>
        </w:rPr>
        <w:t>Выполнена количественная оценка надёжности робота на годовом интервале эксплуатации. Показано, что применение традиционного регламентного обслуживания не обеспечивает достижения требуемого уровня безотказности, тогда как внедрение предиктивного обслуживания позволяет существенно снизить вероятность отказов и обеспечить выполнение заданных требований к надёжности.</w:t>
      </w:r>
    </w:p>
    <w:p w14:paraId="447FA593" w14:textId="77777777" w:rsidR="00554C63" w:rsidRPr="00554C63" w:rsidRDefault="00554C63" w:rsidP="00446016">
      <w:pPr>
        <w:jc w:val="both"/>
        <w:rPr>
          <w:sz w:val="28"/>
          <w:szCs w:val="28"/>
        </w:rPr>
      </w:pPr>
    </w:p>
    <w:p w14:paraId="6FFFD34A" w14:textId="77777777" w:rsidR="00554C63" w:rsidRPr="00554C63" w:rsidRDefault="00554C63" w:rsidP="00446016">
      <w:pPr>
        <w:jc w:val="both"/>
        <w:rPr>
          <w:sz w:val="28"/>
          <w:szCs w:val="28"/>
        </w:rPr>
      </w:pPr>
      <w:r w:rsidRPr="00554C63">
        <w:rPr>
          <w:sz w:val="28"/>
          <w:szCs w:val="28"/>
        </w:rPr>
        <w:t>Проведённая экономическая оценка показала, что внедрение системы предиктивного обслуживания приводит к снижению ожидаемых потерь от простоев оборудования и является экономически целесообразным даже при консервативных исходных данных.</w:t>
      </w:r>
    </w:p>
    <w:p w14:paraId="4459A463" w14:textId="77777777" w:rsidR="00554C63" w:rsidRPr="00554C63" w:rsidRDefault="00554C63" w:rsidP="00446016">
      <w:pPr>
        <w:jc w:val="both"/>
        <w:rPr>
          <w:sz w:val="28"/>
          <w:szCs w:val="28"/>
        </w:rPr>
      </w:pPr>
    </w:p>
    <w:p w14:paraId="20EB30D8" w14:textId="77777777" w:rsidR="00554C63" w:rsidRDefault="00554C63" w:rsidP="00446016">
      <w:pPr>
        <w:jc w:val="both"/>
        <w:rPr>
          <w:sz w:val="28"/>
          <w:szCs w:val="28"/>
        </w:rPr>
      </w:pPr>
      <w:r w:rsidRPr="00554C63">
        <w:rPr>
          <w:sz w:val="28"/>
          <w:szCs w:val="28"/>
        </w:rPr>
        <w:t>Полученные результаты подтверждают эффективность применения методов предиктивного обслуживания для робототехнических систем и могут быть использованы при дальнейшей разработке и внедрении подобных систем в условиях промышленной эксплуатации.</w:t>
      </w:r>
    </w:p>
    <w:p w14:paraId="03C8B714" w14:textId="57462873" w:rsidR="00462E00" w:rsidRDefault="00462E00" w:rsidP="00446016">
      <w:pPr>
        <w:jc w:val="both"/>
        <w:rPr>
          <w:sz w:val="28"/>
          <w:szCs w:val="28"/>
        </w:rPr>
      </w:pPr>
      <w:r>
        <w:rPr>
          <w:sz w:val="28"/>
          <w:szCs w:val="28"/>
        </w:rPr>
        <w:br w:type="page"/>
      </w:r>
    </w:p>
    <w:p w14:paraId="5343F3C4" w14:textId="25781D69" w:rsidR="00676127" w:rsidRPr="0070441D" w:rsidRDefault="00462E00" w:rsidP="00446016">
      <w:pPr>
        <w:pStyle w:val="3"/>
        <w:rPr>
          <w:sz w:val="28"/>
          <w:szCs w:val="28"/>
          <w:lang w:val="ru-RU"/>
        </w:rPr>
      </w:pPr>
      <w:bookmarkStart w:id="51" w:name="_Toc217448581"/>
      <w:r w:rsidRPr="0070441D">
        <w:rPr>
          <w:sz w:val="28"/>
          <w:szCs w:val="28"/>
        </w:rPr>
        <w:lastRenderedPageBreak/>
        <w:t>Список литературы</w:t>
      </w:r>
      <w:bookmarkEnd w:id="51"/>
    </w:p>
    <w:p w14:paraId="142D424B" w14:textId="368A5B02" w:rsidR="001E3206" w:rsidRPr="005553AC" w:rsidRDefault="001E3206" w:rsidP="001139D5">
      <w:pPr>
        <w:pStyle w:val="af0"/>
        <w:numPr>
          <w:ilvl w:val="0"/>
          <w:numId w:val="27"/>
        </w:numPr>
        <w:jc w:val="both"/>
        <w:rPr>
          <w:sz w:val="28"/>
          <w:szCs w:val="28"/>
          <w:lang w:eastAsia="x-none"/>
        </w:rPr>
      </w:pPr>
      <w:r w:rsidRPr="005553AC">
        <w:rPr>
          <w:b/>
          <w:bCs/>
          <w:sz w:val="28"/>
          <w:szCs w:val="28"/>
          <w:lang w:eastAsia="x-none"/>
        </w:rPr>
        <w:t>ГОСТ 27.002–2015.</w:t>
      </w:r>
      <w:r w:rsidRPr="005553AC">
        <w:rPr>
          <w:sz w:val="28"/>
          <w:szCs w:val="28"/>
          <w:lang w:eastAsia="x-none"/>
        </w:rPr>
        <w:t xml:space="preserve"> Надёжность в технике. Термины и определения. — М.: </w:t>
      </w:r>
      <w:proofErr w:type="spellStart"/>
      <w:r w:rsidRPr="005553AC">
        <w:rPr>
          <w:sz w:val="28"/>
          <w:szCs w:val="28"/>
          <w:lang w:eastAsia="x-none"/>
        </w:rPr>
        <w:t>Стандартинформ</w:t>
      </w:r>
      <w:proofErr w:type="spellEnd"/>
      <w:r w:rsidRPr="005553AC">
        <w:rPr>
          <w:sz w:val="28"/>
          <w:szCs w:val="28"/>
          <w:lang w:eastAsia="x-none"/>
        </w:rPr>
        <w:t>, 2016.</w:t>
      </w:r>
    </w:p>
    <w:p w14:paraId="275504E0" w14:textId="0AF2FEE0" w:rsidR="001E3206" w:rsidRPr="005553AC" w:rsidRDefault="001E3206" w:rsidP="001139D5">
      <w:pPr>
        <w:pStyle w:val="af0"/>
        <w:numPr>
          <w:ilvl w:val="0"/>
          <w:numId w:val="27"/>
        </w:numPr>
        <w:jc w:val="both"/>
        <w:rPr>
          <w:sz w:val="28"/>
          <w:szCs w:val="28"/>
          <w:lang w:eastAsia="x-none"/>
        </w:rPr>
      </w:pPr>
      <w:r w:rsidRPr="005553AC">
        <w:rPr>
          <w:b/>
          <w:bCs/>
          <w:sz w:val="28"/>
          <w:szCs w:val="28"/>
          <w:lang w:eastAsia="x-none"/>
        </w:rPr>
        <w:t>ГОСТ 27.003–2016.</w:t>
      </w:r>
      <w:r w:rsidRPr="005553AC">
        <w:rPr>
          <w:sz w:val="28"/>
          <w:szCs w:val="28"/>
          <w:lang w:eastAsia="x-none"/>
        </w:rPr>
        <w:t xml:space="preserve"> Надёжность в технике. Состав и общие правила задания требований по надёжности. — М.: </w:t>
      </w:r>
      <w:proofErr w:type="spellStart"/>
      <w:r w:rsidRPr="005553AC">
        <w:rPr>
          <w:sz w:val="28"/>
          <w:szCs w:val="28"/>
          <w:lang w:eastAsia="x-none"/>
        </w:rPr>
        <w:t>Стандартинформ</w:t>
      </w:r>
      <w:proofErr w:type="spellEnd"/>
      <w:r w:rsidRPr="005553AC">
        <w:rPr>
          <w:sz w:val="28"/>
          <w:szCs w:val="28"/>
          <w:lang w:eastAsia="x-none"/>
        </w:rPr>
        <w:t>, 2017.</w:t>
      </w:r>
    </w:p>
    <w:p w14:paraId="03A8BFC0" w14:textId="2A8CA5C6" w:rsidR="001E3206" w:rsidRPr="005553AC" w:rsidRDefault="001E3206" w:rsidP="001139D5">
      <w:pPr>
        <w:pStyle w:val="af0"/>
        <w:numPr>
          <w:ilvl w:val="0"/>
          <w:numId w:val="27"/>
        </w:numPr>
        <w:jc w:val="both"/>
        <w:rPr>
          <w:sz w:val="28"/>
          <w:szCs w:val="28"/>
          <w:lang w:eastAsia="x-none"/>
        </w:rPr>
      </w:pPr>
      <w:r w:rsidRPr="005553AC">
        <w:rPr>
          <w:b/>
          <w:bCs/>
          <w:sz w:val="28"/>
          <w:szCs w:val="28"/>
          <w:lang w:eastAsia="x-none"/>
        </w:rPr>
        <w:t>ГОСТ 34.602–2020.</w:t>
      </w:r>
      <w:r w:rsidRPr="005553AC">
        <w:rPr>
          <w:sz w:val="28"/>
          <w:szCs w:val="28"/>
          <w:lang w:eastAsia="x-none"/>
        </w:rPr>
        <w:t xml:space="preserve"> Техническое задание на создание автоматизированной системы. — М.: </w:t>
      </w:r>
      <w:proofErr w:type="spellStart"/>
      <w:r w:rsidRPr="005553AC">
        <w:rPr>
          <w:sz w:val="28"/>
          <w:szCs w:val="28"/>
          <w:lang w:eastAsia="x-none"/>
        </w:rPr>
        <w:t>Стандартинформ</w:t>
      </w:r>
      <w:proofErr w:type="spellEnd"/>
      <w:r w:rsidRPr="005553AC">
        <w:rPr>
          <w:sz w:val="28"/>
          <w:szCs w:val="28"/>
          <w:lang w:eastAsia="x-none"/>
        </w:rPr>
        <w:t>, 2021.</w:t>
      </w:r>
    </w:p>
    <w:p w14:paraId="7BD0C8F7" w14:textId="58B3CBF7" w:rsidR="001E3206" w:rsidRPr="005553AC" w:rsidRDefault="001E3206" w:rsidP="001139D5">
      <w:pPr>
        <w:pStyle w:val="af0"/>
        <w:numPr>
          <w:ilvl w:val="0"/>
          <w:numId w:val="27"/>
        </w:numPr>
        <w:jc w:val="both"/>
        <w:rPr>
          <w:sz w:val="28"/>
          <w:szCs w:val="28"/>
          <w:lang w:eastAsia="x-none"/>
        </w:rPr>
      </w:pPr>
      <w:r w:rsidRPr="005553AC">
        <w:rPr>
          <w:b/>
          <w:bCs/>
          <w:sz w:val="28"/>
          <w:szCs w:val="28"/>
          <w:lang w:eastAsia="x-none"/>
        </w:rPr>
        <w:t>ГОСТ Р 27.301–2021.</w:t>
      </w:r>
      <w:r w:rsidRPr="005553AC">
        <w:rPr>
          <w:sz w:val="28"/>
          <w:szCs w:val="28"/>
          <w:lang w:eastAsia="x-none"/>
        </w:rPr>
        <w:t xml:space="preserve"> Надёжность в технике</w:t>
      </w:r>
      <w:r w:rsidR="00A064F4" w:rsidRPr="005553AC">
        <w:rPr>
          <w:sz w:val="28"/>
          <w:szCs w:val="28"/>
          <w:lang w:eastAsia="x-none"/>
        </w:rPr>
        <w:t xml:space="preserve"> </w:t>
      </w:r>
      <w:r w:rsidRPr="005553AC">
        <w:rPr>
          <w:sz w:val="28"/>
          <w:szCs w:val="28"/>
          <w:lang w:eastAsia="x-none"/>
        </w:rPr>
        <w:t xml:space="preserve">— М.: </w:t>
      </w:r>
      <w:proofErr w:type="spellStart"/>
      <w:r w:rsidRPr="005553AC">
        <w:rPr>
          <w:sz w:val="28"/>
          <w:szCs w:val="28"/>
          <w:lang w:eastAsia="x-none"/>
        </w:rPr>
        <w:t>Стандартинформ</w:t>
      </w:r>
      <w:proofErr w:type="spellEnd"/>
      <w:r w:rsidRPr="005553AC">
        <w:rPr>
          <w:sz w:val="28"/>
          <w:szCs w:val="28"/>
          <w:lang w:eastAsia="x-none"/>
        </w:rPr>
        <w:t>, 2022.</w:t>
      </w:r>
    </w:p>
    <w:p w14:paraId="1981A41C" w14:textId="2B209D22" w:rsidR="001E3206" w:rsidRPr="001139D5" w:rsidRDefault="001E3206" w:rsidP="001139D5">
      <w:pPr>
        <w:pStyle w:val="af0"/>
        <w:numPr>
          <w:ilvl w:val="0"/>
          <w:numId w:val="27"/>
        </w:numPr>
        <w:jc w:val="both"/>
        <w:rPr>
          <w:sz w:val="28"/>
          <w:szCs w:val="28"/>
          <w:lang w:eastAsia="x-none"/>
        </w:rPr>
      </w:pPr>
      <w:r w:rsidRPr="001139D5">
        <w:rPr>
          <w:sz w:val="28"/>
          <w:szCs w:val="28"/>
          <w:lang w:eastAsia="x-none"/>
        </w:rPr>
        <w:t xml:space="preserve">Методы экспериментальных исследований при воспроизведении ускоренного развития деградации редуктора электромеханического рулевого привода // Вестник научных публикаций. — Электронный ресурс. — Режим доступа: </w:t>
      </w:r>
      <w:proofErr w:type="spellStart"/>
      <w:r w:rsidRPr="001139D5">
        <w:rPr>
          <w:sz w:val="28"/>
          <w:szCs w:val="28"/>
          <w:lang w:eastAsia="x-none"/>
        </w:rPr>
        <w:t>CyberLeninka</w:t>
      </w:r>
      <w:proofErr w:type="spellEnd"/>
      <w:r w:rsidRPr="001139D5">
        <w:rPr>
          <w:sz w:val="28"/>
          <w:szCs w:val="28"/>
          <w:lang w:eastAsia="x-none"/>
        </w:rPr>
        <w:t xml:space="preserve"> (дата обращения: 2025).</w:t>
      </w:r>
    </w:p>
    <w:p w14:paraId="1D8193F3" w14:textId="2DF261EC" w:rsidR="001E3206" w:rsidRPr="001139D5" w:rsidRDefault="001E3206" w:rsidP="001139D5">
      <w:pPr>
        <w:pStyle w:val="af0"/>
        <w:numPr>
          <w:ilvl w:val="0"/>
          <w:numId w:val="27"/>
        </w:numPr>
        <w:jc w:val="both"/>
        <w:rPr>
          <w:sz w:val="28"/>
          <w:szCs w:val="28"/>
          <w:lang w:eastAsia="x-none"/>
        </w:rPr>
      </w:pPr>
      <w:r w:rsidRPr="001139D5">
        <w:rPr>
          <w:sz w:val="28"/>
          <w:szCs w:val="28"/>
          <w:lang w:eastAsia="x-none"/>
        </w:rPr>
        <w:t>Алгоритмы машинного обучения для прогнозирования остаточного ресурса оборудования // Информационно-аналитический портал «</w:t>
      </w:r>
      <w:proofErr w:type="spellStart"/>
      <w:r w:rsidRPr="001139D5">
        <w:rPr>
          <w:sz w:val="28"/>
          <w:szCs w:val="28"/>
          <w:lang w:eastAsia="x-none"/>
        </w:rPr>
        <w:t>ГостАссистент</w:t>
      </w:r>
      <w:proofErr w:type="spellEnd"/>
      <w:r w:rsidRPr="001139D5">
        <w:rPr>
          <w:sz w:val="28"/>
          <w:szCs w:val="28"/>
          <w:lang w:eastAsia="x-none"/>
        </w:rPr>
        <w:t>». — Электронный ресурс. — Режим доступа: meganorm.ru (дата обращения: 2025).</w:t>
      </w:r>
    </w:p>
    <w:p w14:paraId="0F159996" w14:textId="69F26F20" w:rsidR="001E3206" w:rsidRPr="001139D5" w:rsidRDefault="001E3206" w:rsidP="001139D5">
      <w:pPr>
        <w:pStyle w:val="af0"/>
        <w:numPr>
          <w:ilvl w:val="0"/>
          <w:numId w:val="27"/>
        </w:numPr>
        <w:jc w:val="both"/>
        <w:rPr>
          <w:sz w:val="28"/>
          <w:szCs w:val="28"/>
          <w:lang w:val="en-US" w:eastAsia="x-none"/>
        </w:rPr>
      </w:pPr>
      <w:r w:rsidRPr="001139D5">
        <w:rPr>
          <w:sz w:val="28"/>
          <w:szCs w:val="28"/>
          <w:lang w:val="en-US" w:eastAsia="x-none"/>
        </w:rPr>
        <w:t>ABB Robotics. Product Manual IRB 660 — Industrial Robot. — ABB Group, 2016.</w:t>
      </w:r>
    </w:p>
    <w:p w14:paraId="4AB1CDD5" w14:textId="0454174F" w:rsidR="001E3206" w:rsidRPr="001139D5" w:rsidRDefault="001E3206" w:rsidP="001139D5">
      <w:pPr>
        <w:pStyle w:val="af0"/>
        <w:numPr>
          <w:ilvl w:val="0"/>
          <w:numId w:val="27"/>
        </w:numPr>
        <w:jc w:val="both"/>
        <w:rPr>
          <w:sz w:val="28"/>
          <w:szCs w:val="28"/>
          <w:lang w:eastAsia="x-none"/>
        </w:rPr>
      </w:pPr>
      <w:r w:rsidRPr="001139D5">
        <w:rPr>
          <w:sz w:val="28"/>
          <w:szCs w:val="28"/>
          <w:lang w:eastAsia="x-none"/>
        </w:rPr>
        <w:t>Лекционные материалы по дисциплине «Диагностика и надёжность автоматизированных систем». — М.: [</w:t>
      </w:r>
      <w:r w:rsidR="00C22B19" w:rsidRPr="001139D5">
        <w:rPr>
          <w:sz w:val="28"/>
          <w:szCs w:val="28"/>
          <w:lang w:eastAsia="x-none"/>
        </w:rPr>
        <w:t>МГУТ им. Н. Э. Баумана</w:t>
      </w:r>
      <w:r w:rsidRPr="001139D5">
        <w:rPr>
          <w:sz w:val="28"/>
          <w:szCs w:val="28"/>
          <w:lang w:eastAsia="x-none"/>
        </w:rPr>
        <w:t>], 2024.</w:t>
      </w:r>
    </w:p>
    <w:p w14:paraId="22324304" w14:textId="5A326CF2" w:rsidR="001E3206" w:rsidRPr="001139D5" w:rsidRDefault="001E3206" w:rsidP="001139D5">
      <w:pPr>
        <w:pStyle w:val="af0"/>
        <w:numPr>
          <w:ilvl w:val="0"/>
          <w:numId w:val="27"/>
        </w:numPr>
        <w:jc w:val="both"/>
        <w:rPr>
          <w:sz w:val="28"/>
          <w:szCs w:val="28"/>
          <w:lang w:eastAsia="x-none"/>
        </w:rPr>
      </w:pPr>
      <w:r w:rsidRPr="001139D5">
        <w:rPr>
          <w:sz w:val="28"/>
          <w:szCs w:val="28"/>
          <w:lang w:eastAsia="x-none"/>
        </w:rPr>
        <w:t xml:space="preserve">Документация библиотеки </w:t>
      </w:r>
      <w:proofErr w:type="spellStart"/>
      <w:r w:rsidRPr="001139D5">
        <w:rPr>
          <w:sz w:val="28"/>
          <w:szCs w:val="28"/>
          <w:lang w:eastAsia="x-none"/>
        </w:rPr>
        <w:t>Scikit-learn</w:t>
      </w:r>
      <w:proofErr w:type="spellEnd"/>
      <w:r w:rsidRPr="001139D5">
        <w:rPr>
          <w:sz w:val="28"/>
          <w:szCs w:val="28"/>
          <w:lang w:eastAsia="x-none"/>
        </w:rPr>
        <w:t>. Раздел «Методы обучения с учителем». — Электронный ресурс. — Режим доступа: scikit-learn.ru (дата обращения: 2025).</w:t>
      </w:r>
    </w:p>
    <w:p w14:paraId="58FA0EC4" w14:textId="40CF2CFA" w:rsidR="00294B01" w:rsidRPr="001139D5" w:rsidRDefault="001E3206" w:rsidP="001139D5">
      <w:pPr>
        <w:pStyle w:val="af0"/>
        <w:numPr>
          <w:ilvl w:val="0"/>
          <w:numId w:val="27"/>
        </w:numPr>
        <w:jc w:val="both"/>
        <w:rPr>
          <w:sz w:val="28"/>
          <w:szCs w:val="28"/>
          <w:lang w:eastAsia="x-none"/>
        </w:rPr>
      </w:pPr>
      <w:r w:rsidRPr="001139D5">
        <w:rPr>
          <w:sz w:val="28"/>
          <w:szCs w:val="28"/>
          <w:lang w:eastAsia="x-none"/>
        </w:rPr>
        <w:t>Материалы учебного курса «Машинное обучение и анализ временных рядов». — Электронный ресурс. — Режим доступа: GitHub (репозиторий mlcourse.ai) (дата обращения: 2025).</w:t>
      </w:r>
    </w:p>
    <w:p w14:paraId="58BC09F5" w14:textId="77777777" w:rsidR="0081339B" w:rsidRPr="001139D5" w:rsidRDefault="0081339B" w:rsidP="001139D5">
      <w:pPr>
        <w:pStyle w:val="af2"/>
        <w:numPr>
          <w:ilvl w:val="0"/>
          <w:numId w:val="27"/>
        </w:numPr>
        <w:rPr>
          <w:sz w:val="28"/>
          <w:szCs w:val="28"/>
        </w:rPr>
      </w:pPr>
      <w:r w:rsidRPr="001139D5">
        <w:rPr>
          <w:sz w:val="28"/>
          <w:szCs w:val="28"/>
        </w:rPr>
        <w:t xml:space="preserve">Бочкарев С. В., Цаплин А. И., </w:t>
      </w:r>
      <w:proofErr w:type="spellStart"/>
      <w:r w:rsidRPr="001139D5">
        <w:rPr>
          <w:sz w:val="28"/>
          <w:szCs w:val="28"/>
        </w:rPr>
        <w:t>Схиртладзе</w:t>
      </w:r>
      <w:proofErr w:type="spellEnd"/>
      <w:r w:rsidRPr="001139D5">
        <w:rPr>
          <w:sz w:val="28"/>
          <w:szCs w:val="28"/>
        </w:rPr>
        <w:t xml:space="preserve"> А. Г. Диагностика и надежность автоматизированных технологических систем : учеб. пособие для вузов / Бочкарев С. В., Цаплин А. И., </w:t>
      </w:r>
      <w:proofErr w:type="spellStart"/>
      <w:r w:rsidRPr="001139D5">
        <w:rPr>
          <w:sz w:val="28"/>
          <w:szCs w:val="28"/>
        </w:rPr>
        <w:t>Схиртладзе</w:t>
      </w:r>
      <w:proofErr w:type="spellEnd"/>
      <w:r w:rsidRPr="001139D5">
        <w:rPr>
          <w:sz w:val="28"/>
          <w:szCs w:val="28"/>
        </w:rPr>
        <w:t xml:space="preserve"> А. Г. - Старый Оскол: ТНТ, 2013. - 615 </w:t>
      </w:r>
      <w:proofErr w:type="gramStart"/>
      <w:r w:rsidRPr="001139D5">
        <w:rPr>
          <w:sz w:val="28"/>
          <w:szCs w:val="28"/>
        </w:rPr>
        <w:t>с. :</w:t>
      </w:r>
      <w:proofErr w:type="gramEnd"/>
      <w:r w:rsidRPr="001139D5">
        <w:rPr>
          <w:sz w:val="28"/>
          <w:szCs w:val="28"/>
        </w:rPr>
        <w:t xml:space="preserve"> ил. - </w:t>
      </w:r>
      <w:proofErr w:type="spellStart"/>
      <w:r w:rsidRPr="001139D5">
        <w:rPr>
          <w:sz w:val="28"/>
          <w:szCs w:val="28"/>
        </w:rPr>
        <w:t>Библиогр</w:t>
      </w:r>
      <w:proofErr w:type="spellEnd"/>
      <w:r w:rsidRPr="001139D5">
        <w:rPr>
          <w:sz w:val="28"/>
          <w:szCs w:val="28"/>
        </w:rPr>
        <w:t xml:space="preserve">.: с. </w:t>
      </w:r>
      <w:proofErr w:type="gramStart"/>
      <w:r w:rsidRPr="001139D5">
        <w:rPr>
          <w:sz w:val="28"/>
          <w:szCs w:val="28"/>
        </w:rPr>
        <w:t>584-586</w:t>
      </w:r>
      <w:proofErr w:type="gramEnd"/>
      <w:r w:rsidRPr="001139D5">
        <w:rPr>
          <w:sz w:val="28"/>
          <w:szCs w:val="28"/>
        </w:rPr>
        <w:t>. - ISBN 978-5-94178-371-7.</w:t>
      </w:r>
    </w:p>
    <w:p w14:paraId="4FA29E76" w14:textId="73321B84" w:rsidR="006355B8" w:rsidRPr="001139D5" w:rsidRDefault="006355B8" w:rsidP="001139D5">
      <w:pPr>
        <w:pStyle w:val="af2"/>
        <w:numPr>
          <w:ilvl w:val="0"/>
          <w:numId w:val="27"/>
        </w:numPr>
        <w:rPr>
          <w:sz w:val="28"/>
          <w:szCs w:val="28"/>
        </w:rPr>
      </w:pPr>
      <w:r w:rsidRPr="001139D5">
        <w:rPr>
          <w:sz w:val="28"/>
          <w:szCs w:val="28"/>
        </w:rPr>
        <w:t xml:space="preserve">Черкесов Г. Н. Надежность аппаратно-программных </w:t>
      </w:r>
      <w:proofErr w:type="gramStart"/>
      <w:r w:rsidRPr="001139D5">
        <w:rPr>
          <w:sz w:val="28"/>
          <w:szCs w:val="28"/>
        </w:rPr>
        <w:t>комплексов :</w:t>
      </w:r>
      <w:proofErr w:type="gramEnd"/>
      <w:r w:rsidRPr="001139D5">
        <w:rPr>
          <w:sz w:val="28"/>
          <w:szCs w:val="28"/>
        </w:rPr>
        <w:t xml:space="preserve"> учеб. пособие для вузов / Черкесов Г. Н. - СПб</w:t>
      </w:r>
      <w:proofErr w:type="gramStart"/>
      <w:r w:rsidRPr="001139D5">
        <w:rPr>
          <w:sz w:val="28"/>
          <w:szCs w:val="28"/>
        </w:rPr>
        <w:t>. :</w:t>
      </w:r>
      <w:proofErr w:type="gramEnd"/>
      <w:r w:rsidRPr="001139D5">
        <w:rPr>
          <w:sz w:val="28"/>
          <w:szCs w:val="28"/>
        </w:rPr>
        <w:t xml:space="preserve"> Питер, 2005. - 478 </w:t>
      </w:r>
      <w:proofErr w:type="gramStart"/>
      <w:r w:rsidRPr="001139D5">
        <w:rPr>
          <w:sz w:val="28"/>
          <w:szCs w:val="28"/>
        </w:rPr>
        <w:t>с. :</w:t>
      </w:r>
      <w:proofErr w:type="gramEnd"/>
      <w:r w:rsidRPr="001139D5">
        <w:rPr>
          <w:sz w:val="28"/>
          <w:szCs w:val="28"/>
        </w:rPr>
        <w:t xml:space="preserve"> ил. - (Учебное пособие). - </w:t>
      </w:r>
      <w:proofErr w:type="spellStart"/>
      <w:r w:rsidRPr="001139D5">
        <w:rPr>
          <w:sz w:val="28"/>
          <w:szCs w:val="28"/>
        </w:rPr>
        <w:t>Библиогр</w:t>
      </w:r>
      <w:proofErr w:type="spellEnd"/>
      <w:r w:rsidRPr="001139D5">
        <w:rPr>
          <w:sz w:val="28"/>
          <w:szCs w:val="28"/>
        </w:rPr>
        <w:t>. в конце гл. - ISBN 5-469-00102-4.</w:t>
      </w:r>
    </w:p>
    <w:p w14:paraId="58FA71A1" w14:textId="77777777" w:rsidR="00AF0F30" w:rsidRPr="001139D5" w:rsidRDefault="00AF0F30" w:rsidP="001139D5">
      <w:pPr>
        <w:pStyle w:val="af2"/>
        <w:numPr>
          <w:ilvl w:val="0"/>
          <w:numId w:val="27"/>
        </w:numPr>
        <w:rPr>
          <w:sz w:val="28"/>
          <w:szCs w:val="28"/>
        </w:rPr>
      </w:pPr>
      <w:r w:rsidRPr="001139D5">
        <w:rPr>
          <w:sz w:val="28"/>
          <w:szCs w:val="28"/>
        </w:rPr>
        <w:t xml:space="preserve">Решетов Д. Н., Иванов А. С., Фадеев В. 3. Надежность </w:t>
      </w:r>
      <w:proofErr w:type="gramStart"/>
      <w:r w:rsidRPr="001139D5">
        <w:rPr>
          <w:sz w:val="28"/>
          <w:szCs w:val="28"/>
        </w:rPr>
        <w:t>машин :</w:t>
      </w:r>
      <w:proofErr w:type="gramEnd"/>
      <w:r w:rsidRPr="001139D5">
        <w:rPr>
          <w:sz w:val="28"/>
          <w:szCs w:val="28"/>
        </w:rPr>
        <w:t xml:space="preserve"> учебное пособие для вузов / Решетов Д. Н., Иванов А. С., Фадеев В. 3</w:t>
      </w:r>
      <w:proofErr w:type="gramStart"/>
      <w:r w:rsidRPr="001139D5">
        <w:rPr>
          <w:sz w:val="28"/>
          <w:szCs w:val="28"/>
        </w:rPr>
        <w:t>. ;</w:t>
      </w:r>
      <w:proofErr w:type="gramEnd"/>
      <w:r w:rsidRPr="001139D5">
        <w:rPr>
          <w:sz w:val="28"/>
          <w:szCs w:val="28"/>
        </w:rPr>
        <w:t xml:space="preserve"> ред. Решетов Д. Н. - </w:t>
      </w:r>
      <w:proofErr w:type="gramStart"/>
      <w:r w:rsidRPr="001139D5">
        <w:rPr>
          <w:sz w:val="28"/>
          <w:szCs w:val="28"/>
        </w:rPr>
        <w:t>М. :</w:t>
      </w:r>
      <w:proofErr w:type="gramEnd"/>
      <w:r w:rsidRPr="001139D5">
        <w:rPr>
          <w:sz w:val="28"/>
          <w:szCs w:val="28"/>
        </w:rPr>
        <w:t xml:space="preserve"> Высшая школа, 1988. - 237 10 с. - </w:t>
      </w:r>
      <w:proofErr w:type="spellStart"/>
      <w:r w:rsidRPr="001139D5">
        <w:rPr>
          <w:sz w:val="28"/>
          <w:szCs w:val="28"/>
        </w:rPr>
        <w:t>Библиогр</w:t>
      </w:r>
      <w:proofErr w:type="spellEnd"/>
      <w:r w:rsidRPr="001139D5">
        <w:rPr>
          <w:sz w:val="28"/>
          <w:szCs w:val="28"/>
        </w:rPr>
        <w:t xml:space="preserve">.: с. </w:t>
      </w:r>
      <w:proofErr w:type="gramStart"/>
      <w:r w:rsidRPr="001139D5">
        <w:rPr>
          <w:sz w:val="28"/>
          <w:szCs w:val="28"/>
        </w:rPr>
        <w:t>230-233</w:t>
      </w:r>
      <w:proofErr w:type="gramEnd"/>
      <w:r w:rsidRPr="001139D5">
        <w:rPr>
          <w:sz w:val="28"/>
          <w:szCs w:val="28"/>
        </w:rPr>
        <w:t>. - ISBN 5-06-001200-Х.</w:t>
      </w:r>
    </w:p>
    <w:p w14:paraId="4850F489" w14:textId="1C4161BA" w:rsidR="00AF0F30" w:rsidRPr="001139D5" w:rsidRDefault="00927695" w:rsidP="001139D5">
      <w:pPr>
        <w:pStyle w:val="af2"/>
        <w:numPr>
          <w:ilvl w:val="0"/>
          <w:numId w:val="27"/>
        </w:numPr>
        <w:rPr>
          <w:sz w:val="28"/>
          <w:szCs w:val="28"/>
        </w:rPr>
      </w:pPr>
      <w:r w:rsidRPr="001139D5">
        <w:rPr>
          <w:sz w:val="28"/>
          <w:szCs w:val="28"/>
        </w:rPr>
        <w:t xml:space="preserve">Смирнов </w:t>
      </w:r>
      <w:proofErr w:type="gramStart"/>
      <w:r w:rsidRPr="001139D5">
        <w:rPr>
          <w:sz w:val="28"/>
          <w:szCs w:val="28"/>
        </w:rPr>
        <w:t>А.Б.</w:t>
      </w:r>
      <w:proofErr w:type="gramEnd"/>
      <w:r w:rsidRPr="001139D5">
        <w:rPr>
          <w:sz w:val="28"/>
          <w:szCs w:val="28"/>
        </w:rPr>
        <w:t xml:space="preserve"> и др. Мехатроника и робототехника. — СПбГПУ, 2003.</w:t>
      </w:r>
    </w:p>
    <w:p w14:paraId="060CC15C" w14:textId="74A9E961" w:rsidR="00927695" w:rsidRPr="001139D5" w:rsidRDefault="006A4DD4" w:rsidP="001139D5">
      <w:pPr>
        <w:pStyle w:val="af2"/>
        <w:numPr>
          <w:ilvl w:val="0"/>
          <w:numId w:val="27"/>
        </w:numPr>
        <w:rPr>
          <w:sz w:val="28"/>
          <w:szCs w:val="28"/>
        </w:rPr>
      </w:pPr>
      <w:r w:rsidRPr="001139D5">
        <w:rPr>
          <w:sz w:val="28"/>
          <w:szCs w:val="28"/>
        </w:rPr>
        <w:t xml:space="preserve">Юревич </w:t>
      </w:r>
      <w:proofErr w:type="gramStart"/>
      <w:r w:rsidRPr="001139D5">
        <w:rPr>
          <w:sz w:val="28"/>
          <w:szCs w:val="28"/>
        </w:rPr>
        <w:t>Е.И.</w:t>
      </w:r>
      <w:proofErr w:type="gramEnd"/>
      <w:r w:rsidRPr="001139D5">
        <w:rPr>
          <w:sz w:val="28"/>
          <w:szCs w:val="28"/>
        </w:rPr>
        <w:t xml:space="preserve"> Основы робототехники. — Л.: Машиностроение, 1985.</w:t>
      </w:r>
    </w:p>
    <w:p w14:paraId="3F3CA17D" w14:textId="62607D55" w:rsidR="00F20696" w:rsidRPr="001139D5" w:rsidRDefault="00F20696" w:rsidP="001139D5">
      <w:pPr>
        <w:pStyle w:val="af2"/>
        <w:numPr>
          <w:ilvl w:val="0"/>
          <w:numId w:val="27"/>
        </w:numPr>
        <w:rPr>
          <w:sz w:val="28"/>
          <w:szCs w:val="28"/>
        </w:rPr>
      </w:pPr>
      <w:r w:rsidRPr="001139D5">
        <w:rPr>
          <w:sz w:val="28"/>
          <w:szCs w:val="28"/>
        </w:rPr>
        <w:t xml:space="preserve">Булгаков </w:t>
      </w:r>
      <w:proofErr w:type="gramStart"/>
      <w:r w:rsidRPr="001139D5">
        <w:rPr>
          <w:sz w:val="28"/>
          <w:szCs w:val="28"/>
        </w:rPr>
        <w:t>А.Г.</w:t>
      </w:r>
      <w:proofErr w:type="gramEnd"/>
      <w:r w:rsidRPr="001139D5">
        <w:rPr>
          <w:sz w:val="28"/>
          <w:szCs w:val="28"/>
        </w:rPr>
        <w:t xml:space="preserve">, Воробьёв </w:t>
      </w:r>
      <w:proofErr w:type="gramStart"/>
      <w:r w:rsidRPr="001139D5">
        <w:rPr>
          <w:sz w:val="28"/>
          <w:szCs w:val="28"/>
        </w:rPr>
        <w:t>В.А.</w:t>
      </w:r>
      <w:proofErr w:type="gramEnd"/>
      <w:r w:rsidRPr="001139D5">
        <w:rPr>
          <w:sz w:val="28"/>
          <w:szCs w:val="28"/>
        </w:rPr>
        <w:t xml:space="preserve"> Промышленные роботы. — М.: СОЛОН-ПРЕСС, 2007.</w:t>
      </w:r>
    </w:p>
    <w:p w14:paraId="40229063" w14:textId="62A45906" w:rsidR="00F20696" w:rsidRPr="001139D5" w:rsidRDefault="00F20696" w:rsidP="001139D5">
      <w:pPr>
        <w:pStyle w:val="af2"/>
        <w:numPr>
          <w:ilvl w:val="0"/>
          <w:numId w:val="27"/>
        </w:numPr>
        <w:rPr>
          <w:sz w:val="28"/>
          <w:szCs w:val="28"/>
        </w:rPr>
      </w:pPr>
      <w:r w:rsidRPr="001139D5">
        <w:rPr>
          <w:sz w:val="28"/>
          <w:szCs w:val="28"/>
        </w:rPr>
        <w:t xml:space="preserve">Пахомова </w:t>
      </w:r>
      <w:proofErr w:type="gramStart"/>
      <w:r w:rsidRPr="001139D5">
        <w:rPr>
          <w:sz w:val="28"/>
          <w:szCs w:val="28"/>
        </w:rPr>
        <w:t>Л.В.</w:t>
      </w:r>
      <w:proofErr w:type="gramEnd"/>
      <w:r w:rsidRPr="001139D5">
        <w:rPr>
          <w:sz w:val="28"/>
          <w:szCs w:val="28"/>
        </w:rPr>
        <w:t xml:space="preserve"> Промышленные роботы и робототехнические системы. — Новосибирск: СГУВТ, 2022.</w:t>
      </w:r>
    </w:p>
    <w:p w14:paraId="10BEAB77" w14:textId="78079F9D" w:rsidR="000E02EE" w:rsidRDefault="000E02EE" w:rsidP="000E02EE">
      <w:pPr>
        <w:pStyle w:val="3"/>
        <w:rPr>
          <w:sz w:val="28"/>
          <w:szCs w:val="28"/>
          <w:lang w:val="ru-RU"/>
        </w:rPr>
      </w:pPr>
      <w:bookmarkStart w:id="52" w:name="_Toc217448582"/>
      <w:r w:rsidRPr="000E02EE">
        <w:rPr>
          <w:sz w:val="28"/>
          <w:szCs w:val="28"/>
        </w:rPr>
        <w:lastRenderedPageBreak/>
        <w:t>Приложение</w:t>
      </w:r>
      <w:bookmarkEnd w:id="52"/>
    </w:p>
    <w:p w14:paraId="6258FE6C" w14:textId="2909BEF0" w:rsidR="000E02EE" w:rsidRPr="00C35392" w:rsidRDefault="000E02EE" w:rsidP="001139D5">
      <w:pPr>
        <w:pStyle w:val="af0"/>
        <w:numPr>
          <w:ilvl w:val="0"/>
          <w:numId w:val="28"/>
        </w:numPr>
        <w:rPr>
          <w:sz w:val="28"/>
          <w:szCs w:val="28"/>
          <w:lang w:eastAsia="x-none"/>
        </w:rPr>
      </w:pPr>
      <w:r w:rsidRPr="00C35392">
        <w:rPr>
          <w:sz w:val="28"/>
          <w:szCs w:val="28"/>
          <w:lang w:eastAsia="x-none"/>
        </w:rPr>
        <w:t>Презентация</w:t>
      </w:r>
    </w:p>
    <w:sectPr w:rsidR="000E02EE" w:rsidRPr="00C35392" w:rsidSect="000A1A36">
      <w:footerReference w:type="even" r:id="rId17"/>
      <w:footerReference w:type="default" r:id="rId18"/>
      <w:pgSz w:w="11906" w:h="16838"/>
      <w:pgMar w:top="851" w:right="851" w:bottom="56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EBC86" w14:textId="77777777" w:rsidR="00311BBF" w:rsidRDefault="00311BBF" w:rsidP="001944B5">
      <w:r>
        <w:separator/>
      </w:r>
    </w:p>
  </w:endnote>
  <w:endnote w:type="continuationSeparator" w:id="0">
    <w:p w14:paraId="659C7ADA" w14:textId="77777777" w:rsidR="00311BBF" w:rsidRDefault="00311BBF" w:rsidP="00194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Bold">
    <w:altName w:val="Times New Roman"/>
    <w:panose1 w:val="020B0604020202020204"/>
    <w:charset w:val="CC"/>
    <w:family w:val="auto"/>
    <w:pitch w:val="default"/>
    <w:sig w:usb0="00000203" w:usb1="00000000" w:usb2="00000000" w:usb3="00000000" w:csb0="00000005" w:csb1="00000000"/>
  </w:font>
  <w:font w:name="Yu Mincho">
    <w:altName w:val="游明朝"/>
    <w:panose1 w:val="02020400000000000000"/>
    <w:charset w:val="8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1977863742"/>
      <w:docPartObj>
        <w:docPartGallery w:val="Page Numbers (Bottom of Page)"/>
        <w:docPartUnique/>
      </w:docPartObj>
    </w:sdtPr>
    <w:sdtContent>
      <w:p w14:paraId="66736CBC" w14:textId="4D69912B" w:rsidR="00965C50" w:rsidRDefault="00965C50" w:rsidP="00965C50">
        <w:pPr>
          <w:pStyle w:val="ab"/>
          <w:framePr w:wrap="none" w:vAnchor="text" w:hAnchor="margin" w:xAlign="center" w:y="1"/>
          <w:rPr>
            <w:rStyle w:val="af6"/>
          </w:rPr>
        </w:pPr>
        <w:r>
          <w:rPr>
            <w:rStyle w:val="af6"/>
          </w:rPr>
          <w:fldChar w:fldCharType="begin"/>
        </w:r>
        <w:r>
          <w:rPr>
            <w:rStyle w:val="af6"/>
          </w:rPr>
          <w:instrText xml:space="preserve"> PAGE </w:instrText>
        </w:r>
        <w:r>
          <w:rPr>
            <w:rStyle w:val="af6"/>
          </w:rPr>
          <w:fldChar w:fldCharType="separate"/>
        </w:r>
        <w:r>
          <w:rPr>
            <w:rStyle w:val="af6"/>
          </w:rPr>
          <w:fldChar w:fldCharType="end"/>
        </w:r>
      </w:p>
    </w:sdtContent>
  </w:sdt>
  <w:p w14:paraId="520D61F2" w14:textId="77777777" w:rsidR="00965C50" w:rsidRDefault="00965C50" w:rsidP="00965C50">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786032749"/>
      <w:docPartObj>
        <w:docPartGallery w:val="Page Numbers (Bottom of Page)"/>
        <w:docPartUnique/>
      </w:docPartObj>
    </w:sdtPr>
    <w:sdtContent>
      <w:p w14:paraId="3145F1FF" w14:textId="5E1F8720" w:rsidR="00965C50" w:rsidRDefault="00965C50" w:rsidP="00965C50">
        <w:pPr>
          <w:pStyle w:val="ab"/>
          <w:framePr w:wrap="none" w:vAnchor="text" w:hAnchor="margin" w:xAlign="center" w:y="1"/>
          <w:rPr>
            <w:rStyle w:val="af6"/>
          </w:rPr>
        </w:pPr>
        <w:r>
          <w:rPr>
            <w:rStyle w:val="af6"/>
          </w:rPr>
          <w:fldChar w:fldCharType="begin"/>
        </w:r>
        <w:r>
          <w:rPr>
            <w:rStyle w:val="af6"/>
          </w:rPr>
          <w:instrText xml:space="preserve"> PAGE </w:instrText>
        </w:r>
        <w:r>
          <w:rPr>
            <w:rStyle w:val="af6"/>
          </w:rPr>
          <w:fldChar w:fldCharType="separate"/>
        </w:r>
        <w:r>
          <w:rPr>
            <w:rStyle w:val="af6"/>
            <w:noProof/>
          </w:rPr>
          <w:t>2</w:t>
        </w:r>
        <w:r>
          <w:rPr>
            <w:rStyle w:val="af6"/>
          </w:rPr>
          <w:fldChar w:fldCharType="end"/>
        </w:r>
      </w:p>
    </w:sdtContent>
  </w:sdt>
  <w:p w14:paraId="28571ED1" w14:textId="77777777" w:rsidR="00965C50" w:rsidRDefault="00965C50" w:rsidP="00965C50">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1E1A7" w14:textId="77777777" w:rsidR="00311BBF" w:rsidRDefault="00311BBF" w:rsidP="001944B5">
      <w:r>
        <w:separator/>
      </w:r>
    </w:p>
  </w:footnote>
  <w:footnote w:type="continuationSeparator" w:id="0">
    <w:p w14:paraId="450D961A" w14:textId="77777777" w:rsidR="00311BBF" w:rsidRDefault="00311BBF" w:rsidP="001944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7C89CC2"/>
    <w:lvl w:ilvl="0">
      <w:start w:val="1"/>
      <w:numFmt w:val="decimal"/>
      <w:pStyle w:val="a"/>
      <w:lvlText w:val="%1."/>
      <w:lvlJc w:val="left"/>
      <w:pPr>
        <w:tabs>
          <w:tab w:val="num" w:pos="360"/>
        </w:tabs>
        <w:ind w:left="360" w:hanging="360"/>
      </w:pPr>
    </w:lvl>
  </w:abstractNum>
  <w:abstractNum w:abstractNumId="1" w15:restartNumberingAfterBreak="0">
    <w:nsid w:val="059273E1"/>
    <w:multiLevelType w:val="multilevel"/>
    <w:tmpl w:val="B5F03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E7154"/>
    <w:multiLevelType w:val="multilevel"/>
    <w:tmpl w:val="C824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B3873"/>
    <w:multiLevelType w:val="multilevel"/>
    <w:tmpl w:val="B4E68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836016"/>
    <w:multiLevelType w:val="multilevel"/>
    <w:tmpl w:val="EC9A8D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F5659D"/>
    <w:multiLevelType w:val="multilevel"/>
    <w:tmpl w:val="F534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C7140"/>
    <w:multiLevelType w:val="multilevel"/>
    <w:tmpl w:val="F8DE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5E6654"/>
    <w:multiLevelType w:val="multilevel"/>
    <w:tmpl w:val="E86E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35151"/>
    <w:multiLevelType w:val="multilevel"/>
    <w:tmpl w:val="BAC6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B55E1"/>
    <w:multiLevelType w:val="multilevel"/>
    <w:tmpl w:val="9D3C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D3EB9"/>
    <w:multiLevelType w:val="multilevel"/>
    <w:tmpl w:val="E3E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14916"/>
    <w:multiLevelType w:val="multilevel"/>
    <w:tmpl w:val="2C94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85DAA"/>
    <w:multiLevelType w:val="multilevel"/>
    <w:tmpl w:val="18C8F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D00083"/>
    <w:multiLevelType w:val="hybridMultilevel"/>
    <w:tmpl w:val="7DDA75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B53117D"/>
    <w:multiLevelType w:val="multilevel"/>
    <w:tmpl w:val="468E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817205"/>
    <w:multiLevelType w:val="multilevel"/>
    <w:tmpl w:val="0BAC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3E22B7"/>
    <w:multiLevelType w:val="multilevel"/>
    <w:tmpl w:val="1CA0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DE595B"/>
    <w:multiLevelType w:val="hybridMultilevel"/>
    <w:tmpl w:val="744287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A0E4E4E"/>
    <w:multiLevelType w:val="multilevel"/>
    <w:tmpl w:val="966C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03E09"/>
    <w:multiLevelType w:val="multilevel"/>
    <w:tmpl w:val="3922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44425"/>
    <w:multiLevelType w:val="multilevel"/>
    <w:tmpl w:val="0BD89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8B3E83"/>
    <w:multiLevelType w:val="multilevel"/>
    <w:tmpl w:val="B34861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3B3250"/>
    <w:multiLevelType w:val="hybridMultilevel"/>
    <w:tmpl w:val="FFFFFFFF"/>
    <w:lvl w:ilvl="0" w:tplc="B902F0B8">
      <w:numFmt w:val="bullet"/>
      <w:lvlText w:val="-"/>
      <w:lvlJc w:val="left"/>
      <w:pPr>
        <w:ind w:left="501" w:hanging="164"/>
      </w:pPr>
      <w:rPr>
        <w:rFonts w:ascii="Times New Roman" w:eastAsia="Times New Roman" w:hAnsi="Times New Roman" w:hint="default"/>
        <w:w w:val="100"/>
        <w:sz w:val="28"/>
      </w:rPr>
    </w:lvl>
    <w:lvl w:ilvl="1" w:tplc="4FEA3076">
      <w:numFmt w:val="bullet"/>
      <w:lvlText w:val="•"/>
      <w:lvlJc w:val="left"/>
      <w:pPr>
        <w:ind w:left="1462" w:hanging="164"/>
      </w:pPr>
      <w:rPr>
        <w:rFonts w:hint="default"/>
      </w:rPr>
    </w:lvl>
    <w:lvl w:ilvl="2" w:tplc="A08ED08C">
      <w:numFmt w:val="bullet"/>
      <w:lvlText w:val="•"/>
      <w:lvlJc w:val="left"/>
      <w:pPr>
        <w:ind w:left="2425" w:hanging="164"/>
      </w:pPr>
      <w:rPr>
        <w:rFonts w:hint="default"/>
      </w:rPr>
    </w:lvl>
    <w:lvl w:ilvl="3" w:tplc="3ADC8462">
      <w:numFmt w:val="bullet"/>
      <w:lvlText w:val="•"/>
      <w:lvlJc w:val="left"/>
      <w:pPr>
        <w:ind w:left="3387" w:hanging="164"/>
      </w:pPr>
      <w:rPr>
        <w:rFonts w:hint="default"/>
      </w:rPr>
    </w:lvl>
    <w:lvl w:ilvl="4" w:tplc="39389C8C">
      <w:numFmt w:val="bullet"/>
      <w:lvlText w:val="•"/>
      <w:lvlJc w:val="left"/>
      <w:pPr>
        <w:ind w:left="4350" w:hanging="164"/>
      </w:pPr>
      <w:rPr>
        <w:rFonts w:hint="default"/>
      </w:rPr>
    </w:lvl>
    <w:lvl w:ilvl="5" w:tplc="4EDA8068">
      <w:numFmt w:val="bullet"/>
      <w:lvlText w:val="•"/>
      <w:lvlJc w:val="left"/>
      <w:pPr>
        <w:ind w:left="5313" w:hanging="164"/>
      </w:pPr>
      <w:rPr>
        <w:rFonts w:hint="default"/>
      </w:rPr>
    </w:lvl>
    <w:lvl w:ilvl="6" w:tplc="87FC496E">
      <w:numFmt w:val="bullet"/>
      <w:lvlText w:val="•"/>
      <w:lvlJc w:val="left"/>
      <w:pPr>
        <w:ind w:left="6275" w:hanging="164"/>
      </w:pPr>
      <w:rPr>
        <w:rFonts w:hint="default"/>
      </w:rPr>
    </w:lvl>
    <w:lvl w:ilvl="7" w:tplc="8C1A5A48">
      <w:numFmt w:val="bullet"/>
      <w:lvlText w:val="•"/>
      <w:lvlJc w:val="left"/>
      <w:pPr>
        <w:ind w:left="7238" w:hanging="164"/>
      </w:pPr>
      <w:rPr>
        <w:rFonts w:hint="default"/>
      </w:rPr>
    </w:lvl>
    <w:lvl w:ilvl="8" w:tplc="F0381E14">
      <w:numFmt w:val="bullet"/>
      <w:lvlText w:val="•"/>
      <w:lvlJc w:val="left"/>
      <w:pPr>
        <w:ind w:left="8200" w:hanging="164"/>
      </w:pPr>
      <w:rPr>
        <w:rFonts w:hint="default"/>
      </w:rPr>
    </w:lvl>
  </w:abstractNum>
  <w:abstractNum w:abstractNumId="23" w15:restartNumberingAfterBreak="0">
    <w:nsid w:val="597B1780"/>
    <w:multiLevelType w:val="hybridMultilevel"/>
    <w:tmpl w:val="63F081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B5503BF"/>
    <w:multiLevelType w:val="multilevel"/>
    <w:tmpl w:val="B130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527056"/>
    <w:multiLevelType w:val="multilevel"/>
    <w:tmpl w:val="ADD2E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650114"/>
    <w:multiLevelType w:val="multilevel"/>
    <w:tmpl w:val="2542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9BF10A5"/>
    <w:multiLevelType w:val="hybridMultilevel"/>
    <w:tmpl w:val="9CBC48F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8" w15:restartNumberingAfterBreak="0">
    <w:nsid w:val="77FB2131"/>
    <w:multiLevelType w:val="multilevel"/>
    <w:tmpl w:val="0764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46C25"/>
    <w:multiLevelType w:val="multilevel"/>
    <w:tmpl w:val="4CE0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9824189">
    <w:abstractNumId w:val="0"/>
  </w:num>
  <w:num w:numId="2" w16cid:durableId="505096213">
    <w:abstractNumId w:val="6"/>
  </w:num>
  <w:num w:numId="3" w16cid:durableId="1106928479">
    <w:abstractNumId w:val="7"/>
  </w:num>
  <w:num w:numId="4" w16cid:durableId="1006135799">
    <w:abstractNumId w:val="26"/>
  </w:num>
  <w:num w:numId="5" w16cid:durableId="1308977754">
    <w:abstractNumId w:val="15"/>
  </w:num>
  <w:num w:numId="6" w16cid:durableId="2135363719">
    <w:abstractNumId w:val="17"/>
  </w:num>
  <w:num w:numId="7" w16cid:durableId="1728412817">
    <w:abstractNumId w:val="1"/>
  </w:num>
  <w:num w:numId="8" w16cid:durableId="373700889">
    <w:abstractNumId w:val="25"/>
  </w:num>
  <w:num w:numId="9" w16cid:durableId="1287202383">
    <w:abstractNumId w:val="4"/>
  </w:num>
  <w:num w:numId="10" w16cid:durableId="468716942">
    <w:abstractNumId w:val="10"/>
  </w:num>
  <w:num w:numId="11" w16cid:durableId="1017007240">
    <w:abstractNumId w:val="20"/>
  </w:num>
  <w:num w:numId="12" w16cid:durableId="1705401643">
    <w:abstractNumId w:val="21"/>
  </w:num>
  <w:num w:numId="13" w16cid:durableId="196242153">
    <w:abstractNumId w:val="3"/>
  </w:num>
  <w:num w:numId="14" w16cid:durableId="1251238535">
    <w:abstractNumId w:val="8"/>
  </w:num>
  <w:num w:numId="15" w16cid:durableId="1872765500">
    <w:abstractNumId w:val="9"/>
  </w:num>
  <w:num w:numId="16" w16cid:durableId="123159167">
    <w:abstractNumId w:val="2"/>
  </w:num>
  <w:num w:numId="17" w16cid:durableId="871111586">
    <w:abstractNumId w:val="19"/>
  </w:num>
  <w:num w:numId="18" w16cid:durableId="990058381">
    <w:abstractNumId w:val="16"/>
  </w:num>
  <w:num w:numId="19" w16cid:durableId="119233007">
    <w:abstractNumId w:val="5"/>
  </w:num>
  <w:num w:numId="20" w16cid:durableId="372972900">
    <w:abstractNumId w:val="29"/>
  </w:num>
  <w:num w:numId="21" w16cid:durableId="940379458">
    <w:abstractNumId w:val="14"/>
  </w:num>
  <w:num w:numId="22" w16cid:durableId="285547855">
    <w:abstractNumId w:val="24"/>
  </w:num>
  <w:num w:numId="23" w16cid:durableId="1653211944">
    <w:abstractNumId w:val="18"/>
  </w:num>
  <w:num w:numId="24" w16cid:durableId="794520166">
    <w:abstractNumId w:val="28"/>
  </w:num>
  <w:num w:numId="25" w16cid:durableId="1026520471">
    <w:abstractNumId w:val="12"/>
  </w:num>
  <w:num w:numId="26" w16cid:durableId="83571819">
    <w:abstractNumId w:val="11"/>
  </w:num>
  <w:num w:numId="27" w16cid:durableId="1269123392">
    <w:abstractNumId w:val="23"/>
  </w:num>
  <w:num w:numId="28" w16cid:durableId="1125929813">
    <w:abstractNumId w:val="13"/>
  </w:num>
  <w:num w:numId="29" w16cid:durableId="1798572276">
    <w:abstractNumId w:val="22"/>
  </w:num>
  <w:num w:numId="30" w16cid:durableId="283660529">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E71"/>
    <w:rsid w:val="000012E0"/>
    <w:rsid w:val="00001676"/>
    <w:rsid w:val="000035E7"/>
    <w:rsid w:val="000044F6"/>
    <w:rsid w:val="000069A3"/>
    <w:rsid w:val="00007025"/>
    <w:rsid w:val="00014EB4"/>
    <w:rsid w:val="0002029D"/>
    <w:rsid w:val="0002174C"/>
    <w:rsid w:val="00021B67"/>
    <w:rsid w:val="00036A63"/>
    <w:rsid w:val="00045B18"/>
    <w:rsid w:val="000507DB"/>
    <w:rsid w:val="00055D67"/>
    <w:rsid w:val="000565E0"/>
    <w:rsid w:val="00062108"/>
    <w:rsid w:val="00071A19"/>
    <w:rsid w:val="000727B5"/>
    <w:rsid w:val="000924E1"/>
    <w:rsid w:val="000926E8"/>
    <w:rsid w:val="00095EEB"/>
    <w:rsid w:val="00096BB8"/>
    <w:rsid w:val="000A1A36"/>
    <w:rsid w:val="000A3A1A"/>
    <w:rsid w:val="000A3F39"/>
    <w:rsid w:val="000B0690"/>
    <w:rsid w:val="000B0F4A"/>
    <w:rsid w:val="000B1978"/>
    <w:rsid w:val="000B4CCE"/>
    <w:rsid w:val="000B5DD2"/>
    <w:rsid w:val="000C75DF"/>
    <w:rsid w:val="000D0DB6"/>
    <w:rsid w:val="000D5A0A"/>
    <w:rsid w:val="000D672A"/>
    <w:rsid w:val="000E02EE"/>
    <w:rsid w:val="000E4976"/>
    <w:rsid w:val="000E49C4"/>
    <w:rsid w:val="000E5E9E"/>
    <w:rsid w:val="000F45B8"/>
    <w:rsid w:val="000F4738"/>
    <w:rsid w:val="000F6D0C"/>
    <w:rsid w:val="000F75D6"/>
    <w:rsid w:val="00100111"/>
    <w:rsid w:val="00100835"/>
    <w:rsid w:val="001008B6"/>
    <w:rsid w:val="00106B22"/>
    <w:rsid w:val="00107055"/>
    <w:rsid w:val="00107610"/>
    <w:rsid w:val="00107EBE"/>
    <w:rsid w:val="001109B5"/>
    <w:rsid w:val="00113649"/>
    <w:rsid w:val="001139D5"/>
    <w:rsid w:val="0011418C"/>
    <w:rsid w:val="00115E8F"/>
    <w:rsid w:val="00121069"/>
    <w:rsid w:val="001215B0"/>
    <w:rsid w:val="001217C6"/>
    <w:rsid w:val="001217CD"/>
    <w:rsid w:val="00121D0E"/>
    <w:rsid w:val="00122290"/>
    <w:rsid w:val="00122D6E"/>
    <w:rsid w:val="001305D7"/>
    <w:rsid w:val="00133703"/>
    <w:rsid w:val="00134D16"/>
    <w:rsid w:val="001444BF"/>
    <w:rsid w:val="00145706"/>
    <w:rsid w:val="001521EF"/>
    <w:rsid w:val="0015394D"/>
    <w:rsid w:val="00154529"/>
    <w:rsid w:val="00155B80"/>
    <w:rsid w:val="00157BA2"/>
    <w:rsid w:val="001627D3"/>
    <w:rsid w:val="00171103"/>
    <w:rsid w:val="00171F2B"/>
    <w:rsid w:val="00172DF5"/>
    <w:rsid w:val="00173F21"/>
    <w:rsid w:val="00174C45"/>
    <w:rsid w:val="001762D8"/>
    <w:rsid w:val="0017696F"/>
    <w:rsid w:val="00176C40"/>
    <w:rsid w:val="00176E03"/>
    <w:rsid w:val="00190F54"/>
    <w:rsid w:val="001944B5"/>
    <w:rsid w:val="001A3A4B"/>
    <w:rsid w:val="001B05C1"/>
    <w:rsid w:val="001B12AC"/>
    <w:rsid w:val="001B6D93"/>
    <w:rsid w:val="001B70ED"/>
    <w:rsid w:val="001C3904"/>
    <w:rsid w:val="001C3D77"/>
    <w:rsid w:val="001C5321"/>
    <w:rsid w:val="001D0E42"/>
    <w:rsid w:val="001D22E1"/>
    <w:rsid w:val="001D37D7"/>
    <w:rsid w:val="001D380E"/>
    <w:rsid w:val="001D47CE"/>
    <w:rsid w:val="001D53CD"/>
    <w:rsid w:val="001E106C"/>
    <w:rsid w:val="001E3206"/>
    <w:rsid w:val="001E5980"/>
    <w:rsid w:val="001F4347"/>
    <w:rsid w:val="001F5894"/>
    <w:rsid w:val="00201E96"/>
    <w:rsid w:val="00203C79"/>
    <w:rsid w:val="00205510"/>
    <w:rsid w:val="002062A9"/>
    <w:rsid w:val="00207376"/>
    <w:rsid w:val="00212CC1"/>
    <w:rsid w:val="00217251"/>
    <w:rsid w:val="00227158"/>
    <w:rsid w:val="00227B0A"/>
    <w:rsid w:val="00230953"/>
    <w:rsid w:val="002324B8"/>
    <w:rsid w:val="00232C22"/>
    <w:rsid w:val="00234EC0"/>
    <w:rsid w:val="0023509B"/>
    <w:rsid w:val="00235D56"/>
    <w:rsid w:val="00236B10"/>
    <w:rsid w:val="00242BB3"/>
    <w:rsid w:val="00244B7E"/>
    <w:rsid w:val="00247F3F"/>
    <w:rsid w:val="00253CFC"/>
    <w:rsid w:val="0025474E"/>
    <w:rsid w:val="002562E9"/>
    <w:rsid w:val="00266F33"/>
    <w:rsid w:val="00275241"/>
    <w:rsid w:val="002762A3"/>
    <w:rsid w:val="002814D1"/>
    <w:rsid w:val="002819A2"/>
    <w:rsid w:val="00282C9B"/>
    <w:rsid w:val="002868CB"/>
    <w:rsid w:val="0029033C"/>
    <w:rsid w:val="0029054A"/>
    <w:rsid w:val="00290B62"/>
    <w:rsid w:val="00291541"/>
    <w:rsid w:val="00294B01"/>
    <w:rsid w:val="002A607D"/>
    <w:rsid w:val="002A7669"/>
    <w:rsid w:val="002B3A24"/>
    <w:rsid w:val="002B7C2E"/>
    <w:rsid w:val="002B7CE4"/>
    <w:rsid w:val="002C7B37"/>
    <w:rsid w:val="002D5C3D"/>
    <w:rsid w:val="002D720B"/>
    <w:rsid w:val="002E044B"/>
    <w:rsid w:val="002E08D7"/>
    <w:rsid w:val="002E600C"/>
    <w:rsid w:val="002E6FE8"/>
    <w:rsid w:val="003012F8"/>
    <w:rsid w:val="003021E2"/>
    <w:rsid w:val="00305BF9"/>
    <w:rsid w:val="00310AEC"/>
    <w:rsid w:val="00311BBF"/>
    <w:rsid w:val="00311DAE"/>
    <w:rsid w:val="00314AC0"/>
    <w:rsid w:val="0031503E"/>
    <w:rsid w:val="00322CE2"/>
    <w:rsid w:val="003236D5"/>
    <w:rsid w:val="0032493F"/>
    <w:rsid w:val="003307EC"/>
    <w:rsid w:val="00332B34"/>
    <w:rsid w:val="003372E8"/>
    <w:rsid w:val="00341413"/>
    <w:rsid w:val="00343FE9"/>
    <w:rsid w:val="003462D4"/>
    <w:rsid w:val="00346999"/>
    <w:rsid w:val="00347E89"/>
    <w:rsid w:val="003550B3"/>
    <w:rsid w:val="003563A5"/>
    <w:rsid w:val="0036583C"/>
    <w:rsid w:val="00365E86"/>
    <w:rsid w:val="0036747E"/>
    <w:rsid w:val="0036793E"/>
    <w:rsid w:val="0037069F"/>
    <w:rsid w:val="00370E04"/>
    <w:rsid w:val="00370EBE"/>
    <w:rsid w:val="00371A8E"/>
    <w:rsid w:val="00375BE1"/>
    <w:rsid w:val="00383F11"/>
    <w:rsid w:val="00384593"/>
    <w:rsid w:val="00387854"/>
    <w:rsid w:val="00390F6E"/>
    <w:rsid w:val="003920BD"/>
    <w:rsid w:val="00395A53"/>
    <w:rsid w:val="003967D6"/>
    <w:rsid w:val="00396EED"/>
    <w:rsid w:val="003A328D"/>
    <w:rsid w:val="003A6B4E"/>
    <w:rsid w:val="003A75D0"/>
    <w:rsid w:val="003B088B"/>
    <w:rsid w:val="003B180A"/>
    <w:rsid w:val="003B2BE1"/>
    <w:rsid w:val="003B4C62"/>
    <w:rsid w:val="003B5926"/>
    <w:rsid w:val="003C0C60"/>
    <w:rsid w:val="003C245A"/>
    <w:rsid w:val="003C4AE2"/>
    <w:rsid w:val="003C729A"/>
    <w:rsid w:val="003D0315"/>
    <w:rsid w:val="003D1B7B"/>
    <w:rsid w:val="003D280B"/>
    <w:rsid w:val="003D3AA9"/>
    <w:rsid w:val="003D55F4"/>
    <w:rsid w:val="003E18C7"/>
    <w:rsid w:val="003E3EF6"/>
    <w:rsid w:val="003E44AB"/>
    <w:rsid w:val="003E536E"/>
    <w:rsid w:val="003E792C"/>
    <w:rsid w:val="003F17AD"/>
    <w:rsid w:val="0040257E"/>
    <w:rsid w:val="004045D5"/>
    <w:rsid w:val="00406054"/>
    <w:rsid w:val="00406A1C"/>
    <w:rsid w:val="004350CE"/>
    <w:rsid w:val="00441600"/>
    <w:rsid w:val="00445415"/>
    <w:rsid w:val="00446016"/>
    <w:rsid w:val="00454A22"/>
    <w:rsid w:val="004578AE"/>
    <w:rsid w:val="00462E00"/>
    <w:rsid w:val="0047237B"/>
    <w:rsid w:val="00475D61"/>
    <w:rsid w:val="0047625C"/>
    <w:rsid w:val="00482D1B"/>
    <w:rsid w:val="004848A4"/>
    <w:rsid w:val="00485586"/>
    <w:rsid w:val="00490344"/>
    <w:rsid w:val="00490B8E"/>
    <w:rsid w:val="00491ED9"/>
    <w:rsid w:val="004947FB"/>
    <w:rsid w:val="00495A4D"/>
    <w:rsid w:val="004A4AAD"/>
    <w:rsid w:val="004B19CF"/>
    <w:rsid w:val="004B53C1"/>
    <w:rsid w:val="004C0019"/>
    <w:rsid w:val="004C19DB"/>
    <w:rsid w:val="004C2EDF"/>
    <w:rsid w:val="004C35F5"/>
    <w:rsid w:val="004C3EB6"/>
    <w:rsid w:val="004C4917"/>
    <w:rsid w:val="004C5242"/>
    <w:rsid w:val="004C796F"/>
    <w:rsid w:val="004C7BDB"/>
    <w:rsid w:val="004D1297"/>
    <w:rsid w:val="004D298A"/>
    <w:rsid w:val="004D3E63"/>
    <w:rsid w:val="004D4241"/>
    <w:rsid w:val="004E3DB5"/>
    <w:rsid w:val="004E6534"/>
    <w:rsid w:val="004E6AEE"/>
    <w:rsid w:val="004F0F0F"/>
    <w:rsid w:val="004F1D8E"/>
    <w:rsid w:val="004F2CF6"/>
    <w:rsid w:val="004F457A"/>
    <w:rsid w:val="004F6D1B"/>
    <w:rsid w:val="004F742A"/>
    <w:rsid w:val="005001F1"/>
    <w:rsid w:val="0050084E"/>
    <w:rsid w:val="0050246B"/>
    <w:rsid w:val="0051095A"/>
    <w:rsid w:val="00520485"/>
    <w:rsid w:val="005225C4"/>
    <w:rsid w:val="005267CE"/>
    <w:rsid w:val="00526933"/>
    <w:rsid w:val="00531476"/>
    <w:rsid w:val="005333A7"/>
    <w:rsid w:val="005356D7"/>
    <w:rsid w:val="00537901"/>
    <w:rsid w:val="00541059"/>
    <w:rsid w:val="00541085"/>
    <w:rsid w:val="00541895"/>
    <w:rsid w:val="00542A5B"/>
    <w:rsid w:val="0054799D"/>
    <w:rsid w:val="00554615"/>
    <w:rsid w:val="00554C63"/>
    <w:rsid w:val="005553AC"/>
    <w:rsid w:val="0056081F"/>
    <w:rsid w:val="00562DE1"/>
    <w:rsid w:val="00563A14"/>
    <w:rsid w:val="00564266"/>
    <w:rsid w:val="00565FA4"/>
    <w:rsid w:val="00567648"/>
    <w:rsid w:val="0056786C"/>
    <w:rsid w:val="00575BD8"/>
    <w:rsid w:val="005809B6"/>
    <w:rsid w:val="005817EB"/>
    <w:rsid w:val="00582A29"/>
    <w:rsid w:val="00584879"/>
    <w:rsid w:val="005909CB"/>
    <w:rsid w:val="0059108B"/>
    <w:rsid w:val="0059264F"/>
    <w:rsid w:val="00592C63"/>
    <w:rsid w:val="005939F4"/>
    <w:rsid w:val="00595E71"/>
    <w:rsid w:val="00597D6F"/>
    <w:rsid w:val="005A15EF"/>
    <w:rsid w:val="005A1C99"/>
    <w:rsid w:val="005A79DE"/>
    <w:rsid w:val="005B0CA7"/>
    <w:rsid w:val="005B2DD0"/>
    <w:rsid w:val="005B3A4C"/>
    <w:rsid w:val="005B49A3"/>
    <w:rsid w:val="005B75F9"/>
    <w:rsid w:val="005C3B0F"/>
    <w:rsid w:val="005D2B77"/>
    <w:rsid w:val="005D30D1"/>
    <w:rsid w:val="005E314B"/>
    <w:rsid w:val="005E762C"/>
    <w:rsid w:val="005F0707"/>
    <w:rsid w:val="005F0E2F"/>
    <w:rsid w:val="005F4287"/>
    <w:rsid w:val="005F4C64"/>
    <w:rsid w:val="0060002F"/>
    <w:rsid w:val="006053F6"/>
    <w:rsid w:val="00606DE9"/>
    <w:rsid w:val="00610238"/>
    <w:rsid w:val="00610DF9"/>
    <w:rsid w:val="00616E4D"/>
    <w:rsid w:val="00620186"/>
    <w:rsid w:val="0062137E"/>
    <w:rsid w:val="00622234"/>
    <w:rsid w:val="0062499F"/>
    <w:rsid w:val="00624DAF"/>
    <w:rsid w:val="00625C7C"/>
    <w:rsid w:val="006264EB"/>
    <w:rsid w:val="00630513"/>
    <w:rsid w:val="00634C20"/>
    <w:rsid w:val="006355B8"/>
    <w:rsid w:val="00637202"/>
    <w:rsid w:val="00640F62"/>
    <w:rsid w:val="00641D00"/>
    <w:rsid w:val="00642F9A"/>
    <w:rsid w:val="00647DF3"/>
    <w:rsid w:val="00653E4C"/>
    <w:rsid w:val="006548A6"/>
    <w:rsid w:val="006563B7"/>
    <w:rsid w:val="006602A4"/>
    <w:rsid w:val="006639DB"/>
    <w:rsid w:val="0066669E"/>
    <w:rsid w:val="006719DA"/>
    <w:rsid w:val="006743D6"/>
    <w:rsid w:val="006758F0"/>
    <w:rsid w:val="00675F72"/>
    <w:rsid w:val="00676127"/>
    <w:rsid w:val="006762EE"/>
    <w:rsid w:val="006845EA"/>
    <w:rsid w:val="0068550E"/>
    <w:rsid w:val="00685895"/>
    <w:rsid w:val="00686E01"/>
    <w:rsid w:val="006919C9"/>
    <w:rsid w:val="00693B77"/>
    <w:rsid w:val="006A1B8D"/>
    <w:rsid w:val="006A4DD4"/>
    <w:rsid w:val="006A53E2"/>
    <w:rsid w:val="006B29DB"/>
    <w:rsid w:val="006B36B6"/>
    <w:rsid w:val="006B4514"/>
    <w:rsid w:val="006C03ED"/>
    <w:rsid w:val="006C1357"/>
    <w:rsid w:val="006C21C7"/>
    <w:rsid w:val="006C2826"/>
    <w:rsid w:val="006C6CA1"/>
    <w:rsid w:val="006C7EE4"/>
    <w:rsid w:val="006D1B23"/>
    <w:rsid w:val="006E1585"/>
    <w:rsid w:val="006E26BF"/>
    <w:rsid w:val="006E39CD"/>
    <w:rsid w:val="006E3A0B"/>
    <w:rsid w:val="006E5175"/>
    <w:rsid w:val="006F279A"/>
    <w:rsid w:val="006F31F8"/>
    <w:rsid w:val="006F38CD"/>
    <w:rsid w:val="006F7D45"/>
    <w:rsid w:val="007018A1"/>
    <w:rsid w:val="00703E5D"/>
    <w:rsid w:val="00703F88"/>
    <w:rsid w:val="0070441D"/>
    <w:rsid w:val="00705072"/>
    <w:rsid w:val="0070552B"/>
    <w:rsid w:val="00706D4F"/>
    <w:rsid w:val="00711A7C"/>
    <w:rsid w:val="007126DB"/>
    <w:rsid w:val="00713BC3"/>
    <w:rsid w:val="00723FE3"/>
    <w:rsid w:val="00725BC5"/>
    <w:rsid w:val="00727195"/>
    <w:rsid w:val="00734700"/>
    <w:rsid w:val="0074317F"/>
    <w:rsid w:val="007443A4"/>
    <w:rsid w:val="007476DC"/>
    <w:rsid w:val="007538D7"/>
    <w:rsid w:val="007564A7"/>
    <w:rsid w:val="00757331"/>
    <w:rsid w:val="00757E0E"/>
    <w:rsid w:val="00760079"/>
    <w:rsid w:val="0076109C"/>
    <w:rsid w:val="00762218"/>
    <w:rsid w:val="00762C27"/>
    <w:rsid w:val="007659A5"/>
    <w:rsid w:val="00770084"/>
    <w:rsid w:val="00770E7F"/>
    <w:rsid w:val="007722ED"/>
    <w:rsid w:val="00773EEF"/>
    <w:rsid w:val="00776116"/>
    <w:rsid w:val="00787D34"/>
    <w:rsid w:val="00790D41"/>
    <w:rsid w:val="00792341"/>
    <w:rsid w:val="00792B95"/>
    <w:rsid w:val="00792F45"/>
    <w:rsid w:val="00793D67"/>
    <w:rsid w:val="007A0F44"/>
    <w:rsid w:val="007A64B3"/>
    <w:rsid w:val="007B0110"/>
    <w:rsid w:val="007B7147"/>
    <w:rsid w:val="007C61C9"/>
    <w:rsid w:val="007C6785"/>
    <w:rsid w:val="007D0150"/>
    <w:rsid w:val="007D2D07"/>
    <w:rsid w:val="007D3A05"/>
    <w:rsid w:val="007D41BF"/>
    <w:rsid w:val="007D7A5A"/>
    <w:rsid w:val="007D7FF6"/>
    <w:rsid w:val="007E1B42"/>
    <w:rsid w:val="007E1F16"/>
    <w:rsid w:val="007F278B"/>
    <w:rsid w:val="007F4EA3"/>
    <w:rsid w:val="00802DC4"/>
    <w:rsid w:val="00810DBE"/>
    <w:rsid w:val="00811842"/>
    <w:rsid w:val="0081339B"/>
    <w:rsid w:val="008165E8"/>
    <w:rsid w:val="00822D84"/>
    <w:rsid w:val="0082719A"/>
    <w:rsid w:val="00834B2E"/>
    <w:rsid w:val="008357EB"/>
    <w:rsid w:val="00835FB5"/>
    <w:rsid w:val="00847E9D"/>
    <w:rsid w:val="008513C0"/>
    <w:rsid w:val="00851892"/>
    <w:rsid w:val="00855AAB"/>
    <w:rsid w:val="008629FE"/>
    <w:rsid w:val="0086388F"/>
    <w:rsid w:val="00866465"/>
    <w:rsid w:val="00867084"/>
    <w:rsid w:val="0087394E"/>
    <w:rsid w:val="008765C0"/>
    <w:rsid w:val="00877A3D"/>
    <w:rsid w:val="00877FB9"/>
    <w:rsid w:val="0088000E"/>
    <w:rsid w:val="00881D31"/>
    <w:rsid w:val="008857A0"/>
    <w:rsid w:val="0088616C"/>
    <w:rsid w:val="008871AC"/>
    <w:rsid w:val="00892FD0"/>
    <w:rsid w:val="0089333E"/>
    <w:rsid w:val="008975DE"/>
    <w:rsid w:val="00897C10"/>
    <w:rsid w:val="008A0779"/>
    <w:rsid w:val="008A0DB4"/>
    <w:rsid w:val="008A1FD3"/>
    <w:rsid w:val="008A23C8"/>
    <w:rsid w:val="008A5C21"/>
    <w:rsid w:val="008B08B0"/>
    <w:rsid w:val="008B09D4"/>
    <w:rsid w:val="008B22A2"/>
    <w:rsid w:val="008B2AD2"/>
    <w:rsid w:val="008B7434"/>
    <w:rsid w:val="008C1B61"/>
    <w:rsid w:val="008C4213"/>
    <w:rsid w:val="008D7920"/>
    <w:rsid w:val="008E1213"/>
    <w:rsid w:val="008E2B16"/>
    <w:rsid w:val="008E457C"/>
    <w:rsid w:val="008E61F5"/>
    <w:rsid w:val="008E7627"/>
    <w:rsid w:val="008F38D6"/>
    <w:rsid w:val="008F53E4"/>
    <w:rsid w:val="008F5687"/>
    <w:rsid w:val="008F6B41"/>
    <w:rsid w:val="008F7134"/>
    <w:rsid w:val="00904653"/>
    <w:rsid w:val="00905DF5"/>
    <w:rsid w:val="00910171"/>
    <w:rsid w:val="00913EBE"/>
    <w:rsid w:val="00914A24"/>
    <w:rsid w:val="009200F1"/>
    <w:rsid w:val="00922112"/>
    <w:rsid w:val="0092273F"/>
    <w:rsid w:val="0092346A"/>
    <w:rsid w:val="00924128"/>
    <w:rsid w:val="00924807"/>
    <w:rsid w:val="00926174"/>
    <w:rsid w:val="0092657E"/>
    <w:rsid w:val="009275DA"/>
    <w:rsid w:val="00927695"/>
    <w:rsid w:val="00930310"/>
    <w:rsid w:val="00933291"/>
    <w:rsid w:val="00934382"/>
    <w:rsid w:val="00941337"/>
    <w:rsid w:val="00953226"/>
    <w:rsid w:val="00956036"/>
    <w:rsid w:val="0095651B"/>
    <w:rsid w:val="0096423F"/>
    <w:rsid w:val="0096527F"/>
    <w:rsid w:val="00965C50"/>
    <w:rsid w:val="009711E7"/>
    <w:rsid w:val="009722CB"/>
    <w:rsid w:val="0097274F"/>
    <w:rsid w:val="00975B65"/>
    <w:rsid w:val="00975C92"/>
    <w:rsid w:val="00981855"/>
    <w:rsid w:val="009825FE"/>
    <w:rsid w:val="00982A70"/>
    <w:rsid w:val="00982EFA"/>
    <w:rsid w:val="00985ECE"/>
    <w:rsid w:val="00986221"/>
    <w:rsid w:val="0098622C"/>
    <w:rsid w:val="00986A81"/>
    <w:rsid w:val="00990B14"/>
    <w:rsid w:val="0099264E"/>
    <w:rsid w:val="00993661"/>
    <w:rsid w:val="009A1323"/>
    <w:rsid w:val="009B0D3D"/>
    <w:rsid w:val="009B1430"/>
    <w:rsid w:val="009B3249"/>
    <w:rsid w:val="009B430B"/>
    <w:rsid w:val="009B6CF4"/>
    <w:rsid w:val="009C0604"/>
    <w:rsid w:val="009C386C"/>
    <w:rsid w:val="009C39BD"/>
    <w:rsid w:val="009C4466"/>
    <w:rsid w:val="009C4D9E"/>
    <w:rsid w:val="009C75AF"/>
    <w:rsid w:val="009C7608"/>
    <w:rsid w:val="009D1D55"/>
    <w:rsid w:val="009E0B2C"/>
    <w:rsid w:val="009E1AE4"/>
    <w:rsid w:val="009E1C05"/>
    <w:rsid w:val="009E4696"/>
    <w:rsid w:val="009E7086"/>
    <w:rsid w:val="009E76CC"/>
    <w:rsid w:val="009F5337"/>
    <w:rsid w:val="009F5D56"/>
    <w:rsid w:val="00A018F3"/>
    <w:rsid w:val="00A01E30"/>
    <w:rsid w:val="00A04BDD"/>
    <w:rsid w:val="00A064F4"/>
    <w:rsid w:val="00A07144"/>
    <w:rsid w:val="00A106BA"/>
    <w:rsid w:val="00A20C35"/>
    <w:rsid w:val="00A26D52"/>
    <w:rsid w:val="00A30410"/>
    <w:rsid w:val="00A321B3"/>
    <w:rsid w:val="00A321BE"/>
    <w:rsid w:val="00A33FFD"/>
    <w:rsid w:val="00A35A4F"/>
    <w:rsid w:val="00A364B4"/>
    <w:rsid w:val="00A36969"/>
    <w:rsid w:val="00A40254"/>
    <w:rsid w:val="00A403F3"/>
    <w:rsid w:val="00A463B0"/>
    <w:rsid w:val="00A4734F"/>
    <w:rsid w:val="00A475EC"/>
    <w:rsid w:val="00A54902"/>
    <w:rsid w:val="00A6515A"/>
    <w:rsid w:val="00A7075D"/>
    <w:rsid w:val="00A7181B"/>
    <w:rsid w:val="00A74042"/>
    <w:rsid w:val="00A745F1"/>
    <w:rsid w:val="00A81ABD"/>
    <w:rsid w:val="00A82FE3"/>
    <w:rsid w:val="00A83B7E"/>
    <w:rsid w:val="00A85472"/>
    <w:rsid w:val="00A87FDE"/>
    <w:rsid w:val="00A9143D"/>
    <w:rsid w:val="00A9203F"/>
    <w:rsid w:val="00A92EE2"/>
    <w:rsid w:val="00A955AA"/>
    <w:rsid w:val="00AA0F69"/>
    <w:rsid w:val="00AA165C"/>
    <w:rsid w:val="00AA3F03"/>
    <w:rsid w:val="00AA5EF1"/>
    <w:rsid w:val="00AA66F7"/>
    <w:rsid w:val="00AA782C"/>
    <w:rsid w:val="00AA7DAF"/>
    <w:rsid w:val="00AB1E7C"/>
    <w:rsid w:val="00AB2119"/>
    <w:rsid w:val="00AB4D66"/>
    <w:rsid w:val="00AD0AE9"/>
    <w:rsid w:val="00AD1927"/>
    <w:rsid w:val="00AD2D3D"/>
    <w:rsid w:val="00AD6EDA"/>
    <w:rsid w:val="00AD7C52"/>
    <w:rsid w:val="00AE032C"/>
    <w:rsid w:val="00AF0F30"/>
    <w:rsid w:val="00AF195E"/>
    <w:rsid w:val="00B00447"/>
    <w:rsid w:val="00B058BB"/>
    <w:rsid w:val="00B06532"/>
    <w:rsid w:val="00B11237"/>
    <w:rsid w:val="00B11950"/>
    <w:rsid w:val="00B15972"/>
    <w:rsid w:val="00B30591"/>
    <w:rsid w:val="00B31D8B"/>
    <w:rsid w:val="00B34D0F"/>
    <w:rsid w:val="00B357A0"/>
    <w:rsid w:val="00B407FE"/>
    <w:rsid w:val="00B47174"/>
    <w:rsid w:val="00B51BDB"/>
    <w:rsid w:val="00B61158"/>
    <w:rsid w:val="00B618BB"/>
    <w:rsid w:val="00B6228B"/>
    <w:rsid w:val="00B628BF"/>
    <w:rsid w:val="00B62C4B"/>
    <w:rsid w:val="00B637E9"/>
    <w:rsid w:val="00B65A9D"/>
    <w:rsid w:val="00B65B54"/>
    <w:rsid w:val="00B71E3E"/>
    <w:rsid w:val="00B74AA3"/>
    <w:rsid w:val="00B77753"/>
    <w:rsid w:val="00B77FC7"/>
    <w:rsid w:val="00B86A94"/>
    <w:rsid w:val="00B908E4"/>
    <w:rsid w:val="00B971DD"/>
    <w:rsid w:val="00BA4B37"/>
    <w:rsid w:val="00BA7394"/>
    <w:rsid w:val="00BB1B53"/>
    <w:rsid w:val="00BB248F"/>
    <w:rsid w:val="00BB4969"/>
    <w:rsid w:val="00BC311A"/>
    <w:rsid w:val="00BC3D3A"/>
    <w:rsid w:val="00BC6CA8"/>
    <w:rsid w:val="00BD688B"/>
    <w:rsid w:val="00BE0420"/>
    <w:rsid w:val="00BE1C13"/>
    <w:rsid w:val="00BE3B5F"/>
    <w:rsid w:val="00BE404F"/>
    <w:rsid w:val="00BE4672"/>
    <w:rsid w:val="00BE676F"/>
    <w:rsid w:val="00BE6DA0"/>
    <w:rsid w:val="00BF402C"/>
    <w:rsid w:val="00C01843"/>
    <w:rsid w:val="00C01CF4"/>
    <w:rsid w:val="00C02342"/>
    <w:rsid w:val="00C0296E"/>
    <w:rsid w:val="00C03255"/>
    <w:rsid w:val="00C0590C"/>
    <w:rsid w:val="00C13D19"/>
    <w:rsid w:val="00C1676A"/>
    <w:rsid w:val="00C17791"/>
    <w:rsid w:val="00C17A2A"/>
    <w:rsid w:val="00C21EDD"/>
    <w:rsid w:val="00C22B19"/>
    <w:rsid w:val="00C233D1"/>
    <w:rsid w:val="00C24171"/>
    <w:rsid w:val="00C25D4A"/>
    <w:rsid w:val="00C303E6"/>
    <w:rsid w:val="00C32F99"/>
    <w:rsid w:val="00C35392"/>
    <w:rsid w:val="00C479FB"/>
    <w:rsid w:val="00C52396"/>
    <w:rsid w:val="00C52438"/>
    <w:rsid w:val="00C80419"/>
    <w:rsid w:val="00C8141F"/>
    <w:rsid w:val="00C81664"/>
    <w:rsid w:val="00C825B8"/>
    <w:rsid w:val="00C865FC"/>
    <w:rsid w:val="00C86B5F"/>
    <w:rsid w:val="00C91AD0"/>
    <w:rsid w:val="00C93F66"/>
    <w:rsid w:val="00C942BD"/>
    <w:rsid w:val="00CA1761"/>
    <w:rsid w:val="00CA28A6"/>
    <w:rsid w:val="00CA4587"/>
    <w:rsid w:val="00CA46C9"/>
    <w:rsid w:val="00CB0915"/>
    <w:rsid w:val="00CB6BE8"/>
    <w:rsid w:val="00CC1800"/>
    <w:rsid w:val="00CC7159"/>
    <w:rsid w:val="00CC7A32"/>
    <w:rsid w:val="00CD3030"/>
    <w:rsid w:val="00CD4DC0"/>
    <w:rsid w:val="00CE243A"/>
    <w:rsid w:val="00CE308C"/>
    <w:rsid w:val="00CE3113"/>
    <w:rsid w:val="00CE61CC"/>
    <w:rsid w:val="00CE70B0"/>
    <w:rsid w:val="00CF123E"/>
    <w:rsid w:val="00CF35D9"/>
    <w:rsid w:val="00CF3F5D"/>
    <w:rsid w:val="00CF5E15"/>
    <w:rsid w:val="00D0164B"/>
    <w:rsid w:val="00D0190B"/>
    <w:rsid w:val="00D02BC0"/>
    <w:rsid w:val="00D02C7B"/>
    <w:rsid w:val="00D074B0"/>
    <w:rsid w:val="00D11521"/>
    <w:rsid w:val="00D11619"/>
    <w:rsid w:val="00D11907"/>
    <w:rsid w:val="00D12D18"/>
    <w:rsid w:val="00D16484"/>
    <w:rsid w:val="00D21D51"/>
    <w:rsid w:val="00D235F5"/>
    <w:rsid w:val="00D2489C"/>
    <w:rsid w:val="00D30C2A"/>
    <w:rsid w:val="00D32F06"/>
    <w:rsid w:val="00D51FE1"/>
    <w:rsid w:val="00D54B7D"/>
    <w:rsid w:val="00D55A5D"/>
    <w:rsid w:val="00D5674D"/>
    <w:rsid w:val="00D7322C"/>
    <w:rsid w:val="00D74EDC"/>
    <w:rsid w:val="00D807DC"/>
    <w:rsid w:val="00D84E5E"/>
    <w:rsid w:val="00D9015B"/>
    <w:rsid w:val="00D91240"/>
    <w:rsid w:val="00D91ACB"/>
    <w:rsid w:val="00D9253A"/>
    <w:rsid w:val="00D96FBB"/>
    <w:rsid w:val="00DA03A5"/>
    <w:rsid w:val="00DA3144"/>
    <w:rsid w:val="00DB12EF"/>
    <w:rsid w:val="00DB38A8"/>
    <w:rsid w:val="00DC610F"/>
    <w:rsid w:val="00DD3BA4"/>
    <w:rsid w:val="00DD6BDC"/>
    <w:rsid w:val="00DD6CB5"/>
    <w:rsid w:val="00DE075A"/>
    <w:rsid w:val="00DE3828"/>
    <w:rsid w:val="00DE4BE4"/>
    <w:rsid w:val="00DF5285"/>
    <w:rsid w:val="00DF590E"/>
    <w:rsid w:val="00E040C2"/>
    <w:rsid w:val="00E065F7"/>
    <w:rsid w:val="00E101E9"/>
    <w:rsid w:val="00E11653"/>
    <w:rsid w:val="00E12608"/>
    <w:rsid w:val="00E13F6F"/>
    <w:rsid w:val="00E13FED"/>
    <w:rsid w:val="00E15157"/>
    <w:rsid w:val="00E21300"/>
    <w:rsid w:val="00E22D63"/>
    <w:rsid w:val="00E35B73"/>
    <w:rsid w:val="00E37E82"/>
    <w:rsid w:val="00E4466C"/>
    <w:rsid w:val="00E509AF"/>
    <w:rsid w:val="00E5748D"/>
    <w:rsid w:val="00E62B3C"/>
    <w:rsid w:val="00E66A3F"/>
    <w:rsid w:val="00E67AC1"/>
    <w:rsid w:val="00E72766"/>
    <w:rsid w:val="00E746FE"/>
    <w:rsid w:val="00E7478F"/>
    <w:rsid w:val="00E754C4"/>
    <w:rsid w:val="00E75B94"/>
    <w:rsid w:val="00E8190B"/>
    <w:rsid w:val="00E87DE8"/>
    <w:rsid w:val="00E95489"/>
    <w:rsid w:val="00EA191A"/>
    <w:rsid w:val="00EA4F61"/>
    <w:rsid w:val="00EA551A"/>
    <w:rsid w:val="00EA6703"/>
    <w:rsid w:val="00EB00AD"/>
    <w:rsid w:val="00EB6E86"/>
    <w:rsid w:val="00EC5865"/>
    <w:rsid w:val="00EC6CF8"/>
    <w:rsid w:val="00ED4E05"/>
    <w:rsid w:val="00ED63B6"/>
    <w:rsid w:val="00EE3146"/>
    <w:rsid w:val="00EE37A4"/>
    <w:rsid w:val="00EF4D04"/>
    <w:rsid w:val="00EF7630"/>
    <w:rsid w:val="00EF7A0D"/>
    <w:rsid w:val="00EF7C02"/>
    <w:rsid w:val="00F03984"/>
    <w:rsid w:val="00F043AE"/>
    <w:rsid w:val="00F0582F"/>
    <w:rsid w:val="00F06518"/>
    <w:rsid w:val="00F1065E"/>
    <w:rsid w:val="00F1380A"/>
    <w:rsid w:val="00F13A25"/>
    <w:rsid w:val="00F14FD3"/>
    <w:rsid w:val="00F16B2B"/>
    <w:rsid w:val="00F2041F"/>
    <w:rsid w:val="00F20651"/>
    <w:rsid w:val="00F20696"/>
    <w:rsid w:val="00F26ADD"/>
    <w:rsid w:val="00F35635"/>
    <w:rsid w:val="00F37440"/>
    <w:rsid w:val="00F40B32"/>
    <w:rsid w:val="00F41A73"/>
    <w:rsid w:val="00F506B2"/>
    <w:rsid w:val="00F50B39"/>
    <w:rsid w:val="00F51533"/>
    <w:rsid w:val="00F51625"/>
    <w:rsid w:val="00F51C90"/>
    <w:rsid w:val="00F552A7"/>
    <w:rsid w:val="00F6137A"/>
    <w:rsid w:val="00F61CDA"/>
    <w:rsid w:val="00F64B31"/>
    <w:rsid w:val="00F70813"/>
    <w:rsid w:val="00F73720"/>
    <w:rsid w:val="00F76A1A"/>
    <w:rsid w:val="00F76DD5"/>
    <w:rsid w:val="00F77AE4"/>
    <w:rsid w:val="00F86224"/>
    <w:rsid w:val="00F93DAD"/>
    <w:rsid w:val="00F94419"/>
    <w:rsid w:val="00FA2B15"/>
    <w:rsid w:val="00FA63A1"/>
    <w:rsid w:val="00FA6EE3"/>
    <w:rsid w:val="00FA6FEB"/>
    <w:rsid w:val="00FB0491"/>
    <w:rsid w:val="00FB0AC8"/>
    <w:rsid w:val="00FB2372"/>
    <w:rsid w:val="00FB369F"/>
    <w:rsid w:val="00FC214F"/>
    <w:rsid w:val="00FC2506"/>
    <w:rsid w:val="00FC5696"/>
    <w:rsid w:val="00FD61F2"/>
    <w:rsid w:val="00FE0373"/>
    <w:rsid w:val="00FE3E91"/>
    <w:rsid w:val="00FE5CB6"/>
    <w:rsid w:val="00FF07E0"/>
    <w:rsid w:val="00FF3F84"/>
    <w:rsid w:val="00FF57A8"/>
    <w:rsid w:val="00FF6F0E"/>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8C20A"/>
  <w15:chartTrackingRefBased/>
  <w15:docId w15:val="{26A15BCB-777A-4DA0-8897-6685E0A67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95E71"/>
    <w:rPr>
      <w:rFonts w:ascii="Times New Roman" w:eastAsia="Times New Roman" w:hAnsi="Times New Roman"/>
      <w:sz w:val="24"/>
      <w:szCs w:val="24"/>
    </w:rPr>
  </w:style>
  <w:style w:type="paragraph" w:styleId="1">
    <w:name w:val="heading 1"/>
    <w:basedOn w:val="a0"/>
    <w:next w:val="a0"/>
    <w:link w:val="10"/>
    <w:uiPriority w:val="9"/>
    <w:qFormat/>
    <w:rsid w:val="00AA165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0"/>
    <w:next w:val="a0"/>
    <w:link w:val="20"/>
    <w:uiPriority w:val="9"/>
    <w:semiHidden/>
    <w:unhideWhenUsed/>
    <w:qFormat/>
    <w:rsid w:val="00106B22"/>
    <w:pPr>
      <w:keepNext/>
      <w:spacing w:before="240" w:after="60"/>
      <w:outlineLvl w:val="1"/>
    </w:pPr>
    <w:rPr>
      <w:rFonts w:ascii="Cambria" w:hAnsi="Cambria"/>
      <w:b/>
      <w:bCs/>
      <w:i/>
      <w:iCs/>
      <w:sz w:val="28"/>
      <w:szCs w:val="28"/>
      <w:lang w:val="x-none" w:eastAsia="x-none"/>
    </w:rPr>
  </w:style>
  <w:style w:type="paragraph" w:styleId="3">
    <w:name w:val="heading 3"/>
    <w:basedOn w:val="a0"/>
    <w:next w:val="a0"/>
    <w:link w:val="30"/>
    <w:qFormat/>
    <w:rsid w:val="002B3A24"/>
    <w:pPr>
      <w:keepNext/>
      <w:spacing w:line="300" w:lineRule="exact"/>
      <w:jc w:val="both"/>
      <w:outlineLvl w:val="2"/>
    </w:pPr>
    <w:rPr>
      <w:b/>
      <w:sz w:val="20"/>
      <w:szCs w:val="20"/>
      <w:lang w:val="x-none" w:eastAsia="x-none"/>
    </w:rPr>
  </w:style>
  <w:style w:type="paragraph" w:styleId="4">
    <w:name w:val="heading 4"/>
    <w:basedOn w:val="a0"/>
    <w:next w:val="a0"/>
    <w:link w:val="40"/>
    <w:qFormat/>
    <w:rsid w:val="002B3A24"/>
    <w:pPr>
      <w:keepNext/>
      <w:spacing w:line="300" w:lineRule="exact"/>
      <w:jc w:val="center"/>
      <w:outlineLvl w:val="3"/>
    </w:pPr>
    <w:rPr>
      <w:b/>
      <w:sz w:val="20"/>
      <w:szCs w:val="20"/>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Обычный1"/>
    <w:rsid w:val="00595E71"/>
    <w:pPr>
      <w:widowControl w:val="0"/>
      <w:ind w:firstLine="280"/>
      <w:jc w:val="both"/>
    </w:pPr>
    <w:rPr>
      <w:rFonts w:ascii="Times New Roman" w:eastAsia="Times New Roman" w:hAnsi="Times New Roman"/>
      <w:snapToGrid w:val="0"/>
      <w:sz w:val="24"/>
    </w:rPr>
  </w:style>
  <w:style w:type="paragraph" w:customStyle="1" w:styleId="FR1">
    <w:name w:val="FR1"/>
    <w:rsid w:val="00595E71"/>
    <w:pPr>
      <w:widowControl w:val="0"/>
      <w:jc w:val="center"/>
    </w:pPr>
    <w:rPr>
      <w:rFonts w:ascii="Arial" w:eastAsia="Times New Roman" w:hAnsi="Arial"/>
      <w:snapToGrid w:val="0"/>
      <w:sz w:val="22"/>
    </w:rPr>
  </w:style>
  <w:style w:type="paragraph" w:customStyle="1" w:styleId="2005">
    <w:name w:val="МАУ'2005 Основной текст"/>
    <w:basedOn w:val="a0"/>
    <w:next w:val="a0"/>
    <w:rsid w:val="00595E71"/>
    <w:pPr>
      <w:suppressAutoHyphens/>
      <w:autoSpaceDE w:val="0"/>
      <w:autoSpaceDN w:val="0"/>
      <w:adjustRightInd w:val="0"/>
      <w:spacing w:line="276" w:lineRule="auto"/>
      <w:ind w:firstLine="709"/>
      <w:jc w:val="both"/>
    </w:pPr>
    <w:rPr>
      <w:rFonts w:ascii="Arial,Bold" w:hAnsi="Arial,Bold"/>
    </w:rPr>
  </w:style>
  <w:style w:type="paragraph" w:customStyle="1" w:styleId="21">
    <w:name w:val="Обычный2"/>
    <w:rsid w:val="00675F72"/>
    <w:pPr>
      <w:widowControl w:val="0"/>
    </w:pPr>
    <w:rPr>
      <w:rFonts w:ascii="Times New Roman" w:eastAsia="Times New Roman" w:hAnsi="Times New Roman"/>
      <w:snapToGrid w:val="0"/>
    </w:rPr>
  </w:style>
  <w:style w:type="paragraph" w:customStyle="1" w:styleId="a4">
    <w:name w:val="Название"/>
    <w:basedOn w:val="a0"/>
    <w:link w:val="a5"/>
    <w:qFormat/>
    <w:rsid w:val="00675F72"/>
    <w:pPr>
      <w:jc w:val="center"/>
    </w:pPr>
    <w:rPr>
      <w:i/>
      <w:sz w:val="26"/>
      <w:szCs w:val="20"/>
      <w:lang w:val="x-none" w:eastAsia="x-none"/>
    </w:rPr>
  </w:style>
  <w:style w:type="character" w:customStyle="1" w:styleId="a5">
    <w:name w:val="Название Знак"/>
    <w:link w:val="a4"/>
    <w:rsid w:val="00675F72"/>
    <w:rPr>
      <w:rFonts w:ascii="Times New Roman" w:eastAsia="Times New Roman" w:hAnsi="Times New Roman"/>
      <w:i/>
      <w:sz w:val="26"/>
    </w:rPr>
  </w:style>
  <w:style w:type="paragraph" w:styleId="22">
    <w:name w:val="Body Text 2"/>
    <w:basedOn w:val="a0"/>
    <w:link w:val="23"/>
    <w:rsid w:val="00675F72"/>
    <w:pPr>
      <w:jc w:val="both"/>
    </w:pPr>
    <w:rPr>
      <w:szCs w:val="20"/>
      <w:lang w:val="x-none" w:eastAsia="x-none"/>
    </w:rPr>
  </w:style>
  <w:style w:type="character" w:customStyle="1" w:styleId="23">
    <w:name w:val="Основной текст 2 Знак"/>
    <w:link w:val="22"/>
    <w:rsid w:val="00675F72"/>
    <w:rPr>
      <w:rFonts w:ascii="Times New Roman" w:eastAsia="Times New Roman" w:hAnsi="Times New Roman"/>
      <w:sz w:val="24"/>
    </w:rPr>
  </w:style>
  <w:style w:type="paragraph" w:styleId="31">
    <w:name w:val="Body Text 3"/>
    <w:basedOn w:val="a0"/>
    <w:link w:val="32"/>
    <w:rsid w:val="00675F72"/>
    <w:pPr>
      <w:jc w:val="both"/>
    </w:pPr>
    <w:rPr>
      <w:b/>
      <w:i/>
      <w:szCs w:val="20"/>
      <w:lang w:val="x-none" w:eastAsia="x-none"/>
    </w:rPr>
  </w:style>
  <w:style w:type="character" w:customStyle="1" w:styleId="32">
    <w:name w:val="Основной текст 3 Знак"/>
    <w:link w:val="31"/>
    <w:rsid w:val="00675F72"/>
    <w:rPr>
      <w:rFonts w:ascii="Times New Roman" w:eastAsia="Times New Roman" w:hAnsi="Times New Roman"/>
      <w:b/>
      <w:i/>
      <w:sz w:val="24"/>
    </w:rPr>
  </w:style>
  <w:style w:type="character" w:customStyle="1" w:styleId="30">
    <w:name w:val="Заголовок 3 Знак"/>
    <w:link w:val="3"/>
    <w:rsid w:val="002B3A24"/>
    <w:rPr>
      <w:rFonts w:ascii="Times New Roman" w:eastAsia="Times New Roman" w:hAnsi="Times New Roman"/>
      <w:b/>
    </w:rPr>
  </w:style>
  <w:style w:type="character" w:customStyle="1" w:styleId="40">
    <w:name w:val="Заголовок 4 Знак"/>
    <w:link w:val="4"/>
    <w:rsid w:val="002B3A24"/>
    <w:rPr>
      <w:rFonts w:ascii="Times New Roman" w:eastAsia="Times New Roman" w:hAnsi="Times New Roman"/>
      <w:b/>
    </w:rPr>
  </w:style>
  <w:style w:type="character" w:styleId="a6">
    <w:name w:val="Strong"/>
    <w:uiPriority w:val="22"/>
    <w:qFormat/>
    <w:rsid w:val="00B65A9D"/>
    <w:rPr>
      <w:b/>
      <w:bCs/>
    </w:rPr>
  </w:style>
  <w:style w:type="paragraph" w:customStyle="1" w:styleId="a7">
    <w:name w:val="Обычный (веб)"/>
    <w:basedOn w:val="a0"/>
    <w:unhideWhenUsed/>
    <w:rsid w:val="00B65A9D"/>
    <w:pPr>
      <w:spacing w:before="100" w:beforeAutospacing="1" w:after="100" w:afterAutospacing="1"/>
    </w:pPr>
  </w:style>
  <w:style w:type="character" w:styleId="a8">
    <w:name w:val="Emphasis"/>
    <w:uiPriority w:val="20"/>
    <w:qFormat/>
    <w:rsid w:val="00B65A9D"/>
    <w:rPr>
      <w:i/>
      <w:iCs/>
    </w:rPr>
  </w:style>
  <w:style w:type="paragraph" w:styleId="a9">
    <w:name w:val="header"/>
    <w:basedOn w:val="a0"/>
    <w:link w:val="aa"/>
    <w:uiPriority w:val="99"/>
    <w:unhideWhenUsed/>
    <w:rsid w:val="001944B5"/>
    <w:pPr>
      <w:tabs>
        <w:tab w:val="center" w:pos="4677"/>
        <w:tab w:val="right" w:pos="9355"/>
      </w:tabs>
    </w:pPr>
    <w:rPr>
      <w:lang w:val="x-none" w:eastAsia="x-none"/>
    </w:rPr>
  </w:style>
  <w:style w:type="character" w:customStyle="1" w:styleId="aa">
    <w:name w:val="Верхний колонтитул Знак"/>
    <w:link w:val="a9"/>
    <w:uiPriority w:val="99"/>
    <w:rsid w:val="001944B5"/>
    <w:rPr>
      <w:rFonts w:ascii="Times New Roman" w:eastAsia="Times New Roman" w:hAnsi="Times New Roman"/>
      <w:sz w:val="24"/>
      <w:szCs w:val="24"/>
    </w:rPr>
  </w:style>
  <w:style w:type="paragraph" w:styleId="ab">
    <w:name w:val="footer"/>
    <w:basedOn w:val="a0"/>
    <w:link w:val="ac"/>
    <w:uiPriority w:val="99"/>
    <w:unhideWhenUsed/>
    <w:rsid w:val="001944B5"/>
    <w:pPr>
      <w:tabs>
        <w:tab w:val="center" w:pos="4677"/>
        <w:tab w:val="right" w:pos="9355"/>
      </w:tabs>
    </w:pPr>
    <w:rPr>
      <w:lang w:val="x-none" w:eastAsia="x-none"/>
    </w:rPr>
  </w:style>
  <w:style w:type="character" w:customStyle="1" w:styleId="ac">
    <w:name w:val="Нижний колонтитул Знак"/>
    <w:link w:val="ab"/>
    <w:uiPriority w:val="99"/>
    <w:rsid w:val="001944B5"/>
    <w:rPr>
      <w:rFonts w:ascii="Times New Roman" w:eastAsia="Times New Roman" w:hAnsi="Times New Roman"/>
      <w:sz w:val="24"/>
      <w:szCs w:val="24"/>
    </w:rPr>
  </w:style>
  <w:style w:type="character" w:customStyle="1" w:styleId="20">
    <w:name w:val="Заголовок 2 Знак"/>
    <w:link w:val="2"/>
    <w:uiPriority w:val="9"/>
    <w:semiHidden/>
    <w:rsid w:val="00106B22"/>
    <w:rPr>
      <w:rFonts w:ascii="Cambria" w:eastAsia="Times New Roman" w:hAnsi="Cambria"/>
      <w:b/>
      <w:bCs/>
      <w:i/>
      <w:iCs/>
      <w:sz w:val="28"/>
      <w:szCs w:val="28"/>
    </w:rPr>
  </w:style>
  <w:style w:type="paragraph" w:customStyle="1" w:styleId="Style21">
    <w:name w:val="Style21"/>
    <w:basedOn w:val="a0"/>
    <w:rsid w:val="002D720B"/>
    <w:pPr>
      <w:widowControl w:val="0"/>
      <w:autoSpaceDE w:val="0"/>
      <w:autoSpaceDN w:val="0"/>
      <w:adjustRightInd w:val="0"/>
      <w:spacing w:line="307" w:lineRule="exact"/>
      <w:ind w:hanging="336"/>
      <w:jc w:val="both"/>
    </w:pPr>
  </w:style>
  <w:style w:type="character" w:customStyle="1" w:styleId="apple-converted-space">
    <w:name w:val="apple-converted-space"/>
    <w:rsid w:val="00A4734F"/>
  </w:style>
  <w:style w:type="table" w:styleId="ad">
    <w:name w:val="Table Grid"/>
    <w:basedOn w:val="a2"/>
    <w:uiPriority w:val="59"/>
    <w:rsid w:val="00C825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uiPriority w:val="9"/>
    <w:rsid w:val="00AA165C"/>
    <w:rPr>
      <w:rFonts w:asciiTheme="majorHAnsi" w:eastAsiaTheme="majorEastAsia" w:hAnsiTheme="majorHAnsi" w:cstheme="majorBidi"/>
      <w:color w:val="2F5496" w:themeColor="accent1" w:themeShade="BF"/>
      <w:sz w:val="32"/>
      <w:szCs w:val="32"/>
    </w:rPr>
  </w:style>
  <w:style w:type="paragraph" w:styleId="a">
    <w:name w:val="List Number"/>
    <w:basedOn w:val="a0"/>
    <w:uiPriority w:val="99"/>
    <w:unhideWhenUsed/>
    <w:rsid w:val="00AA165C"/>
    <w:pPr>
      <w:numPr>
        <w:numId w:val="1"/>
      </w:numPr>
      <w:tabs>
        <w:tab w:val="clear" w:pos="360"/>
      </w:tabs>
      <w:spacing w:after="200" w:line="276" w:lineRule="auto"/>
      <w:ind w:left="0" w:firstLine="0"/>
      <w:contextualSpacing/>
    </w:pPr>
    <w:rPr>
      <w:rFonts w:eastAsiaTheme="minorEastAsia" w:cstheme="minorBidi"/>
      <w:sz w:val="28"/>
      <w:szCs w:val="22"/>
      <w:lang w:val="en-US" w:eastAsia="en-US"/>
    </w:rPr>
  </w:style>
  <w:style w:type="paragraph" w:styleId="ae">
    <w:name w:val="Title"/>
    <w:basedOn w:val="a0"/>
    <w:next w:val="a0"/>
    <w:link w:val="af"/>
    <w:qFormat/>
    <w:rsid w:val="00E040C2"/>
    <w:pPr>
      <w:contextualSpacing/>
    </w:pPr>
    <w:rPr>
      <w:rFonts w:asciiTheme="majorHAnsi" w:eastAsiaTheme="majorEastAsia" w:hAnsiTheme="majorHAnsi" w:cstheme="majorBidi"/>
      <w:spacing w:val="-10"/>
      <w:kern w:val="28"/>
      <w:sz w:val="56"/>
      <w:szCs w:val="56"/>
    </w:rPr>
  </w:style>
  <w:style w:type="character" w:customStyle="1" w:styleId="af">
    <w:name w:val="Заголовок Знак"/>
    <w:basedOn w:val="a1"/>
    <w:link w:val="ae"/>
    <w:rsid w:val="00E040C2"/>
    <w:rPr>
      <w:rFonts w:asciiTheme="majorHAnsi" w:eastAsiaTheme="majorEastAsia" w:hAnsiTheme="majorHAnsi" w:cstheme="majorBidi"/>
      <w:spacing w:val="-10"/>
      <w:kern w:val="28"/>
      <w:sz w:val="56"/>
      <w:szCs w:val="56"/>
    </w:rPr>
  </w:style>
  <w:style w:type="paragraph" w:styleId="af0">
    <w:name w:val="List Paragraph"/>
    <w:basedOn w:val="a0"/>
    <w:uiPriority w:val="34"/>
    <w:qFormat/>
    <w:rsid w:val="00E040C2"/>
    <w:pPr>
      <w:ind w:left="720"/>
      <w:contextualSpacing/>
    </w:pPr>
  </w:style>
  <w:style w:type="paragraph" w:styleId="af1">
    <w:name w:val="caption"/>
    <w:basedOn w:val="a0"/>
    <w:next w:val="a0"/>
    <w:uiPriority w:val="35"/>
    <w:unhideWhenUsed/>
    <w:qFormat/>
    <w:rsid w:val="00107055"/>
    <w:pPr>
      <w:spacing w:after="200"/>
    </w:pPr>
    <w:rPr>
      <w:i/>
      <w:iCs/>
      <w:color w:val="44546A" w:themeColor="text2"/>
      <w:sz w:val="18"/>
      <w:szCs w:val="18"/>
    </w:rPr>
  </w:style>
  <w:style w:type="paragraph" w:customStyle="1" w:styleId="ds-markdown-paragraph">
    <w:name w:val="ds-markdown-paragraph"/>
    <w:basedOn w:val="a0"/>
    <w:rsid w:val="00107055"/>
    <w:pPr>
      <w:spacing w:before="100" w:beforeAutospacing="1" w:after="100" w:afterAutospacing="1"/>
    </w:pPr>
  </w:style>
  <w:style w:type="character" w:styleId="HTML">
    <w:name w:val="HTML Code"/>
    <w:basedOn w:val="a1"/>
    <w:uiPriority w:val="99"/>
    <w:semiHidden/>
    <w:unhideWhenUsed/>
    <w:rsid w:val="00107055"/>
    <w:rPr>
      <w:rFonts w:ascii="Courier New" w:eastAsia="Times New Roman" w:hAnsi="Courier New" w:cs="Courier New"/>
      <w:sz w:val="20"/>
      <w:szCs w:val="20"/>
    </w:rPr>
  </w:style>
  <w:style w:type="paragraph" w:styleId="af2">
    <w:name w:val="Normal (Web)"/>
    <w:basedOn w:val="a0"/>
    <w:uiPriority w:val="99"/>
    <w:unhideWhenUsed/>
    <w:rsid w:val="00FB369F"/>
    <w:pPr>
      <w:spacing w:before="100" w:beforeAutospacing="1" w:after="100" w:afterAutospacing="1"/>
    </w:pPr>
  </w:style>
  <w:style w:type="paragraph" w:styleId="af3">
    <w:name w:val="TOC Heading"/>
    <w:basedOn w:val="1"/>
    <w:next w:val="a0"/>
    <w:uiPriority w:val="39"/>
    <w:unhideWhenUsed/>
    <w:qFormat/>
    <w:rsid w:val="00713BC3"/>
    <w:pPr>
      <w:spacing w:line="259" w:lineRule="auto"/>
      <w:outlineLvl w:val="9"/>
    </w:pPr>
  </w:style>
  <w:style w:type="paragraph" w:styleId="33">
    <w:name w:val="toc 3"/>
    <w:basedOn w:val="a0"/>
    <w:next w:val="a0"/>
    <w:autoRedefine/>
    <w:uiPriority w:val="39"/>
    <w:unhideWhenUsed/>
    <w:rsid w:val="00713BC3"/>
    <w:pPr>
      <w:spacing w:after="100"/>
      <w:ind w:left="480"/>
    </w:pPr>
  </w:style>
  <w:style w:type="character" w:styleId="af4">
    <w:name w:val="Hyperlink"/>
    <w:basedOn w:val="a1"/>
    <w:uiPriority w:val="99"/>
    <w:unhideWhenUsed/>
    <w:rsid w:val="00713BC3"/>
    <w:rPr>
      <w:color w:val="0563C1" w:themeColor="hyperlink"/>
      <w:u w:val="single"/>
    </w:rPr>
  </w:style>
  <w:style w:type="paragraph" w:styleId="12">
    <w:name w:val="toc 1"/>
    <w:basedOn w:val="a0"/>
    <w:next w:val="a0"/>
    <w:autoRedefine/>
    <w:uiPriority w:val="39"/>
    <w:unhideWhenUsed/>
    <w:rsid w:val="00D9253A"/>
    <w:pPr>
      <w:spacing w:after="100"/>
    </w:pPr>
  </w:style>
  <w:style w:type="paragraph" w:styleId="24">
    <w:name w:val="toc 2"/>
    <w:basedOn w:val="a0"/>
    <w:next w:val="a0"/>
    <w:autoRedefine/>
    <w:uiPriority w:val="39"/>
    <w:unhideWhenUsed/>
    <w:rsid w:val="003C729A"/>
    <w:pPr>
      <w:spacing w:after="100" w:line="259" w:lineRule="auto"/>
      <w:ind w:left="220"/>
    </w:pPr>
    <w:rPr>
      <w:rFonts w:asciiTheme="minorHAnsi" w:eastAsiaTheme="minorEastAsia" w:hAnsiTheme="minorHAnsi"/>
      <w:sz w:val="22"/>
      <w:szCs w:val="22"/>
    </w:rPr>
  </w:style>
  <w:style w:type="character" w:styleId="af5">
    <w:name w:val="Unresolved Mention"/>
    <w:basedOn w:val="a1"/>
    <w:uiPriority w:val="99"/>
    <w:semiHidden/>
    <w:unhideWhenUsed/>
    <w:rsid w:val="0056786C"/>
    <w:rPr>
      <w:color w:val="605E5C"/>
      <w:shd w:val="clear" w:color="auto" w:fill="E1DFDD"/>
    </w:rPr>
  </w:style>
  <w:style w:type="character" w:styleId="af6">
    <w:name w:val="page number"/>
    <w:basedOn w:val="a1"/>
    <w:uiPriority w:val="99"/>
    <w:semiHidden/>
    <w:unhideWhenUsed/>
    <w:rsid w:val="00965C50"/>
  </w:style>
  <w:style w:type="paragraph" w:styleId="af7">
    <w:name w:val="Body Text"/>
    <w:basedOn w:val="a0"/>
    <w:link w:val="af8"/>
    <w:uiPriority w:val="99"/>
    <w:semiHidden/>
    <w:unhideWhenUsed/>
    <w:rsid w:val="00071A19"/>
    <w:pPr>
      <w:spacing w:after="120"/>
    </w:pPr>
  </w:style>
  <w:style w:type="character" w:customStyle="1" w:styleId="af8">
    <w:name w:val="Основной текст Знак"/>
    <w:basedOn w:val="a1"/>
    <w:link w:val="af7"/>
    <w:uiPriority w:val="99"/>
    <w:semiHidden/>
    <w:rsid w:val="00071A19"/>
    <w:rPr>
      <w:rFonts w:ascii="Times New Roman" w:eastAsia="Times New Roman" w:hAnsi="Times New Roman"/>
      <w:sz w:val="24"/>
      <w:szCs w:val="24"/>
    </w:rPr>
  </w:style>
  <w:style w:type="paragraph" w:customStyle="1" w:styleId="13">
    <w:name w:val="Абзац списка1"/>
    <w:basedOn w:val="a0"/>
    <w:rsid w:val="00071A19"/>
    <w:pPr>
      <w:widowControl w:val="0"/>
      <w:autoSpaceDE w:val="0"/>
      <w:autoSpaceDN w:val="0"/>
      <w:ind w:left="1550" w:hanging="491"/>
    </w:pPr>
    <w:rPr>
      <w:rFonts w:eastAsia="Calibr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9213">
      <w:bodyDiv w:val="1"/>
      <w:marLeft w:val="0"/>
      <w:marRight w:val="0"/>
      <w:marTop w:val="0"/>
      <w:marBottom w:val="0"/>
      <w:divBdr>
        <w:top w:val="none" w:sz="0" w:space="0" w:color="auto"/>
        <w:left w:val="none" w:sz="0" w:space="0" w:color="auto"/>
        <w:bottom w:val="none" w:sz="0" w:space="0" w:color="auto"/>
        <w:right w:val="none" w:sz="0" w:space="0" w:color="auto"/>
      </w:divBdr>
      <w:divsChild>
        <w:div w:id="1025862907">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80369989">
      <w:bodyDiv w:val="1"/>
      <w:marLeft w:val="0"/>
      <w:marRight w:val="0"/>
      <w:marTop w:val="0"/>
      <w:marBottom w:val="0"/>
      <w:divBdr>
        <w:top w:val="none" w:sz="0" w:space="0" w:color="auto"/>
        <w:left w:val="none" w:sz="0" w:space="0" w:color="auto"/>
        <w:bottom w:val="none" w:sz="0" w:space="0" w:color="auto"/>
        <w:right w:val="none" w:sz="0" w:space="0" w:color="auto"/>
      </w:divBdr>
    </w:div>
    <w:div w:id="137305560">
      <w:bodyDiv w:val="1"/>
      <w:marLeft w:val="0"/>
      <w:marRight w:val="0"/>
      <w:marTop w:val="0"/>
      <w:marBottom w:val="0"/>
      <w:divBdr>
        <w:top w:val="none" w:sz="0" w:space="0" w:color="auto"/>
        <w:left w:val="none" w:sz="0" w:space="0" w:color="auto"/>
        <w:bottom w:val="none" w:sz="0" w:space="0" w:color="auto"/>
        <w:right w:val="none" w:sz="0" w:space="0" w:color="auto"/>
      </w:divBdr>
    </w:div>
    <w:div w:id="160631113">
      <w:bodyDiv w:val="1"/>
      <w:marLeft w:val="0"/>
      <w:marRight w:val="0"/>
      <w:marTop w:val="0"/>
      <w:marBottom w:val="0"/>
      <w:divBdr>
        <w:top w:val="none" w:sz="0" w:space="0" w:color="auto"/>
        <w:left w:val="none" w:sz="0" w:space="0" w:color="auto"/>
        <w:bottom w:val="none" w:sz="0" w:space="0" w:color="auto"/>
        <w:right w:val="none" w:sz="0" w:space="0" w:color="auto"/>
      </w:divBdr>
    </w:div>
    <w:div w:id="167449172">
      <w:bodyDiv w:val="1"/>
      <w:marLeft w:val="0"/>
      <w:marRight w:val="0"/>
      <w:marTop w:val="0"/>
      <w:marBottom w:val="0"/>
      <w:divBdr>
        <w:top w:val="none" w:sz="0" w:space="0" w:color="auto"/>
        <w:left w:val="none" w:sz="0" w:space="0" w:color="auto"/>
        <w:bottom w:val="none" w:sz="0" w:space="0" w:color="auto"/>
        <w:right w:val="none" w:sz="0" w:space="0" w:color="auto"/>
      </w:divBdr>
    </w:div>
    <w:div w:id="220213866">
      <w:bodyDiv w:val="1"/>
      <w:marLeft w:val="0"/>
      <w:marRight w:val="0"/>
      <w:marTop w:val="0"/>
      <w:marBottom w:val="0"/>
      <w:divBdr>
        <w:top w:val="none" w:sz="0" w:space="0" w:color="auto"/>
        <w:left w:val="none" w:sz="0" w:space="0" w:color="auto"/>
        <w:bottom w:val="none" w:sz="0" w:space="0" w:color="auto"/>
        <w:right w:val="none" w:sz="0" w:space="0" w:color="auto"/>
      </w:divBdr>
    </w:div>
    <w:div w:id="237643071">
      <w:bodyDiv w:val="1"/>
      <w:marLeft w:val="0"/>
      <w:marRight w:val="0"/>
      <w:marTop w:val="0"/>
      <w:marBottom w:val="0"/>
      <w:divBdr>
        <w:top w:val="none" w:sz="0" w:space="0" w:color="auto"/>
        <w:left w:val="none" w:sz="0" w:space="0" w:color="auto"/>
        <w:bottom w:val="none" w:sz="0" w:space="0" w:color="auto"/>
        <w:right w:val="none" w:sz="0" w:space="0" w:color="auto"/>
      </w:divBdr>
    </w:div>
    <w:div w:id="282427014">
      <w:bodyDiv w:val="1"/>
      <w:marLeft w:val="0"/>
      <w:marRight w:val="0"/>
      <w:marTop w:val="0"/>
      <w:marBottom w:val="0"/>
      <w:divBdr>
        <w:top w:val="none" w:sz="0" w:space="0" w:color="auto"/>
        <w:left w:val="none" w:sz="0" w:space="0" w:color="auto"/>
        <w:bottom w:val="none" w:sz="0" w:space="0" w:color="auto"/>
        <w:right w:val="none" w:sz="0" w:space="0" w:color="auto"/>
      </w:divBdr>
    </w:div>
    <w:div w:id="293676638">
      <w:bodyDiv w:val="1"/>
      <w:marLeft w:val="0"/>
      <w:marRight w:val="0"/>
      <w:marTop w:val="0"/>
      <w:marBottom w:val="0"/>
      <w:divBdr>
        <w:top w:val="none" w:sz="0" w:space="0" w:color="auto"/>
        <w:left w:val="none" w:sz="0" w:space="0" w:color="auto"/>
        <w:bottom w:val="none" w:sz="0" w:space="0" w:color="auto"/>
        <w:right w:val="none" w:sz="0" w:space="0" w:color="auto"/>
      </w:divBdr>
    </w:div>
    <w:div w:id="317657244">
      <w:bodyDiv w:val="1"/>
      <w:marLeft w:val="0"/>
      <w:marRight w:val="0"/>
      <w:marTop w:val="0"/>
      <w:marBottom w:val="0"/>
      <w:divBdr>
        <w:top w:val="none" w:sz="0" w:space="0" w:color="auto"/>
        <w:left w:val="none" w:sz="0" w:space="0" w:color="auto"/>
        <w:bottom w:val="none" w:sz="0" w:space="0" w:color="auto"/>
        <w:right w:val="none" w:sz="0" w:space="0" w:color="auto"/>
      </w:divBdr>
    </w:div>
    <w:div w:id="334964784">
      <w:bodyDiv w:val="1"/>
      <w:marLeft w:val="0"/>
      <w:marRight w:val="0"/>
      <w:marTop w:val="0"/>
      <w:marBottom w:val="0"/>
      <w:divBdr>
        <w:top w:val="none" w:sz="0" w:space="0" w:color="auto"/>
        <w:left w:val="none" w:sz="0" w:space="0" w:color="auto"/>
        <w:bottom w:val="none" w:sz="0" w:space="0" w:color="auto"/>
        <w:right w:val="none" w:sz="0" w:space="0" w:color="auto"/>
      </w:divBdr>
    </w:div>
    <w:div w:id="371882008">
      <w:bodyDiv w:val="1"/>
      <w:marLeft w:val="0"/>
      <w:marRight w:val="0"/>
      <w:marTop w:val="0"/>
      <w:marBottom w:val="0"/>
      <w:divBdr>
        <w:top w:val="none" w:sz="0" w:space="0" w:color="auto"/>
        <w:left w:val="none" w:sz="0" w:space="0" w:color="auto"/>
        <w:bottom w:val="none" w:sz="0" w:space="0" w:color="auto"/>
        <w:right w:val="none" w:sz="0" w:space="0" w:color="auto"/>
      </w:divBdr>
    </w:div>
    <w:div w:id="378095507">
      <w:bodyDiv w:val="1"/>
      <w:marLeft w:val="0"/>
      <w:marRight w:val="0"/>
      <w:marTop w:val="0"/>
      <w:marBottom w:val="0"/>
      <w:divBdr>
        <w:top w:val="none" w:sz="0" w:space="0" w:color="auto"/>
        <w:left w:val="none" w:sz="0" w:space="0" w:color="auto"/>
        <w:bottom w:val="none" w:sz="0" w:space="0" w:color="auto"/>
        <w:right w:val="none" w:sz="0" w:space="0" w:color="auto"/>
      </w:divBdr>
    </w:div>
    <w:div w:id="385761603">
      <w:bodyDiv w:val="1"/>
      <w:marLeft w:val="0"/>
      <w:marRight w:val="0"/>
      <w:marTop w:val="0"/>
      <w:marBottom w:val="0"/>
      <w:divBdr>
        <w:top w:val="none" w:sz="0" w:space="0" w:color="auto"/>
        <w:left w:val="none" w:sz="0" w:space="0" w:color="auto"/>
        <w:bottom w:val="none" w:sz="0" w:space="0" w:color="auto"/>
        <w:right w:val="none" w:sz="0" w:space="0" w:color="auto"/>
      </w:divBdr>
    </w:div>
    <w:div w:id="611279062">
      <w:bodyDiv w:val="1"/>
      <w:marLeft w:val="0"/>
      <w:marRight w:val="0"/>
      <w:marTop w:val="0"/>
      <w:marBottom w:val="0"/>
      <w:divBdr>
        <w:top w:val="none" w:sz="0" w:space="0" w:color="auto"/>
        <w:left w:val="none" w:sz="0" w:space="0" w:color="auto"/>
        <w:bottom w:val="none" w:sz="0" w:space="0" w:color="auto"/>
        <w:right w:val="none" w:sz="0" w:space="0" w:color="auto"/>
      </w:divBdr>
    </w:div>
    <w:div w:id="611320950">
      <w:bodyDiv w:val="1"/>
      <w:marLeft w:val="0"/>
      <w:marRight w:val="0"/>
      <w:marTop w:val="0"/>
      <w:marBottom w:val="0"/>
      <w:divBdr>
        <w:top w:val="none" w:sz="0" w:space="0" w:color="auto"/>
        <w:left w:val="none" w:sz="0" w:space="0" w:color="auto"/>
        <w:bottom w:val="none" w:sz="0" w:space="0" w:color="auto"/>
        <w:right w:val="none" w:sz="0" w:space="0" w:color="auto"/>
      </w:divBdr>
    </w:div>
    <w:div w:id="647323029">
      <w:bodyDiv w:val="1"/>
      <w:marLeft w:val="0"/>
      <w:marRight w:val="0"/>
      <w:marTop w:val="0"/>
      <w:marBottom w:val="0"/>
      <w:divBdr>
        <w:top w:val="none" w:sz="0" w:space="0" w:color="auto"/>
        <w:left w:val="none" w:sz="0" w:space="0" w:color="auto"/>
        <w:bottom w:val="none" w:sz="0" w:space="0" w:color="auto"/>
        <w:right w:val="none" w:sz="0" w:space="0" w:color="auto"/>
      </w:divBdr>
    </w:div>
    <w:div w:id="726146549">
      <w:bodyDiv w:val="1"/>
      <w:marLeft w:val="0"/>
      <w:marRight w:val="0"/>
      <w:marTop w:val="0"/>
      <w:marBottom w:val="0"/>
      <w:divBdr>
        <w:top w:val="none" w:sz="0" w:space="0" w:color="auto"/>
        <w:left w:val="none" w:sz="0" w:space="0" w:color="auto"/>
        <w:bottom w:val="none" w:sz="0" w:space="0" w:color="auto"/>
        <w:right w:val="none" w:sz="0" w:space="0" w:color="auto"/>
      </w:divBdr>
    </w:div>
    <w:div w:id="824056248">
      <w:bodyDiv w:val="1"/>
      <w:marLeft w:val="0"/>
      <w:marRight w:val="0"/>
      <w:marTop w:val="0"/>
      <w:marBottom w:val="0"/>
      <w:divBdr>
        <w:top w:val="none" w:sz="0" w:space="0" w:color="auto"/>
        <w:left w:val="none" w:sz="0" w:space="0" w:color="auto"/>
        <w:bottom w:val="none" w:sz="0" w:space="0" w:color="auto"/>
        <w:right w:val="none" w:sz="0" w:space="0" w:color="auto"/>
      </w:divBdr>
    </w:div>
    <w:div w:id="853107415">
      <w:bodyDiv w:val="1"/>
      <w:marLeft w:val="0"/>
      <w:marRight w:val="0"/>
      <w:marTop w:val="0"/>
      <w:marBottom w:val="0"/>
      <w:divBdr>
        <w:top w:val="none" w:sz="0" w:space="0" w:color="auto"/>
        <w:left w:val="none" w:sz="0" w:space="0" w:color="auto"/>
        <w:bottom w:val="none" w:sz="0" w:space="0" w:color="auto"/>
        <w:right w:val="none" w:sz="0" w:space="0" w:color="auto"/>
      </w:divBdr>
    </w:div>
    <w:div w:id="863327397">
      <w:bodyDiv w:val="1"/>
      <w:marLeft w:val="0"/>
      <w:marRight w:val="0"/>
      <w:marTop w:val="0"/>
      <w:marBottom w:val="0"/>
      <w:divBdr>
        <w:top w:val="none" w:sz="0" w:space="0" w:color="auto"/>
        <w:left w:val="none" w:sz="0" w:space="0" w:color="auto"/>
        <w:bottom w:val="none" w:sz="0" w:space="0" w:color="auto"/>
        <w:right w:val="none" w:sz="0" w:space="0" w:color="auto"/>
      </w:divBdr>
    </w:div>
    <w:div w:id="888997445">
      <w:bodyDiv w:val="1"/>
      <w:marLeft w:val="0"/>
      <w:marRight w:val="0"/>
      <w:marTop w:val="0"/>
      <w:marBottom w:val="0"/>
      <w:divBdr>
        <w:top w:val="none" w:sz="0" w:space="0" w:color="auto"/>
        <w:left w:val="none" w:sz="0" w:space="0" w:color="auto"/>
        <w:bottom w:val="none" w:sz="0" w:space="0" w:color="auto"/>
        <w:right w:val="none" w:sz="0" w:space="0" w:color="auto"/>
      </w:divBdr>
    </w:div>
    <w:div w:id="979188456">
      <w:bodyDiv w:val="1"/>
      <w:marLeft w:val="0"/>
      <w:marRight w:val="0"/>
      <w:marTop w:val="0"/>
      <w:marBottom w:val="0"/>
      <w:divBdr>
        <w:top w:val="none" w:sz="0" w:space="0" w:color="auto"/>
        <w:left w:val="none" w:sz="0" w:space="0" w:color="auto"/>
        <w:bottom w:val="none" w:sz="0" w:space="0" w:color="auto"/>
        <w:right w:val="none" w:sz="0" w:space="0" w:color="auto"/>
      </w:divBdr>
    </w:div>
    <w:div w:id="1011222346">
      <w:bodyDiv w:val="1"/>
      <w:marLeft w:val="0"/>
      <w:marRight w:val="0"/>
      <w:marTop w:val="0"/>
      <w:marBottom w:val="0"/>
      <w:divBdr>
        <w:top w:val="none" w:sz="0" w:space="0" w:color="auto"/>
        <w:left w:val="none" w:sz="0" w:space="0" w:color="auto"/>
        <w:bottom w:val="none" w:sz="0" w:space="0" w:color="auto"/>
        <w:right w:val="none" w:sz="0" w:space="0" w:color="auto"/>
      </w:divBdr>
    </w:div>
    <w:div w:id="1040782233">
      <w:bodyDiv w:val="1"/>
      <w:marLeft w:val="0"/>
      <w:marRight w:val="0"/>
      <w:marTop w:val="0"/>
      <w:marBottom w:val="0"/>
      <w:divBdr>
        <w:top w:val="none" w:sz="0" w:space="0" w:color="auto"/>
        <w:left w:val="none" w:sz="0" w:space="0" w:color="auto"/>
        <w:bottom w:val="none" w:sz="0" w:space="0" w:color="auto"/>
        <w:right w:val="none" w:sz="0" w:space="0" w:color="auto"/>
      </w:divBdr>
    </w:div>
    <w:div w:id="1042708342">
      <w:bodyDiv w:val="1"/>
      <w:marLeft w:val="0"/>
      <w:marRight w:val="0"/>
      <w:marTop w:val="0"/>
      <w:marBottom w:val="0"/>
      <w:divBdr>
        <w:top w:val="none" w:sz="0" w:space="0" w:color="auto"/>
        <w:left w:val="none" w:sz="0" w:space="0" w:color="auto"/>
        <w:bottom w:val="none" w:sz="0" w:space="0" w:color="auto"/>
        <w:right w:val="none" w:sz="0" w:space="0" w:color="auto"/>
      </w:divBdr>
    </w:div>
    <w:div w:id="1057389998">
      <w:bodyDiv w:val="1"/>
      <w:marLeft w:val="0"/>
      <w:marRight w:val="0"/>
      <w:marTop w:val="0"/>
      <w:marBottom w:val="0"/>
      <w:divBdr>
        <w:top w:val="none" w:sz="0" w:space="0" w:color="auto"/>
        <w:left w:val="none" w:sz="0" w:space="0" w:color="auto"/>
        <w:bottom w:val="none" w:sz="0" w:space="0" w:color="auto"/>
        <w:right w:val="none" w:sz="0" w:space="0" w:color="auto"/>
      </w:divBdr>
    </w:div>
    <w:div w:id="1132138002">
      <w:bodyDiv w:val="1"/>
      <w:marLeft w:val="0"/>
      <w:marRight w:val="0"/>
      <w:marTop w:val="0"/>
      <w:marBottom w:val="0"/>
      <w:divBdr>
        <w:top w:val="none" w:sz="0" w:space="0" w:color="auto"/>
        <w:left w:val="none" w:sz="0" w:space="0" w:color="auto"/>
        <w:bottom w:val="none" w:sz="0" w:space="0" w:color="auto"/>
        <w:right w:val="none" w:sz="0" w:space="0" w:color="auto"/>
      </w:divBdr>
    </w:div>
    <w:div w:id="1145665714">
      <w:bodyDiv w:val="1"/>
      <w:marLeft w:val="0"/>
      <w:marRight w:val="0"/>
      <w:marTop w:val="0"/>
      <w:marBottom w:val="0"/>
      <w:divBdr>
        <w:top w:val="none" w:sz="0" w:space="0" w:color="auto"/>
        <w:left w:val="none" w:sz="0" w:space="0" w:color="auto"/>
        <w:bottom w:val="none" w:sz="0" w:space="0" w:color="auto"/>
        <w:right w:val="none" w:sz="0" w:space="0" w:color="auto"/>
      </w:divBdr>
    </w:div>
    <w:div w:id="1188179008">
      <w:bodyDiv w:val="1"/>
      <w:marLeft w:val="0"/>
      <w:marRight w:val="0"/>
      <w:marTop w:val="0"/>
      <w:marBottom w:val="0"/>
      <w:divBdr>
        <w:top w:val="none" w:sz="0" w:space="0" w:color="auto"/>
        <w:left w:val="none" w:sz="0" w:space="0" w:color="auto"/>
        <w:bottom w:val="none" w:sz="0" w:space="0" w:color="auto"/>
        <w:right w:val="none" w:sz="0" w:space="0" w:color="auto"/>
      </w:divBdr>
    </w:div>
    <w:div w:id="1200244731">
      <w:bodyDiv w:val="1"/>
      <w:marLeft w:val="0"/>
      <w:marRight w:val="0"/>
      <w:marTop w:val="0"/>
      <w:marBottom w:val="0"/>
      <w:divBdr>
        <w:top w:val="none" w:sz="0" w:space="0" w:color="auto"/>
        <w:left w:val="none" w:sz="0" w:space="0" w:color="auto"/>
        <w:bottom w:val="none" w:sz="0" w:space="0" w:color="auto"/>
        <w:right w:val="none" w:sz="0" w:space="0" w:color="auto"/>
      </w:divBdr>
    </w:div>
    <w:div w:id="1249660262">
      <w:bodyDiv w:val="1"/>
      <w:marLeft w:val="0"/>
      <w:marRight w:val="0"/>
      <w:marTop w:val="0"/>
      <w:marBottom w:val="0"/>
      <w:divBdr>
        <w:top w:val="none" w:sz="0" w:space="0" w:color="auto"/>
        <w:left w:val="none" w:sz="0" w:space="0" w:color="auto"/>
        <w:bottom w:val="none" w:sz="0" w:space="0" w:color="auto"/>
        <w:right w:val="none" w:sz="0" w:space="0" w:color="auto"/>
      </w:divBdr>
      <w:divsChild>
        <w:div w:id="949241392">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257591099">
      <w:bodyDiv w:val="1"/>
      <w:marLeft w:val="0"/>
      <w:marRight w:val="0"/>
      <w:marTop w:val="0"/>
      <w:marBottom w:val="0"/>
      <w:divBdr>
        <w:top w:val="none" w:sz="0" w:space="0" w:color="auto"/>
        <w:left w:val="none" w:sz="0" w:space="0" w:color="auto"/>
        <w:bottom w:val="none" w:sz="0" w:space="0" w:color="auto"/>
        <w:right w:val="none" w:sz="0" w:space="0" w:color="auto"/>
      </w:divBdr>
    </w:div>
    <w:div w:id="1382628707">
      <w:bodyDiv w:val="1"/>
      <w:marLeft w:val="0"/>
      <w:marRight w:val="0"/>
      <w:marTop w:val="0"/>
      <w:marBottom w:val="0"/>
      <w:divBdr>
        <w:top w:val="none" w:sz="0" w:space="0" w:color="auto"/>
        <w:left w:val="none" w:sz="0" w:space="0" w:color="auto"/>
        <w:bottom w:val="none" w:sz="0" w:space="0" w:color="auto"/>
        <w:right w:val="none" w:sz="0" w:space="0" w:color="auto"/>
      </w:divBdr>
    </w:div>
    <w:div w:id="1392078904">
      <w:bodyDiv w:val="1"/>
      <w:marLeft w:val="0"/>
      <w:marRight w:val="0"/>
      <w:marTop w:val="0"/>
      <w:marBottom w:val="0"/>
      <w:divBdr>
        <w:top w:val="none" w:sz="0" w:space="0" w:color="auto"/>
        <w:left w:val="none" w:sz="0" w:space="0" w:color="auto"/>
        <w:bottom w:val="none" w:sz="0" w:space="0" w:color="auto"/>
        <w:right w:val="none" w:sz="0" w:space="0" w:color="auto"/>
      </w:divBdr>
    </w:div>
    <w:div w:id="1402412696">
      <w:bodyDiv w:val="1"/>
      <w:marLeft w:val="0"/>
      <w:marRight w:val="0"/>
      <w:marTop w:val="0"/>
      <w:marBottom w:val="0"/>
      <w:divBdr>
        <w:top w:val="none" w:sz="0" w:space="0" w:color="auto"/>
        <w:left w:val="none" w:sz="0" w:space="0" w:color="auto"/>
        <w:bottom w:val="none" w:sz="0" w:space="0" w:color="auto"/>
        <w:right w:val="none" w:sz="0" w:space="0" w:color="auto"/>
      </w:divBdr>
    </w:div>
    <w:div w:id="1404335203">
      <w:bodyDiv w:val="1"/>
      <w:marLeft w:val="0"/>
      <w:marRight w:val="0"/>
      <w:marTop w:val="0"/>
      <w:marBottom w:val="0"/>
      <w:divBdr>
        <w:top w:val="none" w:sz="0" w:space="0" w:color="auto"/>
        <w:left w:val="none" w:sz="0" w:space="0" w:color="auto"/>
        <w:bottom w:val="none" w:sz="0" w:space="0" w:color="auto"/>
        <w:right w:val="none" w:sz="0" w:space="0" w:color="auto"/>
      </w:divBdr>
    </w:div>
    <w:div w:id="1486508350">
      <w:bodyDiv w:val="1"/>
      <w:marLeft w:val="0"/>
      <w:marRight w:val="0"/>
      <w:marTop w:val="0"/>
      <w:marBottom w:val="0"/>
      <w:divBdr>
        <w:top w:val="none" w:sz="0" w:space="0" w:color="auto"/>
        <w:left w:val="none" w:sz="0" w:space="0" w:color="auto"/>
        <w:bottom w:val="none" w:sz="0" w:space="0" w:color="auto"/>
        <w:right w:val="none" w:sz="0" w:space="0" w:color="auto"/>
      </w:divBdr>
    </w:div>
    <w:div w:id="1623883445">
      <w:bodyDiv w:val="1"/>
      <w:marLeft w:val="0"/>
      <w:marRight w:val="0"/>
      <w:marTop w:val="0"/>
      <w:marBottom w:val="0"/>
      <w:divBdr>
        <w:top w:val="none" w:sz="0" w:space="0" w:color="auto"/>
        <w:left w:val="none" w:sz="0" w:space="0" w:color="auto"/>
        <w:bottom w:val="none" w:sz="0" w:space="0" w:color="auto"/>
        <w:right w:val="none" w:sz="0" w:space="0" w:color="auto"/>
      </w:divBdr>
    </w:div>
    <w:div w:id="1710304650">
      <w:bodyDiv w:val="1"/>
      <w:marLeft w:val="0"/>
      <w:marRight w:val="0"/>
      <w:marTop w:val="0"/>
      <w:marBottom w:val="0"/>
      <w:divBdr>
        <w:top w:val="none" w:sz="0" w:space="0" w:color="auto"/>
        <w:left w:val="none" w:sz="0" w:space="0" w:color="auto"/>
        <w:bottom w:val="none" w:sz="0" w:space="0" w:color="auto"/>
        <w:right w:val="none" w:sz="0" w:space="0" w:color="auto"/>
      </w:divBdr>
    </w:div>
    <w:div w:id="1722249924">
      <w:bodyDiv w:val="1"/>
      <w:marLeft w:val="0"/>
      <w:marRight w:val="0"/>
      <w:marTop w:val="0"/>
      <w:marBottom w:val="0"/>
      <w:divBdr>
        <w:top w:val="none" w:sz="0" w:space="0" w:color="auto"/>
        <w:left w:val="none" w:sz="0" w:space="0" w:color="auto"/>
        <w:bottom w:val="none" w:sz="0" w:space="0" w:color="auto"/>
        <w:right w:val="none" w:sz="0" w:space="0" w:color="auto"/>
      </w:divBdr>
    </w:div>
    <w:div w:id="1784113952">
      <w:bodyDiv w:val="1"/>
      <w:marLeft w:val="0"/>
      <w:marRight w:val="0"/>
      <w:marTop w:val="0"/>
      <w:marBottom w:val="0"/>
      <w:divBdr>
        <w:top w:val="none" w:sz="0" w:space="0" w:color="auto"/>
        <w:left w:val="none" w:sz="0" w:space="0" w:color="auto"/>
        <w:bottom w:val="none" w:sz="0" w:space="0" w:color="auto"/>
        <w:right w:val="none" w:sz="0" w:space="0" w:color="auto"/>
      </w:divBdr>
    </w:div>
    <w:div w:id="1926331201">
      <w:bodyDiv w:val="1"/>
      <w:marLeft w:val="0"/>
      <w:marRight w:val="0"/>
      <w:marTop w:val="0"/>
      <w:marBottom w:val="0"/>
      <w:divBdr>
        <w:top w:val="none" w:sz="0" w:space="0" w:color="auto"/>
        <w:left w:val="none" w:sz="0" w:space="0" w:color="auto"/>
        <w:bottom w:val="none" w:sz="0" w:space="0" w:color="auto"/>
        <w:right w:val="none" w:sz="0" w:space="0" w:color="auto"/>
      </w:divBdr>
    </w:div>
    <w:div w:id="1937013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56594C-AB78-4BB0-8D3B-9F768EC3F7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1145</TotalTime>
  <Pages>31</Pages>
  <Words>7643</Words>
  <Characters>43570</Characters>
  <Application>Microsoft Office Word</Application>
  <DocSecurity>0</DocSecurity>
  <Lines>363</Lines>
  <Paragraphs>102</Paragraphs>
  <ScaleCrop>false</ScaleCrop>
  <HeadingPairs>
    <vt:vector size="2" baseType="variant">
      <vt:variant>
        <vt:lpstr>Название</vt:lpstr>
      </vt:variant>
      <vt:variant>
        <vt:i4>1</vt:i4>
      </vt:variant>
    </vt:vector>
  </HeadingPairs>
  <TitlesOfParts>
    <vt:vector size="1" baseType="lpstr">
      <vt:lpstr/>
    </vt:vector>
  </TitlesOfParts>
  <Manager/>
  <Company>Krokoz™</Company>
  <LinksUpToDate>false</LinksUpToDate>
  <CharactersWithSpaces>51111</CharactersWithSpaces>
  <SharedDoc>false</SharedDoc>
  <HyperlinkBase/>
  <HLinks>
    <vt:vector size="318" baseType="variant">
      <vt:variant>
        <vt:i4>1179700</vt:i4>
      </vt:variant>
      <vt:variant>
        <vt:i4>314</vt:i4>
      </vt:variant>
      <vt:variant>
        <vt:i4>0</vt:i4>
      </vt:variant>
      <vt:variant>
        <vt:i4>5</vt:i4>
      </vt:variant>
      <vt:variant>
        <vt:lpwstr/>
      </vt:variant>
      <vt:variant>
        <vt:lpwstr>_Toc217448582</vt:lpwstr>
      </vt:variant>
      <vt:variant>
        <vt:i4>1179700</vt:i4>
      </vt:variant>
      <vt:variant>
        <vt:i4>308</vt:i4>
      </vt:variant>
      <vt:variant>
        <vt:i4>0</vt:i4>
      </vt:variant>
      <vt:variant>
        <vt:i4>5</vt:i4>
      </vt:variant>
      <vt:variant>
        <vt:lpwstr/>
      </vt:variant>
      <vt:variant>
        <vt:lpwstr>_Toc217448581</vt:lpwstr>
      </vt:variant>
      <vt:variant>
        <vt:i4>1179700</vt:i4>
      </vt:variant>
      <vt:variant>
        <vt:i4>302</vt:i4>
      </vt:variant>
      <vt:variant>
        <vt:i4>0</vt:i4>
      </vt:variant>
      <vt:variant>
        <vt:i4>5</vt:i4>
      </vt:variant>
      <vt:variant>
        <vt:lpwstr/>
      </vt:variant>
      <vt:variant>
        <vt:lpwstr>_Toc217448580</vt:lpwstr>
      </vt:variant>
      <vt:variant>
        <vt:i4>1900596</vt:i4>
      </vt:variant>
      <vt:variant>
        <vt:i4>296</vt:i4>
      </vt:variant>
      <vt:variant>
        <vt:i4>0</vt:i4>
      </vt:variant>
      <vt:variant>
        <vt:i4>5</vt:i4>
      </vt:variant>
      <vt:variant>
        <vt:lpwstr/>
      </vt:variant>
      <vt:variant>
        <vt:lpwstr>_Toc217448579</vt:lpwstr>
      </vt:variant>
      <vt:variant>
        <vt:i4>1900596</vt:i4>
      </vt:variant>
      <vt:variant>
        <vt:i4>290</vt:i4>
      </vt:variant>
      <vt:variant>
        <vt:i4>0</vt:i4>
      </vt:variant>
      <vt:variant>
        <vt:i4>5</vt:i4>
      </vt:variant>
      <vt:variant>
        <vt:lpwstr/>
      </vt:variant>
      <vt:variant>
        <vt:lpwstr>_Toc217448578</vt:lpwstr>
      </vt:variant>
      <vt:variant>
        <vt:i4>1900596</vt:i4>
      </vt:variant>
      <vt:variant>
        <vt:i4>284</vt:i4>
      </vt:variant>
      <vt:variant>
        <vt:i4>0</vt:i4>
      </vt:variant>
      <vt:variant>
        <vt:i4>5</vt:i4>
      </vt:variant>
      <vt:variant>
        <vt:lpwstr/>
      </vt:variant>
      <vt:variant>
        <vt:lpwstr>_Toc217448577</vt:lpwstr>
      </vt:variant>
      <vt:variant>
        <vt:i4>1900596</vt:i4>
      </vt:variant>
      <vt:variant>
        <vt:i4>278</vt:i4>
      </vt:variant>
      <vt:variant>
        <vt:i4>0</vt:i4>
      </vt:variant>
      <vt:variant>
        <vt:i4>5</vt:i4>
      </vt:variant>
      <vt:variant>
        <vt:lpwstr/>
      </vt:variant>
      <vt:variant>
        <vt:lpwstr>_Toc217448576</vt:lpwstr>
      </vt:variant>
      <vt:variant>
        <vt:i4>1900596</vt:i4>
      </vt:variant>
      <vt:variant>
        <vt:i4>272</vt:i4>
      </vt:variant>
      <vt:variant>
        <vt:i4>0</vt:i4>
      </vt:variant>
      <vt:variant>
        <vt:i4>5</vt:i4>
      </vt:variant>
      <vt:variant>
        <vt:lpwstr/>
      </vt:variant>
      <vt:variant>
        <vt:lpwstr>_Toc217448575</vt:lpwstr>
      </vt:variant>
      <vt:variant>
        <vt:i4>1900596</vt:i4>
      </vt:variant>
      <vt:variant>
        <vt:i4>266</vt:i4>
      </vt:variant>
      <vt:variant>
        <vt:i4>0</vt:i4>
      </vt:variant>
      <vt:variant>
        <vt:i4>5</vt:i4>
      </vt:variant>
      <vt:variant>
        <vt:lpwstr/>
      </vt:variant>
      <vt:variant>
        <vt:lpwstr>_Toc217448574</vt:lpwstr>
      </vt:variant>
      <vt:variant>
        <vt:i4>1900596</vt:i4>
      </vt:variant>
      <vt:variant>
        <vt:i4>260</vt:i4>
      </vt:variant>
      <vt:variant>
        <vt:i4>0</vt:i4>
      </vt:variant>
      <vt:variant>
        <vt:i4>5</vt:i4>
      </vt:variant>
      <vt:variant>
        <vt:lpwstr/>
      </vt:variant>
      <vt:variant>
        <vt:lpwstr>_Toc217448573</vt:lpwstr>
      </vt:variant>
      <vt:variant>
        <vt:i4>1900596</vt:i4>
      </vt:variant>
      <vt:variant>
        <vt:i4>254</vt:i4>
      </vt:variant>
      <vt:variant>
        <vt:i4>0</vt:i4>
      </vt:variant>
      <vt:variant>
        <vt:i4>5</vt:i4>
      </vt:variant>
      <vt:variant>
        <vt:lpwstr/>
      </vt:variant>
      <vt:variant>
        <vt:lpwstr>_Toc217448572</vt:lpwstr>
      </vt:variant>
      <vt:variant>
        <vt:i4>1900596</vt:i4>
      </vt:variant>
      <vt:variant>
        <vt:i4>248</vt:i4>
      </vt:variant>
      <vt:variant>
        <vt:i4>0</vt:i4>
      </vt:variant>
      <vt:variant>
        <vt:i4>5</vt:i4>
      </vt:variant>
      <vt:variant>
        <vt:lpwstr/>
      </vt:variant>
      <vt:variant>
        <vt:lpwstr>_Toc217448571</vt:lpwstr>
      </vt:variant>
      <vt:variant>
        <vt:i4>1900596</vt:i4>
      </vt:variant>
      <vt:variant>
        <vt:i4>242</vt:i4>
      </vt:variant>
      <vt:variant>
        <vt:i4>0</vt:i4>
      </vt:variant>
      <vt:variant>
        <vt:i4>5</vt:i4>
      </vt:variant>
      <vt:variant>
        <vt:lpwstr/>
      </vt:variant>
      <vt:variant>
        <vt:lpwstr>_Toc217448570</vt:lpwstr>
      </vt:variant>
      <vt:variant>
        <vt:i4>1835060</vt:i4>
      </vt:variant>
      <vt:variant>
        <vt:i4>236</vt:i4>
      </vt:variant>
      <vt:variant>
        <vt:i4>0</vt:i4>
      </vt:variant>
      <vt:variant>
        <vt:i4>5</vt:i4>
      </vt:variant>
      <vt:variant>
        <vt:lpwstr/>
      </vt:variant>
      <vt:variant>
        <vt:lpwstr>_Toc217448569</vt:lpwstr>
      </vt:variant>
      <vt:variant>
        <vt:i4>1835060</vt:i4>
      </vt:variant>
      <vt:variant>
        <vt:i4>230</vt:i4>
      </vt:variant>
      <vt:variant>
        <vt:i4>0</vt:i4>
      </vt:variant>
      <vt:variant>
        <vt:i4>5</vt:i4>
      </vt:variant>
      <vt:variant>
        <vt:lpwstr/>
      </vt:variant>
      <vt:variant>
        <vt:lpwstr>_Toc217448568</vt:lpwstr>
      </vt:variant>
      <vt:variant>
        <vt:i4>1835060</vt:i4>
      </vt:variant>
      <vt:variant>
        <vt:i4>224</vt:i4>
      </vt:variant>
      <vt:variant>
        <vt:i4>0</vt:i4>
      </vt:variant>
      <vt:variant>
        <vt:i4>5</vt:i4>
      </vt:variant>
      <vt:variant>
        <vt:lpwstr/>
      </vt:variant>
      <vt:variant>
        <vt:lpwstr>_Toc217448567</vt:lpwstr>
      </vt:variant>
      <vt:variant>
        <vt:i4>1835060</vt:i4>
      </vt:variant>
      <vt:variant>
        <vt:i4>218</vt:i4>
      </vt:variant>
      <vt:variant>
        <vt:i4>0</vt:i4>
      </vt:variant>
      <vt:variant>
        <vt:i4>5</vt:i4>
      </vt:variant>
      <vt:variant>
        <vt:lpwstr/>
      </vt:variant>
      <vt:variant>
        <vt:lpwstr>_Toc217448566</vt:lpwstr>
      </vt:variant>
      <vt:variant>
        <vt:i4>1835060</vt:i4>
      </vt:variant>
      <vt:variant>
        <vt:i4>212</vt:i4>
      </vt:variant>
      <vt:variant>
        <vt:i4>0</vt:i4>
      </vt:variant>
      <vt:variant>
        <vt:i4>5</vt:i4>
      </vt:variant>
      <vt:variant>
        <vt:lpwstr/>
      </vt:variant>
      <vt:variant>
        <vt:lpwstr>_Toc217448565</vt:lpwstr>
      </vt:variant>
      <vt:variant>
        <vt:i4>1835060</vt:i4>
      </vt:variant>
      <vt:variant>
        <vt:i4>206</vt:i4>
      </vt:variant>
      <vt:variant>
        <vt:i4>0</vt:i4>
      </vt:variant>
      <vt:variant>
        <vt:i4>5</vt:i4>
      </vt:variant>
      <vt:variant>
        <vt:lpwstr/>
      </vt:variant>
      <vt:variant>
        <vt:lpwstr>_Toc217448564</vt:lpwstr>
      </vt:variant>
      <vt:variant>
        <vt:i4>1835060</vt:i4>
      </vt:variant>
      <vt:variant>
        <vt:i4>200</vt:i4>
      </vt:variant>
      <vt:variant>
        <vt:i4>0</vt:i4>
      </vt:variant>
      <vt:variant>
        <vt:i4>5</vt:i4>
      </vt:variant>
      <vt:variant>
        <vt:lpwstr/>
      </vt:variant>
      <vt:variant>
        <vt:lpwstr>_Toc217448563</vt:lpwstr>
      </vt:variant>
      <vt:variant>
        <vt:i4>1835060</vt:i4>
      </vt:variant>
      <vt:variant>
        <vt:i4>194</vt:i4>
      </vt:variant>
      <vt:variant>
        <vt:i4>0</vt:i4>
      </vt:variant>
      <vt:variant>
        <vt:i4>5</vt:i4>
      </vt:variant>
      <vt:variant>
        <vt:lpwstr/>
      </vt:variant>
      <vt:variant>
        <vt:lpwstr>_Toc217448562</vt:lpwstr>
      </vt:variant>
      <vt:variant>
        <vt:i4>1835060</vt:i4>
      </vt:variant>
      <vt:variant>
        <vt:i4>188</vt:i4>
      </vt:variant>
      <vt:variant>
        <vt:i4>0</vt:i4>
      </vt:variant>
      <vt:variant>
        <vt:i4>5</vt:i4>
      </vt:variant>
      <vt:variant>
        <vt:lpwstr/>
      </vt:variant>
      <vt:variant>
        <vt:lpwstr>_Toc217448561</vt:lpwstr>
      </vt:variant>
      <vt:variant>
        <vt:i4>1835060</vt:i4>
      </vt:variant>
      <vt:variant>
        <vt:i4>182</vt:i4>
      </vt:variant>
      <vt:variant>
        <vt:i4>0</vt:i4>
      </vt:variant>
      <vt:variant>
        <vt:i4>5</vt:i4>
      </vt:variant>
      <vt:variant>
        <vt:lpwstr/>
      </vt:variant>
      <vt:variant>
        <vt:lpwstr>_Toc217448560</vt:lpwstr>
      </vt:variant>
      <vt:variant>
        <vt:i4>2031668</vt:i4>
      </vt:variant>
      <vt:variant>
        <vt:i4>176</vt:i4>
      </vt:variant>
      <vt:variant>
        <vt:i4>0</vt:i4>
      </vt:variant>
      <vt:variant>
        <vt:i4>5</vt:i4>
      </vt:variant>
      <vt:variant>
        <vt:lpwstr/>
      </vt:variant>
      <vt:variant>
        <vt:lpwstr>_Toc217448559</vt:lpwstr>
      </vt:variant>
      <vt:variant>
        <vt:i4>2031668</vt:i4>
      </vt:variant>
      <vt:variant>
        <vt:i4>170</vt:i4>
      </vt:variant>
      <vt:variant>
        <vt:i4>0</vt:i4>
      </vt:variant>
      <vt:variant>
        <vt:i4>5</vt:i4>
      </vt:variant>
      <vt:variant>
        <vt:lpwstr/>
      </vt:variant>
      <vt:variant>
        <vt:lpwstr>_Toc217448558</vt:lpwstr>
      </vt:variant>
      <vt:variant>
        <vt:i4>2031668</vt:i4>
      </vt:variant>
      <vt:variant>
        <vt:i4>164</vt:i4>
      </vt:variant>
      <vt:variant>
        <vt:i4>0</vt:i4>
      </vt:variant>
      <vt:variant>
        <vt:i4>5</vt:i4>
      </vt:variant>
      <vt:variant>
        <vt:lpwstr/>
      </vt:variant>
      <vt:variant>
        <vt:lpwstr>_Toc217448557</vt:lpwstr>
      </vt:variant>
      <vt:variant>
        <vt:i4>2031668</vt:i4>
      </vt:variant>
      <vt:variant>
        <vt:i4>158</vt:i4>
      </vt:variant>
      <vt:variant>
        <vt:i4>0</vt:i4>
      </vt:variant>
      <vt:variant>
        <vt:i4>5</vt:i4>
      </vt:variant>
      <vt:variant>
        <vt:lpwstr/>
      </vt:variant>
      <vt:variant>
        <vt:lpwstr>_Toc217448556</vt:lpwstr>
      </vt:variant>
      <vt:variant>
        <vt:i4>2031668</vt:i4>
      </vt:variant>
      <vt:variant>
        <vt:i4>152</vt:i4>
      </vt:variant>
      <vt:variant>
        <vt:i4>0</vt:i4>
      </vt:variant>
      <vt:variant>
        <vt:i4>5</vt:i4>
      </vt:variant>
      <vt:variant>
        <vt:lpwstr/>
      </vt:variant>
      <vt:variant>
        <vt:lpwstr>_Toc217448555</vt:lpwstr>
      </vt:variant>
      <vt:variant>
        <vt:i4>2031668</vt:i4>
      </vt:variant>
      <vt:variant>
        <vt:i4>146</vt:i4>
      </vt:variant>
      <vt:variant>
        <vt:i4>0</vt:i4>
      </vt:variant>
      <vt:variant>
        <vt:i4>5</vt:i4>
      </vt:variant>
      <vt:variant>
        <vt:lpwstr/>
      </vt:variant>
      <vt:variant>
        <vt:lpwstr>_Toc217448554</vt:lpwstr>
      </vt:variant>
      <vt:variant>
        <vt:i4>2031668</vt:i4>
      </vt:variant>
      <vt:variant>
        <vt:i4>140</vt:i4>
      </vt:variant>
      <vt:variant>
        <vt:i4>0</vt:i4>
      </vt:variant>
      <vt:variant>
        <vt:i4>5</vt:i4>
      </vt:variant>
      <vt:variant>
        <vt:lpwstr/>
      </vt:variant>
      <vt:variant>
        <vt:lpwstr>_Toc217448553</vt:lpwstr>
      </vt:variant>
      <vt:variant>
        <vt:i4>2031668</vt:i4>
      </vt:variant>
      <vt:variant>
        <vt:i4>134</vt:i4>
      </vt:variant>
      <vt:variant>
        <vt:i4>0</vt:i4>
      </vt:variant>
      <vt:variant>
        <vt:i4>5</vt:i4>
      </vt:variant>
      <vt:variant>
        <vt:lpwstr/>
      </vt:variant>
      <vt:variant>
        <vt:lpwstr>_Toc217448552</vt:lpwstr>
      </vt:variant>
      <vt:variant>
        <vt:i4>2031668</vt:i4>
      </vt:variant>
      <vt:variant>
        <vt:i4>128</vt:i4>
      </vt:variant>
      <vt:variant>
        <vt:i4>0</vt:i4>
      </vt:variant>
      <vt:variant>
        <vt:i4>5</vt:i4>
      </vt:variant>
      <vt:variant>
        <vt:lpwstr/>
      </vt:variant>
      <vt:variant>
        <vt:lpwstr>_Toc217448551</vt:lpwstr>
      </vt:variant>
      <vt:variant>
        <vt:i4>2031668</vt:i4>
      </vt:variant>
      <vt:variant>
        <vt:i4>122</vt:i4>
      </vt:variant>
      <vt:variant>
        <vt:i4>0</vt:i4>
      </vt:variant>
      <vt:variant>
        <vt:i4>5</vt:i4>
      </vt:variant>
      <vt:variant>
        <vt:lpwstr/>
      </vt:variant>
      <vt:variant>
        <vt:lpwstr>_Toc217448550</vt:lpwstr>
      </vt:variant>
      <vt:variant>
        <vt:i4>1966132</vt:i4>
      </vt:variant>
      <vt:variant>
        <vt:i4>116</vt:i4>
      </vt:variant>
      <vt:variant>
        <vt:i4>0</vt:i4>
      </vt:variant>
      <vt:variant>
        <vt:i4>5</vt:i4>
      </vt:variant>
      <vt:variant>
        <vt:lpwstr/>
      </vt:variant>
      <vt:variant>
        <vt:lpwstr>_Toc217448549</vt:lpwstr>
      </vt:variant>
      <vt:variant>
        <vt:i4>1966132</vt:i4>
      </vt:variant>
      <vt:variant>
        <vt:i4>110</vt:i4>
      </vt:variant>
      <vt:variant>
        <vt:i4>0</vt:i4>
      </vt:variant>
      <vt:variant>
        <vt:i4>5</vt:i4>
      </vt:variant>
      <vt:variant>
        <vt:lpwstr/>
      </vt:variant>
      <vt:variant>
        <vt:lpwstr>_Toc217448548</vt:lpwstr>
      </vt:variant>
      <vt:variant>
        <vt:i4>1966132</vt:i4>
      </vt:variant>
      <vt:variant>
        <vt:i4>104</vt:i4>
      </vt:variant>
      <vt:variant>
        <vt:i4>0</vt:i4>
      </vt:variant>
      <vt:variant>
        <vt:i4>5</vt:i4>
      </vt:variant>
      <vt:variant>
        <vt:lpwstr/>
      </vt:variant>
      <vt:variant>
        <vt:lpwstr>_Toc217448547</vt:lpwstr>
      </vt:variant>
      <vt:variant>
        <vt:i4>1966132</vt:i4>
      </vt:variant>
      <vt:variant>
        <vt:i4>98</vt:i4>
      </vt:variant>
      <vt:variant>
        <vt:i4>0</vt:i4>
      </vt:variant>
      <vt:variant>
        <vt:i4>5</vt:i4>
      </vt:variant>
      <vt:variant>
        <vt:lpwstr/>
      </vt:variant>
      <vt:variant>
        <vt:lpwstr>_Toc217448546</vt:lpwstr>
      </vt:variant>
      <vt:variant>
        <vt:i4>1966132</vt:i4>
      </vt:variant>
      <vt:variant>
        <vt:i4>92</vt:i4>
      </vt:variant>
      <vt:variant>
        <vt:i4>0</vt:i4>
      </vt:variant>
      <vt:variant>
        <vt:i4>5</vt:i4>
      </vt:variant>
      <vt:variant>
        <vt:lpwstr/>
      </vt:variant>
      <vt:variant>
        <vt:lpwstr>_Toc217448545</vt:lpwstr>
      </vt:variant>
      <vt:variant>
        <vt:i4>1966132</vt:i4>
      </vt:variant>
      <vt:variant>
        <vt:i4>86</vt:i4>
      </vt:variant>
      <vt:variant>
        <vt:i4>0</vt:i4>
      </vt:variant>
      <vt:variant>
        <vt:i4>5</vt:i4>
      </vt:variant>
      <vt:variant>
        <vt:lpwstr/>
      </vt:variant>
      <vt:variant>
        <vt:lpwstr>_Toc217448544</vt:lpwstr>
      </vt:variant>
      <vt:variant>
        <vt:i4>1966132</vt:i4>
      </vt:variant>
      <vt:variant>
        <vt:i4>80</vt:i4>
      </vt:variant>
      <vt:variant>
        <vt:i4>0</vt:i4>
      </vt:variant>
      <vt:variant>
        <vt:i4>5</vt:i4>
      </vt:variant>
      <vt:variant>
        <vt:lpwstr/>
      </vt:variant>
      <vt:variant>
        <vt:lpwstr>_Toc217448543</vt:lpwstr>
      </vt:variant>
      <vt:variant>
        <vt:i4>1966132</vt:i4>
      </vt:variant>
      <vt:variant>
        <vt:i4>74</vt:i4>
      </vt:variant>
      <vt:variant>
        <vt:i4>0</vt:i4>
      </vt:variant>
      <vt:variant>
        <vt:i4>5</vt:i4>
      </vt:variant>
      <vt:variant>
        <vt:lpwstr/>
      </vt:variant>
      <vt:variant>
        <vt:lpwstr>_Toc217448542</vt:lpwstr>
      </vt:variant>
      <vt:variant>
        <vt:i4>1966132</vt:i4>
      </vt:variant>
      <vt:variant>
        <vt:i4>68</vt:i4>
      </vt:variant>
      <vt:variant>
        <vt:i4>0</vt:i4>
      </vt:variant>
      <vt:variant>
        <vt:i4>5</vt:i4>
      </vt:variant>
      <vt:variant>
        <vt:lpwstr/>
      </vt:variant>
      <vt:variant>
        <vt:lpwstr>_Toc217448541</vt:lpwstr>
      </vt:variant>
      <vt:variant>
        <vt:i4>1966132</vt:i4>
      </vt:variant>
      <vt:variant>
        <vt:i4>62</vt:i4>
      </vt:variant>
      <vt:variant>
        <vt:i4>0</vt:i4>
      </vt:variant>
      <vt:variant>
        <vt:i4>5</vt:i4>
      </vt:variant>
      <vt:variant>
        <vt:lpwstr/>
      </vt:variant>
      <vt:variant>
        <vt:lpwstr>_Toc217448540</vt:lpwstr>
      </vt:variant>
      <vt:variant>
        <vt:i4>1638452</vt:i4>
      </vt:variant>
      <vt:variant>
        <vt:i4>56</vt:i4>
      </vt:variant>
      <vt:variant>
        <vt:i4>0</vt:i4>
      </vt:variant>
      <vt:variant>
        <vt:i4>5</vt:i4>
      </vt:variant>
      <vt:variant>
        <vt:lpwstr/>
      </vt:variant>
      <vt:variant>
        <vt:lpwstr>_Toc217448539</vt:lpwstr>
      </vt:variant>
      <vt:variant>
        <vt:i4>1638452</vt:i4>
      </vt:variant>
      <vt:variant>
        <vt:i4>50</vt:i4>
      </vt:variant>
      <vt:variant>
        <vt:i4>0</vt:i4>
      </vt:variant>
      <vt:variant>
        <vt:i4>5</vt:i4>
      </vt:variant>
      <vt:variant>
        <vt:lpwstr/>
      </vt:variant>
      <vt:variant>
        <vt:lpwstr>_Toc217448538</vt:lpwstr>
      </vt:variant>
      <vt:variant>
        <vt:i4>1638452</vt:i4>
      </vt:variant>
      <vt:variant>
        <vt:i4>44</vt:i4>
      </vt:variant>
      <vt:variant>
        <vt:i4>0</vt:i4>
      </vt:variant>
      <vt:variant>
        <vt:i4>5</vt:i4>
      </vt:variant>
      <vt:variant>
        <vt:lpwstr/>
      </vt:variant>
      <vt:variant>
        <vt:lpwstr>_Toc217448537</vt:lpwstr>
      </vt:variant>
      <vt:variant>
        <vt:i4>1638452</vt:i4>
      </vt:variant>
      <vt:variant>
        <vt:i4>38</vt:i4>
      </vt:variant>
      <vt:variant>
        <vt:i4>0</vt:i4>
      </vt:variant>
      <vt:variant>
        <vt:i4>5</vt:i4>
      </vt:variant>
      <vt:variant>
        <vt:lpwstr/>
      </vt:variant>
      <vt:variant>
        <vt:lpwstr>_Toc217448536</vt:lpwstr>
      </vt:variant>
      <vt:variant>
        <vt:i4>1638452</vt:i4>
      </vt:variant>
      <vt:variant>
        <vt:i4>32</vt:i4>
      </vt:variant>
      <vt:variant>
        <vt:i4>0</vt:i4>
      </vt:variant>
      <vt:variant>
        <vt:i4>5</vt:i4>
      </vt:variant>
      <vt:variant>
        <vt:lpwstr/>
      </vt:variant>
      <vt:variant>
        <vt:lpwstr>_Toc217448535</vt:lpwstr>
      </vt:variant>
      <vt:variant>
        <vt:i4>1638452</vt:i4>
      </vt:variant>
      <vt:variant>
        <vt:i4>26</vt:i4>
      </vt:variant>
      <vt:variant>
        <vt:i4>0</vt:i4>
      </vt:variant>
      <vt:variant>
        <vt:i4>5</vt:i4>
      </vt:variant>
      <vt:variant>
        <vt:lpwstr/>
      </vt:variant>
      <vt:variant>
        <vt:lpwstr>_Toc217448534</vt:lpwstr>
      </vt:variant>
      <vt:variant>
        <vt:i4>1638452</vt:i4>
      </vt:variant>
      <vt:variant>
        <vt:i4>20</vt:i4>
      </vt:variant>
      <vt:variant>
        <vt:i4>0</vt:i4>
      </vt:variant>
      <vt:variant>
        <vt:i4>5</vt:i4>
      </vt:variant>
      <vt:variant>
        <vt:lpwstr/>
      </vt:variant>
      <vt:variant>
        <vt:lpwstr>_Toc217448533</vt:lpwstr>
      </vt:variant>
      <vt:variant>
        <vt:i4>1638452</vt:i4>
      </vt:variant>
      <vt:variant>
        <vt:i4>14</vt:i4>
      </vt:variant>
      <vt:variant>
        <vt:i4>0</vt:i4>
      </vt:variant>
      <vt:variant>
        <vt:i4>5</vt:i4>
      </vt:variant>
      <vt:variant>
        <vt:lpwstr/>
      </vt:variant>
      <vt:variant>
        <vt:lpwstr>_Toc217448532</vt:lpwstr>
      </vt:variant>
      <vt:variant>
        <vt:i4>1638452</vt:i4>
      </vt:variant>
      <vt:variant>
        <vt:i4>8</vt:i4>
      </vt:variant>
      <vt:variant>
        <vt:i4>0</vt:i4>
      </vt:variant>
      <vt:variant>
        <vt:i4>5</vt:i4>
      </vt:variant>
      <vt:variant>
        <vt:lpwstr/>
      </vt:variant>
      <vt:variant>
        <vt:lpwstr>_Toc217448531</vt:lpwstr>
      </vt:variant>
      <vt:variant>
        <vt:i4>1638452</vt:i4>
      </vt:variant>
      <vt:variant>
        <vt:i4>2</vt:i4>
      </vt:variant>
      <vt:variant>
        <vt:i4>0</vt:i4>
      </vt:variant>
      <vt:variant>
        <vt:i4>5</vt:i4>
      </vt:variant>
      <vt:variant>
        <vt:lpwstr/>
      </vt:variant>
      <vt:variant>
        <vt:lpwstr>_Toc217448530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dc:creator>
  <cp:keywords/>
  <dc:description/>
  <cp:lastModifiedBy>егор миронов</cp:lastModifiedBy>
  <cp:revision>192</cp:revision>
  <cp:lastPrinted>2025-12-25T12:32:00Z</cp:lastPrinted>
  <dcterms:created xsi:type="dcterms:W3CDTF">2025-12-14T02:41:00Z</dcterms:created>
  <dcterms:modified xsi:type="dcterms:W3CDTF">2025-12-25T12:33:00Z</dcterms:modified>
  <cp:category/>
</cp:coreProperties>
</file>