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686DA" w14:textId="77777777" w:rsidR="00F95975" w:rsidRPr="00F95975" w:rsidRDefault="00F95975" w:rsidP="00F95975">
      <w:r w:rsidRPr="00F95975">
        <w:t xml:space="preserve">Да, нашёл ещё. Ниже — </w:t>
      </w:r>
      <w:r w:rsidRPr="00F95975">
        <w:rPr>
          <w:b/>
          <w:bCs/>
        </w:rPr>
        <w:t>расширенная база источников</w:t>
      </w:r>
      <w:r w:rsidRPr="00F95975">
        <w:t xml:space="preserve">, которые можно использовать для ВКР. Я бы не вставлял всё подряд в список литературы, а выбрал </w:t>
      </w:r>
      <w:r w:rsidRPr="00F95975">
        <w:rPr>
          <w:b/>
          <w:bCs/>
        </w:rPr>
        <w:t>30–40 самых подходящих</w:t>
      </w:r>
      <w:r w:rsidRPr="00F95975">
        <w:t>.</w:t>
      </w:r>
    </w:p>
    <w:p w14:paraId="6ED05A85" w14:textId="77777777" w:rsidR="00F95975" w:rsidRPr="00F95975" w:rsidRDefault="00F95975" w:rsidP="00F95975">
      <w:pPr>
        <w:rPr>
          <w:b/>
          <w:bCs/>
        </w:rPr>
      </w:pPr>
      <w:r w:rsidRPr="00F95975">
        <w:rPr>
          <w:b/>
          <w:bCs/>
        </w:rPr>
        <w:t>1. ГОСТы и нормативная база</w:t>
      </w:r>
    </w:p>
    <w:p w14:paraId="4A2D8DC9" w14:textId="77777777" w:rsidR="00F95975" w:rsidRPr="00F95975" w:rsidRDefault="00F95975" w:rsidP="00F95975">
      <w:pPr>
        <w:numPr>
          <w:ilvl w:val="0"/>
          <w:numId w:val="1"/>
        </w:numPr>
      </w:pPr>
      <w:r w:rsidRPr="00F95975">
        <w:t>ГОСТ 27.002–2015. Надёжность в технике. Термины и определения</w:t>
      </w:r>
      <w:r w:rsidRPr="00F95975">
        <w:br/>
      </w:r>
      <w:hyperlink r:id="rId5" w:history="1">
        <w:r w:rsidRPr="00F95975">
          <w:rPr>
            <w:rStyle w:val="ac"/>
          </w:rPr>
          <w:t>https://docs.cntd.ru/docum</w:t>
        </w:r>
        <w:r w:rsidRPr="00F95975">
          <w:rPr>
            <w:rStyle w:val="ac"/>
          </w:rPr>
          <w:t>e</w:t>
        </w:r>
        <w:r w:rsidRPr="00F95975">
          <w:rPr>
            <w:rStyle w:val="ac"/>
          </w:rPr>
          <w:t>nt/1200136419</w:t>
        </w:r>
      </w:hyperlink>
      <w:r w:rsidRPr="00F95975">
        <w:br/>
      </w:r>
      <w:hyperlink r:id="rId6" w:history="1">
        <w:r w:rsidRPr="00F95975">
          <w:rPr>
            <w:rStyle w:val="ac"/>
          </w:rPr>
          <w:t>https://meganorm.ru/Data2/1/4293754/4293754027.pdf</w:t>
        </w:r>
      </w:hyperlink>
    </w:p>
    <w:p w14:paraId="50A54065" w14:textId="77777777" w:rsidR="00F95975" w:rsidRPr="00F95975" w:rsidRDefault="00F95975" w:rsidP="00F95975">
      <w:pPr>
        <w:numPr>
          <w:ilvl w:val="0"/>
          <w:numId w:val="1"/>
        </w:numPr>
      </w:pPr>
      <w:r w:rsidRPr="00F95975">
        <w:t>ГОСТ 27.003–2016. Надёжность в технике. Состав и общие правила задания требований по надёжности</w:t>
      </w:r>
      <w:r w:rsidRPr="00F95975">
        <w:br/>
      </w:r>
      <w:hyperlink r:id="rId7" w:history="1">
        <w:r w:rsidRPr="00F95975">
          <w:rPr>
            <w:rStyle w:val="ac"/>
          </w:rPr>
          <w:t>https://docs.cntd.ru/document/1200144951</w:t>
        </w:r>
      </w:hyperlink>
      <w:r w:rsidRPr="00F95975">
        <w:br/>
      </w:r>
      <w:hyperlink r:id="rId8" w:history="1">
        <w:r w:rsidRPr="00F95975">
          <w:rPr>
            <w:rStyle w:val="ac"/>
          </w:rPr>
          <w:t>https://meganorm.ru/Data2/1/4293746/4293746616.pdf</w:t>
        </w:r>
      </w:hyperlink>
    </w:p>
    <w:p w14:paraId="6EA43D81" w14:textId="77777777" w:rsidR="00F95975" w:rsidRPr="00F95975" w:rsidRDefault="00F95975" w:rsidP="00F95975">
      <w:pPr>
        <w:numPr>
          <w:ilvl w:val="0"/>
          <w:numId w:val="1"/>
        </w:numPr>
      </w:pPr>
      <w:r w:rsidRPr="00F95975">
        <w:t>ГОСТ 27.301–95. Надёжность в технике. Расчёт надёжности. Основные положения</w:t>
      </w:r>
      <w:r w:rsidRPr="00F95975">
        <w:br/>
      </w:r>
      <w:hyperlink r:id="rId9" w:history="1">
        <w:r w:rsidRPr="00F95975">
          <w:rPr>
            <w:rStyle w:val="ac"/>
          </w:rPr>
          <w:t>https://docs.cntd.ru/document/1200001365/titles/6520IM</w:t>
        </w:r>
      </w:hyperlink>
      <w:r w:rsidRPr="00F95975">
        <w:br/>
      </w:r>
      <w:hyperlink r:id="rId10" w:history="1">
        <w:r w:rsidRPr="00F95975">
          <w:rPr>
            <w:rStyle w:val="ac"/>
          </w:rPr>
          <w:t>https://meganorm.ru/Index2/1/4294827/4294827550.htm</w:t>
        </w:r>
      </w:hyperlink>
    </w:p>
    <w:p w14:paraId="2DD85D66" w14:textId="77777777" w:rsidR="00F95975" w:rsidRPr="00F95975" w:rsidRDefault="00F95975" w:rsidP="00F95975">
      <w:pPr>
        <w:numPr>
          <w:ilvl w:val="0"/>
          <w:numId w:val="1"/>
        </w:numPr>
      </w:pPr>
      <w:r w:rsidRPr="00F95975">
        <w:t>ГОСТ 34.602–2020. Техническое задание на создание автоматизированной системы</w:t>
      </w:r>
      <w:r w:rsidRPr="00F95975">
        <w:br/>
      </w:r>
      <w:hyperlink r:id="rId11" w:history="1">
        <w:r w:rsidRPr="00F95975">
          <w:rPr>
            <w:rStyle w:val="ac"/>
          </w:rPr>
          <w:t>https://docs.cntd.ru/document/1200181804</w:t>
        </w:r>
      </w:hyperlink>
      <w:r w:rsidRPr="00F95975">
        <w:br/>
      </w:r>
      <w:hyperlink r:id="rId12" w:history="1">
        <w:r w:rsidRPr="00F95975">
          <w:rPr>
            <w:rStyle w:val="ac"/>
          </w:rPr>
          <w:t>https://www.swrit.ru/doc/gost34/34.602-2020.pdf</w:t>
        </w:r>
      </w:hyperlink>
    </w:p>
    <w:p w14:paraId="6083DC4F" w14:textId="77777777" w:rsidR="00F95975" w:rsidRPr="00F95975" w:rsidRDefault="00F95975" w:rsidP="00F95975">
      <w:r w:rsidRPr="00F95975">
        <w:t xml:space="preserve">Эти источники особенно важны для глав </w:t>
      </w:r>
      <w:r w:rsidRPr="00F95975">
        <w:rPr>
          <w:b/>
          <w:bCs/>
        </w:rPr>
        <w:t>ТЗ</w:t>
      </w:r>
      <w:r w:rsidRPr="00F95975">
        <w:t xml:space="preserve">, </w:t>
      </w:r>
      <w:r w:rsidRPr="00F95975">
        <w:rPr>
          <w:b/>
          <w:bCs/>
        </w:rPr>
        <w:t>надёжность</w:t>
      </w:r>
      <w:r w:rsidRPr="00F95975">
        <w:t xml:space="preserve">, </w:t>
      </w:r>
      <w:r w:rsidRPr="00F95975">
        <w:rPr>
          <w:b/>
          <w:bCs/>
        </w:rPr>
        <w:t>термины и определения</w:t>
      </w:r>
      <w:r w:rsidRPr="00F95975">
        <w:t>. ГОСТ 34.602–2020 прямо задаёт структуру ТЗ на автоматизированную систему, а ГОСТы серии 27 нужны для корректного описания надёжности. (</w:t>
      </w:r>
      <w:hyperlink r:id="rId13" w:tooltip="ГОСТ 27.002-2015 Надежность в технике (ССНТ). Термины ..." w:history="1">
        <w:r w:rsidRPr="00F95975">
          <w:rPr>
            <w:rStyle w:val="ac"/>
          </w:rPr>
          <w:t xml:space="preserve">CNTD </w:t>
        </w:r>
        <w:proofErr w:type="spellStart"/>
        <w:r w:rsidRPr="00F95975">
          <w:rPr>
            <w:rStyle w:val="ac"/>
          </w:rPr>
          <w:t>Documentation</w:t>
        </w:r>
        <w:proofErr w:type="spellEnd"/>
      </w:hyperlink>
      <w:r w:rsidRPr="00F95975">
        <w:t>)</w:t>
      </w:r>
    </w:p>
    <w:p w14:paraId="3DA79CC3" w14:textId="77777777" w:rsidR="00F95975" w:rsidRPr="00F95975" w:rsidRDefault="00000000" w:rsidP="00F95975">
      <w:r>
        <w:pict w14:anchorId="650A224B">
          <v:rect id="_x0000_i1025" style="width:0;height:1.5pt" o:hralign="center" o:hrstd="t" o:hr="t" fillcolor="#a0a0a0" stroked="f"/>
        </w:pict>
      </w:r>
    </w:p>
    <w:p w14:paraId="6235CB6A" w14:textId="77777777" w:rsidR="00F95975" w:rsidRPr="00F95975" w:rsidRDefault="00F95975" w:rsidP="00F95975">
      <w:pPr>
        <w:rPr>
          <w:b/>
          <w:bCs/>
        </w:rPr>
      </w:pPr>
      <w:r w:rsidRPr="00F95975">
        <w:rPr>
          <w:b/>
          <w:bCs/>
        </w:rPr>
        <w:t>2. Робот ABB IRB 660</w:t>
      </w:r>
    </w:p>
    <w:p w14:paraId="44C994E6" w14:textId="77777777" w:rsidR="00F95975" w:rsidRPr="00F95975" w:rsidRDefault="00F95975" w:rsidP="00F95975">
      <w:pPr>
        <w:numPr>
          <w:ilvl w:val="0"/>
          <w:numId w:val="2"/>
        </w:numPr>
        <w:rPr>
          <w:lang w:val="en-US"/>
        </w:rPr>
      </w:pPr>
      <w:r w:rsidRPr="00F95975">
        <w:rPr>
          <w:lang w:val="en-US"/>
        </w:rPr>
        <w:t>ABB IRB 660 Product Manual</w:t>
      </w:r>
      <w:r w:rsidRPr="00F95975">
        <w:rPr>
          <w:lang w:val="en-US"/>
        </w:rPr>
        <w:br/>
      </w:r>
      <w:hyperlink r:id="rId14" w:history="1">
        <w:r w:rsidRPr="00F95975">
          <w:rPr>
            <w:rStyle w:val="ac"/>
            <w:lang w:val="en-US"/>
          </w:rPr>
          <w:t>https://search.abb.com/library/Dow</w:t>
        </w:r>
        <w:r w:rsidRPr="00F95975">
          <w:rPr>
            <w:rStyle w:val="ac"/>
            <w:lang w:val="en-US"/>
          </w:rPr>
          <w:t>n</w:t>
        </w:r>
        <w:r w:rsidRPr="00F95975">
          <w:rPr>
            <w:rStyle w:val="ac"/>
            <w:lang w:val="en-US"/>
          </w:rPr>
          <w:t>load.aspx?Action=Launch&amp;DocumentID=3HAC025755-001&amp;DocumentPartId=&amp;LanguageCode=en</w:t>
        </w:r>
      </w:hyperlink>
    </w:p>
    <w:p w14:paraId="517C017B" w14:textId="77777777" w:rsidR="00F95975" w:rsidRPr="00F95975" w:rsidRDefault="00F95975" w:rsidP="00F95975">
      <w:pPr>
        <w:numPr>
          <w:ilvl w:val="0"/>
          <w:numId w:val="2"/>
        </w:numPr>
        <w:rPr>
          <w:lang w:val="en-US"/>
        </w:rPr>
      </w:pPr>
      <w:r w:rsidRPr="00F95975">
        <w:rPr>
          <w:lang w:val="en-US"/>
        </w:rPr>
        <w:t>ABB IRB 660 brochure / datasheet</w:t>
      </w:r>
      <w:r w:rsidRPr="00F95975">
        <w:rPr>
          <w:lang w:val="en-US"/>
        </w:rPr>
        <w:br/>
      </w:r>
      <w:hyperlink r:id="rId15" w:history="1">
        <w:r w:rsidRPr="00F95975">
          <w:rPr>
            <w:rStyle w:val="ac"/>
            <w:lang w:val="en-US"/>
          </w:rPr>
          <w:t>https://cdn.pennair.com/med</w:t>
        </w:r>
        <w:r w:rsidRPr="00F95975">
          <w:rPr>
            <w:rStyle w:val="ac"/>
            <w:lang w:val="en-US"/>
          </w:rPr>
          <w:t>i</w:t>
        </w:r>
        <w:r w:rsidRPr="00F95975">
          <w:rPr>
            <w:rStyle w:val="ac"/>
            <w:lang w:val="en-US"/>
          </w:rPr>
          <w:t>a/</w:t>
        </w:r>
        <w:r w:rsidRPr="00F95975">
          <w:rPr>
            <w:rStyle w:val="ac"/>
            <w:lang w:val="en-US"/>
          </w:rPr>
          <w:t>2</w:t>
        </w:r>
        <w:r w:rsidRPr="00F95975">
          <w:rPr>
            <w:rStyle w:val="ac"/>
            <w:lang w:val="en-US"/>
          </w:rPr>
          <w:t>023/11/IRB-660_Datasheet_US-Letter.pdf</w:t>
        </w:r>
      </w:hyperlink>
    </w:p>
    <w:p w14:paraId="0B99589C" w14:textId="77777777" w:rsidR="00F95975" w:rsidRPr="00F95975" w:rsidRDefault="00F95975" w:rsidP="00F95975">
      <w:r w:rsidRPr="00F95975">
        <w:t xml:space="preserve">ABB указывает, что IRB 660 — </w:t>
      </w:r>
      <w:proofErr w:type="spellStart"/>
      <w:r w:rsidRPr="00F95975">
        <w:t>паллетизирующий</w:t>
      </w:r>
      <w:proofErr w:type="spellEnd"/>
      <w:r w:rsidRPr="00F95975">
        <w:t xml:space="preserve"> робот с вылетом 3,15 м; в спецификациях встречаются версии на 180 и 250 кг, что хорошо подходит для обоснования выбора объекта исследования. (</w:t>
      </w:r>
      <w:hyperlink r:id="rId16" w:tooltip="IRB 660 Industrial Robot" w:history="1">
        <w:r w:rsidRPr="00F95975">
          <w:rPr>
            <w:rStyle w:val="ac"/>
          </w:rPr>
          <w:t>ABB Library</w:t>
        </w:r>
      </w:hyperlink>
      <w:r w:rsidRPr="00F95975">
        <w:t>)</w:t>
      </w:r>
    </w:p>
    <w:p w14:paraId="14E9197D" w14:textId="77777777" w:rsidR="00F95975" w:rsidRPr="00F95975" w:rsidRDefault="00000000" w:rsidP="00F95975">
      <w:r>
        <w:pict w14:anchorId="50D27A86">
          <v:rect id="_x0000_i1026" style="width:0;height:1.5pt" o:hralign="center" o:hrstd="t" o:hr="t" fillcolor="#a0a0a0" stroked="f"/>
        </w:pict>
      </w:r>
    </w:p>
    <w:p w14:paraId="598040DA" w14:textId="77777777" w:rsidR="008D6058" w:rsidRDefault="008D6058" w:rsidP="00F95975">
      <w:pPr>
        <w:rPr>
          <w:b/>
          <w:bCs/>
        </w:rPr>
      </w:pPr>
    </w:p>
    <w:p w14:paraId="73C5DF3A" w14:textId="77777777" w:rsidR="008D6058" w:rsidRDefault="008D6058" w:rsidP="00F95975">
      <w:pPr>
        <w:rPr>
          <w:b/>
          <w:bCs/>
        </w:rPr>
      </w:pPr>
    </w:p>
    <w:p w14:paraId="4D838875" w14:textId="2844D5AC" w:rsidR="00F95975" w:rsidRPr="008D6058" w:rsidRDefault="00F95975" w:rsidP="00F95975">
      <w:pPr>
        <w:rPr>
          <w:b/>
          <w:bCs/>
          <w:lang w:val="en-US"/>
        </w:rPr>
      </w:pPr>
      <w:r w:rsidRPr="008D6058">
        <w:rPr>
          <w:b/>
          <w:bCs/>
          <w:lang w:val="en-US"/>
        </w:rPr>
        <w:lastRenderedPageBreak/>
        <w:t xml:space="preserve">3. Predictive Maintenance, PHM </w:t>
      </w:r>
      <w:r w:rsidRPr="00F95975">
        <w:rPr>
          <w:b/>
          <w:bCs/>
        </w:rPr>
        <w:t>и</w:t>
      </w:r>
      <w:r w:rsidRPr="008D6058">
        <w:rPr>
          <w:b/>
          <w:bCs/>
          <w:lang w:val="en-US"/>
        </w:rPr>
        <w:t xml:space="preserve"> RUL</w:t>
      </w:r>
    </w:p>
    <w:p w14:paraId="3C9FB373" w14:textId="5ADF871E" w:rsidR="00F95975" w:rsidRPr="00F95975" w:rsidRDefault="00F95975" w:rsidP="003A5BFE">
      <w:pPr>
        <w:numPr>
          <w:ilvl w:val="0"/>
          <w:numId w:val="3"/>
        </w:numPr>
        <w:rPr>
          <w:lang w:val="en-US"/>
        </w:rPr>
      </w:pPr>
      <w:r w:rsidRPr="00F95975">
        <w:rPr>
          <w:lang w:val="en-US"/>
        </w:rPr>
        <w:t>Kang Z. et al. Remaining Useful Life Prediction of Equipment in Production Lines Using Artificial Neural Networks</w:t>
      </w:r>
      <w:r w:rsidRPr="00F95975">
        <w:rPr>
          <w:lang w:val="en-US"/>
        </w:rPr>
        <w:br/>
      </w:r>
      <w:hyperlink r:id="rId17" w:history="1">
        <w:r w:rsidRPr="00F95975">
          <w:rPr>
            <w:rStyle w:val="ac"/>
            <w:lang w:val="en-US"/>
          </w:rPr>
          <w:t>https://www.mdpi.com/1424-8220/21/3/932</w:t>
        </w:r>
      </w:hyperlink>
    </w:p>
    <w:p w14:paraId="55B422D6" w14:textId="3C1DB618" w:rsidR="00F95975" w:rsidRPr="00F95975" w:rsidRDefault="00F95975" w:rsidP="00F95975">
      <w:pPr>
        <w:numPr>
          <w:ilvl w:val="0"/>
          <w:numId w:val="3"/>
        </w:numPr>
        <w:rPr>
          <w:lang w:val="en-US"/>
        </w:rPr>
      </w:pPr>
      <w:r w:rsidRPr="00F95975">
        <w:rPr>
          <w:lang w:val="en-US"/>
        </w:rPr>
        <w:t>Taşcı B. et al. Remaining useful lifetime prediction for equipment in production lines</w:t>
      </w:r>
      <w:r w:rsidRPr="00F95975">
        <w:rPr>
          <w:lang w:val="en-US"/>
        </w:rPr>
        <w:br/>
      </w:r>
      <w:hyperlink r:id="rId18" w:history="1">
        <w:r w:rsidRPr="00F95975">
          <w:rPr>
            <w:rStyle w:val="ac"/>
            <w:lang w:val="en-US"/>
          </w:rPr>
          <w:t>https://www.sciencedirect.com/scienc</w:t>
        </w:r>
        <w:r w:rsidRPr="00F95975">
          <w:rPr>
            <w:rStyle w:val="ac"/>
            <w:lang w:val="en-US"/>
          </w:rPr>
          <w:t>e</w:t>
        </w:r>
        <w:r w:rsidRPr="00F95975">
          <w:rPr>
            <w:rStyle w:val="ac"/>
            <w:lang w:val="en-US"/>
          </w:rPr>
          <w:t>/article/pii/S0360835223005909</w:t>
        </w:r>
      </w:hyperlink>
    </w:p>
    <w:p w14:paraId="7AA94055" w14:textId="059EE757" w:rsidR="00F95975" w:rsidRPr="00F95975" w:rsidRDefault="00F95975" w:rsidP="00F95975">
      <w:pPr>
        <w:numPr>
          <w:ilvl w:val="0"/>
          <w:numId w:val="3"/>
        </w:numPr>
        <w:rPr>
          <w:lang w:val="en-US"/>
        </w:rPr>
      </w:pPr>
      <w:r w:rsidRPr="00F95975">
        <w:rPr>
          <w:lang w:val="en-US"/>
        </w:rPr>
        <w:t>Baur M. et al. A review of prognostics and health management of machine tools</w:t>
      </w:r>
      <w:r w:rsidRPr="00F95975">
        <w:rPr>
          <w:lang w:val="en-US"/>
        </w:rPr>
        <w:br/>
      </w:r>
      <w:hyperlink r:id="rId19" w:history="1">
        <w:r w:rsidRPr="00F95975">
          <w:rPr>
            <w:rStyle w:val="ac"/>
            <w:lang w:val="en-US"/>
          </w:rPr>
          <w:t>https://re.publi</w:t>
        </w:r>
        <w:r w:rsidRPr="00F95975">
          <w:rPr>
            <w:rStyle w:val="ac"/>
            <w:lang w:val="en-US"/>
          </w:rPr>
          <w:t>c</w:t>
        </w:r>
        <w:r w:rsidRPr="00F95975">
          <w:rPr>
            <w:rStyle w:val="ac"/>
            <w:lang w:val="en-US"/>
          </w:rPr>
          <w:t>.polimi.it/retrieve/e0c31c0f-70db-4599-e053-1705fe0aef77/PHM_literature_paper_review_GLOBAL_R1.pdf</w:t>
        </w:r>
      </w:hyperlink>
    </w:p>
    <w:p w14:paraId="49053B84" w14:textId="458B21DD" w:rsidR="00F95975" w:rsidRPr="00F95975" w:rsidRDefault="00F95975" w:rsidP="00F95975">
      <w:pPr>
        <w:numPr>
          <w:ilvl w:val="0"/>
          <w:numId w:val="3"/>
        </w:numPr>
        <w:rPr>
          <w:lang w:val="en-US"/>
        </w:rPr>
      </w:pPr>
      <w:r w:rsidRPr="00F95975">
        <w:rPr>
          <w:lang w:val="en-US"/>
        </w:rPr>
        <w:t>Gharib H. et al. A Review of Prognostic and Health Management</w:t>
      </w:r>
      <w:r w:rsidRPr="00F95975">
        <w:rPr>
          <w:lang w:val="en-US"/>
        </w:rPr>
        <w:br/>
      </w:r>
      <w:hyperlink r:id="rId20" w:history="1">
        <w:r w:rsidRPr="00F95975">
          <w:rPr>
            <w:rStyle w:val="ac"/>
            <w:lang w:val="en-US"/>
          </w:rPr>
          <w:t>https://www.mdpi.com/2075-1702/11/</w:t>
        </w:r>
        <w:r w:rsidRPr="00F95975">
          <w:rPr>
            <w:rStyle w:val="ac"/>
            <w:lang w:val="en-US"/>
          </w:rPr>
          <w:t>7</w:t>
        </w:r>
        <w:r w:rsidRPr="00F95975">
          <w:rPr>
            <w:rStyle w:val="ac"/>
            <w:lang w:val="en-US"/>
          </w:rPr>
          <w:t>/695</w:t>
        </w:r>
      </w:hyperlink>
    </w:p>
    <w:p w14:paraId="68C91151" w14:textId="7DDA94CB" w:rsidR="00F95975" w:rsidRPr="00F95975" w:rsidRDefault="00F95975" w:rsidP="00F95975">
      <w:pPr>
        <w:numPr>
          <w:ilvl w:val="0"/>
          <w:numId w:val="3"/>
        </w:numPr>
        <w:rPr>
          <w:lang w:val="en-US"/>
        </w:rPr>
      </w:pPr>
      <w:r w:rsidRPr="00F95975">
        <w:rPr>
          <w:lang w:val="en-US"/>
        </w:rPr>
        <w:t>Liu Y. et al. A comprehensive overview of remaining useful life prediction</w:t>
      </w:r>
      <w:r w:rsidRPr="00F95975">
        <w:rPr>
          <w:lang w:val="en-US"/>
        </w:rPr>
        <w:br/>
      </w:r>
      <w:hyperlink r:id="rId21" w:history="1">
        <w:r w:rsidRPr="00F95975">
          <w:rPr>
            <w:rStyle w:val="ac"/>
            <w:lang w:val="en-US"/>
          </w:rPr>
          <w:t>https://www.sciencedirect.com/science/article/pii/S2666827025000878</w:t>
        </w:r>
      </w:hyperlink>
    </w:p>
    <w:p w14:paraId="04AA2C84" w14:textId="6C8322CA" w:rsidR="00F95975" w:rsidRPr="00F95975" w:rsidRDefault="00F95975" w:rsidP="00F95975">
      <w:pPr>
        <w:numPr>
          <w:ilvl w:val="0"/>
          <w:numId w:val="3"/>
        </w:numPr>
        <w:rPr>
          <w:lang w:val="en-US"/>
        </w:rPr>
      </w:pPr>
      <w:r w:rsidRPr="00F95975">
        <w:rPr>
          <w:lang w:val="en-US"/>
        </w:rPr>
        <w:t>Kumar S. et al. A Comprehensive Review of Remaining Useful Life Prediction for Rotating Machines</w:t>
      </w:r>
      <w:r w:rsidRPr="00F95975">
        <w:rPr>
          <w:lang w:val="en-US"/>
        </w:rPr>
        <w:br/>
      </w:r>
      <w:hyperlink r:id="rId22" w:history="1">
        <w:r w:rsidRPr="00F95975">
          <w:rPr>
            <w:rStyle w:val="ac"/>
            <w:lang w:val="en-US"/>
          </w:rPr>
          <w:t>https://www.mdpi.com/1996-1073/17</w:t>
        </w:r>
        <w:r w:rsidRPr="00F95975">
          <w:rPr>
            <w:rStyle w:val="ac"/>
            <w:lang w:val="en-US"/>
          </w:rPr>
          <w:t>/</w:t>
        </w:r>
        <w:r w:rsidRPr="00F95975">
          <w:rPr>
            <w:rStyle w:val="ac"/>
            <w:lang w:val="en-US"/>
          </w:rPr>
          <w:t>22/5538</w:t>
        </w:r>
      </w:hyperlink>
    </w:p>
    <w:p w14:paraId="69A058FB" w14:textId="77777777" w:rsidR="00F95975" w:rsidRPr="00F95975" w:rsidRDefault="00F95975" w:rsidP="00F95975">
      <w:r w:rsidRPr="00F95975">
        <w:t xml:space="preserve">Эти источники — основа для теоретической части по PdM/RUL. </w:t>
      </w:r>
      <w:proofErr w:type="spellStart"/>
      <w:r w:rsidRPr="00F95975">
        <w:t>Carvalho</w:t>
      </w:r>
      <w:proofErr w:type="spellEnd"/>
      <w:r w:rsidRPr="00F95975">
        <w:t xml:space="preserve"> </w:t>
      </w:r>
      <w:proofErr w:type="spellStart"/>
      <w:r w:rsidRPr="00F95975">
        <w:t>et</w:t>
      </w:r>
      <w:proofErr w:type="spellEnd"/>
      <w:r w:rsidRPr="00F95975">
        <w:t xml:space="preserve"> </w:t>
      </w:r>
      <w:proofErr w:type="spellStart"/>
      <w:r w:rsidRPr="00F95975">
        <w:t>al</w:t>
      </w:r>
      <w:proofErr w:type="spellEnd"/>
      <w:r w:rsidRPr="00F95975">
        <w:t xml:space="preserve">. дают обзор ML-методов для предиктивного обслуживания, </w:t>
      </w:r>
      <w:proofErr w:type="spellStart"/>
      <w:r w:rsidRPr="00F95975">
        <w:t>Si</w:t>
      </w:r>
      <w:proofErr w:type="spellEnd"/>
      <w:r w:rsidRPr="00F95975">
        <w:t xml:space="preserve"> </w:t>
      </w:r>
      <w:proofErr w:type="spellStart"/>
      <w:r w:rsidRPr="00F95975">
        <w:t>et</w:t>
      </w:r>
      <w:proofErr w:type="spellEnd"/>
      <w:r w:rsidRPr="00F95975">
        <w:t xml:space="preserve"> </w:t>
      </w:r>
      <w:proofErr w:type="spellStart"/>
      <w:r w:rsidRPr="00F95975">
        <w:t>al</w:t>
      </w:r>
      <w:proofErr w:type="spellEnd"/>
      <w:r w:rsidRPr="00F95975">
        <w:t xml:space="preserve">. — классический обзор статистических </w:t>
      </w:r>
      <w:proofErr w:type="spellStart"/>
      <w:r w:rsidRPr="00F95975">
        <w:t>data-driven</w:t>
      </w:r>
      <w:proofErr w:type="spellEnd"/>
      <w:r w:rsidRPr="00F95975">
        <w:t xml:space="preserve"> подходов к RUL, </w:t>
      </w:r>
      <w:proofErr w:type="spellStart"/>
      <w:r w:rsidRPr="00F95975">
        <w:t>Kang</w:t>
      </w:r>
      <w:proofErr w:type="spellEnd"/>
      <w:r w:rsidRPr="00F95975">
        <w:t xml:space="preserve"> </w:t>
      </w:r>
      <w:proofErr w:type="spellStart"/>
      <w:r w:rsidRPr="00F95975">
        <w:t>et</w:t>
      </w:r>
      <w:proofErr w:type="spellEnd"/>
      <w:r w:rsidRPr="00F95975">
        <w:t xml:space="preserve"> </w:t>
      </w:r>
      <w:proofErr w:type="spellStart"/>
      <w:r w:rsidRPr="00F95975">
        <w:t>al</w:t>
      </w:r>
      <w:proofErr w:type="spellEnd"/>
      <w:r w:rsidRPr="00F95975">
        <w:t xml:space="preserve">. и </w:t>
      </w:r>
      <w:proofErr w:type="spellStart"/>
      <w:r w:rsidRPr="00F95975">
        <w:t>Taşcı</w:t>
      </w:r>
      <w:proofErr w:type="spellEnd"/>
      <w:r w:rsidRPr="00F95975">
        <w:t xml:space="preserve"> </w:t>
      </w:r>
      <w:proofErr w:type="spellStart"/>
      <w:r w:rsidRPr="00F95975">
        <w:t>et</w:t>
      </w:r>
      <w:proofErr w:type="spellEnd"/>
      <w:r w:rsidRPr="00F95975">
        <w:t xml:space="preserve"> </w:t>
      </w:r>
      <w:proofErr w:type="spellStart"/>
      <w:r w:rsidRPr="00F95975">
        <w:t>al</w:t>
      </w:r>
      <w:proofErr w:type="spellEnd"/>
      <w:r w:rsidRPr="00F95975">
        <w:t>. можно использовать как примеры применения ML к производственным линиям. (</w:t>
      </w:r>
      <w:proofErr w:type="spellStart"/>
      <w:r w:rsidRPr="00F95975">
        <w:fldChar w:fldCharType="begin"/>
      </w:r>
      <w:r w:rsidRPr="00F95975">
        <w:instrText>HYPERLINK "https://www.sciencedirect.com/science/article/pii/S0360835219304838?utm_source=chatgpt.com" \o "A systematic literature review of machine learning methods ..."</w:instrText>
      </w:r>
      <w:r w:rsidRPr="00F95975">
        <w:fldChar w:fldCharType="separate"/>
      </w:r>
      <w:r w:rsidRPr="00F95975">
        <w:rPr>
          <w:rStyle w:val="ac"/>
        </w:rPr>
        <w:t>ScienceDirect</w:t>
      </w:r>
      <w:proofErr w:type="spellEnd"/>
      <w:r w:rsidRPr="00F95975">
        <w:fldChar w:fldCharType="end"/>
      </w:r>
      <w:r w:rsidRPr="00F95975">
        <w:t>)</w:t>
      </w:r>
    </w:p>
    <w:p w14:paraId="47829503" w14:textId="77777777" w:rsidR="00F95975" w:rsidRPr="00F95975" w:rsidRDefault="00000000" w:rsidP="00F95975">
      <w:r>
        <w:pict w14:anchorId="35B35A5F">
          <v:rect id="_x0000_i1027" style="width:0;height:1.5pt" o:hralign="center" o:hrstd="t" o:hr="t" fillcolor="#a0a0a0" stroked="f"/>
        </w:pict>
      </w:r>
    </w:p>
    <w:p w14:paraId="779B6948" w14:textId="77777777" w:rsidR="00F95975" w:rsidRPr="00F95975" w:rsidRDefault="00F95975" w:rsidP="00F95975">
      <w:pPr>
        <w:rPr>
          <w:b/>
          <w:bCs/>
        </w:rPr>
      </w:pPr>
      <w:r w:rsidRPr="00F95975">
        <w:rPr>
          <w:b/>
          <w:bCs/>
        </w:rPr>
        <w:t>4. Цифровые двойники и моделирование</w:t>
      </w:r>
    </w:p>
    <w:p w14:paraId="2022DD27" w14:textId="77777777" w:rsidR="00F95975" w:rsidRPr="00F95975" w:rsidRDefault="00F95975" w:rsidP="003A5BFE">
      <w:pPr>
        <w:numPr>
          <w:ilvl w:val="0"/>
          <w:numId w:val="4"/>
        </w:numPr>
        <w:rPr>
          <w:lang w:val="en-US"/>
        </w:rPr>
      </w:pPr>
      <w:r w:rsidRPr="00F95975">
        <w:rPr>
          <w:lang w:val="en-US"/>
        </w:rPr>
        <w:t>Kritzinger W. et al. Digital Twin in manufacturing: A categorical literature review and classification</w:t>
      </w:r>
      <w:r w:rsidRPr="00F95975">
        <w:rPr>
          <w:lang w:val="en-US"/>
        </w:rPr>
        <w:br/>
      </w:r>
      <w:hyperlink r:id="rId23" w:history="1">
        <w:r w:rsidRPr="00F95975">
          <w:rPr>
            <w:rStyle w:val="ac"/>
            <w:lang w:val="en-US"/>
          </w:rPr>
          <w:t>https://www.sciencedirect.co</w:t>
        </w:r>
        <w:r w:rsidRPr="00F95975">
          <w:rPr>
            <w:rStyle w:val="ac"/>
            <w:lang w:val="en-US"/>
          </w:rPr>
          <w:t>m</w:t>
        </w:r>
        <w:r w:rsidRPr="00F95975">
          <w:rPr>
            <w:rStyle w:val="ac"/>
            <w:lang w:val="en-US"/>
          </w:rPr>
          <w:t>/science/article/pii/S2405896318316021</w:t>
        </w:r>
      </w:hyperlink>
      <w:r w:rsidRPr="00F95975">
        <w:rPr>
          <w:lang w:val="en-US"/>
        </w:rPr>
        <w:br/>
        <w:t xml:space="preserve">DOI: </w:t>
      </w:r>
      <w:hyperlink r:id="rId24" w:history="1">
        <w:r w:rsidRPr="00F95975">
          <w:rPr>
            <w:rStyle w:val="ac"/>
            <w:lang w:val="en-US"/>
          </w:rPr>
          <w:t>https://doi.org/10.1016/j.ifacol.2018.08.474</w:t>
        </w:r>
      </w:hyperlink>
    </w:p>
    <w:p w14:paraId="393FA746" w14:textId="77777777" w:rsidR="00F95975" w:rsidRPr="00F95975" w:rsidRDefault="00F95975" w:rsidP="00F95975">
      <w:pPr>
        <w:numPr>
          <w:ilvl w:val="0"/>
          <w:numId w:val="4"/>
        </w:numPr>
        <w:rPr>
          <w:lang w:val="en-US"/>
        </w:rPr>
      </w:pPr>
      <w:r w:rsidRPr="00F95975">
        <w:rPr>
          <w:lang w:val="en-US"/>
        </w:rPr>
        <w:t>Fuller A. et al. Digital Twin: Enabling Technologies, Challenges and Open Research</w:t>
      </w:r>
      <w:r w:rsidRPr="00F95975">
        <w:rPr>
          <w:lang w:val="en-US"/>
        </w:rPr>
        <w:br/>
      </w:r>
      <w:hyperlink r:id="rId25" w:history="1">
        <w:r w:rsidRPr="00F95975">
          <w:rPr>
            <w:rStyle w:val="ac"/>
            <w:lang w:val="en-US"/>
          </w:rPr>
          <w:t>https://arxiv.org/pdf/1911.01276</w:t>
        </w:r>
      </w:hyperlink>
      <w:r w:rsidRPr="00F95975">
        <w:rPr>
          <w:lang w:val="en-US"/>
        </w:rPr>
        <w:br/>
      </w:r>
      <w:hyperlink r:id="rId26" w:history="1">
        <w:r w:rsidRPr="00F95975">
          <w:rPr>
            <w:rStyle w:val="ac"/>
            <w:lang w:val="en-US"/>
          </w:rPr>
          <w:t>https://www.semanticscholar.org/paper/Digital</w:t>
        </w:r>
        <w:r w:rsidRPr="00F95975">
          <w:rPr>
            <w:rStyle w:val="ac"/>
            <w:lang w:val="en-US"/>
          </w:rPr>
          <w:t>-</w:t>
        </w:r>
        <w:r w:rsidRPr="00F95975">
          <w:rPr>
            <w:rStyle w:val="ac"/>
            <w:lang w:val="en-US"/>
          </w:rPr>
          <w:t>Twin%3A-Enabling-Technologies%2C-Challenges-and-Fuller-Fan/ea866449231dfee62032305e0dba3c250311e2c6</w:t>
        </w:r>
      </w:hyperlink>
    </w:p>
    <w:p w14:paraId="5A010DE2" w14:textId="77777777" w:rsidR="00F95975" w:rsidRPr="00F95975" w:rsidRDefault="00F95975" w:rsidP="00F95975">
      <w:pPr>
        <w:numPr>
          <w:ilvl w:val="0"/>
          <w:numId w:val="4"/>
        </w:numPr>
        <w:rPr>
          <w:lang w:val="en-US"/>
        </w:rPr>
      </w:pPr>
      <w:r w:rsidRPr="00F95975">
        <w:rPr>
          <w:lang w:val="en-US"/>
        </w:rPr>
        <w:t>Sharma A. et al. Digital Twins: State of the art theory and practice</w:t>
      </w:r>
      <w:r w:rsidRPr="00F95975">
        <w:rPr>
          <w:lang w:val="en-US"/>
        </w:rPr>
        <w:br/>
      </w:r>
      <w:hyperlink r:id="rId27" w:history="1">
        <w:r w:rsidRPr="00F95975">
          <w:rPr>
            <w:rStyle w:val="ac"/>
            <w:lang w:val="en-US"/>
          </w:rPr>
          <w:t>https://www.sciencedirect.com/science/article/pii/S2452414X22000516</w:t>
        </w:r>
      </w:hyperlink>
    </w:p>
    <w:p w14:paraId="757E6EB1" w14:textId="77777777" w:rsidR="00F95975" w:rsidRPr="00F95975" w:rsidRDefault="00F95975" w:rsidP="00F95975">
      <w:pPr>
        <w:numPr>
          <w:ilvl w:val="0"/>
          <w:numId w:val="4"/>
        </w:numPr>
        <w:rPr>
          <w:lang w:val="en-US"/>
        </w:rPr>
      </w:pPr>
      <w:r w:rsidRPr="00F95975">
        <w:rPr>
          <w:lang w:val="en-US"/>
        </w:rPr>
        <w:t>Soori M. et al. Digital twin for smart manufacturing, A review</w:t>
      </w:r>
      <w:r w:rsidRPr="00F95975">
        <w:rPr>
          <w:lang w:val="en-US"/>
        </w:rPr>
        <w:br/>
      </w:r>
      <w:hyperlink r:id="rId28" w:history="1">
        <w:r w:rsidRPr="00F95975">
          <w:rPr>
            <w:rStyle w:val="ac"/>
            <w:lang w:val="en-US"/>
          </w:rPr>
          <w:t>https://www.sciencedirect.com/science/article/pii/S2667344423000099</w:t>
        </w:r>
      </w:hyperlink>
    </w:p>
    <w:p w14:paraId="0E69631B" w14:textId="77777777" w:rsidR="00F95975" w:rsidRPr="00F95975" w:rsidRDefault="00F95975" w:rsidP="00F95975">
      <w:pPr>
        <w:numPr>
          <w:ilvl w:val="0"/>
          <w:numId w:val="4"/>
        </w:numPr>
        <w:rPr>
          <w:lang w:val="en-US"/>
        </w:rPr>
      </w:pPr>
      <w:r w:rsidRPr="00F95975">
        <w:rPr>
          <w:lang w:val="en-US"/>
        </w:rPr>
        <w:lastRenderedPageBreak/>
        <w:t>Zhang L. et al. Digital Twins for Additive Manufacturing: A State-of-the-Art Review</w:t>
      </w:r>
      <w:r w:rsidRPr="00F95975">
        <w:rPr>
          <w:lang w:val="en-US"/>
        </w:rPr>
        <w:br/>
      </w:r>
      <w:hyperlink r:id="rId29" w:history="1">
        <w:r w:rsidRPr="00F95975">
          <w:rPr>
            <w:rStyle w:val="ac"/>
            <w:lang w:val="en-US"/>
          </w:rPr>
          <w:t>https://www.mdpi.com/2076-3417/10/23/8350</w:t>
        </w:r>
      </w:hyperlink>
    </w:p>
    <w:p w14:paraId="7C0BBE60" w14:textId="77777777" w:rsidR="00F95975" w:rsidRPr="00F95975" w:rsidRDefault="00F95975" w:rsidP="00F95975">
      <w:proofErr w:type="spellStart"/>
      <w:r w:rsidRPr="00F95975">
        <w:t>Kritzinger</w:t>
      </w:r>
      <w:proofErr w:type="spellEnd"/>
      <w:r w:rsidRPr="00F95975">
        <w:t xml:space="preserve"> </w:t>
      </w:r>
      <w:proofErr w:type="spellStart"/>
      <w:r w:rsidRPr="00F95975">
        <w:t>et</w:t>
      </w:r>
      <w:proofErr w:type="spellEnd"/>
      <w:r w:rsidRPr="00F95975">
        <w:t xml:space="preserve"> </w:t>
      </w:r>
      <w:proofErr w:type="spellStart"/>
      <w:r w:rsidRPr="00F95975">
        <w:t>al</w:t>
      </w:r>
      <w:proofErr w:type="spellEnd"/>
      <w:r w:rsidRPr="00F95975">
        <w:t xml:space="preserve">. полезны для разграничения понятий «цифровая модель», «цифровая тень» и «цифровой двойник». </w:t>
      </w:r>
      <w:proofErr w:type="spellStart"/>
      <w:r w:rsidRPr="00F95975">
        <w:t>Lu</w:t>
      </w:r>
      <w:proofErr w:type="spellEnd"/>
      <w:r w:rsidRPr="00F95975">
        <w:t xml:space="preserve"> </w:t>
      </w:r>
      <w:proofErr w:type="spellStart"/>
      <w:r w:rsidRPr="00F95975">
        <w:t>et</w:t>
      </w:r>
      <w:proofErr w:type="spellEnd"/>
      <w:r w:rsidRPr="00F95975">
        <w:t xml:space="preserve"> </w:t>
      </w:r>
      <w:proofErr w:type="spellStart"/>
      <w:r w:rsidRPr="00F95975">
        <w:t>al</w:t>
      </w:r>
      <w:proofErr w:type="spellEnd"/>
      <w:r w:rsidRPr="00F95975">
        <w:t xml:space="preserve">., </w:t>
      </w:r>
      <w:proofErr w:type="spellStart"/>
      <w:r w:rsidRPr="00F95975">
        <w:t>Fuller</w:t>
      </w:r>
      <w:proofErr w:type="spellEnd"/>
      <w:r w:rsidRPr="00F95975">
        <w:t xml:space="preserve"> </w:t>
      </w:r>
      <w:proofErr w:type="spellStart"/>
      <w:r w:rsidRPr="00F95975">
        <w:t>et</w:t>
      </w:r>
      <w:proofErr w:type="spellEnd"/>
      <w:r w:rsidRPr="00F95975">
        <w:t xml:space="preserve"> </w:t>
      </w:r>
      <w:proofErr w:type="spellStart"/>
      <w:r w:rsidRPr="00F95975">
        <w:t>al</w:t>
      </w:r>
      <w:proofErr w:type="spellEnd"/>
      <w:r w:rsidRPr="00F95975">
        <w:t xml:space="preserve">. и </w:t>
      </w:r>
      <w:proofErr w:type="spellStart"/>
      <w:r w:rsidRPr="00F95975">
        <w:t>Tao</w:t>
      </w:r>
      <w:proofErr w:type="spellEnd"/>
      <w:r w:rsidRPr="00F95975">
        <w:t xml:space="preserve"> </w:t>
      </w:r>
      <w:proofErr w:type="spellStart"/>
      <w:r w:rsidRPr="00F95975">
        <w:t>et</w:t>
      </w:r>
      <w:proofErr w:type="spellEnd"/>
      <w:r w:rsidRPr="00F95975">
        <w:t xml:space="preserve"> </w:t>
      </w:r>
      <w:proofErr w:type="spellStart"/>
      <w:r w:rsidRPr="00F95975">
        <w:t>al</w:t>
      </w:r>
      <w:proofErr w:type="spellEnd"/>
      <w:r w:rsidRPr="00F95975">
        <w:t>. подойдут для обоснования применения цифрового моделирования в промышленности и PdM. (</w:t>
      </w:r>
      <w:proofErr w:type="spellStart"/>
      <w:r w:rsidRPr="00F95975">
        <w:fldChar w:fldCharType="begin"/>
      </w:r>
      <w:r w:rsidRPr="00F95975">
        <w:instrText>HYPERLINK "https://www.sciencedirect.com/science/article/pii/S2405896318316021?utm_source=chatgpt.com" \o "Digital Twin in manufacturing: A categorical literature ..."</w:instrText>
      </w:r>
      <w:r w:rsidRPr="00F95975">
        <w:fldChar w:fldCharType="separate"/>
      </w:r>
      <w:r w:rsidRPr="00F95975">
        <w:rPr>
          <w:rStyle w:val="ac"/>
        </w:rPr>
        <w:t>ScienceDirect</w:t>
      </w:r>
      <w:proofErr w:type="spellEnd"/>
      <w:r w:rsidRPr="00F95975">
        <w:fldChar w:fldCharType="end"/>
      </w:r>
      <w:r w:rsidRPr="00F95975">
        <w:t>)</w:t>
      </w:r>
    </w:p>
    <w:p w14:paraId="69935239" w14:textId="77777777" w:rsidR="00F95975" w:rsidRPr="00F95975" w:rsidRDefault="00000000" w:rsidP="00F95975">
      <w:r>
        <w:pict w14:anchorId="3C9EB35F">
          <v:rect id="_x0000_i1028" style="width:0;height:1.5pt" o:hralign="center" o:hrstd="t" o:hr="t" fillcolor="#a0a0a0" stroked="f"/>
        </w:pict>
      </w:r>
    </w:p>
    <w:p w14:paraId="53C63D88" w14:textId="77777777" w:rsidR="00F95975" w:rsidRPr="00F95975" w:rsidRDefault="00F95975" w:rsidP="00F95975">
      <w:pPr>
        <w:rPr>
          <w:b/>
          <w:bCs/>
        </w:rPr>
      </w:pPr>
      <w:r w:rsidRPr="00F95975">
        <w:rPr>
          <w:b/>
          <w:bCs/>
        </w:rPr>
        <w:t>5. CoppeliaSim и интеграция с Python</w:t>
      </w:r>
    </w:p>
    <w:p w14:paraId="773368AA" w14:textId="77777777" w:rsidR="00F95975" w:rsidRPr="00F95975" w:rsidRDefault="00F95975" w:rsidP="003A5BFE">
      <w:pPr>
        <w:numPr>
          <w:ilvl w:val="0"/>
          <w:numId w:val="5"/>
        </w:numPr>
      </w:pPr>
      <w:r w:rsidRPr="00F95975">
        <w:t xml:space="preserve">CoppeliaSim User </w:t>
      </w:r>
      <w:proofErr w:type="spellStart"/>
      <w:r w:rsidRPr="00F95975">
        <w:t>Manual</w:t>
      </w:r>
      <w:proofErr w:type="spellEnd"/>
      <w:r w:rsidRPr="00F95975">
        <w:br/>
      </w:r>
      <w:hyperlink r:id="rId30" w:history="1">
        <w:r w:rsidRPr="00F95975">
          <w:rPr>
            <w:rStyle w:val="ac"/>
          </w:rPr>
          <w:t>https://manual.coppeliarobotics.com/</w:t>
        </w:r>
      </w:hyperlink>
    </w:p>
    <w:p w14:paraId="0A432EEF" w14:textId="77777777" w:rsidR="00F95975" w:rsidRPr="00F95975" w:rsidRDefault="00F95975" w:rsidP="00F95975">
      <w:pPr>
        <w:numPr>
          <w:ilvl w:val="0"/>
          <w:numId w:val="5"/>
        </w:numPr>
      </w:pPr>
      <w:r w:rsidRPr="00F95975">
        <w:t xml:space="preserve">CoppeliaSim </w:t>
      </w:r>
      <w:proofErr w:type="spellStart"/>
      <w:r w:rsidRPr="00F95975">
        <w:t>ZeroMQ</w:t>
      </w:r>
      <w:proofErr w:type="spellEnd"/>
      <w:r w:rsidRPr="00F95975">
        <w:t xml:space="preserve"> Remote API</w:t>
      </w:r>
      <w:r w:rsidRPr="00F95975">
        <w:br/>
      </w:r>
      <w:hyperlink r:id="rId31" w:history="1">
        <w:r w:rsidRPr="00F95975">
          <w:rPr>
            <w:rStyle w:val="ac"/>
          </w:rPr>
          <w:t>https://manual.coppeliarobotics.com/en/zmqRemoteApiOverview.htm</w:t>
        </w:r>
      </w:hyperlink>
    </w:p>
    <w:p w14:paraId="4E6C2CF6" w14:textId="77777777" w:rsidR="00F95975" w:rsidRPr="00F95975" w:rsidRDefault="00F95975" w:rsidP="00F95975">
      <w:pPr>
        <w:numPr>
          <w:ilvl w:val="0"/>
          <w:numId w:val="5"/>
        </w:numPr>
      </w:pPr>
      <w:r w:rsidRPr="00F95975">
        <w:t xml:space="preserve">CoppeliaSim Remote API </w:t>
      </w:r>
      <w:proofErr w:type="spellStart"/>
      <w:r w:rsidRPr="00F95975">
        <w:t>overview</w:t>
      </w:r>
      <w:proofErr w:type="spellEnd"/>
      <w:r w:rsidRPr="00F95975">
        <w:br/>
      </w:r>
      <w:hyperlink r:id="rId32" w:history="1">
        <w:r w:rsidRPr="00F95975">
          <w:rPr>
            <w:rStyle w:val="ac"/>
          </w:rPr>
          <w:t>https://manual.coppeliarobotics.com/en/remoteApiOverview.htm</w:t>
        </w:r>
      </w:hyperlink>
    </w:p>
    <w:p w14:paraId="2705C4AB" w14:textId="77777777" w:rsidR="00F95975" w:rsidRPr="00F95975" w:rsidRDefault="00F95975" w:rsidP="00F95975">
      <w:pPr>
        <w:numPr>
          <w:ilvl w:val="0"/>
          <w:numId w:val="5"/>
        </w:numPr>
        <w:rPr>
          <w:lang w:val="en-US"/>
        </w:rPr>
      </w:pPr>
      <w:r w:rsidRPr="00F95975">
        <w:rPr>
          <w:lang w:val="en-US"/>
        </w:rPr>
        <w:t>CoppeliaSim Legacy Remote API</w:t>
      </w:r>
      <w:r w:rsidRPr="00F95975">
        <w:rPr>
          <w:lang w:val="en-US"/>
        </w:rPr>
        <w:br/>
      </w:r>
      <w:hyperlink r:id="rId33" w:history="1">
        <w:r w:rsidRPr="00F95975">
          <w:rPr>
            <w:rStyle w:val="ac"/>
            <w:lang w:val="en-US"/>
          </w:rPr>
          <w:t>https://manual.coppeliarobotics.com/en/legacyRemoteApiOverview.htm</w:t>
        </w:r>
      </w:hyperlink>
    </w:p>
    <w:p w14:paraId="23568BCB" w14:textId="77777777" w:rsidR="00F95975" w:rsidRPr="00F95975" w:rsidRDefault="00F95975" w:rsidP="00F95975">
      <w:pPr>
        <w:numPr>
          <w:ilvl w:val="0"/>
          <w:numId w:val="5"/>
        </w:numPr>
      </w:pPr>
      <w:proofErr w:type="spellStart"/>
      <w:r w:rsidRPr="00F95975">
        <w:t>coppeliasim-zmqremoteapi-client</w:t>
      </w:r>
      <w:proofErr w:type="spellEnd"/>
      <w:r w:rsidRPr="00F95975">
        <w:t xml:space="preserve"> на </w:t>
      </w:r>
      <w:proofErr w:type="spellStart"/>
      <w:r w:rsidRPr="00F95975">
        <w:t>PyPI</w:t>
      </w:r>
      <w:proofErr w:type="spellEnd"/>
      <w:r w:rsidRPr="00F95975">
        <w:br/>
      </w:r>
      <w:hyperlink r:id="rId34" w:history="1">
        <w:r w:rsidRPr="00F95975">
          <w:rPr>
            <w:rStyle w:val="ac"/>
          </w:rPr>
          <w:t>https://pypi.org/project/coppeliasim-zmqremoteapi-client/</w:t>
        </w:r>
      </w:hyperlink>
    </w:p>
    <w:p w14:paraId="4A3DC303" w14:textId="77777777" w:rsidR="00F95975" w:rsidRPr="00F95975" w:rsidRDefault="00F95975" w:rsidP="00F95975">
      <w:proofErr w:type="spellStart"/>
      <w:r w:rsidRPr="00F95975">
        <w:t>ZeroMQ</w:t>
      </w:r>
      <w:proofErr w:type="spellEnd"/>
      <w:r w:rsidRPr="00F95975">
        <w:t xml:space="preserve"> Remote API прямо предназначен для управления симуляцией из внешнего приложения, например Python-клиента, поэтому его можно ссылать в разделе про сбор телеметрии из CoppeliaSim. (</w:t>
      </w:r>
      <w:hyperlink r:id="rId35" w:tooltip="ZeroMQ remote API" w:history="1">
        <w:r w:rsidRPr="00F95975">
          <w:rPr>
            <w:rStyle w:val="ac"/>
          </w:rPr>
          <w:t xml:space="preserve">CoppeliaSim </w:t>
        </w:r>
        <w:proofErr w:type="spellStart"/>
        <w:r w:rsidRPr="00F95975">
          <w:rPr>
            <w:rStyle w:val="ac"/>
          </w:rPr>
          <w:t>Manual</w:t>
        </w:r>
        <w:proofErr w:type="spellEnd"/>
      </w:hyperlink>
      <w:r w:rsidRPr="00F95975">
        <w:t>)</w:t>
      </w:r>
    </w:p>
    <w:p w14:paraId="3E6F22E1" w14:textId="77777777" w:rsidR="00F95975" w:rsidRPr="00F95975" w:rsidRDefault="00000000" w:rsidP="00F95975">
      <w:r>
        <w:pict w14:anchorId="2F541A94">
          <v:rect id="_x0000_i1029" style="width:0;height:1.5pt" o:hralign="center" o:hrstd="t" o:hr="t" fillcolor="#a0a0a0" stroked="f"/>
        </w:pict>
      </w:r>
    </w:p>
    <w:p w14:paraId="4899F4F1" w14:textId="77777777" w:rsidR="00F95975" w:rsidRPr="00F95975" w:rsidRDefault="00F95975" w:rsidP="00F95975">
      <w:pPr>
        <w:rPr>
          <w:b/>
          <w:bCs/>
        </w:rPr>
      </w:pPr>
      <w:r w:rsidRPr="00F95975">
        <w:rPr>
          <w:b/>
          <w:bCs/>
        </w:rPr>
        <w:t xml:space="preserve">6. ML, </w:t>
      </w:r>
      <w:proofErr w:type="spellStart"/>
      <w:r w:rsidRPr="00F95975">
        <w:rPr>
          <w:b/>
          <w:bCs/>
        </w:rPr>
        <w:t>XGBoost</w:t>
      </w:r>
      <w:proofErr w:type="spellEnd"/>
      <w:r w:rsidRPr="00F95975">
        <w:rPr>
          <w:b/>
          <w:bCs/>
        </w:rPr>
        <w:t xml:space="preserve">, </w:t>
      </w:r>
      <w:proofErr w:type="spellStart"/>
      <w:r w:rsidRPr="00F95975">
        <w:rPr>
          <w:b/>
          <w:bCs/>
        </w:rPr>
        <w:t>scikit-learn</w:t>
      </w:r>
      <w:proofErr w:type="spellEnd"/>
    </w:p>
    <w:p w14:paraId="5556AE45" w14:textId="77777777" w:rsidR="00F95975" w:rsidRPr="00F95975" w:rsidRDefault="00F95975" w:rsidP="004B21B6">
      <w:pPr>
        <w:numPr>
          <w:ilvl w:val="0"/>
          <w:numId w:val="6"/>
        </w:numPr>
        <w:rPr>
          <w:lang w:val="en-US"/>
        </w:rPr>
      </w:pPr>
      <w:r w:rsidRPr="00F95975">
        <w:rPr>
          <w:lang w:val="en-US"/>
        </w:rPr>
        <w:t>Scikit-learn User Guide</w:t>
      </w:r>
      <w:r w:rsidRPr="00F95975">
        <w:rPr>
          <w:lang w:val="en-US"/>
        </w:rPr>
        <w:br/>
      </w:r>
      <w:hyperlink r:id="rId36" w:history="1">
        <w:r w:rsidRPr="00F95975">
          <w:rPr>
            <w:rStyle w:val="ac"/>
            <w:lang w:val="en-US"/>
          </w:rPr>
          <w:t>https://scikit-learn.org/stable/user_guid</w:t>
        </w:r>
        <w:r w:rsidRPr="00F95975">
          <w:rPr>
            <w:rStyle w:val="ac"/>
            <w:lang w:val="en-US"/>
          </w:rPr>
          <w:t>e</w:t>
        </w:r>
        <w:r w:rsidRPr="00F95975">
          <w:rPr>
            <w:rStyle w:val="ac"/>
            <w:lang w:val="en-US"/>
          </w:rPr>
          <w:t>.html</w:t>
        </w:r>
      </w:hyperlink>
    </w:p>
    <w:p w14:paraId="79687C68" w14:textId="77777777" w:rsidR="00F95975" w:rsidRPr="00F95975" w:rsidRDefault="00F95975" w:rsidP="00F95975">
      <w:pPr>
        <w:numPr>
          <w:ilvl w:val="0"/>
          <w:numId w:val="6"/>
        </w:numPr>
        <w:rPr>
          <w:lang w:val="en-US"/>
        </w:rPr>
      </w:pPr>
      <w:r w:rsidRPr="00F95975">
        <w:rPr>
          <w:lang w:val="en-US"/>
        </w:rPr>
        <w:t>Scikit-learn Supervised Learning</w:t>
      </w:r>
      <w:r w:rsidRPr="00F95975">
        <w:rPr>
          <w:lang w:val="en-US"/>
        </w:rPr>
        <w:br/>
      </w:r>
      <w:hyperlink r:id="rId37" w:history="1">
        <w:r w:rsidRPr="00F95975">
          <w:rPr>
            <w:rStyle w:val="ac"/>
            <w:lang w:val="en-US"/>
          </w:rPr>
          <w:t>https://scikit-learn.org/stable/supervised_learning.html</w:t>
        </w:r>
      </w:hyperlink>
    </w:p>
    <w:p w14:paraId="38799ED6" w14:textId="77777777" w:rsidR="00F95975" w:rsidRPr="00F95975" w:rsidRDefault="00F95975" w:rsidP="00F95975">
      <w:pPr>
        <w:numPr>
          <w:ilvl w:val="0"/>
          <w:numId w:val="6"/>
        </w:numPr>
        <w:rPr>
          <w:lang w:val="en-US"/>
        </w:rPr>
      </w:pPr>
      <w:r w:rsidRPr="00F95975">
        <w:rPr>
          <w:lang w:val="en-US"/>
        </w:rPr>
        <w:t>Scikit-learn main page</w:t>
      </w:r>
      <w:r w:rsidRPr="00F95975">
        <w:rPr>
          <w:lang w:val="en-US"/>
        </w:rPr>
        <w:br/>
      </w:r>
      <w:hyperlink r:id="rId38" w:history="1">
        <w:r w:rsidRPr="00F95975">
          <w:rPr>
            <w:rStyle w:val="ac"/>
            <w:lang w:val="en-US"/>
          </w:rPr>
          <w:t>https://scikit-learn.org/</w:t>
        </w:r>
      </w:hyperlink>
    </w:p>
    <w:p w14:paraId="2CCF57BA" w14:textId="77777777" w:rsidR="00F95975" w:rsidRPr="00F95975" w:rsidRDefault="00F95975" w:rsidP="00F95975">
      <w:pPr>
        <w:numPr>
          <w:ilvl w:val="0"/>
          <w:numId w:val="6"/>
        </w:numPr>
        <w:rPr>
          <w:lang w:val="en-US"/>
        </w:rPr>
      </w:pPr>
      <w:r w:rsidRPr="00F95975">
        <w:rPr>
          <w:lang w:val="en-US"/>
        </w:rPr>
        <w:t>XGBoost Documentation</w:t>
      </w:r>
      <w:r w:rsidRPr="00F95975">
        <w:rPr>
          <w:lang w:val="en-US"/>
        </w:rPr>
        <w:br/>
      </w:r>
      <w:hyperlink r:id="rId39" w:history="1">
        <w:r w:rsidRPr="00F95975">
          <w:rPr>
            <w:rStyle w:val="ac"/>
            <w:lang w:val="en-US"/>
          </w:rPr>
          <w:t>https://xgboost.readthedocs.io/</w:t>
        </w:r>
      </w:hyperlink>
    </w:p>
    <w:p w14:paraId="29654833" w14:textId="77777777" w:rsidR="00F95975" w:rsidRPr="00F95975" w:rsidRDefault="00F95975" w:rsidP="00F95975">
      <w:pPr>
        <w:numPr>
          <w:ilvl w:val="0"/>
          <w:numId w:val="6"/>
        </w:numPr>
        <w:rPr>
          <w:lang w:val="en-US"/>
        </w:rPr>
      </w:pPr>
      <w:r w:rsidRPr="00F95975">
        <w:rPr>
          <w:lang w:val="en-US"/>
        </w:rPr>
        <w:t>XGBoost Parameters</w:t>
      </w:r>
      <w:r w:rsidRPr="00F95975">
        <w:rPr>
          <w:lang w:val="en-US"/>
        </w:rPr>
        <w:br/>
      </w:r>
      <w:hyperlink r:id="rId40" w:history="1">
        <w:r w:rsidRPr="00F95975">
          <w:rPr>
            <w:rStyle w:val="ac"/>
            <w:lang w:val="en-US"/>
          </w:rPr>
          <w:t>https://xgboost.readthedocs.io/en/stable/parameter.html</w:t>
        </w:r>
      </w:hyperlink>
    </w:p>
    <w:p w14:paraId="2D8F86E6" w14:textId="77777777" w:rsidR="00F95975" w:rsidRPr="00F95975" w:rsidRDefault="00F95975" w:rsidP="00F95975">
      <w:pPr>
        <w:numPr>
          <w:ilvl w:val="0"/>
          <w:numId w:val="6"/>
        </w:numPr>
        <w:rPr>
          <w:lang w:val="en-US"/>
        </w:rPr>
      </w:pPr>
      <w:r w:rsidRPr="00F95975">
        <w:rPr>
          <w:lang w:val="en-US"/>
        </w:rPr>
        <w:t>XGBoost Python API</w:t>
      </w:r>
      <w:r w:rsidRPr="00F95975">
        <w:rPr>
          <w:lang w:val="en-US"/>
        </w:rPr>
        <w:br/>
      </w:r>
      <w:hyperlink r:id="rId41" w:history="1">
        <w:r w:rsidRPr="00F95975">
          <w:rPr>
            <w:rStyle w:val="ac"/>
            <w:lang w:val="en-US"/>
          </w:rPr>
          <w:t>https://xgboost.readthedocs.io/en/stable/python/python_api.html</w:t>
        </w:r>
      </w:hyperlink>
    </w:p>
    <w:p w14:paraId="7636EC22" w14:textId="77777777" w:rsidR="00F95975" w:rsidRPr="00F95975" w:rsidRDefault="00F95975" w:rsidP="00F95975">
      <w:pPr>
        <w:numPr>
          <w:ilvl w:val="0"/>
          <w:numId w:val="6"/>
        </w:numPr>
        <w:rPr>
          <w:lang w:val="en-US"/>
        </w:rPr>
      </w:pPr>
      <w:r w:rsidRPr="00F95975">
        <w:rPr>
          <w:lang w:val="en-US"/>
        </w:rPr>
        <w:lastRenderedPageBreak/>
        <w:t>XGBoost Python Package Introduction</w:t>
      </w:r>
      <w:r w:rsidRPr="00F95975">
        <w:rPr>
          <w:lang w:val="en-US"/>
        </w:rPr>
        <w:br/>
      </w:r>
      <w:hyperlink r:id="rId42" w:history="1">
        <w:r w:rsidRPr="00F95975">
          <w:rPr>
            <w:rStyle w:val="ac"/>
            <w:lang w:val="en-US"/>
          </w:rPr>
          <w:t>https://xgboost.readthedocs.io/en/stable/python/python_intro.html</w:t>
        </w:r>
      </w:hyperlink>
    </w:p>
    <w:p w14:paraId="340DD89A" w14:textId="77777777" w:rsidR="00F95975" w:rsidRPr="00F95975" w:rsidRDefault="00F95975" w:rsidP="00F95975">
      <w:proofErr w:type="spellStart"/>
      <w:r w:rsidRPr="00F95975">
        <w:t>Scikit-learn</w:t>
      </w:r>
      <w:proofErr w:type="spellEnd"/>
      <w:r w:rsidRPr="00F95975">
        <w:t xml:space="preserve"> можно использовать как источник по базовым методам машинного обучения и оценке моделей, а </w:t>
      </w:r>
      <w:proofErr w:type="spellStart"/>
      <w:r w:rsidRPr="00F95975">
        <w:t>XGBoost</w:t>
      </w:r>
      <w:proofErr w:type="spellEnd"/>
      <w:r w:rsidRPr="00F95975">
        <w:t xml:space="preserve"> — как источник по реализации градиентного </w:t>
      </w:r>
      <w:proofErr w:type="spellStart"/>
      <w:r w:rsidRPr="00F95975">
        <w:t>бустинга</w:t>
      </w:r>
      <w:proofErr w:type="spellEnd"/>
      <w:r w:rsidRPr="00F95975">
        <w:t xml:space="preserve"> и регрессионной модели. (</w:t>
      </w:r>
      <w:proofErr w:type="spellStart"/>
      <w:r w:rsidRPr="00F95975">
        <w:fldChar w:fldCharType="begin"/>
      </w:r>
      <w:r w:rsidRPr="00F95975">
        <w:instrText>HYPERLINK "https://scikit-learn.org/stable/user_guide.html?utm_source=chatgpt.com" \o "User Guide — scikit-learn 1.8.0 documentation"</w:instrText>
      </w:r>
      <w:r w:rsidRPr="00F95975">
        <w:fldChar w:fldCharType="separate"/>
      </w:r>
      <w:r w:rsidRPr="00F95975">
        <w:rPr>
          <w:rStyle w:val="ac"/>
        </w:rPr>
        <w:t>Scikit-learn</w:t>
      </w:r>
      <w:proofErr w:type="spellEnd"/>
      <w:r w:rsidRPr="00F95975">
        <w:fldChar w:fldCharType="end"/>
      </w:r>
      <w:r w:rsidRPr="00F95975">
        <w:t>)</w:t>
      </w:r>
    </w:p>
    <w:p w14:paraId="123B565A" w14:textId="77777777" w:rsidR="00F95975" w:rsidRPr="00F95975" w:rsidRDefault="00000000" w:rsidP="00F95975">
      <w:r>
        <w:pict w14:anchorId="488C7C27">
          <v:rect id="_x0000_i1030" style="width:0;height:1.5pt" o:hralign="center" o:hrstd="t" o:hr="t" fillcolor="#a0a0a0" stroked="f"/>
        </w:pict>
      </w:r>
    </w:p>
    <w:p w14:paraId="096C7C56" w14:textId="77777777" w:rsidR="00F95975" w:rsidRPr="00F95975" w:rsidRDefault="00F95975" w:rsidP="00F95975">
      <w:pPr>
        <w:rPr>
          <w:b/>
          <w:bCs/>
        </w:rPr>
      </w:pPr>
      <w:r w:rsidRPr="00F95975">
        <w:rPr>
          <w:b/>
          <w:bCs/>
        </w:rPr>
        <w:t>7. Базы временных рядов, InfluxDB, Grafana</w:t>
      </w:r>
    </w:p>
    <w:p w14:paraId="21EAA737" w14:textId="77777777" w:rsidR="00F95975" w:rsidRPr="00F95975" w:rsidRDefault="00F95975" w:rsidP="008D6058">
      <w:pPr>
        <w:numPr>
          <w:ilvl w:val="0"/>
          <w:numId w:val="7"/>
        </w:numPr>
      </w:pPr>
      <w:r w:rsidRPr="00F95975">
        <w:t xml:space="preserve">InfluxDB </w:t>
      </w:r>
      <w:proofErr w:type="spellStart"/>
      <w:r w:rsidRPr="00F95975">
        <w:t>documentation</w:t>
      </w:r>
      <w:proofErr w:type="spellEnd"/>
      <w:r w:rsidRPr="00F95975">
        <w:br/>
      </w:r>
      <w:hyperlink r:id="rId43" w:history="1">
        <w:r w:rsidRPr="00F95975">
          <w:rPr>
            <w:rStyle w:val="ac"/>
          </w:rPr>
          <w:t>https://docs.influxdata.com/</w:t>
        </w:r>
      </w:hyperlink>
    </w:p>
    <w:p w14:paraId="421DB6C2" w14:textId="77777777" w:rsidR="00F95975" w:rsidRPr="00F95975" w:rsidRDefault="00F95975" w:rsidP="00F95975">
      <w:pPr>
        <w:numPr>
          <w:ilvl w:val="0"/>
          <w:numId w:val="7"/>
        </w:numPr>
        <w:rPr>
          <w:lang w:val="en-US"/>
        </w:rPr>
      </w:pPr>
      <w:r w:rsidRPr="00F95975">
        <w:rPr>
          <w:lang w:val="en-US"/>
        </w:rPr>
        <w:t>InfluxDB key concepts v2</w:t>
      </w:r>
      <w:r w:rsidRPr="00F95975">
        <w:rPr>
          <w:lang w:val="en-US"/>
        </w:rPr>
        <w:br/>
      </w:r>
      <w:hyperlink r:id="rId44" w:history="1">
        <w:r w:rsidRPr="00F95975">
          <w:rPr>
            <w:rStyle w:val="ac"/>
            <w:lang w:val="en-US"/>
          </w:rPr>
          <w:t>https://docs.influxdata.com/influxdb/v2/reference/key-concepts/</w:t>
        </w:r>
      </w:hyperlink>
    </w:p>
    <w:p w14:paraId="08F8F8C9" w14:textId="77777777" w:rsidR="00F95975" w:rsidRPr="00F95975" w:rsidRDefault="00F95975" w:rsidP="00F95975">
      <w:pPr>
        <w:numPr>
          <w:ilvl w:val="0"/>
          <w:numId w:val="7"/>
        </w:numPr>
        <w:rPr>
          <w:lang w:val="en-US"/>
        </w:rPr>
      </w:pPr>
      <w:r w:rsidRPr="00F95975">
        <w:rPr>
          <w:lang w:val="en-US"/>
        </w:rPr>
        <w:t>InfluxDB key concepts v1</w:t>
      </w:r>
      <w:r w:rsidRPr="00F95975">
        <w:rPr>
          <w:lang w:val="en-US"/>
        </w:rPr>
        <w:br/>
      </w:r>
      <w:hyperlink r:id="rId45" w:history="1">
        <w:r w:rsidRPr="00F95975">
          <w:rPr>
            <w:rStyle w:val="ac"/>
            <w:lang w:val="en-US"/>
          </w:rPr>
          <w:t>https://docs.influxdata.com/influxdb/v1/concepts/key_concepts/</w:t>
        </w:r>
      </w:hyperlink>
    </w:p>
    <w:p w14:paraId="526CF55C" w14:textId="77777777" w:rsidR="00F95975" w:rsidRPr="00F95975" w:rsidRDefault="00F95975" w:rsidP="00F95975">
      <w:pPr>
        <w:numPr>
          <w:ilvl w:val="0"/>
          <w:numId w:val="7"/>
        </w:numPr>
      </w:pPr>
      <w:proofErr w:type="spellStart"/>
      <w:r w:rsidRPr="00F95975">
        <w:t>InfluxData</w:t>
      </w:r>
      <w:proofErr w:type="spellEnd"/>
      <w:r w:rsidRPr="00F95975">
        <w:t xml:space="preserve"> — Time Series Database </w:t>
      </w:r>
      <w:proofErr w:type="spellStart"/>
      <w:r w:rsidRPr="00F95975">
        <w:t>explained</w:t>
      </w:r>
      <w:proofErr w:type="spellEnd"/>
      <w:r w:rsidRPr="00F95975">
        <w:br/>
      </w:r>
      <w:hyperlink r:id="rId46" w:history="1">
        <w:r w:rsidRPr="00F95975">
          <w:rPr>
            <w:rStyle w:val="ac"/>
          </w:rPr>
          <w:t>https://www.influxdata.com/time-series-database/</w:t>
        </w:r>
      </w:hyperlink>
    </w:p>
    <w:p w14:paraId="390DA90F" w14:textId="77777777" w:rsidR="00F95975" w:rsidRPr="00F95975" w:rsidRDefault="00F95975" w:rsidP="00F95975">
      <w:pPr>
        <w:numPr>
          <w:ilvl w:val="0"/>
          <w:numId w:val="7"/>
        </w:numPr>
        <w:rPr>
          <w:lang w:val="it-IT"/>
        </w:rPr>
      </w:pPr>
      <w:r w:rsidRPr="00F95975">
        <w:rPr>
          <w:lang w:val="it-IT"/>
        </w:rPr>
        <w:t>Grafana documentation</w:t>
      </w:r>
      <w:r w:rsidRPr="00F95975">
        <w:rPr>
          <w:lang w:val="it-IT"/>
        </w:rPr>
        <w:br/>
      </w:r>
      <w:hyperlink r:id="rId47" w:history="1">
        <w:r w:rsidRPr="00F95975">
          <w:rPr>
            <w:rStyle w:val="ac"/>
            <w:lang w:val="it-IT"/>
          </w:rPr>
          <w:t>https://grafana.com/docs/</w:t>
        </w:r>
      </w:hyperlink>
    </w:p>
    <w:p w14:paraId="5C1B67BC" w14:textId="77777777" w:rsidR="00F95975" w:rsidRPr="00F95975" w:rsidRDefault="00F95975" w:rsidP="00F95975">
      <w:pPr>
        <w:numPr>
          <w:ilvl w:val="0"/>
          <w:numId w:val="7"/>
        </w:numPr>
        <w:rPr>
          <w:lang w:val="en-US"/>
        </w:rPr>
      </w:pPr>
      <w:r w:rsidRPr="00F95975">
        <w:rPr>
          <w:lang w:val="en-US"/>
        </w:rPr>
        <w:t>Grafana Dashboards documentation</w:t>
      </w:r>
      <w:r w:rsidRPr="00F95975">
        <w:rPr>
          <w:lang w:val="en-US"/>
        </w:rPr>
        <w:br/>
      </w:r>
      <w:hyperlink r:id="rId48" w:history="1">
        <w:r w:rsidRPr="00F95975">
          <w:rPr>
            <w:rStyle w:val="ac"/>
            <w:lang w:val="en-US"/>
          </w:rPr>
          <w:t>https://grafana.com/docs/grafana/latest/visualizations/dashboards/</w:t>
        </w:r>
      </w:hyperlink>
    </w:p>
    <w:p w14:paraId="2267757C" w14:textId="77777777" w:rsidR="00F95975" w:rsidRPr="00F95975" w:rsidRDefault="00F95975" w:rsidP="00F95975">
      <w:pPr>
        <w:numPr>
          <w:ilvl w:val="0"/>
          <w:numId w:val="7"/>
        </w:numPr>
        <w:rPr>
          <w:lang w:val="it-IT"/>
        </w:rPr>
      </w:pPr>
      <w:r w:rsidRPr="00F95975">
        <w:rPr>
          <w:lang w:val="it-IT"/>
        </w:rPr>
        <w:t>Grafana Alerting documentation</w:t>
      </w:r>
      <w:r w:rsidRPr="00F95975">
        <w:rPr>
          <w:lang w:val="it-IT"/>
        </w:rPr>
        <w:br/>
      </w:r>
      <w:r w:rsidRPr="00F95975">
        <w:fldChar w:fldCharType="begin"/>
      </w:r>
      <w:r w:rsidRPr="00F95975">
        <w:rPr>
          <w:lang w:val="it-IT"/>
        </w:rPr>
        <w:instrText>HYPERLINK "https://grafana.com/docs/grafana/latest/alerting/"</w:instrText>
      </w:r>
      <w:r w:rsidRPr="00F95975">
        <w:fldChar w:fldCharType="separate"/>
      </w:r>
      <w:r w:rsidRPr="00F95975">
        <w:rPr>
          <w:rStyle w:val="ac"/>
          <w:lang w:val="it-IT"/>
        </w:rPr>
        <w:t>https://grafana.com/docs/grafana/latest/alerting/</w:t>
      </w:r>
      <w:r w:rsidRPr="00F95975">
        <w:fldChar w:fldCharType="end"/>
      </w:r>
    </w:p>
    <w:p w14:paraId="7612D5E2" w14:textId="77777777" w:rsidR="00F95975" w:rsidRPr="00F95975" w:rsidRDefault="00F95975" w:rsidP="00F95975">
      <w:pPr>
        <w:numPr>
          <w:ilvl w:val="0"/>
          <w:numId w:val="7"/>
        </w:numPr>
        <w:rPr>
          <w:lang w:val="en-US"/>
        </w:rPr>
      </w:pPr>
      <w:r w:rsidRPr="00F95975">
        <w:rPr>
          <w:lang w:val="en-US"/>
        </w:rPr>
        <w:t>Grafana alert rules linked to panels</w:t>
      </w:r>
      <w:r w:rsidRPr="00F95975">
        <w:rPr>
          <w:lang w:val="en-US"/>
        </w:rPr>
        <w:br/>
      </w:r>
      <w:hyperlink r:id="rId49" w:history="1">
        <w:r w:rsidRPr="00F95975">
          <w:rPr>
            <w:rStyle w:val="ac"/>
            <w:lang w:val="en-US"/>
          </w:rPr>
          <w:t>https://grafana.com/docs/grafana/latest/alerting/alerting-rules/link-alert-rules-to-panels/</w:t>
        </w:r>
      </w:hyperlink>
    </w:p>
    <w:p w14:paraId="61826592" w14:textId="2AE86EE0" w:rsidR="00A236E4" w:rsidRDefault="00F95975">
      <w:r w:rsidRPr="00F95975">
        <w:t xml:space="preserve">InfluxDB подходит для хранения телеметрии как временных рядов, потому что структура данных ориентирована на </w:t>
      </w:r>
      <w:proofErr w:type="spellStart"/>
      <w:r w:rsidRPr="00F95975">
        <w:t>timestamp</w:t>
      </w:r>
      <w:proofErr w:type="spellEnd"/>
      <w:r w:rsidRPr="00F95975">
        <w:t xml:space="preserve">, </w:t>
      </w:r>
      <w:proofErr w:type="spellStart"/>
      <w:r w:rsidRPr="00F95975">
        <w:t>measurements</w:t>
      </w:r>
      <w:proofErr w:type="spellEnd"/>
      <w:r w:rsidRPr="00F95975">
        <w:t xml:space="preserve">, </w:t>
      </w:r>
      <w:proofErr w:type="spellStart"/>
      <w:r w:rsidRPr="00F95975">
        <w:t>fields</w:t>
      </w:r>
      <w:proofErr w:type="spellEnd"/>
      <w:r w:rsidRPr="00F95975">
        <w:t xml:space="preserve"> и </w:t>
      </w:r>
      <w:proofErr w:type="spellStart"/>
      <w:r w:rsidRPr="00F95975">
        <w:t>tags</w:t>
      </w:r>
      <w:proofErr w:type="spellEnd"/>
      <w:r w:rsidRPr="00F95975">
        <w:t>. Grafana можно обосновать как средство построения дашбордов и настройки уведомлений по метрикам. (</w:t>
      </w:r>
      <w:proofErr w:type="spellStart"/>
      <w:r w:rsidRPr="00F95975">
        <w:fldChar w:fldCharType="begin"/>
      </w:r>
      <w:r w:rsidRPr="00F95975">
        <w:instrText>HYPERLINK "https://docs.influxdata.com/influxdb/v2/reference/key-concepts/?utm_source=chatgpt.com" \o "InfluxDB key concepts | InfluxDB OSS v2 Documentation"</w:instrText>
      </w:r>
      <w:r w:rsidRPr="00F95975">
        <w:fldChar w:fldCharType="separate"/>
      </w:r>
      <w:r w:rsidRPr="00F95975">
        <w:rPr>
          <w:rStyle w:val="ac"/>
        </w:rPr>
        <w:t>InfluxData</w:t>
      </w:r>
      <w:proofErr w:type="spellEnd"/>
      <w:r w:rsidRPr="00F95975">
        <w:fldChar w:fldCharType="end"/>
      </w:r>
      <w:r w:rsidRPr="00F95975">
        <w:t>)</w:t>
      </w:r>
    </w:p>
    <w:sectPr w:rsidR="00A236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23E6F"/>
    <w:multiLevelType w:val="multilevel"/>
    <w:tmpl w:val="62945530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" w15:restartNumberingAfterBreak="0">
    <w:nsid w:val="252120D7"/>
    <w:multiLevelType w:val="multilevel"/>
    <w:tmpl w:val="FBDEF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D146BB"/>
    <w:multiLevelType w:val="multilevel"/>
    <w:tmpl w:val="4E5C739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" w15:restartNumberingAfterBreak="0">
    <w:nsid w:val="2AE41794"/>
    <w:multiLevelType w:val="multilevel"/>
    <w:tmpl w:val="1C02E5CE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" w15:restartNumberingAfterBreak="0">
    <w:nsid w:val="38BB1966"/>
    <w:multiLevelType w:val="multilevel"/>
    <w:tmpl w:val="477A670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5E0EFF"/>
    <w:multiLevelType w:val="multilevel"/>
    <w:tmpl w:val="D3DA070A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" w15:restartNumberingAfterBreak="0">
    <w:nsid w:val="53231F5D"/>
    <w:multiLevelType w:val="multilevel"/>
    <w:tmpl w:val="D208355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" w15:restartNumberingAfterBreak="0">
    <w:nsid w:val="624B1B06"/>
    <w:multiLevelType w:val="multilevel"/>
    <w:tmpl w:val="CB82F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9034518">
    <w:abstractNumId w:val="1"/>
  </w:num>
  <w:num w:numId="2" w16cid:durableId="2033191678">
    <w:abstractNumId w:val="4"/>
  </w:num>
  <w:num w:numId="3" w16cid:durableId="917591406">
    <w:abstractNumId w:val="6"/>
  </w:num>
  <w:num w:numId="4" w16cid:durableId="1793401769">
    <w:abstractNumId w:val="2"/>
  </w:num>
  <w:num w:numId="5" w16cid:durableId="310670468">
    <w:abstractNumId w:val="5"/>
  </w:num>
  <w:num w:numId="6" w16cid:durableId="1740403436">
    <w:abstractNumId w:val="3"/>
  </w:num>
  <w:num w:numId="7" w16cid:durableId="1241334253">
    <w:abstractNumId w:val="0"/>
  </w:num>
  <w:num w:numId="8" w16cid:durableId="108017658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975"/>
    <w:rsid w:val="000C18CD"/>
    <w:rsid w:val="000D0385"/>
    <w:rsid w:val="000E0F05"/>
    <w:rsid w:val="002C6999"/>
    <w:rsid w:val="00371650"/>
    <w:rsid w:val="003871AC"/>
    <w:rsid w:val="0039606C"/>
    <w:rsid w:val="003A5BFE"/>
    <w:rsid w:val="0046026B"/>
    <w:rsid w:val="004B21B6"/>
    <w:rsid w:val="0064625F"/>
    <w:rsid w:val="0073243D"/>
    <w:rsid w:val="007F484C"/>
    <w:rsid w:val="00803C97"/>
    <w:rsid w:val="008D6058"/>
    <w:rsid w:val="00900B6A"/>
    <w:rsid w:val="00902707"/>
    <w:rsid w:val="00A236E4"/>
    <w:rsid w:val="00B16A9E"/>
    <w:rsid w:val="00BA6A17"/>
    <w:rsid w:val="00E46D6E"/>
    <w:rsid w:val="00EA4A94"/>
    <w:rsid w:val="00F95975"/>
    <w:rsid w:val="00FE7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0D837F"/>
  <w15:chartTrackingRefBased/>
  <w15:docId w15:val="{144FC867-7D1A-471F-BCD7-646756A78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959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59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59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59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59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59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59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59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59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959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959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959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9597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9597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9597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9597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9597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9597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959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959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59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959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959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9597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9597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9597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959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9597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95975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95975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F95975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E46D6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cs.cntd.ru/document/1200136419?utm_source=chatgpt.com" TargetMode="External"/><Relationship Id="rId18" Type="http://schemas.openxmlformats.org/officeDocument/2006/relationships/hyperlink" Target="https://www.sciencedirect.com/science/article/pii/S0360835223005909" TargetMode="External"/><Relationship Id="rId26" Type="http://schemas.openxmlformats.org/officeDocument/2006/relationships/hyperlink" Target="https://www.semanticscholar.org/paper/Digital-Twin%3A-Enabling-Technologies%2C-Challenges-and-Fuller-Fan/ea866449231dfee62032305e0dba3c250311e2c6" TargetMode="External"/><Relationship Id="rId39" Type="http://schemas.openxmlformats.org/officeDocument/2006/relationships/hyperlink" Target="https://xgboost.readthedocs.io/" TargetMode="External"/><Relationship Id="rId21" Type="http://schemas.openxmlformats.org/officeDocument/2006/relationships/hyperlink" Target="https://www.sciencedirect.com/science/article/pii/S2666827025000878" TargetMode="External"/><Relationship Id="rId34" Type="http://schemas.openxmlformats.org/officeDocument/2006/relationships/hyperlink" Target="https://pypi.org/project/coppeliasim-zmqremoteapi-client/" TargetMode="External"/><Relationship Id="rId42" Type="http://schemas.openxmlformats.org/officeDocument/2006/relationships/hyperlink" Target="https://xgboost.readthedocs.io/en/stable/python/python_intro.html" TargetMode="External"/><Relationship Id="rId47" Type="http://schemas.openxmlformats.org/officeDocument/2006/relationships/hyperlink" Target="https://grafana.com/docs/" TargetMode="External"/><Relationship Id="rId50" Type="http://schemas.openxmlformats.org/officeDocument/2006/relationships/fontTable" Target="fontTable.xml"/><Relationship Id="rId7" Type="http://schemas.openxmlformats.org/officeDocument/2006/relationships/hyperlink" Target="https://docs.cntd.ru/document/1200144951" TargetMode="External"/><Relationship Id="rId2" Type="http://schemas.openxmlformats.org/officeDocument/2006/relationships/styles" Target="styles.xml"/><Relationship Id="rId16" Type="http://schemas.openxmlformats.org/officeDocument/2006/relationships/hyperlink" Target="https://library.e.abb.com/public/bb6f658190ee693bc1257b28005760dc/IRB660_PR10284EN_D_HR.pdf?utm_source=chatgpt.com" TargetMode="External"/><Relationship Id="rId29" Type="http://schemas.openxmlformats.org/officeDocument/2006/relationships/hyperlink" Target="https://www.mdpi.com/2076-3417/10/23/8350" TargetMode="External"/><Relationship Id="rId11" Type="http://schemas.openxmlformats.org/officeDocument/2006/relationships/hyperlink" Target="https://docs.cntd.ru/document/1200181804" TargetMode="External"/><Relationship Id="rId24" Type="http://schemas.openxmlformats.org/officeDocument/2006/relationships/hyperlink" Target="https://doi.org/10.1016/j.ifacol.2018.08.474" TargetMode="External"/><Relationship Id="rId32" Type="http://schemas.openxmlformats.org/officeDocument/2006/relationships/hyperlink" Target="https://manual.coppeliarobotics.com/en/remoteApiOverview.htm" TargetMode="External"/><Relationship Id="rId37" Type="http://schemas.openxmlformats.org/officeDocument/2006/relationships/hyperlink" Target="https://scikit-learn.org/stable/supervised_learning.html" TargetMode="External"/><Relationship Id="rId40" Type="http://schemas.openxmlformats.org/officeDocument/2006/relationships/hyperlink" Target="https://xgboost.readthedocs.io/en/stable/parameter.html" TargetMode="External"/><Relationship Id="rId45" Type="http://schemas.openxmlformats.org/officeDocument/2006/relationships/hyperlink" Target="https://docs.influxdata.com/influxdb/v1/concepts/key_concepts/" TargetMode="External"/><Relationship Id="rId5" Type="http://schemas.openxmlformats.org/officeDocument/2006/relationships/hyperlink" Target="https://docs.cntd.ru/document/1200136419" TargetMode="External"/><Relationship Id="rId15" Type="http://schemas.openxmlformats.org/officeDocument/2006/relationships/hyperlink" Target="https://cdn.pennair.com/media/2023/11/IRB-660_Datasheet_US-Letter.pdf" TargetMode="External"/><Relationship Id="rId23" Type="http://schemas.openxmlformats.org/officeDocument/2006/relationships/hyperlink" Target="https://www.sciencedirect.com/science/article/pii/S2405896318316021" TargetMode="External"/><Relationship Id="rId28" Type="http://schemas.openxmlformats.org/officeDocument/2006/relationships/hyperlink" Target="https://www.sciencedirect.com/science/article/pii/S2667344423000099" TargetMode="External"/><Relationship Id="rId36" Type="http://schemas.openxmlformats.org/officeDocument/2006/relationships/hyperlink" Target="https://scikit-learn.org/stable/user_guide.html" TargetMode="External"/><Relationship Id="rId49" Type="http://schemas.openxmlformats.org/officeDocument/2006/relationships/hyperlink" Target="https://grafana.com/docs/grafana/latest/alerting/alerting-rules/link-alert-rules-to-panels/" TargetMode="External"/><Relationship Id="rId10" Type="http://schemas.openxmlformats.org/officeDocument/2006/relationships/hyperlink" Target="https://meganorm.ru/Index2/1/4294827/4294827550.htm" TargetMode="External"/><Relationship Id="rId19" Type="http://schemas.openxmlformats.org/officeDocument/2006/relationships/hyperlink" Target="https://re.public.polimi.it/retrieve/e0c31c0f-70db-4599-e053-1705fe0aef77/PHM_literature_paper_review_GLOBAL_R1.pdf" TargetMode="External"/><Relationship Id="rId31" Type="http://schemas.openxmlformats.org/officeDocument/2006/relationships/hyperlink" Target="https://manual.coppeliarobotics.com/en/zmqRemoteApiOverview.htm" TargetMode="External"/><Relationship Id="rId44" Type="http://schemas.openxmlformats.org/officeDocument/2006/relationships/hyperlink" Target="https://docs.influxdata.com/influxdb/v2/reference/key-concept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cntd.ru/document/1200001365/titles/6520IM" TargetMode="External"/><Relationship Id="rId14" Type="http://schemas.openxmlformats.org/officeDocument/2006/relationships/hyperlink" Target="https://search.abb.com/library/Download.aspx?Action=Launch&amp;DocumentID=3HAC025755-001&amp;DocumentPartId=&amp;LanguageCode=en" TargetMode="External"/><Relationship Id="rId22" Type="http://schemas.openxmlformats.org/officeDocument/2006/relationships/hyperlink" Target="https://www.mdpi.com/1996-1073/17/22/5538" TargetMode="External"/><Relationship Id="rId27" Type="http://schemas.openxmlformats.org/officeDocument/2006/relationships/hyperlink" Target="https://www.sciencedirect.com/science/article/pii/S2452414X22000516" TargetMode="External"/><Relationship Id="rId30" Type="http://schemas.openxmlformats.org/officeDocument/2006/relationships/hyperlink" Target="https://manual.coppeliarobotics.com/" TargetMode="External"/><Relationship Id="rId35" Type="http://schemas.openxmlformats.org/officeDocument/2006/relationships/hyperlink" Target="https://manual.coppeliarobotics.com/en/zmqRemoteApiOverview.htm?utm_source=chatgpt.com" TargetMode="External"/><Relationship Id="rId43" Type="http://schemas.openxmlformats.org/officeDocument/2006/relationships/hyperlink" Target="https://docs.influxdata.com/" TargetMode="External"/><Relationship Id="rId48" Type="http://schemas.openxmlformats.org/officeDocument/2006/relationships/hyperlink" Target="https://grafana.com/docs/grafana/latest/visualizations/dashboards/" TargetMode="External"/><Relationship Id="rId8" Type="http://schemas.openxmlformats.org/officeDocument/2006/relationships/hyperlink" Target="https://meganorm.ru/Data2/1/4293746/4293746616.pdf" TargetMode="External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hyperlink" Target="https://www.swrit.ru/doc/gost34/34.602-2020.pdf" TargetMode="External"/><Relationship Id="rId17" Type="http://schemas.openxmlformats.org/officeDocument/2006/relationships/hyperlink" Target="https://www.mdpi.com/1424-8220/21/3/932" TargetMode="External"/><Relationship Id="rId25" Type="http://schemas.openxmlformats.org/officeDocument/2006/relationships/hyperlink" Target="https://arxiv.org/pdf/1911.01276" TargetMode="External"/><Relationship Id="rId33" Type="http://schemas.openxmlformats.org/officeDocument/2006/relationships/hyperlink" Target="https://manual.coppeliarobotics.com/en/legacyRemoteApiOverview.htm" TargetMode="External"/><Relationship Id="rId38" Type="http://schemas.openxmlformats.org/officeDocument/2006/relationships/hyperlink" Target="https://scikit-learn.org/" TargetMode="External"/><Relationship Id="rId46" Type="http://schemas.openxmlformats.org/officeDocument/2006/relationships/hyperlink" Target="https://www.influxdata.com/time-series-database/" TargetMode="External"/><Relationship Id="rId20" Type="http://schemas.openxmlformats.org/officeDocument/2006/relationships/hyperlink" Target="https://www.mdpi.com/2075-1702/11/7/695" TargetMode="External"/><Relationship Id="rId41" Type="http://schemas.openxmlformats.org/officeDocument/2006/relationships/hyperlink" Target="https://xgboost.readthedocs.io/en/stable/python/python_api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meganorm.ru/Data2/1/4293754/4293754027.pdf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1586</Words>
  <Characters>9041</Characters>
  <Application>Microsoft Office Word</Application>
  <DocSecurity>0</DocSecurity>
  <Lines>75</Lines>
  <Paragraphs>21</Paragraphs>
  <ScaleCrop>false</ScaleCrop>
  <Company/>
  <LinksUpToDate>false</LinksUpToDate>
  <CharactersWithSpaces>10606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миронов</dc:creator>
  <cp:keywords/>
  <dc:description/>
  <cp:lastModifiedBy>егор миронов</cp:lastModifiedBy>
  <cp:revision>20</cp:revision>
  <dcterms:created xsi:type="dcterms:W3CDTF">2026-05-02T21:51:00Z</dcterms:created>
  <dcterms:modified xsi:type="dcterms:W3CDTF">2026-05-03T17:08:00Z</dcterms:modified>
</cp:coreProperties>
</file>