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F7F031" w14:textId="77777777" w:rsidR="00C079FA" w:rsidRDefault="00000000" w:rsidP="006D7C11">
      <w:pPr>
        <w:bidi/>
        <w:spacing w:before="900"/>
      </w:pPr>
      <w:r>
        <w:rPr>
          <w:rFonts w:cs="Arial"/>
          <w:b/>
          <w:color w:val="5B4B8A"/>
          <w:sz w:val="50"/>
        </w:rPr>
        <w:t>بنك الآفاق الرقمية</w:t>
      </w:r>
    </w:p>
    <w:p w14:paraId="00C66E88" w14:textId="77777777" w:rsidR="00C079FA" w:rsidRDefault="00000000" w:rsidP="006D7C11">
      <w:pPr>
        <w:bidi/>
      </w:pPr>
      <w:r>
        <w:rPr>
          <w:rFonts w:cs="Arial"/>
          <w:b/>
          <w:color w:val="404040"/>
          <w:sz w:val="40"/>
        </w:rPr>
        <w:t>نظام إدارة أمن المعلومات</w:t>
      </w:r>
    </w:p>
    <w:p w14:paraId="578B0C01" w14:textId="77777777" w:rsidR="00C079FA" w:rsidRDefault="00000000" w:rsidP="006D7C11">
      <w:pPr>
        <w:bidi/>
      </w:pPr>
      <w:r>
        <w:rPr>
          <w:rFonts w:cs="Arial"/>
          <w:b/>
          <w:color w:val="5B4B8A"/>
          <w:sz w:val="36"/>
        </w:rPr>
        <w:t>إجراءات التشغيل الآمن لإدارة تقنية المعلومات</w:t>
      </w:r>
    </w:p>
    <w:p w14:paraId="0C586FD7" w14:textId="77777777" w:rsidR="00C079FA" w:rsidRDefault="00C079FA" w:rsidP="006D7C11">
      <w:pPr>
        <w:bidi/>
      </w:pPr>
    </w:p>
    <w:p w14:paraId="37C73225" w14:textId="77777777" w:rsidR="00C079FA" w:rsidRDefault="00C079FA" w:rsidP="006D7C11">
      <w:pPr>
        <w:bidi/>
      </w:pPr>
    </w:p>
    <w:p w14:paraId="6FDB8144" w14:textId="77777777" w:rsidR="00C079FA" w:rsidRDefault="00C079FA" w:rsidP="006D7C11">
      <w:pPr>
        <w:bidi/>
      </w:pPr>
    </w:p>
    <w:tbl>
      <w:tblPr>
        <w:tblStyle w:val="TableGrid"/>
        <w:bidiVisual/>
        <w:tblW w:w="0" w:type="auto"/>
        <w:jc w:val="center"/>
        <w:tblLook w:val="04A0" w:firstRow="1" w:lastRow="0" w:firstColumn="1" w:lastColumn="0" w:noHBand="0" w:noVBand="1"/>
      </w:tblPr>
      <w:tblGrid>
        <w:gridCol w:w="5355"/>
        <w:gridCol w:w="5355"/>
      </w:tblGrid>
      <w:tr w:rsidR="00C079FA" w14:paraId="1D0391F6" w14:textId="77777777">
        <w:trPr>
          <w:jc w:val="center"/>
        </w:trPr>
        <w:tc>
          <w:tcPr>
            <w:tcW w:w="5355" w:type="dxa"/>
            <w:shd w:val="clear" w:color="auto" w:fill="5B4B8A"/>
            <w:vAlign w:val="center"/>
          </w:tcPr>
          <w:p w14:paraId="52FB0703" w14:textId="77777777" w:rsidR="00C079FA" w:rsidRDefault="00000000" w:rsidP="006D7C11">
            <w:pPr>
              <w:bidi/>
            </w:pPr>
            <w:r>
              <w:rPr>
                <w:rFonts w:cs="Arial"/>
                <w:b/>
                <w:color w:val="FFFFFF"/>
                <w:sz w:val="16"/>
              </w:rPr>
              <w:t>بيان الوثيقة</w:t>
            </w:r>
          </w:p>
        </w:tc>
        <w:tc>
          <w:tcPr>
            <w:tcW w:w="5355" w:type="dxa"/>
            <w:shd w:val="clear" w:color="auto" w:fill="5B4B8A"/>
            <w:vAlign w:val="center"/>
          </w:tcPr>
          <w:p w14:paraId="0348DAEE" w14:textId="77777777" w:rsidR="00C079FA" w:rsidRDefault="00000000" w:rsidP="006D7C11">
            <w:pPr>
              <w:bidi/>
            </w:pPr>
            <w:r>
              <w:rPr>
                <w:rFonts w:cs="Arial"/>
                <w:b/>
                <w:color w:val="FFFFFF"/>
                <w:sz w:val="16"/>
              </w:rPr>
              <w:t>القيمة</w:t>
            </w:r>
          </w:p>
        </w:tc>
      </w:tr>
      <w:tr w:rsidR="00C079FA" w14:paraId="6F01790F" w14:textId="77777777">
        <w:trPr>
          <w:jc w:val="center"/>
        </w:trPr>
        <w:tc>
          <w:tcPr>
            <w:tcW w:w="5355" w:type="dxa"/>
            <w:shd w:val="clear" w:color="auto" w:fill="EEEAF5"/>
            <w:vAlign w:val="center"/>
          </w:tcPr>
          <w:p w14:paraId="2D03585F" w14:textId="77777777" w:rsidR="00C079FA" w:rsidRDefault="00000000" w:rsidP="006D7C11">
            <w:pPr>
              <w:bidi/>
            </w:pPr>
            <w:r>
              <w:rPr>
                <w:rFonts w:cs="Arial"/>
                <w:color w:val="404040"/>
                <w:sz w:val="18"/>
              </w:rPr>
              <w:t>مرجع المواصفة</w:t>
            </w:r>
          </w:p>
        </w:tc>
        <w:tc>
          <w:tcPr>
            <w:tcW w:w="5355" w:type="dxa"/>
            <w:shd w:val="clear" w:color="auto" w:fill="EEEAF5"/>
            <w:vAlign w:val="center"/>
          </w:tcPr>
          <w:p w14:paraId="7462025C" w14:textId="77777777" w:rsidR="00C079FA" w:rsidRDefault="00000000" w:rsidP="006D7C11">
            <w:pPr>
              <w:bidi/>
            </w:pPr>
            <w:r>
              <w:rPr>
                <w:rFonts w:cs="Arial"/>
                <w:color w:val="404040"/>
                <w:sz w:val="18"/>
              </w:rPr>
              <w:t>ISO/IEC 27001:2022 — الضابط A.5.37، مع ارتباط A.8.8 وA.8.9 وA.8.13 وA.8.14 وA.8.24 وA.8.32</w:t>
            </w:r>
          </w:p>
        </w:tc>
      </w:tr>
      <w:tr w:rsidR="00C079FA" w14:paraId="387154CA" w14:textId="77777777">
        <w:trPr>
          <w:jc w:val="center"/>
        </w:trPr>
        <w:tc>
          <w:tcPr>
            <w:tcW w:w="5355" w:type="dxa"/>
            <w:shd w:val="clear" w:color="auto" w:fill="FFFFFF"/>
            <w:vAlign w:val="center"/>
          </w:tcPr>
          <w:p w14:paraId="268E152F" w14:textId="77777777" w:rsidR="00C079FA" w:rsidRDefault="00000000" w:rsidP="006D7C11">
            <w:pPr>
              <w:bidi/>
            </w:pPr>
            <w:r>
              <w:rPr>
                <w:rFonts w:cs="Arial"/>
                <w:color w:val="404040"/>
                <w:sz w:val="18"/>
              </w:rPr>
              <w:t>رقم الوثيقة</w:t>
            </w:r>
          </w:p>
        </w:tc>
        <w:tc>
          <w:tcPr>
            <w:tcW w:w="5355" w:type="dxa"/>
            <w:shd w:val="clear" w:color="auto" w:fill="FFFFFF"/>
            <w:vAlign w:val="center"/>
          </w:tcPr>
          <w:p w14:paraId="33CF72BC" w14:textId="77777777" w:rsidR="00C079FA" w:rsidRDefault="00000000" w:rsidP="006D7C11">
            <w:pPr>
              <w:bidi/>
            </w:pPr>
            <w:r>
              <w:rPr>
                <w:rFonts w:cs="Arial"/>
                <w:color w:val="404040"/>
                <w:sz w:val="18"/>
              </w:rPr>
              <w:t>ISMS-DOC-A05-37-1</w:t>
            </w:r>
          </w:p>
        </w:tc>
      </w:tr>
      <w:tr w:rsidR="00C079FA" w14:paraId="6D0A6A46" w14:textId="77777777">
        <w:trPr>
          <w:jc w:val="center"/>
        </w:trPr>
        <w:tc>
          <w:tcPr>
            <w:tcW w:w="5355" w:type="dxa"/>
            <w:shd w:val="clear" w:color="auto" w:fill="EEEAF5"/>
            <w:vAlign w:val="center"/>
          </w:tcPr>
          <w:p w14:paraId="6ECE8F97" w14:textId="77777777" w:rsidR="00C079FA" w:rsidRDefault="00000000" w:rsidP="006D7C11">
            <w:pPr>
              <w:bidi/>
            </w:pPr>
            <w:r>
              <w:rPr>
                <w:rFonts w:cs="Arial"/>
                <w:color w:val="404040"/>
                <w:sz w:val="18"/>
              </w:rPr>
              <w:t>الإصدار</w:t>
            </w:r>
          </w:p>
        </w:tc>
        <w:tc>
          <w:tcPr>
            <w:tcW w:w="5355" w:type="dxa"/>
            <w:shd w:val="clear" w:color="auto" w:fill="EEEAF5"/>
            <w:vAlign w:val="center"/>
          </w:tcPr>
          <w:p w14:paraId="05677544" w14:textId="77777777" w:rsidR="00C079FA" w:rsidRDefault="00000000" w:rsidP="006D7C11">
            <w:pPr>
              <w:bidi/>
            </w:pPr>
            <w:r>
              <w:rPr>
                <w:rFonts w:cs="Arial"/>
                <w:color w:val="404040"/>
                <w:sz w:val="18"/>
              </w:rPr>
              <w:t>1.0</w:t>
            </w:r>
          </w:p>
        </w:tc>
      </w:tr>
      <w:tr w:rsidR="00C079FA" w14:paraId="03A23308" w14:textId="77777777">
        <w:trPr>
          <w:jc w:val="center"/>
        </w:trPr>
        <w:tc>
          <w:tcPr>
            <w:tcW w:w="5355" w:type="dxa"/>
            <w:shd w:val="clear" w:color="auto" w:fill="FFFFFF"/>
            <w:vAlign w:val="center"/>
          </w:tcPr>
          <w:p w14:paraId="439BDE97" w14:textId="77777777" w:rsidR="00C079FA" w:rsidRDefault="00000000" w:rsidP="006D7C11">
            <w:pPr>
              <w:bidi/>
            </w:pPr>
            <w:r>
              <w:rPr>
                <w:rFonts w:cs="Arial"/>
                <w:color w:val="404040"/>
                <w:sz w:val="18"/>
              </w:rPr>
              <w:t>التصنيف</w:t>
            </w:r>
          </w:p>
        </w:tc>
        <w:tc>
          <w:tcPr>
            <w:tcW w:w="5355" w:type="dxa"/>
            <w:shd w:val="clear" w:color="auto" w:fill="FFFFFF"/>
            <w:vAlign w:val="center"/>
          </w:tcPr>
          <w:p w14:paraId="4DB714B5" w14:textId="77777777" w:rsidR="00C079FA" w:rsidRDefault="00000000" w:rsidP="006D7C11">
            <w:pPr>
              <w:bidi/>
            </w:pPr>
            <w:r>
              <w:rPr>
                <w:rFonts w:cs="Arial"/>
                <w:color w:val="404040"/>
                <w:sz w:val="18"/>
              </w:rPr>
              <w:t>سري — للاستخدام الداخلي</w:t>
            </w:r>
          </w:p>
        </w:tc>
      </w:tr>
      <w:tr w:rsidR="00C079FA" w14:paraId="3BB702FB" w14:textId="77777777">
        <w:trPr>
          <w:jc w:val="center"/>
        </w:trPr>
        <w:tc>
          <w:tcPr>
            <w:tcW w:w="5355" w:type="dxa"/>
            <w:shd w:val="clear" w:color="auto" w:fill="EEEAF5"/>
            <w:vAlign w:val="center"/>
          </w:tcPr>
          <w:p w14:paraId="008C7421" w14:textId="77777777" w:rsidR="00C079FA" w:rsidRDefault="00000000" w:rsidP="006D7C11">
            <w:pPr>
              <w:bidi/>
            </w:pPr>
            <w:r>
              <w:rPr>
                <w:rFonts w:cs="Arial"/>
                <w:color w:val="404040"/>
                <w:sz w:val="18"/>
              </w:rPr>
              <w:t>تاريخ الإصدار</w:t>
            </w:r>
          </w:p>
        </w:tc>
        <w:tc>
          <w:tcPr>
            <w:tcW w:w="5355" w:type="dxa"/>
            <w:shd w:val="clear" w:color="auto" w:fill="EEEAF5"/>
            <w:vAlign w:val="center"/>
          </w:tcPr>
          <w:p w14:paraId="274FCEA3" w14:textId="77777777" w:rsidR="00C079FA" w:rsidRDefault="00000000" w:rsidP="006D7C11">
            <w:pPr>
              <w:bidi/>
            </w:pPr>
            <w:r>
              <w:rPr>
                <w:rFonts w:cs="Arial"/>
                <w:color w:val="404040"/>
                <w:sz w:val="18"/>
              </w:rPr>
              <w:t>08 سبتمبر 2026</w:t>
            </w:r>
          </w:p>
        </w:tc>
      </w:tr>
      <w:tr w:rsidR="00C079FA" w14:paraId="4D77C498" w14:textId="77777777">
        <w:trPr>
          <w:jc w:val="center"/>
        </w:trPr>
        <w:tc>
          <w:tcPr>
            <w:tcW w:w="5355" w:type="dxa"/>
            <w:shd w:val="clear" w:color="auto" w:fill="FFFFFF"/>
            <w:vAlign w:val="center"/>
          </w:tcPr>
          <w:p w14:paraId="76FA2C43" w14:textId="77777777" w:rsidR="00C079FA" w:rsidRDefault="00000000" w:rsidP="006D7C11">
            <w:pPr>
              <w:bidi/>
            </w:pPr>
            <w:r>
              <w:rPr>
                <w:rFonts w:cs="Arial"/>
                <w:color w:val="404040"/>
                <w:sz w:val="18"/>
              </w:rPr>
              <w:t>مالك الوثيقة</w:t>
            </w:r>
          </w:p>
        </w:tc>
        <w:tc>
          <w:tcPr>
            <w:tcW w:w="5355" w:type="dxa"/>
            <w:shd w:val="clear" w:color="auto" w:fill="FFFFFF"/>
            <w:vAlign w:val="center"/>
          </w:tcPr>
          <w:p w14:paraId="7680FD06" w14:textId="77777777" w:rsidR="00C079FA" w:rsidRDefault="00000000" w:rsidP="006D7C11">
            <w:pPr>
              <w:bidi/>
            </w:pPr>
            <w:r>
              <w:rPr>
                <w:rFonts w:cs="Arial"/>
                <w:color w:val="404040"/>
                <w:sz w:val="18"/>
              </w:rPr>
              <w:t>مدير تقنية المعلومات — المهندس فهد العتيبي</w:t>
            </w:r>
          </w:p>
        </w:tc>
      </w:tr>
      <w:tr w:rsidR="00C079FA" w14:paraId="0CA82536" w14:textId="77777777">
        <w:trPr>
          <w:jc w:val="center"/>
        </w:trPr>
        <w:tc>
          <w:tcPr>
            <w:tcW w:w="5355" w:type="dxa"/>
            <w:shd w:val="clear" w:color="auto" w:fill="EEEAF5"/>
            <w:vAlign w:val="center"/>
          </w:tcPr>
          <w:p w14:paraId="06BDC6FA" w14:textId="77777777" w:rsidR="00C079FA" w:rsidRDefault="00000000" w:rsidP="006D7C11">
            <w:pPr>
              <w:bidi/>
            </w:pPr>
            <w:r>
              <w:rPr>
                <w:rFonts w:cs="Arial"/>
                <w:color w:val="404040"/>
                <w:sz w:val="18"/>
              </w:rPr>
              <w:t>المعدون</w:t>
            </w:r>
          </w:p>
        </w:tc>
        <w:tc>
          <w:tcPr>
            <w:tcW w:w="5355" w:type="dxa"/>
            <w:shd w:val="clear" w:color="auto" w:fill="EEEAF5"/>
            <w:vAlign w:val="center"/>
          </w:tcPr>
          <w:p w14:paraId="39870A6F" w14:textId="77777777" w:rsidR="00C079FA" w:rsidRDefault="00000000" w:rsidP="006D7C11">
            <w:pPr>
              <w:bidi/>
            </w:pPr>
            <w:r>
              <w:rPr>
                <w:rFonts w:cs="Arial"/>
                <w:color w:val="404040"/>
                <w:sz w:val="18"/>
              </w:rPr>
              <w:t>فريق العمل: عمار سعيد — عبد الرحمن السلفي — علي الأشول — غسان عباد</w:t>
            </w:r>
          </w:p>
        </w:tc>
      </w:tr>
      <w:tr w:rsidR="00C079FA" w14:paraId="77AA157A" w14:textId="77777777">
        <w:trPr>
          <w:jc w:val="center"/>
        </w:trPr>
        <w:tc>
          <w:tcPr>
            <w:tcW w:w="5355" w:type="dxa"/>
            <w:shd w:val="clear" w:color="auto" w:fill="FFFFFF"/>
            <w:vAlign w:val="center"/>
          </w:tcPr>
          <w:p w14:paraId="29A836C6" w14:textId="77777777" w:rsidR="00C079FA" w:rsidRDefault="00000000" w:rsidP="006D7C11">
            <w:pPr>
              <w:bidi/>
            </w:pPr>
            <w:r>
              <w:rPr>
                <w:rFonts w:cs="Arial"/>
                <w:color w:val="404040"/>
                <w:sz w:val="18"/>
              </w:rPr>
              <w:t>حالة الاعتماد</w:t>
            </w:r>
          </w:p>
        </w:tc>
        <w:tc>
          <w:tcPr>
            <w:tcW w:w="5355" w:type="dxa"/>
            <w:shd w:val="clear" w:color="auto" w:fill="FFFFFF"/>
            <w:vAlign w:val="center"/>
          </w:tcPr>
          <w:p w14:paraId="354A1F93" w14:textId="77777777" w:rsidR="00C079FA" w:rsidRDefault="00000000" w:rsidP="006D7C11">
            <w:pPr>
              <w:bidi/>
            </w:pPr>
            <w:r>
              <w:rPr>
                <w:rFonts w:cs="Arial"/>
                <w:color w:val="404040"/>
                <w:sz w:val="18"/>
              </w:rPr>
              <w:t>تم التوقيع — فريق العمل</w:t>
            </w:r>
          </w:p>
        </w:tc>
      </w:tr>
    </w:tbl>
    <w:p w14:paraId="5306E9AC" w14:textId="77777777" w:rsidR="00C079FA" w:rsidRDefault="00C079FA" w:rsidP="006D7C11">
      <w:pPr>
        <w:bidi/>
        <w:spacing w:after="20"/>
      </w:pPr>
    </w:p>
    <w:p w14:paraId="4B3F4B2B" w14:textId="77777777" w:rsidR="00C079FA" w:rsidRDefault="00000000" w:rsidP="006D7C11">
      <w:pPr>
        <w:bidi/>
      </w:pPr>
      <w:r>
        <w:br w:type="page"/>
      </w:r>
    </w:p>
    <w:p w14:paraId="563388BC" w14:textId="77777777" w:rsidR="00C079FA" w:rsidRDefault="00000000" w:rsidP="006D7C11">
      <w:pPr>
        <w:bidi/>
        <w:spacing w:before="200" w:after="100"/>
      </w:pPr>
      <w:r>
        <w:rPr>
          <w:rFonts w:cs="Arial"/>
          <w:b/>
          <w:color w:val="5B4B8A"/>
          <w:sz w:val="32"/>
        </w:rPr>
        <w:lastRenderedPageBreak/>
        <w:t>1. ضبط الوثيقة والاعتماد</w:t>
      </w:r>
    </w:p>
    <w:p w14:paraId="12118584" w14:textId="77777777" w:rsidR="00C079FA" w:rsidRDefault="00000000" w:rsidP="006D7C11">
      <w:pPr>
        <w:bidi/>
        <w:spacing w:after="120"/>
      </w:pPr>
      <w:r>
        <w:rPr>
          <w:rFonts w:cs="Arial"/>
          <w:color w:val="404040"/>
        </w:rPr>
        <w:t>تحدد هذه الوثيقة إجراءات التشغيل الآمن التي يجب أن تتبعها إدارة تقنية المعلومات عند تشغيل الأنظمة المصرفية والبنية التحتية والشبكات وقواعد البيانات والتطبيقات والنسخ الاحتياطية ومرافق مركز البيانات. تهدف الإجراءات إلى جعل التشغيل متسقاً وقابلاً للتدقيق، وتقليل مخاطر التغيير غير المنضبط، وفقد البيانات، والثغرات، وتعطل الخدمات، والوصول غير المصرح.</w:t>
      </w:r>
    </w:p>
    <w:tbl>
      <w:tblPr>
        <w:tblStyle w:val="TableGrid"/>
        <w:bidiVisual/>
        <w:tblW w:w="0" w:type="auto"/>
        <w:jc w:val="center"/>
        <w:tblLook w:val="04A0" w:firstRow="1" w:lastRow="0" w:firstColumn="1" w:lastColumn="0" w:noHBand="0" w:noVBand="1"/>
      </w:tblPr>
      <w:tblGrid>
        <w:gridCol w:w="2677"/>
        <w:gridCol w:w="2677"/>
        <w:gridCol w:w="2677"/>
        <w:gridCol w:w="2677"/>
      </w:tblGrid>
      <w:tr w:rsidR="00C079FA" w14:paraId="5FCC2A37" w14:textId="77777777">
        <w:trPr>
          <w:jc w:val="center"/>
        </w:trPr>
        <w:tc>
          <w:tcPr>
            <w:tcW w:w="2677" w:type="dxa"/>
            <w:shd w:val="clear" w:color="auto" w:fill="5B4B8A"/>
            <w:vAlign w:val="center"/>
          </w:tcPr>
          <w:p w14:paraId="453BDE09" w14:textId="77777777" w:rsidR="00C079FA" w:rsidRDefault="00000000" w:rsidP="006D7C11">
            <w:pPr>
              <w:bidi/>
            </w:pPr>
            <w:r>
              <w:rPr>
                <w:rFonts w:cs="Arial"/>
                <w:b/>
                <w:color w:val="FFFFFF"/>
                <w:sz w:val="16"/>
              </w:rPr>
              <w:t>الدور</w:t>
            </w:r>
          </w:p>
        </w:tc>
        <w:tc>
          <w:tcPr>
            <w:tcW w:w="2677" w:type="dxa"/>
            <w:shd w:val="clear" w:color="auto" w:fill="5B4B8A"/>
            <w:vAlign w:val="center"/>
          </w:tcPr>
          <w:p w14:paraId="24C1EB3E" w14:textId="77777777" w:rsidR="00C079FA" w:rsidRDefault="00000000" w:rsidP="006D7C11">
            <w:pPr>
              <w:bidi/>
            </w:pPr>
            <w:r>
              <w:rPr>
                <w:rFonts w:cs="Arial"/>
                <w:b/>
                <w:color w:val="FFFFFF"/>
                <w:sz w:val="16"/>
              </w:rPr>
              <w:t>المسؤول</w:t>
            </w:r>
          </w:p>
        </w:tc>
        <w:tc>
          <w:tcPr>
            <w:tcW w:w="2677" w:type="dxa"/>
            <w:shd w:val="clear" w:color="auto" w:fill="5B4B8A"/>
            <w:vAlign w:val="center"/>
          </w:tcPr>
          <w:p w14:paraId="3E6A798C" w14:textId="77777777" w:rsidR="00C079FA" w:rsidRDefault="00000000" w:rsidP="006D7C11">
            <w:pPr>
              <w:bidi/>
            </w:pPr>
            <w:r>
              <w:rPr>
                <w:rFonts w:cs="Arial"/>
                <w:b/>
                <w:color w:val="FFFFFF"/>
                <w:sz w:val="16"/>
              </w:rPr>
              <w:t>المسؤولية</w:t>
            </w:r>
          </w:p>
        </w:tc>
        <w:tc>
          <w:tcPr>
            <w:tcW w:w="2677" w:type="dxa"/>
            <w:shd w:val="clear" w:color="auto" w:fill="5B4B8A"/>
            <w:vAlign w:val="center"/>
          </w:tcPr>
          <w:p w14:paraId="15C5C967" w14:textId="77777777" w:rsidR="00C079FA" w:rsidRDefault="00000000" w:rsidP="006D7C11">
            <w:pPr>
              <w:bidi/>
            </w:pPr>
            <w:r>
              <w:rPr>
                <w:rFonts w:cs="Arial"/>
                <w:b/>
                <w:color w:val="FFFFFF"/>
                <w:sz w:val="16"/>
              </w:rPr>
              <w:t>حالة التوقيع</w:t>
            </w:r>
          </w:p>
        </w:tc>
      </w:tr>
      <w:tr w:rsidR="00C079FA" w14:paraId="01B12A1D" w14:textId="77777777">
        <w:trPr>
          <w:jc w:val="center"/>
        </w:trPr>
        <w:tc>
          <w:tcPr>
            <w:tcW w:w="2677" w:type="dxa"/>
            <w:shd w:val="clear" w:color="auto" w:fill="EEEAF5"/>
            <w:vAlign w:val="center"/>
          </w:tcPr>
          <w:p w14:paraId="367C69DB" w14:textId="77777777" w:rsidR="00C079FA" w:rsidRDefault="00000000" w:rsidP="006D7C11">
            <w:pPr>
              <w:bidi/>
            </w:pPr>
            <w:r>
              <w:rPr>
                <w:rFonts w:cs="Arial"/>
                <w:color w:val="404040"/>
                <w:sz w:val="16"/>
              </w:rPr>
              <w:t>مالك الوثيقة</w:t>
            </w:r>
          </w:p>
        </w:tc>
        <w:tc>
          <w:tcPr>
            <w:tcW w:w="2677" w:type="dxa"/>
            <w:shd w:val="clear" w:color="auto" w:fill="EEEAF5"/>
            <w:vAlign w:val="center"/>
          </w:tcPr>
          <w:p w14:paraId="5DF5C349" w14:textId="77777777" w:rsidR="00C079FA" w:rsidRDefault="00000000" w:rsidP="006D7C11">
            <w:pPr>
              <w:bidi/>
            </w:pPr>
            <w:r>
              <w:rPr>
                <w:rFonts w:cs="Arial"/>
                <w:color w:val="404040"/>
                <w:sz w:val="16"/>
              </w:rPr>
              <w:t>مدير تقنية المعلومات — فهد العتيبي</w:t>
            </w:r>
          </w:p>
        </w:tc>
        <w:tc>
          <w:tcPr>
            <w:tcW w:w="2677" w:type="dxa"/>
            <w:shd w:val="clear" w:color="auto" w:fill="EEEAF5"/>
            <w:vAlign w:val="center"/>
          </w:tcPr>
          <w:p w14:paraId="3851A15C" w14:textId="77777777" w:rsidR="00C079FA" w:rsidRDefault="00000000" w:rsidP="006D7C11">
            <w:pPr>
              <w:bidi/>
            </w:pPr>
            <w:r>
              <w:rPr>
                <w:rFonts w:cs="Arial"/>
                <w:color w:val="404040"/>
                <w:sz w:val="16"/>
              </w:rPr>
              <w:t>اعتماد الإجراءات وتوفير الموارد</w:t>
            </w:r>
          </w:p>
        </w:tc>
        <w:tc>
          <w:tcPr>
            <w:tcW w:w="2677" w:type="dxa"/>
            <w:shd w:val="clear" w:color="auto" w:fill="EEEAF5"/>
            <w:vAlign w:val="center"/>
          </w:tcPr>
          <w:p w14:paraId="2EA81818" w14:textId="77777777" w:rsidR="00C079FA" w:rsidRDefault="00000000" w:rsidP="006D7C11">
            <w:pPr>
              <w:bidi/>
            </w:pPr>
            <w:r>
              <w:rPr>
                <w:rFonts w:cs="Arial"/>
                <w:color w:val="404040"/>
                <w:sz w:val="16"/>
              </w:rPr>
              <w:t>تم التوقيع</w:t>
            </w:r>
          </w:p>
        </w:tc>
      </w:tr>
      <w:tr w:rsidR="00C079FA" w14:paraId="4417C925" w14:textId="77777777">
        <w:trPr>
          <w:jc w:val="center"/>
        </w:trPr>
        <w:tc>
          <w:tcPr>
            <w:tcW w:w="2677" w:type="dxa"/>
            <w:shd w:val="clear" w:color="auto" w:fill="FFFFFF"/>
            <w:vAlign w:val="center"/>
          </w:tcPr>
          <w:p w14:paraId="04A94267" w14:textId="77777777" w:rsidR="00C079FA" w:rsidRDefault="00000000" w:rsidP="006D7C11">
            <w:pPr>
              <w:bidi/>
            </w:pPr>
            <w:r>
              <w:rPr>
                <w:rFonts w:cs="Arial"/>
                <w:color w:val="404040"/>
                <w:sz w:val="16"/>
              </w:rPr>
              <w:t>الرقابة الأمنية</w:t>
            </w:r>
          </w:p>
        </w:tc>
        <w:tc>
          <w:tcPr>
            <w:tcW w:w="2677" w:type="dxa"/>
            <w:shd w:val="clear" w:color="auto" w:fill="FFFFFF"/>
            <w:vAlign w:val="center"/>
          </w:tcPr>
          <w:p w14:paraId="6C650ECF" w14:textId="77777777" w:rsidR="00C079FA" w:rsidRDefault="00000000" w:rsidP="006D7C11">
            <w:pPr>
              <w:bidi/>
            </w:pPr>
            <w:r>
              <w:rPr>
                <w:rFonts w:cs="Arial"/>
                <w:color w:val="404040"/>
                <w:sz w:val="16"/>
              </w:rPr>
              <w:t>مدير أمن المعلومات — سارة الحربي</w:t>
            </w:r>
          </w:p>
        </w:tc>
        <w:tc>
          <w:tcPr>
            <w:tcW w:w="2677" w:type="dxa"/>
            <w:shd w:val="clear" w:color="auto" w:fill="FFFFFF"/>
            <w:vAlign w:val="center"/>
          </w:tcPr>
          <w:p w14:paraId="7BF5FE2B" w14:textId="77777777" w:rsidR="00C079FA" w:rsidRDefault="00000000" w:rsidP="006D7C11">
            <w:pPr>
              <w:bidi/>
            </w:pPr>
            <w:r>
              <w:rPr>
                <w:rFonts w:cs="Arial"/>
                <w:color w:val="404040"/>
                <w:sz w:val="16"/>
              </w:rPr>
              <w:t>مراجعة المخاطر والأدلة والاستثناءات</w:t>
            </w:r>
          </w:p>
        </w:tc>
        <w:tc>
          <w:tcPr>
            <w:tcW w:w="2677" w:type="dxa"/>
            <w:shd w:val="clear" w:color="auto" w:fill="FFFFFF"/>
            <w:vAlign w:val="center"/>
          </w:tcPr>
          <w:p w14:paraId="2724A697" w14:textId="77777777" w:rsidR="00C079FA" w:rsidRDefault="00000000" w:rsidP="006D7C11">
            <w:pPr>
              <w:bidi/>
            </w:pPr>
            <w:r>
              <w:rPr>
                <w:rFonts w:cs="Arial"/>
                <w:color w:val="404040"/>
                <w:sz w:val="16"/>
              </w:rPr>
              <w:t>تم التوقيع</w:t>
            </w:r>
          </w:p>
        </w:tc>
      </w:tr>
      <w:tr w:rsidR="00C079FA" w14:paraId="2C250B3C" w14:textId="77777777">
        <w:trPr>
          <w:jc w:val="center"/>
        </w:trPr>
        <w:tc>
          <w:tcPr>
            <w:tcW w:w="2677" w:type="dxa"/>
            <w:shd w:val="clear" w:color="auto" w:fill="EEEAF5"/>
            <w:vAlign w:val="center"/>
          </w:tcPr>
          <w:p w14:paraId="5F8C658F" w14:textId="77777777" w:rsidR="00C079FA" w:rsidRDefault="00000000" w:rsidP="006D7C11">
            <w:pPr>
              <w:bidi/>
            </w:pPr>
            <w:r>
              <w:rPr>
                <w:rFonts w:cs="Arial"/>
                <w:color w:val="404040"/>
                <w:sz w:val="16"/>
              </w:rPr>
              <w:t>التنفيذ</w:t>
            </w:r>
          </w:p>
        </w:tc>
        <w:tc>
          <w:tcPr>
            <w:tcW w:w="2677" w:type="dxa"/>
            <w:shd w:val="clear" w:color="auto" w:fill="EEEAF5"/>
            <w:vAlign w:val="center"/>
          </w:tcPr>
          <w:p w14:paraId="282105FA" w14:textId="77777777" w:rsidR="00C079FA" w:rsidRDefault="00000000" w:rsidP="006D7C11">
            <w:pPr>
              <w:bidi/>
            </w:pPr>
            <w:r>
              <w:rPr>
                <w:rFonts w:cs="Arial"/>
                <w:color w:val="404040"/>
                <w:sz w:val="16"/>
              </w:rPr>
              <w:t>فرق البنية التحتية والشبكات والتطبيقات وSOC</w:t>
            </w:r>
          </w:p>
        </w:tc>
        <w:tc>
          <w:tcPr>
            <w:tcW w:w="2677" w:type="dxa"/>
            <w:shd w:val="clear" w:color="auto" w:fill="EEEAF5"/>
            <w:vAlign w:val="center"/>
          </w:tcPr>
          <w:p w14:paraId="15EF184C" w14:textId="77777777" w:rsidR="00C079FA" w:rsidRDefault="00000000" w:rsidP="006D7C11">
            <w:pPr>
              <w:bidi/>
            </w:pPr>
            <w:r>
              <w:rPr>
                <w:rFonts w:cs="Arial"/>
                <w:color w:val="404040"/>
                <w:sz w:val="16"/>
              </w:rPr>
              <w:t>تنفيذ الخطوات وتوثيق السجلات</w:t>
            </w:r>
          </w:p>
        </w:tc>
        <w:tc>
          <w:tcPr>
            <w:tcW w:w="2677" w:type="dxa"/>
            <w:shd w:val="clear" w:color="auto" w:fill="EEEAF5"/>
            <w:vAlign w:val="center"/>
          </w:tcPr>
          <w:p w14:paraId="1083D23C" w14:textId="77777777" w:rsidR="00C079FA" w:rsidRDefault="00000000" w:rsidP="006D7C11">
            <w:pPr>
              <w:bidi/>
            </w:pPr>
            <w:r>
              <w:rPr>
                <w:rFonts w:cs="Arial"/>
                <w:color w:val="404040"/>
                <w:sz w:val="16"/>
              </w:rPr>
              <w:t>تم التوقيع</w:t>
            </w:r>
          </w:p>
        </w:tc>
      </w:tr>
      <w:tr w:rsidR="00C079FA" w14:paraId="30C9A7E2" w14:textId="77777777">
        <w:trPr>
          <w:jc w:val="center"/>
        </w:trPr>
        <w:tc>
          <w:tcPr>
            <w:tcW w:w="2677" w:type="dxa"/>
            <w:shd w:val="clear" w:color="auto" w:fill="FFFFFF"/>
            <w:vAlign w:val="center"/>
          </w:tcPr>
          <w:p w14:paraId="242CC28F" w14:textId="77777777" w:rsidR="00C079FA" w:rsidRDefault="00000000" w:rsidP="006D7C11">
            <w:pPr>
              <w:bidi/>
            </w:pPr>
            <w:r>
              <w:rPr>
                <w:rFonts w:cs="Arial"/>
                <w:color w:val="404040"/>
                <w:sz w:val="16"/>
              </w:rPr>
              <w:t>المعدون</w:t>
            </w:r>
          </w:p>
        </w:tc>
        <w:tc>
          <w:tcPr>
            <w:tcW w:w="2677" w:type="dxa"/>
            <w:shd w:val="clear" w:color="auto" w:fill="FFFFFF"/>
            <w:vAlign w:val="center"/>
          </w:tcPr>
          <w:p w14:paraId="64309F8B" w14:textId="77777777" w:rsidR="00C079FA" w:rsidRDefault="00000000" w:rsidP="006D7C11">
            <w:pPr>
              <w:bidi/>
            </w:pPr>
            <w:r>
              <w:rPr>
                <w:rFonts w:cs="Arial"/>
                <w:color w:val="404040"/>
                <w:sz w:val="16"/>
              </w:rPr>
              <w:t>فريق العمل: عمار سعيد — عبد الرحمن السلفي — علي الأشول — غسان عباد</w:t>
            </w:r>
          </w:p>
        </w:tc>
        <w:tc>
          <w:tcPr>
            <w:tcW w:w="2677" w:type="dxa"/>
            <w:shd w:val="clear" w:color="auto" w:fill="FFFFFF"/>
            <w:vAlign w:val="center"/>
          </w:tcPr>
          <w:p w14:paraId="38658F28" w14:textId="77777777" w:rsidR="00C079FA" w:rsidRDefault="00000000" w:rsidP="006D7C11">
            <w:pPr>
              <w:bidi/>
            </w:pPr>
            <w:r>
              <w:rPr>
                <w:rFonts w:cs="Arial"/>
                <w:color w:val="404040"/>
                <w:sz w:val="16"/>
              </w:rPr>
              <w:t>إعداد الوثيقة ومراجعتها</w:t>
            </w:r>
          </w:p>
        </w:tc>
        <w:tc>
          <w:tcPr>
            <w:tcW w:w="2677" w:type="dxa"/>
            <w:shd w:val="clear" w:color="auto" w:fill="FFFFFF"/>
            <w:vAlign w:val="center"/>
          </w:tcPr>
          <w:p w14:paraId="2B31CE72" w14:textId="77777777" w:rsidR="00C079FA" w:rsidRDefault="00000000" w:rsidP="006D7C11">
            <w:pPr>
              <w:bidi/>
            </w:pPr>
            <w:r>
              <w:rPr>
                <w:rFonts w:cs="Arial"/>
                <w:color w:val="404040"/>
                <w:sz w:val="16"/>
              </w:rPr>
              <w:t>تم التوقيع</w:t>
            </w:r>
          </w:p>
        </w:tc>
      </w:tr>
    </w:tbl>
    <w:p w14:paraId="433A52FB" w14:textId="77777777" w:rsidR="00C079FA" w:rsidRDefault="00C079FA" w:rsidP="006D7C11">
      <w:pPr>
        <w:bidi/>
        <w:spacing w:after="20"/>
      </w:pPr>
    </w:p>
    <w:p w14:paraId="2F8E44C5" w14:textId="77777777" w:rsidR="00C079FA" w:rsidRDefault="00000000" w:rsidP="006D7C11">
      <w:pPr>
        <w:bidi/>
        <w:spacing w:before="200" w:after="100"/>
      </w:pPr>
      <w:r>
        <w:rPr>
          <w:rFonts w:cs="Arial"/>
          <w:b/>
          <w:color w:val="5B4B8A"/>
          <w:sz w:val="26"/>
        </w:rPr>
        <w:t>1.1 سجل التعديل</w:t>
      </w:r>
    </w:p>
    <w:tbl>
      <w:tblPr>
        <w:tblStyle w:val="TableGrid"/>
        <w:bidiVisual/>
        <w:tblW w:w="0" w:type="auto"/>
        <w:jc w:val="center"/>
        <w:tblLook w:val="04A0" w:firstRow="1" w:lastRow="0" w:firstColumn="1" w:lastColumn="0" w:noHBand="0" w:noVBand="1"/>
      </w:tblPr>
      <w:tblGrid>
        <w:gridCol w:w="2677"/>
        <w:gridCol w:w="2677"/>
        <w:gridCol w:w="2677"/>
        <w:gridCol w:w="2677"/>
      </w:tblGrid>
      <w:tr w:rsidR="00C079FA" w14:paraId="26220AEC" w14:textId="77777777">
        <w:trPr>
          <w:jc w:val="center"/>
        </w:trPr>
        <w:tc>
          <w:tcPr>
            <w:tcW w:w="2677" w:type="dxa"/>
            <w:shd w:val="clear" w:color="auto" w:fill="5B4B8A"/>
            <w:vAlign w:val="center"/>
          </w:tcPr>
          <w:p w14:paraId="7FF10E62" w14:textId="77777777" w:rsidR="00C079FA" w:rsidRDefault="00000000" w:rsidP="006D7C11">
            <w:pPr>
              <w:bidi/>
            </w:pPr>
            <w:r>
              <w:rPr>
                <w:rFonts w:cs="Arial"/>
                <w:b/>
                <w:color w:val="FFFFFF"/>
                <w:sz w:val="16"/>
              </w:rPr>
              <w:t>الإصدار</w:t>
            </w:r>
          </w:p>
        </w:tc>
        <w:tc>
          <w:tcPr>
            <w:tcW w:w="2677" w:type="dxa"/>
            <w:shd w:val="clear" w:color="auto" w:fill="5B4B8A"/>
            <w:vAlign w:val="center"/>
          </w:tcPr>
          <w:p w14:paraId="5DC1B71E" w14:textId="77777777" w:rsidR="00C079FA" w:rsidRDefault="00000000" w:rsidP="006D7C11">
            <w:pPr>
              <w:bidi/>
            </w:pPr>
            <w:r>
              <w:rPr>
                <w:rFonts w:cs="Arial"/>
                <w:b/>
                <w:color w:val="FFFFFF"/>
                <w:sz w:val="16"/>
              </w:rPr>
              <w:t>التاريخ</w:t>
            </w:r>
          </w:p>
        </w:tc>
        <w:tc>
          <w:tcPr>
            <w:tcW w:w="2677" w:type="dxa"/>
            <w:shd w:val="clear" w:color="auto" w:fill="5B4B8A"/>
            <w:vAlign w:val="center"/>
          </w:tcPr>
          <w:p w14:paraId="6B9ADAEE" w14:textId="77777777" w:rsidR="00C079FA" w:rsidRDefault="00000000" w:rsidP="006D7C11">
            <w:pPr>
              <w:bidi/>
            </w:pPr>
            <w:r>
              <w:rPr>
                <w:rFonts w:cs="Arial"/>
                <w:b/>
                <w:color w:val="FFFFFF"/>
                <w:sz w:val="16"/>
              </w:rPr>
              <w:t>وصف التعديل</w:t>
            </w:r>
          </w:p>
        </w:tc>
        <w:tc>
          <w:tcPr>
            <w:tcW w:w="2677" w:type="dxa"/>
            <w:shd w:val="clear" w:color="auto" w:fill="5B4B8A"/>
            <w:vAlign w:val="center"/>
          </w:tcPr>
          <w:p w14:paraId="2ECDBEEB" w14:textId="77777777" w:rsidR="00C079FA" w:rsidRDefault="00000000" w:rsidP="006D7C11">
            <w:pPr>
              <w:bidi/>
            </w:pPr>
            <w:r>
              <w:rPr>
                <w:rFonts w:cs="Arial"/>
                <w:b/>
                <w:color w:val="FFFFFF"/>
                <w:sz w:val="16"/>
              </w:rPr>
              <w:t>المعدون</w:t>
            </w:r>
          </w:p>
        </w:tc>
      </w:tr>
      <w:tr w:rsidR="00C079FA" w14:paraId="529AB5A3" w14:textId="77777777">
        <w:trPr>
          <w:jc w:val="center"/>
        </w:trPr>
        <w:tc>
          <w:tcPr>
            <w:tcW w:w="2677" w:type="dxa"/>
            <w:shd w:val="clear" w:color="auto" w:fill="EEEAF5"/>
            <w:vAlign w:val="center"/>
          </w:tcPr>
          <w:p w14:paraId="0309D981" w14:textId="77777777" w:rsidR="00C079FA" w:rsidRDefault="00000000" w:rsidP="006D7C11">
            <w:pPr>
              <w:bidi/>
            </w:pPr>
            <w:r>
              <w:rPr>
                <w:rFonts w:cs="Arial"/>
                <w:color w:val="404040"/>
                <w:sz w:val="17"/>
              </w:rPr>
              <w:t>1.0</w:t>
            </w:r>
          </w:p>
        </w:tc>
        <w:tc>
          <w:tcPr>
            <w:tcW w:w="2677" w:type="dxa"/>
            <w:shd w:val="clear" w:color="auto" w:fill="EEEAF5"/>
            <w:vAlign w:val="center"/>
          </w:tcPr>
          <w:p w14:paraId="2BE9CE34" w14:textId="77777777" w:rsidR="00C079FA" w:rsidRDefault="00000000" w:rsidP="006D7C11">
            <w:pPr>
              <w:bidi/>
            </w:pPr>
            <w:r>
              <w:rPr>
                <w:rFonts w:cs="Arial"/>
                <w:color w:val="404040"/>
                <w:sz w:val="17"/>
              </w:rPr>
              <w:t>08-09-2026</w:t>
            </w:r>
          </w:p>
        </w:tc>
        <w:tc>
          <w:tcPr>
            <w:tcW w:w="2677" w:type="dxa"/>
            <w:shd w:val="clear" w:color="auto" w:fill="EEEAF5"/>
            <w:vAlign w:val="center"/>
          </w:tcPr>
          <w:p w14:paraId="43987E67" w14:textId="77777777" w:rsidR="00C079FA" w:rsidRDefault="00000000" w:rsidP="006D7C11">
            <w:pPr>
              <w:bidi/>
            </w:pPr>
            <w:r>
              <w:rPr>
                <w:rFonts w:cs="Arial"/>
                <w:color w:val="404040"/>
                <w:sz w:val="17"/>
              </w:rPr>
              <w:t>إصدار أول لإجراءات التشغيل الآمن لبنك الآفاق الرقمية</w:t>
            </w:r>
          </w:p>
        </w:tc>
        <w:tc>
          <w:tcPr>
            <w:tcW w:w="2677" w:type="dxa"/>
            <w:shd w:val="clear" w:color="auto" w:fill="EEEAF5"/>
            <w:vAlign w:val="center"/>
          </w:tcPr>
          <w:p w14:paraId="4C361A45" w14:textId="77777777" w:rsidR="00C079FA" w:rsidRDefault="00000000" w:rsidP="006D7C11">
            <w:pPr>
              <w:bidi/>
            </w:pPr>
            <w:r>
              <w:rPr>
                <w:rFonts w:cs="Arial"/>
                <w:color w:val="404040"/>
                <w:sz w:val="17"/>
              </w:rPr>
              <w:t>فريق العمل: عمار سعيد — عبد الرحمن السلفي — علي الأشول — غسان عباد</w:t>
            </w:r>
          </w:p>
        </w:tc>
      </w:tr>
    </w:tbl>
    <w:p w14:paraId="14370FA0" w14:textId="77777777" w:rsidR="00C079FA" w:rsidRDefault="00C079FA" w:rsidP="006D7C11">
      <w:pPr>
        <w:bidi/>
        <w:spacing w:after="20"/>
      </w:pPr>
    </w:p>
    <w:p w14:paraId="1F5F25B3" w14:textId="77777777" w:rsidR="00C079FA" w:rsidRDefault="00000000" w:rsidP="006D7C11">
      <w:pPr>
        <w:bidi/>
        <w:spacing w:before="200" w:after="100"/>
      </w:pPr>
      <w:r>
        <w:rPr>
          <w:rFonts w:cs="Arial"/>
          <w:b/>
          <w:color w:val="5B4B8A"/>
          <w:sz w:val="32"/>
        </w:rPr>
        <w:t>2. المقدمة ونطاق الإجراء</w:t>
      </w:r>
    </w:p>
    <w:p w14:paraId="2035FCD3" w14:textId="77777777" w:rsidR="00C079FA" w:rsidRDefault="00000000" w:rsidP="006D7C11">
      <w:pPr>
        <w:bidi/>
        <w:spacing w:after="120"/>
      </w:pPr>
      <w:r>
        <w:rPr>
          <w:rFonts w:cs="Arial"/>
          <w:color w:val="404040"/>
        </w:rPr>
        <w:t>تنطبق هذه الإجراءات على التشغيل اليومي والمجدول والطوارئ للأنظمة والأصول المحددة في سجل الأصول، بما في ذلك تطبيق آفاق بلس والخدمات المصرفية الرقمية وقواعد البيانات والخوادم الافتراضية والجدران النارية وأنظمة الهوية ومركز العمليات الأمنية والنسخ الاحتياطية ومركز التعافي والفروع وأجهزة الصراف والموردين التقنيين.</w:t>
      </w:r>
    </w:p>
    <w:p w14:paraId="5230F85A" w14:textId="77777777" w:rsidR="00C079FA" w:rsidRDefault="00000000" w:rsidP="006D7C11">
      <w:pPr>
        <w:bidi/>
        <w:spacing w:after="120"/>
      </w:pPr>
      <w:r>
        <w:rPr>
          <w:rFonts w:cs="Arial"/>
          <w:color w:val="404040"/>
        </w:rPr>
        <w:t>لا ينفذ أي إجراء مؤثر في السرية أو السلامة أو التوفر خارج التغيير أو البلاغ أو الطلب المعتمد. وعند تعارض سرعة الاستجابة للحادث مع خطوات الاعتماد المعتادة، يستخدم مسار الطوارئ مع التوثيق اللاحق والمراجعة.</w:t>
      </w:r>
    </w:p>
    <w:p w14:paraId="3BB47C66" w14:textId="77777777" w:rsidR="00C079FA" w:rsidRDefault="00000000" w:rsidP="006D7C11">
      <w:pPr>
        <w:bidi/>
        <w:spacing w:before="200" w:after="100"/>
      </w:pPr>
      <w:r>
        <w:rPr>
          <w:rFonts w:cs="Arial"/>
          <w:b/>
          <w:color w:val="5B4B8A"/>
          <w:sz w:val="26"/>
        </w:rPr>
        <w:t>2.1 الوثائق المرتبطة</w:t>
      </w:r>
    </w:p>
    <w:p w14:paraId="16151785" w14:textId="77777777" w:rsidR="00C079FA" w:rsidRDefault="00000000" w:rsidP="006D7C11">
      <w:pPr>
        <w:pStyle w:val="ListBullet"/>
        <w:bidi/>
        <w:spacing w:after="60"/>
      </w:pPr>
      <w:r>
        <w:rPr>
          <w:rFonts w:cs="Arial"/>
          <w:color w:val="404040"/>
          <w:sz w:val="21"/>
        </w:rPr>
        <w:t>سجل جرد الأصول المعلوماتية — ISMS-DOC-A05-9-2.</w:t>
      </w:r>
    </w:p>
    <w:p w14:paraId="42340137" w14:textId="77777777" w:rsidR="00C079FA" w:rsidRDefault="00000000" w:rsidP="006D7C11">
      <w:pPr>
        <w:pStyle w:val="ListBullet"/>
        <w:bidi/>
        <w:spacing w:after="60"/>
      </w:pPr>
      <w:r>
        <w:rPr>
          <w:rFonts w:cs="Arial"/>
          <w:color w:val="404040"/>
          <w:sz w:val="21"/>
        </w:rPr>
        <w:t>منهجية تقييم ومعالجة المخاطر وسجل المخاطر وخطة المعالجة.</w:t>
      </w:r>
    </w:p>
    <w:p w14:paraId="601F61C9" w14:textId="77777777" w:rsidR="00C079FA" w:rsidRDefault="00000000" w:rsidP="006D7C11">
      <w:pPr>
        <w:pStyle w:val="ListBullet"/>
        <w:bidi/>
        <w:spacing w:after="60"/>
      </w:pPr>
      <w:r>
        <w:rPr>
          <w:rFonts w:cs="Arial"/>
          <w:color w:val="404040"/>
          <w:sz w:val="21"/>
        </w:rPr>
        <w:t>سياسة أمن المعلومات وسياسة الاستخدام المقبول.</w:t>
      </w:r>
    </w:p>
    <w:p w14:paraId="2EF74ED0" w14:textId="77777777" w:rsidR="00C079FA" w:rsidRDefault="00000000" w:rsidP="006D7C11">
      <w:pPr>
        <w:pStyle w:val="ListBullet"/>
        <w:bidi/>
        <w:spacing w:after="60"/>
      </w:pPr>
      <w:r>
        <w:rPr>
          <w:rFonts w:cs="Arial"/>
          <w:color w:val="404040"/>
          <w:sz w:val="21"/>
        </w:rPr>
        <w:t>بيان قابلية التطبيق وأهداف أمن المعلومات وتقرير التدقيق الداخلي.</w:t>
      </w:r>
    </w:p>
    <w:p w14:paraId="60973F87" w14:textId="77777777" w:rsidR="00C079FA" w:rsidRDefault="00000000" w:rsidP="006D7C11">
      <w:pPr>
        <w:pStyle w:val="ListBullet"/>
        <w:bidi/>
        <w:spacing w:after="60"/>
      </w:pPr>
      <w:r>
        <w:rPr>
          <w:rFonts w:cs="Arial"/>
          <w:color w:val="404040"/>
          <w:sz w:val="21"/>
        </w:rPr>
        <w:t>إجراءات الاستجابة للحوادث والاستمرارية والتعافي وإدارة الموردين.</w:t>
      </w:r>
    </w:p>
    <w:p w14:paraId="256D0033" w14:textId="77777777" w:rsidR="00C079FA" w:rsidRDefault="00000000" w:rsidP="006D7C11">
      <w:pPr>
        <w:bidi/>
        <w:spacing w:before="200" w:after="100"/>
      </w:pPr>
      <w:r>
        <w:rPr>
          <w:rFonts w:cs="Arial"/>
          <w:b/>
          <w:color w:val="5B4B8A"/>
          <w:sz w:val="32"/>
        </w:rPr>
        <w:t>3. الأدوار والصلاحيات التشغيلية</w:t>
      </w:r>
    </w:p>
    <w:tbl>
      <w:tblPr>
        <w:tblStyle w:val="TableGrid"/>
        <w:bidiVisual/>
        <w:tblW w:w="0" w:type="auto"/>
        <w:jc w:val="center"/>
        <w:tblLook w:val="04A0" w:firstRow="1" w:lastRow="0" w:firstColumn="1" w:lastColumn="0" w:noHBand="0" w:noVBand="1"/>
      </w:tblPr>
      <w:tblGrid>
        <w:gridCol w:w="3570"/>
        <w:gridCol w:w="3570"/>
        <w:gridCol w:w="3570"/>
      </w:tblGrid>
      <w:tr w:rsidR="00C079FA" w14:paraId="0303FE2B" w14:textId="77777777">
        <w:trPr>
          <w:jc w:val="center"/>
        </w:trPr>
        <w:tc>
          <w:tcPr>
            <w:tcW w:w="3570" w:type="dxa"/>
            <w:shd w:val="clear" w:color="auto" w:fill="5B4B8A"/>
            <w:vAlign w:val="center"/>
          </w:tcPr>
          <w:p w14:paraId="61AD7C6B" w14:textId="77777777" w:rsidR="00C079FA" w:rsidRDefault="00000000" w:rsidP="006D7C11">
            <w:pPr>
              <w:bidi/>
            </w:pPr>
            <w:r>
              <w:rPr>
                <w:rFonts w:cs="Arial"/>
                <w:b/>
                <w:color w:val="FFFFFF"/>
                <w:sz w:val="16"/>
              </w:rPr>
              <w:t>الدور</w:t>
            </w:r>
          </w:p>
        </w:tc>
        <w:tc>
          <w:tcPr>
            <w:tcW w:w="3570" w:type="dxa"/>
            <w:shd w:val="clear" w:color="auto" w:fill="5B4B8A"/>
            <w:vAlign w:val="center"/>
          </w:tcPr>
          <w:p w14:paraId="578AF12E" w14:textId="77777777" w:rsidR="00C079FA" w:rsidRDefault="00000000" w:rsidP="006D7C11">
            <w:pPr>
              <w:bidi/>
            </w:pPr>
            <w:r>
              <w:rPr>
                <w:rFonts w:cs="Arial"/>
                <w:b/>
                <w:color w:val="FFFFFF"/>
                <w:sz w:val="16"/>
              </w:rPr>
              <w:t>المهام الأساسية</w:t>
            </w:r>
          </w:p>
        </w:tc>
        <w:tc>
          <w:tcPr>
            <w:tcW w:w="3570" w:type="dxa"/>
            <w:shd w:val="clear" w:color="auto" w:fill="5B4B8A"/>
            <w:vAlign w:val="center"/>
          </w:tcPr>
          <w:p w14:paraId="08536986" w14:textId="77777777" w:rsidR="00C079FA" w:rsidRDefault="00000000" w:rsidP="006D7C11">
            <w:pPr>
              <w:bidi/>
            </w:pPr>
            <w:r>
              <w:rPr>
                <w:rFonts w:cs="Arial"/>
                <w:b/>
                <w:color w:val="FFFFFF"/>
                <w:sz w:val="16"/>
              </w:rPr>
              <w:t>حدود الصلاحية</w:t>
            </w:r>
          </w:p>
        </w:tc>
      </w:tr>
      <w:tr w:rsidR="00C079FA" w14:paraId="0805756B" w14:textId="77777777">
        <w:trPr>
          <w:jc w:val="center"/>
        </w:trPr>
        <w:tc>
          <w:tcPr>
            <w:tcW w:w="3570" w:type="dxa"/>
            <w:shd w:val="clear" w:color="auto" w:fill="EEEAF5"/>
            <w:vAlign w:val="center"/>
          </w:tcPr>
          <w:p w14:paraId="4B3A6BD9" w14:textId="77777777" w:rsidR="00C079FA" w:rsidRDefault="00000000" w:rsidP="006D7C11">
            <w:pPr>
              <w:bidi/>
            </w:pPr>
            <w:r>
              <w:rPr>
                <w:rFonts w:cs="Arial"/>
                <w:color w:val="404040"/>
                <w:sz w:val="16"/>
              </w:rPr>
              <w:t>مدير تقنية المعلومات</w:t>
            </w:r>
          </w:p>
        </w:tc>
        <w:tc>
          <w:tcPr>
            <w:tcW w:w="3570" w:type="dxa"/>
            <w:shd w:val="clear" w:color="auto" w:fill="EEEAF5"/>
            <w:vAlign w:val="center"/>
          </w:tcPr>
          <w:p w14:paraId="1B482E77" w14:textId="77777777" w:rsidR="00C079FA" w:rsidRDefault="00000000" w:rsidP="006D7C11">
            <w:pPr>
              <w:bidi/>
            </w:pPr>
            <w:r>
              <w:rPr>
                <w:rFonts w:cs="Arial"/>
                <w:color w:val="404040"/>
                <w:sz w:val="16"/>
              </w:rPr>
              <w:t>اعتماد التشغيل والتغييرات الحرجة ومراجعة الأداء والسعة.</w:t>
            </w:r>
          </w:p>
        </w:tc>
        <w:tc>
          <w:tcPr>
            <w:tcW w:w="3570" w:type="dxa"/>
            <w:shd w:val="clear" w:color="auto" w:fill="EEEAF5"/>
            <w:vAlign w:val="center"/>
          </w:tcPr>
          <w:p w14:paraId="3B2B526A" w14:textId="77777777" w:rsidR="00C079FA" w:rsidRDefault="00000000" w:rsidP="006D7C11">
            <w:pPr>
              <w:bidi/>
            </w:pPr>
            <w:r>
              <w:rPr>
                <w:rFonts w:cs="Arial"/>
                <w:color w:val="404040"/>
                <w:sz w:val="16"/>
              </w:rPr>
              <w:t>لا ينفذ تغييراً منفرداً على خدمة يملك اعتمادها.</w:t>
            </w:r>
          </w:p>
        </w:tc>
      </w:tr>
      <w:tr w:rsidR="00C079FA" w14:paraId="5B86AAF7" w14:textId="77777777">
        <w:trPr>
          <w:jc w:val="center"/>
        </w:trPr>
        <w:tc>
          <w:tcPr>
            <w:tcW w:w="3570" w:type="dxa"/>
            <w:shd w:val="clear" w:color="auto" w:fill="FFFFFF"/>
            <w:vAlign w:val="center"/>
          </w:tcPr>
          <w:p w14:paraId="5476333B" w14:textId="77777777" w:rsidR="00C079FA" w:rsidRDefault="00000000" w:rsidP="006D7C11">
            <w:pPr>
              <w:bidi/>
            </w:pPr>
            <w:r>
              <w:rPr>
                <w:rFonts w:cs="Arial"/>
                <w:color w:val="404040"/>
                <w:sz w:val="16"/>
              </w:rPr>
              <w:t>مدير أمن المعلومات</w:t>
            </w:r>
          </w:p>
        </w:tc>
        <w:tc>
          <w:tcPr>
            <w:tcW w:w="3570" w:type="dxa"/>
            <w:shd w:val="clear" w:color="auto" w:fill="FFFFFF"/>
            <w:vAlign w:val="center"/>
          </w:tcPr>
          <w:p w14:paraId="55984276" w14:textId="77777777" w:rsidR="00C079FA" w:rsidRDefault="00000000" w:rsidP="006D7C11">
            <w:pPr>
              <w:bidi/>
            </w:pPr>
            <w:r>
              <w:rPr>
                <w:rFonts w:cs="Arial"/>
                <w:color w:val="404040"/>
                <w:sz w:val="16"/>
              </w:rPr>
              <w:t>تحديد المتطلبات الأمنية ومراجعة الاستثناءات والتحقق من السجلات.</w:t>
            </w:r>
          </w:p>
        </w:tc>
        <w:tc>
          <w:tcPr>
            <w:tcW w:w="3570" w:type="dxa"/>
            <w:shd w:val="clear" w:color="auto" w:fill="FFFFFF"/>
            <w:vAlign w:val="center"/>
          </w:tcPr>
          <w:p w14:paraId="4D3A9583" w14:textId="77777777" w:rsidR="00C079FA" w:rsidRDefault="00000000" w:rsidP="006D7C11">
            <w:pPr>
              <w:bidi/>
            </w:pPr>
            <w:r>
              <w:rPr>
                <w:rFonts w:cs="Arial"/>
                <w:color w:val="404040"/>
                <w:sz w:val="16"/>
              </w:rPr>
              <w:t>يحق له إيقاف إجراء يسبب خطراً غير مقبول.</w:t>
            </w:r>
          </w:p>
        </w:tc>
      </w:tr>
      <w:tr w:rsidR="00C079FA" w14:paraId="1CCD7C17" w14:textId="77777777">
        <w:trPr>
          <w:jc w:val="center"/>
        </w:trPr>
        <w:tc>
          <w:tcPr>
            <w:tcW w:w="3570" w:type="dxa"/>
            <w:shd w:val="clear" w:color="auto" w:fill="EEEAF5"/>
            <w:vAlign w:val="center"/>
          </w:tcPr>
          <w:p w14:paraId="5859A08B" w14:textId="77777777" w:rsidR="00C079FA" w:rsidRDefault="00000000" w:rsidP="006D7C11">
            <w:pPr>
              <w:bidi/>
            </w:pPr>
            <w:r>
              <w:rPr>
                <w:rFonts w:cs="Arial"/>
                <w:color w:val="404040"/>
                <w:sz w:val="16"/>
              </w:rPr>
              <w:t>مدير العمليات</w:t>
            </w:r>
          </w:p>
        </w:tc>
        <w:tc>
          <w:tcPr>
            <w:tcW w:w="3570" w:type="dxa"/>
            <w:shd w:val="clear" w:color="auto" w:fill="EEEAF5"/>
            <w:vAlign w:val="center"/>
          </w:tcPr>
          <w:p w14:paraId="0170D409" w14:textId="77777777" w:rsidR="00C079FA" w:rsidRDefault="00000000" w:rsidP="006D7C11">
            <w:pPr>
              <w:bidi/>
            </w:pPr>
            <w:r>
              <w:rPr>
                <w:rFonts w:cs="Arial"/>
                <w:color w:val="404040"/>
                <w:sz w:val="16"/>
              </w:rPr>
              <w:t>تنسيق الجداول والمراقبة والتصعيد وإدارة مركز البيانات.</w:t>
            </w:r>
          </w:p>
        </w:tc>
        <w:tc>
          <w:tcPr>
            <w:tcW w:w="3570" w:type="dxa"/>
            <w:shd w:val="clear" w:color="auto" w:fill="EEEAF5"/>
            <w:vAlign w:val="center"/>
          </w:tcPr>
          <w:p w14:paraId="60830115" w14:textId="77777777" w:rsidR="00C079FA" w:rsidRDefault="00000000" w:rsidP="006D7C11">
            <w:pPr>
              <w:bidi/>
            </w:pPr>
            <w:r>
              <w:rPr>
                <w:rFonts w:cs="Arial"/>
                <w:color w:val="404040"/>
                <w:sz w:val="16"/>
              </w:rPr>
              <w:t>يضمن وجود مناوبة وتسليم واستلام موثق.</w:t>
            </w:r>
          </w:p>
        </w:tc>
      </w:tr>
      <w:tr w:rsidR="00C079FA" w14:paraId="34F00968" w14:textId="77777777">
        <w:trPr>
          <w:jc w:val="center"/>
        </w:trPr>
        <w:tc>
          <w:tcPr>
            <w:tcW w:w="3570" w:type="dxa"/>
            <w:shd w:val="clear" w:color="auto" w:fill="FFFFFF"/>
            <w:vAlign w:val="center"/>
          </w:tcPr>
          <w:p w14:paraId="121E4E28" w14:textId="77777777" w:rsidR="00C079FA" w:rsidRDefault="00000000" w:rsidP="006D7C11">
            <w:pPr>
              <w:bidi/>
            </w:pPr>
            <w:r>
              <w:rPr>
                <w:rFonts w:cs="Arial"/>
                <w:color w:val="404040"/>
                <w:sz w:val="16"/>
              </w:rPr>
              <w:t>مالك النظام/الخدمة</w:t>
            </w:r>
          </w:p>
        </w:tc>
        <w:tc>
          <w:tcPr>
            <w:tcW w:w="3570" w:type="dxa"/>
            <w:shd w:val="clear" w:color="auto" w:fill="FFFFFF"/>
            <w:vAlign w:val="center"/>
          </w:tcPr>
          <w:p w14:paraId="2FA9192B" w14:textId="77777777" w:rsidR="00C079FA" w:rsidRDefault="00000000" w:rsidP="006D7C11">
            <w:pPr>
              <w:bidi/>
            </w:pPr>
            <w:r>
              <w:rPr>
                <w:rFonts w:cs="Arial"/>
                <w:color w:val="404040"/>
                <w:sz w:val="16"/>
              </w:rPr>
              <w:t>تحديد أثر التغيير والتحقق من قبول الخدمة والبيانات.</w:t>
            </w:r>
          </w:p>
        </w:tc>
        <w:tc>
          <w:tcPr>
            <w:tcW w:w="3570" w:type="dxa"/>
            <w:shd w:val="clear" w:color="auto" w:fill="FFFFFF"/>
            <w:vAlign w:val="center"/>
          </w:tcPr>
          <w:p w14:paraId="053748C9" w14:textId="77777777" w:rsidR="00C079FA" w:rsidRDefault="00000000" w:rsidP="006D7C11">
            <w:pPr>
              <w:bidi/>
            </w:pPr>
            <w:r>
              <w:rPr>
                <w:rFonts w:cs="Arial"/>
                <w:color w:val="404040"/>
                <w:sz w:val="16"/>
              </w:rPr>
              <w:t>يعتمد نتيجة الاختبار ولا يوافق على خطر غير مقبول.</w:t>
            </w:r>
          </w:p>
        </w:tc>
      </w:tr>
      <w:tr w:rsidR="00C079FA" w14:paraId="047053D1" w14:textId="77777777">
        <w:trPr>
          <w:jc w:val="center"/>
        </w:trPr>
        <w:tc>
          <w:tcPr>
            <w:tcW w:w="3570" w:type="dxa"/>
            <w:shd w:val="clear" w:color="auto" w:fill="EEEAF5"/>
            <w:vAlign w:val="center"/>
          </w:tcPr>
          <w:p w14:paraId="77A5B212" w14:textId="77777777" w:rsidR="00C079FA" w:rsidRDefault="00000000" w:rsidP="006D7C11">
            <w:pPr>
              <w:bidi/>
            </w:pPr>
            <w:r>
              <w:rPr>
                <w:rFonts w:cs="Arial"/>
                <w:color w:val="404040"/>
                <w:sz w:val="16"/>
              </w:rPr>
              <w:t>المشغل/المهندس</w:t>
            </w:r>
          </w:p>
        </w:tc>
        <w:tc>
          <w:tcPr>
            <w:tcW w:w="3570" w:type="dxa"/>
            <w:shd w:val="clear" w:color="auto" w:fill="EEEAF5"/>
            <w:vAlign w:val="center"/>
          </w:tcPr>
          <w:p w14:paraId="2AAD4DD5" w14:textId="77777777" w:rsidR="00C079FA" w:rsidRDefault="00000000" w:rsidP="006D7C11">
            <w:pPr>
              <w:bidi/>
            </w:pPr>
            <w:r>
              <w:rPr>
                <w:rFonts w:cs="Arial"/>
                <w:color w:val="404040"/>
                <w:sz w:val="16"/>
              </w:rPr>
              <w:t>تنفيذ الخطوات المعتمدة وتسجيل النتائج والأخطاء.</w:t>
            </w:r>
          </w:p>
        </w:tc>
        <w:tc>
          <w:tcPr>
            <w:tcW w:w="3570" w:type="dxa"/>
            <w:shd w:val="clear" w:color="auto" w:fill="EEEAF5"/>
            <w:vAlign w:val="center"/>
          </w:tcPr>
          <w:p w14:paraId="558FB06E" w14:textId="77777777" w:rsidR="00C079FA" w:rsidRDefault="00000000" w:rsidP="006D7C11">
            <w:pPr>
              <w:bidi/>
            </w:pPr>
            <w:r>
              <w:rPr>
                <w:rFonts w:cs="Arial"/>
                <w:color w:val="404040"/>
                <w:sz w:val="16"/>
              </w:rPr>
              <w:t>لا يغير النطاق أو الإجراء دون موافقة.</w:t>
            </w:r>
          </w:p>
        </w:tc>
      </w:tr>
      <w:tr w:rsidR="00C079FA" w14:paraId="1BB01811" w14:textId="77777777">
        <w:trPr>
          <w:jc w:val="center"/>
        </w:trPr>
        <w:tc>
          <w:tcPr>
            <w:tcW w:w="3570" w:type="dxa"/>
            <w:shd w:val="clear" w:color="auto" w:fill="FFFFFF"/>
            <w:vAlign w:val="center"/>
          </w:tcPr>
          <w:p w14:paraId="644C22F5" w14:textId="77777777" w:rsidR="00C079FA" w:rsidRDefault="00000000" w:rsidP="006D7C11">
            <w:pPr>
              <w:bidi/>
            </w:pPr>
            <w:r>
              <w:rPr>
                <w:rFonts w:cs="Arial"/>
                <w:color w:val="404040"/>
                <w:sz w:val="16"/>
              </w:rPr>
              <w:t>المورد</w:t>
            </w:r>
          </w:p>
        </w:tc>
        <w:tc>
          <w:tcPr>
            <w:tcW w:w="3570" w:type="dxa"/>
            <w:shd w:val="clear" w:color="auto" w:fill="FFFFFF"/>
            <w:vAlign w:val="center"/>
          </w:tcPr>
          <w:p w14:paraId="57E60D62" w14:textId="77777777" w:rsidR="00C079FA" w:rsidRDefault="00000000" w:rsidP="006D7C11">
            <w:pPr>
              <w:bidi/>
            </w:pPr>
            <w:r>
              <w:rPr>
                <w:rFonts w:cs="Arial"/>
                <w:color w:val="404040"/>
                <w:sz w:val="16"/>
              </w:rPr>
              <w:t>تنفيذ الأعمال المحددة في العقد وتقديم الأدلة.</w:t>
            </w:r>
          </w:p>
        </w:tc>
        <w:tc>
          <w:tcPr>
            <w:tcW w:w="3570" w:type="dxa"/>
            <w:shd w:val="clear" w:color="auto" w:fill="FFFFFF"/>
            <w:vAlign w:val="center"/>
          </w:tcPr>
          <w:p w14:paraId="2F9C5686" w14:textId="77777777" w:rsidR="00C079FA" w:rsidRDefault="00000000" w:rsidP="006D7C11">
            <w:pPr>
              <w:bidi/>
            </w:pPr>
            <w:r>
              <w:rPr>
                <w:rFonts w:cs="Arial"/>
                <w:color w:val="404040"/>
                <w:sz w:val="16"/>
              </w:rPr>
              <w:t>يعمل بحساب مؤقت ومراقب ومقيد زمنياً.</w:t>
            </w:r>
          </w:p>
        </w:tc>
      </w:tr>
    </w:tbl>
    <w:p w14:paraId="4D97FF4B" w14:textId="77777777" w:rsidR="00C079FA" w:rsidRDefault="00C079FA" w:rsidP="006D7C11">
      <w:pPr>
        <w:bidi/>
        <w:spacing w:after="20"/>
      </w:pPr>
    </w:p>
    <w:p w14:paraId="5B29C626" w14:textId="77777777" w:rsidR="00C079FA" w:rsidRDefault="00000000" w:rsidP="006D7C11">
      <w:pPr>
        <w:bidi/>
        <w:spacing w:before="200" w:after="100"/>
      </w:pPr>
      <w:r>
        <w:rPr>
          <w:rFonts w:cs="Arial"/>
          <w:b/>
          <w:color w:val="5B4B8A"/>
          <w:sz w:val="32"/>
        </w:rPr>
        <w:t>4. التشغيل اليومي والبدء والإيقاف</w:t>
      </w:r>
    </w:p>
    <w:p w14:paraId="6CA37AD7" w14:textId="77777777" w:rsidR="00C079FA" w:rsidRDefault="00000000" w:rsidP="006D7C11">
      <w:pPr>
        <w:bidi/>
        <w:spacing w:after="120"/>
      </w:pPr>
      <w:r>
        <w:rPr>
          <w:rFonts w:cs="Arial"/>
          <w:color w:val="404040"/>
        </w:rPr>
        <w:t>ينفذ فريق العمليات قائمة تحقق في بداية كل مناوبة وفي نهايتها. ويجب أن تكون جميع الأنشطة مرتبطة بتذكرة أو جدول تشغيل، وأن تسجل الهوية والوقت والنظام والنتيجة وأي استثناء.</w:t>
      </w:r>
    </w:p>
    <w:p w14:paraId="56AC7E8B" w14:textId="77777777" w:rsidR="00C079FA" w:rsidRDefault="00000000" w:rsidP="006D7C11">
      <w:pPr>
        <w:bidi/>
        <w:spacing w:before="200" w:after="100"/>
      </w:pPr>
      <w:r>
        <w:rPr>
          <w:rFonts w:cs="Arial"/>
          <w:b/>
          <w:color w:val="5B4B8A"/>
          <w:sz w:val="26"/>
        </w:rPr>
        <w:t>4.1 قائمة بداية المناوبة</w:t>
      </w:r>
    </w:p>
    <w:p w14:paraId="327F7ED4" w14:textId="77777777" w:rsidR="00C079FA" w:rsidRDefault="00000000" w:rsidP="006D7C11">
      <w:pPr>
        <w:bidi/>
        <w:spacing w:after="120"/>
      </w:pPr>
      <w:r>
        <w:rPr>
          <w:rFonts w:cs="Arial"/>
          <w:color w:val="404040"/>
          <w:sz w:val="21"/>
        </w:rPr>
        <w:t>1. استلام تقرير المناوبة السابقة والبلاغات المفتوحة والتغييرات المجدولة.</w:t>
      </w:r>
    </w:p>
    <w:p w14:paraId="603146CF" w14:textId="77777777" w:rsidR="00C079FA" w:rsidRDefault="00000000" w:rsidP="006D7C11">
      <w:pPr>
        <w:bidi/>
        <w:spacing w:after="120"/>
      </w:pPr>
      <w:r>
        <w:rPr>
          <w:rFonts w:cs="Arial"/>
          <w:color w:val="404040"/>
          <w:sz w:val="21"/>
        </w:rPr>
        <w:lastRenderedPageBreak/>
        <w:t>2. فحص حالة الخدمات الحرجة وقواعد البيانات والتخزين والروابط ومركز التعافي.</w:t>
      </w:r>
    </w:p>
    <w:p w14:paraId="5D764B17" w14:textId="77777777" w:rsidR="00C079FA" w:rsidRDefault="00000000" w:rsidP="006D7C11">
      <w:pPr>
        <w:bidi/>
        <w:spacing w:after="120"/>
      </w:pPr>
      <w:r>
        <w:rPr>
          <w:rFonts w:cs="Arial"/>
          <w:color w:val="404040"/>
          <w:sz w:val="21"/>
        </w:rPr>
        <w:t>3. مراجعة تنبيهات SOC وSyslog وFortiGate وTrend Micro وQualys ونسخ Veritas.</w:t>
      </w:r>
    </w:p>
    <w:p w14:paraId="1E2B8DAB" w14:textId="77777777" w:rsidR="00C079FA" w:rsidRDefault="00000000" w:rsidP="006D7C11">
      <w:pPr>
        <w:bidi/>
        <w:spacing w:after="120"/>
      </w:pPr>
      <w:r>
        <w:rPr>
          <w:rFonts w:cs="Arial"/>
          <w:color w:val="404040"/>
          <w:sz w:val="21"/>
        </w:rPr>
        <w:t>4. التحقق من نجاح آخر نسخ احتياطي واختبار عينة من قابلية القراءة عند الجدولة.</w:t>
      </w:r>
    </w:p>
    <w:p w14:paraId="07E6AA92" w14:textId="77777777" w:rsidR="00C079FA" w:rsidRDefault="00000000" w:rsidP="006D7C11">
      <w:pPr>
        <w:bidi/>
        <w:spacing w:after="120"/>
      </w:pPr>
      <w:r>
        <w:rPr>
          <w:rFonts w:cs="Arial"/>
          <w:color w:val="404040"/>
          <w:sz w:val="21"/>
        </w:rPr>
        <w:t>5. التحقق من انتهاء الشهادات والسعة والموارد الحرجة خلال 30 يوماً.</w:t>
      </w:r>
    </w:p>
    <w:p w14:paraId="372A6786" w14:textId="77777777" w:rsidR="00C079FA" w:rsidRDefault="00000000" w:rsidP="006D7C11">
      <w:pPr>
        <w:bidi/>
        <w:spacing w:after="120"/>
      </w:pPr>
      <w:r>
        <w:rPr>
          <w:rFonts w:cs="Arial"/>
          <w:color w:val="404040"/>
          <w:sz w:val="21"/>
        </w:rPr>
        <w:t>6. تأكيد عدم وجود تغيير غير مصرح أو حساب مميز غير متوقع.</w:t>
      </w:r>
    </w:p>
    <w:p w14:paraId="70D25A44" w14:textId="77777777" w:rsidR="00C079FA" w:rsidRDefault="00000000" w:rsidP="006D7C11">
      <w:pPr>
        <w:bidi/>
        <w:spacing w:before="200" w:after="100"/>
      </w:pPr>
      <w:r>
        <w:rPr>
          <w:rFonts w:cs="Arial"/>
          <w:b/>
          <w:color w:val="5B4B8A"/>
          <w:sz w:val="26"/>
        </w:rPr>
        <w:t>4.2 الإيقاف والتسليم</w:t>
      </w:r>
    </w:p>
    <w:p w14:paraId="50DDD3B2" w14:textId="77777777" w:rsidR="00C079FA" w:rsidRDefault="00000000" w:rsidP="006D7C11">
      <w:pPr>
        <w:pStyle w:val="ListBullet"/>
        <w:bidi/>
        <w:spacing w:after="60"/>
      </w:pPr>
      <w:r>
        <w:rPr>
          <w:rFonts w:cs="Arial"/>
          <w:color w:val="404040"/>
          <w:sz w:val="21"/>
        </w:rPr>
        <w:t>لا يوقف نظام حرج إلا بتغيير معتمد أو قرار حادث وطوارئ.</w:t>
      </w:r>
    </w:p>
    <w:p w14:paraId="690F2A34" w14:textId="77777777" w:rsidR="00C079FA" w:rsidRDefault="00000000" w:rsidP="006D7C11">
      <w:pPr>
        <w:pStyle w:val="ListBullet"/>
        <w:bidi/>
        <w:spacing w:after="60"/>
      </w:pPr>
      <w:r>
        <w:rPr>
          <w:rFonts w:cs="Arial"/>
          <w:color w:val="404040"/>
          <w:sz w:val="21"/>
        </w:rPr>
        <w:t>يحفظ المشغل حالة النظام والسجلات والنسخ والإعدادات قبل الإيقاف.</w:t>
      </w:r>
    </w:p>
    <w:p w14:paraId="05D3053B" w14:textId="77777777" w:rsidR="00C079FA" w:rsidRDefault="00000000" w:rsidP="006D7C11">
      <w:pPr>
        <w:pStyle w:val="ListBullet"/>
        <w:bidi/>
        <w:spacing w:after="60"/>
      </w:pPr>
      <w:r>
        <w:rPr>
          <w:rFonts w:cs="Arial"/>
          <w:color w:val="404040"/>
          <w:sz w:val="21"/>
        </w:rPr>
        <w:t>يسلم البلاغات والأنظمة غير المستقرة والإجراءات المؤجلة للمناوبة التالية.</w:t>
      </w:r>
    </w:p>
    <w:p w14:paraId="0B7C50F9" w14:textId="77777777" w:rsidR="00C079FA" w:rsidRDefault="00000000" w:rsidP="006D7C11">
      <w:pPr>
        <w:pStyle w:val="ListBullet"/>
        <w:bidi/>
        <w:spacing w:after="60"/>
      </w:pPr>
      <w:r>
        <w:rPr>
          <w:rFonts w:cs="Arial"/>
          <w:color w:val="404040"/>
          <w:sz w:val="21"/>
        </w:rPr>
        <w:t>يرفع ملخص المناوبة إلى مدير العمليات ويغلق التذكرة بعد التحقق من النتيجة.</w:t>
      </w:r>
    </w:p>
    <w:p w14:paraId="3B3B1E33" w14:textId="77777777" w:rsidR="00C079FA" w:rsidRDefault="00000000" w:rsidP="006D7C11">
      <w:pPr>
        <w:bidi/>
        <w:spacing w:before="200" w:after="100"/>
      </w:pPr>
      <w:r>
        <w:rPr>
          <w:rFonts w:cs="Arial"/>
          <w:b/>
          <w:color w:val="5B4B8A"/>
          <w:sz w:val="32"/>
        </w:rPr>
        <w:t>5. إجراء النسخ الاحتياطي والاستعادة</w:t>
      </w:r>
    </w:p>
    <w:p w14:paraId="660257C7" w14:textId="77777777" w:rsidR="00C079FA" w:rsidRDefault="00000000" w:rsidP="006D7C11">
      <w:pPr>
        <w:bidi/>
        <w:spacing w:after="120"/>
      </w:pPr>
      <w:r>
        <w:rPr>
          <w:rFonts w:cs="Arial"/>
          <w:color w:val="404040"/>
        </w:rPr>
        <w:t>تستخدم منصة Veritas NetBackup لنسخ الأنظمة وقواعد البيانات والبيانات الحرجة. تحدد خطة النسخ مستوى الحرجية ومدة الاحتفاظ وموقع النسخة وحمايتها من التعديل أو الفدية. لا يعد نجاح المهمة في البرنامج دليلاً كافياً؛ يجب اختبار الاستعادة دورياً.</w:t>
      </w:r>
    </w:p>
    <w:tbl>
      <w:tblPr>
        <w:tblStyle w:val="TableGrid"/>
        <w:bidiVisual/>
        <w:tblW w:w="0" w:type="auto"/>
        <w:jc w:val="center"/>
        <w:tblLook w:val="04A0" w:firstRow="1" w:lastRow="0" w:firstColumn="1" w:lastColumn="0" w:noHBand="0" w:noVBand="1"/>
      </w:tblPr>
      <w:tblGrid>
        <w:gridCol w:w="2677"/>
        <w:gridCol w:w="2677"/>
        <w:gridCol w:w="2677"/>
        <w:gridCol w:w="2677"/>
      </w:tblGrid>
      <w:tr w:rsidR="00C079FA" w14:paraId="25821C12" w14:textId="77777777">
        <w:trPr>
          <w:jc w:val="center"/>
        </w:trPr>
        <w:tc>
          <w:tcPr>
            <w:tcW w:w="2677" w:type="dxa"/>
            <w:shd w:val="clear" w:color="auto" w:fill="5B4B8A"/>
            <w:vAlign w:val="center"/>
          </w:tcPr>
          <w:p w14:paraId="02EE518D" w14:textId="77777777" w:rsidR="00C079FA" w:rsidRDefault="00000000" w:rsidP="006D7C11">
            <w:pPr>
              <w:bidi/>
            </w:pPr>
            <w:r>
              <w:rPr>
                <w:rFonts w:cs="Arial"/>
                <w:b/>
                <w:color w:val="FFFFFF"/>
                <w:sz w:val="16"/>
              </w:rPr>
              <w:t>النطاق</w:t>
            </w:r>
          </w:p>
        </w:tc>
        <w:tc>
          <w:tcPr>
            <w:tcW w:w="2677" w:type="dxa"/>
            <w:shd w:val="clear" w:color="auto" w:fill="5B4B8A"/>
            <w:vAlign w:val="center"/>
          </w:tcPr>
          <w:p w14:paraId="0BBB430D" w14:textId="77777777" w:rsidR="00C079FA" w:rsidRDefault="00000000" w:rsidP="006D7C11">
            <w:pPr>
              <w:bidi/>
            </w:pPr>
            <w:r>
              <w:rPr>
                <w:rFonts w:cs="Arial"/>
                <w:b/>
                <w:color w:val="FFFFFF"/>
                <w:sz w:val="16"/>
              </w:rPr>
              <w:t>التكرار</w:t>
            </w:r>
          </w:p>
        </w:tc>
        <w:tc>
          <w:tcPr>
            <w:tcW w:w="2677" w:type="dxa"/>
            <w:shd w:val="clear" w:color="auto" w:fill="5B4B8A"/>
            <w:vAlign w:val="center"/>
          </w:tcPr>
          <w:p w14:paraId="2A07FF60" w14:textId="77777777" w:rsidR="00C079FA" w:rsidRDefault="00000000" w:rsidP="006D7C11">
            <w:pPr>
              <w:bidi/>
            </w:pPr>
            <w:r>
              <w:rPr>
                <w:rFonts w:cs="Arial"/>
                <w:b/>
                <w:color w:val="FFFFFF"/>
                <w:sz w:val="16"/>
              </w:rPr>
              <w:t>الاحتفاظ</w:t>
            </w:r>
          </w:p>
        </w:tc>
        <w:tc>
          <w:tcPr>
            <w:tcW w:w="2677" w:type="dxa"/>
            <w:shd w:val="clear" w:color="auto" w:fill="5B4B8A"/>
            <w:vAlign w:val="center"/>
          </w:tcPr>
          <w:p w14:paraId="0FDCD272" w14:textId="77777777" w:rsidR="00C079FA" w:rsidRDefault="00000000" w:rsidP="006D7C11">
            <w:pPr>
              <w:bidi/>
            </w:pPr>
            <w:r>
              <w:rPr>
                <w:rFonts w:cs="Arial"/>
                <w:b/>
                <w:color w:val="FFFFFF"/>
                <w:sz w:val="16"/>
              </w:rPr>
              <w:t>الدليل</w:t>
            </w:r>
          </w:p>
        </w:tc>
      </w:tr>
      <w:tr w:rsidR="00C079FA" w14:paraId="7C8DE615" w14:textId="77777777">
        <w:trPr>
          <w:jc w:val="center"/>
        </w:trPr>
        <w:tc>
          <w:tcPr>
            <w:tcW w:w="2677" w:type="dxa"/>
            <w:shd w:val="clear" w:color="auto" w:fill="EEEAF5"/>
            <w:vAlign w:val="center"/>
          </w:tcPr>
          <w:p w14:paraId="0B7BA6A9" w14:textId="77777777" w:rsidR="00C079FA" w:rsidRDefault="00000000" w:rsidP="006D7C11">
            <w:pPr>
              <w:bidi/>
            </w:pPr>
            <w:r>
              <w:rPr>
                <w:rFonts w:cs="Arial"/>
                <w:color w:val="404040"/>
                <w:sz w:val="16"/>
              </w:rPr>
              <w:t>قواعد بيانات العملاء والمعاملات</w:t>
            </w:r>
          </w:p>
        </w:tc>
        <w:tc>
          <w:tcPr>
            <w:tcW w:w="2677" w:type="dxa"/>
            <w:shd w:val="clear" w:color="auto" w:fill="EEEAF5"/>
            <w:vAlign w:val="center"/>
          </w:tcPr>
          <w:p w14:paraId="21B5617F" w14:textId="77777777" w:rsidR="00C079FA" w:rsidRDefault="00000000" w:rsidP="006D7C11">
            <w:pPr>
              <w:bidi/>
            </w:pPr>
            <w:r>
              <w:rPr>
                <w:rFonts w:cs="Arial"/>
                <w:color w:val="404040"/>
                <w:sz w:val="16"/>
              </w:rPr>
              <w:t>يومي كامل وتزايدي حسب نافذة النظام</w:t>
            </w:r>
          </w:p>
        </w:tc>
        <w:tc>
          <w:tcPr>
            <w:tcW w:w="2677" w:type="dxa"/>
            <w:shd w:val="clear" w:color="auto" w:fill="EEEAF5"/>
            <w:vAlign w:val="center"/>
          </w:tcPr>
          <w:p w14:paraId="466A1AE4" w14:textId="77777777" w:rsidR="00C079FA" w:rsidRDefault="00000000" w:rsidP="006D7C11">
            <w:pPr>
              <w:bidi/>
            </w:pPr>
            <w:r>
              <w:rPr>
                <w:rFonts w:cs="Arial"/>
                <w:color w:val="404040"/>
                <w:sz w:val="16"/>
              </w:rPr>
              <w:t>وفق المتطلب النظامي وسياسة الاحتفاظ</w:t>
            </w:r>
          </w:p>
        </w:tc>
        <w:tc>
          <w:tcPr>
            <w:tcW w:w="2677" w:type="dxa"/>
            <w:shd w:val="clear" w:color="auto" w:fill="EEEAF5"/>
            <w:vAlign w:val="center"/>
          </w:tcPr>
          <w:p w14:paraId="6F96858A" w14:textId="77777777" w:rsidR="00C079FA" w:rsidRDefault="00000000" w:rsidP="006D7C11">
            <w:pPr>
              <w:bidi/>
            </w:pPr>
            <w:r>
              <w:rPr>
                <w:rFonts w:cs="Arial"/>
                <w:color w:val="404040"/>
                <w:sz w:val="16"/>
              </w:rPr>
              <w:t>تقرير المهمة وسجل التحقق</w:t>
            </w:r>
          </w:p>
        </w:tc>
      </w:tr>
      <w:tr w:rsidR="00C079FA" w14:paraId="18BE2AD6" w14:textId="77777777">
        <w:trPr>
          <w:jc w:val="center"/>
        </w:trPr>
        <w:tc>
          <w:tcPr>
            <w:tcW w:w="2677" w:type="dxa"/>
            <w:shd w:val="clear" w:color="auto" w:fill="FFFFFF"/>
            <w:vAlign w:val="center"/>
          </w:tcPr>
          <w:p w14:paraId="6AC0A3A5" w14:textId="77777777" w:rsidR="00C079FA" w:rsidRDefault="00000000" w:rsidP="006D7C11">
            <w:pPr>
              <w:bidi/>
            </w:pPr>
            <w:r>
              <w:rPr>
                <w:rFonts w:cs="Arial"/>
                <w:color w:val="404040"/>
                <w:sz w:val="16"/>
              </w:rPr>
              <w:t>أنظمة التطبيقات الحرجة</w:t>
            </w:r>
          </w:p>
        </w:tc>
        <w:tc>
          <w:tcPr>
            <w:tcW w:w="2677" w:type="dxa"/>
            <w:shd w:val="clear" w:color="auto" w:fill="FFFFFF"/>
            <w:vAlign w:val="center"/>
          </w:tcPr>
          <w:p w14:paraId="7B52E00F" w14:textId="77777777" w:rsidR="00C079FA" w:rsidRDefault="00000000" w:rsidP="006D7C11">
            <w:pPr>
              <w:bidi/>
            </w:pPr>
            <w:r>
              <w:rPr>
                <w:rFonts w:cs="Arial"/>
                <w:color w:val="404040"/>
                <w:sz w:val="16"/>
              </w:rPr>
              <w:t>يومي ونسخة أسبوعية كاملة</w:t>
            </w:r>
          </w:p>
        </w:tc>
        <w:tc>
          <w:tcPr>
            <w:tcW w:w="2677" w:type="dxa"/>
            <w:shd w:val="clear" w:color="auto" w:fill="FFFFFF"/>
            <w:vAlign w:val="center"/>
          </w:tcPr>
          <w:p w14:paraId="356A879A" w14:textId="77777777" w:rsidR="00C079FA" w:rsidRDefault="00000000" w:rsidP="006D7C11">
            <w:pPr>
              <w:bidi/>
            </w:pPr>
            <w:r>
              <w:rPr>
                <w:rFonts w:cs="Arial"/>
                <w:color w:val="404040"/>
                <w:sz w:val="16"/>
              </w:rPr>
              <w:t>حسب RTO/RPO المعتمد</w:t>
            </w:r>
          </w:p>
        </w:tc>
        <w:tc>
          <w:tcPr>
            <w:tcW w:w="2677" w:type="dxa"/>
            <w:shd w:val="clear" w:color="auto" w:fill="FFFFFF"/>
            <w:vAlign w:val="center"/>
          </w:tcPr>
          <w:p w14:paraId="52E0E501" w14:textId="77777777" w:rsidR="00C079FA" w:rsidRDefault="00000000" w:rsidP="006D7C11">
            <w:pPr>
              <w:bidi/>
            </w:pPr>
            <w:r>
              <w:rPr>
                <w:rFonts w:cs="Arial"/>
                <w:color w:val="404040"/>
                <w:sz w:val="16"/>
              </w:rPr>
              <w:t>تقرير النسخ واختبار عينة</w:t>
            </w:r>
          </w:p>
        </w:tc>
      </w:tr>
      <w:tr w:rsidR="00C079FA" w14:paraId="0CF57B1A" w14:textId="77777777">
        <w:trPr>
          <w:jc w:val="center"/>
        </w:trPr>
        <w:tc>
          <w:tcPr>
            <w:tcW w:w="2677" w:type="dxa"/>
            <w:shd w:val="clear" w:color="auto" w:fill="EEEAF5"/>
            <w:vAlign w:val="center"/>
          </w:tcPr>
          <w:p w14:paraId="527E148E" w14:textId="77777777" w:rsidR="00C079FA" w:rsidRDefault="00000000" w:rsidP="006D7C11">
            <w:pPr>
              <w:bidi/>
            </w:pPr>
            <w:r>
              <w:rPr>
                <w:rFonts w:cs="Arial"/>
                <w:color w:val="404040"/>
                <w:sz w:val="16"/>
              </w:rPr>
              <w:t>إعدادات الشبكات والجدران النارية</w:t>
            </w:r>
          </w:p>
        </w:tc>
        <w:tc>
          <w:tcPr>
            <w:tcW w:w="2677" w:type="dxa"/>
            <w:shd w:val="clear" w:color="auto" w:fill="EEEAF5"/>
            <w:vAlign w:val="center"/>
          </w:tcPr>
          <w:p w14:paraId="49E769FF" w14:textId="77777777" w:rsidR="00C079FA" w:rsidRDefault="00000000" w:rsidP="006D7C11">
            <w:pPr>
              <w:bidi/>
            </w:pPr>
            <w:r>
              <w:rPr>
                <w:rFonts w:cs="Arial"/>
                <w:color w:val="404040"/>
                <w:sz w:val="16"/>
              </w:rPr>
              <w:t>بعد كل تغيير ومرة أسبوعياً</w:t>
            </w:r>
          </w:p>
        </w:tc>
        <w:tc>
          <w:tcPr>
            <w:tcW w:w="2677" w:type="dxa"/>
            <w:shd w:val="clear" w:color="auto" w:fill="EEEAF5"/>
            <w:vAlign w:val="center"/>
          </w:tcPr>
          <w:p w14:paraId="4DDA3061" w14:textId="77777777" w:rsidR="00C079FA" w:rsidRDefault="00000000" w:rsidP="006D7C11">
            <w:pPr>
              <w:bidi/>
            </w:pPr>
            <w:r>
              <w:rPr>
                <w:rFonts w:cs="Arial"/>
                <w:color w:val="404040"/>
                <w:sz w:val="16"/>
              </w:rPr>
              <w:t>12 شهراً على الأقل</w:t>
            </w:r>
          </w:p>
        </w:tc>
        <w:tc>
          <w:tcPr>
            <w:tcW w:w="2677" w:type="dxa"/>
            <w:shd w:val="clear" w:color="auto" w:fill="EEEAF5"/>
            <w:vAlign w:val="center"/>
          </w:tcPr>
          <w:p w14:paraId="467EE3C9" w14:textId="77777777" w:rsidR="00C079FA" w:rsidRDefault="00000000" w:rsidP="006D7C11">
            <w:pPr>
              <w:bidi/>
            </w:pPr>
            <w:r>
              <w:rPr>
                <w:rFonts w:cs="Arial"/>
                <w:color w:val="404040"/>
                <w:sz w:val="16"/>
              </w:rPr>
              <w:t>نسخة إعداد مشفرة وتذكرة التغيير</w:t>
            </w:r>
          </w:p>
        </w:tc>
      </w:tr>
      <w:tr w:rsidR="00C079FA" w14:paraId="6A2D47A4" w14:textId="77777777">
        <w:trPr>
          <w:jc w:val="center"/>
        </w:trPr>
        <w:tc>
          <w:tcPr>
            <w:tcW w:w="2677" w:type="dxa"/>
            <w:shd w:val="clear" w:color="auto" w:fill="FFFFFF"/>
            <w:vAlign w:val="center"/>
          </w:tcPr>
          <w:p w14:paraId="40804932" w14:textId="77777777" w:rsidR="00C079FA" w:rsidRDefault="00000000" w:rsidP="006D7C11">
            <w:pPr>
              <w:bidi/>
            </w:pPr>
            <w:r>
              <w:rPr>
                <w:rFonts w:cs="Arial"/>
                <w:color w:val="404040"/>
                <w:sz w:val="16"/>
              </w:rPr>
              <w:t>أنظمة الموارد والملفات</w:t>
            </w:r>
          </w:p>
        </w:tc>
        <w:tc>
          <w:tcPr>
            <w:tcW w:w="2677" w:type="dxa"/>
            <w:shd w:val="clear" w:color="auto" w:fill="FFFFFF"/>
            <w:vAlign w:val="center"/>
          </w:tcPr>
          <w:p w14:paraId="1484D836" w14:textId="77777777" w:rsidR="00C079FA" w:rsidRDefault="00000000" w:rsidP="006D7C11">
            <w:pPr>
              <w:bidi/>
            </w:pPr>
            <w:r>
              <w:rPr>
                <w:rFonts w:cs="Arial"/>
                <w:color w:val="404040"/>
                <w:sz w:val="16"/>
              </w:rPr>
              <w:t>يومي أو وفق مالك الأصل</w:t>
            </w:r>
          </w:p>
        </w:tc>
        <w:tc>
          <w:tcPr>
            <w:tcW w:w="2677" w:type="dxa"/>
            <w:shd w:val="clear" w:color="auto" w:fill="FFFFFF"/>
            <w:vAlign w:val="center"/>
          </w:tcPr>
          <w:p w14:paraId="47674950" w14:textId="77777777" w:rsidR="00C079FA" w:rsidRDefault="00000000" w:rsidP="006D7C11">
            <w:pPr>
              <w:bidi/>
            </w:pPr>
            <w:r>
              <w:rPr>
                <w:rFonts w:cs="Arial"/>
                <w:color w:val="404040"/>
                <w:sz w:val="16"/>
              </w:rPr>
              <w:t>حسب نوع السجل</w:t>
            </w:r>
          </w:p>
        </w:tc>
        <w:tc>
          <w:tcPr>
            <w:tcW w:w="2677" w:type="dxa"/>
            <w:shd w:val="clear" w:color="auto" w:fill="FFFFFF"/>
            <w:vAlign w:val="center"/>
          </w:tcPr>
          <w:p w14:paraId="607456A8" w14:textId="77777777" w:rsidR="00C079FA" w:rsidRDefault="00000000" w:rsidP="006D7C11">
            <w:pPr>
              <w:bidi/>
            </w:pPr>
            <w:r>
              <w:rPr>
                <w:rFonts w:cs="Arial"/>
                <w:color w:val="404040"/>
                <w:sz w:val="16"/>
              </w:rPr>
              <w:t>تقرير Veritas ومراجعة المالك</w:t>
            </w:r>
          </w:p>
        </w:tc>
      </w:tr>
      <w:tr w:rsidR="00C079FA" w14:paraId="4D3226FE" w14:textId="77777777">
        <w:trPr>
          <w:jc w:val="center"/>
        </w:trPr>
        <w:tc>
          <w:tcPr>
            <w:tcW w:w="2677" w:type="dxa"/>
            <w:shd w:val="clear" w:color="auto" w:fill="EEEAF5"/>
            <w:vAlign w:val="center"/>
          </w:tcPr>
          <w:p w14:paraId="66224BE6" w14:textId="77777777" w:rsidR="00C079FA" w:rsidRDefault="00000000" w:rsidP="006D7C11">
            <w:pPr>
              <w:bidi/>
            </w:pPr>
            <w:r>
              <w:rPr>
                <w:rFonts w:cs="Arial"/>
                <w:color w:val="404040"/>
                <w:sz w:val="16"/>
              </w:rPr>
              <w:t>نسخ التعافي من الكوارث</w:t>
            </w:r>
          </w:p>
        </w:tc>
        <w:tc>
          <w:tcPr>
            <w:tcW w:w="2677" w:type="dxa"/>
            <w:shd w:val="clear" w:color="auto" w:fill="EEEAF5"/>
            <w:vAlign w:val="center"/>
          </w:tcPr>
          <w:p w14:paraId="4CC690EB" w14:textId="77777777" w:rsidR="00C079FA" w:rsidRDefault="00000000" w:rsidP="006D7C11">
            <w:pPr>
              <w:bidi/>
            </w:pPr>
            <w:r>
              <w:rPr>
                <w:rFonts w:cs="Arial"/>
                <w:color w:val="404040"/>
                <w:sz w:val="16"/>
              </w:rPr>
              <w:t>تكرار إلى موقع جدة وفق خطة DR</w:t>
            </w:r>
          </w:p>
        </w:tc>
        <w:tc>
          <w:tcPr>
            <w:tcW w:w="2677" w:type="dxa"/>
            <w:shd w:val="clear" w:color="auto" w:fill="EEEAF5"/>
            <w:vAlign w:val="center"/>
          </w:tcPr>
          <w:p w14:paraId="78B26374" w14:textId="77777777" w:rsidR="00C079FA" w:rsidRDefault="00000000" w:rsidP="006D7C11">
            <w:pPr>
              <w:bidi/>
            </w:pPr>
            <w:r>
              <w:rPr>
                <w:rFonts w:cs="Arial"/>
                <w:color w:val="404040"/>
                <w:sz w:val="16"/>
              </w:rPr>
              <w:t>حسب الخطة المعتمدة</w:t>
            </w:r>
          </w:p>
        </w:tc>
        <w:tc>
          <w:tcPr>
            <w:tcW w:w="2677" w:type="dxa"/>
            <w:shd w:val="clear" w:color="auto" w:fill="EEEAF5"/>
            <w:vAlign w:val="center"/>
          </w:tcPr>
          <w:p w14:paraId="6E9E6268" w14:textId="77777777" w:rsidR="00C079FA" w:rsidRDefault="00000000" w:rsidP="006D7C11">
            <w:pPr>
              <w:bidi/>
            </w:pPr>
            <w:r>
              <w:rPr>
                <w:rFonts w:cs="Arial"/>
                <w:color w:val="404040"/>
                <w:sz w:val="16"/>
              </w:rPr>
              <w:t>تقرير المزامنة واختبار التحويل</w:t>
            </w:r>
          </w:p>
        </w:tc>
      </w:tr>
    </w:tbl>
    <w:p w14:paraId="180EB7D1" w14:textId="77777777" w:rsidR="00C079FA" w:rsidRDefault="00C079FA" w:rsidP="006D7C11">
      <w:pPr>
        <w:bidi/>
        <w:spacing w:after="20"/>
      </w:pPr>
    </w:p>
    <w:p w14:paraId="07AE82BA" w14:textId="77777777" w:rsidR="00C079FA" w:rsidRDefault="00000000" w:rsidP="006D7C11">
      <w:pPr>
        <w:bidi/>
        <w:spacing w:before="200" w:after="100"/>
      </w:pPr>
      <w:r>
        <w:rPr>
          <w:rFonts w:cs="Arial"/>
          <w:b/>
          <w:color w:val="5B4B8A"/>
          <w:sz w:val="26"/>
        </w:rPr>
        <w:t>5.1 خطوات النسخ</w:t>
      </w:r>
    </w:p>
    <w:p w14:paraId="4CD9DD15" w14:textId="77777777" w:rsidR="00C079FA" w:rsidRDefault="00000000" w:rsidP="006D7C11">
      <w:pPr>
        <w:bidi/>
        <w:spacing w:after="120"/>
      </w:pPr>
      <w:r>
        <w:rPr>
          <w:rFonts w:cs="Arial"/>
          <w:color w:val="404040"/>
          <w:sz w:val="21"/>
        </w:rPr>
        <w:t>1. تأكد من وجود مساحة ونافذة نسخ وعدم تعارضها مع دفعات المعاملات.</w:t>
      </w:r>
    </w:p>
    <w:p w14:paraId="5D033B5B" w14:textId="77777777" w:rsidR="00C079FA" w:rsidRDefault="00000000" w:rsidP="006D7C11">
      <w:pPr>
        <w:bidi/>
        <w:spacing w:after="120"/>
      </w:pPr>
      <w:r>
        <w:rPr>
          <w:rFonts w:cs="Arial"/>
          <w:color w:val="404040"/>
          <w:sz w:val="21"/>
        </w:rPr>
        <w:t>2. راجع قائمة الأصول والمهام وقواعد الاستثناء المعتمدة.</w:t>
      </w:r>
    </w:p>
    <w:p w14:paraId="6008EBE5" w14:textId="77777777" w:rsidR="00C079FA" w:rsidRDefault="00000000" w:rsidP="006D7C11">
      <w:pPr>
        <w:bidi/>
        <w:spacing w:after="120"/>
      </w:pPr>
      <w:r>
        <w:rPr>
          <w:rFonts w:cs="Arial"/>
          <w:color w:val="404040"/>
          <w:sz w:val="21"/>
        </w:rPr>
        <w:t>3. شغل المهمة بحساب خدمة مخصص ولا تستخدم حساباً شخصياً.</w:t>
      </w:r>
    </w:p>
    <w:p w14:paraId="514EA83A" w14:textId="77777777" w:rsidR="00C079FA" w:rsidRDefault="00000000" w:rsidP="006D7C11">
      <w:pPr>
        <w:bidi/>
        <w:spacing w:after="120"/>
      </w:pPr>
      <w:r>
        <w:rPr>
          <w:rFonts w:cs="Arial"/>
          <w:color w:val="404040"/>
          <w:sz w:val="21"/>
        </w:rPr>
        <w:t>4. افحص حالة النجاح والتحذيرات والفشل، واربط النتيجة بتذكرة التشغيل.</w:t>
      </w:r>
    </w:p>
    <w:p w14:paraId="51989276" w14:textId="77777777" w:rsidR="00C079FA" w:rsidRDefault="00000000" w:rsidP="006D7C11">
      <w:pPr>
        <w:bidi/>
        <w:spacing w:after="120"/>
      </w:pPr>
      <w:r>
        <w:rPr>
          <w:rFonts w:cs="Arial"/>
          <w:color w:val="404040"/>
          <w:sz w:val="21"/>
        </w:rPr>
        <w:t>5. تحقق من تشفير النسخة ومنع حذفها أو تعديلها خارج الصلاحية.</w:t>
      </w:r>
    </w:p>
    <w:p w14:paraId="65378717" w14:textId="77777777" w:rsidR="00C079FA" w:rsidRDefault="00000000" w:rsidP="006D7C11">
      <w:pPr>
        <w:bidi/>
        <w:spacing w:after="120"/>
      </w:pPr>
      <w:r>
        <w:rPr>
          <w:rFonts w:cs="Arial"/>
          <w:color w:val="404040"/>
          <w:sz w:val="21"/>
        </w:rPr>
        <w:t>6. صعّد الفشل الذي يؤثر في RPO فوراً إلى مدير العمليات ومالك النظام.</w:t>
      </w:r>
    </w:p>
    <w:p w14:paraId="1E466F79" w14:textId="77777777" w:rsidR="00C079FA" w:rsidRDefault="00000000" w:rsidP="006D7C11">
      <w:pPr>
        <w:bidi/>
        <w:spacing w:before="200" w:after="100"/>
      </w:pPr>
      <w:r>
        <w:rPr>
          <w:rFonts w:cs="Arial"/>
          <w:b/>
          <w:color w:val="5B4B8A"/>
          <w:sz w:val="26"/>
        </w:rPr>
        <w:t>5.2 خطوات اختبار الاستعادة</w:t>
      </w:r>
    </w:p>
    <w:p w14:paraId="0F2F40F0" w14:textId="77777777" w:rsidR="00C079FA" w:rsidRDefault="00000000" w:rsidP="006D7C11">
      <w:pPr>
        <w:pStyle w:val="ListBullet"/>
        <w:bidi/>
        <w:spacing w:after="60"/>
      </w:pPr>
      <w:r>
        <w:rPr>
          <w:rFonts w:cs="Arial"/>
          <w:color w:val="404040"/>
          <w:sz w:val="21"/>
        </w:rPr>
        <w:t>حدد عينة وهدف الاستعادة ووقت التنفيذ والمالك في خطة اختبار.</w:t>
      </w:r>
    </w:p>
    <w:p w14:paraId="22DAF1B5" w14:textId="77777777" w:rsidR="00C079FA" w:rsidRDefault="00000000" w:rsidP="006D7C11">
      <w:pPr>
        <w:pStyle w:val="ListBullet"/>
        <w:bidi/>
        <w:spacing w:after="60"/>
      </w:pPr>
      <w:r>
        <w:rPr>
          <w:rFonts w:cs="Arial"/>
          <w:color w:val="404040"/>
          <w:sz w:val="21"/>
        </w:rPr>
        <w:t>استعد البيانات في بيئة معزولة ولا تستبدل الإنتاج دون اعتماد.</w:t>
      </w:r>
    </w:p>
    <w:p w14:paraId="44778146" w14:textId="77777777" w:rsidR="00C079FA" w:rsidRDefault="00000000" w:rsidP="006D7C11">
      <w:pPr>
        <w:pStyle w:val="ListBullet"/>
        <w:bidi/>
        <w:spacing w:after="60"/>
      </w:pPr>
      <w:r>
        <w:rPr>
          <w:rFonts w:cs="Arial"/>
          <w:color w:val="404040"/>
          <w:sz w:val="21"/>
        </w:rPr>
        <w:t>تحقق من اكتمال البيانات وسلامتها وتشغيل التطبيق وحقوق الوصول.</w:t>
      </w:r>
    </w:p>
    <w:p w14:paraId="37A73013" w14:textId="77777777" w:rsidR="00C079FA" w:rsidRDefault="00000000" w:rsidP="006D7C11">
      <w:pPr>
        <w:pStyle w:val="ListBullet"/>
        <w:bidi/>
        <w:spacing w:after="60"/>
      </w:pPr>
      <w:r>
        <w:rPr>
          <w:rFonts w:cs="Arial"/>
          <w:color w:val="404040"/>
          <w:sz w:val="21"/>
        </w:rPr>
        <w:t>قارن RTO/RPO بالهدف وسجل أي انحراف وإجراء تصحيحي.</w:t>
      </w:r>
    </w:p>
    <w:p w14:paraId="23EC13FC" w14:textId="77777777" w:rsidR="00C079FA" w:rsidRDefault="00000000" w:rsidP="006D7C11">
      <w:pPr>
        <w:pStyle w:val="ListBullet"/>
        <w:bidi/>
        <w:spacing w:after="60"/>
      </w:pPr>
      <w:r>
        <w:rPr>
          <w:rFonts w:cs="Arial"/>
          <w:color w:val="404040"/>
          <w:sz w:val="21"/>
        </w:rPr>
        <w:t>احذف البيئة المؤقتة بأمان وأرفق التقرير بتذكرة الاختبار.</w:t>
      </w:r>
    </w:p>
    <w:p w14:paraId="32C75E2C" w14:textId="77777777" w:rsidR="00C079FA" w:rsidRDefault="00000000" w:rsidP="006D7C11">
      <w:pPr>
        <w:bidi/>
        <w:spacing w:before="200" w:after="100"/>
      </w:pPr>
      <w:r>
        <w:rPr>
          <w:rFonts w:cs="Arial"/>
          <w:b/>
          <w:color w:val="5B4B8A"/>
          <w:sz w:val="32"/>
        </w:rPr>
        <w:t>6. إدارة التصحيحات والثغرات التقنية</w:t>
      </w:r>
    </w:p>
    <w:p w14:paraId="25749D98" w14:textId="77777777" w:rsidR="00C079FA" w:rsidRDefault="00000000" w:rsidP="006D7C11">
      <w:pPr>
        <w:bidi/>
        <w:spacing w:after="120"/>
      </w:pPr>
      <w:r>
        <w:rPr>
          <w:rFonts w:cs="Arial"/>
          <w:color w:val="404040"/>
        </w:rPr>
        <w:t>تفحص بيئات البنك باستخدام Qualys وأدوات الفرق والموردين. يصنف فريق الثغرات النتائج ويربطها بالأصل والمالك والخطر، ثم يحدد موعد المعالجة وفق مستوى الخطورة وحساسية الخدمة.</w:t>
      </w:r>
    </w:p>
    <w:tbl>
      <w:tblPr>
        <w:tblStyle w:val="TableGrid"/>
        <w:bidiVisual/>
        <w:tblW w:w="0" w:type="auto"/>
        <w:jc w:val="center"/>
        <w:tblLook w:val="04A0" w:firstRow="1" w:lastRow="0" w:firstColumn="1" w:lastColumn="0" w:noHBand="0" w:noVBand="1"/>
      </w:tblPr>
      <w:tblGrid>
        <w:gridCol w:w="3570"/>
        <w:gridCol w:w="3570"/>
        <w:gridCol w:w="3570"/>
      </w:tblGrid>
      <w:tr w:rsidR="00C079FA" w14:paraId="47DAEE5F" w14:textId="77777777">
        <w:trPr>
          <w:jc w:val="center"/>
        </w:trPr>
        <w:tc>
          <w:tcPr>
            <w:tcW w:w="3570" w:type="dxa"/>
            <w:shd w:val="clear" w:color="auto" w:fill="5B4B8A"/>
            <w:vAlign w:val="center"/>
          </w:tcPr>
          <w:p w14:paraId="05CEA15F" w14:textId="77777777" w:rsidR="00C079FA" w:rsidRDefault="00000000" w:rsidP="006D7C11">
            <w:pPr>
              <w:bidi/>
            </w:pPr>
            <w:r>
              <w:rPr>
                <w:rFonts w:cs="Arial"/>
                <w:b/>
                <w:color w:val="FFFFFF"/>
                <w:sz w:val="16"/>
              </w:rPr>
              <w:t>الخطورة</w:t>
            </w:r>
          </w:p>
        </w:tc>
        <w:tc>
          <w:tcPr>
            <w:tcW w:w="3570" w:type="dxa"/>
            <w:shd w:val="clear" w:color="auto" w:fill="5B4B8A"/>
            <w:vAlign w:val="center"/>
          </w:tcPr>
          <w:p w14:paraId="6311621F" w14:textId="77777777" w:rsidR="00C079FA" w:rsidRDefault="00000000" w:rsidP="006D7C11">
            <w:pPr>
              <w:bidi/>
            </w:pPr>
            <w:r>
              <w:rPr>
                <w:rFonts w:cs="Arial"/>
                <w:b/>
                <w:color w:val="FFFFFF"/>
                <w:sz w:val="16"/>
              </w:rPr>
              <w:t>المدة المستهدفة</w:t>
            </w:r>
          </w:p>
        </w:tc>
        <w:tc>
          <w:tcPr>
            <w:tcW w:w="3570" w:type="dxa"/>
            <w:shd w:val="clear" w:color="auto" w:fill="5B4B8A"/>
            <w:vAlign w:val="center"/>
          </w:tcPr>
          <w:p w14:paraId="2CEE2A56" w14:textId="77777777" w:rsidR="00C079FA" w:rsidRDefault="00000000" w:rsidP="006D7C11">
            <w:pPr>
              <w:bidi/>
            </w:pPr>
            <w:r>
              <w:rPr>
                <w:rFonts w:cs="Arial"/>
                <w:b/>
                <w:color w:val="FFFFFF"/>
                <w:sz w:val="16"/>
              </w:rPr>
              <w:t>الإجراء</w:t>
            </w:r>
          </w:p>
        </w:tc>
      </w:tr>
      <w:tr w:rsidR="00C079FA" w14:paraId="05C4668F" w14:textId="77777777">
        <w:trPr>
          <w:jc w:val="center"/>
        </w:trPr>
        <w:tc>
          <w:tcPr>
            <w:tcW w:w="3570" w:type="dxa"/>
            <w:shd w:val="clear" w:color="auto" w:fill="EEEAF5"/>
            <w:vAlign w:val="center"/>
          </w:tcPr>
          <w:p w14:paraId="34F79724" w14:textId="77777777" w:rsidR="00C079FA" w:rsidRDefault="00000000" w:rsidP="006D7C11">
            <w:pPr>
              <w:bidi/>
            </w:pPr>
            <w:r>
              <w:rPr>
                <w:rFonts w:cs="Arial"/>
                <w:color w:val="404040"/>
                <w:sz w:val="16"/>
              </w:rPr>
              <w:t>حرجة</w:t>
            </w:r>
          </w:p>
        </w:tc>
        <w:tc>
          <w:tcPr>
            <w:tcW w:w="3570" w:type="dxa"/>
            <w:shd w:val="clear" w:color="auto" w:fill="EEEAF5"/>
            <w:vAlign w:val="center"/>
          </w:tcPr>
          <w:p w14:paraId="196E17BF" w14:textId="77777777" w:rsidR="00C079FA" w:rsidRDefault="00000000" w:rsidP="006D7C11">
            <w:pPr>
              <w:bidi/>
            </w:pPr>
            <w:r>
              <w:rPr>
                <w:rFonts w:cs="Arial"/>
                <w:color w:val="404040"/>
                <w:sz w:val="16"/>
              </w:rPr>
              <w:t>72 ساعة أو إجراء تخفيف فوري</w:t>
            </w:r>
          </w:p>
        </w:tc>
        <w:tc>
          <w:tcPr>
            <w:tcW w:w="3570" w:type="dxa"/>
            <w:shd w:val="clear" w:color="auto" w:fill="EEEAF5"/>
            <w:vAlign w:val="center"/>
          </w:tcPr>
          <w:p w14:paraId="2F91C1CB" w14:textId="77777777" w:rsidR="00C079FA" w:rsidRDefault="00000000" w:rsidP="006D7C11">
            <w:pPr>
              <w:bidi/>
            </w:pPr>
            <w:r>
              <w:rPr>
                <w:rFonts w:cs="Arial"/>
                <w:color w:val="404040"/>
                <w:sz w:val="16"/>
              </w:rPr>
              <w:t>تصعيد فوري، عزل أو تخفيف، اختبار عاجل واعتماد استثناء من الإدارة العليا عند الحاجة.</w:t>
            </w:r>
          </w:p>
        </w:tc>
      </w:tr>
      <w:tr w:rsidR="00C079FA" w14:paraId="665FBBB7" w14:textId="77777777">
        <w:trPr>
          <w:jc w:val="center"/>
        </w:trPr>
        <w:tc>
          <w:tcPr>
            <w:tcW w:w="3570" w:type="dxa"/>
            <w:shd w:val="clear" w:color="auto" w:fill="FFFFFF"/>
            <w:vAlign w:val="center"/>
          </w:tcPr>
          <w:p w14:paraId="5A9F3F4F" w14:textId="77777777" w:rsidR="00C079FA" w:rsidRDefault="00000000" w:rsidP="006D7C11">
            <w:pPr>
              <w:bidi/>
            </w:pPr>
            <w:r>
              <w:rPr>
                <w:rFonts w:cs="Arial"/>
                <w:color w:val="404040"/>
                <w:sz w:val="16"/>
              </w:rPr>
              <w:t>عالية</w:t>
            </w:r>
          </w:p>
        </w:tc>
        <w:tc>
          <w:tcPr>
            <w:tcW w:w="3570" w:type="dxa"/>
            <w:shd w:val="clear" w:color="auto" w:fill="FFFFFF"/>
            <w:vAlign w:val="center"/>
          </w:tcPr>
          <w:p w14:paraId="2A4C9EDB" w14:textId="77777777" w:rsidR="00C079FA" w:rsidRDefault="00000000" w:rsidP="006D7C11">
            <w:pPr>
              <w:bidi/>
            </w:pPr>
            <w:r>
              <w:rPr>
                <w:rFonts w:cs="Arial"/>
                <w:color w:val="404040"/>
                <w:sz w:val="16"/>
              </w:rPr>
              <w:t>30 يوماً</w:t>
            </w:r>
          </w:p>
        </w:tc>
        <w:tc>
          <w:tcPr>
            <w:tcW w:w="3570" w:type="dxa"/>
            <w:shd w:val="clear" w:color="auto" w:fill="FFFFFF"/>
            <w:vAlign w:val="center"/>
          </w:tcPr>
          <w:p w14:paraId="5876F346" w14:textId="77777777" w:rsidR="00C079FA" w:rsidRDefault="00000000" w:rsidP="006D7C11">
            <w:pPr>
              <w:bidi/>
            </w:pPr>
            <w:r>
              <w:rPr>
                <w:rFonts w:cs="Arial"/>
                <w:color w:val="404040"/>
                <w:sz w:val="16"/>
              </w:rPr>
              <w:t>تصحيح أو تخفيف مع اختبار وإعادة فحص وإثبات إغلاق.</w:t>
            </w:r>
          </w:p>
        </w:tc>
      </w:tr>
      <w:tr w:rsidR="00C079FA" w14:paraId="3D1CFF0A" w14:textId="77777777">
        <w:trPr>
          <w:jc w:val="center"/>
        </w:trPr>
        <w:tc>
          <w:tcPr>
            <w:tcW w:w="3570" w:type="dxa"/>
            <w:shd w:val="clear" w:color="auto" w:fill="EEEAF5"/>
            <w:vAlign w:val="center"/>
          </w:tcPr>
          <w:p w14:paraId="01B13BEB" w14:textId="77777777" w:rsidR="00C079FA" w:rsidRDefault="00000000" w:rsidP="006D7C11">
            <w:pPr>
              <w:bidi/>
            </w:pPr>
            <w:r>
              <w:rPr>
                <w:rFonts w:cs="Arial"/>
                <w:color w:val="404040"/>
                <w:sz w:val="16"/>
              </w:rPr>
              <w:lastRenderedPageBreak/>
              <w:t>متوسطة</w:t>
            </w:r>
          </w:p>
        </w:tc>
        <w:tc>
          <w:tcPr>
            <w:tcW w:w="3570" w:type="dxa"/>
            <w:shd w:val="clear" w:color="auto" w:fill="EEEAF5"/>
            <w:vAlign w:val="center"/>
          </w:tcPr>
          <w:p w14:paraId="07545116" w14:textId="77777777" w:rsidR="00C079FA" w:rsidRDefault="00000000" w:rsidP="006D7C11">
            <w:pPr>
              <w:bidi/>
            </w:pPr>
            <w:r>
              <w:rPr>
                <w:rFonts w:cs="Arial"/>
                <w:color w:val="404040"/>
                <w:sz w:val="16"/>
              </w:rPr>
              <w:t>60 يوماً</w:t>
            </w:r>
          </w:p>
        </w:tc>
        <w:tc>
          <w:tcPr>
            <w:tcW w:w="3570" w:type="dxa"/>
            <w:shd w:val="clear" w:color="auto" w:fill="EEEAF5"/>
            <w:vAlign w:val="center"/>
          </w:tcPr>
          <w:p w14:paraId="48B75AA3" w14:textId="77777777" w:rsidR="00C079FA" w:rsidRDefault="00000000" w:rsidP="006D7C11">
            <w:pPr>
              <w:bidi/>
            </w:pPr>
            <w:r>
              <w:rPr>
                <w:rFonts w:cs="Arial"/>
                <w:color w:val="404040"/>
                <w:sz w:val="16"/>
              </w:rPr>
              <w:t>إدراج في خطة التصحيح ومراجعة شهرية.</w:t>
            </w:r>
          </w:p>
        </w:tc>
      </w:tr>
      <w:tr w:rsidR="00C079FA" w14:paraId="6622D9A6" w14:textId="77777777">
        <w:trPr>
          <w:jc w:val="center"/>
        </w:trPr>
        <w:tc>
          <w:tcPr>
            <w:tcW w:w="3570" w:type="dxa"/>
            <w:shd w:val="clear" w:color="auto" w:fill="FFFFFF"/>
            <w:vAlign w:val="center"/>
          </w:tcPr>
          <w:p w14:paraId="1C70F967" w14:textId="77777777" w:rsidR="00C079FA" w:rsidRDefault="00000000" w:rsidP="006D7C11">
            <w:pPr>
              <w:bidi/>
            </w:pPr>
            <w:r>
              <w:rPr>
                <w:rFonts w:cs="Arial"/>
                <w:color w:val="404040"/>
                <w:sz w:val="16"/>
              </w:rPr>
              <w:t>منخفضة</w:t>
            </w:r>
          </w:p>
        </w:tc>
        <w:tc>
          <w:tcPr>
            <w:tcW w:w="3570" w:type="dxa"/>
            <w:shd w:val="clear" w:color="auto" w:fill="FFFFFF"/>
            <w:vAlign w:val="center"/>
          </w:tcPr>
          <w:p w14:paraId="351CA4EF" w14:textId="77777777" w:rsidR="00C079FA" w:rsidRDefault="00000000" w:rsidP="006D7C11">
            <w:pPr>
              <w:bidi/>
            </w:pPr>
            <w:r>
              <w:rPr>
                <w:rFonts w:cs="Arial"/>
                <w:color w:val="404040"/>
                <w:sz w:val="16"/>
              </w:rPr>
              <w:t>90 يوماً أو ضمن دورة الإصدار</w:t>
            </w:r>
          </w:p>
        </w:tc>
        <w:tc>
          <w:tcPr>
            <w:tcW w:w="3570" w:type="dxa"/>
            <w:shd w:val="clear" w:color="auto" w:fill="FFFFFF"/>
            <w:vAlign w:val="center"/>
          </w:tcPr>
          <w:p w14:paraId="26F0275D" w14:textId="77777777" w:rsidR="00C079FA" w:rsidRDefault="00000000" w:rsidP="006D7C11">
            <w:pPr>
              <w:bidi/>
            </w:pPr>
            <w:r>
              <w:rPr>
                <w:rFonts w:cs="Arial"/>
                <w:color w:val="404040"/>
                <w:sz w:val="16"/>
              </w:rPr>
              <w:t>معالجة ضمن الصيانة أو قبول موثق حسب السياق.</w:t>
            </w:r>
          </w:p>
        </w:tc>
      </w:tr>
    </w:tbl>
    <w:p w14:paraId="62049E5A" w14:textId="77777777" w:rsidR="00C079FA" w:rsidRDefault="00C079FA" w:rsidP="006D7C11">
      <w:pPr>
        <w:bidi/>
        <w:spacing w:after="20"/>
      </w:pPr>
    </w:p>
    <w:p w14:paraId="663BD5DC" w14:textId="77777777" w:rsidR="00C079FA" w:rsidRDefault="00000000" w:rsidP="006D7C11">
      <w:pPr>
        <w:bidi/>
        <w:spacing w:after="120"/>
      </w:pPr>
      <w:r>
        <w:rPr>
          <w:rFonts w:cs="Arial"/>
          <w:color w:val="404040"/>
          <w:sz w:val="21"/>
        </w:rPr>
        <w:t>1. استلام نتيجة الفحص والتحقق من الأصل والنسخة وقابلية الاستغلال.</w:t>
      </w:r>
    </w:p>
    <w:p w14:paraId="208839BB" w14:textId="77777777" w:rsidR="00C079FA" w:rsidRDefault="00000000" w:rsidP="006D7C11">
      <w:pPr>
        <w:bidi/>
        <w:spacing w:after="120"/>
      </w:pPr>
      <w:r>
        <w:rPr>
          <w:rFonts w:cs="Arial"/>
          <w:color w:val="404040"/>
          <w:sz w:val="21"/>
        </w:rPr>
        <w:t>2. تعيين مالك وتذكرة وموعد وربط النتيجة بـ R-001 أو الخطر المناسب.</w:t>
      </w:r>
    </w:p>
    <w:p w14:paraId="251B887D" w14:textId="77777777" w:rsidR="00C079FA" w:rsidRDefault="00000000" w:rsidP="006D7C11">
      <w:pPr>
        <w:bidi/>
        <w:spacing w:after="120"/>
      </w:pPr>
      <w:r>
        <w:rPr>
          <w:rFonts w:cs="Arial"/>
          <w:color w:val="404040"/>
          <w:sz w:val="21"/>
        </w:rPr>
        <w:t>3. تحديد التصحيح أو التعويض واختباره في التطوير أو القبول.</w:t>
      </w:r>
    </w:p>
    <w:p w14:paraId="2C4FD6D0" w14:textId="77777777" w:rsidR="00C079FA" w:rsidRDefault="00000000" w:rsidP="006D7C11">
      <w:pPr>
        <w:bidi/>
        <w:spacing w:after="120"/>
      </w:pPr>
      <w:r>
        <w:rPr>
          <w:rFonts w:cs="Arial"/>
          <w:color w:val="404040"/>
          <w:sz w:val="21"/>
        </w:rPr>
        <w:t>4. تنفيذ نافذة الصيانة بعد اعتماد التغيير وإبلاغ الأطراف المتأثرة.</w:t>
      </w:r>
    </w:p>
    <w:p w14:paraId="0DF0B445" w14:textId="77777777" w:rsidR="00C079FA" w:rsidRDefault="00000000" w:rsidP="006D7C11">
      <w:pPr>
        <w:bidi/>
        <w:spacing w:after="120"/>
      </w:pPr>
      <w:r>
        <w:rPr>
          <w:rFonts w:cs="Arial"/>
          <w:color w:val="404040"/>
          <w:sz w:val="21"/>
        </w:rPr>
        <w:t>5. إعادة الفحص وتوثيق النتيجة وتحديث سجل المخاطر والاستثناءات.</w:t>
      </w:r>
    </w:p>
    <w:p w14:paraId="66407236" w14:textId="77777777" w:rsidR="00C079FA" w:rsidRDefault="00000000" w:rsidP="006D7C11">
      <w:pPr>
        <w:bidi/>
        <w:spacing w:before="200" w:after="100"/>
      </w:pPr>
      <w:r>
        <w:rPr>
          <w:rFonts w:cs="Arial"/>
          <w:b/>
          <w:color w:val="5B4B8A"/>
          <w:sz w:val="32"/>
        </w:rPr>
        <w:t>7. إدارة التغيير والتثبيت في الإنتاج</w:t>
      </w:r>
    </w:p>
    <w:p w14:paraId="516A75D5" w14:textId="77777777" w:rsidR="00C079FA" w:rsidRDefault="00000000" w:rsidP="006D7C11">
      <w:pPr>
        <w:bidi/>
        <w:spacing w:after="120"/>
      </w:pPr>
      <w:r>
        <w:rPr>
          <w:rFonts w:cs="Arial"/>
          <w:color w:val="404040"/>
        </w:rPr>
        <w:t>تخضع تغييرات الأنظمة والشبكات والتطبيقات وقواعد البيانات والأجهزة والموردين لمسار موحد يضمن تقييم الأمن والأثر والاختبار والاعتماد والتراجع. يمنع التغيير المباشر في الإنتاج دون تذكرة وموافقة، باستثناء الطوارئ الموثقة.</w:t>
      </w:r>
    </w:p>
    <w:tbl>
      <w:tblPr>
        <w:tblStyle w:val="TableGrid"/>
        <w:bidiVisual/>
        <w:tblW w:w="0" w:type="auto"/>
        <w:jc w:val="center"/>
        <w:tblLook w:val="04A0" w:firstRow="1" w:lastRow="0" w:firstColumn="1" w:lastColumn="0" w:noHBand="0" w:noVBand="1"/>
      </w:tblPr>
      <w:tblGrid>
        <w:gridCol w:w="5355"/>
        <w:gridCol w:w="5355"/>
      </w:tblGrid>
      <w:tr w:rsidR="00C079FA" w14:paraId="6B11B455" w14:textId="77777777">
        <w:trPr>
          <w:jc w:val="center"/>
        </w:trPr>
        <w:tc>
          <w:tcPr>
            <w:tcW w:w="5355" w:type="dxa"/>
            <w:shd w:val="clear" w:color="auto" w:fill="5B4B8A"/>
            <w:vAlign w:val="center"/>
          </w:tcPr>
          <w:p w14:paraId="7C373BA6" w14:textId="77777777" w:rsidR="00C079FA" w:rsidRDefault="00000000" w:rsidP="006D7C11">
            <w:pPr>
              <w:bidi/>
            </w:pPr>
            <w:r>
              <w:rPr>
                <w:rFonts w:cs="Arial"/>
                <w:b/>
                <w:color w:val="FFFFFF"/>
                <w:sz w:val="16"/>
              </w:rPr>
              <w:t>المرحلة</w:t>
            </w:r>
          </w:p>
        </w:tc>
        <w:tc>
          <w:tcPr>
            <w:tcW w:w="5355" w:type="dxa"/>
            <w:shd w:val="clear" w:color="auto" w:fill="5B4B8A"/>
            <w:vAlign w:val="center"/>
          </w:tcPr>
          <w:p w14:paraId="6DF85640" w14:textId="77777777" w:rsidR="00C079FA" w:rsidRDefault="00000000" w:rsidP="006D7C11">
            <w:pPr>
              <w:bidi/>
            </w:pPr>
            <w:r>
              <w:rPr>
                <w:rFonts w:cs="Arial"/>
                <w:b/>
                <w:color w:val="FFFFFF"/>
                <w:sz w:val="16"/>
              </w:rPr>
              <w:t>المتطلبات الإلزامية</w:t>
            </w:r>
          </w:p>
        </w:tc>
      </w:tr>
      <w:tr w:rsidR="00C079FA" w14:paraId="776BD700" w14:textId="77777777">
        <w:trPr>
          <w:jc w:val="center"/>
        </w:trPr>
        <w:tc>
          <w:tcPr>
            <w:tcW w:w="5355" w:type="dxa"/>
            <w:shd w:val="clear" w:color="auto" w:fill="EEEAF5"/>
            <w:vAlign w:val="center"/>
          </w:tcPr>
          <w:p w14:paraId="21400E0D" w14:textId="77777777" w:rsidR="00C079FA" w:rsidRDefault="00000000" w:rsidP="006D7C11">
            <w:pPr>
              <w:bidi/>
            </w:pPr>
            <w:r>
              <w:rPr>
                <w:rFonts w:cs="Arial"/>
                <w:color w:val="404040"/>
                <w:sz w:val="16"/>
              </w:rPr>
              <w:t>الطلب والتسجيل</w:t>
            </w:r>
          </w:p>
        </w:tc>
        <w:tc>
          <w:tcPr>
            <w:tcW w:w="5355" w:type="dxa"/>
            <w:shd w:val="clear" w:color="auto" w:fill="EEEAF5"/>
            <w:vAlign w:val="center"/>
          </w:tcPr>
          <w:p w14:paraId="3167D53A" w14:textId="77777777" w:rsidR="00C079FA" w:rsidRDefault="00000000" w:rsidP="006D7C11">
            <w:pPr>
              <w:bidi/>
            </w:pPr>
            <w:r>
              <w:rPr>
                <w:rFonts w:cs="Arial"/>
                <w:color w:val="404040"/>
                <w:sz w:val="16"/>
              </w:rPr>
              <w:t>وصف التغيير والسبب والنطاق والأصول والمالك والمخاطر والموعد.</w:t>
            </w:r>
          </w:p>
        </w:tc>
      </w:tr>
      <w:tr w:rsidR="00C079FA" w14:paraId="40795686" w14:textId="77777777">
        <w:trPr>
          <w:jc w:val="center"/>
        </w:trPr>
        <w:tc>
          <w:tcPr>
            <w:tcW w:w="5355" w:type="dxa"/>
            <w:shd w:val="clear" w:color="auto" w:fill="FFFFFF"/>
            <w:vAlign w:val="center"/>
          </w:tcPr>
          <w:p w14:paraId="7F241F65" w14:textId="77777777" w:rsidR="00C079FA" w:rsidRDefault="00000000" w:rsidP="006D7C11">
            <w:pPr>
              <w:bidi/>
            </w:pPr>
            <w:r>
              <w:rPr>
                <w:rFonts w:cs="Arial"/>
                <w:color w:val="404040"/>
                <w:sz w:val="16"/>
              </w:rPr>
              <w:t>التقييم</w:t>
            </w:r>
          </w:p>
        </w:tc>
        <w:tc>
          <w:tcPr>
            <w:tcW w:w="5355" w:type="dxa"/>
            <w:shd w:val="clear" w:color="auto" w:fill="FFFFFF"/>
            <w:vAlign w:val="center"/>
          </w:tcPr>
          <w:p w14:paraId="27D56466" w14:textId="77777777" w:rsidR="00C079FA" w:rsidRDefault="00000000" w:rsidP="006D7C11">
            <w:pPr>
              <w:bidi/>
            </w:pPr>
            <w:r>
              <w:rPr>
                <w:rFonts w:cs="Arial"/>
                <w:color w:val="404040"/>
                <w:sz w:val="16"/>
              </w:rPr>
              <w:t>تحليل أثر الأمن والتوفر والبيانات والامتثال والاعتماديات وخطة التواصل.</w:t>
            </w:r>
          </w:p>
        </w:tc>
      </w:tr>
      <w:tr w:rsidR="00C079FA" w14:paraId="27671E7B" w14:textId="77777777">
        <w:trPr>
          <w:jc w:val="center"/>
        </w:trPr>
        <w:tc>
          <w:tcPr>
            <w:tcW w:w="5355" w:type="dxa"/>
            <w:shd w:val="clear" w:color="auto" w:fill="EEEAF5"/>
            <w:vAlign w:val="center"/>
          </w:tcPr>
          <w:p w14:paraId="09F938BC" w14:textId="77777777" w:rsidR="00C079FA" w:rsidRDefault="00000000" w:rsidP="006D7C11">
            <w:pPr>
              <w:bidi/>
            </w:pPr>
            <w:r>
              <w:rPr>
                <w:rFonts w:cs="Arial"/>
                <w:color w:val="404040"/>
                <w:sz w:val="16"/>
              </w:rPr>
              <w:t>التصميم والاختبار</w:t>
            </w:r>
          </w:p>
        </w:tc>
        <w:tc>
          <w:tcPr>
            <w:tcW w:w="5355" w:type="dxa"/>
            <w:shd w:val="clear" w:color="auto" w:fill="EEEAF5"/>
            <w:vAlign w:val="center"/>
          </w:tcPr>
          <w:p w14:paraId="390246E9" w14:textId="77777777" w:rsidR="00C079FA" w:rsidRDefault="00000000" w:rsidP="006D7C11">
            <w:pPr>
              <w:bidi/>
            </w:pPr>
            <w:r>
              <w:rPr>
                <w:rFonts w:cs="Arial"/>
                <w:color w:val="404040"/>
                <w:sz w:val="16"/>
              </w:rPr>
              <w:t>خطة تنفيذ واختبار ونتيجة متوقعة ومعايير نجاح وخطة تراجع.</w:t>
            </w:r>
          </w:p>
        </w:tc>
      </w:tr>
      <w:tr w:rsidR="00C079FA" w14:paraId="363E71E2" w14:textId="77777777">
        <w:trPr>
          <w:jc w:val="center"/>
        </w:trPr>
        <w:tc>
          <w:tcPr>
            <w:tcW w:w="5355" w:type="dxa"/>
            <w:shd w:val="clear" w:color="auto" w:fill="FFFFFF"/>
            <w:vAlign w:val="center"/>
          </w:tcPr>
          <w:p w14:paraId="3A091340" w14:textId="77777777" w:rsidR="00C079FA" w:rsidRDefault="00000000" w:rsidP="006D7C11">
            <w:pPr>
              <w:bidi/>
            </w:pPr>
            <w:r>
              <w:rPr>
                <w:rFonts w:cs="Arial"/>
                <w:color w:val="404040"/>
                <w:sz w:val="16"/>
              </w:rPr>
              <w:t>الاعتماد</w:t>
            </w:r>
          </w:p>
        </w:tc>
        <w:tc>
          <w:tcPr>
            <w:tcW w:w="5355" w:type="dxa"/>
            <w:shd w:val="clear" w:color="auto" w:fill="FFFFFF"/>
            <w:vAlign w:val="center"/>
          </w:tcPr>
          <w:p w14:paraId="09344B6E" w14:textId="77777777" w:rsidR="00C079FA" w:rsidRDefault="00000000" w:rsidP="006D7C11">
            <w:pPr>
              <w:bidi/>
            </w:pPr>
            <w:r>
              <w:rPr>
                <w:rFonts w:cs="Arial"/>
                <w:color w:val="404040"/>
                <w:sz w:val="16"/>
              </w:rPr>
              <w:t>موافقة مالك الخدمة ومدير التغيير وأمن المعلومات عند الأثر الأمني.</w:t>
            </w:r>
          </w:p>
        </w:tc>
      </w:tr>
      <w:tr w:rsidR="00C079FA" w14:paraId="09B34D1E" w14:textId="77777777">
        <w:trPr>
          <w:jc w:val="center"/>
        </w:trPr>
        <w:tc>
          <w:tcPr>
            <w:tcW w:w="5355" w:type="dxa"/>
            <w:shd w:val="clear" w:color="auto" w:fill="EEEAF5"/>
            <w:vAlign w:val="center"/>
          </w:tcPr>
          <w:p w14:paraId="14A3CA6A" w14:textId="77777777" w:rsidR="00C079FA" w:rsidRDefault="00000000" w:rsidP="006D7C11">
            <w:pPr>
              <w:bidi/>
            </w:pPr>
            <w:r>
              <w:rPr>
                <w:rFonts w:cs="Arial"/>
                <w:color w:val="404040"/>
                <w:sz w:val="16"/>
              </w:rPr>
              <w:t>التنفيذ</w:t>
            </w:r>
          </w:p>
        </w:tc>
        <w:tc>
          <w:tcPr>
            <w:tcW w:w="5355" w:type="dxa"/>
            <w:shd w:val="clear" w:color="auto" w:fill="EEEAF5"/>
            <w:vAlign w:val="center"/>
          </w:tcPr>
          <w:p w14:paraId="6A98F9C8" w14:textId="77777777" w:rsidR="00C079FA" w:rsidRDefault="00000000" w:rsidP="006D7C11">
            <w:pPr>
              <w:bidi/>
            </w:pPr>
            <w:r>
              <w:rPr>
                <w:rFonts w:cs="Arial"/>
                <w:color w:val="404040"/>
                <w:sz w:val="16"/>
              </w:rPr>
              <w:t>تنفيذ بحساب مصرح ومراقب، مع تسجيل الوقت والأوامر والنتائج.</w:t>
            </w:r>
          </w:p>
        </w:tc>
      </w:tr>
      <w:tr w:rsidR="00C079FA" w14:paraId="6F915849" w14:textId="77777777">
        <w:trPr>
          <w:jc w:val="center"/>
        </w:trPr>
        <w:tc>
          <w:tcPr>
            <w:tcW w:w="5355" w:type="dxa"/>
            <w:shd w:val="clear" w:color="auto" w:fill="FFFFFF"/>
            <w:vAlign w:val="center"/>
          </w:tcPr>
          <w:p w14:paraId="3EA23B1C" w14:textId="77777777" w:rsidR="00C079FA" w:rsidRDefault="00000000" w:rsidP="006D7C11">
            <w:pPr>
              <w:bidi/>
            </w:pPr>
            <w:r>
              <w:rPr>
                <w:rFonts w:cs="Arial"/>
                <w:color w:val="404040"/>
                <w:sz w:val="16"/>
              </w:rPr>
              <w:t>التحقق والإغلاق</w:t>
            </w:r>
          </w:p>
        </w:tc>
        <w:tc>
          <w:tcPr>
            <w:tcW w:w="5355" w:type="dxa"/>
            <w:shd w:val="clear" w:color="auto" w:fill="FFFFFF"/>
            <w:vAlign w:val="center"/>
          </w:tcPr>
          <w:p w14:paraId="70C27863" w14:textId="77777777" w:rsidR="00C079FA" w:rsidRDefault="00000000" w:rsidP="006D7C11">
            <w:pPr>
              <w:bidi/>
            </w:pPr>
            <w:r>
              <w:rPr>
                <w:rFonts w:cs="Arial"/>
                <w:color w:val="404040"/>
                <w:sz w:val="16"/>
              </w:rPr>
              <w:t>فحص الخدمة والسجلات والتنبيهات وموافقة المالك وإغلاق التذكرة.</w:t>
            </w:r>
          </w:p>
        </w:tc>
      </w:tr>
      <w:tr w:rsidR="00C079FA" w14:paraId="1EC4C8FF" w14:textId="77777777">
        <w:trPr>
          <w:jc w:val="center"/>
        </w:trPr>
        <w:tc>
          <w:tcPr>
            <w:tcW w:w="5355" w:type="dxa"/>
            <w:shd w:val="clear" w:color="auto" w:fill="EEEAF5"/>
            <w:vAlign w:val="center"/>
          </w:tcPr>
          <w:p w14:paraId="35F4DF22" w14:textId="77777777" w:rsidR="00C079FA" w:rsidRDefault="00000000" w:rsidP="006D7C11">
            <w:pPr>
              <w:bidi/>
            </w:pPr>
            <w:r>
              <w:rPr>
                <w:rFonts w:cs="Arial"/>
                <w:color w:val="404040"/>
                <w:sz w:val="16"/>
              </w:rPr>
              <w:t>الطوارئ</w:t>
            </w:r>
          </w:p>
        </w:tc>
        <w:tc>
          <w:tcPr>
            <w:tcW w:w="5355" w:type="dxa"/>
            <w:shd w:val="clear" w:color="auto" w:fill="EEEAF5"/>
            <w:vAlign w:val="center"/>
          </w:tcPr>
          <w:p w14:paraId="0E20E383" w14:textId="77777777" w:rsidR="00C079FA" w:rsidRDefault="00000000" w:rsidP="006D7C11">
            <w:pPr>
              <w:bidi/>
            </w:pPr>
            <w:r>
              <w:rPr>
                <w:rFonts w:cs="Arial"/>
                <w:color w:val="404040"/>
                <w:sz w:val="16"/>
              </w:rPr>
              <w:t>تنفيذ لتقليل ضرر حادث، ثم مراجعة واعتماد لاحق خلال يومي عمل.</w:t>
            </w:r>
          </w:p>
        </w:tc>
      </w:tr>
    </w:tbl>
    <w:p w14:paraId="7E5F9F26" w14:textId="77777777" w:rsidR="00C079FA" w:rsidRDefault="00C079FA" w:rsidP="006D7C11">
      <w:pPr>
        <w:bidi/>
        <w:spacing w:after="20"/>
      </w:pPr>
    </w:p>
    <w:p w14:paraId="35695DB5" w14:textId="77777777" w:rsidR="00C079FA" w:rsidRDefault="00000000" w:rsidP="006D7C11">
      <w:pPr>
        <w:bidi/>
        <w:spacing w:before="200" w:after="100"/>
      </w:pPr>
      <w:r>
        <w:rPr>
          <w:rFonts w:cs="Arial"/>
          <w:b/>
          <w:color w:val="5B4B8A"/>
          <w:sz w:val="32"/>
        </w:rPr>
        <w:t>8. التشفير وإدارة المفاتيح والوصول المميز</w:t>
      </w:r>
    </w:p>
    <w:p w14:paraId="263CA79F" w14:textId="77777777" w:rsidR="00C079FA" w:rsidRDefault="00000000" w:rsidP="006D7C11">
      <w:pPr>
        <w:pStyle w:val="ListBullet"/>
        <w:bidi/>
        <w:spacing w:after="60"/>
      </w:pPr>
      <w:r>
        <w:rPr>
          <w:rFonts w:cs="Arial"/>
          <w:color w:val="404040"/>
          <w:sz w:val="21"/>
        </w:rPr>
        <w:t>تستخدم قنوات TLS مع شهادات صالحة ومراقبة قرب انتهاء الصلاحية.</w:t>
      </w:r>
    </w:p>
    <w:p w14:paraId="7FF74172" w14:textId="77777777" w:rsidR="00C079FA" w:rsidRDefault="00000000" w:rsidP="006D7C11">
      <w:pPr>
        <w:pStyle w:val="ListBullet"/>
        <w:bidi/>
        <w:spacing w:after="60"/>
      </w:pPr>
      <w:r>
        <w:rPr>
          <w:rFonts w:cs="Arial"/>
          <w:color w:val="404040"/>
          <w:sz w:val="21"/>
        </w:rPr>
        <w:t>تشفّر الأجهزة المحمولة وقواعد البيانات والنسخ الاحتياطية والوسائط التي تحتوي معلومات سرية أو شديدة السرية.</w:t>
      </w:r>
    </w:p>
    <w:p w14:paraId="4B96A594" w14:textId="77777777" w:rsidR="00C079FA" w:rsidRDefault="00000000" w:rsidP="006D7C11">
      <w:pPr>
        <w:pStyle w:val="ListBullet"/>
        <w:bidi/>
        <w:spacing w:after="60"/>
      </w:pPr>
      <w:r>
        <w:rPr>
          <w:rFonts w:cs="Arial"/>
          <w:color w:val="404040"/>
          <w:sz w:val="21"/>
        </w:rPr>
        <w:t>تحفظ المفاتيح في خزائن أو حلول إدارة مفاتيح مع فصل المهام ومنع إرسالها بالبريد.</w:t>
      </w:r>
    </w:p>
    <w:p w14:paraId="6D5AFFA5" w14:textId="77777777" w:rsidR="00C079FA" w:rsidRDefault="00000000" w:rsidP="006D7C11">
      <w:pPr>
        <w:pStyle w:val="ListBullet"/>
        <w:bidi/>
        <w:spacing w:after="60"/>
      </w:pPr>
      <w:r>
        <w:rPr>
          <w:rFonts w:cs="Arial"/>
          <w:color w:val="404040"/>
          <w:sz w:val="21"/>
        </w:rPr>
        <w:t>تراجع حسابات الإدارة والصلاحيات المميزة ربع سنوياً وتستخدم حسابات منفصلة للإدارة اليومية.</w:t>
      </w:r>
    </w:p>
    <w:p w14:paraId="570E57D3" w14:textId="77777777" w:rsidR="00C079FA" w:rsidRDefault="00000000" w:rsidP="006D7C11">
      <w:pPr>
        <w:pStyle w:val="ListBullet"/>
        <w:bidi/>
        <w:spacing w:after="60"/>
      </w:pPr>
      <w:r>
        <w:rPr>
          <w:rFonts w:cs="Arial"/>
          <w:color w:val="404040"/>
          <w:sz w:val="21"/>
        </w:rPr>
        <w:t>يسجل الوصول المميز والتغييرات الإدارية ويراجع SOC التنبيهات والسلوك غير المعتاد.</w:t>
      </w:r>
    </w:p>
    <w:p w14:paraId="5C4C0F4B" w14:textId="77777777" w:rsidR="00C079FA" w:rsidRDefault="00000000" w:rsidP="006D7C11">
      <w:pPr>
        <w:pStyle w:val="ListBullet"/>
        <w:bidi/>
        <w:spacing w:after="60"/>
      </w:pPr>
      <w:r>
        <w:rPr>
          <w:rFonts w:cs="Arial"/>
          <w:color w:val="404040"/>
          <w:sz w:val="21"/>
        </w:rPr>
        <w:t>تسحب المفاتيح والحسابات عند انتهاء الصلاحية أو الاشتباه في كشفها، وتوثق عملية الاستبدال.</w:t>
      </w:r>
    </w:p>
    <w:p w14:paraId="6CF3A1AF" w14:textId="77777777" w:rsidR="00C079FA" w:rsidRDefault="00000000" w:rsidP="006D7C11">
      <w:pPr>
        <w:bidi/>
        <w:spacing w:before="200" w:after="100"/>
      </w:pPr>
      <w:r>
        <w:rPr>
          <w:rFonts w:cs="Arial"/>
          <w:b/>
          <w:color w:val="5B4B8A"/>
          <w:sz w:val="32"/>
        </w:rPr>
        <w:t>9. المراقبة والتسجيل والتصعيد</w:t>
      </w:r>
    </w:p>
    <w:p w14:paraId="598EB6ED" w14:textId="77777777" w:rsidR="00C079FA" w:rsidRDefault="00000000" w:rsidP="006D7C11">
      <w:pPr>
        <w:bidi/>
        <w:spacing w:after="120"/>
      </w:pPr>
      <w:r>
        <w:rPr>
          <w:rFonts w:cs="Arial"/>
          <w:color w:val="404040"/>
        </w:rPr>
        <w:t>تجمع سجلات الأنظمة والجدران النارية والتطبيقات وقواعد البيانات وأدوات الحماية في منصة المراقبة المعتمدة. يحمي السجل من التعديل، وتضبط الساعة مركزياً، وتحدد مدة الاحتفاظ وفق سياسة السجلات والتحقيقات.</w:t>
      </w:r>
    </w:p>
    <w:tbl>
      <w:tblPr>
        <w:tblStyle w:val="TableGrid"/>
        <w:bidiVisual/>
        <w:tblW w:w="0" w:type="auto"/>
        <w:jc w:val="center"/>
        <w:tblLook w:val="04A0" w:firstRow="1" w:lastRow="0" w:firstColumn="1" w:lastColumn="0" w:noHBand="0" w:noVBand="1"/>
      </w:tblPr>
      <w:tblGrid>
        <w:gridCol w:w="3570"/>
        <w:gridCol w:w="3570"/>
        <w:gridCol w:w="3570"/>
      </w:tblGrid>
      <w:tr w:rsidR="00C079FA" w14:paraId="1E4F971B" w14:textId="77777777">
        <w:trPr>
          <w:jc w:val="center"/>
        </w:trPr>
        <w:tc>
          <w:tcPr>
            <w:tcW w:w="3570" w:type="dxa"/>
            <w:shd w:val="clear" w:color="auto" w:fill="5B4B8A"/>
            <w:vAlign w:val="center"/>
          </w:tcPr>
          <w:p w14:paraId="530C81C8" w14:textId="77777777" w:rsidR="00C079FA" w:rsidRDefault="00000000" w:rsidP="006D7C11">
            <w:pPr>
              <w:bidi/>
            </w:pPr>
            <w:r>
              <w:rPr>
                <w:rFonts w:cs="Arial"/>
                <w:b/>
                <w:color w:val="FFFFFF"/>
                <w:sz w:val="16"/>
              </w:rPr>
              <w:t>المؤشر</w:t>
            </w:r>
          </w:p>
        </w:tc>
        <w:tc>
          <w:tcPr>
            <w:tcW w:w="3570" w:type="dxa"/>
            <w:shd w:val="clear" w:color="auto" w:fill="5B4B8A"/>
            <w:vAlign w:val="center"/>
          </w:tcPr>
          <w:p w14:paraId="21DBADC6" w14:textId="77777777" w:rsidR="00C079FA" w:rsidRDefault="00000000" w:rsidP="006D7C11">
            <w:pPr>
              <w:bidi/>
            </w:pPr>
            <w:r>
              <w:rPr>
                <w:rFonts w:cs="Arial"/>
                <w:b/>
                <w:color w:val="FFFFFF"/>
                <w:sz w:val="16"/>
              </w:rPr>
              <w:t>حد التنبيه</w:t>
            </w:r>
          </w:p>
        </w:tc>
        <w:tc>
          <w:tcPr>
            <w:tcW w:w="3570" w:type="dxa"/>
            <w:shd w:val="clear" w:color="auto" w:fill="5B4B8A"/>
            <w:vAlign w:val="center"/>
          </w:tcPr>
          <w:p w14:paraId="03A64FC9" w14:textId="77777777" w:rsidR="00C079FA" w:rsidRDefault="00000000" w:rsidP="006D7C11">
            <w:pPr>
              <w:bidi/>
            </w:pPr>
            <w:r>
              <w:rPr>
                <w:rFonts w:cs="Arial"/>
                <w:b/>
                <w:color w:val="FFFFFF"/>
                <w:sz w:val="16"/>
              </w:rPr>
              <w:t>الاستجابة</w:t>
            </w:r>
          </w:p>
        </w:tc>
      </w:tr>
      <w:tr w:rsidR="00C079FA" w14:paraId="4AFC1818" w14:textId="77777777">
        <w:trPr>
          <w:jc w:val="center"/>
        </w:trPr>
        <w:tc>
          <w:tcPr>
            <w:tcW w:w="3570" w:type="dxa"/>
            <w:shd w:val="clear" w:color="auto" w:fill="EEEAF5"/>
            <w:vAlign w:val="center"/>
          </w:tcPr>
          <w:p w14:paraId="6E64AC6A" w14:textId="77777777" w:rsidR="00C079FA" w:rsidRDefault="00000000" w:rsidP="006D7C11">
            <w:pPr>
              <w:bidi/>
            </w:pPr>
            <w:r>
              <w:rPr>
                <w:rFonts w:cs="Arial"/>
                <w:color w:val="404040"/>
                <w:sz w:val="16"/>
              </w:rPr>
              <w:t>فشل تسجيل دخول متكرر</w:t>
            </w:r>
          </w:p>
        </w:tc>
        <w:tc>
          <w:tcPr>
            <w:tcW w:w="3570" w:type="dxa"/>
            <w:shd w:val="clear" w:color="auto" w:fill="EEEAF5"/>
            <w:vAlign w:val="center"/>
          </w:tcPr>
          <w:p w14:paraId="273754E5" w14:textId="77777777" w:rsidR="00C079FA" w:rsidRDefault="00000000" w:rsidP="006D7C11">
            <w:pPr>
              <w:bidi/>
            </w:pPr>
            <w:r>
              <w:rPr>
                <w:rFonts w:cs="Arial"/>
                <w:color w:val="404040"/>
                <w:sz w:val="16"/>
              </w:rPr>
              <w:t>5 محاولات خلال 10 دقائق</w:t>
            </w:r>
          </w:p>
        </w:tc>
        <w:tc>
          <w:tcPr>
            <w:tcW w:w="3570" w:type="dxa"/>
            <w:shd w:val="clear" w:color="auto" w:fill="EEEAF5"/>
            <w:vAlign w:val="center"/>
          </w:tcPr>
          <w:p w14:paraId="10C0AEBC" w14:textId="77777777" w:rsidR="00C079FA" w:rsidRDefault="00000000" w:rsidP="006D7C11">
            <w:pPr>
              <w:bidi/>
            </w:pPr>
            <w:r>
              <w:rPr>
                <w:rFonts w:cs="Arial"/>
                <w:color w:val="404040"/>
                <w:sz w:val="16"/>
              </w:rPr>
              <w:t>تجميد أو تحقق من الحساب وفتح بلاغ.</w:t>
            </w:r>
          </w:p>
        </w:tc>
      </w:tr>
      <w:tr w:rsidR="00C079FA" w14:paraId="3E1ED3C9" w14:textId="77777777">
        <w:trPr>
          <w:jc w:val="center"/>
        </w:trPr>
        <w:tc>
          <w:tcPr>
            <w:tcW w:w="3570" w:type="dxa"/>
            <w:shd w:val="clear" w:color="auto" w:fill="FFFFFF"/>
            <w:vAlign w:val="center"/>
          </w:tcPr>
          <w:p w14:paraId="44353A98" w14:textId="77777777" w:rsidR="00C079FA" w:rsidRDefault="00000000" w:rsidP="006D7C11">
            <w:pPr>
              <w:bidi/>
            </w:pPr>
            <w:r>
              <w:rPr>
                <w:rFonts w:cs="Arial"/>
                <w:color w:val="404040"/>
                <w:sz w:val="16"/>
              </w:rPr>
              <w:t>تغيير إعداد حرج</w:t>
            </w:r>
          </w:p>
        </w:tc>
        <w:tc>
          <w:tcPr>
            <w:tcW w:w="3570" w:type="dxa"/>
            <w:shd w:val="clear" w:color="auto" w:fill="FFFFFF"/>
            <w:vAlign w:val="center"/>
          </w:tcPr>
          <w:p w14:paraId="4915A5F2" w14:textId="77777777" w:rsidR="00C079FA" w:rsidRDefault="00000000" w:rsidP="006D7C11">
            <w:pPr>
              <w:bidi/>
            </w:pPr>
            <w:r>
              <w:rPr>
                <w:rFonts w:cs="Arial"/>
                <w:color w:val="404040"/>
                <w:sz w:val="16"/>
              </w:rPr>
              <w:t>أي تغيير خارج تذكرة</w:t>
            </w:r>
          </w:p>
        </w:tc>
        <w:tc>
          <w:tcPr>
            <w:tcW w:w="3570" w:type="dxa"/>
            <w:shd w:val="clear" w:color="auto" w:fill="FFFFFF"/>
            <w:vAlign w:val="center"/>
          </w:tcPr>
          <w:p w14:paraId="5E8C0EC0" w14:textId="77777777" w:rsidR="00C079FA" w:rsidRDefault="00000000" w:rsidP="006D7C11">
            <w:pPr>
              <w:bidi/>
            </w:pPr>
            <w:r>
              <w:rPr>
                <w:rFonts w:cs="Arial"/>
                <w:color w:val="404040"/>
                <w:sz w:val="16"/>
              </w:rPr>
              <w:t>تصعيد إلى SOC ومدير النظام ومراجعة التغيير.</w:t>
            </w:r>
          </w:p>
        </w:tc>
      </w:tr>
      <w:tr w:rsidR="00C079FA" w14:paraId="480959AE" w14:textId="77777777">
        <w:trPr>
          <w:jc w:val="center"/>
        </w:trPr>
        <w:tc>
          <w:tcPr>
            <w:tcW w:w="3570" w:type="dxa"/>
            <w:shd w:val="clear" w:color="auto" w:fill="EEEAF5"/>
            <w:vAlign w:val="center"/>
          </w:tcPr>
          <w:p w14:paraId="3FAF9F69" w14:textId="77777777" w:rsidR="00C079FA" w:rsidRDefault="00000000" w:rsidP="006D7C11">
            <w:pPr>
              <w:bidi/>
            </w:pPr>
            <w:r>
              <w:rPr>
                <w:rFonts w:cs="Arial"/>
                <w:color w:val="404040"/>
                <w:sz w:val="16"/>
              </w:rPr>
              <w:t>فشل نسخ احتياطي</w:t>
            </w:r>
          </w:p>
        </w:tc>
        <w:tc>
          <w:tcPr>
            <w:tcW w:w="3570" w:type="dxa"/>
            <w:shd w:val="clear" w:color="auto" w:fill="EEEAF5"/>
            <w:vAlign w:val="center"/>
          </w:tcPr>
          <w:p w14:paraId="4F834D5E" w14:textId="77777777" w:rsidR="00C079FA" w:rsidRDefault="00000000" w:rsidP="006D7C11">
            <w:pPr>
              <w:bidi/>
            </w:pPr>
            <w:r>
              <w:rPr>
                <w:rFonts w:cs="Arial"/>
                <w:color w:val="404040"/>
                <w:sz w:val="16"/>
              </w:rPr>
              <w:t>أي فشل لأصل حرج</w:t>
            </w:r>
          </w:p>
        </w:tc>
        <w:tc>
          <w:tcPr>
            <w:tcW w:w="3570" w:type="dxa"/>
            <w:shd w:val="clear" w:color="auto" w:fill="EEEAF5"/>
            <w:vAlign w:val="center"/>
          </w:tcPr>
          <w:p w14:paraId="7B3C0143" w14:textId="77777777" w:rsidR="00C079FA" w:rsidRDefault="00000000" w:rsidP="006D7C11">
            <w:pPr>
              <w:bidi/>
            </w:pPr>
            <w:r>
              <w:rPr>
                <w:rFonts w:cs="Arial"/>
                <w:color w:val="404040"/>
                <w:sz w:val="16"/>
              </w:rPr>
              <w:t>إعادة المحاولة والتصعيد قبل تجاوز RPO.</w:t>
            </w:r>
          </w:p>
        </w:tc>
      </w:tr>
      <w:tr w:rsidR="00C079FA" w14:paraId="33E7C152" w14:textId="77777777">
        <w:trPr>
          <w:jc w:val="center"/>
        </w:trPr>
        <w:tc>
          <w:tcPr>
            <w:tcW w:w="3570" w:type="dxa"/>
            <w:shd w:val="clear" w:color="auto" w:fill="FFFFFF"/>
            <w:vAlign w:val="center"/>
          </w:tcPr>
          <w:p w14:paraId="29C2493F" w14:textId="77777777" w:rsidR="00C079FA" w:rsidRDefault="00000000" w:rsidP="006D7C11">
            <w:pPr>
              <w:bidi/>
            </w:pPr>
            <w:r>
              <w:rPr>
                <w:rFonts w:cs="Arial"/>
                <w:color w:val="404040"/>
                <w:sz w:val="16"/>
              </w:rPr>
              <w:t>ثغرة حرجة</w:t>
            </w:r>
          </w:p>
        </w:tc>
        <w:tc>
          <w:tcPr>
            <w:tcW w:w="3570" w:type="dxa"/>
            <w:shd w:val="clear" w:color="auto" w:fill="FFFFFF"/>
            <w:vAlign w:val="center"/>
          </w:tcPr>
          <w:p w14:paraId="1D80B1FB" w14:textId="77777777" w:rsidR="00C079FA" w:rsidRDefault="00000000" w:rsidP="006D7C11">
            <w:pPr>
              <w:bidi/>
            </w:pPr>
            <w:r>
              <w:rPr>
                <w:rFonts w:cs="Arial"/>
                <w:color w:val="404040"/>
                <w:sz w:val="16"/>
              </w:rPr>
              <w:t>نتيجة مؤكدة على أصل حرج</w:t>
            </w:r>
          </w:p>
        </w:tc>
        <w:tc>
          <w:tcPr>
            <w:tcW w:w="3570" w:type="dxa"/>
            <w:shd w:val="clear" w:color="auto" w:fill="FFFFFF"/>
            <w:vAlign w:val="center"/>
          </w:tcPr>
          <w:p w14:paraId="6D38B795" w14:textId="77777777" w:rsidR="00C079FA" w:rsidRDefault="00000000" w:rsidP="006D7C11">
            <w:pPr>
              <w:bidi/>
            </w:pPr>
            <w:r>
              <w:rPr>
                <w:rFonts w:cs="Arial"/>
                <w:color w:val="404040"/>
                <w:sz w:val="16"/>
              </w:rPr>
              <w:t>عزل أو تخفيف وتصحيح خلال 72 ساعة.</w:t>
            </w:r>
          </w:p>
        </w:tc>
      </w:tr>
      <w:tr w:rsidR="00C079FA" w14:paraId="7AA27416" w14:textId="77777777">
        <w:trPr>
          <w:jc w:val="center"/>
        </w:trPr>
        <w:tc>
          <w:tcPr>
            <w:tcW w:w="3570" w:type="dxa"/>
            <w:shd w:val="clear" w:color="auto" w:fill="EEEAF5"/>
            <w:vAlign w:val="center"/>
          </w:tcPr>
          <w:p w14:paraId="5CF039BC" w14:textId="77777777" w:rsidR="00C079FA" w:rsidRDefault="00000000" w:rsidP="006D7C11">
            <w:pPr>
              <w:bidi/>
            </w:pPr>
            <w:r>
              <w:rPr>
                <w:rFonts w:cs="Arial"/>
                <w:color w:val="404040"/>
                <w:sz w:val="16"/>
              </w:rPr>
              <w:t>اقتراب شهادة من الانتهاء</w:t>
            </w:r>
          </w:p>
        </w:tc>
        <w:tc>
          <w:tcPr>
            <w:tcW w:w="3570" w:type="dxa"/>
            <w:shd w:val="clear" w:color="auto" w:fill="EEEAF5"/>
            <w:vAlign w:val="center"/>
          </w:tcPr>
          <w:p w14:paraId="06E3BE10" w14:textId="77777777" w:rsidR="00C079FA" w:rsidRDefault="00000000" w:rsidP="006D7C11">
            <w:pPr>
              <w:bidi/>
            </w:pPr>
            <w:r>
              <w:rPr>
                <w:rFonts w:cs="Arial"/>
                <w:color w:val="404040"/>
                <w:sz w:val="16"/>
              </w:rPr>
              <w:t>30 يوماً</w:t>
            </w:r>
          </w:p>
        </w:tc>
        <w:tc>
          <w:tcPr>
            <w:tcW w:w="3570" w:type="dxa"/>
            <w:shd w:val="clear" w:color="auto" w:fill="EEEAF5"/>
            <w:vAlign w:val="center"/>
          </w:tcPr>
          <w:p w14:paraId="69FF1A57" w14:textId="77777777" w:rsidR="00C079FA" w:rsidRDefault="00000000" w:rsidP="006D7C11">
            <w:pPr>
              <w:bidi/>
            </w:pPr>
            <w:r>
              <w:rPr>
                <w:rFonts w:cs="Arial"/>
                <w:color w:val="404040"/>
                <w:sz w:val="16"/>
              </w:rPr>
              <w:t>فتح طلب تجديد ومتابعة حتى التحقق.</w:t>
            </w:r>
          </w:p>
        </w:tc>
      </w:tr>
      <w:tr w:rsidR="00C079FA" w14:paraId="2BBB6E94" w14:textId="77777777">
        <w:trPr>
          <w:jc w:val="center"/>
        </w:trPr>
        <w:tc>
          <w:tcPr>
            <w:tcW w:w="3570" w:type="dxa"/>
            <w:shd w:val="clear" w:color="auto" w:fill="FFFFFF"/>
            <w:vAlign w:val="center"/>
          </w:tcPr>
          <w:p w14:paraId="454C7331" w14:textId="77777777" w:rsidR="00C079FA" w:rsidRDefault="00000000" w:rsidP="006D7C11">
            <w:pPr>
              <w:bidi/>
            </w:pPr>
            <w:r>
              <w:rPr>
                <w:rFonts w:cs="Arial"/>
                <w:color w:val="404040"/>
                <w:sz w:val="16"/>
              </w:rPr>
              <w:t>استهلاك سعة حرج</w:t>
            </w:r>
          </w:p>
        </w:tc>
        <w:tc>
          <w:tcPr>
            <w:tcW w:w="3570" w:type="dxa"/>
            <w:shd w:val="clear" w:color="auto" w:fill="FFFFFF"/>
            <w:vAlign w:val="center"/>
          </w:tcPr>
          <w:p w14:paraId="20EBFABD" w14:textId="77777777" w:rsidR="00C079FA" w:rsidRDefault="00000000" w:rsidP="006D7C11">
            <w:pPr>
              <w:bidi/>
            </w:pPr>
            <w:r>
              <w:rPr>
                <w:rFonts w:cs="Arial"/>
                <w:color w:val="404040"/>
                <w:sz w:val="16"/>
              </w:rPr>
              <w:t>80% تحذير، 90% تصعيد</w:t>
            </w:r>
          </w:p>
        </w:tc>
        <w:tc>
          <w:tcPr>
            <w:tcW w:w="3570" w:type="dxa"/>
            <w:shd w:val="clear" w:color="auto" w:fill="FFFFFF"/>
            <w:vAlign w:val="center"/>
          </w:tcPr>
          <w:p w14:paraId="17FEF9A2" w14:textId="77777777" w:rsidR="00C079FA" w:rsidRDefault="00000000" w:rsidP="006D7C11">
            <w:pPr>
              <w:bidi/>
            </w:pPr>
            <w:r>
              <w:rPr>
                <w:rFonts w:cs="Arial"/>
                <w:color w:val="404040"/>
                <w:sz w:val="16"/>
              </w:rPr>
              <w:t>تحليل السعة وإجراء توسعة أو تحسين.</w:t>
            </w:r>
          </w:p>
        </w:tc>
      </w:tr>
    </w:tbl>
    <w:p w14:paraId="508DFC7B" w14:textId="77777777" w:rsidR="00C079FA" w:rsidRDefault="00C079FA" w:rsidP="006D7C11">
      <w:pPr>
        <w:bidi/>
        <w:spacing w:after="20"/>
      </w:pPr>
    </w:p>
    <w:p w14:paraId="721BD6EB" w14:textId="77777777" w:rsidR="00C079FA" w:rsidRDefault="00000000" w:rsidP="006D7C11">
      <w:pPr>
        <w:bidi/>
        <w:spacing w:before="200" w:after="100"/>
      </w:pPr>
      <w:r>
        <w:rPr>
          <w:rFonts w:cs="Arial"/>
          <w:b/>
          <w:color w:val="5B4B8A"/>
          <w:sz w:val="32"/>
        </w:rPr>
        <w:t>10. التعامل مع الأخطاء والتصعيد</w:t>
      </w:r>
    </w:p>
    <w:tbl>
      <w:tblPr>
        <w:tblStyle w:val="TableGrid"/>
        <w:bidiVisual/>
        <w:tblW w:w="0" w:type="auto"/>
        <w:jc w:val="center"/>
        <w:tblLook w:val="04A0" w:firstRow="1" w:lastRow="0" w:firstColumn="1" w:lastColumn="0" w:noHBand="0" w:noVBand="1"/>
      </w:tblPr>
      <w:tblGrid>
        <w:gridCol w:w="2677"/>
        <w:gridCol w:w="2677"/>
        <w:gridCol w:w="2677"/>
        <w:gridCol w:w="2677"/>
      </w:tblGrid>
      <w:tr w:rsidR="00C079FA" w14:paraId="7DACDA35" w14:textId="77777777">
        <w:trPr>
          <w:jc w:val="center"/>
        </w:trPr>
        <w:tc>
          <w:tcPr>
            <w:tcW w:w="2677" w:type="dxa"/>
            <w:shd w:val="clear" w:color="auto" w:fill="5B4B8A"/>
            <w:vAlign w:val="center"/>
          </w:tcPr>
          <w:p w14:paraId="3110E637" w14:textId="77777777" w:rsidR="00C079FA" w:rsidRDefault="00000000" w:rsidP="006D7C11">
            <w:pPr>
              <w:bidi/>
            </w:pPr>
            <w:r>
              <w:rPr>
                <w:rFonts w:cs="Arial"/>
                <w:b/>
                <w:color w:val="FFFFFF"/>
                <w:sz w:val="16"/>
              </w:rPr>
              <w:t>الخطأ</w:t>
            </w:r>
          </w:p>
        </w:tc>
        <w:tc>
          <w:tcPr>
            <w:tcW w:w="2677" w:type="dxa"/>
            <w:shd w:val="clear" w:color="auto" w:fill="5B4B8A"/>
            <w:vAlign w:val="center"/>
          </w:tcPr>
          <w:p w14:paraId="705C94BC" w14:textId="77777777" w:rsidR="00C079FA" w:rsidRDefault="00000000" w:rsidP="006D7C11">
            <w:pPr>
              <w:bidi/>
            </w:pPr>
            <w:r>
              <w:rPr>
                <w:rFonts w:cs="Arial"/>
                <w:b/>
                <w:color w:val="FFFFFF"/>
                <w:sz w:val="16"/>
              </w:rPr>
              <w:t>السبب المحتمل</w:t>
            </w:r>
          </w:p>
        </w:tc>
        <w:tc>
          <w:tcPr>
            <w:tcW w:w="2677" w:type="dxa"/>
            <w:shd w:val="clear" w:color="auto" w:fill="5B4B8A"/>
            <w:vAlign w:val="center"/>
          </w:tcPr>
          <w:p w14:paraId="2AC2D873" w14:textId="77777777" w:rsidR="00C079FA" w:rsidRDefault="00000000" w:rsidP="006D7C11">
            <w:pPr>
              <w:bidi/>
            </w:pPr>
            <w:r>
              <w:rPr>
                <w:rFonts w:cs="Arial"/>
                <w:b/>
                <w:color w:val="FFFFFF"/>
                <w:sz w:val="16"/>
              </w:rPr>
              <w:t>الإجراء التصحيحي</w:t>
            </w:r>
          </w:p>
        </w:tc>
        <w:tc>
          <w:tcPr>
            <w:tcW w:w="2677" w:type="dxa"/>
            <w:shd w:val="clear" w:color="auto" w:fill="5B4B8A"/>
            <w:vAlign w:val="center"/>
          </w:tcPr>
          <w:p w14:paraId="0FF679D7" w14:textId="77777777" w:rsidR="00C079FA" w:rsidRDefault="00000000" w:rsidP="006D7C11">
            <w:pPr>
              <w:bidi/>
            </w:pPr>
            <w:r>
              <w:rPr>
                <w:rFonts w:cs="Arial"/>
                <w:b/>
                <w:color w:val="FFFFFF"/>
                <w:sz w:val="16"/>
              </w:rPr>
              <w:t>التصعيد</w:t>
            </w:r>
          </w:p>
        </w:tc>
      </w:tr>
      <w:tr w:rsidR="00C079FA" w14:paraId="0D3CADDE" w14:textId="77777777">
        <w:trPr>
          <w:jc w:val="center"/>
        </w:trPr>
        <w:tc>
          <w:tcPr>
            <w:tcW w:w="2677" w:type="dxa"/>
            <w:shd w:val="clear" w:color="auto" w:fill="EEEAF5"/>
            <w:vAlign w:val="center"/>
          </w:tcPr>
          <w:p w14:paraId="6B3C30CB" w14:textId="77777777" w:rsidR="00C079FA" w:rsidRDefault="00000000" w:rsidP="006D7C11">
            <w:pPr>
              <w:bidi/>
            </w:pPr>
            <w:r>
              <w:rPr>
                <w:rFonts w:cs="Arial"/>
                <w:color w:val="404040"/>
                <w:sz w:val="15"/>
              </w:rPr>
              <w:t>فشل النسخ</w:t>
            </w:r>
          </w:p>
        </w:tc>
        <w:tc>
          <w:tcPr>
            <w:tcW w:w="2677" w:type="dxa"/>
            <w:shd w:val="clear" w:color="auto" w:fill="EEEAF5"/>
            <w:vAlign w:val="center"/>
          </w:tcPr>
          <w:p w14:paraId="7F28BA3A" w14:textId="77777777" w:rsidR="00C079FA" w:rsidRDefault="00000000" w:rsidP="006D7C11">
            <w:pPr>
              <w:bidi/>
            </w:pPr>
            <w:r>
              <w:rPr>
                <w:rFonts w:cs="Arial"/>
                <w:color w:val="404040"/>
                <w:sz w:val="15"/>
              </w:rPr>
              <w:t>مساحة أو اتصال أو خدمة</w:t>
            </w:r>
          </w:p>
        </w:tc>
        <w:tc>
          <w:tcPr>
            <w:tcW w:w="2677" w:type="dxa"/>
            <w:shd w:val="clear" w:color="auto" w:fill="EEEAF5"/>
            <w:vAlign w:val="center"/>
          </w:tcPr>
          <w:p w14:paraId="587D4538" w14:textId="77777777" w:rsidR="00C079FA" w:rsidRDefault="00000000" w:rsidP="006D7C11">
            <w:pPr>
              <w:bidi/>
            </w:pPr>
            <w:r>
              <w:rPr>
                <w:rFonts w:cs="Arial"/>
                <w:color w:val="404040"/>
                <w:sz w:val="15"/>
              </w:rPr>
              <w:t>تحقق من السجل، عالج السبب، أعد المهمة واختبر العينة.</w:t>
            </w:r>
          </w:p>
        </w:tc>
        <w:tc>
          <w:tcPr>
            <w:tcW w:w="2677" w:type="dxa"/>
            <w:shd w:val="clear" w:color="auto" w:fill="EEEAF5"/>
            <w:vAlign w:val="center"/>
          </w:tcPr>
          <w:p w14:paraId="58D562D0" w14:textId="77777777" w:rsidR="00C079FA" w:rsidRDefault="00000000" w:rsidP="006D7C11">
            <w:pPr>
              <w:bidi/>
            </w:pPr>
            <w:r>
              <w:rPr>
                <w:rFonts w:cs="Arial"/>
                <w:color w:val="404040"/>
                <w:sz w:val="15"/>
              </w:rPr>
              <w:t>مدير العمليات إذا أثر في RPO.</w:t>
            </w:r>
          </w:p>
        </w:tc>
      </w:tr>
      <w:tr w:rsidR="00C079FA" w14:paraId="14327016" w14:textId="77777777">
        <w:trPr>
          <w:jc w:val="center"/>
        </w:trPr>
        <w:tc>
          <w:tcPr>
            <w:tcW w:w="2677" w:type="dxa"/>
            <w:shd w:val="clear" w:color="auto" w:fill="FFFFFF"/>
            <w:vAlign w:val="center"/>
          </w:tcPr>
          <w:p w14:paraId="6BE6CB21" w14:textId="77777777" w:rsidR="00C079FA" w:rsidRDefault="00000000" w:rsidP="006D7C11">
            <w:pPr>
              <w:bidi/>
            </w:pPr>
            <w:r>
              <w:rPr>
                <w:rFonts w:cs="Arial"/>
                <w:color w:val="404040"/>
                <w:sz w:val="15"/>
              </w:rPr>
              <w:t>فشل التغيير</w:t>
            </w:r>
          </w:p>
        </w:tc>
        <w:tc>
          <w:tcPr>
            <w:tcW w:w="2677" w:type="dxa"/>
            <w:shd w:val="clear" w:color="auto" w:fill="FFFFFF"/>
            <w:vAlign w:val="center"/>
          </w:tcPr>
          <w:p w14:paraId="100B94A5" w14:textId="77777777" w:rsidR="00C079FA" w:rsidRDefault="00000000" w:rsidP="006D7C11">
            <w:pPr>
              <w:bidi/>
            </w:pPr>
            <w:r>
              <w:rPr>
                <w:rFonts w:cs="Arial"/>
                <w:color w:val="404040"/>
                <w:sz w:val="15"/>
              </w:rPr>
              <w:t>تعارض إعداد أو اختبار غير كافٍ</w:t>
            </w:r>
          </w:p>
        </w:tc>
        <w:tc>
          <w:tcPr>
            <w:tcW w:w="2677" w:type="dxa"/>
            <w:shd w:val="clear" w:color="auto" w:fill="FFFFFF"/>
            <w:vAlign w:val="center"/>
          </w:tcPr>
          <w:p w14:paraId="275247E6" w14:textId="77777777" w:rsidR="00C079FA" w:rsidRDefault="00000000" w:rsidP="006D7C11">
            <w:pPr>
              <w:bidi/>
            </w:pPr>
            <w:r>
              <w:rPr>
                <w:rFonts w:cs="Arial"/>
                <w:color w:val="404040"/>
                <w:sz w:val="15"/>
              </w:rPr>
              <w:t>أوقف التنفيذ، نفذ خطة التراجع واحفظ السجلات.</w:t>
            </w:r>
          </w:p>
        </w:tc>
        <w:tc>
          <w:tcPr>
            <w:tcW w:w="2677" w:type="dxa"/>
            <w:shd w:val="clear" w:color="auto" w:fill="FFFFFF"/>
            <w:vAlign w:val="center"/>
          </w:tcPr>
          <w:p w14:paraId="1A9D00BF" w14:textId="77777777" w:rsidR="00C079FA" w:rsidRDefault="00000000" w:rsidP="006D7C11">
            <w:pPr>
              <w:bidi/>
            </w:pPr>
            <w:r>
              <w:rPr>
                <w:rFonts w:cs="Arial"/>
                <w:color w:val="404040"/>
                <w:sz w:val="15"/>
              </w:rPr>
              <w:t>مدير التغيير ومالك الخدمة.</w:t>
            </w:r>
          </w:p>
        </w:tc>
      </w:tr>
      <w:tr w:rsidR="00C079FA" w14:paraId="2E162EE0" w14:textId="77777777">
        <w:trPr>
          <w:jc w:val="center"/>
        </w:trPr>
        <w:tc>
          <w:tcPr>
            <w:tcW w:w="2677" w:type="dxa"/>
            <w:shd w:val="clear" w:color="auto" w:fill="EEEAF5"/>
            <w:vAlign w:val="center"/>
          </w:tcPr>
          <w:p w14:paraId="6E02C784" w14:textId="77777777" w:rsidR="00C079FA" w:rsidRDefault="00000000" w:rsidP="006D7C11">
            <w:pPr>
              <w:bidi/>
            </w:pPr>
            <w:r>
              <w:rPr>
                <w:rFonts w:cs="Arial"/>
                <w:color w:val="404040"/>
                <w:sz w:val="15"/>
              </w:rPr>
              <w:t>تنبيه ثغرة حرجة</w:t>
            </w:r>
          </w:p>
        </w:tc>
        <w:tc>
          <w:tcPr>
            <w:tcW w:w="2677" w:type="dxa"/>
            <w:shd w:val="clear" w:color="auto" w:fill="EEEAF5"/>
            <w:vAlign w:val="center"/>
          </w:tcPr>
          <w:p w14:paraId="7BAD16C0" w14:textId="77777777" w:rsidR="00C079FA" w:rsidRDefault="00000000" w:rsidP="006D7C11">
            <w:pPr>
              <w:bidi/>
            </w:pPr>
            <w:r>
              <w:rPr>
                <w:rFonts w:cs="Arial"/>
                <w:color w:val="404040"/>
                <w:sz w:val="15"/>
              </w:rPr>
              <w:t>نسخة ضعيفة أو أصل مكشوف</w:t>
            </w:r>
          </w:p>
        </w:tc>
        <w:tc>
          <w:tcPr>
            <w:tcW w:w="2677" w:type="dxa"/>
            <w:shd w:val="clear" w:color="auto" w:fill="EEEAF5"/>
            <w:vAlign w:val="center"/>
          </w:tcPr>
          <w:p w14:paraId="3A4EB112" w14:textId="77777777" w:rsidR="00C079FA" w:rsidRDefault="00000000" w:rsidP="006D7C11">
            <w:pPr>
              <w:bidi/>
            </w:pPr>
            <w:r>
              <w:rPr>
                <w:rFonts w:cs="Arial"/>
                <w:color w:val="404040"/>
                <w:sz w:val="15"/>
              </w:rPr>
              <w:t>تحقق وعزل أو تصحيح عاجل وإعادة فحص.</w:t>
            </w:r>
          </w:p>
        </w:tc>
        <w:tc>
          <w:tcPr>
            <w:tcW w:w="2677" w:type="dxa"/>
            <w:shd w:val="clear" w:color="auto" w:fill="EEEAF5"/>
            <w:vAlign w:val="center"/>
          </w:tcPr>
          <w:p w14:paraId="77EBD9F9" w14:textId="77777777" w:rsidR="00C079FA" w:rsidRDefault="00000000" w:rsidP="006D7C11">
            <w:pPr>
              <w:bidi/>
            </w:pPr>
            <w:r>
              <w:rPr>
                <w:rFonts w:cs="Arial"/>
                <w:color w:val="404040"/>
                <w:sz w:val="15"/>
              </w:rPr>
              <w:t>CISO خلال ساعة.</w:t>
            </w:r>
          </w:p>
        </w:tc>
      </w:tr>
      <w:tr w:rsidR="00C079FA" w14:paraId="23C6C2B2" w14:textId="77777777">
        <w:trPr>
          <w:jc w:val="center"/>
        </w:trPr>
        <w:tc>
          <w:tcPr>
            <w:tcW w:w="2677" w:type="dxa"/>
            <w:shd w:val="clear" w:color="auto" w:fill="FFFFFF"/>
            <w:vAlign w:val="center"/>
          </w:tcPr>
          <w:p w14:paraId="24112650" w14:textId="77777777" w:rsidR="00C079FA" w:rsidRDefault="00000000" w:rsidP="006D7C11">
            <w:pPr>
              <w:bidi/>
            </w:pPr>
            <w:r>
              <w:rPr>
                <w:rFonts w:cs="Arial"/>
                <w:color w:val="404040"/>
                <w:sz w:val="15"/>
              </w:rPr>
              <w:t>توقف خدمة حرجة</w:t>
            </w:r>
          </w:p>
        </w:tc>
        <w:tc>
          <w:tcPr>
            <w:tcW w:w="2677" w:type="dxa"/>
            <w:shd w:val="clear" w:color="auto" w:fill="FFFFFF"/>
            <w:vAlign w:val="center"/>
          </w:tcPr>
          <w:p w14:paraId="40F783DC" w14:textId="77777777" w:rsidR="00C079FA" w:rsidRDefault="00000000" w:rsidP="006D7C11">
            <w:pPr>
              <w:bidi/>
            </w:pPr>
            <w:r>
              <w:rPr>
                <w:rFonts w:cs="Arial"/>
                <w:color w:val="404040"/>
                <w:sz w:val="15"/>
              </w:rPr>
              <w:t>خطأ تشغيل أو مورد أو اتصال</w:t>
            </w:r>
          </w:p>
        </w:tc>
        <w:tc>
          <w:tcPr>
            <w:tcW w:w="2677" w:type="dxa"/>
            <w:shd w:val="clear" w:color="auto" w:fill="FFFFFF"/>
            <w:vAlign w:val="center"/>
          </w:tcPr>
          <w:p w14:paraId="728A5C9F" w14:textId="77777777" w:rsidR="00C079FA" w:rsidRDefault="00000000" w:rsidP="006D7C11">
            <w:pPr>
              <w:bidi/>
            </w:pPr>
            <w:r>
              <w:rPr>
                <w:rFonts w:cs="Arial"/>
                <w:color w:val="404040"/>
                <w:sz w:val="15"/>
              </w:rPr>
              <w:t>فعّل الاستجابة للحادث وخطة الاستمرارية.</w:t>
            </w:r>
          </w:p>
        </w:tc>
        <w:tc>
          <w:tcPr>
            <w:tcW w:w="2677" w:type="dxa"/>
            <w:shd w:val="clear" w:color="auto" w:fill="FFFFFF"/>
            <w:vAlign w:val="center"/>
          </w:tcPr>
          <w:p w14:paraId="41102776" w14:textId="77777777" w:rsidR="00C079FA" w:rsidRDefault="00000000" w:rsidP="006D7C11">
            <w:pPr>
              <w:bidi/>
            </w:pPr>
            <w:r>
              <w:rPr>
                <w:rFonts w:cs="Arial"/>
                <w:color w:val="404040"/>
                <w:sz w:val="15"/>
              </w:rPr>
              <w:t>قائد الحادث والإدارة العليا.</w:t>
            </w:r>
          </w:p>
        </w:tc>
      </w:tr>
      <w:tr w:rsidR="00C079FA" w14:paraId="123384F0" w14:textId="77777777">
        <w:trPr>
          <w:jc w:val="center"/>
        </w:trPr>
        <w:tc>
          <w:tcPr>
            <w:tcW w:w="2677" w:type="dxa"/>
            <w:shd w:val="clear" w:color="auto" w:fill="EEEAF5"/>
            <w:vAlign w:val="center"/>
          </w:tcPr>
          <w:p w14:paraId="1B27DE90" w14:textId="77777777" w:rsidR="00C079FA" w:rsidRDefault="00000000" w:rsidP="006D7C11">
            <w:pPr>
              <w:bidi/>
            </w:pPr>
            <w:r>
              <w:rPr>
                <w:rFonts w:cs="Arial"/>
                <w:color w:val="404040"/>
                <w:sz w:val="15"/>
              </w:rPr>
              <w:t>حساب مميز غير متوقع</w:t>
            </w:r>
          </w:p>
        </w:tc>
        <w:tc>
          <w:tcPr>
            <w:tcW w:w="2677" w:type="dxa"/>
            <w:shd w:val="clear" w:color="auto" w:fill="EEEAF5"/>
            <w:vAlign w:val="center"/>
          </w:tcPr>
          <w:p w14:paraId="6392011E" w14:textId="77777777" w:rsidR="00C079FA" w:rsidRDefault="00000000" w:rsidP="006D7C11">
            <w:pPr>
              <w:bidi/>
            </w:pPr>
            <w:r>
              <w:rPr>
                <w:rFonts w:cs="Arial"/>
                <w:color w:val="404040"/>
                <w:sz w:val="15"/>
              </w:rPr>
              <w:t>اختراق أو حساب قديم</w:t>
            </w:r>
          </w:p>
        </w:tc>
        <w:tc>
          <w:tcPr>
            <w:tcW w:w="2677" w:type="dxa"/>
            <w:shd w:val="clear" w:color="auto" w:fill="EEEAF5"/>
            <w:vAlign w:val="center"/>
          </w:tcPr>
          <w:p w14:paraId="7341CEB0" w14:textId="77777777" w:rsidR="00C079FA" w:rsidRDefault="00000000" w:rsidP="006D7C11">
            <w:pPr>
              <w:bidi/>
            </w:pPr>
            <w:r>
              <w:rPr>
                <w:rFonts w:cs="Arial"/>
                <w:color w:val="404040"/>
                <w:sz w:val="15"/>
              </w:rPr>
              <w:t>عزل الحساب، حفظ الأدلة، مراجعة الوصول والتحقيق.</w:t>
            </w:r>
          </w:p>
        </w:tc>
        <w:tc>
          <w:tcPr>
            <w:tcW w:w="2677" w:type="dxa"/>
            <w:shd w:val="clear" w:color="auto" w:fill="EEEAF5"/>
            <w:vAlign w:val="center"/>
          </w:tcPr>
          <w:p w14:paraId="3EA31A44" w14:textId="77777777" w:rsidR="00C079FA" w:rsidRDefault="00000000" w:rsidP="006D7C11">
            <w:pPr>
              <w:bidi/>
            </w:pPr>
            <w:r>
              <w:rPr>
                <w:rFonts w:cs="Arial"/>
                <w:color w:val="404040"/>
                <w:sz w:val="15"/>
              </w:rPr>
              <w:t>SOC وCISO فوراً.</w:t>
            </w:r>
          </w:p>
        </w:tc>
      </w:tr>
    </w:tbl>
    <w:p w14:paraId="5D7FA3AF" w14:textId="77777777" w:rsidR="00C079FA" w:rsidRDefault="00C079FA" w:rsidP="006D7C11">
      <w:pPr>
        <w:bidi/>
        <w:spacing w:after="20"/>
      </w:pPr>
    </w:p>
    <w:p w14:paraId="04B748C5" w14:textId="77777777" w:rsidR="00C079FA" w:rsidRDefault="00000000" w:rsidP="006D7C11">
      <w:pPr>
        <w:bidi/>
        <w:spacing w:before="200" w:after="100"/>
      </w:pPr>
      <w:r>
        <w:rPr>
          <w:rFonts w:cs="Arial"/>
          <w:b/>
          <w:color w:val="5B4B8A"/>
          <w:sz w:val="26"/>
        </w:rPr>
        <w:t>10.1 جهات الدعم</w:t>
      </w:r>
    </w:p>
    <w:tbl>
      <w:tblPr>
        <w:tblStyle w:val="TableGrid"/>
        <w:bidiVisual/>
        <w:tblW w:w="0" w:type="auto"/>
        <w:jc w:val="center"/>
        <w:tblLook w:val="04A0" w:firstRow="1" w:lastRow="0" w:firstColumn="1" w:lastColumn="0" w:noHBand="0" w:noVBand="1"/>
      </w:tblPr>
      <w:tblGrid>
        <w:gridCol w:w="3570"/>
        <w:gridCol w:w="3570"/>
        <w:gridCol w:w="3570"/>
      </w:tblGrid>
      <w:tr w:rsidR="00C079FA" w14:paraId="19563346" w14:textId="77777777">
        <w:trPr>
          <w:jc w:val="center"/>
        </w:trPr>
        <w:tc>
          <w:tcPr>
            <w:tcW w:w="3570" w:type="dxa"/>
            <w:shd w:val="clear" w:color="auto" w:fill="5B4B8A"/>
            <w:vAlign w:val="center"/>
          </w:tcPr>
          <w:p w14:paraId="066F5907" w14:textId="77777777" w:rsidR="00C079FA" w:rsidRDefault="00000000" w:rsidP="006D7C11">
            <w:pPr>
              <w:bidi/>
            </w:pPr>
            <w:r>
              <w:rPr>
                <w:rFonts w:cs="Arial"/>
                <w:b/>
                <w:color w:val="FFFFFF"/>
                <w:sz w:val="16"/>
              </w:rPr>
              <w:t>الجهة</w:t>
            </w:r>
          </w:p>
        </w:tc>
        <w:tc>
          <w:tcPr>
            <w:tcW w:w="3570" w:type="dxa"/>
            <w:shd w:val="clear" w:color="auto" w:fill="5B4B8A"/>
            <w:vAlign w:val="center"/>
          </w:tcPr>
          <w:p w14:paraId="78B72281" w14:textId="77777777" w:rsidR="00C079FA" w:rsidRDefault="00000000" w:rsidP="006D7C11">
            <w:pPr>
              <w:bidi/>
            </w:pPr>
            <w:r>
              <w:rPr>
                <w:rFonts w:cs="Arial"/>
                <w:b/>
                <w:color w:val="FFFFFF"/>
                <w:sz w:val="16"/>
              </w:rPr>
              <w:t>الدور</w:t>
            </w:r>
          </w:p>
        </w:tc>
        <w:tc>
          <w:tcPr>
            <w:tcW w:w="3570" w:type="dxa"/>
            <w:shd w:val="clear" w:color="auto" w:fill="5B4B8A"/>
            <w:vAlign w:val="center"/>
          </w:tcPr>
          <w:p w14:paraId="24B39B36" w14:textId="77777777" w:rsidR="00C079FA" w:rsidRDefault="00000000" w:rsidP="006D7C11">
            <w:pPr>
              <w:bidi/>
            </w:pPr>
            <w:r>
              <w:rPr>
                <w:rFonts w:cs="Arial"/>
                <w:b/>
                <w:color w:val="FFFFFF"/>
                <w:sz w:val="16"/>
              </w:rPr>
              <w:t>وقت الاستجابة</w:t>
            </w:r>
          </w:p>
        </w:tc>
      </w:tr>
      <w:tr w:rsidR="00C079FA" w14:paraId="3639F046" w14:textId="77777777">
        <w:trPr>
          <w:jc w:val="center"/>
        </w:trPr>
        <w:tc>
          <w:tcPr>
            <w:tcW w:w="3570" w:type="dxa"/>
            <w:shd w:val="clear" w:color="auto" w:fill="EEEAF5"/>
            <w:vAlign w:val="center"/>
          </w:tcPr>
          <w:p w14:paraId="1AF9B0F1" w14:textId="77777777" w:rsidR="00C079FA" w:rsidRDefault="00000000" w:rsidP="006D7C11">
            <w:pPr>
              <w:bidi/>
            </w:pPr>
            <w:r>
              <w:rPr>
                <w:rFonts w:cs="Arial"/>
                <w:color w:val="404040"/>
                <w:sz w:val="16"/>
              </w:rPr>
              <w:t>مكتب الخدمة</w:t>
            </w:r>
          </w:p>
        </w:tc>
        <w:tc>
          <w:tcPr>
            <w:tcW w:w="3570" w:type="dxa"/>
            <w:shd w:val="clear" w:color="auto" w:fill="EEEAF5"/>
            <w:vAlign w:val="center"/>
          </w:tcPr>
          <w:p w14:paraId="7805BCFA" w14:textId="77777777" w:rsidR="00C079FA" w:rsidRDefault="00000000" w:rsidP="006D7C11">
            <w:pPr>
              <w:bidi/>
            </w:pPr>
            <w:r>
              <w:rPr>
                <w:rFonts w:cs="Arial"/>
                <w:color w:val="404040"/>
                <w:sz w:val="16"/>
              </w:rPr>
              <w:t>البلاغات وطلبات التشغيل والوصول</w:t>
            </w:r>
          </w:p>
        </w:tc>
        <w:tc>
          <w:tcPr>
            <w:tcW w:w="3570" w:type="dxa"/>
            <w:shd w:val="clear" w:color="auto" w:fill="EEEAF5"/>
            <w:vAlign w:val="center"/>
          </w:tcPr>
          <w:p w14:paraId="0F2FC234" w14:textId="77777777" w:rsidR="00C079FA" w:rsidRDefault="00000000" w:rsidP="006D7C11">
            <w:pPr>
              <w:bidi/>
            </w:pPr>
            <w:r>
              <w:rPr>
                <w:rFonts w:cs="Arial"/>
                <w:color w:val="404040"/>
                <w:sz w:val="16"/>
              </w:rPr>
              <w:t>على مدار الساعة للخدمات الحرجة</w:t>
            </w:r>
          </w:p>
        </w:tc>
      </w:tr>
      <w:tr w:rsidR="00C079FA" w14:paraId="777B0996" w14:textId="77777777">
        <w:trPr>
          <w:jc w:val="center"/>
        </w:trPr>
        <w:tc>
          <w:tcPr>
            <w:tcW w:w="3570" w:type="dxa"/>
            <w:shd w:val="clear" w:color="auto" w:fill="FFFFFF"/>
            <w:vAlign w:val="center"/>
          </w:tcPr>
          <w:p w14:paraId="67C38DC9" w14:textId="77777777" w:rsidR="00C079FA" w:rsidRDefault="00000000" w:rsidP="006D7C11">
            <w:pPr>
              <w:bidi/>
            </w:pPr>
            <w:r>
              <w:rPr>
                <w:rFonts w:cs="Arial"/>
                <w:color w:val="404040"/>
                <w:sz w:val="16"/>
              </w:rPr>
              <w:t>SOC</w:t>
            </w:r>
          </w:p>
        </w:tc>
        <w:tc>
          <w:tcPr>
            <w:tcW w:w="3570" w:type="dxa"/>
            <w:shd w:val="clear" w:color="auto" w:fill="FFFFFF"/>
            <w:vAlign w:val="center"/>
          </w:tcPr>
          <w:p w14:paraId="5423487C" w14:textId="77777777" w:rsidR="00C079FA" w:rsidRDefault="00000000" w:rsidP="006D7C11">
            <w:pPr>
              <w:bidi/>
            </w:pPr>
            <w:r>
              <w:rPr>
                <w:rFonts w:cs="Arial"/>
                <w:color w:val="404040"/>
                <w:sz w:val="16"/>
              </w:rPr>
              <w:t>التنبيهات والتحقيق الأولي والحوادث</w:t>
            </w:r>
          </w:p>
        </w:tc>
        <w:tc>
          <w:tcPr>
            <w:tcW w:w="3570" w:type="dxa"/>
            <w:shd w:val="clear" w:color="auto" w:fill="FFFFFF"/>
            <w:vAlign w:val="center"/>
          </w:tcPr>
          <w:p w14:paraId="68A0AF89" w14:textId="77777777" w:rsidR="00C079FA" w:rsidRDefault="00000000" w:rsidP="006D7C11">
            <w:pPr>
              <w:bidi/>
            </w:pPr>
            <w:r>
              <w:rPr>
                <w:rFonts w:cs="Arial"/>
                <w:color w:val="404040"/>
                <w:sz w:val="16"/>
              </w:rPr>
              <w:t>فوري للحوادث الأمنية</w:t>
            </w:r>
          </w:p>
        </w:tc>
      </w:tr>
      <w:tr w:rsidR="00C079FA" w14:paraId="42192928" w14:textId="77777777">
        <w:trPr>
          <w:jc w:val="center"/>
        </w:trPr>
        <w:tc>
          <w:tcPr>
            <w:tcW w:w="3570" w:type="dxa"/>
            <w:shd w:val="clear" w:color="auto" w:fill="EEEAF5"/>
            <w:vAlign w:val="center"/>
          </w:tcPr>
          <w:p w14:paraId="462BB222" w14:textId="77777777" w:rsidR="00C079FA" w:rsidRDefault="00000000" w:rsidP="006D7C11">
            <w:pPr>
              <w:bidi/>
            </w:pPr>
            <w:r>
              <w:rPr>
                <w:rFonts w:cs="Arial"/>
                <w:color w:val="404040"/>
                <w:sz w:val="16"/>
              </w:rPr>
              <w:t>مدير العمليات</w:t>
            </w:r>
          </w:p>
        </w:tc>
        <w:tc>
          <w:tcPr>
            <w:tcW w:w="3570" w:type="dxa"/>
            <w:shd w:val="clear" w:color="auto" w:fill="EEEAF5"/>
            <w:vAlign w:val="center"/>
          </w:tcPr>
          <w:p w14:paraId="155D98E6" w14:textId="77777777" w:rsidR="00C079FA" w:rsidRDefault="00000000" w:rsidP="006D7C11">
            <w:pPr>
              <w:bidi/>
            </w:pPr>
            <w:r>
              <w:rPr>
                <w:rFonts w:cs="Arial"/>
                <w:color w:val="404040"/>
                <w:sz w:val="16"/>
              </w:rPr>
              <w:t>تنسيق التشغيل والتصعيد</w:t>
            </w:r>
          </w:p>
        </w:tc>
        <w:tc>
          <w:tcPr>
            <w:tcW w:w="3570" w:type="dxa"/>
            <w:shd w:val="clear" w:color="auto" w:fill="EEEAF5"/>
            <w:vAlign w:val="center"/>
          </w:tcPr>
          <w:p w14:paraId="42BF5B2A" w14:textId="77777777" w:rsidR="00C079FA" w:rsidRDefault="00000000" w:rsidP="006D7C11">
            <w:pPr>
              <w:bidi/>
            </w:pPr>
            <w:r>
              <w:rPr>
                <w:rFonts w:cs="Arial"/>
                <w:color w:val="404040"/>
                <w:sz w:val="16"/>
              </w:rPr>
              <w:t>مناوبة 24×7</w:t>
            </w:r>
          </w:p>
        </w:tc>
      </w:tr>
      <w:tr w:rsidR="00C079FA" w14:paraId="5AC3123C" w14:textId="77777777">
        <w:trPr>
          <w:jc w:val="center"/>
        </w:trPr>
        <w:tc>
          <w:tcPr>
            <w:tcW w:w="3570" w:type="dxa"/>
            <w:shd w:val="clear" w:color="auto" w:fill="FFFFFF"/>
            <w:vAlign w:val="center"/>
          </w:tcPr>
          <w:p w14:paraId="5A4CC7A2" w14:textId="77777777" w:rsidR="00C079FA" w:rsidRDefault="00000000" w:rsidP="006D7C11">
            <w:pPr>
              <w:bidi/>
            </w:pPr>
            <w:r>
              <w:rPr>
                <w:rFonts w:cs="Arial"/>
                <w:color w:val="404040"/>
                <w:sz w:val="16"/>
              </w:rPr>
              <w:t>مدير أمن المعلومات</w:t>
            </w:r>
          </w:p>
        </w:tc>
        <w:tc>
          <w:tcPr>
            <w:tcW w:w="3570" w:type="dxa"/>
            <w:shd w:val="clear" w:color="auto" w:fill="FFFFFF"/>
            <w:vAlign w:val="center"/>
          </w:tcPr>
          <w:p w14:paraId="4E938577" w14:textId="77777777" w:rsidR="00C079FA" w:rsidRDefault="00000000" w:rsidP="006D7C11">
            <w:pPr>
              <w:bidi/>
            </w:pPr>
            <w:r>
              <w:rPr>
                <w:rFonts w:cs="Arial"/>
                <w:color w:val="404040"/>
                <w:sz w:val="16"/>
              </w:rPr>
              <w:t>الاستثناءات والقرارات الأمنية</w:t>
            </w:r>
          </w:p>
        </w:tc>
        <w:tc>
          <w:tcPr>
            <w:tcW w:w="3570" w:type="dxa"/>
            <w:shd w:val="clear" w:color="auto" w:fill="FFFFFF"/>
            <w:vAlign w:val="center"/>
          </w:tcPr>
          <w:p w14:paraId="0C740A7D" w14:textId="77777777" w:rsidR="00C079FA" w:rsidRDefault="00000000" w:rsidP="006D7C11">
            <w:pPr>
              <w:bidi/>
            </w:pPr>
            <w:r>
              <w:rPr>
                <w:rFonts w:cs="Arial"/>
                <w:color w:val="404040"/>
                <w:sz w:val="16"/>
              </w:rPr>
              <w:t>خلال ساعة للحالات العالية</w:t>
            </w:r>
          </w:p>
        </w:tc>
      </w:tr>
      <w:tr w:rsidR="00C079FA" w14:paraId="028F91AB" w14:textId="77777777">
        <w:trPr>
          <w:jc w:val="center"/>
        </w:trPr>
        <w:tc>
          <w:tcPr>
            <w:tcW w:w="3570" w:type="dxa"/>
            <w:shd w:val="clear" w:color="auto" w:fill="EEEAF5"/>
            <w:vAlign w:val="center"/>
          </w:tcPr>
          <w:p w14:paraId="089F63D0" w14:textId="77777777" w:rsidR="00C079FA" w:rsidRDefault="00000000" w:rsidP="006D7C11">
            <w:pPr>
              <w:bidi/>
            </w:pPr>
            <w:r>
              <w:rPr>
                <w:rFonts w:cs="Arial"/>
                <w:color w:val="404040"/>
                <w:sz w:val="16"/>
              </w:rPr>
              <w:t>مورد الخدمة</w:t>
            </w:r>
          </w:p>
        </w:tc>
        <w:tc>
          <w:tcPr>
            <w:tcW w:w="3570" w:type="dxa"/>
            <w:shd w:val="clear" w:color="auto" w:fill="EEEAF5"/>
            <w:vAlign w:val="center"/>
          </w:tcPr>
          <w:p w14:paraId="65C4D822" w14:textId="77777777" w:rsidR="00C079FA" w:rsidRDefault="00000000" w:rsidP="006D7C11">
            <w:pPr>
              <w:bidi/>
            </w:pPr>
            <w:r>
              <w:rPr>
                <w:rFonts w:cs="Arial"/>
                <w:color w:val="404040"/>
                <w:sz w:val="16"/>
              </w:rPr>
              <w:t>الدعم التخصصي وفق SLA</w:t>
            </w:r>
          </w:p>
        </w:tc>
        <w:tc>
          <w:tcPr>
            <w:tcW w:w="3570" w:type="dxa"/>
            <w:shd w:val="clear" w:color="auto" w:fill="EEEAF5"/>
            <w:vAlign w:val="center"/>
          </w:tcPr>
          <w:p w14:paraId="4BA48BAF" w14:textId="77777777" w:rsidR="00C079FA" w:rsidRDefault="00000000" w:rsidP="006D7C11">
            <w:pPr>
              <w:bidi/>
            </w:pPr>
            <w:r>
              <w:rPr>
                <w:rFonts w:cs="Arial"/>
                <w:color w:val="404040"/>
                <w:sz w:val="16"/>
              </w:rPr>
              <w:t>حسب العقد وخطورة البلاغ</w:t>
            </w:r>
          </w:p>
        </w:tc>
      </w:tr>
    </w:tbl>
    <w:p w14:paraId="58D3FF79" w14:textId="77777777" w:rsidR="00C079FA" w:rsidRDefault="00C079FA" w:rsidP="006D7C11">
      <w:pPr>
        <w:bidi/>
        <w:spacing w:after="20"/>
      </w:pPr>
    </w:p>
    <w:p w14:paraId="57FCA132" w14:textId="77777777" w:rsidR="00C079FA" w:rsidRDefault="00000000" w:rsidP="006D7C11">
      <w:pPr>
        <w:bidi/>
        <w:spacing w:before="200" w:after="100"/>
      </w:pPr>
      <w:r>
        <w:rPr>
          <w:rFonts w:cs="Arial"/>
          <w:b/>
          <w:color w:val="5B4B8A"/>
          <w:sz w:val="32"/>
        </w:rPr>
        <w:t>11. السجلات والأدلة والمراجعة</w:t>
      </w:r>
    </w:p>
    <w:p w14:paraId="11C0DCA6" w14:textId="77777777" w:rsidR="00C079FA" w:rsidRDefault="00000000" w:rsidP="006D7C11">
      <w:pPr>
        <w:bidi/>
        <w:spacing w:after="120"/>
      </w:pPr>
      <w:r>
        <w:rPr>
          <w:rFonts w:cs="Arial"/>
          <w:color w:val="404040"/>
        </w:rPr>
        <w:t>يحفظ فريق تقنية المعلومات سجلات التشغيل والتغيير والنسخ والاستعادة والفحص والتصحيحات والصلاحيات والشهادات والاستثناءات والتسليم والاستلام. يجب أن يحتوي كل سجل على المنفذ والتاريخ والوقت والنظام والنتيجة والمرجع والدليل، وأن يكون قابلاً للاسترجاع أثناء التدقيق دون تعديل غير موثق.</w:t>
      </w:r>
    </w:p>
    <w:p w14:paraId="2EDD8BD8" w14:textId="77777777" w:rsidR="00C079FA" w:rsidRDefault="00000000" w:rsidP="006D7C11">
      <w:pPr>
        <w:pStyle w:val="ListBullet"/>
        <w:bidi/>
        <w:spacing w:after="60"/>
      </w:pPr>
      <w:r>
        <w:rPr>
          <w:rFonts w:cs="Arial"/>
          <w:color w:val="404040"/>
          <w:sz w:val="21"/>
        </w:rPr>
        <w:t>يراجع مدير العمليات قائمة التشغيل يومياً ويوقع على الاستثناءات.</w:t>
      </w:r>
    </w:p>
    <w:p w14:paraId="044AB883" w14:textId="77777777" w:rsidR="00C079FA" w:rsidRDefault="00000000" w:rsidP="006D7C11">
      <w:pPr>
        <w:pStyle w:val="ListBullet"/>
        <w:bidi/>
        <w:spacing w:after="60"/>
      </w:pPr>
      <w:r>
        <w:rPr>
          <w:rFonts w:cs="Arial"/>
          <w:color w:val="404040"/>
          <w:sz w:val="21"/>
        </w:rPr>
        <w:t>يراجع مدير أمن المعلومات عينات شهرية من التغييرات والنسخ والصلاحيات والثغرات.</w:t>
      </w:r>
    </w:p>
    <w:p w14:paraId="4195214D" w14:textId="77777777" w:rsidR="00C079FA" w:rsidRDefault="00000000" w:rsidP="006D7C11">
      <w:pPr>
        <w:pStyle w:val="ListBullet"/>
        <w:bidi/>
        <w:spacing w:after="60"/>
      </w:pPr>
      <w:r>
        <w:rPr>
          <w:rFonts w:cs="Arial"/>
          <w:color w:val="404040"/>
          <w:sz w:val="21"/>
        </w:rPr>
        <w:t>تدرج النتائج المتكررة أو المتأخرة في سجل المخاطر أو الإجراءات التصحيحية.</w:t>
      </w:r>
    </w:p>
    <w:p w14:paraId="112B6B28" w14:textId="77777777" w:rsidR="00C079FA" w:rsidRDefault="00000000" w:rsidP="006D7C11">
      <w:pPr>
        <w:pStyle w:val="ListBullet"/>
        <w:bidi/>
        <w:spacing w:after="60"/>
      </w:pPr>
      <w:r>
        <w:rPr>
          <w:rFonts w:cs="Arial"/>
          <w:color w:val="404040"/>
          <w:sz w:val="21"/>
        </w:rPr>
        <w:t>تراجع هذه الإجراءات سنوياً وبعد حادث أو تغيير تقني كبير أو نتيجة تدقيق.</w:t>
      </w:r>
    </w:p>
    <w:p w14:paraId="49BA8B63" w14:textId="77777777" w:rsidR="00C079FA" w:rsidRDefault="00000000" w:rsidP="006D7C11">
      <w:pPr>
        <w:bidi/>
        <w:spacing w:before="200" w:after="100"/>
      </w:pPr>
      <w:r>
        <w:rPr>
          <w:rFonts w:cs="Arial"/>
          <w:b/>
          <w:color w:val="5B4B8A"/>
          <w:sz w:val="32"/>
        </w:rPr>
        <w:t>12. اعتمادية وترابط الوثائق</w:t>
      </w:r>
    </w:p>
    <w:p w14:paraId="1482351A" w14:textId="77777777" w:rsidR="00C079FA" w:rsidRDefault="00000000" w:rsidP="006D7C11">
      <w:pPr>
        <w:bidi/>
        <w:spacing w:after="120"/>
      </w:pPr>
      <w:r>
        <w:rPr>
          <w:rFonts w:cs="Arial"/>
          <w:color w:val="404040"/>
        </w:rPr>
        <w:t>تعتمد هذه الوثيقة على سجل الأصول ومنهجية المخاطر وتقرير التقييم وبيان قابلية التطبيق وسياسة أمن المعلومات والاستخدام المقبول. وتدعم أهداف أمن المعلومات وتقرير التدقيق الداخلي وإجراءات الاستجابة للحوادث وخطة استمرارية الأعمال والتعافي وإدارة الموردين. ترتبط كل مهمة تشغيلية بأصل ومالك وخطر أو تغيير أو حادث عند الحاجة، وتستخدم الأدلة في مراجعة الإدارة.</w:t>
      </w:r>
    </w:p>
    <w:p w14:paraId="623BDBA5" w14:textId="77777777" w:rsidR="00C079FA" w:rsidRDefault="00000000" w:rsidP="006D7C11">
      <w:pPr>
        <w:bidi/>
        <w:spacing w:after="120"/>
      </w:pPr>
      <w:r>
        <w:rPr>
          <w:rFonts w:cs="Arial"/>
          <w:color w:val="404040"/>
        </w:rPr>
        <w:t>إعداد فريق العمل: عمار سعيد — عبد الرحمن السلفي — علي الأشول — غسان عباد</w:t>
      </w:r>
    </w:p>
    <w:p w14:paraId="2D66216F" w14:textId="77777777" w:rsidR="00C079FA" w:rsidRDefault="00000000" w:rsidP="006D7C11">
      <w:pPr>
        <w:bidi/>
        <w:spacing w:before="200" w:after="100"/>
      </w:pPr>
      <w:r>
        <w:rPr>
          <w:rFonts w:cs="Arial"/>
          <w:b/>
          <w:color w:val="5B4B8A"/>
          <w:sz w:val="32"/>
        </w:rPr>
        <w:t>13. الاعتماد النهائي</w:t>
      </w:r>
    </w:p>
    <w:p w14:paraId="421D66A8" w14:textId="77777777" w:rsidR="00C079FA" w:rsidRDefault="00000000" w:rsidP="006D7C11">
      <w:pPr>
        <w:bidi/>
        <w:spacing w:after="120"/>
      </w:pPr>
      <w:r>
        <w:rPr>
          <w:rFonts w:cs="Arial"/>
          <w:color w:val="404040"/>
        </w:rPr>
        <w:t>باعتماد هذه الإجراءات، تقر الإدارة بأن التشغيل الآمن للأنظمة مسؤولية مشتركة، وأن فرق تقنية المعلومات مطالبة باتباع الخطوات وتوثيق الأدلة والتصعيد عند الانحراف، وأن أي استثناء يجب أن يكون مؤقتاً ومبرراً ومقبولاً من الجهة المخولة.</w:t>
      </w:r>
    </w:p>
    <w:tbl>
      <w:tblPr>
        <w:tblStyle w:val="TableGrid"/>
        <w:bidiVisual/>
        <w:tblW w:w="0" w:type="auto"/>
        <w:jc w:val="center"/>
        <w:tblLook w:val="04A0" w:firstRow="1" w:lastRow="0" w:firstColumn="1" w:lastColumn="0" w:noHBand="0" w:noVBand="1"/>
      </w:tblPr>
      <w:tblGrid>
        <w:gridCol w:w="2677"/>
        <w:gridCol w:w="2677"/>
        <w:gridCol w:w="2677"/>
        <w:gridCol w:w="2677"/>
      </w:tblGrid>
      <w:tr w:rsidR="00C079FA" w14:paraId="3E0E3EC7" w14:textId="77777777">
        <w:trPr>
          <w:jc w:val="center"/>
        </w:trPr>
        <w:tc>
          <w:tcPr>
            <w:tcW w:w="2677" w:type="dxa"/>
            <w:shd w:val="clear" w:color="auto" w:fill="5B4B8A"/>
            <w:vAlign w:val="center"/>
          </w:tcPr>
          <w:p w14:paraId="7CF811DF" w14:textId="77777777" w:rsidR="00C079FA" w:rsidRDefault="00000000" w:rsidP="006D7C11">
            <w:pPr>
              <w:bidi/>
            </w:pPr>
            <w:r>
              <w:rPr>
                <w:rFonts w:cs="Arial"/>
                <w:b/>
                <w:color w:val="FFFFFF"/>
                <w:sz w:val="16"/>
              </w:rPr>
              <w:t>الصفة</w:t>
            </w:r>
          </w:p>
        </w:tc>
        <w:tc>
          <w:tcPr>
            <w:tcW w:w="2677" w:type="dxa"/>
            <w:shd w:val="clear" w:color="auto" w:fill="5B4B8A"/>
            <w:vAlign w:val="center"/>
          </w:tcPr>
          <w:p w14:paraId="53D285DB" w14:textId="77777777" w:rsidR="00C079FA" w:rsidRDefault="00000000" w:rsidP="006D7C11">
            <w:pPr>
              <w:bidi/>
            </w:pPr>
            <w:r>
              <w:rPr>
                <w:rFonts w:cs="Arial"/>
                <w:b/>
                <w:color w:val="FFFFFF"/>
                <w:sz w:val="16"/>
              </w:rPr>
              <w:t>الاسم</w:t>
            </w:r>
          </w:p>
        </w:tc>
        <w:tc>
          <w:tcPr>
            <w:tcW w:w="2677" w:type="dxa"/>
            <w:shd w:val="clear" w:color="auto" w:fill="5B4B8A"/>
            <w:vAlign w:val="center"/>
          </w:tcPr>
          <w:p w14:paraId="4E66077D" w14:textId="77777777" w:rsidR="00C079FA" w:rsidRDefault="00000000" w:rsidP="006D7C11">
            <w:pPr>
              <w:bidi/>
            </w:pPr>
            <w:r>
              <w:rPr>
                <w:rFonts w:cs="Arial"/>
                <w:b/>
                <w:color w:val="FFFFFF"/>
                <w:sz w:val="16"/>
              </w:rPr>
              <w:t>حالة التوقيع</w:t>
            </w:r>
          </w:p>
        </w:tc>
        <w:tc>
          <w:tcPr>
            <w:tcW w:w="2677" w:type="dxa"/>
            <w:shd w:val="clear" w:color="auto" w:fill="5B4B8A"/>
            <w:vAlign w:val="center"/>
          </w:tcPr>
          <w:p w14:paraId="3B3A1396" w14:textId="77777777" w:rsidR="00C079FA" w:rsidRDefault="00000000" w:rsidP="006D7C11">
            <w:pPr>
              <w:bidi/>
            </w:pPr>
            <w:r>
              <w:rPr>
                <w:rFonts w:cs="Arial"/>
                <w:b/>
                <w:color w:val="FFFFFF"/>
                <w:sz w:val="16"/>
              </w:rPr>
              <w:t>التاريخ</w:t>
            </w:r>
          </w:p>
        </w:tc>
      </w:tr>
      <w:tr w:rsidR="00C079FA" w14:paraId="2F415465" w14:textId="77777777">
        <w:trPr>
          <w:jc w:val="center"/>
        </w:trPr>
        <w:tc>
          <w:tcPr>
            <w:tcW w:w="2677" w:type="dxa"/>
            <w:shd w:val="clear" w:color="auto" w:fill="EEEAF5"/>
            <w:vAlign w:val="center"/>
          </w:tcPr>
          <w:p w14:paraId="438B379A" w14:textId="77777777" w:rsidR="00C079FA" w:rsidRDefault="00000000" w:rsidP="006D7C11">
            <w:pPr>
              <w:bidi/>
            </w:pPr>
            <w:r>
              <w:rPr>
                <w:rFonts w:cs="Arial"/>
                <w:color w:val="404040"/>
                <w:sz w:val="17"/>
              </w:rPr>
              <w:t>مدير تقنية المعلومات</w:t>
            </w:r>
          </w:p>
        </w:tc>
        <w:tc>
          <w:tcPr>
            <w:tcW w:w="2677" w:type="dxa"/>
            <w:shd w:val="clear" w:color="auto" w:fill="EEEAF5"/>
            <w:vAlign w:val="center"/>
          </w:tcPr>
          <w:p w14:paraId="4EE0EA95" w14:textId="77777777" w:rsidR="00C079FA" w:rsidRDefault="00000000" w:rsidP="006D7C11">
            <w:pPr>
              <w:bidi/>
            </w:pPr>
            <w:r>
              <w:rPr>
                <w:rFonts w:cs="Arial"/>
                <w:color w:val="404040"/>
                <w:sz w:val="17"/>
              </w:rPr>
              <w:t>المهندس فهد العتيبي</w:t>
            </w:r>
          </w:p>
        </w:tc>
        <w:tc>
          <w:tcPr>
            <w:tcW w:w="2677" w:type="dxa"/>
            <w:shd w:val="clear" w:color="auto" w:fill="EEEAF5"/>
            <w:vAlign w:val="center"/>
          </w:tcPr>
          <w:p w14:paraId="25943597" w14:textId="77777777" w:rsidR="00C079FA" w:rsidRDefault="00000000" w:rsidP="006D7C11">
            <w:pPr>
              <w:bidi/>
            </w:pPr>
            <w:r>
              <w:rPr>
                <w:rFonts w:cs="Arial"/>
                <w:color w:val="404040"/>
                <w:sz w:val="17"/>
              </w:rPr>
              <w:t>تم التوقيع — فريق العمل</w:t>
            </w:r>
          </w:p>
        </w:tc>
        <w:tc>
          <w:tcPr>
            <w:tcW w:w="2677" w:type="dxa"/>
            <w:shd w:val="clear" w:color="auto" w:fill="EEEAF5"/>
            <w:vAlign w:val="center"/>
          </w:tcPr>
          <w:p w14:paraId="41D8A511" w14:textId="77777777" w:rsidR="00C079FA" w:rsidRDefault="00000000" w:rsidP="006D7C11">
            <w:pPr>
              <w:bidi/>
            </w:pPr>
            <w:r>
              <w:rPr>
                <w:rFonts w:cs="Arial"/>
                <w:color w:val="404040"/>
                <w:sz w:val="17"/>
              </w:rPr>
              <w:t>08 / 09 / 2026</w:t>
            </w:r>
          </w:p>
        </w:tc>
      </w:tr>
      <w:tr w:rsidR="00C079FA" w14:paraId="380A21C4" w14:textId="77777777">
        <w:trPr>
          <w:jc w:val="center"/>
        </w:trPr>
        <w:tc>
          <w:tcPr>
            <w:tcW w:w="2677" w:type="dxa"/>
            <w:shd w:val="clear" w:color="auto" w:fill="FFFFFF"/>
            <w:vAlign w:val="center"/>
          </w:tcPr>
          <w:p w14:paraId="784F6AA6" w14:textId="77777777" w:rsidR="00C079FA" w:rsidRDefault="00000000" w:rsidP="006D7C11">
            <w:pPr>
              <w:bidi/>
            </w:pPr>
            <w:r>
              <w:rPr>
                <w:rFonts w:cs="Arial"/>
                <w:color w:val="404040"/>
                <w:sz w:val="17"/>
              </w:rPr>
              <w:t>مدير أمن المعلومات</w:t>
            </w:r>
          </w:p>
        </w:tc>
        <w:tc>
          <w:tcPr>
            <w:tcW w:w="2677" w:type="dxa"/>
            <w:shd w:val="clear" w:color="auto" w:fill="FFFFFF"/>
            <w:vAlign w:val="center"/>
          </w:tcPr>
          <w:p w14:paraId="19BB58D8" w14:textId="77777777" w:rsidR="00C079FA" w:rsidRDefault="00000000" w:rsidP="006D7C11">
            <w:pPr>
              <w:bidi/>
            </w:pPr>
            <w:r>
              <w:rPr>
                <w:rFonts w:cs="Arial"/>
                <w:color w:val="404040"/>
                <w:sz w:val="17"/>
              </w:rPr>
              <w:t>الأستاذة سارة الحربي</w:t>
            </w:r>
          </w:p>
        </w:tc>
        <w:tc>
          <w:tcPr>
            <w:tcW w:w="2677" w:type="dxa"/>
            <w:shd w:val="clear" w:color="auto" w:fill="FFFFFF"/>
            <w:vAlign w:val="center"/>
          </w:tcPr>
          <w:p w14:paraId="434C17BB" w14:textId="77777777" w:rsidR="00C079FA" w:rsidRDefault="00000000" w:rsidP="006D7C11">
            <w:pPr>
              <w:bidi/>
            </w:pPr>
            <w:r>
              <w:rPr>
                <w:rFonts w:cs="Arial"/>
                <w:color w:val="404040"/>
                <w:sz w:val="17"/>
              </w:rPr>
              <w:t>تم التوقيع — فريق العمل</w:t>
            </w:r>
          </w:p>
        </w:tc>
        <w:tc>
          <w:tcPr>
            <w:tcW w:w="2677" w:type="dxa"/>
            <w:shd w:val="clear" w:color="auto" w:fill="FFFFFF"/>
            <w:vAlign w:val="center"/>
          </w:tcPr>
          <w:p w14:paraId="593742CA" w14:textId="77777777" w:rsidR="00C079FA" w:rsidRDefault="00000000" w:rsidP="006D7C11">
            <w:pPr>
              <w:bidi/>
            </w:pPr>
            <w:r>
              <w:rPr>
                <w:rFonts w:cs="Arial"/>
                <w:color w:val="404040"/>
                <w:sz w:val="17"/>
              </w:rPr>
              <w:t>08 / 09 / 2026</w:t>
            </w:r>
          </w:p>
        </w:tc>
      </w:tr>
      <w:tr w:rsidR="00C079FA" w14:paraId="72C95FFF" w14:textId="77777777">
        <w:trPr>
          <w:jc w:val="center"/>
        </w:trPr>
        <w:tc>
          <w:tcPr>
            <w:tcW w:w="2677" w:type="dxa"/>
            <w:shd w:val="clear" w:color="auto" w:fill="EEEAF5"/>
            <w:vAlign w:val="center"/>
          </w:tcPr>
          <w:p w14:paraId="77BE22A2" w14:textId="77777777" w:rsidR="00C079FA" w:rsidRDefault="00000000" w:rsidP="006D7C11">
            <w:pPr>
              <w:bidi/>
            </w:pPr>
            <w:r>
              <w:rPr>
                <w:rFonts w:cs="Arial"/>
                <w:color w:val="404040"/>
                <w:sz w:val="17"/>
              </w:rPr>
              <w:t>مدير العمليات</w:t>
            </w:r>
          </w:p>
        </w:tc>
        <w:tc>
          <w:tcPr>
            <w:tcW w:w="2677" w:type="dxa"/>
            <w:shd w:val="clear" w:color="auto" w:fill="EEEAF5"/>
            <w:vAlign w:val="center"/>
          </w:tcPr>
          <w:p w14:paraId="5443972A" w14:textId="77777777" w:rsidR="00C079FA" w:rsidRDefault="00000000" w:rsidP="006D7C11">
            <w:pPr>
              <w:bidi/>
            </w:pPr>
            <w:r>
              <w:rPr>
                <w:rFonts w:cs="Arial"/>
                <w:color w:val="404040"/>
                <w:sz w:val="17"/>
              </w:rPr>
              <w:t>الأستاذ خالد المطيري</w:t>
            </w:r>
          </w:p>
        </w:tc>
        <w:tc>
          <w:tcPr>
            <w:tcW w:w="2677" w:type="dxa"/>
            <w:shd w:val="clear" w:color="auto" w:fill="EEEAF5"/>
            <w:vAlign w:val="center"/>
          </w:tcPr>
          <w:p w14:paraId="400AF8E7" w14:textId="77777777" w:rsidR="00C079FA" w:rsidRDefault="00000000" w:rsidP="006D7C11">
            <w:pPr>
              <w:bidi/>
            </w:pPr>
            <w:r>
              <w:rPr>
                <w:rFonts w:cs="Arial"/>
                <w:color w:val="404040"/>
                <w:sz w:val="17"/>
              </w:rPr>
              <w:t>تم التوقيع — فريق العمل</w:t>
            </w:r>
          </w:p>
        </w:tc>
        <w:tc>
          <w:tcPr>
            <w:tcW w:w="2677" w:type="dxa"/>
            <w:shd w:val="clear" w:color="auto" w:fill="EEEAF5"/>
            <w:vAlign w:val="center"/>
          </w:tcPr>
          <w:p w14:paraId="7FFB9D2A" w14:textId="77777777" w:rsidR="00C079FA" w:rsidRDefault="00000000" w:rsidP="006D7C11">
            <w:pPr>
              <w:bidi/>
            </w:pPr>
            <w:r>
              <w:rPr>
                <w:rFonts w:cs="Arial"/>
                <w:color w:val="404040"/>
                <w:sz w:val="17"/>
              </w:rPr>
              <w:t>08 / 09 / 2026</w:t>
            </w:r>
          </w:p>
        </w:tc>
      </w:tr>
      <w:tr w:rsidR="00C079FA" w14:paraId="716B357C" w14:textId="77777777">
        <w:trPr>
          <w:jc w:val="center"/>
        </w:trPr>
        <w:tc>
          <w:tcPr>
            <w:tcW w:w="2677" w:type="dxa"/>
            <w:shd w:val="clear" w:color="auto" w:fill="FFFFFF"/>
            <w:vAlign w:val="center"/>
          </w:tcPr>
          <w:p w14:paraId="3274B0B3" w14:textId="77777777" w:rsidR="00C079FA" w:rsidRDefault="00000000" w:rsidP="006D7C11">
            <w:pPr>
              <w:bidi/>
            </w:pPr>
            <w:r>
              <w:rPr>
                <w:rFonts w:cs="Arial"/>
                <w:color w:val="404040"/>
                <w:sz w:val="17"/>
              </w:rPr>
              <w:t>فريق العمل</w:t>
            </w:r>
          </w:p>
        </w:tc>
        <w:tc>
          <w:tcPr>
            <w:tcW w:w="2677" w:type="dxa"/>
            <w:shd w:val="clear" w:color="auto" w:fill="FFFFFF"/>
            <w:vAlign w:val="center"/>
          </w:tcPr>
          <w:p w14:paraId="41AB8EA1" w14:textId="77777777" w:rsidR="00C079FA" w:rsidRDefault="00000000" w:rsidP="006D7C11">
            <w:pPr>
              <w:bidi/>
            </w:pPr>
            <w:r>
              <w:rPr>
                <w:rFonts w:cs="Arial"/>
                <w:color w:val="404040"/>
                <w:sz w:val="17"/>
              </w:rPr>
              <w:t>عمار سعيد؛ عبد الرحمن السلفي؛ علي الأشول؛ غسان عباد</w:t>
            </w:r>
          </w:p>
        </w:tc>
        <w:tc>
          <w:tcPr>
            <w:tcW w:w="2677" w:type="dxa"/>
            <w:shd w:val="clear" w:color="auto" w:fill="FFFFFF"/>
            <w:vAlign w:val="center"/>
          </w:tcPr>
          <w:p w14:paraId="6D8B9AE4" w14:textId="77777777" w:rsidR="00C079FA" w:rsidRDefault="00000000" w:rsidP="006D7C11">
            <w:pPr>
              <w:bidi/>
            </w:pPr>
            <w:r>
              <w:rPr>
                <w:rFonts w:cs="Arial"/>
                <w:color w:val="404040"/>
                <w:sz w:val="17"/>
              </w:rPr>
              <w:t>تم التوقيع — فريق العمل</w:t>
            </w:r>
          </w:p>
        </w:tc>
        <w:tc>
          <w:tcPr>
            <w:tcW w:w="2677" w:type="dxa"/>
            <w:shd w:val="clear" w:color="auto" w:fill="FFFFFF"/>
            <w:vAlign w:val="center"/>
          </w:tcPr>
          <w:p w14:paraId="1FC205F4" w14:textId="77777777" w:rsidR="00C079FA" w:rsidRDefault="00000000" w:rsidP="006D7C11">
            <w:pPr>
              <w:bidi/>
            </w:pPr>
            <w:r>
              <w:rPr>
                <w:rFonts w:cs="Arial"/>
                <w:color w:val="404040"/>
                <w:sz w:val="17"/>
              </w:rPr>
              <w:t>08 / 09 / 2026</w:t>
            </w:r>
          </w:p>
        </w:tc>
      </w:tr>
    </w:tbl>
    <w:p w14:paraId="38EFB9B4" w14:textId="77777777" w:rsidR="00C079FA" w:rsidRDefault="00C079FA" w:rsidP="006D7C11">
      <w:pPr>
        <w:bidi/>
        <w:spacing w:after="20"/>
      </w:pPr>
    </w:p>
    <w:sectPr w:rsidR="00C079FA" w:rsidSect="00034616">
      <w:footerReference w:type="default" r:id="rId8"/>
      <w:pgSz w:w="12240" w:h="15840"/>
      <w:pgMar w:top="964" w:right="765" w:bottom="907" w:left="765" w:header="720" w:footer="720"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B4112" w14:textId="77777777" w:rsidR="00BB642F" w:rsidRDefault="00BB642F">
      <w:pPr>
        <w:spacing w:after="0" w:line="240" w:lineRule="auto"/>
      </w:pPr>
      <w:r>
        <w:separator/>
      </w:r>
    </w:p>
  </w:endnote>
  <w:endnote w:type="continuationSeparator" w:id="0">
    <w:p w14:paraId="01B639B5" w14:textId="77777777" w:rsidR="00BB642F" w:rsidRDefault="00BB64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D0CB3" w14:textId="77777777" w:rsidR="00C079FA" w:rsidRDefault="00000000">
    <w:pPr>
      <w:pStyle w:val="Footer"/>
      <w:bidi/>
      <w:jc w:val="right"/>
    </w:pPr>
    <w:r>
      <w:rPr>
        <w:rFonts w:cs="Arial"/>
        <w:color w:val="777777"/>
        <w:sz w:val="16"/>
      </w:rPr>
      <w:t xml:space="preserve">إجراءات التشغيل الآمن لإدارة تقنية المعلومات — بنك الآفاق الرقمية | سري — للاستخدام الداخلي | صفحة </w:t>
    </w:r>
    <w:r>
      <w:fldChar w:fldCharType="begin"/>
    </w:r>
    <w:r>
      <w:instrText xml:space="preserve"> PAGE </w:instrText>
    </w:r>
    <w:r w:rsidR="006D7C11">
      <w:fldChar w:fldCharType="separate"/>
    </w:r>
    <w:r w:rsidR="006D7C11">
      <w:rPr>
        <w:noProof/>
        <w:rt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1775A2" w14:textId="77777777" w:rsidR="00BB642F" w:rsidRDefault="00BB642F">
      <w:pPr>
        <w:spacing w:after="0" w:line="240" w:lineRule="auto"/>
      </w:pPr>
      <w:r>
        <w:separator/>
      </w:r>
    </w:p>
  </w:footnote>
  <w:footnote w:type="continuationSeparator" w:id="0">
    <w:p w14:paraId="56CE7063" w14:textId="77777777" w:rsidR="00BB642F" w:rsidRDefault="00BB64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75084355">
    <w:abstractNumId w:val="8"/>
  </w:num>
  <w:num w:numId="2" w16cid:durableId="1626277713">
    <w:abstractNumId w:val="6"/>
  </w:num>
  <w:num w:numId="3" w16cid:durableId="1023215947">
    <w:abstractNumId w:val="5"/>
  </w:num>
  <w:num w:numId="4" w16cid:durableId="1173103456">
    <w:abstractNumId w:val="4"/>
  </w:num>
  <w:num w:numId="5" w16cid:durableId="1555699814">
    <w:abstractNumId w:val="7"/>
  </w:num>
  <w:num w:numId="6" w16cid:durableId="1674910774">
    <w:abstractNumId w:val="3"/>
  </w:num>
  <w:num w:numId="7" w16cid:durableId="599876318">
    <w:abstractNumId w:val="2"/>
  </w:num>
  <w:num w:numId="8" w16cid:durableId="436603338">
    <w:abstractNumId w:val="1"/>
  </w:num>
  <w:num w:numId="9" w16cid:durableId="643780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7C11"/>
    <w:rsid w:val="007A6A24"/>
    <w:rsid w:val="00AA1D8D"/>
    <w:rsid w:val="00B47730"/>
    <w:rsid w:val="00BB642F"/>
    <w:rsid w:val="00C079F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F206DE"/>
  <w14:defaultImageDpi w14:val="300"/>
  <w15:docId w15:val="{5B50E550-7025-4F16-A40C-9E2021C1C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1668</Words>
  <Characters>9513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إجراءات التشغيل الآمن لإدارة تقنية المعلومات — بنك الآفاق الرقمية</dc:title>
  <dc:subject>ISO/IEC 27001:2022 Control A.5.37</dc:subject>
  <dc:creator>عمار سعيد — عبد الرحمن السلفي — علي الأشول — غسان عباد</dc:creator>
  <cp:keywords/>
  <dc:description>وثيقة إجراءات تشغيل آمن مخصصة لبنك الآفاق الرقمية</dc:description>
  <cp:lastModifiedBy>lion alashwel</cp:lastModifiedBy>
  <cp:revision>2</cp:revision>
  <dcterms:created xsi:type="dcterms:W3CDTF">2013-12-23T23:15:00Z</dcterms:created>
  <dcterms:modified xsi:type="dcterms:W3CDTF">2026-09-08T20:19:00Z</dcterms:modified>
  <cp:category/>
</cp:coreProperties>
</file>