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48B6A" w14:textId="77777777" w:rsidR="003D19D3" w:rsidRDefault="00000000" w:rsidP="00910539">
      <w:pPr>
        <w:bidi/>
        <w:spacing w:before="960"/>
      </w:pPr>
      <w:r>
        <w:rPr>
          <w:rFonts w:cs="Arial"/>
          <w:b/>
          <w:color w:val="5B4B8A"/>
          <w:sz w:val="50"/>
        </w:rPr>
        <w:t>بنك الآفاق الرقمية</w:t>
      </w:r>
    </w:p>
    <w:p w14:paraId="12254D42" w14:textId="77777777" w:rsidR="003D19D3" w:rsidRDefault="00000000" w:rsidP="00910539">
      <w:pPr>
        <w:bidi/>
      </w:pPr>
      <w:r>
        <w:rPr>
          <w:rFonts w:cs="Arial"/>
          <w:b/>
          <w:color w:val="404040"/>
          <w:sz w:val="40"/>
        </w:rPr>
        <w:t>نظام إدارة أمن المعلومات</w:t>
      </w:r>
    </w:p>
    <w:p w14:paraId="3C119818" w14:textId="77777777" w:rsidR="003D19D3" w:rsidRDefault="00000000" w:rsidP="00910539">
      <w:pPr>
        <w:bidi/>
      </w:pPr>
      <w:r>
        <w:rPr>
          <w:rFonts w:cs="Arial"/>
          <w:b/>
          <w:color w:val="5B4B8A"/>
          <w:sz w:val="36"/>
        </w:rPr>
        <w:t>سياسة الاستخدام المقبول للأصول والمعلومات</w:t>
      </w:r>
    </w:p>
    <w:p w14:paraId="0A04B6A0" w14:textId="77777777" w:rsidR="003D19D3" w:rsidRDefault="003D19D3" w:rsidP="00910539">
      <w:pPr>
        <w:bidi/>
      </w:pPr>
    </w:p>
    <w:p w14:paraId="71DECCCC" w14:textId="77777777" w:rsidR="003D19D3" w:rsidRDefault="003D19D3" w:rsidP="00910539">
      <w:pPr>
        <w:bidi/>
      </w:pPr>
    </w:p>
    <w:p w14:paraId="0B63A28D" w14:textId="77777777" w:rsidR="003D19D3" w:rsidRDefault="003D19D3" w:rsidP="00910539">
      <w:pPr>
        <w:bidi/>
      </w:pPr>
    </w:p>
    <w:tbl>
      <w:tblPr>
        <w:tblStyle w:val="TableGrid"/>
        <w:bidiVisual/>
        <w:tblW w:w="0" w:type="auto"/>
        <w:jc w:val="center"/>
        <w:tblLook w:val="04A0" w:firstRow="1" w:lastRow="0" w:firstColumn="1" w:lastColumn="0" w:noHBand="0" w:noVBand="1"/>
      </w:tblPr>
      <w:tblGrid>
        <w:gridCol w:w="5100"/>
        <w:gridCol w:w="5100"/>
      </w:tblGrid>
      <w:tr w:rsidR="003D19D3" w14:paraId="31FDC71C" w14:textId="77777777">
        <w:trPr>
          <w:jc w:val="center"/>
        </w:trPr>
        <w:tc>
          <w:tcPr>
            <w:tcW w:w="5100" w:type="dxa"/>
            <w:shd w:val="clear" w:color="auto" w:fill="5B4B8A"/>
            <w:vAlign w:val="center"/>
          </w:tcPr>
          <w:p w14:paraId="085FB931" w14:textId="77777777" w:rsidR="003D19D3" w:rsidRDefault="00000000" w:rsidP="00910539">
            <w:pPr>
              <w:bidi/>
            </w:pPr>
            <w:r>
              <w:rPr>
                <w:rFonts w:cs="Arial"/>
                <w:b/>
                <w:color w:val="FFFFFF"/>
                <w:sz w:val="17"/>
              </w:rPr>
              <w:t>بيان الوثيقة</w:t>
            </w:r>
          </w:p>
        </w:tc>
        <w:tc>
          <w:tcPr>
            <w:tcW w:w="5100" w:type="dxa"/>
            <w:shd w:val="clear" w:color="auto" w:fill="5B4B8A"/>
            <w:vAlign w:val="center"/>
          </w:tcPr>
          <w:p w14:paraId="5B504898" w14:textId="77777777" w:rsidR="003D19D3" w:rsidRDefault="00000000" w:rsidP="00910539">
            <w:pPr>
              <w:bidi/>
            </w:pPr>
            <w:r>
              <w:rPr>
                <w:rFonts w:cs="Arial"/>
                <w:b/>
                <w:color w:val="FFFFFF"/>
                <w:sz w:val="17"/>
              </w:rPr>
              <w:t>القيمة</w:t>
            </w:r>
          </w:p>
        </w:tc>
      </w:tr>
      <w:tr w:rsidR="003D19D3" w14:paraId="2AD2BBB3" w14:textId="77777777">
        <w:trPr>
          <w:jc w:val="center"/>
        </w:trPr>
        <w:tc>
          <w:tcPr>
            <w:tcW w:w="5100" w:type="dxa"/>
            <w:shd w:val="clear" w:color="auto" w:fill="EEEAF5"/>
            <w:vAlign w:val="center"/>
          </w:tcPr>
          <w:p w14:paraId="6FCC597B" w14:textId="77777777" w:rsidR="003D19D3" w:rsidRDefault="00000000" w:rsidP="00910539">
            <w:pPr>
              <w:bidi/>
            </w:pPr>
            <w:r>
              <w:rPr>
                <w:rFonts w:cs="Arial"/>
                <w:color w:val="404040"/>
                <w:sz w:val="18"/>
              </w:rPr>
              <w:t>مرجع المواصفة</w:t>
            </w:r>
          </w:p>
        </w:tc>
        <w:tc>
          <w:tcPr>
            <w:tcW w:w="5100" w:type="dxa"/>
            <w:shd w:val="clear" w:color="auto" w:fill="EEEAF5"/>
            <w:vAlign w:val="center"/>
          </w:tcPr>
          <w:p w14:paraId="0D91BB7F" w14:textId="77777777" w:rsidR="003D19D3" w:rsidRDefault="00000000" w:rsidP="00910539">
            <w:pPr>
              <w:bidi/>
            </w:pPr>
            <w:r>
              <w:rPr>
                <w:rFonts w:cs="Arial"/>
                <w:color w:val="404040"/>
                <w:sz w:val="18"/>
              </w:rPr>
              <w:t>ISO/IEC 27001:2022 — الضابط A.5.10، مع ارتباط A.5.1 وA.5.4 وA.5.17 وA.6.8 وA.8.1</w:t>
            </w:r>
          </w:p>
        </w:tc>
      </w:tr>
      <w:tr w:rsidR="003D19D3" w14:paraId="2CF3A6F9" w14:textId="77777777">
        <w:trPr>
          <w:jc w:val="center"/>
        </w:trPr>
        <w:tc>
          <w:tcPr>
            <w:tcW w:w="5100" w:type="dxa"/>
            <w:shd w:val="clear" w:color="auto" w:fill="FFFFFF"/>
            <w:vAlign w:val="center"/>
          </w:tcPr>
          <w:p w14:paraId="71777D38" w14:textId="77777777" w:rsidR="003D19D3" w:rsidRDefault="00000000" w:rsidP="00910539">
            <w:pPr>
              <w:bidi/>
            </w:pPr>
            <w:r>
              <w:rPr>
                <w:rFonts w:cs="Arial"/>
                <w:color w:val="404040"/>
                <w:sz w:val="18"/>
              </w:rPr>
              <w:t>رقم الوثيقة</w:t>
            </w:r>
          </w:p>
        </w:tc>
        <w:tc>
          <w:tcPr>
            <w:tcW w:w="5100" w:type="dxa"/>
            <w:shd w:val="clear" w:color="auto" w:fill="FFFFFF"/>
            <w:vAlign w:val="center"/>
          </w:tcPr>
          <w:p w14:paraId="100BBA38" w14:textId="77777777" w:rsidR="003D19D3" w:rsidRDefault="00000000" w:rsidP="00910539">
            <w:pPr>
              <w:bidi/>
            </w:pPr>
            <w:r>
              <w:rPr>
                <w:rFonts w:cs="Arial"/>
                <w:color w:val="404040"/>
                <w:sz w:val="18"/>
              </w:rPr>
              <w:t>ISMS-DOC-A05-10-1</w:t>
            </w:r>
          </w:p>
        </w:tc>
      </w:tr>
      <w:tr w:rsidR="003D19D3" w14:paraId="665DB4FF" w14:textId="77777777">
        <w:trPr>
          <w:jc w:val="center"/>
        </w:trPr>
        <w:tc>
          <w:tcPr>
            <w:tcW w:w="5100" w:type="dxa"/>
            <w:shd w:val="clear" w:color="auto" w:fill="EEEAF5"/>
            <w:vAlign w:val="center"/>
          </w:tcPr>
          <w:p w14:paraId="1A5973E1" w14:textId="77777777" w:rsidR="003D19D3" w:rsidRDefault="00000000" w:rsidP="00910539">
            <w:pPr>
              <w:bidi/>
            </w:pPr>
            <w:r>
              <w:rPr>
                <w:rFonts w:cs="Arial"/>
                <w:color w:val="404040"/>
                <w:sz w:val="18"/>
              </w:rPr>
              <w:t>الإصدار</w:t>
            </w:r>
          </w:p>
        </w:tc>
        <w:tc>
          <w:tcPr>
            <w:tcW w:w="5100" w:type="dxa"/>
            <w:shd w:val="clear" w:color="auto" w:fill="EEEAF5"/>
            <w:vAlign w:val="center"/>
          </w:tcPr>
          <w:p w14:paraId="74BF34E9" w14:textId="77777777" w:rsidR="003D19D3" w:rsidRDefault="00000000" w:rsidP="00910539">
            <w:pPr>
              <w:bidi/>
            </w:pPr>
            <w:r>
              <w:rPr>
                <w:rFonts w:cs="Arial"/>
                <w:color w:val="404040"/>
                <w:sz w:val="18"/>
              </w:rPr>
              <w:t>1.0</w:t>
            </w:r>
          </w:p>
        </w:tc>
      </w:tr>
      <w:tr w:rsidR="003D19D3" w14:paraId="332B8BAB" w14:textId="77777777">
        <w:trPr>
          <w:jc w:val="center"/>
        </w:trPr>
        <w:tc>
          <w:tcPr>
            <w:tcW w:w="5100" w:type="dxa"/>
            <w:shd w:val="clear" w:color="auto" w:fill="FFFFFF"/>
            <w:vAlign w:val="center"/>
          </w:tcPr>
          <w:p w14:paraId="33F57946" w14:textId="77777777" w:rsidR="003D19D3" w:rsidRDefault="00000000" w:rsidP="00910539">
            <w:pPr>
              <w:bidi/>
            </w:pPr>
            <w:r>
              <w:rPr>
                <w:rFonts w:cs="Arial"/>
                <w:color w:val="404040"/>
                <w:sz w:val="18"/>
              </w:rPr>
              <w:t>التصنيف</w:t>
            </w:r>
          </w:p>
        </w:tc>
        <w:tc>
          <w:tcPr>
            <w:tcW w:w="5100" w:type="dxa"/>
            <w:shd w:val="clear" w:color="auto" w:fill="FFFFFF"/>
            <w:vAlign w:val="center"/>
          </w:tcPr>
          <w:p w14:paraId="6B3A35B7" w14:textId="77777777" w:rsidR="003D19D3" w:rsidRDefault="00000000" w:rsidP="00910539">
            <w:pPr>
              <w:bidi/>
            </w:pPr>
            <w:r>
              <w:rPr>
                <w:rFonts w:cs="Arial"/>
                <w:color w:val="404040"/>
                <w:sz w:val="18"/>
              </w:rPr>
              <w:t>سري — للاستخدام الداخلي</w:t>
            </w:r>
          </w:p>
        </w:tc>
      </w:tr>
      <w:tr w:rsidR="003D19D3" w14:paraId="65E585DA" w14:textId="77777777">
        <w:trPr>
          <w:jc w:val="center"/>
        </w:trPr>
        <w:tc>
          <w:tcPr>
            <w:tcW w:w="5100" w:type="dxa"/>
            <w:shd w:val="clear" w:color="auto" w:fill="EEEAF5"/>
            <w:vAlign w:val="center"/>
          </w:tcPr>
          <w:p w14:paraId="2899DF09" w14:textId="77777777" w:rsidR="003D19D3" w:rsidRDefault="00000000" w:rsidP="00910539">
            <w:pPr>
              <w:bidi/>
            </w:pPr>
            <w:r>
              <w:rPr>
                <w:rFonts w:cs="Arial"/>
                <w:color w:val="404040"/>
                <w:sz w:val="18"/>
              </w:rPr>
              <w:t>تاريخ الإصدار</w:t>
            </w:r>
          </w:p>
        </w:tc>
        <w:tc>
          <w:tcPr>
            <w:tcW w:w="5100" w:type="dxa"/>
            <w:shd w:val="clear" w:color="auto" w:fill="EEEAF5"/>
            <w:vAlign w:val="center"/>
          </w:tcPr>
          <w:p w14:paraId="320E33C9" w14:textId="77777777" w:rsidR="003D19D3" w:rsidRDefault="00000000" w:rsidP="00910539">
            <w:pPr>
              <w:bidi/>
            </w:pPr>
            <w:r>
              <w:rPr>
                <w:rFonts w:cs="Arial"/>
                <w:color w:val="404040"/>
                <w:sz w:val="18"/>
              </w:rPr>
              <w:t>08 سبتمبر 2026</w:t>
            </w:r>
          </w:p>
        </w:tc>
      </w:tr>
      <w:tr w:rsidR="003D19D3" w14:paraId="59B9AB1E" w14:textId="77777777">
        <w:trPr>
          <w:jc w:val="center"/>
        </w:trPr>
        <w:tc>
          <w:tcPr>
            <w:tcW w:w="5100" w:type="dxa"/>
            <w:shd w:val="clear" w:color="auto" w:fill="FFFFFF"/>
            <w:vAlign w:val="center"/>
          </w:tcPr>
          <w:p w14:paraId="314CE240" w14:textId="77777777" w:rsidR="003D19D3" w:rsidRDefault="00000000" w:rsidP="00910539">
            <w:pPr>
              <w:bidi/>
            </w:pPr>
            <w:r>
              <w:rPr>
                <w:rFonts w:cs="Arial"/>
                <w:color w:val="404040"/>
                <w:sz w:val="18"/>
              </w:rPr>
              <w:t>مالك الوثيقة</w:t>
            </w:r>
          </w:p>
        </w:tc>
        <w:tc>
          <w:tcPr>
            <w:tcW w:w="5100" w:type="dxa"/>
            <w:shd w:val="clear" w:color="auto" w:fill="FFFFFF"/>
            <w:vAlign w:val="center"/>
          </w:tcPr>
          <w:p w14:paraId="6D9073DC" w14:textId="77777777" w:rsidR="003D19D3" w:rsidRDefault="00000000" w:rsidP="00910539">
            <w:pPr>
              <w:bidi/>
            </w:pPr>
            <w:r>
              <w:rPr>
                <w:rFonts w:cs="Arial"/>
                <w:color w:val="404040"/>
                <w:sz w:val="18"/>
              </w:rPr>
              <w:t>مدير أمن المعلومات — الأستاذة سارة الحربي</w:t>
            </w:r>
          </w:p>
        </w:tc>
      </w:tr>
      <w:tr w:rsidR="003D19D3" w14:paraId="4AE75116" w14:textId="77777777">
        <w:trPr>
          <w:jc w:val="center"/>
        </w:trPr>
        <w:tc>
          <w:tcPr>
            <w:tcW w:w="5100" w:type="dxa"/>
            <w:shd w:val="clear" w:color="auto" w:fill="EEEAF5"/>
            <w:vAlign w:val="center"/>
          </w:tcPr>
          <w:p w14:paraId="42E682D4" w14:textId="77777777" w:rsidR="003D19D3" w:rsidRDefault="00000000" w:rsidP="00910539">
            <w:pPr>
              <w:bidi/>
            </w:pPr>
            <w:r>
              <w:rPr>
                <w:rFonts w:cs="Arial"/>
                <w:color w:val="404040"/>
                <w:sz w:val="18"/>
              </w:rPr>
              <w:t>المعدون</w:t>
            </w:r>
          </w:p>
        </w:tc>
        <w:tc>
          <w:tcPr>
            <w:tcW w:w="5100" w:type="dxa"/>
            <w:shd w:val="clear" w:color="auto" w:fill="EEEAF5"/>
            <w:vAlign w:val="center"/>
          </w:tcPr>
          <w:p w14:paraId="2035CC32" w14:textId="77777777" w:rsidR="003D19D3" w:rsidRDefault="00000000" w:rsidP="00910539">
            <w:pPr>
              <w:bidi/>
            </w:pPr>
            <w:r>
              <w:rPr>
                <w:rFonts w:cs="Arial"/>
                <w:color w:val="404040"/>
                <w:sz w:val="18"/>
              </w:rPr>
              <w:t>فريق العمل: عمار سعيد — عبد الرحمن السلفي — علي الأشول — غسان عباد</w:t>
            </w:r>
          </w:p>
        </w:tc>
      </w:tr>
      <w:tr w:rsidR="003D19D3" w14:paraId="473C4921" w14:textId="77777777">
        <w:trPr>
          <w:jc w:val="center"/>
        </w:trPr>
        <w:tc>
          <w:tcPr>
            <w:tcW w:w="5100" w:type="dxa"/>
            <w:shd w:val="clear" w:color="auto" w:fill="FFFFFF"/>
            <w:vAlign w:val="center"/>
          </w:tcPr>
          <w:p w14:paraId="271E984E" w14:textId="77777777" w:rsidR="003D19D3" w:rsidRDefault="00000000" w:rsidP="00910539">
            <w:pPr>
              <w:bidi/>
            </w:pPr>
            <w:r>
              <w:rPr>
                <w:rFonts w:cs="Arial"/>
                <w:color w:val="404040"/>
                <w:sz w:val="18"/>
              </w:rPr>
              <w:t>حالة الاعتماد</w:t>
            </w:r>
          </w:p>
        </w:tc>
        <w:tc>
          <w:tcPr>
            <w:tcW w:w="5100" w:type="dxa"/>
            <w:shd w:val="clear" w:color="auto" w:fill="FFFFFF"/>
            <w:vAlign w:val="center"/>
          </w:tcPr>
          <w:p w14:paraId="5BC59D9C" w14:textId="77777777" w:rsidR="003D19D3" w:rsidRDefault="00000000" w:rsidP="00910539">
            <w:pPr>
              <w:bidi/>
            </w:pPr>
            <w:r>
              <w:rPr>
                <w:rFonts w:cs="Arial"/>
                <w:color w:val="404040"/>
                <w:sz w:val="18"/>
              </w:rPr>
              <w:t>تم التوقيع — فريق العمل</w:t>
            </w:r>
          </w:p>
        </w:tc>
      </w:tr>
    </w:tbl>
    <w:p w14:paraId="6ECE608F" w14:textId="77777777" w:rsidR="003D19D3" w:rsidRDefault="003D19D3" w:rsidP="00910539">
      <w:pPr>
        <w:bidi/>
        <w:spacing w:after="20"/>
      </w:pPr>
    </w:p>
    <w:p w14:paraId="7E5B4B87" w14:textId="77777777" w:rsidR="003D19D3" w:rsidRDefault="00000000" w:rsidP="00910539">
      <w:pPr>
        <w:bidi/>
      </w:pPr>
      <w:r>
        <w:br w:type="page"/>
      </w:r>
    </w:p>
    <w:p w14:paraId="0F6D645F" w14:textId="77777777" w:rsidR="003D19D3" w:rsidRDefault="00000000" w:rsidP="00910539">
      <w:pPr>
        <w:bidi/>
        <w:spacing w:before="200" w:after="100"/>
      </w:pPr>
      <w:r>
        <w:rPr>
          <w:rFonts w:cs="Arial"/>
          <w:b/>
          <w:color w:val="5B4B8A"/>
          <w:sz w:val="32"/>
        </w:rPr>
        <w:lastRenderedPageBreak/>
        <w:t>1. ضبط الوثيقة والاعتماد</w:t>
      </w:r>
    </w:p>
    <w:p w14:paraId="72B03A65" w14:textId="77777777" w:rsidR="003D19D3" w:rsidRDefault="00000000" w:rsidP="00910539">
      <w:pPr>
        <w:bidi/>
        <w:spacing w:after="120"/>
      </w:pPr>
      <w:r>
        <w:rPr>
          <w:rFonts w:cs="Arial"/>
          <w:color w:val="404040"/>
        </w:rPr>
        <w:t>تحدد هذه السياسة القواعد التي يجب أن يلتزم بها مستخدمو أصول بنك الآفاق الرقمية ومعلوماته وأنظمته. وتهدف إلى ضمان استخدام الأصول لأغراض العمل المصرح بها، وحماية بيانات العملاء والموظفين والمعاملات، ومنع الوصول أو المشاركة أو التعديل أو النقل أو الإتلاف غير المصرح به.</w:t>
      </w:r>
    </w:p>
    <w:tbl>
      <w:tblPr>
        <w:tblStyle w:val="TableGrid"/>
        <w:bidiVisual/>
        <w:tblW w:w="0" w:type="auto"/>
        <w:jc w:val="center"/>
        <w:tblLook w:val="04A0" w:firstRow="1" w:lastRow="0" w:firstColumn="1" w:lastColumn="0" w:noHBand="0" w:noVBand="1"/>
      </w:tblPr>
      <w:tblGrid>
        <w:gridCol w:w="2550"/>
        <w:gridCol w:w="2550"/>
        <w:gridCol w:w="2550"/>
        <w:gridCol w:w="2550"/>
      </w:tblGrid>
      <w:tr w:rsidR="003D19D3" w14:paraId="312C4880" w14:textId="77777777">
        <w:trPr>
          <w:jc w:val="center"/>
        </w:trPr>
        <w:tc>
          <w:tcPr>
            <w:tcW w:w="2550" w:type="dxa"/>
            <w:shd w:val="clear" w:color="auto" w:fill="5B4B8A"/>
            <w:vAlign w:val="center"/>
          </w:tcPr>
          <w:p w14:paraId="6DBD2322" w14:textId="77777777" w:rsidR="003D19D3" w:rsidRDefault="00000000" w:rsidP="00910539">
            <w:pPr>
              <w:bidi/>
            </w:pPr>
            <w:r>
              <w:rPr>
                <w:rFonts w:cs="Arial"/>
                <w:b/>
                <w:color w:val="FFFFFF"/>
                <w:sz w:val="17"/>
              </w:rPr>
              <w:t>الدور</w:t>
            </w:r>
          </w:p>
        </w:tc>
        <w:tc>
          <w:tcPr>
            <w:tcW w:w="2550" w:type="dxa"/>
            <w:shd w:val="clear" w:color="auto" w:fill="5B4B8A"/>
            <w:vAlign w:val="center"/>
          </w:tcPr>
          <w:p w14:paraId="0BF9C5AB" w14:textId="77777777" w:rsidR="003D19D3" w:rsidRDefault="00000000" w:rsidP="00910539">
            <w:pPr>
              <w:bidi/>
            </w:pPr>
            <w:r>
              <w:rPr>
                <w:rFonts w:cs="Arial"/>
                <w:b/>
                <w:color w:val="FFFFFF"/>
                <w:sz w:val="17"/>
              </w:rPr>
              <w:t>المسؤول</w:t>
            </w:r>
          </w:p>
        </w:tc>
        <w:tc>
          <w:tcPr>
            <w:tcW w:w="2550" w:type="dxa"/>
            <w:shd w:val="clear" w:color="auto" w:fill="5B4B8A"/>
            <w:vAlign w:val="center"/>
          </w:tcPr>
          <w:p w14:paraId="0820DD68" w14:textId="77777777" w:rsidR="003D19D3" w:rsidRDefault="00000000" w:rsidP="00910539">
            <w:pPr>
              <w:bidi/>
            </w:pPr>
            <w:r>
              <w:rPr>
                <w:rFonts w:cs="Arial"/>
                <w:b/>
                <w:color w:val="FFFFFF"/>
                <w:sz w:val="17"/>
              </w:rPr>
              <w:t>المسؤولية</w:t>
            </w:r>
          </w:p>
        </w:tc>
        <w:tc>
          <w:tcPr>
            <w:tcW w:w="2550" w:type="dxa"/>
            <w:shd w:val="clear" w:color="auto" w:fill="5B4B8A"/>
            <w:vAlign w:val="center"/>
          </w:tcPr>
          <w:p w14:paraId="6FDA9FAB" w14:textId="77777777" w:rsidR="003D19D3" w:rsidRDefault="00000000" w:rsidP="00910539">
            <w:pPr>
              <w:bidi/>
            </w:pPr>
            <w:r>
              <w:rPr>
                <w:rFonts w:cs="Arial"/>
                <w:b/>
                <w:color w:val="FFFFFF"/>
                <w:sz w:val="17"/>
              </w:rPr>
              <w:t>حالة التوقيع</w:t>
            </w:r>
          </w:p>
        </w:tc>
      </w:tr>
      <w:tr w:rsidR="003D19D3" w14:paraId="596E23B5" w14:textId="77777777">
        <w:trPr>
          <w:jc w:val="center"/>
        </w:trPr>
        <w:tc>
          <w:tcPr>
            <w:tcW w:w="2550" w:type="dxa"/>
            <w:shd w:val="clear" w:color="auto" w:fill="EEEAF5"/>
            <w:vAlign w:val="center"/>
          </w:tcPr>
          <w:p w14:paraId="0AE62734" w14:textId="77777777" w:rsidR="003D19D3" w:rsidRDefault="00000000" w:rsidP="00910539">
            <w:pPr>
              <w:bidi/>
            </w:pPr>
            <w:r>
              <w:rPr>
                <w:rFonts w:cs="Arial"/>
                <w:color w:val="404040"/>
                <w:sz w:val="16"/>
              </w:rPr>
              <w:t>مالك السياسة</w:t>
            </w:r>
          </w:p>
        </w:tc>
        <w:tc>
          <w:tcPr>
            <w:tcW w:w="2550" w:type="dxa"/>
            <w:shd w:val="clear" w:color="auto" w:fill="EEEAF5"/>
            <w:vAlign w:val="center"/>
          </w:tcPr>
          <w:p w14:paraId="3A7A9B0E" w14:textId="77777777" w:rsidR="003D19D3" w:rsidRDefault="00000000" w:rsidP="00910539">
            <w:pPr>
              <w:bidi/>
            </w:pPr>
            <w:r>
              <w:rPr>
                <w:rFonts w:cs="Arial"/>
                <w:color w:val="404040"/>
                <w:sz w:val="16"/>
              </w:rPr>
              <w:t>مدير أمن المعلومات — سارة الحربي</w:t>
            </w:r>
          </w:p>
        </w:tc>
        <w:tc>
          <w:tcPr>
            <w:tcW w:w="2550" w:type="dxa"/>
            <w:shd w:val="clear" w:color="auto" w:fill="EEEAF5"/>
            <w:vAlign w:val="center"/>
          </w:tcPr>
          <w:p w14:paraId="0C9B4586" w14:textId="77777777" w:rsidR="003D19D3" w:rsidRDefault="00000000" w:rsidP="00910539">
            <w:pPr>
              <w:bidi/>
            </w:pPr>
            <w:r>
              <w:rPr>
                <w:rFonts w:cs="Arial"/>
                <w:color w:val="404040"/>
                <w:sz w:val="16"/>
              </w:rPr>
              <w:t>المراجعة والتوعية ومعالجة المخالفات الأمنية</w:t>
            </w:r>
          </w:p>
        </w:tc>
        <w:tc>
          <w:tcPr>
            <w:tcW w:w="2550" w:type="dxa"/>
            <w:shd w:val="clear" w:color="auto" w:fill="EEEAF5"/>
            <w:vAlign w:val="center"/>
          </w:tcPr>
          <w:p w14:paraId="3BC6EC90" w14:textId="77777777" w:rsidR="003D19D3" w:rsidRDefault="00000000" w:rsidP="00910539">
            <w:pPr>
              <w:bidi/>
            </w:pPr>
            <w:r>
              <w:rPr>
                <w:rFonts w:cs="Arial"/>
                <w:color w:val="404040"/>
                <w:sz w:val="16"/>
              </w:rPr>
              <w:t>تم التوقيع</w:t>
            </w:r>
          </w:p>
        </w:tc>
      </w:tr>
      <w:tr w:rsidR="003D19D3" w14:paraId="38BB8F0C" w14:textId="77777777">
        <w:trPr>
          <w:jc w:val="center"/>
        </w:trPr>
        <w:tc>
          <w:tcPr>
            <w:tcW w:w="2550" w:type="dxa"/>
            <w:shd w:val="clear" w:color="auto" w:fill="FFFFFF"/>
            <w:vAlign w:val="center"/>
          </w:tcPr>
          <w:p w14:paraId="715CB6F6" w14:textId="77777777" w:rsidR="003D19D3" w:rsidRDefault="00000000" w:rsidP="00910539">
            <w:pPr>
              <w:bidi/>
            </w:pPr>
            <w:r>
              <w:rPr>
                <w:rFonts w:cs="Arial"/>
                <w:color w:val="404040"/>
                <w:sz w:val="16"/>
              </w:rPr>
              <w:t>المراجعة</w:t>
            </w:r>
          </w:p>
        </w:tc>
        <w:tc>
          <w:tcPr>
            <w:tcW w:w="2550" w:type="dxa"/>
            <w:shd w:val="clear" w:color="auto" w:fill="FFFFFF"/>
            <w:vAlign w:val="center"/>
          </w:tcPr>
          <w:p w14:paraId="0CE3DDE7" w14:textId="77777777" w:rsidR="003D19D3" w:rsidRDefault="00000000" w:rsidP="00910539">
            <w:pPr>
              <w:bidi/>
            </w:pPr>
            <w:r>
              <w:rPr>
                <w:rFonts w:cs="Arial"/>
                <w:color w:val="404040"/>
                <w:sz w:val="16"/>
              </w:rPr>
              <w:t>مدير تقنية المعلومات والموارد البشرية والالتزام</w:t>
            </w:r>
          </w:p>
        </w:tc>
        <w:tc>
          <w:tcPr>
            <w:tcW w:w="2550" w:type="dxa"/>
            <w:shd w:val="clear" w:color="auto" w:fill="FFFFFF"/>
            <w:vAlign w:val="center"/>
          </w:tcPr>
          <w:p w14:paraId="1CC49500" w14:textId="77777777" w:rsidR="003D19D3" w:rsidRDefault="00000000" w:rsidP="00910539">
            <w:pPr>
              <w:bidi/>
            </w:pPr>
            <w:r>
              <w:rPr>
                <w:rFonts w:cs="Arial"/>
                <w:color w:val="404040"/>
                <w:sz w:val="16"/>
              </w:rPr>
              <w:t>التحقق من قابلية التطبيق</w:t>
            </w:r>
          </w:p>
        </w:tc>
        <w:tc>
          <w:tcPr>
            <w:tcW w:w="2550" w:type="dxa"/>
            <w:shd w:val="clear" w:color="auto" w:fill="FFFFFF"/>
            <w:vAlign w:val="center"/>
          </w:tcPr>
          <w:p w14:paraId="3C94EFAD" w14:textId="77777777" w:rsidR="003D19D3" w:rsidRDefault="00000000" w:rsidP="00910539">
            <w:pPr>
              <w:bidi/>
            </w:pPr>
            <w:r>
              <w:rPr>
                <w:rFonts w:cs="Arial"/>
                <w:color w:val="404040"/>
                <w:sz w:val="16"/>
              </w:rPr>
              <w:t>تم التوقيع</w:t>
            </w:r>
          </w:p>
        </w:tc>
      </w:tr>
      <w:tr w:rsidR="003D19D3" w14:paraId="24CD603B" w14:textId="77777777">
        <w:trPr>
          <w:jc w:val="center"/>
        </w:trPr>
        <w:tc>
          <w:tcPr>
            <w:tcW w:w="2550" w:type="dxa"/>
            <w:shd w:val="clear" w:color="auto" w:fill="EEEAF5"/>
            <w:vAlign w:val="center"/>
          </w:tcPr>
          <w:p w14:paraId="0E6B98FA" w14:textId="77777777" w:rsidR="003D19D3" w:rsidRDefault="00000000" w:rsidP="00910539">
            <w:pPr>
              <w:bidi/>
            </w:pPr>
            <w:r>
              <w:rPr>
                <w:rFonts w:cs="Arial"/>
                <w:color w:val="404040"/>
                <w:sz w:val="16"/>
              </w:rPr>
              <w:t>الاعتماد</w:t>
            </w:r>
          </w:p>
        </w:tc>
        <w:tc>
          <w:tcPr>
            <w:tcW w:w="2550" w:type="dxa"/>
            <w:shd w:val="clear" w:color="auto" w:fill="EEEAF5"/>
            <w:vAlign w:val="center"/>
          </w:tcPr>
          <w:p w14:paraId="50D86B96" w14:textId="77777777" w:rsidR="003D19D3" w:rsidRDefault="00000000" w:rsidP="00910539">
            <w:pPr>
              <w:bidi/>
            </w:pPr>
            <w:r>
              <w:rPr>
                <w:rFonts w:cs="Arial"/>
                <w:color w:val="404040"/>
                <w:sz w:val="16"/>
              </w:rPr>
              <w:t>الرئيس التنفيذي — نورة القحطاني</w:t>
            </w:r>
          </w:p>
        </w:tc>
        <w:tc>
          <w:tcPr>
            <w:tcW w:w="2550" w:type="dxa"/>
            <w:shd w:val="clear" w:color="auto" w:fill="EEEAF5"/>
            <w:vAlign w:val="center"/>
          </w:tcPr>
          <w:p w14:paraId="19A43F3F" w14:textId="77777777" w:rsidR="003D19D3" w:rsidRDefault="00000000" w:rsidP="00910539">
            <w:pPr>
              <w:bidi/>
            </w:pPr>
            <w:r>
              <w:rPr>
                <w:rFonts w:cs="Arial"/>
                <w:color w:val="404040"/>
                <w:sz w:val="16"/>
              </w:rPr>
              <w:t>إلزام العاملين والموردين بالسياسة</w:t>
            </w:r>
          </w:p>
        </w:tc>
        <w:tc>
          <w:tcPr>
            <w:tcW w:w="2550" w:type="dxa"/>
            <w:shd w:val="clear" w:color="auto" w:fill="EEEAF5"/>
            <w:vAlign w:val="center"/>
          </w:tcPr>
          <w:p w14:paraId="4D1B20FD" w14:textId="77777777" w:rsidR="003D19D3" w:rsidRDefault="00000000" w:rsidP="00910539">
            <w:pPr>
              <w:bidi/>
            </w:pPr>
            <w:r>
              <w:rPr>
                <w:rFonts w:cs="Arial"/>
                <w:color w:val="404040"/>
                <w:sz w:val="16"/>
              </w:rPr>
              <w:t>تم التوقيع</w:t>
            </w:r>
          </w:p>
        </w:tc>
      </w:tr>
      <w:tr w:rsidR="003D19D3" w14:paraId="6308D8EE" w14:textId="77777777">
        <w:trPr>
          <w:jc w:val="center"/>
        </w:trPr>
        <w:tc>
          <w:tcPr>
            <w:tcW w:w="2550" w:type="dxa"/>
            <w:shd w:val="clear" w:color="auto" w:fill="FFFFFF"/>
            <w:vAlign w:val="center"/>
          </w:tcPr>
          <w:p w14:paraId="75F1747F" w14:textId="77777777" w:rsidR="003D19D3" w:rsidRDefault="00000000" w:rsidP="00910539">
            <w:pPr>
              <w:bidi/>
            </w:pPr>
            <w:r>
              <w:rPr>
                <w:rFonts w:cs="Arial"/>
                <w:color w:val="404040"/>
                <w:sz w:val="16"/>
              </w:rPr>
              <w:t>المعدون</w:t>
            </w:r>
          </w:p>
        </w:tc>
        <w:tc>
          <w:tcPr>
            <w:tcW w:w="2550" w:type="dxa"/>
            <w:shd w:val="clear" w:color="auto" w:fill="FFFFFF"/>
            <w:vAlign w:val="center"/>
          </w:tcPr>
          <w:p w14:paraId="4B0F2DC3" w14:textId="77777777" w:rsidR="003D19D3" w:rsidRDefault="00000000" w:rsidP="00910539">
            <w:pPr>
              <w:bidi/>
            </w:pPr>
            <w:r>
              <w:rPr>
                <w:rFonts w:cs="Arial"/>
                <w:color w:val="404040"/>
                <w:sz w:val="16"/>
              </w:rPr>
              <w:t>فريق العمل: عمار سعيد — عبد الرحمن السلفي — علي الأشول — غسان عباد</w:t>
            </w:r>
          </w:p>
        </w:tc>
        <w:tc>
          <w:tcPr>
            <w:tcW w:w="2550" w:type="dxa"/>
            <w:shd w:val="clear" w:color="auto" w:fill="FFFFFF"/>
            <w:vAlign w:val="center"/>
          </w:tcPr>
          <w:p w14:paraId="205B74F9" w14:textId="77777777" w:rsidR="003D19D3" w:rsidRDefault="00000000" w:rsidP="00910539">
            <w:pPr>
              <w:bidi/>
            </w:pPr>
            <w:r>
              <w:rPr>
                <w:rFonts w:cs="Arial"/>
                <w:color w:val="404040"/>
                <w:sz w:val="16"/>
              </w:rPr>
              <w:t>إعداد السياسة وتحديثها</w:t>
            </w:r>
          </w:p>
        </w:tc>
        <w:tc>
          <w:tcPr>
            <w:tcW w:w="2550" w:type="dxa"/>
            <w:shd w:val="clear" w:color="auto" w:fill="FFFFFF"/>
            <w:vAlign w:val="center"/>
          </w:tcPr>
          <w:p w14:paraId="6FA333D8" w14:textId="77777777" w:rsidR="003D19D3" w:rsidRDefault="00000000" w:rsidP="00910539">
            <w:pPr>
              <w:bidi/>
            </w:pPr>
            <w:r>
              <w:rPr>
                <w:rFonts w:cs="Arial"/>
                <w:color w:val="404040"/>
                <w:sz w:val="16"/>
              </w:rPr>
              <w:t>تم التوقيع</w:t>
            </w:r>
          </w:p>
        </w:tc>
      </w:tr>
    </w:tbl>
    <w:p w14:paraId="65771F37" w14:textId="77777777" w:rsidR="003D19D3" w:rsidRDefault="003D19D3" w:rsidP="00910539">
      <w:pPr>
        <w:bidi/>
        <w:spacing w:after="20"/>
      </w:pPr>
    </w:p>
    <w:p w14:paraId="25F56B61" w14:textId="77777777" w:rsidR="003D19D3" w:rsidRDefault="00000000" w:rsidP="00910539">
      <w:pPr>
        <w:bidi/>
        <w:spacing w:before="200" w:after="100"/>
      </w:pPr>
      <w:r>
        <w:rPr>
          <w:rFonts w:cs="Arial"/>
          <w:b/>
          <w:color w:val="5B4B8A"/>
          <w:sz w:val="26"/>
        </w:rPr>
        <w:t>1.1 سجل التعديل</w:t>
      </w:r>
    </w:p>
    <w:tbl>
      <w:tblPr>
        <w:tblStyle w:val="TableGrid"/>
        <w:bidiVisual/>
        <w:tblW w:w="0" w:type="auto"/>
        <w:jc w:val="center"/>
        <w:tblLook w:val="04A0" w:firstRow="1" w:lastRow="0" w:firstColumn="1" w:lastColumn="0" w:noHBand="0" w:noVBand="1"/>
      </w:tblPr>
      <w:tblGrid>
        <w:gridCol w:w="2550"/>
        <w:gridCol w:w="2550"/>
        <w:gridCol w:w="2550"/>
        <w:gridCol w:w="2550"/>
      </w:tblGrid>
      <w:tr w:rsidR="003D19D3" w14:paraId="3D3703BE" w14:textId="77777777">
        <w:trPr>
          <w:jc w:val="center"/>
        </w:trPr>
        <w:tc>
          <w:tcPr>
            <w:tcW w:w="2550" w:type="dxa"/>
            <w:shd w:val="clear" w:color="auto" w:fill="5B4B8A"/>
            <w:vAlign w:val="center"/>
          </w:tcPr>
          <w:p w14:paraId="53253F61" w14:textId="77777777" w:rsidR="003D19D3" w:rsidRDefault="00000000" w:rsidP="00910539">
            <w:pPr>
              <w:bidi/>
            </w:pPr>
            <w:r>
              <w:rPr>
                <w:rFonts w:cs="Arial"/>
                <w:b/>
                <w:color w:val="FFFFFF"/>
                <w:sz w:val="17"/>
              </w:rPr>
              <w:t>الإصدار</w:t>
            </w:r>
          </w:p>
        </w:tc>
        <w:tc>
          <w:tcPr>
            <w:tcW w:w="2550" w:type="dxa"/>
            <w:shd w:val="clear" w:color="auto" w:fill="5B4B8A"/>
            <w:vAlign w:val="center"/>
          </w:tcPr>
          <w:p w14:paraId="56FD4F98" w14:textId="77777777" w:rsidR="003D19D3" w:rsidRDefault="00000000" w:rsidP="00910539">
            <w:pPr>
              <w:bidi/>
            </w:pPr>
            <w:r>
              <w:rPr>
                <w:rFonts w:cs="Arial"/>
                <w:b/>
                <w:color w:val="FFFFFF"/>
                <w:sz w:val="17"/>
              </w:rPr>
              <w:t>التاريخ</w:t>
            </w:r>
          </w:p>
        </w:tc>
        <w:tc>
          <w:tcPr>
            <w:tcW w:w="2550" w:type="dxa"/>
            <w:shd w:val="clear" w:color="auto" w:fill="5B4B8A"/>
            <w:vAlign w:val="center"/>
          </w:tcPr>
          <w:p w14:paraId="4EE34E83" w14:textId="77777777" w:rsidR="003D19D3" w:rsidRDefault="00000000" w:rsidP="00910539">
            <w:pPr>
              <w:bidi/>
            </w:pPr>
            <w:r>
              <w:rPr>
                <w:rFonts w:cs="Arial"/>
                <w:b/>
                <w:color w:val="FFFFFF"/>
                <w:sz w:val="17"/>
              </w:rPr>
              <w:t>وصف التعديل</w:t>
            </w:r>
          </w:p>
        </w:tc>
        <w:tc>
          <w:tcPr>
            <w:tcW w:w="2550" w:type="dxa"/>
            <w:shd w:val="clear" w:color="auto" w:fill="5B4B8A"/>
            <w:vAlign w:val="center"/>
          </w:tcPr>
          <w:p w14:paraId="0147DEB2" w14:textId="77777777" w:rsidR="003D19D3" w:rsidRDefault="00000000" w:rsidP="00910539">
            <w:pPr>
              <w:bidi/>
            </w:pPr>
            <w:r>
              <w:rPr>
                <w:rFonts w:cs="Arial"/>
                <w:b/>
                <w:color w:val="FFFFFF"/>
                <w:sz w:val="17"/>
              </w:rPr>
              <w:t>المعدون</w:t>
            </w:r>
          </w:p>
        </w:tc>
      </w:tr>
      <w:tr w:rsidR="003D19D3" w14:paraId="318CC2A3" w14:textId="77777777">
        <w:trPr>
          <w:jc w:val="center"/>
        </w:trPr>
        <w:tc>
          <w:tcPr>
            <w:tcW w:w="2550" w:type="dxa"/>
            <w:shd w:val="clear" w:color="auto" w:fill="EEEAF5"/>
            <w:vAlign w:val="center"/>
          </w:tcPr>
          <w:p w14:paraId="029768E5" w14:textId="77777777" w:rsidR="003D19D3" w:rsidRDefault="00000000" w:rsidP="00910539">
            <w:pPr>
              <w:bidi/>
            </w:pPr>
            <w:r>
              <w:rPr>
                <w:rFonts w:cs="Arial"/>
                <w:color w:val="404040"/>
                <w:sz w:val="17"/>
              </w:rPr>
              <w:t>1.0</w:t>
            </w:r>
          </w:p>
        </w:tc>
        <w:tc>
          <w:tcPr>
            <w:tcW w:w="2550" w:type="dxa"/>
            <w:shd w:val="clear" w:color="auto" w:fill="EEEAF5"/>
            <w:vAlign w:val="center"/>
          </w:tcPr>
          <w:p w14:paraId="059FC21B" w14:textId="77777777" w:rsidR="003D19D3" w:rsidRDefault="00000000" w:rsidP="00910539">
            <w:pPr>
              <w:bidi/>
            </w:pPr>
            <w:r>
              <w:rPr>
                <w:rFonts w:cs="Arial"/>
                <w:color w:val="404040"/>
                <w:sz w:val="17"/>
              </w:rPr>
              <w:t>08-09-2026</w:t>
            </w:r>
          </w:p>
        </w:tc>
        <w:tc>
          <w:tcPr>
            <w:tcW w:w="2550" w:type="dxa"/>
            <w:shd w:val="clear" w:color="auto" w:fill="EEEAF5"/>
            <w:vAlign w:val="center"/>
          </w:tcPr>
          <w:p w14:paraId="5CE64007" w14:textId="77777777" w:rsidR="003D19D3" w:rsidRDefault="00000000" w:rsidP="00910539">
            <w:pPr>
              <w:bidi/>
            </w:pPr>
            <w:r>
              <w:rPr>
                <w:rFonts w:cs="Arial"/>
                <w:color w:val="404040"/>
                <w:sz w:val="17"/>
              </w:rPr>
              <w:t>إصدار أول مخصص لأصول وخدمات بنك الآفاق الرقمية</w:t>
            </w:r>
          </w:p>
        </w:tc>
        <w:tc>
          <w:tcPr>
            <w:tcW w:w="2550" w:type="dxa"/>
            <w:shd w:val="clear" w:color="auto" w:fill="EEEAF5"/>
            <w:vAlign w:val="center"/>
          </w:tcPr>
          <w:p w14:paraId="0833428D" w14:textId="77777777" w:rsidR="003D19D3" w:rsidRDefault="00000000" w:rsidP="00910539">
            <w:pPr>
              <w:bidi/>
            </w:pPr>
            <w:r>
              <w:rPr>
                <w:rFonts w:cs="Arial"/>
                <w:color w:val="404040"/>
                <w:sz w:val="17"/>
              </w:rPr>
              <w:t>فريق العمل: عمار سعيد — عبد الرحمن السلفي — علي الأشول — غسان عباد</w:t>
            </w:r>
          </w:p>
        </w:tc>
      </w:tr>
    </w:tbl>
    <w:p w14:paraId="0013AF86" w14:textId="77777777" w:rsidR="003D19D3" w:rsidRDefault="003D19D3" w:rsidP="00910539">
      <w:pPr>
        <w:bidi/>
        <w:spacing w:after="20"/>
      </w:pPr>
    </w:p>
    <w:p w14:paraId="0E416606" w14:textId="77777777" w:rsidR="003D19D3" w:rsidRDefault="00000000" w:rsidP="00910539">
      <w:pPr>
        <w:bidi/>
        <w:spacing w:before="200" w:after="100"/>
      </w:pPr>
      <w:r>
        <w:rPr>
          <w:rFonts w:cs="Arial"/>
          <w:b/>
          <w:color w:val="5B4B8A"/>
          <w:sz w:val="32"/>
        </w:rPr>
        <w:t>2. المقدمة ونطاق التطبيق</w:t>
      </w:r>
    </w:p>
    <w:p w14:paraId="7DF3AC73" w14:textId="77777777" w:rsidR="003D19D3" w:rsidRDefault="00000000" w:rsidP="00910539">
      <w:pPr>
        <w:bidi/>
        <w:spacing w:after="120"/>
      </w:pPr>
      <w:r>
        <w:rPr>
          <w:rFonts w:cs="Arial"/>
          <w:color w:val="404040"/>
        </w:rPr>
        <w:t>يتعامل البنك مع أصول عالية الحساسية، مثل بيانات العملاء والحسابات والمعاملات وبيانات الموظفين والأنظمة المصرفية وقواعد البيانات والشيفرة المصدرية وسجلات الأمن ومفاتيح التشفير. وبما أن استخدام هذه الأصول يتم من موظفين ومتعاقدين وموردين داخل مواقع البنك وعن بعد، فإن كل مستخدم مسؤول عن حماية الأصول التي يصل إليها أو يستخدمها.</w:t>
      </w:r>
    </w:p>
    <w:p w14:paraId="082BAF16" w14:textId="77777777" w:rsidR="003D19D3" w:rsidRDefault="00000000" w:rsidP="00910539">
      <w:pPr>
        <w:bidi/>
        <w:spacing w:after="120"/>
      </w:pPr>
      <w:r>
        <w:rPr>
          <w:rFonts w:cs="Arial"/>
          <w:color w:val="404040"/>
        </w:rPr>
        <w:t>تطبق السياسة على مجلس الإدارة والإدارة التنفيذية وجميع الموظفين والمتدربين والمتعاقدين ومزودي الخدمات والشركاء الذين يستخدمون أجهزة البنك أو حساباته أو شبكاته أو بياناته. وتشمل المقر الرئيسي ومراكز البيانات ومركز التعافي والفروع وأجهزة الصراف والمواقع والعمل عن بعد والخدمات السحابية المعتمدة.</w:t>
      </w:r>
    </w:p>
    <w:p w14:paraId="0EE89146" w14:textId="77777777" w:rsidR="003D19D3" w:rsidRDefault="00000000" w:rsidP="00910539">
      <w:pPr>
        <w:bidi/>
        <w:spacing w:before="200" w:after="100"/>
      </w:pPr>
      <w:r>
        <w:rPr>
          <w:rFonts w:cs="Arial"/>
          <w:b/>
          <w:color w:val="5B4B8A"/>
          <w:sz w:val="26"/>
        </w:rPr>
        <w:t>2.1 الإقرار والمسؤولية</w:t>
      </w:r>
    </w:p>
    <w:p w14:paraId="0B19D957" w14:textId="77777777" w:rsidR="003D19D3" w:rsidRDefault="00000000" w:rsidP="00910539">
      <w:pPr>
        <w:bidi/>
        <w:spacing w:after="120"/>
      </w:pPr>
      <w:r>
        <w:rPr>
          <w:rFonts w:cs="Arial"/>
          <w:color w:val="404040"/>
        </w:rPr>
        <w:t>يجب قراءة هذه السياسة وفهمها والإقرار بها قبل منح الوصول إلى أنظمة البنك، وعند تحديثها أو تغيير الدور الوظيفي. لا يعفي عدم معرفة السياسة المستخدم من المسؤولية؛ وعلى من لا يفهم قاعدة أو حالة استخدام أن يستشير مديره أو مكتب الخدمة أو إدارة أمن المعلومات قبل التصرف.</w:t>
      </w:r>
    </w:p>
    <w:p w14:paraId="79B386D7" w14:textId="77777777" w:rsidR="003D19D3" w:rsidRDefault="00000000" w:rsidP="00910539">
      <w:pPr>
        <w:bidi/>
        <w:spacing w:before="200" w:after="100"/>
      </w:pPr>
      <w:r>
        <w:rPr>
          <w:rFonts w:cs="Arial"/>
          <w:b/>
          <w:color w:val="5B4B8A"/>
          <w:sz w:val="32"/>
        </w:rPr>
        <w:t>3. القواعد العامة للاستخدام</w:t>
      </w:r>
    </w:p>
    <w:p w14:paraId="7748D4B2" w14:textId="77777777" w:rsidR="003D19D3" w:rsidRDefault="00000000" w:rsidP="00910539">
      <w:pPr>
        <w:pStyle w:val="ListBullet"/>
        <w:bidi/>
        <w:spacing w:after="60"/>
      </w:pPr>
      <w:r>
        <w:rPr>
          <w:rFonts w:cs="Arial"/>
          <w:color w:val="404040"/>
          <w:sz w:val="21"/>
        </w:rPr>
        <w:t>يستخدم الأصل أو النظام أو المعلومات للغرض الوظيفي المصرح به فقط وبقدر الحاجة إلى المعرفة.</w:t>
      </w:r>
    </w:p>
    <w:p w14:paraId="4014B4C3" w14:textId="77777777" w:rsidR="003D19D3" w:rsidRDefault="00000000" w:rsidP="00910539">
      <w:pPr>
        <w:pStyle w:val="ListBullet"/>
        <w:bidi/>
        <w:spacing w:after="60"/>
      </w:pPr>
      <w:r>
        <w:rPr>
          <w:rFonts w:cs="Arial"/>
          <w:color w:val="404040"/>
          <w:sz w:val="21"/>
        </w:rPr>
        <w:t>يحافظ المستخدم على الأصول من الفقد أو التلف أو السرقة أو الاستخدام من قبل أشخاص آخرين.</w:t>
      </w:r>
    </w:p>
    <w:p w14:paraId="75677FAB" w14:textId="77777777" w:rsidR="003D19D3" w:rsidRDefault="00000000" w:rsidP="00910539">
      <w:pPr>
        <w:pStyle w:val="ListBullet"/>
        <w:bidi/>
        <w:spacing w:after="60"/>
      </w:pPr>
      <w:r>
        <w:rPr>
          <w:rFonts w:cs="Arial"/>
          <w:color w:val="404040"/>
          <w:sz w:val="21"/>
        </w:rPr>
        <w:t>يحظر تثبيت أو تغيير أو إزالة برنامج أو إعداد أمني دون صلاحية وإجراء تغيير معتمد.</w:t>
      </w:r>
    </w:p>
    <w:p w14:paraId="1E99B35E" w14:textId="77777777" w:rsidR="003D19D3" w:rsidRDefault="00000000" w:rsidP="00910539">
      <w:pPr>
        <w:pStyle w:val="ListBullet"/>
        <w:bidi/>
        <w:spacing w:after="60"/>
      </w:pPr>
      <w:r>
        <w:rPr>
          <w:rFonts w:cs="Arial"/>
          <w:color w:val="404040"/>
          <w:sz w:val="21"/>
        </w:rPr>
        <w:t>يحظر نسخ بيانات البنك إلى وسائط أو خدمات أو أجهزة شخصية غير معتمدة.</w:t>
      </w:r>
    </w:p>
    <w:p w14:paraId="0982D486" w14:textId="77777777" w:rsidR="003D19D3" w:rsidRDefault="00000000" w:rsidP="00910539">
      <w:pPr>
        <w:pStyle w:val="ListBullet"/>
        <w:bidi/>
        <w:spacing w:after="60"/>
      </w:pPr>
      <w:r>
        <w:rPr>
          <w:rFonts w:cs="Arial"/>
          <w:color w:val="404040"/>
          <w:sz w:val="21"/>
        </w:rPr>
        <w:t>يلتزم المستخدم بالقوانين والتعليمات التنظيمية والعقود والسياسات والإجراءات المرتبطة بدوره.</w:t>
      </w:r>
    </w:p>
    <w:p w14:paraId="7B1FD512" w14:textId="77777777" w:rsidR="003D19D3" w:rsidRDefault="00000000" w:rsidP="00910539">
      <w:pPr>
        <w:pStyle w:val="ListBullet"/>
        <w:bidi/>
        <w:spacing w:after="60"/>
      </w:pPr>
      <w:r>
        <w:rPr>
          <w:rFonts w:cs="Arial"/>
          <w:color w:val="404040"/>
          <w:sz w:val="21"/>
        </w:rPr>
        <w:t>يجب الإبلاغ فوراً عن فقدان أصل أو رسالة مشبوهة أو وصول غير مصرح أو خطأ قد يؤثر في البيانات أو الخدمة.</w:t>
      </w:r>
    </w:p>
    <w:p w14:paraId="0F3DFCD1" w14:textId="77777777" w:rsidR="003D19D3" w:rsidRDefault="00000000" w:rsidP="00910539">
      <w:pPr>
        <w:pStyle w:val="ListBullet"/>
        <w:bidi/>
        <w:spacing w:after="60"/>
      </w:pPr>
      <w:r>
        <w:rPr>
          <w:rFonts w:cs="Arial"/>
          <w:color w:val="404040"/>
          <w:sz w:val="21"/>
        </w:rPr>
        <w:t>يجوز للبنك مراقبة استخدام أنظمته وشبكاته وأجهزته وتسجيله لأغراض الأمن والتشغيل والتحقيق والامتثال، وفق الأنظمة المعمول بها.</w:t>
      </w:r>
    </w:p>
    <w:p w14:paraId="58189958" w14:textId="77777777" w:rsidR="003D19D3" w:rsidRDefault="00000000" w:rsidP="00910539">
      <w:pPr>
        <w:bidi/>
        <w:spacing w:before="200" w:after="100"/>
      </w:pPr>
      <w:r>
        <w:rPr>
          <w:rFonts w:cs="Arial"/>
          <w:b/>
          <w:color w:val="5B4B8A"/>
          <w:sz w:val="32"/>
        </w:rPr>
        <w:t>4. الحسابات وكلمات المرور والوصول</w:t>
      </w:r>
    </w:p>
    <w:p w14:paraId="42BFA062" w14:textId="77777777" w:rsidR="003D19D3" w:rsidRDefault="00000000" w:rsidP="00910539">
      <w:pPr>
        <w:pStyle w:val="ListBullet"/>
        <w:bidi/>
        <w:spacing w:after="60"/>
      </w:pPr>
      <w:r>
        <w:rPr>
          <w:rFonts w:cs="Arial"/>
          <w:color w:val="404040"/>
          <w:sz w:val="21"/>
        </w:rPr>
        <w:t>يستخدم كل شخص حسابه الفردي ولا يسمح باستخدام حساب شخص آخر أو مشاركة الحساب.</w:t>
      </w:r>
    </w:p>
    <w:p w14:paraId="4C789A28" w14:textId="77777777" w:rsidR="003D19D3" w:rsidRDefault="00000000" w:rsidP="00910539">
      <w:pPr>
        <w:pStyle w:val="ListBullet"/>
        <w:bidi/>
        <w:spacing w:after="60"/>
      </w:pPr>
      <w:r>
        <w:rPr>
          <w:rFonts w:cs="Arial"/>
          <w:color w:val="404040"/>
          <w:sz w:val="21"/>
        </w:rPr>
        <w:t>يحافظ المستخدم على سرية كلمة المرور ورمز المصادقة والمفتاح والبطاقة ولا يكتبها في مكان مكشوف.</w:t>
      </w:r>
    </w:p>
    <w:p w14:paraId="49BEC01B" w14:textId="77777777" w:rsidR="003D19D3" w:rsidRDefault="00000000" w:rsidP="00910539">
      <w:pPr>
        <w:pStyle w:val="ListBullet"/>
        <w:bidi/>
        <w:spacing w:after="60"/>
      </w:pPr>
      <w:r>
        <w:rPr>
          <w:rFonts w:cs="Arial"/>
          <w:color w:val="404040"/>
          <w:sz w:val="21"/>
        </w:rPr>
        <w:t>تستخدم كلمات مرور قوية وفريدة، ويحظر إعادة استخدام كلمة مرور البنك في خدمة شخصية أو خارجية.</w:t>
      </w:r>
    </w:p>
    <w:p w14:paraId="35DCA1E7" w14:textId="77777777" w:rsidR="003D19D3" w:rsidRDefault="00000000" w:rsidP="00910539">
      <w:pPr>
        <w:pStyle w:val="ListBullet"/>
        <w:bidi/>
        <w:spacing w:after="60"/>
      </w:pPr>
      <w:r>
        <w:rPr>
          <w:rFonts w:cs="Arial"/>
          <w:color w:val="404040"/>
          <w:sz w:val="21"/>
        </w:rPr>
        <w:t>يستخدم المصادقة متعددة العوامل حيثما يفرضها البنك، ولا يجوز تعطيلها أو تجاوزها.</w:t>
      </w:r>
    </w:p>
    <w:p w14:paraId="6C3BE971" w14:textId="77777777" w:rsidR="003D19D3" w:rsidRDefault="00000000" w:rsidP="00910539">
      <w:pPr>
        <w:pStyle w:val="ListBullet"/>
        <w:bidi/>
        <w:spacing w:after="60"/>
      </w:pPr>
      <w:r>
        <w:rPr>
          <w:rFonts w:cs="Arial"/>
          <w:color w:val="404040"/>
          <w:sz w:val="21"/>
        </w:rPr>
        <w:t>لا يحاول المستخدم الوصول إلى نظام أو مجلد أو سجل أو وظيفة لم تمنح له صراحة.</w:t>
      </w:r>
    </w:p>
    <w:p w14:paraId="51777BAD" w14:textId="77777777" w:rsidR="003D19D3" w:rsidRDefault="00000000" w:rsidP="00910539">
      <w:pPr>
        <w:pStyle w:val="ListBullet"/>
        <w:bidi/>
        <w:spacing w:after="60"/>
      </w:pPr>
      <w:r>
        <w:rPr>
          <w:rFonts w:cs="Arial"/>
          <w:color w:val="404040"/>
          <w:sz w:val="21"/>
        </w:rPr>
        <w:t>يحظر تجاوز الجدار الناري أو أدوات الحماية أو تسجيل الدخول المميز لأعمال يومية لا تحتاج صلاحية إدارية.</w:t>
      </w:r>
    </w:p>
    <w:p w14:paraId="6FD07DC7" w14:textId="77777777" w:rsidR="003D19D3" w:rsidRDefault="00000000" w:rsidP="00910539">
      <w:pPr>
        <w:pStyle w:val="ListBullet"/>
        <w:bidi/>
        <w:spacing w:after="60"/>
      </w:pPr>
      <w:r>
        <w:rPr>
          <w:rFonts w:cs="Arial"/>
          <w:color w:val="404040"/>
          <w:sz w:val="21"/>
        </w:rPr>
        <w:lastRenderedPageBreak/>
        <w:t>يبلغ المستخدم فوراً عن اشتباه في كشف بيانات الاعتماد أو فقدان جهاز المصادقة أو طلب اعتماد غير معتاد.</w:t>
      </w:r>
    </w:p>
    <w:p w14:paraId="2C7624A5" w14:textId="77777777" w:rsidR="003D19D3" w:rsidRDefault="00000000" w:rsidP="00910539">
      <w:pPr>
        <w:pStyle w:val="ListBullet"/>
        <w:bidi/>
        <w:spacing w:after="60"/>
      </w:pPr>
      <w:r>
        <w:rPr>
          <w:rFonts w:cs="Arial"/>
          <w:color w:val="404040"/>
          <w:sz w:val="21"/>
        </w:rPr>
        <w:t>تنتهي صلاحيات الوصول عند تغيير الدور أو انتهاء العلاقة، وعلى المستخدم التعاون في إعادة الأصول والمعلومات.</w:t>
      </w:r>
    </w:p>
    <w:p w14:paraId="4B689067" w14:textId="77777777" w:rsidR="003D19D3" w:rsidRDefault="00000000" w:rsidP="00910539">
      <w:pPr>
        <w:bidi/>
        <w:spacing w:before="200" w:after="100"/>
      </w:pPr>
      <w:r>
        <w:rPr>
          <w:rFonts w:cs="Arial"/>
          <w:b/>
          <w:color w:val="5B4B8A"/>
          <w:sz w:val="32"/>
        </w:rPr>
        <w:t>5. التعامل مع المعلومات المصنفة</w:t>
      </w:r>
    </w:p>
    <w:p w14:paraId="05789DAF" w14:textId="77777777" w:rsidR="003D19D3" w:rsidRDefault="00000000" w:rsidP="00910539">
      <w:pPr>
        <w:bidi/>
        <w:spacing w:after="120"/>
      </w:pPr>
      <w:r>
        <w:rPr>
          <w:rFonts w:cs="Arial"/>
          <w:color w:val="404040"/>
        </w:rPr>
        <w:t>يصنف البنك المعلومات إلى عام وداخلي وسري وسري للغاية، وتحدد درجة الحماية بحسب أثر الإفصاح أو التعديل أو الفقد. وتعد بيانات العملاء والمعاملات وبيانات الموظفين وكلمات المرور ومفاتيح التشفير وتقارير الثغرات وسجلات الأمن معلومات سرية أو شديدة السرية.</w:t>
      </w:r>
    </w:p>
    <w:p w14:paraId="7F45E304" w14:textId="77777777" w:rsidR="003D19D3" w:rsidRDefault="00000000" w:rsidP="00910539">
      <w:pPr>
        <w:pStyle w:val="ListBullet"/>
        <w:bidi/>
        <w:spacing w:after="60"/>
      </w:pPr>
      <w:r>
        <w:rPr>
          <w:rFonts w:cs="Arial"/>
          <w:color w:val="404040"/>
          <w:sz w:val="21"/>
        </w:rPr>
        <w:t>يلتزم المستخدم بتطبيق التصنيف والوسم عند إنشاء المستند أو البريد أو التقرير.</w:t>
      </w:r>
    </w:p>
    <w:p w14:paraId="3723033E" w14:textId="77777777" w:rsidR="003D19D3" w:rsidRDefault="00000000" w:rsidP="00910539">
      <w:pPr>
        <w:pStyle w:val="ListBullet"/>
        <w:bidi/>
        <w:spacing w:after="60"/>
      </w:pPr>
      <w:r>
        <w:rPr>
          <w:rFonts w:cs="Arial"/>
          <w:color w:val="404040"/>
          <w:sz w:val="21"/>
        </w:rPr>
        <w:t>لا ترسل المعلومات السرية أو شديدة السرية إلا إلى مستلمين مصرح لهم وعبر قناة معتمدة ومشفرة عند الحاجة.</w:t>
      </w:r>
    </w:p>
    <w:p w14:paraId="554045DA" w14:textId="77777777" w:rsidR="003D19D3" w:rsidRDefault="00000000" w:rsidP="00910539">
      <w:pPr>
        <w:pStyle w:val="ListBullet"/>
        <w:bidi/>
        <w:spacing w:after="60"/>
      </w:pPr>
      <w:r>
        <w:rPr>
          <w:rFonts w:cs="Arial"/>
          <w:color w:val="404040"/>
          <w:sz w:val="21"/>
        </w:rPr>
        <w:t>يتحقق المستخدم من اسم المستلم والمرفقات قبل الإرسال، ولا يرسل بيانات حقيقية إلى بيئات اختبار أو خدمات ترجمة أو تخزين غير معتمدة.</w:t>
      </w:r>
    </w:p>
    <w:p w14:paraId="1DC49E5B" w14:textId="77777777" w:rsidR="003D19D3" w:rsidRDefault="00000000" w:rsidP="00910539">
      <w:pPr>
        <w:pStyle w:val="ListBullet"/>
        <w:bidi/>
        <w:spacing w:after="60"/>
      </w:pPr>
      <w:r>
        <w:rPr>
          <w:rFonts w:cs="Arial"/>
          <w:color w:val="404040"/>
          <w:sz w:val="21"/>
        </w:rPr>
        <w:t>يحفظ المستندات الورقية في أماكن مقفلة، ويمنع تركها على المكتب أو الطابعة أو غرفة الاجتماعات.</w:t>
      </w:r>
    </w:p>
    <w:p w14:paraId="1AFBBA97" w14:textId="77777777" w:rsidR="003D19D3" w:rsidRDefault="00000000" w:rsidP="00910539">
      <w:pPr>
        <w:pStyle w:val="ListBullet"/>
        <w:bidi/>
        <w:spacing w:after="60"/>
      </w:pPr>
      <w:r>
        <w:rPr>
          <w:rFonts w:cs="Arial"/>
          <w:color w:val="404040"/>
          <w:sz w:val="21"/>
        </w:rPr>
        <w:t>يحذف أو يتلف المعلومات وفق مدد الاحتفاظ وطريقة الإتلاف المعتمدة، ولا يحذف سجلاً مطلوباً للتحقيق أو التدقيق.</w:t>
      </w:r>
    </w:p>
    <w:p w14:paraId="4631E8CE" w14:textId="77777777" w:rsidR="003D19D3" w:rsidRDefault="00000000" w:rsidP="00910539">
      <w:pPr>
        <w:pStyle w:val="ListBullet"/>
        <w:bidi/>
        <w:spacing w:after="60"/>
      </w:pPr>
      <w:r>
        <w:rPr>
          <w:rFonts w:cs="Arial"/>
          <w:color w:val="404040"/>
          <w:sz w:val="21"/>
        </w:rPr>
        <w:t>ينقل المستخدم مسؤولية المعلومات المهمة إلى مديره أو مالك الأصل قبل مغادرة البنك أو تغيير وظيفته.</w:t>
      </w:r>
    </w:p>
    <w:p w14:paraId="03BCF849" w14:textId="77777777" w:rsidR="003D19D3" w:rsidRDefault="00000000" w:rsidP="00910539">
      <w:pPr>
        <w:bidi/>
        <w:spacing w:before="200" w:after="100"/>
      </w:pPr>
      <w:r>
        <w:rPr>
          <w:rFonts w:cs="Arial"/>
          <w:b/>
          <w:color w:val="5B4B8A"/>
          <w:sz w:val="32"/>
        </w:rPr>
        <w:t>6. البريد والرسائل الإلكترونية</w:t>
      </w:r>
    </w:p>
    <w:p w14:paraId="038DCD02" w14:textId="77777777" w:rsidR="003D19D3" w:rsidRDefault="00000000" w:rsidP="00910539">
      <w:pPr>
        <w:bidi/>
        <w:spacing w:after="120"/>
      </w:pPr>
      <w:r>
        <w:rPr>
          <w:rFonts w:cs="Arial"/>
          <w:color w:val="404040"/>
        </w:rPr>
        <w:t>تستخدم قنوات البريد والتعاون المؤسسية في الأعمال الرسمية. يحظر استخدام حساب شخصي لإرسال معلومات البنك أو استلامها، كما يحظر إرسال رسائل مسيئة أو تهديدية أو تمييزية أو مضللة أو تنتهك حقوق الملكية أو الخصوصية أو سمعة البنك.</w:t>
      </w:r>
    </w:p>
    <w:p w14:paraId="71FE79F3" w14:textId="77777777" w:rsidR="003D19D3" w:rsidRDefault="00000000" w:rsidP="00910539">
      <w:pPr>
        <w:pStyle w:val="ListBullet"/>
        <w:bidi/>
        <w:spacing w:after="60"/>
      </w:pPr>
      <w:r>
        <w:rPr>
          <w:rFonts w:cs="Arial"/>
          <w:color w:val="404040"/>
          <w:sz w:val="21"/>
        </w:rPr>
        <w:t>لا تفتح المرفقات أو الروابط المشبوهة، ولا تدخل بيانات الاعتماد في صفحة غير متحقق منها.</w:t>
      </w:r>
    </w:p>
    <w:p w14:paraId="4A995045" w14:textId="77777777" w:rsidR="003D19D3" w:rsidRDefault="00000000" w:rsidP="00910539">
      <w:pPr>
        <w:pStyle w:val="ListBullet"/>
        <w:bidi/>
        <w:spacing w:after="60"/>
      </w:pPr>
      <w:r>
        <w:rPr>
          <w:rFonts w:cs="Arial"/>
          <w:color w:val="404040"/>
          <w:sz w:val="21"/>
        </w:rPr>
        <w:t>بلغ مكتب الخدمة أو SOC عن رسائل التصيد، ولا تعيد إرسالها إلى زملاء آخرين إلا عبر آلية الإبلاغ المعتمدة.</w:t>
      </w:r>
    </w:p>
    <w:p w14:paraId="76A93D9B" w14:textId="77777777" w:rsidR="003D19D3" w:rsidRDefault="00000000" w:rsidP="00910539">
      <w:pPr>
        <w:pStyle w:val="ListBullet"/>
        <w:bidi/>
        <w:spacing w:after="60"/>
      </w:pPr>
      <w:r>
        <w:rPr>
          <w:rFonts w:cs="Arial"/>
          <w:color w:val="404040"/>
          <w:sz w:val="21"/>
        </w:rPr>
        <w:t>لا تستخدم البريد الجماعي أو القوائم لإرسال إعلانات شخصية أو رسائل متسلسلة أو مواد غير مرتبطة بالعمل.</w:t>
      </w:r>
    </w:p>
    <w:p w14:paraId="55AD5BA4" w14:textId="77777777" w:rsidR="003D19D3" w:rsidRDefault="00000000" w:rsidP="00910539">
      <w:pPr>
        <w:pStyle w:val="ListBullet"/>
        <w:bidi/>
        <w:spacing w:after="60"/>
      </w:pPr>
      <w:r>
        <w:rPr>
          <w:rFonts w:cs="Arial"/>
          <w:color w:val="404040"/>
          <w:sz w:val="21"/>
        </w:rPr>
        <w:t>تطبق حماية إضافية على التحويلات أو التعليمات المالية، ويجب التحقق من الطلب عبر قناة مستقلة عند وجود استعجال أو تغيير في الحساب.</w:t>
      </w:r>
    </w:p>
    <w:p w14:paraId="76A197FD" w14:textId="77777777" w:rsidR="003D19D3" w:rsidRDefault="00000000" w:rsidP="00910539">
      <w:pPr>
        <w:pStyle w:val="ListBullet"/>
        <w:bidi/>
        <w:spacing w:after="60"/>
      </w:pPr>
      <w:r>
        <w:rPr>
          <w:rFonts w:cs="Arial"/>
          <w:color w:val="404040"/>
          <w:sz w:val="21"/>
        </w:rPr>
        <w:t>لا يرسل المستخدم رسالة تمثل رأياً رسمياً للبنك إلا إذا كان مخولاً بذلك.</w:t>
      </w:r>
    </w:p>
    <w:p w14:paraId="3050B6F4" w14:textId="77777777" w:rsidR="003D19D3" w:rsidRDefault="00000000" w:rsidP="00910539">
      <w:pPr>
        <w:bidi/>
        <w:spacing w:before="200" w:after="100"/>
      </w:pPr>
      <w:r>
        <w:rPr>
          <w:rFonts w:cs="Arial"/>
          <w:b/>
          <w:color w:val="5B4B8A"/>
          <w:sz w:val="32"/>
        </w:rPr>
        <w:t>7. استخدام الإنترنت</w:t>
      </w:r>
    </w:p>
    <w:p w14:paraId="238773CD" w14:textId="77777777" w:rsidR="003D19D3" w:rsidRDefault="00000000" w:rsidP="00910539">
      <w:pPr>
        <w:bidi/>
        <w:spacing w:after="120"/>
      </w:pPr>
      <w:r>
        <w:rPr>
          <w:rFonts w:cs="Arial"/>
          <w:color w:val="404040"/>
        </w:rPr>
        <w:t>يوفر البنك الإنترنت لتنفيذ مهام العمل والبحث والوصول إلى الخدمات اللازمة للوظيفة. يسمح بالاستخدام الشخصي المحدود في أوقات الراحة بشرط ألا يعطل العمل أو يستهلك موارد البنك أو يخالف النظام أو هذه السياسة.</w:t>
      </w:r>
    </w:p>
    <w:p w14:paraId="1E724C0D" w14:textId="77777777" w:rsidR="003D19D3" w:rsidRDefault="00000000" w:rsidP="00910539">
      <w:pPr>
        <w:pStyle w:val="ListBullet"/>
        <w:bidi/>
        <w:spacing w:after="60"/>
      </w:pPr>
      <w:r>
        <w:rPr>
          <w:rFonts w:cs="Arial"/>
          <w:color w:val="404040"/>
          <w:sz w:val="21"/>
        </w:rPr>
        <w:t>يحظر الدخول إلى مواقع غير قانونية أو مسيئة أو خطرة أو مواقع القمار أو تشغيل نشاط تجاري شخصي من أجهزة البنك.</w:t>
      </w:r>
    </w:p>
    <w:p w14:paraId="21DC5AA1" w14:textId="77777777" w:rsidR="003D19D3" w:rsidRDefault="00000000" w:rsidP="00910539">
      <w:pPr>
        <w:pStyle w:val="ListBullet"/>
        <w:bidi/>
        <w:spacing w:after="60"/>
      </w:pPr>
      <w:r>
        <w:rPr>
          <w:rFonts w:cs="Arial"/>
          <w:color w:val="404040"/>
          <w:sz w:val="21"/>
        </w:rPr>
        <w:t>يحظر تنزيل برنامج أو ملف أو محتوى غير ضروري للعمل أو مخالف لسياسة البرمجيات وحقوق الملكية.</w:t>
      </w:r>
    </w:p>
    <w:p w14:paraId="1D8D860B" w14:textId="77777777" w:rsidR="003D19D3" w:rsidRDefault="00000000" w:rsidP="00910539">
      <w:pPr>
        <w:pStyle w:val="ListBullet"/>
        <w:bidi/>
        <w:spacing w:after="60"/>
      </w:pPr>
      <w:r>
        <w:rPr>
          <w:rFonts w:cs="Arial"/>
          <w:color w:val="404040"/>
          <w:sz w:val="21"/>
        </w:rPr>
        <w:t>يحظر استخدام شبكات مشاركة الملفات أو أدوات إخفاء الهوية أو تجاوز ترشيح الويب دون اعتماد أمني.</w:t>
      </w:r>
    </w:p>
    <w:p w14:paraId="595C0646" w14:textId="77777777" w:rsidR="003D19D3" w:rsidRDefault="00000000" w:rsidP="00910539">
      <w:pPr>
        <w:pStyle w:val="ListBullet"/>
        <w:bidi/>
        <w:spacing w:after="60"/>
      </w:pPr>
      <w:r>
        <w:rPr>
          <w:rFonts w:cs="Arial"/>
          <w:color w:val="404040"/>
          <w:sz w:val="21"/>
        </w:rPr>
        <w:t>لا يرفع المستخدم بيانات البنك أو صور الشاشات أو المستندات إلى مواقع أو أدوات عامة غير معتمدة.</w:t>
      </w:r>
    </w:p>
    <w:p w14:paraId="3A6980B3" w14:textId="77777777" w:rsidR="003D19D3" w:rsidRDefault="00000000" w:rsidP="00910539">
      <w:pPr>
        <w:pStyle w:val="ListBullet"/>
        <w:bidi/>
        <w:spacing w:after="60"/>
      </w:pPr>
      <w:r>
        <w:rPr>
          <w:rFonts w:cs="Arial"/>
          <w:color w:val="404040"/>
          <w:sz w:val="21"/>
        </w:rPr>
        <w:t>يجب احترام حقوق النشر والتراخيص وعدم استخدام مواد أو برامج مقرصنة.</w:t>
      </w:r>
    </w:p>
    <w:p w14:paraId="7C7B21A0" w14:textId="77777777" w:rsidR="003D19D3" w:rsidRDefault="00000000" w:rsidP="00910539">
      <w:pPr>
        <w:bidi/>
        <w:spacing w:before="200" w:after="100"/>
      </w:pPr>
      <w:r>
        <w:rPr>
          <w:rFonts w:cs="Arial"/>
          <w:b/>
          <w:color w:val="5B4B8A"/>
          <w:sz w:val="32"/>
        </w:rPr>
        <w:t>8. الأجهزة المحمولة والوسائط</w:t>
      </w:r>
    </w:p>
    <w:p w14:paraId="1AC5E5B9" w14:textId="77777777" w:rsidR="003D19D3" w:rsidRDefault="00000000" w:rsidP="00910539">
      <w:pPr>
        <w:pStyle w:val="ListBullet"/>
        <w:bidi/>
        <w:spacing w:after="60"/>
      </w:pPr>
      <w:r>
        <w:rPr>
          <w:rFonts w:cs="Arial"/>
          <w:color w:val="404040"/>
          <w:sz w:val="21"/>
        </w:rPr>
        <w:t>تستخدم الأجهزة التي يوفرها البنك للعمل، ولا يسمح للعائلة أو الأصدقاء باستخدامها.</w:t>
      </w:r>
    </w:p>
    <w:p w14:paraId="350AA194" w14:textId="77777777" w:rsidR="003D19D3" w:rsidRDefault="00000000" w:rsidP="00910539">
      <w:pPr>
        <w:pStyle w:val="ListBullet"/>
        <w:bidi/>
        <w:spacing w:after="60"/>
      </w:pPr>
      <w:r>
        <w:rPr>
          <w:rFonts w:cs="Arial"/>
          <w:color w:val="404040"/>
          <w:sz w:val="21"/>
        </w:rPr>
        <w:t>لا تخزن المعلومات السرية على جهاز شخصي أو وسيط قابل للإزالة إلا بتصريح وتشفير وضوابط معتمدة.</w:t>
      </w:r>
    </w:p>
    <w:p w14:paraId="73E58D85" w14:textId="77777777" w:rsidR="003D19D3" w:rsidRDefault="00000000" w:rsidP="00910539">
      <w:pPr>
        <w:pStyle w:val="ListBullet"/>
        <w:bidi/>
        <w:spacing w:after="60"/>
      </w:pPr>
      <w:r>
        <w:rPr>
          <w:rFonts w:cs="Arial"/>
          <w:color w:val="404040"/>
          <w:sz w:val="21"/>
        </w:rPr>
        <w:t>يحافظ المستخدم على الجهاز بعيداً عن المركبات والأماكن العامة، ويستخدم قفل الشاشة ولا يتركه دون مراقبة.</w:t>
      </w:r>
    </w:p>
    <w:p w14:paraId="48731097" w14:textId="77777777" w:rsidR="003D19D3" w:rsidRDefault="00000000" w:rsidP="00910539">
      <w:pPr>
        <w:pStyle w:val="ListBullet"/>
        <w:bidi/>
        <w:spacing w:after="60"/>
      </w:pPr>
      <w:r>
        <w:rPr>
          <w:rFonts w:cs="Arial"/>
          <w:color w:val="404040"/>
          <w:sz w:val="21"/>
        </w:rPr>
        <w:t>يبلغ عن فقدان أو سرقة الجهاز خلال ساعة من العلم به، حتى يمكن تفعيل المسح أو تعطيل الوصول.</w:t>
      </w:r>
    </w:p>
    <w:p w14:paraId="015052A4" w14:textId="77777777" w:rsidR="003D19D3" w:rsidRDefault="00000000" w:rsidP="00910539">
      <w:pPr>
        <w:pStyle w:val="ListBullet"/>
        <w:bidi/>
        <w:spacing w:after="60"/>
      </w:pPr>
      <w:r>
        <w:rPr>
          <w:rFonts w:cs="Arial"/>
          <w:color w:val="404040"/>
          <w:sz w:val="21"/>
        </w:rPr>
        <w:t>لا يوصل وحدة تخزين أو جهازاً غير معروف بالشبكة أو الجهاز المصرفي.</w:t>
      </w:r>
    </w:p>
    <w:p w14:paraId="017F12A2" w14:textId="77777777" w:rsidR="003D19D3" w:rsidRDefault="00000000" w:rsidP="00910539">
      <w:pPr>
        <w:pStyle w:val="ListBullet"/>
        <w:bidi/>
        <w:spacing w:after="60"/>
      </w:pPr>
      <w:r>
        <w:rPr>
          <w:rFonts w:cs="Arial"/>
          <w:color w:val="404040"/>
          <w:sz w:val="21"/>
        </w:rPr>
        <w:t>تطبق تحديثات وحماية مكافحة البرمجيات الخبيثة وإدارة الجهاز ولا يجوز تعطيلها.</w:t>
      </w:r>
    </w:p>
    <w:p w14:paraId="02FA750C" w14:textId="77777777" w:rsidR="003D19D3" w:rsidRDefault="00000000" w:rsidP="00910539">
      <w:pPr>
        <w:pStyle w:val="ListBullet"/>
        <w:bidi/>
        <w:spacing w:after="60"/>
      </w:pPr>
      <w:r>
        <w:rPr>
          <w:rFonts w:cs="Arial"/>
          <w:color w:val="404040"/>
          <w:sz w:val="21"/>
        </w:rPr>
        <w:t>يعاد الجهاز والوسائط والبطاقات عند انتهاء الاستخدام أو تغيير الدور أو مغادرة البنك.</w:t>
      </w:r>
    </w:p>
    <w:p w14:paraId="5D690211" w14:textId="77777777" w:rsidR="003D19D3" w:rsidRDefault="00000000" w:rsidP="00910539">
      <w:pPr>
        <w:bidi/>
        <w:spacing w:before="200" w:after="100"/>
      </w:pPr>
      <w:r>
        <w:rPr>
          <w:rFonts w:cs="Arial"/>
          <w:b/>
          <w:color w:val="5B4B8A"/>
          <w:sz w:val="32"/>
        </w:rPr>
        <w:t>9. العمل عن بعد</w:t>
      </w:r>
    </w:p>
    <w:p w14:paraId="20813A4A" w14:textId="77777777" w:rsidR="003D19D3" w:rsidRDefault="00000000" w:rsidP="00910539">
      <w:pPr>
        <w:pStyle w:val="ListBullet"/>
        <w:bidi/>
        <w:spacing w:after="60"/>
      </w:pPr>
      <w:r>
        <w:rPr>
          <w:rFonts w:cs="Arial"/>
          <w:color w:val="404040"/>
          <w:sz w:val="21"/>
        </w:rPr>
        <w:t>يستخدم الاتصال الآمن وVPN والمصادقة متعددة العوامل عند الوصول عن بعد.</w:t>
      </w:r>
    </w:p>
    <w:p w14:paraId="18A5E9C6" w14:textId="77777777" w:rsidR="003D19D3" w:rsidRDefault="00000000" w:rsidP="00910539">
      <w:pPr>
        <w:pStyle w:val="ListBullet"/>
        <w:bidi/>
        <w:spacing w:after="60"/>
      </w:pPr>
      <w:r>
        <w:rPr>
          <w:rFonts w:cs="Arial"/>
          <w:color w:val="404040"/>
          <w:sz w:val="21"/>
        </w:rPr>
        <w:t>يعمل المستخدم من مكان يمنع رؤية الشاشة أو سماع المكالمات أو وصول أشخاص غير مصرح لهم.</w:t>
      </w:r>
    </w:p>
    <w:p w14:paraId="30060FF2" w14:textId="77777777" w:rsidR="003D19D3" w:rsidRDefault="00000000" w:rsidP="00910539">
      <w:pPr>
        <w:pStyle w:val="ListBullet"/>
        <w:bidi/>
        <w:spacing w:after="60"/>
      </w:pPr>
      <w:r>
        <w:rPr>
          <w:rFonts w:cs="Arial"/>
          <w:color w:val="404040"/>
          <w:sz w:val="21"/>
        </w:rPr>
        <w:lastRenderedPageBreak/>
        <w:t>لا تستخدم شبكة عامة أو جهازاً مشتركاً للوصول إلى معلومات البنك، ولا تطبع معلومات سرية في مكان غير آمن.</w:t>
      </w:r>
    </w:p>
    <w:p w14:paraId="739E8789" w14:textId="77777777" w:rsidR="003D19D3" w:rsidRDefault="00000000" w:rsidP="00910539">
      <w:pPr>
        <w:pStyle w:val="ListBullet"/>
        <w:bidi/>
        <w:spacing w:after="60"/>
      </w:pPr>
      <w:r>
        <w:rPr>
          <w:rFonts w:cs="Arial"/>
          <w:color w:val="404040"/>
          <w:sz w:val="21"/>
        </w:rPr>
        <w:t>تخزن الملفات في مستودعات البنك المعتمدة وليس على سطح المكتب أو خدمات شخصية.</w:t>
      </w:r>
    </w:p>
    <w:p w14:paraId="23C27DB2" w14:textId="77777777" w:rsidR="003D19D3" w:rsidRDefault="00000000" w:rsidP="00910539">
      <w:pPr>
        <w:pStyle w:val="ListBullet"/>
        <w:bidi/>
        <w:spacing w:after="60"/>
      </w:pPr>
      <w:r>
        <w:rPr>
          <w:rFonts w:cs="Arial"/>
          <w:color w:val="404040"/>
          <w:sz w:val="21"/>
        </w:rPr>
        <w:t>يبلغ المستخدم عن فقدان الاتصال أو الجهاز أو الاشتباه في كشف المعلومات كما لو كان داخل موقع البنك.</w:t>
      </w:r>
    </w:p>
    <w:p w14:paraId="775CD0EE" w14:textId="77777777" w:rsidR="003D19D3" w:rsidRDefault="00000000" w:rsidP="00910539">
      <w:pPr>
        <w:bidi/>
        <w:spacing w:before="200" w:after="100"/>
      </w:pPr>
      <w:r>
        <w:rPr>
          <w:rFonts w:cs="Arial"/>
          <w:b/>
          <w:color w:val="5B4B8A"/>
          <w:sz w:val="32"/>
        </w:rPr>
        <w:t>10. الخدمات السحابية ووسائل التواصل</w:t>
      </w:r>
    </w:p>
    <w:p w14:paraId="3EC82E4D" w14:textId="77777777" w:rsidR="003D19D3" w:rsidRDefault="00000000" w:rsidP="00910539">
      <w:pPr>
        <w:bidi/>
        <w:spacing w:after="120"/>
      </w:pPr>
      <w:r>
        <w:rPr>
          <w:rFonts w:cs="Arial"/>
          <w:color w:val="404040"/>
        </w:rPr>
        <w:t>لا يجوز إنشاء حساب سحابي أو استخدام أداة تعاون أو مشاركة ملفات لمعالجة معلومات البنك دون اعتماد إدارة تقنية المعلومات وأمن المعلومات وإدراج الخدمة في سجل الموردين. ويجب استخدام الحساب المؤسسي والضوابط المعتمدة وعدم نقل بيانات العملاء إلى خدمات غير مصرح بها.</w:t>
      </w:r>
    </w:p>
    <w:p w14:paraId="20A512EC" w14:textId="77777777" w:rsidR="003D19D3" w:rsidRDefault="00000000" w:rsidP="00910539">
      <w:pPr>
        <w:pStyle w:val="ListBullet"/>
        <w:bidi/>
        <w:spacing w:after="60"/>
      </w:pPr>
      <w:r>
        <w:rPr>
          <w:rFonts w:cs="Arial"/>
          <w:color w:val="404040"/>
          <w:sz w:val="21"/>
        </w:rPr>
        <w:t>لا ينشر المستخدم معلومات البنك أو بيانات العملاء أو صور المواقع أو الشاشات أو تفاصيل الحوادث في وسائل التواصل.</w:t>
      </w:r>
    </w:p>
    <w:p w14:paraId="77D39E21" w14:textId="77777777" w:rsidR="003D19D3" w:rsidRDefault="00000000" w:rsidP="00910539">
      <w:pPr>
        <w:pStyle w:val="ListBullet"/>
        <w:bidi/>
        <w:spacing w:after="60"/>
      </w:pPr>
      <w:r>
        <w:rPr>
          <w:rFonts w:cs="Arial"/>
          <w:color w:val="404040"/>
          <w:sz w:val="21"/>
        </w:rPr>
        <w:t>لا يتحدث باسم البنك أو يعلق على حادث أو عميل أو جهة منظمة إلا من خلال المتحدث المخول.</w:t>
      </w:r>
    </w:p>
    <w:p w14:paraId="0C665340" w14:textId="77777777" w:rsidR="003D19D3" w:rsidRDefault="00000000" w:rsidP="00910539">
      <w:pPr>
        <w:pStyle w:val="ListBullet"/>
        <w:bidi/>
        <w:spacing w:after="60"/>
      </w:pPr>
      <w:r>
        <w:rPr>
          <w:rFonts w:cs="Arial"/>
          <w:color w:val="404040"/>
          <w:sz w:val="21"/>
        </w:rPr>
        <w:t>يجوز ذكر الخبرة الوظيفية العامة دون كشف معلومات سرية أو شيفرة أو بنية أو ثغرة أو عقد أو معاملة.</w:t>
      </w:r>
    </w:p>
    <w:p w14:paraId="4C946A15" w14:textId="77777777" w:rsidR="003D19D3" w:rsidRDefault="00000000" w:rsidP="00910539">
      <w:pPr>
        <w:pStyle w:val="ListBullet"/>
        <w:bidi/>
        <w:spacing w:after="60"/>
      </w:pPr>
      <w:r>
        <w:rPr>
          <w:rFonts w:cs="Arial"/>
          <w:color w:val="404040"/>
          <w:sz w:val="21"/>
        </w:rPr>
        <w:t>يبلغ عن الحسابات أو الرسائل التي تنتحل اسم البنك أو موظفيه.</w:t>
      </w:r>
    </w:p>
    <w:p w14:paraId="74B68B6E" w14:textId="77777777" w:rsidR="003D19D3" w:rsidRDefault="00000000" w:rsidP="00910539">
      <w:pPr>
        <w:bidi/>
        <w:spacing w:before="200" w:after="100"/>
      </w:pPr>
      <w:r>
        <w:rPr>
          <w:rFonts w:cs="Arial"/>
          <w:b/>
          <w:color w:val="5B4B8A"/>
          <w:sz w:val="32"/>
        </w:rPr>
        <w:t>11. الحوادث والبرمجيات الخبيثة والخصوصية</w:t>
      </w:r>
    </w:p>
    <w:p w14:paraId="1A0FF911" w14:textId="77777777" w:rsidR="003D19D3" w:rsidRDefault="00000000" w:rsidP="00910539">
      <w:pPr>
        <w:bidi/>
        <w:spacing w:after="120"/>
      </w:pPr>
      <w:r>
        <w:rPr>
          <w:rFonts w:cs="Arial"/>
          <w:color w:val="404040"/>
        </w:rPr>
        <w:t>يعد حادثاً أمنياً أي فقد أو كشف أو تعديل أو وصول غير مصرح أو توقف أو رسالة تصيد أو إصابة محتملة أو مخالفة لهذه السياسة. يجب على المستخدم الإبلاغ فوراً، وعدم محاولة إخفاء الواقعة أو حذف الأدلة أو التحقيق التقني بنفسه إلا بتوجيه فريق الاستجابة.</w:t>
      </w:r>
    </w:p>
    <w:p w14:paraId="71D2CF9F" w14:textId="77777777" w:rsidR="003D19D3" w:rsidRDefault="00000000" w:rsidP="00910539">
      <w:pPr>
        <w:pStyle w:val="ListBullet"/>
        <w:bidi/>
        <w:spacing w:after="60"/>
      </w:pPr>
      <w:r>
        <w:rPr>
          <w:rFonts w:cs="Arial"/>
          <w:color w:val="404040"/>
          <w:sz w:val="21"/>
        </w:rPr>
        <w:t>عند الاشتباه ببرمجية خبيثة، افصل الجهاز عن الشبكة إذا سمحت التعليمات بذلك واتصل بمكتب الخدمة أو SOC.</w:t>
      </w:r>
    </w:p>
    <w:p w14:paraId="3F740DC8" w14:textId="77777777" w:rsidR="003D19D3" w:rsidRDefault="00000000" w:rsidP="00910539">
      <w:pPr>
        <w:pStyle w:val="ListBullet"/>
        <w:bidi/>
        <w:spacing w:after="60"/>
      </w:pPr>
      <w:r>
        <w:rPr>
          <w:rFonts w:cs="Arial"/>
          <w:color w:val="404040"/>
          <w:sz w:val="21"/>
        </w:rPr>
        <w:t>لا تعيد تشغيل الجهاز أو تحذف الرسائل أو الملفات أو السجلات التي قد تكون دليلاً إلا بعد توجيه الفريق المختص.</w:t>
      </w:r>
    </w:p>
    <w:p w14:paraId="624197C8" w14:textId="77777777" w:rsidR="003D19D3" w:rsidRDefault="00000000" w:rsidP="00910539">
      <w:pPr>
        <w:pStyle w:val="ListBullet"/>
        <w:bidi/>
        <w:spacing w:after="60"/>
      </w:pPr>
      <w:r>
        <w:rPr>
          <w:rFonts w:cs="Arial"/>
          <w:color w:val="404040"/>
          <w:sz w:val="21"/>
        </w:rPr>
        <w:t>لا تفصح عن تفاصيل الحادث للعملاء أو وسائل الإعلام أو الموردين؛ يتولى ذلك أصحاب الصلاحية.</w:t>
      </w:r>
    </w:p>
    <w:p w14:paraId="0968C39A" w14:textId="77777777" w:rsidR="003D19D3" w:rsidRDefault="00000000" w:rsidP="00910539">
      <w:pPr>
        <w:pStyle w:val="ListBullet"/>
        <w:bidi/>
        <w:spacing w:after="60"/>
      </w:pPr>
      <w:r>
        <w:rPr>
          <w:rFonts w:cs="Arial"/>
          <w:color w:val="404040"/>
          <w:sz w:val="21"/>
        </w:rPr>
        <w:t>تعالج البيانات الشخصية فقط لغرض وظيفي مشروع، ولا تستخدمها للفضول أو المنفعة الشخصية أو مشاركة غير مصرح بها.</w:t>
      </w:r>
    </w:p>
    <w:p w14:paraId="1324ACA9" w14:textId="77777777" w:rsidR="003D19D3" w:rsidRDefault="00000000" w:rsidP="00910539">
      <w:pPr>
        <w:pStyle w:val="ListBullet"/>
        <w:bidi/>
        <w:spacing w:after="60"/>
      </w:pPr>
      <w:r>
        <w:rPr>
          <w:rFonts w:cs="Arial"/>
          <w:color w:val="404040"/>
          <w:sz w:val="21"/>
        </w:rPr>
        <w:t>تخضع المخالفات للتحقيق والإجراءات التأديبية أو التعاقدية، وقد تحال للجهات المختصة إذا تضمنت جريمة أو التزاماً تنظيمياً.</w:t>
      </w:r>
    </w:p>
    <w:p w14:paraId="01008E57" w14:textId="77777777" w:rsidR="003D19D3" w:rsidRDefault="00000000" w:rsidP="00910539">
      <w:pPr>
        <w:bidi/>
        <w:spacing w:before="200" w:after="100"/>
      </w:pPr>
      <w:r>
        <w:rPr>
          <w:rFonts w:cs="Arial"/>
          <w:b/>
          <w:color w:val="5B4B8A"/>
          <w:sz w:val="32"/>
        </w:rPr>
        <w:t>12. أمثلة على الاستخدام المحظور</w:t>
      </w:r>
    </w:p>
    <w:tbl>
      <w:tblPr>
        <w:tblStyle w:val="TableGrid"/>
        <w:bidiVisual/>
        <w:tblW w:w="0" w:type="auto"/>
        <w:jc w:val="center"/>
        <w:tblLook w:val="04A0" w:firstRow="1" w:lastRow="0" w:firstColumn="1" w:lastColumn="0" w:noHBand="0" w:noVBand="1"/>
      </w:tblPr>
      <w:tblGrid>
        <w:gridCol w:w="5100"/>
        <w:gridCol w:w="5100"/>
      </w:tblGrid>
      <w:tr w:rsidR="003D19D3" w14:paraId="0BD6FC7C" w14:textId="77777777">
        <w:trPr>
          <w:jc w:val="center"/>
        </w:trPr>
        <w:tc>
          <w:tcPr>
            <w:tcW w:w="5100" w:type="dxa"/>
            <w:shd w:val="clear" w:color="auto" w:fill="5B4B8A"/>
            <w:vAlign w:val="center"/>
          </w:tcPr>
          <w:p w14:paraId="0D6142E6" w14:textId="77777777" w:rsidR="003D19D3" w:rsidRDefault="00000000" w:rsidP="00910539">
            <w:pPr>
              <w:bidi/>
            </w:pPr>
            <w:r>
              <w:rPr>
                <w:rFonts w:cs="Arial"/>
                <w:b/>
                <w:color w:val="FFFFFF"/>
                <w:sz w:val="17"/>
              </w:rPr>
              <w:t>المجال</w:t>
            </w:r>
          </w:p>
        </w:tc>
        <w:tc>
          <w:tcPr>
            <w:tcW w:w="5100" w:type="dxa"/>
            <w:shd w:val="clear" w:color="auto" w:fill="5B4B8A"/>
            <w:vAlign w:val="center"/>
          </w:tcPr>
          <w:p w14:paraId="67503A3C" w14:textId="77777777" w:rsidR="003D19D3" w:rsidRDefault="00000000" w:rsidP="00910539">
            <w:pPr>
              <w:bidi/>
            </w:pPr>
            <w:r>
              <w:rPr>
                <w:rFonts w:cs="Arial"/>
                <w:b/>
                <w:color w:val="FFFFFF"/>
                <w:sz w:val="17"/>
              </w:rPr>
              <w:t>أمثلة على الاستخدام المحظور</w:t>
            </w:r>
          </w:p>
        </w:tc>
      </w:tr>
      <w:tr w:rsidR="003D19D3" w14:paraId="61DC23B9" w14:textId="77777777">
        <w:trPr>
          <w:jc w:val="center"/>
        </w:trPr>
        <w:tc>
          <w:tcPr>
            <w:tcW w:w="5100" w:type="dxa"/>
            <w:shd w:val="clear" w:color="auto" w:fill="EEEAF5"/>
            <w:vAlign w:val="center"/>
          </w:tcPr>
          <w:p w14:paraId="51A0D366" w14:textId="77777777" w:rsidR="003D19D3" w:rsidRDefault="00000000" w:rsidP="00910539">
            <w:pPr>
              <w:bidi/>
            </w:pPr>
            <w:r>
              <w:rPr>
                <w:rFonts w:cs="Arial"/>
                <w:color w:val="404040"/>
                <w:sz w:val="17"/>
              </w:rPr>
              <w:t>الوصول</w:t>
            </w:r>
          </w:p>
        </w:tc>
        <w:tc>
          <w:tcPr>
            <w:tcW w:w="5100" w:type="dxa"/>
            <w:shd w:val="clear" w:color="auto" w:fill="EEEAF5"/>
            <w:vAlign w:val="center"/>
          </w:tcPr>
          <w:p w14:paraId="21DACC4B" w14:textId="77777777" w:rsidR="003D19D3" w:rsidRDefault="00000000" w:rsidP="00910539">
            <w:pPr>
              <w:bidi/>
            </w:pPr>
            <w:r>
              <w:rPr>
                <w:rFonts w:cs="Arial"/>
                <w:color w:val="404040"/>
                <w:sz w:val="17"/>
              </w:rPr>
              <w:t>الدخول إلى حساب أو ملف أو نظام دون تفويض، أو تجاوز صلاحية أو مراقبة.</w:t>
            </w:r>
          </w:p>
        </w:tc>
      </w:tr>
      <w:tr w:rsidR="003D19D3" w14:paraId="46693176" w14:textId="77777777">
        <w:trPr>
          <w:jc w:val="center"/>
        </w:trPr>
        <w:tc>
          <w:tcPr>
            <w:tcW w:w="5100" w:type="dxa"/>
            <w:shd w:val="clear" w:color="auto" w:fill="FFFFFF"/>
            <w:vAlign w:val="center"/>
          </w:tcPr>
          <w:p w14:paraId="55535F2D" w14:textId="77777777" w:rsidR="003D19D3" w:rsidRDefault="00000000" w:rsidP="00910539">
            <w:pPr>
              <w:bidi/>
            </w:pPr>
            <w:r>
              <w:rPr>
                <w:rFonts w:cs="Arial"/>
                <w:color w:val="404040"/>
                <w:sz w:val="17"/>
              </w:rPr>
              <w:t>البيانات</w:t>
            </w:r>
          </w:p>
        </w:tc>
        <w:tc>
          <w:tcPr>
            <w:tcW w:w="5100" w:type="dxa"/>
            <w:shd w:val="clear" w:color="auto" w:fill="FFFFFF"/>
            <w:vAlign w:val="center"/>
          </w:tcPr>
          <w:p w14:paraId="7A771B8F" w14:textId="77777777" w:rsidR="003D19D3" w:rsidRDefault="00000000" w:rsidP="00910539">
            <w:pPr>
              <w:bidi/>
            </w:pPr>
            <w:r>
              <w:rPr>
                <w:rFonts w:cs="Arial"/>
                <w:color w:val="404040"/>
                <w:sz w:val="17"/>
              </w:rPr>
              <w:t>نسخ بيانات العملاء أو الموظفين إلى بريد شخصي أو جهاز أو خدمة عامة.</w:t>
            </w:r>
          </w:p>
        </w:tc>
      </w:tr>
      <w:tr w:rsidR="003D19D3" w14:paraId="14EC6FA0" w14:textId="77777777">
        <w:trPr>
          <w:jc w:val="center"/>
        </w:trPr>
        <w:tc>
          <w:tcPr>
            <w:tcW w:w="5100" w:type="dxa"/>
            <w:shd w:val="clear" w:color="auto" w:fill="EEEAF5"/>
            <w:vAlign w:val="center"/>
          </w:tcPr>
          <w:p w14:paraId="4C9B6717" w14:textId="77777777" w:rsidR="003D19D3" w:rsidRDefault="00000000" w:rsidP="00910539">
            <w:pPr>
              <w:bidi/>
            </w:pPr>
            <w:r>
              <w:rPr>
                <w:rFonts w:cs="Arial"/>
                <w:color w:val="404040"/>
                <w:sz w:val="17"/>
              </w:rPr>
              <w:t>الأجهزة</w:t>
            </w:r>
          </w:p>
        </w:tc>
        <w:tc>
          <w:tcPr>
            <w:tcW w:w="5100" w:type="dxa"/>
            <w:shd w:val="clear" w:color="auto" w:fill="EEEAF5"/>
            <w:vAlign w:val="center"/>
          </w:tcPr>
          <w:p w14:paraId="00CEB46D" w14:textId="77777777" w:rsidR="003D19D3" w:rsidRDefault="00000000" w:rsidP="00910539">
            <w:pPr>
              <w:bidi/>
            </w:pPr>
            <w:r>
              <w:rPr>
                <w:rFonts w:cs="Arial"/>
                <w:color w:val="404040"/>
                <w:sz w:val="17"/>
              </w:rPr>
              <w:t>توصيل جهاز مجهول، تعطيل الحماية، تثبيت برنامج غير معتمد أو مشاركة جهاز البنك.</w:t>
            </w:r>
          </w:p>
        </w:tc>
      </w:tr>
      <w:tr w:rsidR="003D19D3" w14:paraId="3087180D" w14:textId="77777777">
        <w:trPr>
          <w:jc w:val="center"/>
        </w:trPr>
        <w:tc>
          <w:tcPr>
            <w:tcW w:w="5100" w:type="dxa"/>
            <w:shd w:val="clear" w:color="auto" w:fill="FFFFFF"/>
            <w:vAlign w:val="center"/>
          </w:tcPr>
          <w:p w14:paraId="4D82FF2E" w14:textId="77777777" w:rsidR="003D19D3" w:rsidRDefault="00000000" w:rsidP="00910539">
            <w:pPr>
              <w:bidi/>
            </w:pPr>
            <w:r>
              <w:rPr>
                <w:rFonts w:cs="Arial"/>
                <w:color w:val="404040"/>
                <w:sz w:val="17"/>
              </w:rPr>
              <w:t>الاتصالات</w:t>
            </w:r>
          </w:p>
        </w:tc>
        <w:tc>
          <w:tcPr>
            <w:tcW w:w="5100" w:type="dxa"/>
            <w:shd w:val="clear" w:color="auto" w:fill="FFFFFF"/>
            <w:vAlign w:val="center"/>
          </w:tcPr>
          <w:p w14:paraId="35845394" w14:textId="77777777" w:rsidR="003D19D3" w:rsidRDefault="00000000" w:rsidP="00910539">
            <w:pPr>
              <w:bidi/>
            </w:pPr>
            <w:r>
              <w:rPr>
                <w:rFonts w:cs="Arial"/>
                <w:color w:val="404040"/>
                <w:sz w:val="17"/>
              </w:rPr>
              <w:t>إرسال محتوى مسيء أو تهديدي أو تمييزي أو مضلل أو ينتحل جهة رسمية.</w:t>
            </w:r>
          </w:p>
        </w:tc>
      </w:tr>
      <w:tr w:rsidR="003D19D3" w14:paraId="3240EF99" w14:textId="77777777">
        <w:trPr>
          <w:jc w:val="center"/>
        </w:trPr>
        <w:tc>
          <w:tcPr>
            <w:tcW w:w="5100" w:type="dxa"/>
            <w:shd w:val="clear" w:color="auto" w:fill="EEEAF5"/>
            <w:vAlign w:val="center"/>
          </w:tcPr>
          <w:p w14:paraId="49B288E8" w14:textId="77777777" w:rsidR="003D19D3" w:rsidRDefault="00000000" w:rsidP="00910539">
            <w:pPr>
              <w:bidi/>
            </w:pPr>
            <w:r>
              <w:rPr>
                <w:rFonts w:cs="Arial"/>
                <w:color w:val="404040"/>
                <w:sz w:val="17"/>
              </w:rPr>
              <w:t>الأعمال</w:t>
            </w:r>
          </w:p>
        </w:tc>
        <w:tc>
          <w:tcPr>
            <w:tcW w:w="5100" w:type="dxa"/>
            <w:shd w:val="clear" w:color="auto" w:fill="EEEAF5"/>
            <w:vAlign w:val="center"/>
          </w:tcPr>
          <w:p w14:paraId="613B127B" w14:textId="77777777" w:rsidR="003D19D3" w:rsidRDefault="00000000" w:rsidP="00910539">
            <w:pPr>
              <w:bidi/>
            </w:pPr>
            <w:r>
              <w:rPr>
                <w:rFonts w:cs="Arial"/>
                <w:color w:val="404040"/>
                <w:sz w:val="17"/>
              </w:rPr>
              <w:t>استخدام أصول البنك للقمار أو نشاط تجاري شخصي أو تعدين عملات أو إتلاف بيانات.</w:t>
            </w:r>
          </w:p>
        </w:tc>
      </w:tr>
      <w:tr w:rsidR="003D19D3" w14:paraId="420596E4" w14:textId="77777777">
        <w:trPr>
          <w:jc w:val="center"/>
        </w:trPr>
        <w:tc>
          <w:tcPr>
            <w:tcW w:w="5100" w:type="dxa"/>
            <w:shd w:val="clear" w:color="auto" w:fill="FFFFFF"/>
            <w:vAlign w:val="center"/>
          </w:tcPr>
          <w:p w14:paraId="00347E2D" w14:textId="77777777" w:rsidR="003D19D3" w:rsidRDefault="00000000" w:rsidP="00910539">
            <w:pPr>
              <w:bidi/>
            </w:pPr>
            <w:r>
              <w:rPr>
                <w:rFonts w:cs="Arial"/>
                <w:color w:val="404040"/>
                <w:sz w:val="17"/>
              </w:rPr>
              <w:t>الحوادث</w:t>
            </w:r>
          </w:p>
        </w:tc>
        <w:tc>
          <w:tcPr>
            <w:tcW w:w="5100" w:type="dxa"/>
            <w:shd w:val="clear" w:color="auto" w:fill="FFFFFF"/>
            <w:vAlign w:val="center"/>
          </w:tcPr>
          <w:p w14:paraId="78D943A9" w14:textId="77777777" w:rsidR="003D19D3" w:rsidRDefault="00000000" w:rsidP="00910539">
            <w:pPr>
              <w:bidi/>
            </w:pPr>
            <w:r>
              <w:rPr>
                <w:rFonts w:cs="Arial"/>
                <w:color w:val="404040"/>
                <w:sz w:val="17"/>
              </w:rPr>
              <w:t>إخفاء حادث أو حذف دليل أو نشر تفاصيله أو محاولة إصلاحه دون توجيه.</w:t>
            </w:r>
          </w:p>
        </w:tc>
      </w:tr>
    </w:tbl>
    <w:p w14:paraId="6B7A91A7" w14:textId="77777777" w:rsidR="003D19D3" w:rsidRDefault="003D19D3" w:rsidP="00910539">
      <w:pPr>
        <w:bidi/>
        <w:spacing w:after="20"/>
      </w:pPr>
    </w:p>
    <w:p w14:paraId="583291ED" w14:textId="77777777" w:rsidR="003D19D3" w:rsidRDefault="00000000" w:rsidP="00910539">
      <w:pPr>
        <w:bidi/>
        <w:spacing w:before="200" w:after="100"/>
      </w:pPr>
      <w:r>
        <w:rPr>
          <w:rFonts w:cs="Arial"/>
          <w:b/>
          <w:color w:val="5B4B8A"/>
          <w:sz w:val="32"/>
        </w:rPr>
        <w:t>13. التوعية والامتثال والإقرار</w:t>
      </w:r>
    </w:p>
    <w:p w14:paraId="27151E6B" w14:textId="77777777" w:rsidR="003D19D3" w:rsidRDefault="00000000" w:rsidP="00910539">
      <w:pPr>
        <w:bidi/>
        <w:spacing w:after="120"/>
      </w:pPr>
      <w:r>
        <w:rPr>
          <w:rFonts w:cs="Arial"/>
          <w:color w:val="404040"/>
        </w:rPr>
        <w:t>تسجل إدارة الموارد البشرية وإدارة أمن المعلومات إقرار المستخدمين بقراءة السياسة وفهمها. ويعاد الإقرار عند التعيين وعند تحديث السياسة وعند تغيير الدور الذي يرفع مستوى الوصول. وتستخدم نتائج التدريب ومحاكاة التصيد وسجلات المخالفات والإبلاغ لقياس فاعلية السياسة.</w:t>
      </w:r>
    </w:p>
    <w:p w14:paraId="703CC93B" w14:textId="77777777" w:rsidR="003D19D3" w:rsidRDefault="00000000" w:rsidP="00910539">
      <w:pPr>
        <w:bidi/>
        <w:spacing w:after="120"/>
      </w:pPr>
      <w:r>
        <w:rPr>
          <w:rFonts w:cs="Arial"/>
          <w:color w:val="404040"/>
        </w:rPr>
        <w:t>يعد الالتزام بهذه السياسة شرطاً للوصول إلى أصول البنك. وقد يؤدي خرقها إلى سحب الصلاحية أو الإجراء التأديبي أو إنهاء العقد أو الإبلاغ للجهات المختصة، بحسب طبيعة المخالفة وأثرها. لا يمنع ذلك حماية المبلغ حسن النية من الانتقام أو العقوبة.</w:t>
      </w:r>
    </w:p>
    <w:tbl>
      <w:tblPr>
        <w:tblStyle w:val="TableGrid"/>
        <w:bidiVisual/>
        <w:tblW w:w="0" w:type="auto"/>
        <w:jc w:val="center"/>
        <w:tblLook w:val="04A0" w:firstRow="1" w:lastRow="0" w:firstColumn="1" w:lastColumn="0" w:noHBand="0" w:noVBand="1"/>
      </w:tblPr>
      <w:tblGrid>
        <w:gridCol w:w="5100"/>
        <w:gridCol w:w="5100"/>
      </w:tblGrid>
      <w:tr w:rsidR="003D19D3" w14:paraId="11466873" w14:textId="77777777">
        <w:trPr>
          <w:jc w:val="center"/>
        </w:trPr>
        <w:tc>
          <w:tcPr>
            <w:tcW w:w="5100" w:type="dxa"/>
            <w:shd w:val="clear" w:color="auto" w:fill="5B4B8A"/>
            <w:vAlign w:val="center"/>
          </w:tcPr>
          <w:p w14:paraId="6700DEE2" w14:textId="77777777" w:rsidR="003D19D3" w:rsidRDefault="00000000" w:rsidP="00910539">
            <w:pPr>
              <w:bidi/>
            </w:pPr>
            <w:r>
              <w:rPr>
                <w:rFonts w:cs="Arial"/>
                <w:b/>
                <w:color w:val="FFFFFF"/>
                <w:sz w:val="17"/>
              </w:rPr>
              <w:t>بيان إقرار المستخدم</w:t>
            </w:r>
          </w:p>
        </w:tc>
        <w:tc>
          <w:tcPr>
            <w:tcW w:w="5100" w:type="dxa"/>
            <w:shd w:val="clear" w:color="auto" w:fill="5B4B8A"/>
            <w:vAlign w:val="center"/>
          </w:tcPr>
          <w:p w14:paraId="27736715" w14:textId="77777777" w:rsidR="003D19D3" w:rsidRDefault="00000000" w:rsidP="00910539">
            <w:pPr>
              <w:bidi/>
            </w:pPr>
            <w:r>
              <w:rPr>
                <w:rFonts w:cs="Arial"/>
                <w:b/>
                <w:color w:val="FFFFFF"/>
                <w:sz w:val="17"/>
              </w:rPr>
              <w:t>الاسم والتوقيع</w:t>
            </w:r>
          </w:p>
        </w:tc>
      </w:tr>
      <w:tr w:rsidR="003D19D3" w14:paraId="37969A78" w14:textId="77777777">
        <w:trPr>
          <w:jc w:val="center"/>
        </w:trPr>
        <w:tc>
          <w:tcPr>
            <w:tcW w:w="5100" w:type="dxa"/>
            <w:shd w:val="clear" w:color="auto" w:fill="EEEAF5"/>
            <w:vAlign w:val="center"/>
          </w:tcPr>
          <w:p w14:paraId="5521B2C2" w14:textId="77777777" w:rsidR="003D19D3" w:rsidRDefault="00000000" w:rsidP="00910539">
            <w:pPr>
              <w:bidi/>
            </w:pPr>
            <w:r>
              <w:rPr>
                <w:rFonts w:cs="Arial"/>
                <w:color w:val="404040"/>
                <w:sz w:val="18"/>
              </w:rPr>
              <w:t>أقر بأنني قرأت سياسة الاستخدام المقبول وفهمت مسؤولياتي وأبلغت عن أي غموض قبل استخدام أصول البنك.</w:t>
            </w:r>
          </w:p>
        </w:tc>
        <w:tc>
          <w:tcPr>
            <w:tcW w:w="5100" w:type="dxa"/>
            <w:shd w:val="clear" w:color="auto" w:fill="EEEAF5"/>
            <w:vAlign w:val="center"/>
          </w:tcPr>
          <w:p w14:paraId="08D3920C" w14:textId="77777777" w:rsidR="003D19D3" w:rsidRDefault="00000000" w:rsidP="00910539">
            <w:pPr>
              <w:bidi/>
            </w:pPr>
            <w:r>
              <w:rPr>
                <w:rFonts w:cs="Arial"/>
                <w:color w:val="404040"/>
                <w:sz w:val="18"/>
              </w:rPr>
              <w:t>____________________________</w:t>
            </w:r>
          </w:p>
        </w:tc>
      </w:tr>
      <w:tr w:rsidR="003D19D3" w14:paraId="075CA9CC" w14:textId="77777777">
        <w:trPr>
          <w:jc w:val="center"/>
        </w:trPr>
        <w:tc>
          <w:tcPr>
            <w:tcW w:w="5100" w:type="dxa"/>
            <w:shd w:val="clear" w:color="auto" w:fill="FFFFFF"/>
            <w:vAlign w:val="center"/>
          </w:tcPr>
          <w:p w14:paraId="27B0CBB5" w14:textId="77777777" w:rsidR="003D19D3" w:rsidRDefault="00000000" w:rsidP="00910539">
            <w:pPr>
              <w:bidi/>
            </w:pPr>
            <w:r>
              <w:rPr>
                <w:rFonts w:cs="Arial"/>
                <w:color w:val="404040"/>
                <w:sz w:val="18"/>
              </w:rPr>
              <w:t>اسم المستخدم والرقم الوظيفي</w:t>
            </w:r>
          </w:p>
        </w:tc>
        <w:tc>
          <w:tcPr>
            <w:tcW w:w="5100" w:type="dxa"/>
            <w:shd w:val="clear" w:color="auto" w:fill="FFFFFF"/>
            <w:vAlign w:val="center"/>
          </w:tcPr>
          <w:p w14:paraId="448397A0" w14:textId="77777777" w:rsidR="003D19D3" w:rsidRDefault="00000000" w:rsidP="00910539">
            <w:pPr>
              <w:bidi/>
            </w:pPr>
            <w:r>
              <w:rPr>
                <w:rFonts w:cs="Arial"/>
                <w:color w:val="404040"/>
                <w:sz w:val="18"/>
              </w:rPr>
              <w:t>____________________________</w:t>
            </w:r>
          </w:p>
        </w:tc>
      </w:tr>
      <w:tr w:rsidR="003D19D3" w14:paraId="49B1006F" w14:textId="77777777">
        <w:trPr>
          <w:jc w:val="center"/>
        </w:trPr>
        <w:tc>
          <w:tcPr>
            <w:tcW w:w="5100" w:type="dxa"/>
            <w:shd w:val="clear" w:color="auto" w:fill="EEEAF5"/>
            <w:vAlign w:val="center"/>
          </w:tcPr>
          <w:p w14:paraId="08EAB454" w14:textId="77777777" w:rsidR="003D19D3" w:rsidRDefault="00000000" w:rsidP="00910539">
            <w:pPr>
              <w:bidi/>
            </w:pPr>
            <w:r>
              <w:rPr>
                <w:rFonts w:cs="Arial"/>
                <w:color w:val="404040"/>
                <w:sz w:val="18"/>
              </w:rPr>
              <w:t>الإدارة والدور وتاريخ الإقرار</w:t>
            </w:r>
          </w:p>
        </w:tc>
        <w:tc>
          <w:tcPr>
            <w:tcW w:w="5100" w:type="dxa"/>
            <w:shd w:val="clear" w:color="auto" w:fill="EEEAF5"/>
            <w:vAlign w:val="center"/>
          </w:tcPr>
          <w:p w14:paraId="2F14BD5A" w14:textId="77777777" w:rsidR="003D19D3" w:rsidRDefault="00000000" w:rsidP="00910539">
            <w:pPr>
              <w:bidi/>
            </w:pPr>
            <w:r>
              <w:rPr>
                <w:rFonts w:cs="Arial"/>
                <w:color w:val="404040"/>
                <w:sz w:val="18"/>
              </w:rPr>
              <w:t>____________________________</w:t>
            </w:r>
          </w:p>
        </w:tc>
      </w:tr>
    </w:tbl>
    <w:p w14:paraId="266A7AE4" w14:textId="77777777" w:rsidR="003D19D3" w:rsidRDefault="003D19D3" w:rsidP="00910539">
      <w:pPr>
        <w:bidi/>
        <w:spacing w:after="20"/>
      </w:pPr>
    </w:p>
    <w:p w14:paraId="5DF94B20" w14:textId="77777777" w:rsidR="003D19D3" w:rsidRDefault="00000000" w:rsidP="00910539">
      <w:pPr>
        <w:bidi/>
        <w:spacing w:before="200" w:after="100"/>
      </w:pPr>
      <w:r>
        <w:rPr>
          <w:rFonts w:cs="Arial"/>
          <w:b/>
          <w:color w:val="5B4B8A"/>
          <w:sz w:val="32"/>
        </w:rPr>
        <w:t>14. اعتمادية وترابط الوثائق</w:t>
      </w:r>
    </w:p>
    <w:p w14:paraId="3FC403B6" w14:textId="77777777" w:rsidR="003D19D3" w:rsidRDefault="00000000" w:rsidP="00910539">
      <w:pPr>
        <w:bidi/>
        <w:spacing w:after="120"/>
      </w:pPr>
      <w:r>
        <w:rPr>
          <w:rFonts w:cs="Arial"/>
          <w:color w:val="404040"/>
        </w:rPr>
        <w:lastRenderedPageBreak/>
        <w:t>تعتمد هذه السياسة على سياسة أمن المعلومات ووثيقة نطاق نظام إدارة أمن المعلومات وسجل الأصول وتقييم المخاطر. وتدعمها سياسات التحكم في الوصول والبريد والإنترنت والأجهزة والعمل عن بعد والخصوصية والموردين والاستجابة للحوادث. وتستخدم نتائج الإقرار والتدريب والمخالفات والإبلاغ كأدلة في تقارير أداء نظام إدارة أمن المعلومات والمراجعة الداخلية.</w:t>
      </w:r>
    </w:p>
    <w:p w14:paraId="5DCF24F9" w14:textId="77777777" w:rsidR="003D19D3" w:rsidRDefault="00000000" w:rsidP="00910539">
      <w:pPr>
        <w:bidi/>
        <w:spacing w:after="120"/>
      </w:pPr>
      <w:r>
        <w:rPr>
          <w:rFonts w:cs="Arial"/>
          <w:color w:val="404040"/>
        </w:rPr>
        <w:t>إعداد فريق العمل: عمار سعيد — عبد الرحمن السلفي — علي الأشول — غسان عباد</w:t>
      </w:r>
    </w:p>
    <w:p w14:paraId="6ECA45B6" w14:textId="77777777" w:rsidR="003D19D3" w:rsidRDefault="00000000" w:rsidP="00910539">
      <w:pPr>
        <w:bidi/>
        <w:spacing w:before="200" w:after="100"/>
      </w:pPr>
      <w:r>
        <w:rPr>
          <w:rFonts w:cs="Arial"/>
          <w:b/>
          <w:color w:val="5B4B8A"/>
          <w:sz w:val="32"/>
        </w:rPr>
        <w:t>15. المراجعة والاعتماد</w:t>
      </w:r>
    </w:p>
    <w:p w14:paraId="60E14E7A" w14:textId="77777777" w:rsidR="003D19D3" w:rsidRDefault="00000000" w:rsidP="00910539">
      <w:pPr>
        <w:bidi/>
        <w:spacing w:after="120"/>
      </w:pPr>
      <w:r>
        <w:rPr>
          <w:rFonts w:cs="Arial"/>
          <w:color w:val="404040"/>
        </w:rPr>
        <w:t>تراجع السياسة سنوياً أو بعد حادث أو تغيير جوهري في الأنظمة أو الخدمات أو التشريعات أو أساليب العمل. ولا تصبح التعديلات نافذة إلا بعد اعتماد الإدارة العليا وتوعية الفئات المتأثرة بها.</w:t>
      </w:r>
    </w:p>
    <w:tbl>
      <w:tblPr>
        <w:tblStyle w:val="TableGrid"/>
        <w:bidiVisual/>
        <w:tblW w:w="0" w:type="auto"/>
        <w:jc w:val="center"/>
        <w:tblLook w:val="04A0" w:firstRow="1" w:lastRow="0" w:firstColumn="1" w:lastColumn="0" w:noHBand="0" w:noVBand="1"/>
      </w:tblPr>
      <w:tblGrid>
        <w:gridCol w:w="2550"/>
        <w:gridCol w:w="2550"/>
        <w:gridCol w:w="2550"/>
        <w:gridCol w:w="2550"/>
      </w:tblGrid>
      <w:tr w:rsidR="003D19D3" w14:paraId="5D540454" w14:textId="77777777">
        <w:trPr>
          <w:jc w:val="center"/>
        </w:trPr>
        <w:tc>
          <w:tcPr>
            <w:tcW w:w="2550" w:type="dxa"/>
            <w:shd w:val="clear" w:color="auto" w:fill="5B4B8A"/>
            <w:vAlign w:val="center"/>
          </w:tcPr>
          <w:p w14:paraId="3E8C85CC" w14:textId="77777777" w:rsidR="003D19D3" w:rsidRDefault="00000000" w:rsidP="00910539">
            <w:pPr>
              <w:bidi/>
            </w:pPr>
            <w:r>
              <w:rPr>
                <w:rFonts w:cs="Arial"/>
                <w:b/>
                <w:color w:val="FFFFFF"/>
                <w:sz w:val="17"/>
              </w:rPr>
              <w:t>الصفة</w:t>
            </w:r>
          </w:p>
        </w:tc>
        <w:tc>
          <w:tcPr>
            <w:tcW w:w="2550" w:type="dxa"/>
            <w:shd w:val="clear" w:color="auto" w:fill="5B4B8A"/>
            <w:vAlign w:val="center"/>
          </w:tcPr>
          <w:p w14:paraId="2FF5B708" w14:textId="77777777" w:rsidR="003D19D3" w:rsidRDefault="00000000" w:rsidP="00910539">
            <w:pPr>
              <w:bidi/>
            </w:pPr>
            <w:r>
              <w:rPr>
                <w:rFonts w:cs="Arial"/>
                <w:b/>
                <w:color w:val="FFFFFF"/>
                <w:sz w:val="17"/>
              </w:rPr>
              <w:t>الاسم</w:t>
            </w:r>
          </w:p>
        </w:tc>
        <w:tc>
          <w:tcPr>
            <w:tcW w:w="2550" w:type="dxa"/>
            <w:shd w:val="clear" w:color="auto" w:fill="5B4B8A"/>
            <w:vAlign w:val="center"/>
          </w:tcPr>
          <w:p w14:paraId="007B722C" w14:textId="77777777" w:rsidR="003D19D3" w:rsidRDefault="00000000" w:rsidP="00910539">
            <w:pPr>
              <w:bidi/>
            </w:pPr>
            <w:r>
              <w:rPr>
                <w:rFonts w:cs="Arial"/>
                <w:b/>
                <w:color w:val="FFFFFF"/>
                <w:sz w:val="17"/>
              </w:rPr>
              <w:t>حالة التوقيع</w:t>
            </w:r>
          </w:p>
        </w:tc>
        <w:tc>
          <w:tcPr>
            <w:tcW w:w="2550" w:type="dxa"/>
            <w:shd w:val="clear" w:color="auto" w:fill="5B4B8A"/>
            <w:vAlign w:val="center"/>
          </w:tcPr>
          <w:p w14:paraId="1AD7A14F" w14:textId="77777777" w:rsidR="003D19D3" w:rsidRDefault="00000000" w:rsidP="00910539">
            <w:pPr>
              <w:bidi/>
            </w:pPr>
            <w:r>
              <w:rPr>
                <w:rFonts w:cs="Arial"/>
                <w:b/>
                <w:color w:val="FFFFFF"/>
                <w:sz w:val="17"/>
              </w:rPr>
              <w:t>التاريخ</w:t>
            </w:r>
          </w:p>
        </w:tc>
      </w:tr>
      <w:tr w:rsidR="003D19D3" w14:paraId="1C2B8631" w14:textId="77777777">
        <w:trPr>
          <w:jc w:val="center"/>
        </w:trPr>
        <w:tc>
          <w:tcPr>
            <w:tcW w:w="2550" w:type="dxa"/>
            <w:shd w:val="clear" w:color="auto" w:fill="EEEAF5"/>
            <w:vAlign w:val="center"/>
          </w:tcPr>
          <w:p w14:paraId="7B36EB6F" w14:textId="77777777" w:rsidR="003D19D3" w:rsidRDefault="00000000" w:rsidP="00910539">
            <w:pPr>
              <w:bidi/>
            </w:pPr>
            <w:r>
              <w:rPr>
                <w:rFonts w:cs="Arial"/>
                <w:color w:val="404040"/>
                <w:sz w:val="17"/>
              </w:rPr>
              <w:t>الرئيس التنفيذي</w:t>
            </w:r>
          </w:p>
        </w:tc>
        <w:tc>
          <w:tcPr>
            <w:tcW w:w="2550" w:type="dxa"/>
            <w:shd w:val="clear" w:color="auto" w:fill="EEEAF5"/>
            <w:vAlign w:val="center"/>
          </w:tcPr>
          <w:p w14:paraId="04F2EC7A" w14:textId="77777777" w:rsidR="003D19D3" w:rsidRDefault="00000000" w:rsidP="00910539">
            <w:pPr>
              <w:bidi/>
            </w:pPr>
            <w:r>
              <w:rPr>
                <w:rFonts w:cs="Arial"/>
                <w:color w:val="404040"/>
                <w:sz w:val="17"/>
              </w:rPr>
              <w:t>الدكتورة نورة القحطاني</w:t>
            </w:r>
          </w:p>
        </w:tc>
        <w:tc>
          <w:tcPr>
            <w:tcW w:w="2550" w:type="dxa"/>
            <w:shd w:val="clear" w:color="auto" w:fill="EEEAF5"/>
            <w:vAlign w:val="center"/>
          </w:tcPr>
          <w:p w14:paraId="7666AE34" w14:textId="77777777" w:rsidR="003D19D3" w:rsidRDefault="00000000" w:rsidP="00910539">
            <w:pPr>
              <w:bidi/>
            </w:pPr>
            <w:r>
              <w:rPr>
                <w:rFonts w:cs="Arial"/>
                <w:color w:val="404040"/>
                <w:sz w:val="17"/>
              </w:rPr>
              <w:t>تم التوقيع — فريق العمل</w:t>
            </w:r>
          </w:p>
        </w:tc>
        <w:tc>
          <w:tcPr>
            <w:tcW w:w="2550" w:type="dxa"/>
            <w:shd w:val="clear" w:color="auto" w:fill="EEEAF5"/>
            <w:vAlign w:val="center"/>
          </w:tcPr>
          <w:p w14:paraId="5C35EF55" w14:textId="77777777" w:rsidR="003D19D3" w:rsidRDefault="00000000" w:rsidP="00910539">
            <w:pPr>
              <w:bidi/>
            </w:pPr>
            <w:r>
              <w:rPr>
                <w:rFonts w:cs="Arial"/>
                <w:color w:val="404040"/>
                <w:sz w:val="17"/>
              </w:rPr>
              <w:t>08 / 09 / 2026</w:t>
            </w:r>
          </w:p>
        </w:tc>
      </w:tr>
      <w:tr w:rsidR="003D19D3" w14:paraId="5E0B44DF" w14:textId="77777777">
        <w:trPr>
          <w:jc w:val="center"/>
        </w:trPr>
        <w:tc>
          <w:tcPr>
            <w:tcW w:w="2550" w:type="dxa"/>
            <w:shd w:val="clear" w:color="auto" w:fill="FFFFFF"/>
            <w:vAlign w:val="center"/>
          </w:tcPr>
          <w:p w14:paraId="4CC7D85F" w14:textId="77777777" w:rsidR="003D19D3" w:rsidRDefault="00000000" w:rsidP="00910539">
            <w:pPr>
              <w:bidi/>
            </w:pPr>
            <w:r>
              <w:rPr>
                <w:rFonts w:cs="Arial"/>
                <w:color w:val="404040"/>
                <w:sz w:val="17"/>
              </w:rPr>
              <w:t>مدير أمن المعلومات</w:t>
            </w:r>
          </w:p>
        </w:tc>
        <w:tc>
          <w:tcPr>
            <w:tcW w:w="2550" w:type="dxa"/>
            <w:shd w:val="clear" w:color="auto" w:fill="FFFFFF"/>
            <w:vAlign w:val="center"/>
          </w:tcPr>
          <w:p w14:paraId="29C494CC" w14:textId="77777777" w:rsidR="003D19D3" w:rsidRDefault="00000000" w:rsidP="00910539">
            <w:pPr>
              <w:bidi/>
            </w:pPr>
            <w:r>
              <w:rPr>
                <w:rFonts w:cs="Arial"/>
                <w:color w:val="404040"/>
                <w:sz w:val="17"/>
              </w:rPr>
              <w:t>الأستاذة سارة الحربي</w:t>
            </w:r>
          </w:p>
        </w:tc>
        <w:tc>
          <w:tcPr>
            <w:tcW w:w="2550" w:type="dxa"/>
            <w:shd w:val="clear" w:color="auto" w:fill="FFFFFF"/>
            <w:vAlign w:val="center"/>
          </w:tcPr>
          <w:p w14:paraId="758D193E" w14:textId="77777777" w:rsidR="003D19D3" w:rsidRDefault="00000000" w:rsidP="00910539">
            <w:pPr>
              <w:bidi/>
            </w:pPr>
            <w:r>
              <w:rPr>
                <w:rFonts w:cs="Arial"/>
                <w:color w:val="404040"/>
                <w:sz w:val="17"/>
              </w:rPr>
              <w:t>تم التوقيع — فريق العمل</w:t>
            </w:r>
          </w:p>
        </w:tc>
        <w:tc>
          <w:tcPr>
            <w:tcW w:w="2550" w:type="dxa"/>
            <w:shd w:val="clear" w:color="auto" w:fill="FFFFFF"/>
            <w:vAlign w:val="center"/>
          </w:tcPr>
          <w:p w14:paraId="410E5623" w14:textId="77777777" w:rsidR="003D19D3" w:rsidRDefault="00000000" w:rsidP="00910539">
            <w:pPr>
              <w:bidi/>
            </w:pPr>
            <w:r>
              <w:rPr>
                <w:rFonts w:cs="Arial"/>
                <w:color w:val="404040"/>
                <w:sz w:val="17"/>
              </w:rPr>
              <w:t>08 / 09 / 2026</w:t>
            </w:r>
          </w:p>
        </w:tc>
      </w:tr>
      <w:tr w:rsidR="003D19D3" w14:paraId="53F01A6F" w14:textId="77777777">
        <w:trPr>
          <w:jc w:val="center"/>
        </w:trPr>
        <w:tc>
          <w:tcPr>
            <w:tcW w:w="2550" w:type="dxa"/>
            <w:shd w:val="clear" w:color="auto" w:fill="EEEAF5"/>
            <w:vAlign w:val="center"/>
          </w:tcPr>
          <w:p w14:paraId="715DF5C7" w14:textId="77777777" w:rsidR="003D19D3" w:rsidRDefault="00000000" w:rsidP="00910539">
            <w:pPr>
              <w:bidi/>
            </w:pPr>
            <w:r>
              <w:rPr>
                <w:rFonts w:cs="Arial"/>
                <w:color w:val="404040"/>
                <w:sz w:val="17"/>
              </w:rPr>
              <w:t>مدير تقنية المعلومات</w:t>
            </w:r>
          </w:p>
        </w:tc>
        <w:tc>
          <w:tcPr>
            <w:tcW w:w="2550" w:type="dxa"/>
            <w:shd w:val="clear" w:color="auto" w:fill="EEEAF5"/>
            <w:vAlign w:val="center"/>
          </w:tcPr>
          <w:p w14:paraId="3CAABA2C" w14:textId="77777777" w:rsidR="003D19D3" w:rsidRDefault="00000000" w:rsidP="00910539">
            <w:pPr>
              <w:bidi/>
            </w:pPr>
            <w:r>
              <w:rPr>
                <w:rFonts w:cs="Arial"/>
                <w:color w:val="404040"/>
                <w:sz w:val="17"/>
              </w:rPr>
              <w:t>المهندس فهد العتيبي</w:t>
            </w:r>
          </w:p>
        </w:tc>
        <w:tc>
          <w:tcPr>
            <w:tcW w:w="2550" w:type="dxa"/>
            <w:shd w:val="clear" w:color="auto" w:fill="EEEAF5"/>
            <w:vAlign w:val="center"/>
          </w:tcPr>
          <w:p w14:paraId="7CB4EC98" w14:textId="77777777" w:rsidR="003D19D3" w:rsidRDefault="00000000" w:rsidP="00910539">
            <w:pPr>
              <w:bidi/>
            </w:pPr>
            <w:r>
              <w:rPr>
                <w:rFonts w:cs="Arial"/>
                <w:color w:val="404040"/>
                <w:sz w:val="17"/>
              </w:rPr>
              <w:t>تم التوقيع — فريق العمل</w:t>
            </w:r>
          </w:p>
        </w:tc>
        <w:tc>
          <w:tcPr>
            <w:tcW w:w="2550" w:type="dxa"/>
            <w:shd w:val="clear" w:color="auto" w:fill="EEEAF5"/>
            <w:vAlign w:val="center"/>
          </w:tcPr>
          <w:p w14:paraId="43E56F6A" w14:textId="77777777" w:rsidR="003D19D3" w:rsidRDefault="00000000" w:rsidP="00910539">
            <w:pPr>
              <w:bidi/>
            </w:pPr>
            <w:r>
              <w:rPr>
                <w:rFonts w:cs="Arial"/>
                <w:color w:val="404040"/>
                <w:sz w:val="17"/>
              </w:rPr>
              <w:t>08 / 09 / 2026</w:t>
            </w:r>
          </w:p>
        </w:tc>
      </w:tr>
      <w:tr w:rsidR="003D19D3" w14:paraId="407C348D" w14:textId="77777777">
        <w:trPr>
          <w:jc w:val="center"/>
        </w:trPr>
        <w:tc>
          <w:tcPr>
            <w:tcW w:w="2550" w:type="dxa"/>
            <w:shd w:val="clear" w:color="auto" w:fill="FFFFFF"/>
            <w:vAlign w:val="center"/>
          </w:tcPr>
          <w:p w14:paraId="3D3307DD" w14:textId="77777777" w:rsidR="003D19D3" w:rsidRDefault="00000000" w:rsidP="00910539">
            <w:pPr>
              <w:bidi/>
            </w:pPr>
            <w:r>
              <w:rPr>
                <w:rFonts w:cs="Arial"/>
                <w:color w:val="404040"/>
                <w:sz w:val="17"/>
              </w:rPr>
              <w:t>فريق العمل</w:t>
            </w:r>
          </w:p>
        </w:tc>
        <w:tc>
          <w:tcPr>
            <w:tcW w:w="2550" w:type="dxa"/>
            <w:shd w:val="clear" w:color="auto" w:fill="FFFFFF"/>
            <w:vAlign w:val="center"/>
          </w:tcPr>
          <w:p w14:paraId="69C18692" w14:textId="77777777" w:rsidR="003D19D3" w:rsidRDefault="00000000" w:rsidP="00910539">
            <w:pPr>
              <w:bidi/>
            </w:pPr>
            <w:r>
              <w:rPr>
                <w:rFonts w:cs="Arial"/>
                <w:color w:val="404040"/>
                <w:sz w:val="17"/>
              </w:rPr>
              <w:t>عمار سعيد؛ عبد الرحمن السلفي؛ علي الأشول؛ غسان عباد</w:t>
            </w:r>
          </w:p>
        </w:tc>
        <w:tc>
          <w:tcPr>
            <w:tcW w:w="2550" w:type="dxa"/>
            <w:shd w:val="clear" w:color="auto" w:fill="FFFFFF"/>
            <w:vAlign w:val="center"/>
          </w:tcPr>
          <w:p w14:paraId="40546E59" w14:textId="77777777" w:rsidR="003D19D3" w:rsidRDefault="00000000" w:rsidP="00910539">
            <w:pPr>
              <w:bidi/>
            </w:pPr>
            <w:r>
              <w:rPr>
                <w:rFonts w:cs="Arial"/>
                <w:color w:val="404040"/>
                <w:sz w:val="17"/>
              </w:rPr>
              <w:t>تم التوقيع — فريق العمل</w:t>
            </w:r>
          </w:p>
        </w:tc>
        <w:tc>
          <w:tcPr>
            <w:tcW w:w="2550" w:type="dxa"/>
            <w:shd w:val="clear" w:color="auto" w:fill="FFFFFF"/>
            <w:vAlign w:val="center"/>
          </w:tcPr>
          <w:p w14:paraId="021A27F9" w14:textId="77777777" w:rsidR="003D19D3" w:rsidRDefault="00000000" w:rsidP="00910539">
            <w:pPr>
              <w:bidi/>
            </w:pPr>
            <w:r>
              <w:rPr>
                <w:rFonts w:cs="Arial"/>
                <w:color w:val="404040"/>
                <w:sz w:val="17"/>
              </w:rPr>
              <w:t>08 / 09 / 2026</w:t>
            </w:r>
          </w:p>
        </w:tc>
      </w:tr>
    </w:tbl>
    <w:p w14:paraId="77F8EECC" w14:textId="77777777" w:rsidR="003D19D3" w:rsidRDefault="003D19D3" w:rsidP="00910539">
      <w:pPr>
        <w:bidi/>
        <w:spacing w:after="20"/>
      </w:pPr>
    </w:p>
    <w:sectPr w:rsidR="003D19D3" w:rsidSect="00034616">
      <w:footerReference w:type="default" r:id="rId8"/>
      <w:pgSz w:w="12240" w:h="15840"/>
      <w:pgMar w:top="964" w:right="1020" w:bottom="907" w:left="102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2AAED" w14:textId="77777777" w:rsidR="00986731" w:rsidRDefault="00986731">
      <w:pPr>
        <w:spacing w:after="0" w:line="240" w:lineRule="auto"/>
      </w:pPr>
      <w:r>
        <w:separator/>
      </w:r>
    </w:p>
  </w:endnote>
  <w:endnote w:type="continuationSeparator" w:id="0">
    <w:p w14:paraId="1BA321B4" w14:textId="77777777" w:rsidR="00986731" w:rsidRDefault="00986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0467B" w14:textId="77777777" w:rsidR="003D19D3" w:rsidRDefault="00000000">
    <w:pPr>
      <w:pStyle w:val="Footer"/>
      <w:bidi/>
      <w:jc w:val="right"/>
    </w:pPr>
    <w:r>
      <w:rPr>
        <w:rFonts w:cs="Arial"/>
        <w:color w:val="777777"/>
        <w:sz w:val="16"/>
      </w:rPr>
      <w:t xml:space="preserve">سياسة الاستخدام المقبول للأصول — بنك الآفاق الرقمية | سري — للاستخدام الداخلي | صفحة </w:t>
    </w:r>
    <w:r>
      <w:fldChar w:fldCharType="begin"/>
    </w:r>
    <w:r>
      <w:instrText xml:space="preserve"> PAGE </w:instrText>
    </w:r>
    <w:r w:rsidR="00910539">
      <w:fldChar w:fldCharType="separate"/>
    </w:r>
    <w:r w:rsidR="00910539">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ED0A3" w14:textId="77777777" w:rsidR="00986731" w:rsidRDefault="00986731">
      <w:pPr>
        <w:spacing w:after="0" w:line="240" w:lineRule="auto"/>
      </w:pPr>
      <w:r>
        <w:separator/>
      </w:r>
    </w:p>
  </w:footnote>
  <w:footnote w:type="continuationSeparator" w:id="0">
    <w:p w14:paraId="24AEFB4D" w14:textId="77777777" w:rsidR="00986731" w:rsidRDefault="00986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028326">
    <w:abstractNumId w:val="8"/>
  </w:num>
  <w:num w:numId="2" w16cid:durableId="450247881">
    <w:abstractNumId w:val="6"/>
  </w:num>
  <w:num w:numId="3" w16cid:durableId="1423333012">
    <w:abstractNumId w:val="5"/>
  </w:num>
  <w:num w:numId="4" w16cid:durableId="1133908667">
    <w:abstractNumId w:val="4"/>
  </w:num>
  <w:num w:numId="5" w16cid:durableId="1096363136">
    <w:abstractNumId w:val="7"/>
  </w:num>
  <w:num w:numId="6" w16cid:durableId="606622558">
    <w:abstractNumId w:val="3"/>
  </w:num>
  <w:num w:numId="7" w16cid:durableId="666252969">
    <w:abstractNumId w:val="2"/>
  </w:num>
  <w:num w:numId="8" w16cid:durableId="2070299399">
    <w:abstractNumId w:val="1"/>
  </w:num>
  <w:num w:numId="9" w16cid:durableId="1403142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9D3"/>
    <w:rsid w:val="006C3D82"/>
    <w:rsid w:val="00910539"/>
    <w:rsid w:val="009867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491FB"/>
  <w14:defaultImageDpi w14:val="300"/>
  <w15:docId w15:val="{4265D3B7-4E23-4BAE-B9EC-F4561658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1637</Words>
  <Characters>9334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الاستخدام المقبول للأصول والمعلومات — بنك الآفاق الرقمية</dc:title>
  <dc:subject>ISO/IEC 27001:2022 Control A.5.10</dc:subject>
  <dc:creator>عمار سعيد — عبد الرحمن السلفي — علي الأشول — غسان عباد</dc:creator>
  <cp:keywords/>
  <dc:description>تم إعداد السياسة واعتمادها من فريق العمل: عمار سعيد — عبد الرحمن السلفي — علي الأشول — غسان عباد</dc:description>
  <cp:lastModifiedBy>lion alashwel</cp:lastModifiedBy>
  <cp:revision>2</cp:revision>
  <dcterms:created xsi:type="dcterms:W3CDTF">2013-12-23T23:15:00Z</dcterms:created>
  <dcterms:modified xsi:type="dcterms:W3CDTF">2026-09-08T20:04:00Z</dcterms:modified>
  <cp:category/>
</cp:coreProperties>
</file>