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2D52D" w14:textId="77777777" w:rsidR="00C81712" w:rsidRDefault="00000000" w:rsidP="00281B11">
      <w:pPr>
        <w:bidi/>
        <w:spacing w:before="1000"/>
      </w:pPr>
      <w:r>
        <w:rPr>
          <w:rFonts w:cs="Arial"/>
          <w:b/>
          <w:color w:val="5B4B8A"/>
          <w:sz w:val="50"/>
        </w:rPr>
        <w:t>بنك الآفاق الرقمية</w:t>
      </w:r>
    </w:p>
    <w:p w14:paraId="2418DC0B" w14:textId="77777777" w:rsidR="00C81712" w:rsidRDefault="00000000" w:rsidP="00281B11">
      <w:pPr>
        <w:bidi/>
      </w:pPr>
      <w:r>
        <w:rPr>
          <w:rFonts w:cs="Arial"/>
          <w:b/>
          <w:color w:val="404040"/>
          <w:sz w:val="40"/>
        </w:rPr>
        <w:t>نظام إدارة أمن المعلومات</w:t>
      </w:r>
    </w:p>
    <w:p w14:paraId="68BE4A6A" w14:textId="77777777" w:rsidR="00C81712" w:rsidRDefault="00000000" w:rsidP="00281B11">
      <w:pPr>
        <w:bidi/>
      </w:pPr>
      <w:r>
        <w:rPr>
          <w:rFonts w:cs="Arial"/>
          <w:b/>
          <w:color w:val="5B4B8A"/>
          <w:sz w:val="38"/>
        </w:rPr>
        <w:t>أهداف أمن المعلومات وخطة تحقيقها</w:t>
      </w:r>
    </w:p>
    <w:p w14:paraId="6739BC17" w14:textId="77777777" w:rsidR="00C81712" w:rsidRDefault="00C81712" w:rsidP="00281B11">
      <w:pPr>
        <w:bidi/>
      </w:pPr>
    </w:p>
    <w:p w14:paraId="2CF1BAAA" w14:textId="77777777" w:rsidR="00C81712" w:rsidRDefault="00C81712" w:rsidP="00281B11">
      <w:pPr>
        <w:bidi/>
      </w:pPr>
    </w:p>
    <w:p w14:paraId="5092CC58" w14:textId="77777777" w:rsidR="00C81712" w:rsidRDefault="00C81712" w:rsidP="00281B11">
      <w:pPr>
        <w:bidi/>
      </w:pPr>
    </w:p>
    <w:tbl>
      <w:tblPr>
        <w:tblStyle w:val="TableGrid"/>
        <w:bidiVisual/>
        <w:tblW w:w="0" w:type="auto"/>
        <w:jc w:val="center"/>
        <w:tblLook w:val="04A0" w:firstRow="1" w:lastRow="0" w:firstColumn="1" w:lastColumn="0" w:noHBand="0" w:noVBand="1"/>
      </w:tblPr>
      <w:tblGrid>
        <w:gridCol w:w="5213"/>
        <w:gridCol w:w="5213"/>
      </w:tblGrid>
      <w:tr w:rsidR="00C81712" w14:paraId="3E10AB42" w14:textId="77777777">
        <w:trPr>
          <w:jc w:val="center"/>
        </w:trPr>
        <w:tc>
          <w:tcPr>
            <w:tcW w:w="5213" w:type="dxa"/>
            <w:shd w:val="clear" w:color="auto" w:fill="5B4B8A"/>
            <w:vAlign w:val="center"/>
          </w:tcPr>
          <w:p w14:paraId="2AB63BD7" w14:textId="77777777" w:rsidR="00C81712" w:rsidRDefault="00000000" w:rsidP="00281B11">
            <w:pPr>
              <w:bidi/>
            </w:pPr>
            <w:r>
              <w:rPr>
                <w:rFonts w:cs="Arial"/>
                <w:b/>
                <w:color w:val="FFFFFF"/>
                <w:sz w:val="17"/>
              </w:rPr>
              <w:t>بيان الوثيقة</w:t>
            </w:r>
          </w:p>
        </w:tc>
        <w:tc>
          <w:tcPr>
            <w:tcW w:w="5213" w:type="dxa"/>
            <w:shd w:val="clear" w:color="auto" w:fill="5B4B8A"/>
            <w:vAlign w:val="center"/>
          </w:tcPr>
          <w:p w14:paraId="2C2261DA" w14:textId="77777777" w:rsidR="00C81712" w:rsidRDefault="00000000" w:rsidP="00281B11">
            <w:pPr>
              <w:bidi/>
            </w:pPr>
            <w:r>
              <w:rPr>
                <w:rFonts w:cs="Arial"/>
                <w:b/>
                <w:color w:val="FFFFFF"/>
                <w:sz w:val="17"/>
              </w:rPr>
              <w:t>القيمة</w:t>
            </w:r>
          </w:p>
        </w:tc>
      </w:tr>
      <w:tr w:rsidR="00C81712" w14:paraId="12E3D023" w14:textId="77777777">
        <w:trPr>
          <w:jc w:val="center"/>
        </w:trPr>
        <w:tc>
          <w:tcPr>
            <w:tcW w:w="5213" w:type="dxa"/>
            <w:shd w:val="clear" w:color="auto" w:fill="EEEAF5"/>
            <w:vAlign w:val="center"/>
          </w:tcPr>
          <w:p w14:paraId="2086CC42" w14:textId="77777777" w:rsidR="00C81712" w:rsidRDefault="00000000" w:rsidP="00281B11">
            <w:pPr>
              <w:bidi/>
            </w:pPr>
            <w:r>
              <w:rPr>
                <w:rFonts w:cs="Arial"/>
                <w:color w:val="404040"/>
                <w:sz w:val="18"/>
              </w:rPr>
              <w:t>مرجع المواصفة</w:t>
            </w:r>
          </w:p>
        </w:tc>
        <w:tc>
          <w:tcPr>
            <w:tcW w:w="5213" w:type="dxa"/>
            <w:shd w:val="clear" w:color="auto" w:fill="EEEAF5"/>
            <w:vAlign w:val="center"/>
          </w:tcPr>
          <w:p w14:paraId="6E56CC2D" w14:textId="77777777" w:rsidR="00C81712" w:rsidRDefault="00000000" w:rsidP="00281B11">
            <w:pPr>
              <w:bidi/>
            </w:pPr>
            <w:r>
              <w:rPr>
                <w:rFonts w:cs="Arial"/>
                <w:color w:val="404040"/>
                <w:sz w:val="18"/>
              </w:rPr>
              <w:t>ISO/IEC 27001:2022 — البنود 5.1 و6.1.1 و6.2 و7.1 و8.1</w:t>
            </w:r>
          </w:p>
        </w:tc>
      </w:tr>
      <w:tr w:rsidR="00C81712" w14:paraId="2B261C2C" w14:textId="77777777">
        <w:trPr>
          <w:jc w:val="center"/>
        </w:trPr>
        <w:tc>
          <w:tcPr>
            <w:tcW w:w="5213" w:type="dxa"/>
            <w:shd w:val="clear" w:color="auto" w:fill="FFFFFF"/>
            <w:vAlign w:val="center"/>
          </w:tcPr>
          <w:p w14:paraId="48B496DF" w14:textId="77777777" w:rsidR="00C81712" w:rsidRDefault="00000000" w:rsidP="00281B11">
            <w:pPr>
              <w:bidi/>
            </w:pPr>
            <w:r>
              <w:rPr>
                <w:rFonts w:cs="Arial"/>
                <w:color w:val="404040"/>
                <w:sz w:val="18"/>
              </w:rPr>
              <w:t>رقم الوثيقة</w:t>
            </w:r>
          </w:p>
        </w:tc>
        <w:tc>
          <w:tcPr>
            <w:tcW w:w="5213" w:type="dxa"/>
            <w:shd w:val="clear" w:color="auto" w:fill="FFFFFF"/>
            <w:vAlign w:val="center"/>
          </w:tcPr>
          <w:p w14:paraId="530CBFC7" w14:textId="77777777" w:rsidR="00C81712" w:rsidRDefault="00000000" w:rsidP="00281B11">
            <w:pPr>
              <w:bidi/>
            </w:pPr>
            <w:r>
              <w:rPr>
                <w:rFonts w:cs="Arial"/>
                <w:color w:val="404040"/>
                <w:sz w:val="18"/>
              </w:rPr>
              <w:t>ISMS-DOC-06-1</w:t>
            </w:r>
          </w:p>
        </w:tc>
      </w:tr>
      <w:tr w:rsidR="00C81712" w14:paraId="38A29A9F" w14:textId="77777777">
        <w:trPr>
          <w:jc w:val="center"/>
        </w:trPr>
        <w:tc>
          <w:tcPr>
            <w:tcW w:w="5213" w:type="dxa"/>
            <w:shd w:val="clear" w:color="auto" w:fill="EEEAF5"/>
            <w:vAlign w:val="center"/>
          </w:tcPr>
          <w:p w14:paraId="70138685" w14:textId="77777777" w:rsidR="00C81712" w:rsidRDefault="00000000" w:rsidP="00281B11">
            <w:pPr>
              <w:bidi/>
            </w:pPr>
            <w:r>
              <w:rPr>
                <w:rFonts w:cs="Arial"/>
                <w:color w:val="404040"/>
                <w:sz w:val="18"/>
              </w:rPr>
              <w:t>الإصدار</w:t>
            </w:r>
          </w:p>
        </w:tc>
        <w:tc>
          <w:tcPr>
            <w:tcW w:w="5213" w:type="dxa"/>
            <w:shd w:val="clear" w:color="auto" w:fill="EEEAF5"/>
            <w:vAlign w:val="center"/>
          </w:tcPr>
          <w:p w14:paraId="381C818C" w14:textId="77777777" w:rsidR="00C81712" w:rsidRDefault="00000000" w:rsidP="00281B11">
            <w:pPr>
              <w:bidi/>
            </w:pPr>
            <w:r>
              <w:rPr>
                <w:rFonts w:cs="Arial"/>
                <w:color w:val="404040"/>
                <w:sz w:val="18"/>
              </w:rPr>
              <w:t>1.0</w:t>
            </w:r>
          </w:p>
        </w:tc>
      </w:tr>
      <w:tr w:rsidR="00C81712" w14:paraId="6EE70DA4" w14:textId="77777777">
        <w:trPr>
          <w:jc w:val="center"/>
        </w:trPr>
        <w:tc>
          <w:tcPr>
            <w:tcW w:w="5213" w:type="dxa"/>
            <w:shd w:val="clear" w:color="auto" w:fill="FFFFFF"/>
            <w:vAlign w:val="center"/>
          </w:tcPr>
          <w:p w14:paraId="51129988" w14:textId="77777777" w:rsidR="00C81712" w:rsidRDefault="00000000" w:rsidP="00281B11">
            <w:pPr>
              <w:bidi/>
            </w:pPr>
            <w:r>
              <w:rPr>
                <w:rFonts w:cs="Arial"/>
                <w:color w:val="404040"/>
                <w:sz w:val="18"/>
              </w:rPr>
              <w:t>التصنيف</w:t>
            </w:r>
          </w:p>
        </w:tc>
        <w:tc>
          <w:tcPr>
            <w:tcW w:w="5213" w:type="dxa"/>
            <w:shd w:val="clear" w:color="auto" w:fill="FFFFFF"/>
            <w:vAlign w:val="center"/>
          </w:tcPr>
          <w:p w14:paraId="5198D318" w14:textId="77777777" w:rsidR="00C81712" w:rsidRDefault="00000000" w:rsidP="00281B11">
            <w:pPr>
              <w:bidi/>
            </w:pPr>
            <w:r>
              <w:rPr>
                <w:rFonts w:cs="Arial"/>
                <w:color w:val="404040"/>
                <w:sz w:val="18"/>
              </w:rPr>
              <w:t>سري — للاستخدام الداخلي</w:t>
            </w:r>
          </w:p>
        </w:tc>
      </w:tr>
      <w:tr w:rsidR="00C81712" w14:paraId="45228306" w14:textId="77777777">
        <w:trPr>
          <w:jc w:val="center"/>
        </w:trPr>
        <w:tc>
          <w:tcPr>
            <w:tcW w:w="5213" w:type="dxa"/>
            <w:shd w:val="clear" w:color="auto" w:fill="EEEAF5"/>
            <w:vAlign w:val="center"/>
          </w:tcPr>
          <w:p w14:paraId="3103492F" w14:textId="77777777" w:rsidR="00C81712" w:rsidRDefault="00000000" w:rsidP="00281B11">
            <w:pPr>
              <w:bidi/>
            </w:pPr>
            <w:r>
              <w:rPr>
                <w:rFonts w:cs="Arial"/>
                <w:color w:val="404040"/>
                <w:sz w:val="18"/>
              </w:rPr>
              <w:t>تاريخ الإصدار</w:t>
            </w:r>
          </w:p>
        </w:tc>
        <w:tc>
          <w:tcPr>
            <w:tcW w:w="5213" w:type="dxa"/>
            <w:shd w:val="clear" w:color="auto" w:fill="EEEAF5"/>
            <w:vAlign w:val="center"/>
          </w:tcPr>
          <w:p w14:paraId="661B6C9C" w14:textId="77777777" w:rsidR="00C81712" w:rsidRDefault="00000000" w:rsidP="00281B11">
            <w:pPr>
              <w:bidi/>
            </w:pPr>
            <w:r>
              <w:rPr>
                <w:rFonts w:cs="Arial"/>
                <w:color w:val="404040"/>
                <w:sz w:val="18"/>
              </w:rPr>
              <w:t>08 سبتمبر 2026</w:t>
            </w:r>
          </w:p>
        </w:tc>
      </w:tr>
      <w:tr w:rsidR="00C81712" w14:paraId="15313606" w14:textId="77777777">
        <w:trPr>
          <w:jc w:val="center"/>
        </w:trPr>
        <w:tc>
          <w:tcPr>
            <w:tcW w:w="5213" w:type="dxa"/>
            <w:shd w:val="clear" w:color="auto" w:fill="FFFFFF"/>
            <w:vAlign w:val="center"/>
          </w:tcPr>
          <w:p w14:paraId="58095BAA" w14:textId="77777777" w:rsidR="00C81712" w:rsidRDefault="00000000" w:rsidP="00281B11">
            <w:pPr>
              <w:bidi/>
            </w:pPr>
            <w:r>
              <w:rPr>
                <w:rFonts w:cs="Arial"/>
                <w:color w:val="404040"/>
                <w:sz w:val="18"/>
              </w:rPr>
              <w:t>مالك الوثيقة</w:t>
            </w:r>
          </w:p>
        </w:tc>
        <w:tc>
          <w:tcPr>
            <w:tcW w:w="5213" w:type="dxa"/>
            <w:shd w:val="clear" w:color="auto" w:fill="FFFFFF"/>
            <w:vAlign w:val="center"/>
          </w:tcPr>
          <w:p w14:paraId="7A0E6478" w14:textId="77777777" w:rsidR="00C81712" w:rsidRDefault="00000000" w:rsidP="00281B11">
            <w:pPr>
              <w:bidi/>
            </w:pPr>
            <w:r>
              <w:rPr>
                <w:rFonts w:cs="Arial"/>
                <w:color w:val="404040"/>
                <w:sz w:val="18"/>
              </w:rPr>
              <w:t>مدير أمن المعلومات — الأستاذة سارة الحربي</w:t>
            </w:r>
          </w:p>
        </w:tc>
      </w:tr>
      <w:tr w:rsidR="00C81712" w14:paraId="1B59CEBA" w14:textId="77777777">
        <w:trPr>
          <w:jc w:val="center"/>
        </w:trPr>
        <w:tc>
          <w:tcPr>
            <w:tcW w:w="5213" w:type="dxa"/>
            <w:shd w:val="clear" w:color="auto" w:fill="EEEAF5"/>
            <w:vAlign w:val="center"/>
          </w:tcPr>
          <w:p w14:paraId="1BF24359" w14:textId="77777777" w:rsidR="00C81712" w:rsidRDefault="00000000" w:rsidP="00281B11">
            <w:pPr>
              <w:bidi/>
            </w:pPr>
            <w:r>
              <w:rPr>
                <w:rFonts w:cs="Arial"/>
                <w:color w:val="404040"/>
                <w:sz w:val="18"/>
              </w:rPr>
              <w:t>المعدون</w:t>
            </w:r>
          </w:p>
        </w:tc>
        <w:tc>
          <w:tcPr>
            <w:tcW w:w="5213" w:type="dxa"/>
            <w:shd w:val="clear" w:color="auto" w:fill="EEEAF5"/>
            <w:vAlign w:val="center"/>
          </w:tcPr>
          <w:p w14:paraId="380E6587" w14:textId="77777777" w:rsidR="00C81712" w:rsidRDefault="00000000" w:rsidP="00281B11">
            <w:pPr>
              <w:bidi/>
            </w:pPr>
            <w:r>
              <w:rPr>
                <w:rFonts w:cs="Arial"/>
                <w:color w:val="404040"/>
                <w:sz w:val="18"/>
              </w:rPr>
              <w:t>فريق العمل: عمار سعيد — عبد الرحمن السلفي — علي الأشول — غسان عباد</w:t>
            </w:r>
          </w:p>
        </w:tc>
      </w:tr>
      <w:tr w:rsidR="00C81712" w14:paraId="37F9A0F1" w14:textId="77777777">
        <w:trPr>
          <w:jc w:val="center"/>
        </w:trPr>
        <w:tc>
          <w:tcPr>
            <w:tcW w:w="5213" w:type="dxa"/>
            <w:shd w:val="clear" w:color="auto" w:fill="FFFFFF"/>
            <w:vAlign w:val="center"/>
          </w:tcPr>
          <w:p w14:paraId="5F5C7183" w14:textId="77777777" w:rsidR="00C81712" w:rsidRDefault="00000000" w:rsidP="00281B11">
            <w:pPr>
              <w:bidi/>
            </w:pPr>
            <w:r>
              <w:rPr>
                <w:rFonts w:cs="Arial"/>
                <w:color w:val="404040"/>
                <w:sz w:val="18"/>
              </w:rPr>
              <w:t>حالة الاعتماد</w:t>
            </w:r>
          </w:p>
        </w:tc>
        <w:tc>
          <w:tcPr>
            <w:tcW w:w="5213" w:type="dxa"/>
            <w:shd w:val="clear" w:color="auto" w:fill="FFFFFF"/>
            <w:vAlign w:val="center"/>
          </w:tcPr>
          <w:p w14:paraId="787B946A" w14:textId="77777777" w:rsidR="00C81712" w:rsidRDefault="00000000" w:rsidP="00281B11">
            <w:pPr>
              <w:bidi/>
            </w:pPr>
            <w:r>
              <w:rPr>
                <w:rFonts w:cs="Arial"/>
                <w:color w:val="404040"/>
                <w:sz w:val="18"/>
              </w:rPr>
              <w:t>تم التوقيع — فريق العمل</w:t>
            </w:r>
          </w:p>
        </w:tc>
      </w:tr>
    </w:tbl>
    <w:p w14:paraId="7EA00FE5" w14:textId="77777777" w:rsidR="00C81712" w:rsidRDefault="00C81712" w:rsidP="00281B11">
      <w:pPr>
        <w:bidi/>
        <w:spacing w:after="20"/>
      </w:pPr>
    </w:p>
    <w:p w14:paraId="5D8EB5EE" w14:textId="77777777" w:rsidR="00C81712" w:rsidRDefault="00000000" w:rsidP="00281B11">
      <w:pPr>
        <w:bidi/>
      </w:pPr>
      <w:r>
        <w:br w:type="page"/>
      </w:r>
    </w:p>
    <w:p w14:paraId="46E66179" w14:textId="77777777" w:rsidR="00C81712" w:rsidRDefault="00000000" w:rsidP="00281B11">
      <w:pPr>
        <w:bidi/>
        <w:spacing w:before="200" w:after="100"/>
      </w:pPr>
      <w:r>
        <w:rPr>
          <w:rFonts w:cs="Arial"/>
          <w:b/>
          <w:color w:val="5B4B8A"/>
          <w:sz w:val="32"/>
        </w:rPr>
        <w:lastRenderedPageBreak/>
        <w:t>1. ضبط الوثيقة والاعتماد</w:t>
      </w:r>
    </w:p>
    <w:p w14:paraId="0F363C05" w14:textId="77777777" w:rsidR="00C81712" w:rsidRDefault="00000000" w:rsidP="00281B11">
      <w:pPr>
        <w:bidi/>
        <w:spacing w:after="120"/>
      </w:pPr>
      <w:r>
        <w:rPr>
          <w:rFonts w:cs="Arial"/>
          <w:color w:val="404040"/>
        </w:rPr>
        <w:t>تحدد هذه الوثيقة أهداف أمن المعلومات التي يسعى بنك الآفاق الرقمية إلى تحقيقها خلال دورة التخطيط الحالية، وتوضح خطة العمل والموارد والمسؤوليات ومؤشرات القياس اللازمة لتحقيقها. وضعت الأهداف لتكون متسقة مع سياسة أمن المعلومات وشهية المخاطر ونتائج تقييم المخاطر وبيان قابلية التطبيق، ولتدعم تحقيق نتائج قابلة للإثبات والمراجعة.</w:t>
      </w:r>
    </w:p>
    <w:tbl>
      <w:tblPr>
        <w:tblStyle w:val="TableGrid"/>
        <w:bidiVisual/>
        <w:tblW w:w="0" w:type="auto"/>
        <w:jc w:val="center"/>
        <w:tblLook w:val="04A0" w:firstRow="1" w:lastRow="0" w:firstColumn="1" w:lastColumn="0" w:noHBand="0" w:noVBand="1"/>
      </w:tblPr>
      <w:tblGrid>
        <w:gridCol w:w="2606"/>
        <w:gridCol w:w="2606"/>
        <w:gridCol w:w="2606"/>
        <w:gridCol w:w="2606"/>
      </w:tblGrid>
      <w:tr w:rsidR="00C81712" w14:paraId="541996FD" w14:textId="77777777">
        <w:trPr>
          <w:jc w:val="center"/>
        </w:trPr>
        <w:tc>
          <w:tcPr>
            <w:tcW w:w="2606" w:type="dxa"/>
            <w:shd w:val="clear" w:color="auto" w:fill="5B4B8A"/>
            <w:vAlign w:val="center"/>
          </w:tcPr>
          <w:p w14:paraId="2EA95639" w14:textId="77777777" w:rsidR="00C81712" w:rsidRDefault="00000000" w:rsidP="00281B11">
            <w:pPr>
              <w:bidi/>
            </w:pPr>
            <w:r>
              <w:rPr>
                <w:rFonts w:cs="Arial"/>
                <w:b/>
                <w:color w:val="FFFFFF"/>
                <w:sz w:val="17"/>
              </w:rPr>
              <w:t>الدور</w:t>
            </w:r>
          </w:p>
        </w:tc>
        <w:tc>
          <w:tcPr>
            <w:tcW w:w="2606" w:type="dxa"/>
            <w:shd w:val="clear" w:color="auto" w:fill="5B4B8A"/>
            <w:vAlign w:val="center"/>
          </w:tcPr>
          <w:p w14:paraId="315D8A58" w14:textId="77777777" w:rsidR="00C81712" w:rsidRDefault="00000000" w:rsidP="00281B11">
            <w:pPr>
              <w:bidi/>
            </w:pPr>
            <w:r>
              <w:rPr>
                <w:rFonts w:cs="Arial"/>
                <w:b/>
                <w:color w:val="FFFFFF"/>
                <w:sz w:val="17"/>
              </w:rPr>
              <w:t>المسؤول</w:t>
            </w:r>
          </w:p>
        </w:tc>
        <w:tc>
          <w:tcPr>
            <w:tcW w:w="2606" w:type="dxa"/>
            <w:shd w:val="clear" w:color="auto" w:fill="5B4B8A"/>
            <w:vAlign w:val="center"/>
          </w:tcPr>
          <w:p w14:paraId="6C91304D" w14:textId="77777777" w:rsidR="00C81712" w:rsidRDefault="00000000" w:rsidP="00281B11">
            <w:pPr>
              <w:bidi/>
            </w:pPr>
            <w:r>
              <w:rPr>
                <w:rFonts w:cs="Arial"/>
                <w:b/>
                <w:color w:val="FFFFFF"/>
                <w:sz w:val="17"/>
              </w:rPr>
              <w:t>المسؤولية</w:t>
            </w:r>
          </w:p>
        </w:tc>
        <w:tc>
          <w:tcPr>
            <w:tcW w:w="2606" w:type="dxa"/>
            <w:shd w:val="clear" w:color="auto" w:fill="5B4B8A"/>
            <w:vAlign w:val="center"/>
          </w:tcPr>
          <w:p w14:paraId="18F6EE1D" w14:textId="77777777" w:rsidR="00C81712" w:rsidRDefault="00000000" w:rsidP="00281B11">
            <w:pPr>
              <w:bidi/>
            </w:pPr>
            <w:r>
              <w:rPr>
                <w:rFonts w:cs="Arial"/>
                <w:b/>
                <w:color w:val="FFFFFF"/>
                <w:sz w:val="17"/>
              </w:rPr>
              <w:t>حالة التوقيع</w:t>
            </w:r>
          </w:p>
        </w:tc>
      </w:tr>
      <w:tr w:rsidR="00C81712" w14:paraId="339D1D7A" w14:textId="77777777">
        <w:trPr>
          <w:jc w:val="center"/>
        </w:trPr>
        <w:tc>
          <w:tcPr>
            <w:tcW w:w="2606" w:type="dxa"/>
            <w:shd w:val="clear" w:color="auto" w:fill="EEEAF5"/>
            <w:vAlign w:val="center"/>
          </w:tcPr>
          <w:p w14:paraId="74C25A8C" w14:textId="77777777" w:rsidR="00C81712" w:rsidRDefault="00000000" w:rsidP="00281B11">
            <w:pPr>
              <w:bidi/>
            </w:pPr>
            <w:r>
              <w:rPr>
                <w:rFonts w:cs="Arial"/>
                <w:color w:val="404040"/>
                <w:sz w:val="16"/>
              </w:rPr>
              <w:t>مالك الوثيقة</w:t>
            </w:r>
          </w:p>
        </w:tc>
        <w:tc>
          <w:tcPr>
            <w:tcW w:w="2606" w:type="dxa"/>
            <w:shd w:val="clear" w:color="auto" w:fill="EEEAF5"/>
            <w:vAlign w:val="center"/>
          </w:tcPr>
          <w:p w14:paraId="5F18A99D" w14:textId="77777777" w:rsidR="00C81712" w:rsidRDefault="00000000" w:rsidP="00281B11">
            <w:pPr>
              <w:bidi/>
            </w:pPr>
            <w:r>
              <w:rPr>
                <w:rFonts w:cs="Arial"/>
                <w:color w:val="404040"/>
                <w:sz w:val="16"/>
              </w:rPr>
              <w:t>مدير أمن المعلومات — سارة الحربي</w:t>
            </w:r>
          </w:p>
        </w:tc>
        <w:tc>
          <w:tcPr>
            <w:tcW w:w="2606" w:type="dxa"/>
            <w:shd w:val="clear" w:color="auto" w:fill="EEEAF5"/>
            <w:vAlign w:val="center"/>
          </w:tcPr>
          <w:p w14:paraId="502FD682" w14:textId="77777777" w:rsidR="00C81712" w:rsidRDefault="00000000" w:rsidP="00281B11">
            <w:pPr>
              <w:bidi/>
            </w:pPr>
            <w:r>
              <w:rPr>
                <w:rFonts w:cs="Arial"/>
                <w:color w:val="404040"/>
                <w:sz w:val="16"/>
              </w:rPr>
              <w:t>متابعة الأهداف ورفع التقارير</w:t>
            </w:r>
          </w:p>
        </w:tc>
        <w:tc>
          <w:tcPr>
            <w:tcW w:w="2606" w:type="dxa"/>
            <w:shd w:val="clear" w:color="auto" w:fill="EEEAF5"/>
            <w:vAlign w:val="center"/>
          </w:tcPr>
          <w:p w14:paraId="56451756" w14:textId="77777777" w:rsidR="00C81712" w:rsidRDefault="00000000" w:rsidP="00281B11">
            <w:pPr>
              <w:bidi/>
            </w:pPr>
            <w:r>
              <w:rPr>
                <w:rFonts w:cs="Arial"/>
                <w:color w:val="404040"/>
                <w:sz w:val="16"/>
              </w:rPr>
              <w:t>تم التوقيع</w:t>
            </w:r>
          </w:p>
        </w:tc>
      </w:tr>
      <w:tr w:rsidR="00C81712" w14:paraId="13837DB6" w14:textId="77777777">
        <w:trPr>
          <w:jc w:val="center"/>
        </w:trPr>
        <w:tc>
          <w:tcPr>
            <w:tcW w:w="2606" w:type="dxa"/>
            <w:shd w:val="clear" w:color="auto" w:fill="FFFFFF"/>
            <w:vAlign w:val="center"/>
          </w:tcPr>
          <w:p w14:paraId="2D80A5FE" w14:textId="77777777" w:rsidR="00C81712" w:rsidRDefault="00000000" w:rsidP="00281B11">
            <w:pPr>
              <w:bidi/>
            </w:pPr>
            <w:r>
              <w:rPr>
                <w:rFonts w:cs="Arial"/>
                <w:color w:val="404040"/>
                <w:sz w:val="16"/>
              </w:rPr>
              <w:t>المراجعة</w:t>
            </w:r>
          </w:p>
        </w:tc>
        <w:tc>
          <w:tcPr>
            <w:tcW w:w="2606" w:type="dxa"/>
            <w:shd w:val="clear" w:color="auto" w:fill="FFFFFF"/>
            <w:vAlign w:val="center"/>
          </w:tcPr>
          <w:p w14:paraId="3B6CBE7E" w14:textId="77777777" w:rsidR="00C81712" w:rsidRDefault="00000000" w:rsidP="00281B11">
            <w:pPr>
              <w:bidi/>
            </w:pPr>
            <w:r>
              <w:rPr>
                <w:rFonts w:cs="Arial"/>
                <w:color w:val="404040"/>
                <w:sz w:val="16"/>
              </w:rPr>
              <w:t>الإدارة التنفيذية وإدارة المخاطر والالتزام</w:t>
            </w:r>
          </w:p>
        </w:tc>
        <w:tc>
          <w:tcPr>
            <w:tcW w:w="2606" w:type="dxa"/>
            <w:shd w:val="clear" w:color="auto" w:fill="FFFFFF"/>
            <w:vAlign w:val="center"/>
          </w:tcPr>
          <w:p w14:paraId="55D4AA9C" w14:textId="77777777" w:rsidR="00C81712" w:rsidRDefault="00000000" w:rsidP="00281B11">
            <w:pPr>
              <w:bidi/>
            </w:pPr>
            <w:r>
              <w:rPr>
                <w:rFonts w:cs="Arial"/>
                <w:color w:val="404040"/>
                <w:sz w:val="16"/>
              </w:rPr>
              <w:t>مراجعة الملاءمة والموارد</w:t>
            </w:r>
          </w:p>
        </w:tc>
        <w:tc>
          <w:tcPr>
            <w:tcW w:w="2606" w:type="dxa"/>
            <w:shd w:val="clear" w:color="auto" w:fill="FFFFFF"/>
            <w:vAlign w:val="center"/>
          </w:tcPr>
          <w:p w14:paraId="5AA1FD69" w14:textId="77777777" w:rsidR="00C81712" w:rsidRDefault="00000000" w:rsidP="00281B11">
            <w:pPr>
              <w:bidi/>
            </w:pPr>
            <w:r>
              <w:rPr>
                <w:rFonts w:cs="Arial"/>
                <w:color w:val="404040"/>
                <w:sz w:val="16"/>
              </w:rPr>
              <w:t>تم التوقيع</w:t>
            </w:r>
          </w:p>
        </w:tc>
      </w:tr>
      <w:tr w:rsidR="00C81712" w14:paraId="7BD722E4" w14:textId="77777777">
        <w:trPr>
          <w:jc w:val="center"/>
        </w:trPr>
        <w:tc>
          <w:tcPr>
            <w:tcW w:w="2606" w:type="dxa"/>
            <w:shd w:val="clear" w:color="auto" w:fill="EEEAF5"/>
            <w:vAlign w:val="center"/>
          </w:tcPr>
          <w:p w14:paraId="367A7D6B" w14:textId="77777777" w:rsidR="00C81712" w:rsidRDefault="00000000" w:rsidP="00281B11">
            <w:pPr>
              <w:bidi/>
            </w:pPr>
            <w:r>
              <w:rPr>
                <w:rFonts w:cs="Arial"/>
                <w:color w:val="404040"/>
                <w:sz w:val="16"/>
              </w:rPr>
              <w:t>الاعتماد</w:t>
            </w:r>
          </w:p>
        </w:tc>
        <w:tc>
          <w:tcPr>
            <w:tcW w:w="2606" w:type="dxa"/>
            <w:shd w:val="clear" w:color="auto" w:fill="EEEAF5"/>
            <w:vAlign w:val="center"/>
          </w:tcPr>
          <w:p w14:paraId="142A4498" w14:textId="77777777" w:rsidR="00C81712" w:rsidRDefault="00000000" w:rsidP="00281B11">
            <w:pPr>
              <w:bidi/>
            </w:pPr>
            <w:r>
              <w:rPr>
                <w:rFonts w:cs="Arial"/>
                <w:color w:val="404040"/>
                <w:sz w:val="16"/>
              </w:rPr>
              <w:t>الرئيس التنفيذي — نورة القحطاني</w:t>
            </w:r>
          </w:p>
        </w:tc>
        <w:tc>
          <w:tcPr>
            <w:tcW w:w="2606" w:type="dxa"/>
            <w:shd w:val="clear" w:color="auto" w:fill="EEEAF5"/>
            <w:vAlign w:val="center"/>
          </w:tcPr>
          <w:p w14:paraId="34964313" w14:textId="77777777" w:rsidR="00C81712" w:rsidRDefault="00000000" w:rsidP="00281B11">
            <w:pPr>
              <w:bidi/>
            </w:pPr>
            <w:r>
              <w:rPr>
                <w:rFonts w:cs="Arial"/>
                <w:color w:val="404040"/>
                <w:sz w:val="16"/>
              </w:rPr>
              <w:t>اعتماد الأهداف والموارد والأولويات</w:t>
            </w:r>
          </w:p>
        </w:tc>
        <w:tc>
          <w:tcPr>
            <w:tcW w:w="2606" w:type="dxa"/>
            <w:shd w:val="clear" w:color="auto" w:fill="EEEAF5"/>
            <w:vAlign w:val="center"/>
          </w:tcPr>
          <w:p w14:paraId="0398112A" w14:textId="77777777" w:rsidR="00C81712" w:rsidRDefault="00000000" w:rsidP="00281B11">
            <w:pPr>
              <w:bidi/>
            </w:pPr>
            <w:r>
              <w:rPr>
                <w:rFonts w:cs="Arial"/>
                <w:color w:val="404040"/>
                <w:sz w:val="16"/>
              </w:rPr>
              <w:t>تم التوقيع</w:t>
            </w:r>
          </w:p>
        </w:tc>
      </w:tr>
      <w:tr w:rsidR="00C81712" w14:paraId="1E52AB18" w14:textId="77777777">
        <w:trPr>
          <w:jc w:val="center"/>
        </w:trPr>
        <w:tc>
          <w:tcPr>
            <w:tcW w:w="2606" w:type="dxa"/>
            <w:shd w:val="clear" w:color="auto" w:fill="FFFFFF"/>
            <w:vAlign w:val="center"/>
          </w:tcPr>
          <w:p w14:paraId="07626C3C" w14:textId="77777777" w:rsidR="00C81712" w:rsidRDefault="00000000" w:rsidP="00281B11">
            <w:pPr>
              <w:bidi/>
            </w:pPr>
            <w:r>
              <w:rPr>
                <w:rFonts w:cs="Arial"/>
                <w:color w:val="404040"/>
                <w:sz w:val="16"/>
              </w:rPr>
              <w:t>الإعداد</w:t>
            </w:r>
          </w:p>
        </w:tc>
        <w:tc>
          <w:tcPr>
            <w:tcW w:w="2606" w:type="dxa"/>
            <w:shd w:val="clear" w:color="auto" w:fill="FFFFFF"/>
            <w:vAlign w:val="center"/>
          </w:tcPr>
          <w:p w14:paraId="65DEE062" w14:textId="77777777" w:rsidR="00C81712" w:rsidRDefault="00000000" w:rsidP="00281B11">
            <w:pPr>
              <w:bidi/>
            </w:pPr>
            <w:r>
              <w:rPr>
                <w:rFonts w:cs="Arial"/>
                <w:color w:val="404040"/>
                <w:sz w:val="16"/>
              </w:rPr>
              <w:t>فريق العمل: عمار سعيد — عبد الرحمن السلفي — علي الأشول — غسان عباد</w:t>
            </w:r>
          </w:p>
        </w:tc>
        <w:tc>
          <w:tcPr>
            <w:tcW w:w="2606" w:type="dxa"/>
            <w:shd w:val="clear" w:color="auto" w:fill="FFFFFF"/>
            <w:vAlign w:val="center"/>
          </w:tcPr>
          <w:p w14:paraId="3252FE59" w14:textId="77777777" w:rsidR="00C81712" w:rsidRDefault="00000000" w:rsidP="00281B11">
            <w:pPr>
              <w:bidi/>
            </w:pPr>
            <w:r>
              <w:rPr>
                <w:rFonts w:cs="Arial"/>
                <w:color w:val="404040"/>
                <w:sz w:val="16"/>
              </w:rPr>
              <w:t>صياغة الأهداف وخطة التحقيق</w:t>
            </w:r>
          </w:p>
        </w:tc>
        <w:tc>
          <w:tcPr>
            <w:tcW w:w="2606" w:type="dxa"/>
            <w:shd w:val="clear" w:color="auto" w:fill="FFFFFF"/>
            <w:vAlign w:val="center"/>
          </w:tcPr>
          <w:p w14:paraId="34F461A4" w14:textId="77777777" w:rsidR="00C81712" w:rsidRDefault="00000000" w:rsidP="00281B11">
            <w:pPr>
              <w:bidi/>
            </w:pPr>
            <w:r>
              <w:rPr>
                <w:rFonts w:cs="Arial"/>
                <w:color w:val="404040"/>
                <w:sz w:val="16"/>
              </w:rPr>
              <w:t>تم التوقيع</w:t>
            </w:r>
          </w:p>
        </w:tc>
      </w:tr>
    </w:tbl>
    <w:p w14:paraId="647A7B61" w14:textId="77777777" w:rsidR="00C81712" w:rsidRDefault="00C81712" w:rsidP="00281B11">
      <w:pPr>
        <w:bidi/>
        <w:spacing w:after="20"/>
      </w:pPr>
    </w:p>
    <w:p w14:paraId="49DC12E7" w14:textId="77777777" w:rsidR="00C81712" w:rsidRDefault="00000000" w:rsidP="00281B11">
      <w:pPr>
        <w:bidi/>
        <w:spacing w:before="200" w:after="100"/>
      </w:pPr>
      <w:r>
        <w:rPr>
          <w:rFonts w:cs="Arial"/>
          <w:b/>
          <w:color w:val="5B4B8A"/>
          <w:sz w:val="26"/>
        </w:rPr>
        <w:t>1.1 سجل التعديل</w:t>
      </w:r>
    </w:p>
    <w:tbl>
      <w:tblPr>
        <w:tblStyle w:val="TableGrid"/>
        <w:bidiVisual/>
        <w:tblW w:w="0" w:type="auto"/>
        <w:jc w:val="center"/>
        <w:tblLook w:val="04A0" w:firstRow="1" w:lastRow="0" w:firstColumn="1" w:lastColumn="0" w:noHBand="0" w:noVBand="1"/>
      </w:tblPr>
      <w:tblGrid>
        <w:gridCol w:w="2606"/>
        <w:gridCol w:w="2606"/>
        <w:gridCol w:w="2606"/>
        <w:gridCol w:w="2606"/>
      </w:tblGrid>
      <w:tr w:rsidR="00C81712" w14:paraId="555F215C" w14:textId="77777777">
        <w:trPr>
          <w:jc w:val="center"/>
        </w:trPr>
        <w:tc>
          <w:tcPr>
            <w:tcW w:w="2606" w:type="dxa"/>
            <w:shd w:val="clear" w:color="auto" w:fill="5B4B8A"/>
            <w:vAlign w:val="center"/>
          </w:tcPr>
          <w:p w14:paraId="1ACDF984" w14:textId="77777777" w:rsidR="00C81712" w:rsidRDefault="00000000" w:rsidP="00281B11">
            <w:pPr>
              <w:bidi/>
            </w:pPr>
            <w:r>
              <w:rPr>
                <w:rFonts w:cs="Arial"/>
                <w:b/>
                <w:color w:val="FFFFFF"/>
                <w:sz w:val="17"/>
              </w:rPr>
              <w:t>الإصدار</w:t>
            </w:r>
          </w:p>
        </w:tc>
        <w:tc>
          <w:tcPr>
            <w:tcW w:w="2606" w:type="dxa"/>
            <w:shd w:val="clear" w:color="auto" w:fill="5B4B8A"/>
            <w:vAlign w:val="center"/>
          </w:tcPr>
          <w:p w14:paraId="6AEA0F5F" w14:textId="77777777" w:rsidR="00C81712" w:rsidRDefault="00000000" w:rsidP="00281B11">
            <w:pPr>
              <w:bidi/>
            </w:pPr>
            <w:r>
              <w:rPr>
                <w:rFonts w:cs="Arial"/>
                <w:b/>
                <w:color w:val="FFFFFF"/>
                <w:sz w:val="17"/>
              </w:rPr>
              <w:t>التاريخ</w:t>
            </w:r>
          </w:p>
        </w:tc>
        <w:tc>
          <w:tcPr>
            <w:tcW w:w="2606" w:type="dxa"/>
            <w:shd w:val="clear" w:color="auto" w:fill="5B4B8A"/>
            <w:vAlign w:val="center"/>
          </w:tcPr>
          <w:p w14:paraId="305CA839" w14:textId="77777777" w:rsidR="00C81712" w:rsidRDefault="00000000" w:rsidP="00281B11">
            <w:pPr>
              <w:bidi/>
            </w:pPr>
            <w:r>
              <w:rPr>
                <w:rFonts w:cs="Arial"/>
                <w:b/>
                <w:color w:val="FFFFFF"/>
                <w:sz w:val="17"/>
              </w:rPr>
              <w:t>وصف التعديل</w:t>
            </w:r>
          </w:p>
        </w:tc>
        <w:tc>
          <w:tcPr>
            <w:tcW w:w="2606" w:type="dxa"/>
            <w:shd w:val="clear" w:color="auto" w:fill="5B4B8A"/>
            <w:vAlign w:val="center"/>
          </w:tcPr>
          <w:p w14:paraId="6DAE5E28" w14:textId="77777777" w:rsidR="00C81712" w:rsidRDefault="00000000" w:rsidP="00281B11">
            <w:pPr>
              <w:bidi/>
            </w:pPr>
            <w:r>
              <w:rPr>
                <w:rFonts w:cs="Arial"/>
                <w:b/>
                <w:color w:val="FFFFFF"/>
                <w:sz w:val="17"/>
              </w:rPr>
              <w:t>المعدون</w:t>
            </w:r>
          </w:p>
        </w:tc>
      </w:tr>
      <w:tr w:rsidR="00C81712" w14:paraId="4C7AF300" w14:textId="77777777">
        <w:trPr>
          <w:jc w:val="center"/>
        </w:trPr>
        <w:tc>
          <w:tcPr>
            <w:tcW w:w="2606" w:type="dxa"/>
            <w:shd w:val="clear" w:color="auto" w:fill="EEEAF5"/>
            <w:vAlign w:val="center"/>
          </w:tcPr>
          <w:p w14:paraId="3D8FB7F0" w14:textId="77777777" w:rsidR="00C81712" w:rsidRDefault="00000000" w:rsidP="00281B11">
            <w:pPr>
              <w:bidi/>
            </w:pPr>
            <w:r>
              <w:rPr>
                <w:rFonts w:cs="Arial"/>
                <w:color w:val="404040"/>
                <w:sz w:val="17"/>
              </w:rPr>
              <w:t>1.0</w:t>
            </w:r>
          </w:p>
        </w:tc>
        <w:tc>
          <w:tcPr>
            <w:tcW w:w="2606" w:type="dxa"/>
            <w:shd w:val="clear" w:color="auto" w:fill="EEEAF5"/>
            <w:vAlign w:val="center"/>
          </w:tcPr>
          <w:p w14:paraId="4D905325" w14:textId="77777777" w:rsidR="00C81712" w:rsidRDefault="00000000" w:rsidP="00281B11">
            <w:pPr>
              <w:bidi/>
            </w:pPr>
            <w:r>
              <w:rPr>
                <w:rFonts w:cs="Arial"/>
                <w:color w:val="404040"/>
                <w:sz w:val="17"/>
              </w:rPr>
              <w:t>08-09-2026</w:t>
            </w:r>
          </w:p>
        </w:tc>
        <w:tc>
          <w:tcPr>
            <w:tcW w:w="2606" w:type="dxa"/>
            <w:shd w:val="clear" w:color="auto" w:fill="EEEAF5"/>
            <w:vAlign w:val="center"/>
          </w:tcPr>
          <w:p w14:paraId="34D28DEE" w14:textId="77777777" w:rsidR="00C81712" w:rsidRDefault="00000000" w:rsidP="00281B11">
            <w:pPr>
              <w:bidi/>
            </w:pPr>
            <w:r>
              <w:rPr>
                <w:rFonts w:cs="Arial"/>
                <w:color w:val="404040"/>
                <w:sz w:val="17"/>
              </w:rPr>
              <w:t>إصدار أول لأهداف أمن المعلومات وخطة تحقيقها لبنك الآفاق الرقمية</w:t>
            </w:r>
          </w:p>
        </w:tc>
        <w:tc>
          <w:tcPr>
            <w:tcW w:w="2606" w:type="dxa"/>
            <w:shd w:val="clear" w:color="auto" w:fill="EEEAF5"/>
            <w:vAlign w:val="center"/>
          </w:tcPr>
          <w:p w14:paraId="0C9BB4FD" w14:textId="77777777" w:rsidR="00C81712" w:rsidRDefault="00000000" w:rsidP="00281B11">
            <w:pPr>
              <w:bidi/>
            </w:pPr>
            <w:r>
              <w:rPr>
                <w:rFonts w:cs="Arial"/>
                <w:color w:val="404040"/>
                <w:sz w:val="17"/>
              </w:rPr>
              <w:t>عمار سعيد — عبد الرحمن السلفي — علي الأشول — غسان عباد</w:t>
            </w:r>
          </w:p>
        </w:tc>
      </w:tr>
    </w:tbl>
    <w:p w14:paraId="23C91D78" w14:textId="77777777" w:rsidR="00C81712" w:rsidRDefault="00C81712" w:rsidP="00281B11">
      <w:pPr>
        <w:bidi/>
        <w:spacing w:after="20"/>
      </w:pPr>
    </w:p>
    <w:p w14:paraId="757C4F98" w14:textId="77777777" w:rsidR="00C81712" w:rsidRDefault="00000000" w:rsidP="00281B11">
      <w:pPr>
        <w:bidi/>
        <w:spacing w:before="200" w:after="100"/>
      </w:pPr>
      <w:r>
        <w:rPr>
          <w:rFonts w:cs="Arial"/>
          <w:b/>
          <w:color w:val="5B4B8A"/>
          <w:sz w:val="32"/>
        </w:rPr>
        <w:t>2. المقدمة والغرض</w:t>
      </w:r>
    </w:p>
    <w:p w14:paraId="3D06739A" w14:textId="77777777" w:rsidR="00C81712" w:rsidRDefault="00000000" w:rsidP="00281B11">
      <w:pPr>
        <w:bidi/>
        <w:spacing w:after="120"/>
      </w:pPr>
      <w:r>
        <w:rPr>
          <w:rFonts w:cs="Arial"/>
          <w:color w:val="404040"/>
        </w:rPr>
        <w:t>يلتزم البنك بتحقيق أهداف أمن المعلومات بطريقة قابلة للقياس ومتصلة بالعمل المصرفي. وتستجيب الأهداف لمتطلبات العملاء والجهات التنظيمية والإدارة والموظفين والموردين، وتعالج المخاطر التي ظهرت في دراسة الحالة، ومنها انقطاع الخدمات الرقمية، والتصيد، وفقدان جهاز غير مشفر، وانتهاء الشهادات، والصلاحيات الموروثة، والثغرات التقنية، وضعف توثيق الدروس المستفادة.</w:t>
      </w:r>
    </w:p>
    <w:p w14:paraId="3B8DBEAD" w14:textId="77777777" w:rsidR="00C81712" w:rsidRDefault="00000000" w:rsidP="00281B11">
      <w:pPr>
        <w:bidi/>
        <w:spacing w:after="120"/>
      </w:pPr>
      <w:r>
        <w:rPr>
          <w:rFonts w:cs="Arial"/>
          <w:color w:val="404040"/>
        </w:rPr>
        <w:t>تعتمد فترة الخطة من 08 سبتمبر 2026 إلى 31 ديسمبر 2027، مع مراجعة ربع سنوية ورفع تقرير أداء إلى الإدارة العليا. ويجوز تعديل الأهداف عند تغير المخاطر أو الموارد أو المتطلبات التنظيمية، على أن يوثق سبب التعديل وأثره.</w:t>
      </w:r>
    </w:p>
    <w:p w14:paraId="47D8C39F" w14:textId="77777777" w:rsidR="00C81712" w:rsidRDefault="00000000" w:rsidP="00281B11">
      <w:pPr>
        <w:bidi/>
        <w:spacing w:before="200" w:after="100"/>
      </w:pPr>
      <w:r>
        <w:rPr>
          <w:rFonts w:cs="Arial"/>
          <w:b/>
          <w:color w:val="5B4B8A"/>
          <w:sz w:val="32"/>
        </w:rPr>
        <w:t>2.1 معايير صياغة الأهداف</w:t>
      </w:r>
    </w:p>
    <w:p w14:paraId="61D57D42" w14:textId="77777777" w:rsidR="00C81712" w:rsidRDefault="00000000" w:rsidP="00281B11">
      <w:pPr>
        <w:pStyle w:val="ListBullet"/>
        <w:bidi/>
        <w:spacing w:after="60"/>
      </w:pPr>
      <w:r>
        <w:rPr>
          <w:rFonts w:cs="Arial"/>
          <w:color w:val="404040"/>
          <w:sz w:val="21"/>
        </w:rPr>
        <w:t>أن تكون الأهداف متسقة مع سياسة أمن المعلومات ونطاق النظام وشهية المخاطر.</w:t>
      </w:r>
    </w:p>
    <w:p w14:paraId="5633264A" w14:textId="77777777" w:rsidR="00C81712" w:rsidRDefault="00000000" w:rsidP="00281B11">
      <w:pPr>
        <w:pStyle w:val="ListBullet"/>
        <w:bidi/>
        <w:spacing w:after="60"/>
      </w:pPr>
      <w:r>
        <w:rPr>
          <w:rFonts w:cs="Arial"/>
          <w:color w:val="404040"/>
          <w:sz w:val="21"/>
        </w:rPr>
        <w:t>أن تكون قابلة للقياس أو التقييم العملي، مع تحديد مصدر البيانات وطريقة الحساب.</w:t>
      </w:r>
    </w:p>
    <w:p w14:paraId="0350D282" w14:textId="77777777" w:rsidR="00C81712" w:rsidRDefault="00000000" w:rsidP="00281B11">
      <w:pPr>
        <w:pStyle w:val="ListBullet"/>
        <w:bidi/>
        <w:spacing w:after="60"/>
      </w:pPr>
      <w:r>
        <w:rPr>
          <w:rFonts w:cs="Arial"/>
          <w:color w:val="404040"/>
          <w:sz w:val="21"/>
        </w:rPr>
        <w:t>أن تراعي المتطلبات القانونية والتنظيمية والتعاقدية واحتياجات الأطراف المعنية.</w:t>
      </w:r>
    </w:p>
    <w:p w14:paraId="4EA86EBC" w14:textId="77777777" w:rsidR="00C81712" w:rsidRDefault="00000000" w:rsidP="00281B11">
      <w:pPr>
        <w:pStyle w:val="ListBullet"/>
        <w:bidi/>
        <w:spacing w:after="60"/>
      </w:pPr>
      <w:r>
        <w:rPr>
          <w:rFonts w:cs="Arial"/>
          <w:color w:val="404040"/>
          <w:sz w:val="21"/>
        </w:rPr>
        <w:t>أن يكون لكل هدف مالك وموارد وموعد ومؤشر وهدف رقمي أو نتيجة قابلة للتحقق.</w:t>
      </w:r>
    </w:p>
    <w:p w14:paraId="2EAD1444" w14:textId="77777777" w:rsidR="00C81712" w:rsidRDefault="00000000" w:rsidP="00281B11">
      <w:pPr>
        <w:pStyle w:val="ListBullet"/>
        <w:bidi/>
        <w:spacing w:after="60"/>
      </w:pPr>
      <w:r>
        <w:rPr>
          <w:rFonts w:cs="Arial"/>
          <w:color w:val="404040"/>
          <w:sz w:val="21"/>
        </w:rPr>
        <w:t>أن تراجع الأهداف ضمن مراجعة الإدارة وأن تؤدي نتائج القياس إلى إجراءات تحسين.</w:t>
      </w:r>
    </w:p>
    <w:p w14:paraId="40EF49BF" w14:textId="77777777" w:rsidR="00C81712" w:rsidRDefault="00000000" w:rsidP="00281B11">
      <w:pPr>
        <w:bidi/>
        <w:spacing w:before="200" w:after="100"/>
      </w:pPr>
      <w:r>
        <w:rPr>
          <w:rFonts w:cs="Arial"/>
          <w:b/>
          <w:color w:val="5B4B8A"/>
          <w:sz w:val="32"/>
        </w:rPr>
        <w:t>3. قائمة أهداف أمن المعلومات</w:t>
      </w:r>
    </w:p>
    <w:p w14:paraId="36ED0472" w14:textId="77777777" w:rsidR="00C81712" w:rsidRDefault="00000000" w:rsidP="00281B11">
      <w:pPr>
        <w:bidi/>
        <w:spacing w:after="120"/>
      </w:pPr>
      <w:r>
        <w:rPr>
          <w:rFonts w:cs="Arial"/>
          <w:color w:val="404040"/>
        </w:rPr>
        <w:t>تمثل الأهداف التالية المستوى المؤسسي لخطة أمن المعلومات. وتفصل خطة التنفيذ في القسم التالي المهام اللازمة لتحقيق كل هدف والأدلة التي تثبت الإنجاز.</w:t>
      </w:r>
    </w:p>
    <w:tbl>
      <w:tblPr>
        <w:tblStyle w:val="TableGrid"/>
        <w:bidiVisual/>
        <w:tblW w:w="0" w:type="auto"/>
        <w:jc w:val="center"/>
        <w:tblLook w:val="04A0" w:firstRow="1" w:lastRow="0" w:firstColumn="1" w:lastColumn="0" w:noHBand="0" w:noVBand="1"/>
      </w:tblPr>
      <w:tblGrid>
        <w:gridCol w:w="1489"/>
        <w:gridCol w:w="1489"/>
        <w:gridCol w:w="1489"/>
        <w:gridCol w:w="1489"/>
        <w:gridCol w:w="1489"/>
        <w:gridCol w:w="1489"/>
        <w:gridCol w:w="1489"/>
      </w:tblGrid>
      <w:tr w:rsidR="00C81712" w14:paraId="4480EF7D" w14:textId="77777777">
        <w:trPr>
          <w:jc w:val="center"/>
        </w:trPr>
        <w:tc>
          <w:tcPr>
            <w:tcW w:w="1489" w:type="dxa"/>
            <w:shd w:val="clear" w:color="auto" w:fill="5B4B8A"/>
            <w:vAlign w:val="center"/>
          </w:tcPr>
          <w:p w14:paraId="3DD05E02" w14:textId="77777777" w:rsidR="00C81712" w:rsidRDefault="00000000" w:rsidP="00281B11">
            <w:pPr>
              <w:bidi/>
            </w:pPr>
            <w:r>
              <w:rPr>
                <w:rFonts w:cs="Arial"/>
                <w:b/>
                <w:color w:val="FFFFFF"/>
                <w:sz w:val="17"/>
              </w:rPr>
              <w:t>المرجع</w:t>
            </w:r>
          </w:p>
        </w:tc>
        <w:tc>
          <w:tcPr>
            <w:tcW w:w="1489" w:type="dxa"/>
            <w:shd w:val="clear" w:color="auto" w:fill="5B4B8A"/>
            <w:vAlign w:val="center"/>
          </w:tcPr>
          <w:p w14:paraId="7DB34F56" w14:textId="77777777" w:rsidR="00C81712" w:rsidRDefault="00000000" w:rsidP="00281B11">
            <w:pPr>
              <w:bidi/>
            </w:pPr>
            <w:r>
              <w:rPr>
                <w:rFonts w:cs="Arial"/>
                <w:b/>
                <w:color w:val="FFFFFF"/>
                <w:sz w:val="17"/>
              </w:rPr>
              <w:t>مجال الهدف</w:t>
            </w:r>
          </w:p>
        </w:tc>
        <w:tc>
          <w:tcPr>
            <w:tcW w:w="1489" w:type="dxa"/>
            <w:shd w:val="clear" w:color="auto" w:fill="5B4B8A"/>
            <w:vAlign w:val="center"/>
          </w:tcPr>
          <w:p w14:paraId="62F78390" w14:textId="77777777" w:rsidR="00C81712" w:rsidRDefault="00000000" w:rsidP="00281B11">
            <w:pPr>
              <w:bidi/>
            </w:pPr>
            <w:r>
              <w:rPr>
                <w:rFonts w:cs="Arial"/>
                <w:b/>
                <w:color w:val="FFFFFF"/>
                <w:sz w:val="17"/>
              </w:rPr>
              <w:t>الهدف</w:t>
            </w:r>
          </w:p>
        </w:tc>
        <w:tc>
          <w:tcPr>
            <w:tcW w:w="1489" w:type="dxa"/>
            <w:shd w:val="clear" w:color="auto" w:fill="5B4B8A"/>
            <w:vAlign w:val="center"/>
          </w:tcPr>
          <w:p w14:paraId="4C7F05C0" w14:textId="77777777" w:rsidR="00C81712" w:rsidRDefault="00000000" w:rsidP="00281B11">
            <w:pPr>
              <w:bidi/>
            </w:pPr>
            <w:r>
              <w:rPr>
                <w:rFonts w:cs="Arial"/>
                <w:b/>
                <w:color w:val="FFFFFF"/>
                <w:sz w:val="17"/>
              </w:rPr>
              <w:t>طريقة القياس</w:t>
            </w:r>
          </w:p>
        </w:tc>
        <w:tc>
          <w:tcPr>
            <w:tcW w:w="1489" w:type="dxa"/>
            <w:shd w:val="clear" w:color="auto" w:fill="5B4B8A"/>
            <w:vAlign w:val="center"/>
          </w:tcPr>
          <w:p w14:paraId="400C79CE" w14:textId="77777777" w:rsidR="00C81712" w:rsidRDefault="00000000" w:rsidP="00281B11">
            <w:pPr>
              <w:bidi/>
            </w:pPr>
            <w:r>
              <w:rPr>
                <w:rFonts w:cs="Arial"/>
                <w:b/>
                <w:color w:val="FFFFFF"/>
                <w:sz w:val="17"/>
              </w:rPr>
              <w:t>المستهدف</w:t>
            </w:r>
          </w:p>
        </w:tc>
        <w:tc>
          <w:tcPr>
            <w:tcW w:w="1489" w:type="dxa"/>
            <w:shd w:val="clear" w:color="auto" w:fill="5B4B8A"/>
            <w:vAlign w:val="center"/>
          </w:tcPr>
          <w:p w14:paraId="39A9B29F" w14:textId="77777777" w:rsidR="00C81712" w:rsidRDefault="00000000" w:rsidP="00281B11">
            <w:pPr>
              <w:bidi/>
            </w:pPr>
            <w:r>
              <w:rPr>
                <w:rFonts w:cs="Arial"/>
                <w:b/>
                <w:color w:val="FFFFFF"/>
                <w:sz w:val="17"/>
              </w:rPr>
              <w:t>الموعد</w:t>
            </w:r>
          </w:p>
        </w:tc>
        <w:tc>
          <w:tcPr>
            <w:tcW w:w="1489" w:type="dxa"/>
            <w:shd w:val="clear" w:color="auto" w:fill="5B4B8A"/>
            <w:vAlign w:val="center"/>
          </w:tcPr>
          <w:p w14:paraId="3E364EFC" w14:textId="77777777" w:rsidR="00C81712" w:rsidRDefault="00000000" w:rsidP="00281B11">
            <w:pPr>
              <w:bidi/>
            </w:pPr>
            <w:r>
              <w:rPr>
                <w:rFonts w:cs="Arial"/>
                <w:b/>
                <w:color w:val="FFFFFF"/>
                <w:sz w:val="17"/>
              </w:rPr>
              <w:t>مالك الهدف</w:t>
            </w:r>
          </w:p>
        </w:tc>
      </w:tr>
      <w:tr w:rsidR="00C81712" w14:paraId="699E6A71" w14:textId="77777777">
        <w:trPr>
          <w:jc w:val="center"/>
        </w:trPr>
        <w:tc>
          <w:tcPr>
            <w:tcW w:w="1489" w:type="dxa"/>
            <w:shd w:val="clear" w:color="auto" w:fill="EEEAF5"/>
            <w:vAlign w:val="center"/>
          </w:tcPr>
          <w:p w14:paraId="2170755D" w14:textId="77777777" w:rsidR="00C81712" w:rsidRDefault="00000000" w:rsidP="00281B11">
            <w:pPr>
              <w:bidi/>
            </w:pPr>
            <w:r>
              <w:rPr>
                <w:rFonts w:cs="Arial"/>
                <w:color w:val="404040"/>
                <w:sz w:val="15"/>
              </w:rPr>
              <w:t>O-01</w:t>
            </w:r>
          </w:p>
        </w:tc>
        <w:tc>
          <w:tcPr>
            <w:tcW w:w="1489" w:type="dxa"/>
            <w:shd w:val="clear" w:color="auto" w:fill="EEEAF5"/>
            <w:vAlign w:val="center"/>
          </w:tcPr>
          <w:p w14:paraId="72533A49" w14:textId="77777777" w:rsidR="00C81712" w:rsidRDefault="00000000" w:rsidP="00281B11">
            <w:pPr>
              <w:bidi/>
            </w:pPr>
            <w:r>
              <w:rPr>
                <w:rFonts w:cs="Arial"/>
                <w:color w:val="404040"/>
                <w:sz w:val="15"/>
              </w:rPr>
              <w:t>خفض المخاطر العالية المفتوحة</w:t>
            </w:r>
          </w:p>
        </w:tc>
        <w:tc>
          <w:tcPr>
            <w:tcW w:w="1489" w:type="dxa"/>
            <w:shd w:val="clear" w:color="auto" w:fill="EEEAF5"/>
            <w:vAlign w:val="center"/>
          </w:tcPr>
          <w:p w14:paraId="7DF009FD" w14:textId="77777777" w:rsidR="00C81712" w:rsidRDefault="00000000" w:rsidP="00281B11">
            <w:pPr>
              <w:bidi/>
            </w:pPr>
            <w:r>
              <w:rPr>
                <w:rFonts w:cs="Arial"/>
                <w:color w:val="404040"/>
                <w:sz w:val="15"/>
              </w:rPr>
              <w:t>تقليل عدد المخاطر العالية المفتوحة في سجل المخاطر بعد اعتماد المعالجات.</w:t>
            </w:r>
          </w:p>
        </w:tc>
        <w:tc>
          <w:tcPr>
            <w:tcW w:w="1489" w:type="dxa"/>
            <w:shd w:val="clear" w:color="auto" w:fill="EEEAF5"/>
            <w:vAlign w:val="center"/>
          </w:tcPr>
          <w:p w14:paraId="7CBC1855" w14:textId="77777777" w:rsidR="00C81712" w:rsidRDefault="00000000" w:rsidP="00281B11">
            <w:pPr>
              <w:bidi/>
            </w:pPr>
            <w:r>
              <w:rPr>
                <w:rFonts w:cs="Arial"/>
                <w:color w:val="404040"/>
                <w:sz w:val="15"/>
              </w:rPr>
              <w:t>عدد المخاطر العالية المفتوحة مقارنة بخط الأساس 12 خطراً.</w:t>
            </w:r>
          </w:p>
        </w:tc>
        <w:tc>
          <w:tcPr>
            <w:tcW w:w="1489" w:type="dxa"/>
            <w:shd w:val="clear" w:color="auto" w:fill="EEEAF5"/>
            <w:vAlign w:val="center"/>
          </w:tcPr>
          <w:p w14:paraId="56FE6499" w14:textId="77777777" w:rsidR="00C81712" w:rsidRDefault="00000000" w:rsidP="00281B11">
            <w:pPr>
              <w:bidi/>
            </w:pPr>
            <w:r>
              <w:rPr>
                <w:rFonts w:cs="Arial"/>
                <w:color w:val="404040"/>
                <w:sz w:val="15"/>
              </w:rPr>
              <w:t>خفض 60% على الأقل، وألا يبقى خطر عالٍ دون خطة معتمدة.</w:t>
            </w:r>
          </w:p>
        </w:tc>
        <w:tc>
          <w:tcPr>
            <w:tcW w:w="1489" w:type="dxa"/>
            <w:shd w:val="clear" w:color="auto" w:fill="EEEAF5"/>
            <w:vAlign w:val="center"/>
          </w:tcPr>
          <w:p w14:paraId="786614D3" w14:textId="77777777" w:rsidR="00C81712" w:rsidRDefault="00000000" w:rsidP="00281B11">
            <w:pPr>
              <w:bidi/>
            </w:pPr>
            <w:r>
              <w:rPr>
                <w:rFonts w:cs="Arial"/>
                <w:color w:val="404040"/>
                <w:sz w:val="15"/>
              </w:rPr>
              <w:t>31-12-2027</w:t>
            </w:r>
          </w:p>
        </w:tc>
        <w:tc>
          <w:tcPr>
            <w:tcW w:w="1489" w:type="dxa"/>
            <w:shd w:val="clear" w:color="auto" w:fill="EEEAF5"/>
            <w:vAlign w:val="center"/>
          </w:tcPr>
          <w:p w14:paraId="7F39DB49" w14:textId="77777777" w:rsidR="00C81712" w:rsidRDefault="00000000" w:rsidP="00281B11">
            <w:pPr>
              <w:bidi/>
            </w:pPr>
            <w:r>
              <w:rPr>
                <w:rFonts w:cs="Arial"/>
                <w:color w:val="404040"/>
                <w:sz w:val="15"/>
              </w:rPr>
              <w:t>مدير أمن المعلومات</w:t>
            </w:r>
          </w:p>
        </w:tc>
      </w:tr>
      <w:tr w:rsidR="00C81712" w14:paraId="2E7A7E39" w14:textId="77777777">
        <w:trPr>
          <w:jc w:val="center"/>
        </w:trPr>
        <w:tc>
          <w:tcPr>
            <w:tcW w:w="1489" w:type="dxa"/>
            <w:shd w:val="clear" w:color="auto" w:fill="FFFFFF"/>
            <w:vAlign w:val="center"/>
          </w:tcPr>
          <w:p w14:paraId="7D6652AE" w14:textId="77777777" w:rsidR="00C81712" w:rsidRDefault="00000000" w:rsidP="00281B11">
            <w:pPr>
              <w:bidi/>
            </w:pPr>
            <w:r>
              <w:rPr>
                <w:rFonts w:cs="Arial"/>
                <w:color w:val="404040"/>
                <w:sz w:val="15"/>
              </w:rPr>
              <w:t>O-02</w:t>
            </w:r>
          </w:p>
        </w:tc>
        <w:tc>
          <w:tcPr>
            <w:tcW w:w="1489" w:type="dxa"/>
            <w:shd w:val="clear" w:color="auto" w:fill="FFFFFF"/>
            <w:vAlign w:val="center"/>
          </w:tcPr>
          <w:p w14:paraId="597ED10D" w14:textId="77777777" w:rsidR="00C81712" w:rsidRDefault="00000000" w:rsidP="00281B11">
            <w:pPr>
              <w:bidi/>
            </w:pPr>
            <w:r>
              <w:rPr>
                <w:rFonts w:cs="Arial"/>
                <w:color w:val="404040"/>
                <w:sz w:val="15"/>
              </w:rPr>
              <w:t>رفع تطبيق ضوابط Annex A</w:t>
            </w:r>
          </w:p>
        </w:tc>
        <w:tc>
          <w:tcPr>
            <w:tcW w:w="1489" w:type="dxa"/>
            <w:shd w:val="clear" w:color="auto" w:fill="FFFFFF"/>
            <w:vAlign w:val="center"/>
          </w:tcPr>
          <w:p w14:paraId="7126B2AA" w14:textId="77777777" w:rsidR="00C81712" w:rsidRDefault="00000000" w:rsidP="00281B11">
            <w:pPr>
              <w:bidi/>
            </w:pPr>
            <w:r>
              <w:rPr>
                <w:rFonts w:cs="Arial"/>
                <w:color w:val="404040"/>
                <w:sz w:val="15"/>
              </w:rPr>
              <w:t>تحويل حالات «غير مكتمل» إلى «مطبق جزئياً» أو «مطبق» مع أدلة فاعلية.</w:t>
            </w:r>
          </w:p>
        </w:tc>
        <w:tc>
          <w:tcPr>
            <w:tcW w:w="1489" w:type="dxa"/>
            <w:shd w:val="clear" w:color="auto" w:fill="FFFFFF"/>
            <w:vAlign w:val="center"/>
          </w:tcPr>
          <w:p w14:paraId="74A126E1" w14:textId="77777777" w:rsidR="00C81712" w:rsidRDefault="00000000" w:rsidP="00281B11">
            <w:pPr>
              <w:bidi/>
            </w:pPr>
            <w:r>
              <w:rPr>
                <w:rFonts w:cs="Arial"/>
                <w:color w:val="404040"/>
                <w:sz w:val="15"/>
              </w:rPr>
              <w:t>نسبة الضوابط المطبقة بالكامل من بيان قابلية التطبيق.</w:t>
            </w:r>
          </w:p>
        </w:tc>
        <w:tc>
          <w:tcPr>
            <w:tcW w:w="1489" w:type="dxa"/>
            <w:shd w:val="clear" w:color="auto" w:fill="FFFFFF"/>
            <w:vAlign w:val="center"/>
          </w:tcPr>
          <w:p w14:paraId="655D8125" w14:textId="77777777" w:rsidR="00C81712" w:rsidRDefault="00000000" w:rsidP="00281B11">
            <w:pPr>
              <w:bidi/>
            </w:pPr>
            <w:r>
              <w:rPr>
                <w:rFonts w:cs="Arial"/>
                <w:color w:val="404040"/>
                <w:sz w:val="15"/>
              </w:rPr>
              <w:t>الوصول إلى 70% تطبيق كامل و100% خطة معالجة للباقي.</w:t>
            </w:r>
          </w:p>
        </w:tc>
        <w:tc>
          <w:tcPr>
            <w:tcW w:w="1489" w:type="dxa"/>
            <w:shd w:val="clear" w:color="auto" w:fill="FFFFFF"/>
            <w:vAlign w:val="center"/>
          </w:tcPr>
          <w:p w14:paraId="4F304893" w14:textId="77777777" w:rsidR="00C81712" w:rsidRDefault="00000000" w:rsidP="00281B11">
            <w:pPr>
              <w:bidi/>
            </w:pPr>
            <w:r>
              <w:rPr>
                <w:rFonts w:cs="Arial"/>
                <w:color w:val="404040"/>
                <w:sz w:val="15"/>
              </w:rPr>
              <w:t>31-12-2027</w:t>
            </w:r>
          </w:p>
        </w:tc>
        <w:tc>
          <w:tcPr>
            <w:tcW w:w="1489" w:type="dxa"/>
            <w:shd w:val="clear" w:color="auto" w:fill="FFFFFF"/>
            <w:vAlign w:val="center"/>
          </w:tcPr>
          <w:p w14:paraId="0A5D0AF8" w14:textId="77777777" w:rsidR="00C81712" w:rsidRDefault="00000000" w:rsidP="00281B11">
            <w:pPr>
              <w:bidi/>
            </w:pPr>
            <w:r>
              <w:rPr>
                <w:rFonts w:cs="Arial"/>
                <w:color w:val="404040"/>
                <w:sz w:val="15"/>
              </w:rPr>
              <w:t>مدير أمن المعلومات</w:t>
            </w:r>
          </w:p>
        </w:tc>
      </w:tr>
      <w:tr w:rsidR="00C81712" w14:paraId="55F206E2" w14:textId="77777777">
        <w:trPr>
          <w:jc w:val="center"/>
        </w:trPr>
        <w:tc>
          <w:tcPr>
            <w:tcW w:w="1489" w:type="dxa"/>
            <w:shd w:val="clear" w:color="auto" w:fill="EEEAF5"/>
            <w:vAlign w:val="center"/>
          </w:tcPr>
          <w:p w14:paraId="2C49180A" w14:textId="77777777" w:rsidR="00C81712" w:rsidRDefault="00000000" w:rsidP="00281B11">
            <w:pPr>
              <w:bidi/>
            </w:pPr>
            <w:r>
              <w:rPr>
                <w:rFonts w:cs="Arial"/>
                <w:color w:val="404040"/>
                <w:sz w:val="15"/>
              </w:rPr>
              <w:t>O-03</w:t>
            </w:r>
          </w:p>
        </w:tc>
        <w:tc>
          <w:tcPr>
            <w:tcW w:w="1489" w:type="dxa"/>
            <w:shd w:val="clear" w:color="auto" w:fill="EEEAF5"/>
            <w:vAlign w:val="center"/>
          </w:tcPr>
          <w:p w14:paraId="0B2C0E7A" w14:textId="77777777" w:rsidR="00C81712" w:rsidRDefault="00000000" w:rsidP="00281B11">
            <w:pPr>
              <w:bidi/>
            </w:pPr>
            <w:r>
              <w:rPr>
                <w:rFonts w:cs="Arial"/>
                <w:color w:val="404040"/>
                <w:sz w:val="15"/>
              </w:rPr>
              <w:t>حماية بيانات العملاء والأجهزة</w:t>
            </w:r>
          </w:p>
        </w:tc>
        <w:tc>
          <w:tcPr>
            <w:tcW w:w="1489" w:type="dxa"/>
            <w:shd w:val="clear" w:color="auto" w:fill="EEEAF5"/>
            <w:vAlign w:val="center"/>
          </w:tcPr>
          <w:p w14:paraId="343425CE" w14:textId="77777777" w:rsidR="00C81712" w:rsidRDefault="00000000" w:rsidP="00281B11">
            <w:pPr>
              <w:bidi/>
            </w:pPr>
            <w:r>
              <w:rPr>
                <w:rFonts w:cs="Arial"/>
                <w:color w:val="404040"/>
                <w:sz w:val="15"/>
              </w:rPr>
              <w:t>تفعيل التشفير وإجراءات حماية البيانات على الأجهزة والقنوات ذات الحساسية العالية.</w:t>
            </w:r>
          </w:p>
        </w:tc>
        <w:tc>
          <w:tcPr>
            <w:tcW w:w="1489" w:type="dxa"/>
            <w:shd w:val="clear" w:color="auto" w:fill="EEEAF5"/>
            <w:vAlign w:val="center"/>
          </w:tcPr>
          <w:p w14:paraId="4F9B0E40" w14:textId="77777777" w:rsidR="00C81712" w:rsidRDefault="00000000" w:rsidP="00281B11">
            <w:pPr>
              <w:bidi/>
            </w:pPr>
            <w:r>
              <w:rPr>
                <w:rFonts w:cs="Arial"/>
                <w:color w:val="404040"/>
                <w:sz w:val="15"/>
              </w:rPr>
              <w:t>نسبة الأجهزة المشمولة بالتشفير ونسبة الأنظمة الحساسة التي تستخدم تشفيراً مناسباً.</w:t>
            </w:r>
          </w:p>
        </w:tc>
        <w:tc>
          <w:tcPr>
            <w:tcW w:w="1489" w:type="dxa"/>
            <w:shd w:val="clear" w:color="auto" w:fill="EEEAF5"/>
            <w:vAlign w:val="center"/>
          </w:tcPr>
          <w:p w14:paraId="0A7E92DB" w14:textId="77777777" w:rsidR="00C81712" w:rsidRDefault="00000000" w:rsidP="00281B11">
            <w:pPr>
              <w:bidi/>
            </w:pPr>
            <w:r>
              <w:rPr>
                <w:rFonts w:cs="Arial"/>
                <w:color w:val="404040"/>
                <w:sz w:val="15"/>
              </w:rPr>
              <w:t>100% من الأجهزة المحمولة الجديدة و95% من الأجهزة الحالية؛ وتقييم جميع الأنظمة الحساسة.</w:t>
            </w:r>
          </w:p>
        </w:tc>
        <w:tc>
          <w:tcPr>
            <w:tcW w:w="1489" w:type="dxa"/>
            <w:shd w:val="clear" w:color="auto" w:fill="EEEAF5"/>
            <w:vAlign w:val="center"/>
          </w:tcPr>
          <w:p w14:paraId="34D49AB9" w14:textId="77777777" w:rsidR="00C81712" w:rsidRDefault="00000000" w:rsidP="00281B11">
            <w:pPr>
              <w:bidi/>
            </w:pPr>
            <w:r>
              <w:rPr>
                <w:rFonts w:cs="Arial"/>
                <w:color w:val="404040"/>
                <w:sz w:val="15"/>
              </w:rPr>
              <w:t>30-06-2027</w:t>
            </w:r>
          </w:p>
        </w:tc>
        <w:tc>
          <w:tcPr>
            <w:tcW w:w="1489" w:type="dxa"/>
            <w:shd w:val="clear" w:color="auto" w:fill="EEEAF5"/>
            <w:vAlign w:val="center"/>
          </w:tcPr>
          <w:p w14:paraId="5B4089C4" w14:textId="77777777" w:rsidR="00C81712" w:rsidRDefault="00000000" w:rsidP="00281B11">
            <w:pPr>
              <w:bidi/>
            </w:pPr>
            <w:r>
              <w:rPr>
                <w:rFonts w:cs="Arial"/>
                <w:color w:val="404040"/>
                <w:sz w:val="15"/>
              </w:rPr>
              <w:t>مدير تقنية المعلومات</w:t>
            </w:r>
          </w:p>
        </w:tc>
      </w:tr>
      <w:tr w:rsidR="00C81712" w14:paraId="0E860DB1" w14:textId="77777777">
        <w:trPr>
          <w:jc w:val="center"/>
        </w:trPr>
        <w:tc>
          <w:tcPr>
            <w:tcW w:w="1489" w:type="dxa"/>
            <w:shd w:val="clear" w:color="auto" w:fill="FFFFFF"/>
            <w:vAlign w:val="center"/>
          </w:tcPr>
          <w:p w14:paraId="40FEEE68" w14:textId="77777777" w:rsidR="00C81712" w:rsidRDefault="00000000" w:rsidP="00281B11">
            <w:pPr>
              <w:bidi/>
            </w:pPr>
            <w:r>
              <w:rPr>
                <w:rFonts w:cs="Arial"/>
                <w:color w:val="404040"/>
                <w:sz w:val="15"/>
              </w:rPr>
              <w:t>O-04</w:t>
            </w:r>
          </w:p>
        </w:tc>
        <w:tc>
          <w:tcPr>
            <w:tcW w:w="1489" w:type="dxa"/>
            <w:shd w:val="clear" w:color="auto" w:fill="FFFFFF"/>
            <w:vAlign w:val="center"/>
          </w:tcPr>
          <w:p w14:paraId="0F0CF19D" w14:textId="77777777" w:rsidR="00C81712" w:rsidRDefault="00000000" w:rsidP="00281B11">
            <w:pPr>
              <w:bidi/>
            </w:pPr>
            <w:r>
              <w:rPr>
                <w:rFonts w:cs="Arial"/>
                <w:color w:val="404040"/>
                <w:sz w:val="15"/>
              </w:rPr>
              <w:t>تحسين إدارة الثغرات</w:t>
            </w:r>
          </w:p>
        </w:tc>
        <w:tc>
          <w:tcPr>
            <w:tcW w:w="1489" w:type="dxa"/>
            <w:shd w:val="clear" w:color="auto" w:fill="FFFFFF"/>
            <w:vAlign w:val="center"/>
          </w:tcPr>
          <w:p w14:paraId="7E9DC1BD" w14:textId="77777777" w:rsidR="00C81712" w:rsidRDefault="00000000" w:rsidP="00281B11">
            <w:pPr>
              <w:bidi/>
            </w:pPr>
            <w:r>
              <w:rPr>
                <w:rFonts w:cs="Arial"/>
                <w:color w:val="404040"/>
                <w:sz w:val="15"/>
              </w:rPr>
              <w:t>إغلاق الثغرات عالية الخطورة ضمن مدد معتمدة ومنع تراكم النتائج المتكررة.</w:t>
            </w:r>
          </w:p>
        </w:tc>
        <w:tc>
          <w:tcPr>
            <w:tcW w:w="1489" w:type="dxa"/>
            <w:shd w:val="clear" w:color="auto" w:fill="FFFFFF"/>
            <w:vAlign w:val="center"/>
          </w:tcPr>
          <w:p w14:paraId="051E6839" w14:textId="77777777" w:rsidR="00C81712" w:rsidRDefault="00000000" w:rsidP="00281B11">
            <w:pPr>
              <w:bidi/>
            </w:pPr>
            <w:r>
              <w:rPr>
                <w:rFonts w:cs="Arial"/>
                <w:color w:val="404040"/>
                <w:sz w:val="15"/>
              </w:rPr>
              <w:t>نسبة الثغرات العالية المغلقة خلال 30 يوماً والمتوسطة خلال 60 يوماً.</w:t>
            </w:r>
          </w:p>
        </w:tc>
        <w:tc>
          <w:tcPr>
            <w:tcW w:w="1489" w:type="dxa"/>
            <w:shd w:val="clear" w:color="auto" w:fill="FFFFFF"/>
            <w:vAlign w:val="center"/>
          </w:tcPr>
          <w:p w14:paraId="7A911038" w14:textId="77777777" w:rsidR="00C81712" w:rsidRDefault="00000000" w:rsidP="00281B11">
            <w:pPr>
              <w:bidi/>
            </w:pPr>
            <w:r>
              <w:rPr>
                <w:rFonts w:cs="Arial"/>
                <w:color w:val="404040"/>
                <w:sz w:val="15"/>
              </w:rPr>
              <w:t>95% عالية و90% متوسطة ضمن المدة؛ وإعادة اختبار كل إغلاق.</w:t>
            </w:r>
          </w:p>
        </w:tc>
        <w:tc>
          <w:tcPr>
            <w:tcW w:w="1489" w:type="dxa"/>
            <w:shd w:val="clear" w:color="auto" w:fill="FFFFFF"/>
            <w:vAlign w:val="center"/>
          </w:tcPr>
          <w:p w14:paraId="2A28396B" w14:textId="77777777" w:rsidR="00C81712" w:rsidRDefault="00000000" w:rsidP="00281B11">
            <w:pPr>
              <w:bidi/>
            </w:pPr>
            <w:r>
              <w:rPr>
                <w:rFonts w:cs="Arial"/>
                <w:color w:val="404040"/>
                <w:sz w:val="15"/>
              </w:rPr>
              <w:t>31-12-2027</w:t>
            </w:r>
          </w:p>
        </w:tc>
        <w:tc>
          <w:tcPr>
            <w:tcW w:w="1489" w:type="dxa"/>
            <w:shd w:val="clear" w:color="auto" w:fill="FFFFFF"/>
            <w:vAlign w:val="center"/>
          </w:tcPr>
          <w:p w14:paraId="642F8820" w14:textId="77777777" w:rsidR="00C81712" w:rsidRDefault="00000000" w:rsidP="00281B11">
            <w:pPr>
              <w:bidi/>
            </w:pPr>
            <w:r>
              <w:rPr>
                <w:rFonts w:cs="Arial"/>
                <w:color w:val="404040"/>
                <w:sz w:val="15"/>
              </w:rPr>
              <w:t>مدير تقييم المخاطر والثغرات</w:t>
            </w:r>
          </w:p>
        </w:tc>
      </w:tr>
      <w:tr w:rsidR="00C81712" w14:paraId="0C2B55A9" w14:textId="77777777">
        <w:trPr>
          <w:jc w:val="center"/>
        </w:trPr>
        <w:tc>
          <w:tcPr>
            <w:tcW w:w="1489" w:type="dxa"/>
            <w:shd w:val="clear" w:color="auto" w:fill="EEEAF5"/>
            <w:vAlign w:val="center"/>
          </w:tcPr>
          <w:p w14:paraId="47C7FF84" w14:textId="77777777" w:rsidR="00C81712" w:rsidRDefault="00000000" w:rsidP="00281B11">
            <w:pPr>
              <w:bidi/>
            </w:pPr>
            <w:r>
              <w:rPr>
                <w:rFonts w:cs="Arial"/>
                <w:color w:val="404040"/>
                <w:sz w:val="15"/>
              </w:rPr>
              <w:t>O-05</w:t>
            </w:r>
          </w:p>
        </w:tc>
        <w:tc>
          <w:tcPr>
            <w:tcW w:w="1489" w:type="dxa"/>
            <w:shd w:val="clear" w:color="auto" w:fill="EEEAF5"/>
            <w:vAlign w:val="center"/>
          </w:tcPr>
          <w:p w14:paraId="5EA237FA" w14:textId="77777777" w:rsidR="00C81712" w:rsidRDefault="00000000" w:rsidP="00281B11">
            <w:pPr>
              <w:bidi/>
            </w:pPr>
            <w:r>
              <w:rPr>
                <w:rFonts w:cs="Arial"/>
                <w:color w:val="404040"/>
                <w:sz w:val="15"/>
              </w:rPr>
              <w:t xml:space="preserve">استمرارية وتوافر الخدمات </w:t>
            </w:r>
            <w:r>
              <w:rPr>
                <w:rFonts w:cs="Arial"/>
                <w:color w:val="404040"/>
                <w:sz w:val="15"/>
              </w:rPr>
              <w:lastRenderedPageBreak/>
              <w:t>الرقمية</w:t>
            </w:r>
          </w:p>
        </w:tc>
        <w:tc>
          <w:tcPr>
            <w:tcW w:w="1489" w:type="dxa"/>
            <w:shd w:val="clear" w:color="auto" w:fill="EEEAF5"/>
            <w:vAlign w:val="center"/>
          </w:tcPr>
          <w:p w14:paraId="104A6789" w14:textId="77777777" w:rsidR="00C81712" w:rsidRDefault="00000000" w:rsidP="00281B11">
            <w:pPr>
              <w:bidi/>
            </w:pPr>
            <w:r>
              <w:rPr>
                <w:rFonts w:cs="Arial"/>
                <w:color w:val="404040"/>
                <w:sz w:val="15"/>
              </w:rPr>
              <w:lastRenderedPageBreak/>
              <w:t xml:space="preserve">تقليل انقطاع الخدمات </w:t>
            </w:r>
            <w:r>
              <w:rPr>
                <w:rFonts w:cs="Arial"/>
                <w:color w:val="404040"/>
                <w:sz w:val="15"/>
              </w:rPr>
              <w:lastRenderedPageBreak/>
              <w:t>وتحسين الاكتشاف والاستعادة والقدرة على التحويل لمركز التعافي.</w:t>
            </w:r>
          </w:p>
        </w:tc>
        <w:tc>
          <w:tcPr>
            <w:tcW w:w="1489" w:type="dxa"/>
            <w:shd w:val="clear" w:color="auto" w:fill="EEEAF5"/>
            <w:vAlign w:val="center"/>
          </w:tcPr>
          <w:p w14:paraId="1172B3F6" w14:textId="77777777" w:rsidR="00C81712" w:rsidRDefault="00000000" w:rsidP="00281B11">
            <w:pPr>
              <w:bidi/>
            </w:pPr>
            <w:r>
              <w:rPr>
                <w:rFonts w:cs="Arial"/>
                <w:color w:val="404040"/>
                <w:sz w:val="15"/>
              </w:rPr>
              <w:lastRenderedPageBreak/>
              <w:t xml:space="preserve">زمن الاكتشاف، زمن </w:t>
            </w:r>
            <w:r>
              <w:rPr>
                <w:rFonts w:cs="Arial"/>
                <w:color w:val="404040"/>
                <w:sz w:val="15"/>
              </w:rPr>
              <w:lastRenderedPageBreak/>
              <w:t>الاستعادة، ونسبة نجاح اختبارات التعافي.</w:t>
            </w:r>
          </w:p>
        </w:tc>
        <w:tc>
          <w:tcPr>
            <w:tcW w:w="1489" w:type="dxa"/>
            <w:shd w:val="clear" w:color="auto" w:fill="EEEAF5"/>
            <w:vAlign w:val="center"/>
          </w:tcPr>
          <w:p w14:paraId="786E98E4" w14:textId="77777777" w:rsidR="00C81712" w:rsidRDefault="00000000" w:rsidP="00281B11">
            <w:pPr>
              <w:bidi/>
            </w:pPr>
            <w:r>
              <w:rPr>
                <w:rFonts w:cs="Arial"/>
                <w:color w:val="404040"/>
                <w:sz w:val="15"/>
              </w:rPr>
              <w:lastRenderedPageBreak/>
              <w:t xml:space="preserve">اكتشاف خلال 15 دقيقة، </w:t>
            </w:r>
            <w:r>
              <w:rPr>
                <w:rFonts w:cs="Arial"/>
                <w:color w:val="404040"/>
                <w:sz w:val="15"/>
              </w:rPr>
              <w:lastRenderedPageBreak/>
              <w:t>استعادة خلال ساعتين للخدمات الحرجة، ونجاح 100% من اختبارات التعافي المخططة.</w:t>
            </w:r>
          </w:p>
        </w:tc>
        <w:tc>
          <w:tcPr>
            <w:tcW w:w="1489" w:type="dxa"/>
            <w:shd w:val="clear" w:color="auto" w:fill="EEEAF5"/>
            <w:vAlign w:val="center"/>
          </w:tcPr>
          <w:p w14:paraId="45EC4954" w14:textId="77777777" w:rsidR="00C81712" w:rsidRDefault="00000000" w:rsidP="00281B11">
            <w:pPr>
              <w:bidi/>
            </w:pPr>
            <w:r>
              <w:rPr>
                <w:rFonts w:cs="Arial"/>
                <w:color w:val="404040"/>
                <w:sz w:val="15"/>
              </w:rPr>
              <w:lastRenderedPageBreak/>
              <w:t>31-12-2027</w:t>
            </w:r>
          </w:p>
        </w:tc>
        <w:tc>
          <w:tcPr>
            <w:tcW w:w="1489" w:type="dxa"/>
            <w:shd w:val="clear" w:color="auto" w:fill="EEEAF5"/>
            <w:vAlign w:val="center"/>
          </w:tcPr>
          <w:p w14:paraId="14C607F1" w14:textId="77777777" w:rsidR="00C81712" w:rsidRDefault="00000000" w:rsidP="00281B11">
            <w:pPr>
              <w:bidi/>
            </w:pPr>
            <w:r>
              <w:rPr>
                <w:rFonts w:cs="Arial"/>
                <w:color w:val="404040"/>
                <w:sz w:val="15"/>
              </w:rPr>
              <w:t xml:space="preserve">مدير العمليات ومدير تقنية </w:t>
            </w:r>
            <w:r>
              <w:rPr>
                <w:rFonts w:cs="Arial"/>
                <w:color w:val="404040"/>
                <w:sz w:val="15"/>
              </w:rPr>
              <w:lastRenderedPageBreak/>
              <w:t>المعلومات</w:t>
            </w:r>
          </w:p>
        </w:tc>
      </w:tr>
      <w:tr w:rsidR="00C81712" w14:paraId="59D2A9E7" w14:textId="77777777">
        <w:trPr>
          <w:jc w:val="center"/>
        </w:trPr>
        <w:tc>
          <w:tcPr>
            <w:tcW w:w="1489" w:type="dxa"/>
            <w:shd w:val="clear" w:color="auto" w:fill="FFFFFF"/>
            <w:vAlign w:val="center"/>
          </w:tcPr>
          <w:p w14:paraId="7581F534" w14:textId="77777777" w:rsidR="00C81712" w:rsidRDefault="00000000" w:rsidP="00281B11">
            <w:pPr>
              <w:bidi/>
            </w:pPr>
            <w:r>
              <w:rPr>
                <w:rFonts w:cs="Arial"/>
                <w:color w:val="404040"/>
                <w:sz w:val="15"/>
              </w:rPr>
              <w:lastRenderedPageBreak/>
              <w:t>O-06</w:t>
            </w:r>
          </w:p>
        </w:tc>
        <w:tc>
          <w:tcPr>
            <w:tcW w:w="1489" w:type="dxa"/>
            <w:shd w:val="clear" w:color="auto" w:fill="FFFFFF"/>
            <w:vAlign w:val="center"/>
          </w:tcPr>
          <w:p w14:paraId="15A8D0AB" w14:textId="77777777" w:rsidR="00C81712" w:rsidRDefault="00000000" w:rsidP="00281B11">
            <w:pPr>
              <w:bidi/>
            </w:pPr>
            <w:r>
              <w:rPr>
                <w:rFonts w:cs="Arial"/>
                <w:color w:val="404040"/>
                <w:sz w:val="15"/>
              </w:rPr>
              <w:t>رفع الوعي ومقاومة التصيد</w:t>
            </w:r>
          </w:p>
        </w:tc>
        <w:tc>
          <w:tcPr>
            <w:tcW w:w="1489" w:type="dxa"/>
            <w:shd w:val="clear" w:color="auto" w:fill="FFFFFF"/>
            <w:vAlign w:val="center"/>
          </w:tcPr>
          <w:p w14:paraId="0859DE81" w14:textId="77777777" w:rsidR="00C81712" w:rsidRDefault="00000000" w:rsidP="00281B11">
            <w:pPr>
              <w:bidi/>
            </w:pPr>
            <w:r>
              <w:rPr>
                <w:rFonts w:cs="Arial"/>
                <w:color w:val="404040"/>
                <w:sz w:val="15"/>
              </w:rPr>
              <w:t>تحسين سلوك الموظفين في التعرف على التصيد والإبلاغ عنه.</w:t>
            </w:r>
          </w:p>
        </w:tc>
        <w:tc>
          <w:tcPr>
            <w:tcW w:w="1489" w:type="dxa"/>
            <w:shd w:val="clear" w:color="auto" w:fill="FFFFFF"/>
            <w:vAlign w:val="center"/>
          </w:tcPr>
          <w:p w14:paraId="7AB9BF0B" w14:textId="77777777" w:rsidR="00C81712" w:rsidRDefault="00000000" w:rsidP="00281B11">
            <w:pPr>
              <w:bidi/>
            </w:pPr>
            <w:r>
              <w:rPr>
                <w:rFonts w:cs="Arial"/>
                <w:color w:val="404040"/>
                <w:sz w:val="15"/>
              </w:rPr>
              <w:t>نسبة النقر في المحاكاة ونسبة إدخال بيانات الاعتماد ونسبة الإبلاغ.</w:t>
            </w:r>
          </w:p>
        </w:tc>
        <w:tc>
          <w:tcPr>
            <w:tcW w:w="1489" w:type="dxa"/>
            <w:shd w:val="clear" w:color="auto" w:fill="FFFFFF"/>
            <w:vAlign w:val="center"/>
          </w:tcPr>
          <w:p w14:paraId="42E31470" w14:textId="77777777" w:rsidR="00C81712" w:rsidRDefault="00000000" w:rsidP="00281B11">
            <w:pPr>
              <w:bidi/>
            </w:pPr>
            <w:r>
              <w:rPr>
                <w:rFonts w:cs="Arial"/>
                <w:color w:val="404040"/>
                <w:sz w:val="15"/>
              </w:rPr>
              <w:t>النقر أقل من 5%، إدخال الاعتماد أقل من 2%، والإبلاغ 40% على الأقل.</w:t>
            </w:r>
          </w:p>
        </w:tc>
        <w:tc>
          <w:tcPr>
            <w:tcW w:w="1489" w:type="dxa"/>
            <w:shd w:val="clear" w:color="auto" w:fill="FFFFFF"/>
            <w:vAlign w:val="center"/>
          </w:tcPr>
          <w:p w14:paraId="1C93E7E1" w14:textId="77777777" w:rsidR="00C81712" w:rsidRDefault="00000000" w:rsidP="00281B11">
            <w:pPr>
              <w:bidi/>
            </w:pPr>
            <w:r>
              <w:rPr>
                <w:rFonts w:cs="Arial"/>
                <w:color w:val="404040"/>
                <w:sz w:val="15"/>
              </w:rPr>
              <w:t>30-09-2027</w:t>
            </w:r>
          </w:p>
        </w:tc>
        <w:tc>
          <w:tcPr>
            <w:tcW w:w="1489" w:type="dxa"/>
            <w:shd w:val="clear" w:color="auto" w:fill="FFFFFF"/>
            <w:vAlign w:val="center"/>
          </w:tcPr>
          <w:p w14:paraId="71335862" w14:textId="77777777" w:rsidR="00C81712" w:rsidRDefault="00000000" w:rsidP="00281B11">
            <w:pPr>
              <w:bidi/>
            </w:pPr>
            <w:r>
              <w:rPr>
                <w:rFonts w:cs="Arial"/>
                <w:color w:val="404040"/>
                <w:sz w:val="15"/>
              </w:rPr>
              <w:t>مدير أمن المعلومات ومدير الموارد البشرية</w:t>
            </w:r>
          </w:p>
        </w:tc>
      </w:tr>
      <w:tr w:rsidR="00C81712" w14:paraId="5D2182CD" w14:textId="77777777">
        <w:trPr>
          <w:jc w:val="center"/>
        </w:trPr>
        <w:tc>
          <w:tcPr>
            <w:tcW w:w="1489" w:type="dxa"/>
            <w:shd w:val="clear" w:color="auto" w:fill="EEEAF5"/>
            <w:vAlign w:val="center"/>
          </w:tcPr>
          <w:p w14:paraId="01CCD7F7" w14:textId="77777777" w:rsidR="00C81712" w:rsidRDefault="00000000" w:rsidP="00281B11">
            <w:pPr>
              <w:bidi/>
            </w:pPr>
            <w:r>
              <w:rPr>
                <w:rFonts w:cs="Arial"/>
                <w:color w:val="404040"/>
                <w:sz w:val="15"/>
              </w:rPr>
              <w:t>O-07</w:t>
            </w:r>
          </w:p>
        </w:tc>
        <w:tc>
          <w:tcPr>
            <w:tcW w:w="1489" w:type="dxa"/>
            <w:shd w:val="clear" w:color="auto" w:fill="EEEAF5"/>
            <w:vAlign w:val="center"/>
          </w:tcPr>
          <w:p w14:paraId="2A85D86D" w14:textId="77777777" w:rsidR="00C81712" w:rsidRDefault="00000000" w:rsidP="00281B11">
            <w:pPr>
              <w:bidi/>
            </w:pPr>
            <w:r>
              <w:rPr>
                <w:rFonts w:cs="Arial"/>
                <w:color w:val="404040"/>
                <w:sz w:val="15"/>
              </w:rPr>
              <w:t>تسريع الاستجابة للحوادث</w:t>
            </w:r>
          </w:p>
        </w:tc>
        <w:tc>
          <w:tcPr>
            <w:tcW w:w="1489" w:type="dxa"/>
            <w:shd w:val="clear" w:color="auto" w:fill="EEEAF5"/>
            <w:vAlign w:val="center"/>
          </w:tcPr>
          <w:p w14:paraId="6BCCA231" w14:textId="77777777" w:rsidR="00C81712" w:rsidRDefault="00000000" w:rsidP="00281B11">
            <w:pPr>
              <w:bidi/>
            </w:pPr>
            <w:r>
              <w:rPr>
                <w:rFonts w:cs="Arial"/>
                <w:color w:val="404040"/>
                <w:sz w:val="15"/>
              </w:rPr>
              <w:t>توحيد التصنيف والتصعيد والتعلم من الحوادث وتوثيق الإجراءات التصحيحية.</w:t>
            </w:r>
          </w:p>
        </w:tc>
        <w:tc>
          <w:tcPr>
            <w:tcW w:w="1489" w:type="dxa"/>
            <w:shd w:val="clear" w:color="auto" w:fill="EEEAF5"/>
            <w:vAlign w:val="center"/>
          </w:tcPr>
          <w:p w14:paraId="2477256B" w14:textId="77777777" w:rsidR="00C81712" w:rsidRDefault="00000000" w:rsidP="00281B11">
            <w:pPr>
              <w:bidi/>
            </w:pPr>
            <w:r>
              <w:rPr>
                <w:rFonts w:cs="Arial"/>
                <w:color w:val="404040"/>
                <w:sz w:val="15"/>
              </w:rPr>
              <w:t>نسبة الحوادث المصنفة ضمن المدة ونسبة الحوادث التي لها مراجعة ما بعد الحادث.</w:t>
            </w:r>
          </w:p>
        </w:tc>
        <w:tc>
          <w:tcPr>
            <w:tcW w:w="1489" w:type="dxa"/>
            <w:shd w:val="clear" w:color="auto" w:fill="EEEAF5"/>
            <w:vAlign w:val="center"/>
          </w:tcPr>
          <w:p w14:paraId="09E337D7" w14:textId="77777777" w:rsidR="00C81712" w:rsidRDefault="00000000" w:rsidP="00281B11">
            <w:pPr>
              <w:bidi/>
            </w:pPr>
            <w:r>
              <w:rPr>
                <w:rFonts w:cs="Arial"/>
                <w:color w:val="404040"/>
                <w:sz w:val="15"/>
              </w:rPr>
              <w:t>تصنيف 95% خلال ساعة، ومراجعة 100% من الحوادث العالية خلال 10 أيام عمل.</w:t>
            </w:r>
          </w:p>
        </w:tc>
        <w:tc>
          <w:tcPr>
            <w:tcW w:w="1489" w:type="dxa"/>
            <w:shd w:val="clear" w:color="auto" w:fill="EEEAF5"/>
            <w:vAlign w:val="center"/>
          </w:tcPr>
          <w:p w14:paraId="6CE1EEE5" w14:textId="77777777" w:rsidR="00C81712" w:rsidRDefault="00000000" w:rsidP="00281B11">
            <w:pPr>
              <w:bidi/>
            </w:pPr>
            <w:r>
              <w:rPr>
                <w:rFonts w:cs="Arial"/>
                <w:color w:val="404040"/>
                <w:sz w:val="15"/>
              </w:rPr>
              <w:t>31-12-2027</w:t>
            </w:r>
          </w:p>
        </w:tc>
        <w:tc>
          <w:tcPr>
            <w:tcW w:w="1489" w:type="dxa"/>
            <w:shd w:val="clear" w:color="auto" w:fill="EEEAF5"/>
            <w:vAlign w:val="center"/>
          </w:tcPr>
          <w:p w14:paraId="3296C572" w14:textId="77777777" w:rsidR="00C81712" w:rsidRDefault="00000000" w:rsidP="00281B11">
            <w:pPr>
              <w:bidi/>
            </w:pPr>
            <w:r>
              <w:rPr>
                <w:rFonts w:cs="Arial"/>
                <w:color w:val="404040"/>
                <w:sz w:val="15"/>
              </w:rPr>
              <w:t>قائد فريق الاستجابة للحوادث</w:t>
            </w:r>
          </w:p>
        </w:tc>
      </w:tr>
      <w:tr w:rsidR="00C81712" w14:paraId="7645AA4C" w14:textId="77777777">
        <w:trPr>
          <w:jc w:val="center"/>
        </w:trPr>
        <w:tc>
          <w:tcPr>
            <w:tcW w:w="1489" w:type="dxa"/>
            <w:shd w:val="clear" w:color="auto" w:fill="FFFFFF"/>
            <w:vAlign w:val="center"/>
          </w:tcPr>
          <w:p w14:paraId="69A3CAE3" w14:textId="77777777" w:rsidR="00C81712" w:rsidRDefault="00000000" w:rsidP="00281B11">
            <w:pPr>
              <w:bidi/>
            </w:pPr>
            <w:r>
              <w:rPr>
                <w:rFonts w:cs="Arial"/>
                <w:color w:val="404040"/>
                <w:sz w:val="15"/>
              </w:rPr>
              <w:t>O-08</w:t>
            </w:r>
          </w:p>
        </w:tc>
        <w:tc>
          <w:tcPr>
            <w:tcW w:w="1489" w:type="dxa"/>
            <w:shd w:val="clear" w:color="auto" w:fill="FFFFFF"/>
            <w:vAlign w:val="center"/>
          </w:tcPr>
          <w:p w14:paraId="4BAB4D31" w14:textId="77777777" w:rsidR="00C81712" w:rsidRDefault="00000000" w:rsidP="00281B11">
            <w:pPr>
              <w:bidi/>
            </w:pPr>
            <w:r>
              <w:rPr>
                <w:rFonts w:cs="Arial"/>
                <w:color w:val="404040"/>
                <w:sz w:val="15"/>
              </w:rPr>
              <w:t>ضبط الوصول والصلاحيات المميزة</w:t>
            </w:r>
          </w:p>
        </w:tc>
        <w:tc>
          <w:tcPr>
            <w:tcW w:w="1489" w:type="dxa"/>
            <w:shd w:val="clear" w:color="auto" w:fill="FFFFFF"/>
            <w:vAlign w:val="center"/>
          </w:tcPr>
          <w:p w14:paraId="05BD2BC5" w14:textId="77777777" w:rsidR="00C81712" w:rsidRDefault="00000000" w:rsidP="00281B11">
            <w:pPr>
              <w:bidi/>
            </w:pPr>
            <w:r>
              <w:rPr>
                <w:rFonts w:cs="Arial"/>
                <w:color w:val="404040"/>
                <w:sz w:val="15"/>
              </w:rPr>
              <w:t>تطبيق أقل صلاحية وإزالة الصلاحيات الموروثة وتسجيل الوصول المميز.</w:t>
            </w:r>
          </w:p>
        </w:tc>
        <w:tc>
          <w:tcPr>
            <w:tcW w:w="1489" w:type="dxa"/>
            <w:shd w:val="clear" w:color="auto" w:fill="FFFFFF"/>
            <w:vAlign w:val="center"/>
          </w:tcPr>
          <w:p w14:paraId="4544C54F" w14:textId="77777777" w:rsidR="00C81712" w:rsidRDefault="00000000" w:rsidP="00281B11">
            <w:pPr>
              <w:bidi/>
            </w:pPr>
            <w:r>
              <w:rPr>
                <w:rFonts w:cs="Arial"/>
                <w:color w:val="404040"/>
                <w:sz w:val="15"/>
              </w:rPr>
              <w:t>نسبة مراجعات الوصول المنفذة ونسبة الحسابات المميزة المدارة مركزياً.</w:t>
            </w:r>
          </w:p>
        </w:tc>
        <w:tc>
          <w:tcPr>
            <w:tcW w:w="1489" w:type="dxa"/>
            <w:shd w:val="clear" w:color="auto" w:fill="FFFFFF"/>
            <w:vAlign w:val="center"/>
          </w:tcPr>
          <w:p w14:paraId="7A524FFF" w14:textId="77777777" w:rsidR="00C81712" w:rsidRDefault="00000000" w:rsidP="00281B11">
            <w:pPr>
              <w:bidi/>
            </w:pPr>
            <w:r>
              <w:rPr>
                <w:rFonts w:cs="Arial"/>
                <w:color w:val="404040"/>
                <w:sz w:val="15"/>
              </w:rPr>
              <w:t>مراجعة ربع سنوية 100%، وإدارة 90% من الحسابات المميزة عبر حل مركزي.</w:t>
            </w:r>
          </w:p>
        </w:tc>
        <w:tc>
          <w:tcPr>
            <w:tcW w:w="1489" w:type="dxa"/>
            <w:shd w:val="clear" w:color="auto" w:fill="FFFFFF"/>
            <w:vAlign w:val="center"/>
          </w:tcPr>
          <w:p w14:paraId="42D3E3D8" w14:textId="77777777" w:rsidR="00C81712" w:rsidRDefault="00000000" w:rsidP="00281B11">
            <w:pPr>
              <w:bidi/>
            </w:pPr>
            <w:r>
              <w:rPr>
                <w:rFonts w:cs="Arial"/>
                <w:color w:val="404040"/>
                <w:sz w:val="15"/>
              </w:rPr>
              <w:t>30-09-2027</w:t>
            </w:r>
          </w:p>
        </w:tc>
        <w:tc>
          <w:tcPr>
            <w:tcW w:w="1489" w:type="dxa"/>
            <w:shd w:val="clear" w:color="auto" w:fill="FFFFFF"/>
            <w:vAlign w:val="center"/>
          </w:tcPr>
          <w:p w14:paraId="55D8B933" w14:textId="77777777" w:rsidR="00C81712" w:rsidRDefault="00000000" w:rsidP="00281B11">
            <w:pPr>
              <w:bidi/>
            </w:pPr>
            <w:r>
              <w:rPr>
                <w:rFonts w:cs="Arial"/>
                <w:color w:val="404040"/>
                <w:sz w:val="15"/>
              </w:rPr>
              <w:t>مدير تقنية المعلومات</w:t>
            </w:r>
          </w:p>
        </w:tc>
      </w:tr>
      <w:tr w:rsidR="00C81712" w14:paraId="309ED8F1" w14:textId="77777777">
        <w:trPr>
          <w:jc w:val="center"/>
        </w:trPr>
        <w:tc>
          <w:tcPr>
            <w:tcW w:w="1489" w:type="dxa"/>
            <w:shd w:val="clear" w:color="auto" w:fill="EEEAF5"/>
            <w:vAlign w:val="center"/>
          </w:tcPr>
          <w:p w14:paraId="69A31E77" w14:textId="77777777" w:rsidR="00C81712" w:rsidRDefault="00000000" w:rsidP="00281B11">
            <w:pPr>
              <w:bidi/>
            </w:pPr>
            <w:r>
              <w:rPr>
                <w:rFonts w:cs="Arial"/>
                <w:color w:val="404040"/>
                <w:sz w:val="15"/>
              </w:rPr>
              <w:t>O-09</w:t>
            </w:r>
          </w:p>
        </w:tc>
        <w:tc>
          <w:tcPr>
            <w:tcW w:w="1489" w:type="dxa"/>
            <w:shd w:val="clear" w:color="auto" w:fill="EEEAF5"/>
            <w:vAlign w:val="center"/>
          </w:tcPr>
          <w:p w14:paraId="31D4BAFC" w14:textId="77777777" w:rsidR="00C81712" w:rsidRDefault="00000000" w:rsidP="00281B11">
            <w:pPr>
              <w:bidi/>
            </w:pPr>
            <w:r>
              <w:rPr>
                <w:rFonts w:cs="Arial"/>
                <w:color w:val="404040"/>
                <w:sz w:val="15"/>
              </w:rPr>
              <w:t>إدارة مخاطر الموردين والسحابة</w:t>
            </w:r>
          </w:p>
        </w:tc>
        <w:tc>
          <w:tcPr>
            <w:tcW w:w="1489" w:type="dxa"/>
            <w:shd w:val="clear" w:color="auto" w:fill="EEEAF5"/>
            <w:vAlign w:val="center"/>
          </w:tcPr>
          <w:p w14:paraId="491623C6" w14:textId="77777777" w:rsidR="00C81712" w:rsidRDefault="00000000" w:rsidP="00281B11">
            <w:pPr>
              <w:bidi/>
            </w:pPr>
            <w:r>
              <w:rPr>
                <w:rFonts w:cs="Arial"/>
                <w:color w:val="404040"/>
                <w:sz w:val="15"/>
              </w:rPr>
              <w:t>رفع مستوى الضمان الأمني للموردين والأنظمة السحابية المرتبطة بالخدمات.</w:t>
            </w:r>
          </w:p>
        </w:tc>
        <w:tc>
          <w:tcPr>
            <w:tcW w:w="1489" w:type="dxa"/>
            <w:shd w:val="clear" w:color="auto" w:fill="EEEAF5"/>
            <w:vAlign w:val="center"/>
          </w:tcPr>
          <w:p w14:paraId="71672EAE" w14:textId="77777777" w:rsidR="00C81712" w:rsidRDefault="00000000" w:rsidP="00281B11">
            <w:pPr>
              <w:bidi/>
            </w:pPr>
            <w:r>
              <w:rPr>
                <w:rFonts w:cs="Arial"/>
                <w:color w:val="404040"/>
                <w:sz w:val="15"/>
              </w:rPr>
              <w:t>نسبة الموردين الحرجين الذين تم تقييمهم وعقودهم المتضمنة لمتطلبات أمنية.</w:t>
            </w:r>
          </w:p>
        </w:tc>
        <w:tc>
          <w:tcPr>
            <w:tcW w:w="1489" w:type="dxa"/>
            <w:shd w:val="clear" w:color="auto" w:fill="EEEAF5"/>
            <w:vAlign w:val="center"/>
          </w:tcPr>
          <w:p w14:paraId="1E76BB8E" w14:textId="77777777" w:rsidR="00C81712" w:rsidRDefault="00000000" w:rsidP="00281B11">
            <w:pPr>
              <w:bidi/>
            </w:pPr>
            <w:r>
              <w:rPr>
                <w:rFonts w:cs="Arial"/>
                <w:color w:val="404040"/>
                <w:sz w:val="15"/>
              </w:rPr>
              <w:t>100% من الموردين الحرجين مقيمون وعقودهم محدثة.</w:t>
            </w:r>
          </w:p>
        </w:tc>
        <w:tc>
          <w:tcPr>
            <w:tcW w:w="1489" w:type="dxa"/>
            <w:shd w:val="clear" w:color="auto" w:fill="EEEAF5"/>
            <w:vAlign w:val="center"/>
          </w:tcPr>
          <w:p w14:paraId="4C05F141" w14:textId="77777777" w:rsidR="00C81712" w:rsidRDefault="00000000" w:rsidP="00281B11">
            <w:pPr>
              <w:bidi/>
            </w:pPr>
            <w:r>
              <w:rPr>
                <w:rFonts w:cs="Arial"/>
                <w:color w:val="404040"/>
                <w:sz w:val="15"/>
              </w:rPr>
              <w:t>30-06-2027</w:t>
            </w:r>
          </w:p>
        </w:tc>
        <w:tc>
          <w:tcPr>
            <w:tcW w:w="1489" w:type="dxa"/>
            <w:shd w:val="clear" w:color="auto" w:fill="EEEAF5"/>
            <w:vAlign w:val="center"/>
          </w:tcPr>
          <w:p w14:paraId="1B052D12" w14:textId="77777777" w:rsidR="00C81712" w:rsidRDefault="00000000" w:rsidP="00281B11">
            <w:pPr>
              <w:bidi/>
            </w:pPr>
            <w:r>
              <w:rPr>
                <w:rFonts w:cs="Arial"/>
                <w:color w:val="404040"/>
                <w:sz w:val="15"/>
              </w:rPr>
              <w:t>مدير المشتريات ومدير أمن المعلومات</w:t>
            </w:r>
          </w:p>
        </w:tc>
      </w:tr>
      <w:tr w:rsidR="00C81712" w14:paraId="44FEDBFD" w14:textId="77777777">
        <w:trPr>
          <w:jc w:val="center"/>
        </w:trPr>
        <w:tc>
          <w:tcPr>
            <w:tcW w:w="1489" w:type="dxa"/>
            <w:shd w:val="clear" w:color="auto" w:fill="FFFFFF"/>
            <w:vAlign w:val="center"/>
          </w:tcPr>
          <w:p w14:paraId="58F56161" w14:textId="77777777" w:rsidR="00C81712" w:rsidRDefault="00000000" w:rsidP="00281B11">
            <w:pPr>
              <w:bidi/>
            </w:pPr>
            <w:r>
              <w:rPr>
                <w:rFonts w:cs="Arial"/>
                <w:color w:val="404040"/>
                <w:sz w:val="15"/>
              </w:rPr>
              <w:t>O-10</w:t>
            </w:r>
          </w:p>
        </w:tc>
        <w:tc>
          <w:tcPr>
            <w:tcW w:w="1489" w:type="dxa"/>
            <w:shd w:val="clear" w:color="auto" w:fill="FFFFFF"/>
            <w:vAlign w:val="center"/>
          </w:tcPr>
          <w:p w14:paraId="58A5992F" w14:textId="77777777" w:rsidR="00C81712" w:rsidRDefault="00000000" w:rsidP="00281B11">
            <w:pPr>
              <w:bidi/>
            </w:pPr>
            <w:r>
              <w:rPr>
                <w:rFonts w:cs="Arial"/>
                <w:color w:val="404040"/>
                <w:sz w:val="15"/>
              </w:rPr>
              <w:t>تحسين قياس أداء ISMS</w:t>
            </w:r>
          </w:p>
        </w:tc>
        <w:tc>
          <w:tcPr>
            <w:tcW w:w="1489" w:type="dxa"/>
            <w:shd w:val="clear" w:color="auto" w:fill="FFFFFF"/>
            <w:vAlign w:val="center"/>
          </w:tcPr>
          <w:p w14:paraId="63F27CD5" w14:textId="77777777" w:rsidR="00C81712" w:rsidRDefault="00000000" w:rsidP="00281B11">
            <w:pPr>
              <w:bidi/>
            </w:pPr>
            <w:r>
              <w:rPr>
                <w:rFonts w:cs="Arial"/>
                <w:color w:val="404040"/>
                <w:sz w:val="15"/>
              </w:rPr>
              <w:t>إصدار تقارير دورية دقيقة تمكّن الإدارة من اتخاذ قرارات التحسين.</w:t>
            </w:r>
          </w:p>
        </w:tc>
        <w:tc>
          <w:tcPr>
            <w:tcW w:w="1489" w:type="dxa"/>
            <w:shd w:val="clear" w:color="auto" w:fill="FFFFFF"/>
            <w:vAlign w:val="center"/>
          </w:tcPr>
          <w:p w14:paraId="68ABF2A2" w14:textId="77777777" w:rsidR="00C81712" w:rsidRDefault="00000000" w:rsidP="00281B11">
            <w:pPr>
              <w:bidi/>
            </w:pPr>
            <w:r>
              <w:rPr>
                <w:rFonts w:cs="Arial"/>
                <w:color w:val="404040"/>
                <w:sz w:val="15"/>
              </w:rPr>
              <w:t>عدد مؤشرات الأداء المبلغ عنها في موعدها ونسبة الإجراءات التصحيحية المغلقة.</w:t>
            </w:r>
          </w:p>
        </w:tc>
        <w:tc>
          <w:tcPr>
            <w:tcW w:w="1489" w:type="dxa"/>
            <w:shd w:val="clear" w:color="auto" w:fill="FFFFFF"/>
            <w:vAlign w:val="center"/>
          </w:tcPr>
          <w:p w14:paraId="27882957" w14:textId="77777777" w:rsidR="00C81712" w:rsidRDefault="00000000" w:rsidP="00281B11">
            <w:pPr>
              <w:bidi/>
            </w:pPr>
            <w:r>
              <w:rPr>
                <w:rFonts w:cs="Arial"/>
                <w:color w:val="404040"/>
                <w:sz w:val="15"/>
              </w:rPr>
              <w:t>تقرير ربع سنوي في موعده 100% وإغلاق 85% من الإجراءات ضمن الموعد.</w:t>
            </w:r>
          </w:p>
        </w:tc>
        <w:tc>
          <w:tcPr>
            <w:tcW w:w="1489" w:type="dxa"/>
            <w:shd w:val="clear" w:color="auto" w:fill="FFFFFF"/>
            <w:vAlign w:val="center"/>
          </w:tcPr>
          <w:p w14:paraId="2DA6A514" w14:textId="77777777" w:rsidR="00C81712" w:rsidRDefault="00000000" w:rsidP="00281B11">
            <w:pPr>
              <w:bidi/>
            </w:pPr>
            <w:r>
              <w:rPr>
                <w:rFonts w:cs="Arial"/>
                <w:color w:val="404040"/>
                <w:sz w:val="15"/>
              </w:rPr>
              <w:t>31-12-2027</w:t>
            </w:r>
          </w:p>
        </w:tc>
        <w:tc>
          <w:tcPr>
            <w:tcW w:w="1489" w:type="dxa"/>
            <w:shd w:val="clear" w:color="auto" w:fill="FFFFFF"/>
            <w:vAlign w:val="center"/>
          </w:tcPr>
          <w:p w14:paraId="6D17CC20" w14:textId="77777777" w:rsidR="00C81712" w:rsidRDefault="00000000" w:rsidP="00281B11">
            <w:pPr>
              <w:bidi/>
            </w:pPr>
            <w:r>
              <w:rPr>
                <w:rFonts w:cs="Arial"/>
                <w:color w:val="404040"/>
                <w:sz w:val="15"/>
              </w:rPr>
              <w:t>مدير أمن المعلومات</w:t>
            </w:r>
          </w:p>
        </w:tc>
      </w:tr>
    </w:tbl>
    <w:p w14:paraId="004A5633" w14:textId="77777777" w:rsidR="00C81712" w:rsidRDefault="00C81712" w:rsidP="00281B11">
      <w:pPr>
        <w:bidi/>
        <w:spacing w:after="20"/>
      </w:pPr>
    </w:p>
    <w:p w14:paraId="3ED99B79" w14:textId="77777777" w:rsidR="00C81712" w:rsidRDefault="00000000" w:rsidP="00281B11">
      <w:pPr>
        <w:bidi/>
        <w:spacing w:before="200" w:after="100"/>
      </w:pPr>
      <w:r>
        <w:rPr>
          <w:rFonts w:cs="Arial"/>
          <w:b/>
          <w:color w:val="5B4B8A"/>
          <w:sz w:val="32"/>
        </w:rPr>
        <w:t>4. خطة تحقيق الأهداف</w:t>
      </w:r>
    </w:p>
    <w:p w14:paraId="3D2E4C99" w14:textId="77777777" w:rsidR="00C81712" w:rsidRDefault="00000000" w:rsidP="00281B11">
      <w:pPr>
        <w:bidi/>
        <w:spacing w:after="120"/>
      </w:pPr>
      <w:r>
        <w:rPr>
          <w:rFonts w:cs="Arial"/>
          <w:color w:val="404040"/>
        </w:rPr>
        <w:t>تدار الخطة من خلال سجل إجراءات مرتبط بالأهداف. ويجوز لمالك الهدف تقسيم الإجراء إلى مهام فرعية، لكن لا يعد الهدف محققاً إلا بعد تحقق المؤشر وتوثيق الدليل ومراجعة النتائج.</w:t>
      </w:r>
    </w:p>
    <w:tbl>
      <w:tblPr>
        <w:tblStyle w:val="TableGrid"/>
        <w:bidiVisual/>
        <w:tblW w:w="0" w:type="auto"/>
        <w:jc w:val="center"/>
        <w:tblLook w:val="04A0" w:firstRow="1" w:lastRow="0" w:firstColumn="1" w:lastColumn="0" w:noHBand="0" w:noVBand="1"/>
      </w:tblPr>
      <w:tblGrid>
        <w:gridCol w:w="1738"/>
        <w:gridCol w:w="1738"/>
        <w:gridCol w:w="1738"/>
        <w:gridCol w:w="1738"/>
        <w:gridCol w:w="1738"/>
        <w:gridCol w:w="1738"/>
      </w:tblGrid>
      <w:tr w:rsidR="00C81712" w14:paraId="012001D8" w14:textId="77777777">
        <w:trPr>
          <w:jc w:val="center"/>
        </w:trPr>
        <w:tc>
          <w:tcPr>
            <w:tcW w:w="1738" w:type="dxa"/>
            <w:shd w:val="clear" w:color="auto" w:fill="5B4B8A"/>
            <w:vAlign w:val="center"/>
          </w:tcPr>
          <w:p w14:paraId="343D5111" w14:textId="77777777" w:rsidR="00C81712" w:rsidRDefault="00000000" w:rsidP="00281B11">
            <w:pPr>
              <w:bidi/>
            </w:pPr>
            <w:r>
              <w:rPr>
                <w:rFonts w:cs="Arial"/>
                <w:b/>
                <w:color w:val="FFFFFF"/>
                <w:sz w:val="17"/>
              </w:rPr>
              <w:t>الهدف</w:t>
            </w:r>
          </w:p>
        </w:tc>
        <w:tc>
          <w:tcPr>
            <w:tcW w:w="1738" w:type="dxa"/>
            <w:shd w:val="clear" w:color="auto" w:fill="5B4B8A"/>
            <w:vAlign w:val="center"/>
          </w:tcPr>
          <w:p w14:paraId="2F5BB798" w14:textId="77777777" w:rsidR="00C81712" w:rsidRDefault="00000000" w:rsidP="00281B11">
            <w:pPr>
              <w:bidi/>
            </w:pPr>
            <w:r>
              <w:rPr>
                <w:rFonts w:cs="Arial"/>
                <w:b/>
                <w:color w:val="FFFFFF"/>
                <w:sz w:val="17"/>
              </w:rPr>
              <w:t>المهام الرئيسية</w:t>
            </w:r>
          </w:p>
        </w:tc>
        <w:tc>
          <w:tcPr>
            <w:tcW w:w="1738" w:type="dxa"/>
            <w:shd w:val="clear" w:color="auto" w:fill="5B4B8A"/>
            <w:vAlign w:val="center"/>
          </w:tcPr>
          <w:p w14:paraId="6C9F0175" w14:textId="77777777" w:rsidR="00C81712" w:rsidRDefault="00000000" w:rsidP="00281B11">
            <w:pPr>
              <w:bidi/>
            </w:pPr>
            <w:r>
              <w:rPr>
                <w:rFonts w:cs="Arial"/>
                <w:b/>
                <w:color w:val="FFFFFF"/>
                <w:sz w:val="17"/>
              </w:rPr>
              <w:t>الموارد المطلوبة</w:t>
            </w:r>
          </w:p>
        </w:tc>
        <w:tc>
          <w:tcPr>
            <w:tcW w:w="1738" w:type="dxa"/>
            <w:shd w:val="clear" w:color="auto" w:fill="5B4B8A"/>
            <w:vAlign w:val="center"/>
          </w:tcPr>
          <w:p w14:paraId="2B07CB09" w14:textId="77777777" w:rsidR="00C81712" w:rsidRDefault="00000000" w:rsidP="00281B11">
            <w:pPr>
              <w:bidi/>
            </w:pPr>
            <w:r>
              <w:rPr>
                <w:rFonts w:cs="Arial"/>
                <w:b/>
                <w:color w:val="FFFFFF"/>
                <w:sz w:val="17"/>
              </w:rPr>
              <w:t>المسؤول</w:t>
            </w:r>
          </w:p>
        </w:tc>
        <w:tc>
          <w:tcPr>
            <w:tcW w:w="1738" w:type="dxa"/>
            <w:shd w:val="clear" w:color="auto" w:fill="5B4B8A"/>
            <w:vAlign w:val="center"/>
          </w:tcPr>
          <w:p w14:paraId="6504D08A" w14:textId="77777777" w:rsidR="00C81712" w:rsidRDefault="00000000" w:rsidP="00281B11">
            <w:pPr>
              <w:bidi/>
            </w:pPr>
            <w:r>
              <w:rPr>
                <w:rFonts w:cs="Arial"/>
                <w:b/>
                <w:color w:val="FFFFFF"/>
                <w:sz w:val="17"/>
              </w:rPr>
              <w:t>المدة</w:t>
            </w:r>
          </w:p>
        </w:tc>
        <w:tc>
          <w:tcPr>
            <w:tcW w:w="1738" w:type="dxa"/>
            <w:shd w:val="clear" w:color="auto" w:fill="5B4B8A"/>
            <w:vAlign w:val="center"/>
          </w:tcPr>
          <w:p w14:paraId="04C127C9" w14:textId="77777777" w:rsidR="00C81712" w:rsidRDefault="00000000" w:rsidP="00281B11">
            <w:pPr>
              <w:bidi/>
            </w:pPr>
            <w:r>
              <w:rPr>
                <w:rFonts w:cs="Arial"/>
                <w:b/>
                <w:color w:val="FFFFFF"/>
                <w:sz w:val="17"/>
              </w:rPr>
              <w:t>دليل الإنجاز</w:t>
            </w:r>
          </w:p>
        </w:tc>
      </w:tr>
      <w:tr w:rsidR="00C81712" w14:paraId="508AC8EA" w14:textId="77777777">
        <w:trPr>
          <w:jc w:val="center"/>
        </w:trPr>
        <w:tc>
          <w:tcPr>
            <w:tcW w:w="1738" w:type="dxa"/>
            <w:shd w:val="clear" w:color="auto" w:fill="EEEAF5"/>
            <w:vAlign w:val="center"/>
          </w:tcPr>
          <w:p w14:paraId="43F37B4F" w14:textId="77777777" w:rsidR="00C81712" w:rsidRDefault="00000000" w:rsidP="00281B11">
            <w:pPr>
              <w:bidi/>
            </w:pPr>
            <w:r>
              <w:rPr>
                <w:rFonts w:cs="Arial"/>
                <w:color w:val="404040"/>
                <w:sz w:val="15"/>
              </w:rPr>
              <w:t>O-01 وO-02</w:t>
            </w:r>
          </w:p>
        </w:tc>
        <w:tc>
          <w:tcPr>
            <w:tcW w:w="1738" w:type="dxa"/>
            <w:shd w:val="clear" w:color="auto" w:fill="EEEAF5"/>
            <w:vAlign w:val="center"/>
          </w:tcPr>
          <w:p w14:paraId="6ECE563F" w14:textId="77777777" w:rsidR="00C81712" w:rsidRDefault="00000000" w:rsidP="00281B11">
            <w:pPr>
              <w:bidi/>
            </w:pPr>
            <w:r>
              <w:rPr>
                <w:rFonts w:cs="Arial"/>
                <w:color w:val="404040"/>
                <w:sz w:val="15"/>
              </w:rPr>
              <w:t>تحديث خطط معالجة المخاطر، إغلاق الضوابط ذات الأولوية، تنفيذ تحقق مستقل ورفع المخاطر المتبقية للاعتماد.</w:t>
            </w:r>
          </w:p>
        </w:tc>
        <w:tc>
          <w:tcPr>
            <w:tcW w:w="1738" w:type="dxa"/>
            <w:shd w:val="clear" w:color="auto" w:fill="EEEAF5"/>
            <w:vAlign w:val="center"/>
          </w:tcPr>
          <w:p w14:paraId="7CCF9E4D" w14:textId="77777777" w:rsidR="00C81712" w:rsidRDefault="00000000" w:rsidP="00281B11">
            <w:pPr>
              <w:bidi/>
            </w:pPr>
            <w:r>
              <w:rPr>
                <w:rFonts w:cs="Arial"/>
                <w:color w:val="404040"/>
                <w:sz w:val="15"/>
              </w:rPr>
              <w:t>فرق أمن المعلومات وتقنية المعلومات والمراجعة الداخلية؛ ميزانية المعالجة المعتمدة.</w:t>
            </w:r>
          </w:p>
        </w:tc>
        <w:tc>
          <w:tcPr>
            <w:tcW w:w="1738" w:type="dxa"/>
            <w:shd w:val="clear" w:color="auto" w:fill="EEEAF5"/>
            <w:vAlign w:val="center"/>
          </w:tcPr>
          <w:p w14:paraId="43F8F412" w14:textId="77777777" w:rsidR="00C81712" w:rsidRDefault="00000000" w:rsidP="00281B11">
            <w:pPr>
              <w:bidi/>
            </w:pPr>
            <w:r>
              <w:rPr>
                <w:rFonts w:cs="Arial"/>
                <w:color w:val="404040"/>
                <w:sz w:val="15"/>
              </w:rPr>
              <w:t>مدير أمن المعلومات</w:t>
            </w:r>
          </w:p>
        </w:tc>
        <w:tc>
          <w:tcPr>
            <w:tcW w:w="1738" w:type="dxa"/>
            <w:shd w:val="clear" w:color="auto" w:fill="EEEAF5"/>
            <w:vAlign w:val="center"/>
          </w:tcPr>
          <w:p w14:paraId="40B8395F" w14:textId="77777777" w:rsidR="00C81712" w:rsidRDefault="00000000" w:rsidP="00281B11">
            <w:pPr>
              <w:bidi/>
            </w:pPr>
            <w:r>
              <w:rPr>
                <w:rFonts w:cs="Arial"/>
                <w:color w:val="404040"/>
                <w:sz w:val="15"/>
              </w:rPr>
              <w:t>ربع سنوي حتى 31-12-2027</w:t>
            </w:r>
          </w:p>
        </w:tc>
        <w:tc>
          <w:tcPr>
            <w:tcW w:w="1738" w:type="dxa"/>
            <w:shd w:val="clear" w:color="auto" w:fill="EEEAF5"/>
            <w:vAlign w:val="center"/>
          </w:tcPr>
          <w:p w14:paraId="767DBB63" w14:textId="77777777" w:rsidR="00C81712" w:rsidRDefault="00000000" w:rsidP="00281B11">
            <w:pPr>
              <w:bidi/>
            </w:pPr>
            <w:r>
              <w:rPr>
                <w:rFonts w:cs="Arial"/>
                <w:color w:val="404040"/>
                <w:sz w:val="15"/>
              </w:rPr>
              <w:t>سجل المخاطر، بيان القابلية، تقارير الاختبار والإغلاق.</w:t>
            </w:r>
          </w:p>
        </w:tc>
      </w:tr>
      <w:tr w:rsidR="00C81712" w14:paraId="11868B92" w14:textId="77777777">
        <w:trPr>
          <w:jc w:val="center"/>
        </w:trPr>
        <w:tc>
          <w:tcPr>
            <w:tcW w:w="1738" w:type="dxa"/>
            <w:shd w:val="clear" w:color="auto" w:fill="FFFFFF"/>
            <w:vAlign w:val="center"/>
          </w:tcPr>
          <w:p w14:paraId="774A8DE6" w14:textId="77777777" w:rsidR="00C81712" w:rsidRDefault="00000000" w:rsidP="00281B11">
            <w:pPr>
              <w:bidi/>
            </w:pPr>
            <w:r>
              <w:rPr>
                <w:rFonts w:cs="Arial"/>
                <w:color w:val="404040"/>
                <w:sz w:val="15"/>
              </w:rPr>
              <w:t>O-03</w:t>
            </w:r>
          </w:p>
        </w:tc>
        <w:tc>
          <w:tcPr>
            <w:tcW w:w="1738" w:type="dxa"/>
            <w:shd w:val="clear" w:color="auto" w:fill="FFFFFF"/>
            <w:vAlign w:val="center"/>
          </w:tcPr>
          <w:p w14:paraId="0232A90B" w14:textId="77777777" w:rsidR="00C81712" w:rsidRDefault="00000000" w:rsidP="00281B11">
            <w:pPr>
              <w:bidi/>
            </w:pPr>
            <w:r>
              <w:rPr>
                <w:rFonts w:cs="Arial"/>
                <w:color w:val="404040"/>
                <w:sz w:val="15"/>
              </w:rPr>
              <w:t>تشفير الأجهزة المحمولة، تفعيل المسح عن بعد، مراجعة تشفير الاتصالات والأنظمة الحساسة وتوثيق الاستثناءات.</w:t>
            </w:r>
          </w:p>
        </w:tc>
        <w:tc>
          <w:tcPr>
            <w:tcW w:w="1738" w:type="dxa"/>
            <w:shd w:val="clear" w:color="auto" w:fill="FFFFFF"/>
            <w:vAlign w:val="center"/>
          </w:tcPr>
          <w:p w14:paraId="6C8BC177" w14:textId="77777777" w:rsidR="00C81712" w:rsidRDefault="00000000" w:rsidP="00281B11">
            <w:pPr>
              <w:bidi/>
            </w:pPr>
            <w:r>
              <w:rPr>
                <w:rFonts w:cs="Arial"/>
                <w:color w:val="404040"/>
                <w:sz w:val="15"/>
              </w:rPr>
              <w:t>حل إدارة الأجهزة والتشفير؛ دعم البنية التحتية؛ تدريب المستخدمين.</w:t>
            </w:r>
          </w:p>
        </w:tc>
        <w:tc>
          <w:tcPr>
            <w:tcW w:w="1738" w:type="dxa"/>
            <w:shd w:val="clear" w:color="auto" w:fill="FFFFFF"/>
            <w:vAlign w:val="center"/>
          </w:tcPr>
          <w:p w14:paraId="4889F475" w14:textId="77777777" w:rsidR="00C81712" w:rsidRDefault="00000000" w:rsidP="00281B11">
            <w:pPr>
              <w:bidi/>
            </w:pPr>
            <w:r>
              <w:rPr>
                <w:rFonts w:cs="Arial"/>
                <w:color w:val="404040"/>
                <w:sz w:val="15"/>
              </w:rPr>
              <w:t>مدير البنية التحتية</w:t>
            </w:r>
          </w:p>
        </w:tc>
        <w:tc>
          <w:tcPr>
            <w:tcW w:w="1738" w:type="dxa"/>
            <w:shd w:val="clear" w:color="auto" w:fill="FFFFFF"/>
            <w:vAlign w:val="center"/>
          </w:tcPr>
          <w:p w14:paraId="6F741194" w14:textId="77777777" w:rsidR="00C81712" w:rsidRDefault="00000000" w:rsidP="00281B11">
            <w:pPr>
              <w:bidi/>
            </w:pPr>
            <w:r>
              <w:rPr>
                <w:rFonts w:cs="Arial"/>
                <w:color w:val="404040"/>
                <w:sz w:val="15"/>
              </w:rPr>
              <w:t>30-06-2027</w:t>
            </w:r>
          </w:p>
        </w:tc>
        <w:tc>
          <w:tcPr>
            <w:tcW w:w="1738" w:type="dxa"/>
            <w:shd w:val="clear" w:color="auto" w:fill="FFFFFF"/>
            <w:vAlign w:val="center"/>
          </w:tcPr>
          <w:p w14:paraId="52D35C3E" w14:textId="77777777" w:rsidR="00C81712" w:rsidRDefault="00000000" w:rsidP="00281B11">
            <w:pPr>
              <w:bidi/>
            </w:pPr>
            <w:r>
              <w:rPr>
                <w:rFonts w:cs="Arial"/>
                <w:color w:val="404040"/>
                <w:sz w:val="15"/>
              </w:rPr>
              <w:t>تقارير الامتثال والتشفير واختبار الاستعادة.</w:t>
            </w:r>
          </w:p>
        </w:tc>
      </w:tr>
      <w:tr w:rsidR="00C81712" w14:paraId="26BC547A" w14:textId="77777777">
        <w:trPr>
          <w:jc w:val="center"/>
        </w:trPr>
        <w:tc>
          <w:tcPr>
            <w:tcW w:w="1738" w:type="dxa"/>
            <w:shd w:val="clear" w:color="auto" w:fill="EEEAF5"/>
            <w:vAlign w:val="center"/>
          </w:tcPr>
          <w:p w14:paraId="71A519BB" w14:textId="77777777" w:rsidR="00C81712" w:rsidRDefault="00000000" w:rsidP="00281B11">
            <w:pPr>
              <w:bidi/>
            </w:pPr>
            <w:r>
              <w:rPr>
                <w:rFonts w:cs="Arial"/>
                <w:color w:val="404040"/>
                <w:sz w:val="15"/>
              </w:rPr>
              <w:t>O-04</w:t>
            </w:r>
          </w:p>
        </w:tc>
        <w:tc>
          <w:tcPr>
            <w:tcW w:w="1738" w:type="dxa"/>
            <w:shd w:val="clear" w:color="auto" w:fill="EEEAF5"/>
            <w:vAlign w:val="center"/>
          </w:tcPr>
          <w:p w14:paraId="65D915E4" w14:textId="77777777" w:rsidR="00C81712" w:rsidRDefault="00000000" w:rsidP="00281B11">
            <w:pPr>
              <w:bidi/>
            </w:pPr>
            <w:r>
              <w:rPr>
                <w:rFonts w:cs="Arial"/>
                <w:color w:val="404040"/>
                <w:sz w:val="15"/>
              </w:rPr>
              <w:t>إنشاء سجل ثغرات مركزي، تصنيف النتائج، تحديد SLA، تنفيذ التصحيح وإعادة الفحص.</w:t>
            </w:r>
          </w:p>
        </w:tc>
        <w:tc>
          <w:tcPr>
            <w:tcW w:w="1738" w:type="dxa"/>
            <w:shd w:val="clear" w:color="auto" w:fill="EEEAF5"/>
            <w:vAlign w:val="center"/>
          </w:tcPr>
          <w:p w14:paraId="5429A883" w14:textId="77777777" w:rsidR="00C81712" w:rsidRDefault="00000000" w:rsidP="00281B11">
            <w:pPr>
              <w:bidi/>
            </w:pPr>
            <w:r>
              <w:rPr>
                <w:rFonts w:cs="Arial"/>
                <w:color w:val="404040"/>
                <w:sz w:val="15"/>
              </w:rPr>
              <w:t>منصة Qualys؛ فريق الثغرات؛ دعم مالكي الأنظمة والموردين.</w:t>
            </w:r>
          </w:p>
        </w:tc>
        <w:tc>
          <w:tcPr>
            <w:tcW w:w="1738" w:type="dxa"/>
            <w:shd w:val="clear" w:color="auto" w:fill="EEEAF5"/>
            <w:vAlign w:val="center"/>
          </w:tcPr>
          <w:p w14:paraId="5D329DE1" w14:textId="77777777" w:rsidR="00C81712" w:rsidRDefault="00000000" w:rsidP="00281B11">
            <w:pPr>
              <w:bidi/>
            </w:pPr>
            <w:r>
              <w:rPr>
                <w:rFonts w:cs="Arial"/>
                <w:color w:val="404040"/>
                <w:sz w:val="15"/>
              </w:rPr>
              <w:t>قائد فريق تقييم الثغرات</w:t>
            </w:r>
          </w:p>
        </w:tc>
        <w:tc>
          <w:tcPr>
            <w:tcW w:w="1738" w:type="dxa"/>
            <w:shd w:val="clear" w:color="auto" w:fill="EEEAF5"/>
            <w:vAlign w:val="center"/>
          </w:tcPr>
          <w:p w14:paraId="79DF96FA" w14:textId="77777777" w:rsidR="00C81712" w:rsidRDefault="00000000" w:rsidP="00281B11">
            <w:pPr>
              <w:bidi/>
            </w:pPr>
            <w:r>
              <w:rPr>
                <w:rFonts w:cs="Arial"/>
                <w:color w:val="404040"/>
                <w:sz w:val="15"/>
              </w:rPr>
              <w:t>شهري حتى 31-12-2027</w:t>
            </w:r>
          </w:p>
        </w:tc>
        <w:tc>
          <w:tcPr>
            <w:tcW w:w="1738" w:type="dxa"/>
            <w:shd w:val="clear" w:color="auto" w:fill="EEEAF5"/>
            <w:vAlign w:val="center"/>
          </w:tcPr>
          <w:p w14:paraId="11AFF7A6" w14:textId="77777777" w:rsidR="00C81712" w:rsidRDefault="00000000" w:rsidP="00281B11">
            <w:pPr>
              <w:bidi/>
            </w:pPr>
            <w:r>
              <w:rPr>
                <w:rFonts w:cs="Arial"/>
                <w:color w:val="404040"/>
                <w:sz w:val="15"/>
              </w:rPr>
              <w:t>تقارير Qualys وسجل الاستثناءات وإعادة الاختبار.</w:t>
            </w:r>
          </w:p>
        </w:tc>
      </w:tr>
      <w:tr w:rsidR="00C81712" w14:paraId="46A2FBBB" w14:textId="77777777">
        <w:trPr>
          <w:jc w:val="center"/>
        </w:trPr>
        <w:tc>
          <w:tcPr>
            <w:tcW w:w="1738" w:type="dxa"/>
            <w:shd w:val="clear" w:color="auto" w:fill="FFFFFF"/>
            <w:vAlign w:val="center"/>
          </w:tcPr>
          <w:p w14:paraId="22019680" w14:textId="77777777" w:rsidR="00C81712" w:rsidRDefault="00000000" w:rsidP="00281B11">
            <w:pPr>
              <w:bidi/>
            </w:pPr>
            <w:r>
              <w:rPr>
                <w:rFonts w:cs="Arial"/>
                <w:color w:val="404040"/>
                <w:sz w:val="15"/>
              </w:rPr>
              <w:t>O-05</w:t>
            </w:r>
          </w:p>
        </w:tc>
        <w:tc>
          <w:tcPr>
            <w:tcW w:w="1738" w:type="dxa"/>
            <w:shd w:val="clear" w:color="auto" w:fill="FFFFFF"/>
            <w:vAlign w:val="center"/>
          </w:tcPr>
          <w:p w14:paraId="31F77F99" w14:textId="77777777" w:rsidR="00C81712" w:rsidRDefault="00000000" w:rsidP="00281B11">
            <w:pPr>
              <w:bidi/>
            </w:pPr>
            <w:r>
              <w:rPr>
                <w:rFonts w:cs="Arial"/>
                <w:color w:val="404040"/>
                <w:sz w:val="15"/>
              </w:rPr>
              <w:t>اختبار التحويل لمركز جدة، اختبار استعادة النسخ، أتمتة مراقبة الشهادات، وتحسين تنبيهات الأداء.</w:t>
            </w:r>
          </w:p>
        </w:tc>
        <w:tc>
          <w:tcPr>
            <w:tcW w:w="1738" w:type="dxa"/>
            <w:shd w:val="clear" w:color="auto" w:fill="FFFFFF"/>
            <w:vAlign w:val="center"/>
          </w:tcPr>
          <w:p w14:paraId="7EE6D4EA" w14:textId="77777777" w:rsidR="00C81712" w:rsidRDefault="00000000" w:rsidP="00281B11">
            <w:pPr>
              <w:bidi/>
            </w:pPr>
            <w:r>
              <w:rPr>
                <w:rFonts w:cs="Arial"/>
                <w:color w:val="404040"/>
                <w:sz w:val="15"/>
              </w:rPr>
              <w:t>مركز التعافي؛ فريق العمليات؛ مزودو الاتصالات؛ وقت الاختبارات.</w:t>
            </w:r>
          </w:p>
        </w:tc>
        <w:tc>
          <w:tcPr>
            <w:tcW w:w="1738" w:type="dxa"/>
            <w:shd w:val="clear" w:color="auto" w:fill="FFFFFF"/>
            <w:vAlign w:val="center"/>
          </w:tcPr>
          <w:p w14:paraId="78830805" w14:textId="77777777" w:rsidR="00C81712" w:rsidRDefault="00000000" w:rsidP="00281B11">
            <w:pPr>
              <w:bidi/>
            </w:pPr>
            <w:r>
              <w:rPr>
                <w:rFonts w:cs="Arial"/>
                <w:color w:val="404040"/>
                <w:sz w:val="15"/>
              </w:rPr>
              <w:t>مدير العمليات ومدير تقنية المعلومات</w:t>
            </w:r>
          </w:p>
        </w:tc>
        <w:tc>
          <w:tcPr>
            <w:tcW w:w="1738" w:type="dxa"/>
            <w:shd w:val="clear" w:color="auto" w:fill="FFFFFF"/>
            <w:vAlign w:val="center"/>
          </w:tcPr>
          <w:p w14:paraId="55D7A120" w14:textId="77777777" w:rsidR="00C81712" w:rsidRDefault="00000000" w:rsidP="00281B11">
            <w:pPr>
              <w:bidi/>
            </w:pPr>
            <w:r>
              <w:rPr>
                <w:rFonts w:cs="Arial"/>
                <w:color w:val="404040"/>
                <w:sz w:val="15"/>
              </w:rPr>
              <w:t>اختباران نصف سنويين</w:t>
            </w:r>
          </w:p>
        </w:tc>
        <w:tc>
          <w:tcPr>
            <w:tcW w:w="1738" w:type="dxa"/>
            <w:shd w:val="clear" w:color="auto" w:fill="FFFFFF"/>
            <w:vAlign w:val="center"/>
          </w:tcPr>
          <w:p w14:paraId="4C4D2576" w14:textId="77777777" w:rsidR="00C81712" w:rsidRDefault="00000000" w:rsidP="00281B11">
            <w:pPr>
              <w:bidi/>
            </w:pPr>
            <w:r>
              <w:rPr>
                <w:rFonts w:cs="Arial"/>
                <w:color w:val="404040"/>
                <w:sz w:val="15"/>
              </w:rPr>
              <w:t>تقارير BCP/DR، سجلات التوافر وقياسات RTO/RPO.</w:t>
            </w:r>
          </w:p>
        </w:tc>
      </w:tr>
      <w:tr w:rsidR="00C81712" w14:paraId="3284C12E" w14:textId="77777777">
        <w:trPr>
          <w:jc w:val="center"/>
        </w:trPr>
        <w:tc>
          <w:tcPr>
            <w:tcW w:w="1738" w:type="dxa"/>
            <w:shd w:val="clear" w:color="auto" w:fill="EEEAF5"/>
            <w:vAlign w:val="center"/>
          </w:tcPr>
          <w:p w14:paraId="75A002EE" w14:textId="77777777" w:rsidR="00C81712" w:rsidRDefault="00000000" w:rsidP="00281B11">
            <w:pPr>
              <w:bidi/>
            </w:pPr>
            <w:r>
              <w:rPr>
                <w:rFonts w:cs="Arial"/>
                <w:color w:val="404040"/>
                <w:sz w:val="15"/>
              </w:rPr>
              <w:t>O-06</w:t>
            </w:r>
          </w:p>
        </w:tc>
        <w:tc>
          <w:tcPr>
            <w:tcW w:w="1738" w:type="dxa"/>
            <w:shd w:val="clear" w:color="auto" w:fill="EEEAF5"/>
            <w:vAlign w:val="center"/>
          </w:tcPr>
          <w:p w14:paraId="169D680A" w14:textId="77777777" w:rsidR="00C81712" w:rsidRDefault="00000000" w:rsidP="00281B11">
            <w:pPr>
              <w:bidi/>
            </w:pPr>
            <w:r>
              <w:rPr>
                <w:rFonts w:cs="Arial"/>
                <w:color w:val="404040"/>
                <w:sz w:val="15"/>
              </w:rPr>
              <w:t>تنفيذ تدريب موجه للإدارة المالية والتسويق، محاكاة تصيد ربع سنوية، وتفعيل قناة إبلاغ سهلة.</w:t>
            </w:r>
          </w:p>
        </w:tc>
        <w:tc>
          <w:tcPr>
            <w:tcW w:w="1738" w:type="dxa"/>
            <w:shd w:val="clear" w:color="auto" w:fill="EEEAF5"/>
            <w:vAlign w:val="center"/>
          </w:tcPr>
          <w:p w14:paraId="2FACF99C" w14:textId="77777777" w:rsidR="00C81712" w:rsidRDefault="00000000" w:rsidP="00281B11">
            <w:pPr>
              <w:bidi/>
            </w:pPr>
            <w:r>
              <w:rPr>
                <w:rFonts w:cs="Arial"/>
                <w:color w:val="404040"/>
                <w:sz w:val="15"/>
              </w:rPr>
              <w:t>منصة توعية؛ إدارة الموارد البشرية؛ مواد متعددة اللغات.</w:t>
            </w:r>
          </w:p>
        </w:tc>
        <w:tc>
          <w:tcPr>
            <w:tcW w:w="1738" w:type="dxa"/>
            <w:shd w:val="clear" w:color="auto" w:fill="EEEAF5"/>
            <w:vAlign w:val="center"/>
          </w:tcPr>
          <w:p w14:paraId="19F0B56F" w14:textId="77777777" w:rsidR="00C81712" w:rsidRDefault="00000000" w:rsidP="00281B11">
            <w:pPr>
              <w:bidi/>
            </w:pPr>
            <w:r>
              <w:rPr>
                <w:rFonts w:cs="Arial"/>
                <w:color w:val="404040"/>
                <w:sz w:val="15"/>
              </w:rPr>
              <w:t>مدير أمن المعلومات ومدير الموارد البشرية</w:t>
            </w:r>
          </w:p>
        </w:tc>
        <w:tc>
          <w:tcPr>
            <w:tcW w:w="1738" w:type="dxa"/>
            <w:shd w:val="clear" w:color="auto" w:fill="EEEAF5"/>
            <w:vAlign w:val="center"/>
          </w:tcPr>
          <w:p w14:paraId="426D1C0C" w14:textId="77777777" w:rsidR="00C81712" w:rsidRDefault="00000000" w:rsidP="00281B11">
            <w:pPr>
              <w:bidi/>
            </w:pPr>
            <w:r>
              <w:rPr>
                <w:rFonts w:cs="Arial"/>
                <w:color w:val="404040"/>
                <w:sz w:val="15"/>
              </w:rPr>
              <w:t>ربع سنوي حتى 30-09-2027</w:t>
            </w:r>
          </w:p>
        </w:tc>
        <w:tc>
          <w:tcPr>
            <w:tcW w:w="1738" w:type="dxa"/>
            <w:shd w:val="clear" w:color="auto" w:fill="EEEAF5"/>
            <w:vAlign w:val="center"/>
          </w:tcPr>
          <w:p w14:paraId="6ED9BF17" w14:textId="77777777" w:rsidR="00C81712" w:rsidRDefault="00000000" w:rsidP="00281B11">
            <w:pPr>
              <w:bidi/>
            </w:pPr>
            <w:r>
              <w:rPr>
                <w:rFonts w:cs="Arial"/>
                <w:color w:val="404040"/>
                <w:sz w:val="15"/>
              </w:rPr>
              <w:t>سجلات الحضور ونتائج المحاكاة ونسب الإبلاغ.</w:t>
            </w:r>
          </w:p>
        </w:tc>
      </w:tr>
      <w:tr w:rsidR="00C81712" w14:paraId="65A9D834" w14:textId="77777777">
        <w:trPr>
          <w:jc w:val="center"/>
        </w:trPr>
        <w:tc>
          <w:tcPr>
            <w:tcW w:w="1738" w:type="dxa"/>
            <w:shd w:val="clear" w:color="auto" w:fill="FFFFFF"/>
            <w:vAlign w:val="center"/>
          </w:tcPr>
          <w:p w14:paraId="29F3C3E0" w14:textId="77777777" w:rsidR="00C81712" w:rsidRDefault="00000000" w:rsidP="00281B11">
            <w:pPr>
              <w:bidi/>
            </w:pPr>
            <w:r>
              <w:rPr>
                <w:rFonts w:cs="Arial"/>
                <w:color w:val="404040"/>
                <w:sz w:val="15"/>
              </w:rPr>
              <w:t>O-07</w:t>
            </w:r>
          </w:p>
        </w:tc>
        <w:tc>
          <w:tcPr>
            <w:tcW w:w="1738" w:type="dxa"/>
            <w:shd w:val="clear" w:color="auto" w:fill="FFFFFF"/>
            <w:vAlign w:val="center"/>
          </w:tcPr>
          <w:p w14:paraId="07AE2AC4" w14:textId="77777777" w:rsidR="00C81712" w:rsidRDefault="00000000" w:rsidP="00281B11">
            <w:pPr>
              <w:bidi/>
            </w:pPr>
            <w:r>
              <w:rPr>
                <w:rFonts w:cs="Arial"/>
                <w:color w:val="404040"/>
                <w:sz w:val="15"/>
              </w:rPr>
              <w:t>اعتماد تصنيف الحوادث، تدريب فريق الاستجابة، تنفيذ تمارين، ومراجعة ما بعد الحادث.</w:t>
            </w:r>
          </w:p>
        </w:tc>
        <w:tc>
          <w:tcPr>
            <w:tcW w:w="1738" w:type="dxa"/>
            <w:shd w:val="clear" w:color="auto" w:fill="FFFFFF"/>
            <w:vAlign w:val="center"/>
          </w:tcPr>
          <w:p w14:paraId="3FAB5222" w14:textId="77777777" w:rsidR="00C81712" w:rsidRDefault="00000000" w:rsidP="00281B11">
            <w:pPr>
              <w:bidi/>
            </w:pPr>
            <w:r>
              <w:rPr>
                <w:rFonts w:cs="Arial"/>
                <w:color w:val="404040"/>
                <w:sz w:val="15"/>
              </w:rPr>
              <w:t>فريق SOC والاستجابة؛ نظام التذاكر؛ دعم قانوني وتنظيمي.</w:t>
            </w:r>
          </w:p>
        </w:tc>
        <w:tc>
          <w:tcPr>
            <w:tcW w:w="1738" w:type="dxa"/>
            <w:shd w:val="clear" w:color="auto" w:fill="FFFFFF"/>
            <w:vAlign w:val="center"/>
          </w:tcPr>
          <w:p w14:paraId="2A7AAD48" w14:textId="77777777" w:rsidR="00C81712" w:rsidRDefault="00000000" w:rsidP="00281B11">
            <w:pPr>
              <w:bidi/>
            </w:pPr>
            <w:r>
              <w:rPr>
                <w:rFonts w:cs="Arial"/>
                <w:color w:val="404040"/>
                <w:sz w:val="15"/>
              </w:rPr>
              <w:t>قائد فريق الاستجابة</w:t>
            </w:r>
          </w:p>
        </w:tc>
        <w:tc>
          <w:tcPr>
            <w:tcW w:w="1738" w:type="dxa"/>
            <w:shd w:val="clear" w:color="auto" w:fill="FFFFFF"/>
            <w:vAlign w:val="center"/>
          </w:tcPr>
          <w:p w14:paraId="3F566F35" w14:textId="77777777" w:rsidR="00C81712" w:rsidRDefault="00000000" w:rsidP="00281B11">
            <w:pPr>
              <w:bidi/>
            </w:pPr>
            <w:r>
              <w:rPr>
                <w:rFonts w:cs="Arial"/>
                <w:color w:val="404040"/>
                <w:sz w:val="15"/>
              </w:rPr>
              <w:t>شهري وربع سنوي</w:t>
            </w:r>
          </w:p>
        </w:tc>
        <w:tc>
          <w:tcPr>
            <w:tcW w:w="1738" w:type="dxa"/>
            <w:shd w:val="clear" w:color="auto" w:fill="FFFFFF"/>
            <w:vAlign w:val="center"/>
          </w:tcPr>
          <w:p w14:paraId="71F52C1A" w14:textId="77777777" w:rsidR="00C81712" w:rsidRDefault="00000000" w:rsidP="00281B11">
            <w:pPr>
              <w:bidi/>
            </w:pPr>
            <w:r>
              <w:rPr>
                <w:rFonts w:cs="Arial"/>
                <w:color w:val="404040"/>
                <w:sz w:val="15"/>
              </w:rPr>
              <w:t>تذاكر الحوادث ومحاضر التمارين وتقارير الدروس المستفادة.</w:t>
            </w:r>
          </w:p>
        </w:tc>
      </w:tr>
      <w:tr w:rsidR="00C81712" w14:paraId="0FDF8DDF" w14:textId="77777777">
        <w:trPr>
          <w:jc w:val="center"/>
        </w:trPr>
        <w:tc>
          <w:tcPr>
            <w:tcW w:w="1738" w:type="dxa"/>
            <w:shd w:val="clear" w:color="auto" w:fill="EEEAF5"/>
            <w:vAlign w:val="center"/>
          </w:tcPr>
          <w:p w14:paraId="3FD83F59" w14:textId="77777777" w:rsidR="00C81712" w:rsidRDefault="00000000" w:rsidP="00281B11">
            <w:pPr>
              <w:bidi/>
            </w:pPr>
            <w:r>
              <w:rPr>
                <w:rFonts w:cs="Arial"/>
                <w:color w:val="404040"/>
                <w:sz w:val="15"/>
              </w:rPr>
              <w:t>O-08</w:t>
            </w:r>
          </w:p>
        </w:tc>
        <w:tc>
          <w:tcPr>
            <w:tcW w:w="1738" w:type="dxa"/>
            <w:shd w:val="clear" w:color="auto" w:fill="EEEAF5"/>
            <w:vAlign w:val="center"/>
          </w:tcPr>
          <w:p w14:paraId="660307DB" w14:textId="77777777" w:rsidR="00C81712" w:rsidRDefault="00000000" w:rsidP="00281B11">
            <w:pPr>
              <w:bidi/>
            </w:pPr>
            <w:r>
              <w:rPr>
                <w:rFonts w:cs="Arial"/>
                <w:color w:val="404040"/>
                <w:sz w:val="15"/>
              </w:rPr>
              <w:t>إزالة الصلاحيات الموروثة، تفعيل مراجعة ربع سنوية، وتطبيق إدارة كلمات المرور المميزة تدريجياً.</w:t>
            </w:r>
          </w:p>
        </w:tc>
        <w:tc>
          <w:tcPr>
            <w:tcW w:w="1738" w:type="dxa"/>
            <w:shd w:val="clear" w:color="auto" w:fill="EEEAF5"/>
            <w:vAlign w:val="center"/>
          </w:tcPr>
          <w:p w14:paraId="1D514430" w14:textId="77777777" w:rsidR="00C81712" w:rsidRDefault="00000000" w:rsidP="00281B11">
            <w:pPr>
              <w:bidi/>
            </w:pPr>
            <w:r>
              <w:rPr>
                <w:rFonts w:cs="Arial"/>
                <w:color w:val="404040"/>
                <w:sz w:val="15"/>
              </w:rPr>
              <w:t>حل PAM؛ دعم Active Directory وRSA؛ ملاك الأنظمة.</w:t>
            </w:r>
          </w:p>
        </w:tc>
        <w:tc>
          <w:tcPr>
            <w:tcW w:w="1738" w:type="dxa"/>
            <w:shd w:val="clear" w:color="auto" w:fill="EEEAF5"/>
            <w:vAlign w:val="center"/>
          </w:tcPr>
          <w:p w14:paraId="51B1A0EE" w14:textId="77777777" w:rsidR="00C81712" w:rsidRDefault="00000000" w:rsidP="00281B11">
            <w:pPr>
              <w:bidi/>
            </w:pPr>
            <w:r>
              <w:rPr>
                <w:rFonts w:cs="Arial"/>
                <w:color w:val="404040"/>
                <w:sz w:val="15"/>
              </w:rPr>
              <w:t>مدير تقنية المعلومات</w:t>
            </w:r>
          </w:p>
        </w:tc>
        <w:tc>
          <w:tcPr>
            <w:tcW w:w="1738" w:type="dxa"/>
            <w:shd w:val="clear" w:color="auto" w:fill="EEEAF5"/>
            <w:vAlign w:val="center"/>
          </w:tcPr>
          <w:p w14:paraId="2677ACD8" w14:textId="77777777" w:rsidR="00C81712" w:rsidRDefault="00000000" w:rsidP="00281B11">
            <w:pPr>
              <w:bidi/>
            </w:pPr>
            <w:r>
              <w:rPr>
                <w:rFonts w:cs="Arial"/>
                <w:color w:val="404040"/>
                <w:sz w:val="15"/>
              </w:rPr>
              <w:t>30-09-2027</w:t>
            </w:r>
          </w:p>
        </w:tc>
        <w:tc>
          <w:tcPr>
            <w:tcW w:w="1738" w:type="dxa"/>
            <w:shd w:val="clear" w:color="auto" w:fill="EEEAF5"/>
            <w:vAlign w:val="center"/>
          </w:tcPr>
          <w:p w14:paraId="582EA0E6" w14:textId="77777777" w:rsidR="00C81712" w:rsidRDefault="00000000" w:rsidP="00281B11">
            <w:pPr>
              <w:bidi/>
            </w:pPr>
            <w:r>
              <w:rPr>
                <w:rFonts w:cs="Arial"/>
                <w:color w:val="404040"/>
                <w:sz w:val="15"/>
              </w:rPr>
              <w:t>تقارير المراجعة وسجلات PAM ومحاضر الاعتماد.</w:t>
            </w:r>
          </w:p>
        </w:tc>
      </w:tr>
      <w:tr w:rsidR="00C81712" w14:paraId="66075478" w14:textId="77777777">
        <w:trPr>
          <w:jc w:val="center"/>
        </w:trPr>
        <w:tc>
          <w:tcPr>
            <w:tcW w:w="1738" w:type="dxa"/>
            <w:shd w:val="clear" w:color="auto" w:fill="FFFFFF"/>
            <w:vAlign w:val="center"/>
          </w:tcPr>
          <w:p w14:paraId="0E525039" w14:textId="77777777" w:rsidR="00C81712" w:rsidRDefault="00000000" w:rsidP="00281B11">
            <w:pPr>
              <w:bidi/>
            </w:pPr>
            <w:r>
              <w:rPr>
                <w:rFonts w:cs="Arial"/>
                <w:color w:val="404040"/>
                <w:sz w:val="15"/>
              </w:rPr>
              <w:t>O-09</w:t>
            </w:r>
          </w:p>
        </w:tc>
        <w:tc>
          <w:tcPr>
            <w:tcW w:w="1738" w:type="dxa"/>
            <w:shd w:val="clear" w:color="auto" w:fill="FFFFFF"/>
            <w:vAlign w:val="center"/>
          </w:tcPr>
          <w:p w14:paraId="06DC54A1" w14:textId="77777777" w:rsidR="00C81712" w:rsidRDefault="00000000" w:rsidP="00281B11">
            <w:pPr>
              <w:bidi/>
            </w:pPr>
            <w:r>
              <w:rPr>
                <w:rFonts w:cs="Arial"/>
                <w:color w:val="404040"/>
                <w:sz w:val="15"/>
              </w:rPr>
              <w:t>تقييم الموردين الحرجين، تحديث العقود، مراجعة AWS وشركة تطوير آفاق بلس، ووضع خطط خروج.</w:t>
            </w:r>
          </w:p>
        </w:tc>
        <w:tc>
          <w:tcPr>
            <w:tcW w:w="1738" w:type="dxa"/>
            <w:shd w:val="clear" w:color="auto" w:fill="FFFFFF"/>
            <w:vAlign w:val="center"/>
          </w:tcPr>
          <w:p w14:paraId="4DA767A0" w14:textId="77777777" w:rsidR="00C81712" w:rsidRDefault="00000000" w:rsidP="00281B11">
            <w:pPr>
              <w:bidi/>
            </w:pPr>
            <w:r>
              <w:rPr>
                <w:rFonts w:cs="Arial"/>
                <w:color w:val="404040"/>
                <w:sz w:val="15"/>
              </w:rPr>
              <w:t>المشتريات والقانونية وأمن المعلومات؛ استشاري عند الحاجة.</w:t>
            </w:r>
          </w:p>
        </w:tc>
        <w:tc>
          <w:tcPr>
            <w:tcW w:w="1738" w:type="dxa"/>
            <w:shd w:val="clear" w:color="auto" w:fill="FFFFFF"/>
            <w:vAlign w:val="center"/>
          </w:tcPr>
          <w:p w14:paraId="2A3F3560" w14:textId="77777777" w:rsidR="00C81712" w:rsidRDefault="00000000" w:rsidP="00281B11">
            <w:pPr>
              <w:bidi/>
            </w:pPr>
            <w:r>
              <w:rPr>
                <w:rFonts w:cs="Arial"/>
                <w:color w:val="404040"/>
                <w:sz w:val="15"/>
              </w:rPr>
              <w:t>مدير المشتريات ومدير أمن المعلومات</w:t>
            </w:r>
          </w:p>
        </w:tc>
        <w:tc>
          <w:tcPr>
            <w:tcW w:w="1738" w:type="dxa"/>
            <w:shd w:val="clear" w:color="auto" w:fill="FFFFFF"/>
            <w:vAlign w:val="center"/>
          </w:tcPr>
          <w:p w14:paraId="55EF6BF4" w14:textId="77777777" w:rsidR="00C81712" w:rsidRDefault="00000000" w:rsidP="00281B11">
            <w:pPr>
              <w:bidi/>
            </w:pPr>
            <w:r>
              <w:rPr>
                <w:rFonts w:cs="Arial"/>
                <w:color w:val="404040"/>
                <w:sz w:val="15"/>
              </w:rPr>
              <w:t>30-06-2027</w:t>
            </w:r>
          </w:p>
        </w:tc>
        <w:tc>
          <w:tcPr>
            <w:tcW w:w="1738" w:type="dxa"/>
            <w:shd w:val="clear" w:color="auto" w:fill="FFFFFF"/>
            <w:vAlign w:val="center"/>
          </w:tcPr>
          <w:p w14:paraId="5D0D65CD" w14:textId="77777777" w:rsidR="00C81712" w:rsidRDefault="00000000" w:rsidP="00281B11">
            <w:pPr>
              <w:bidi/>
            </w:pPr>
            <w:r>
              <w:rPr>
                <w:rFonts w:cs="Arial"/>
                <w:color w:val="404040"/>
                <w:sz w:val="15"/>
              </w:rPr>
              <w:t>تقييمات الموردين والعقود ومحاضر المراجعة.</w:t>
            </w:r>
          </w:p>
        </w:tc>
      </w:tr>
      <w:tr w:rsidR="00C81712" w14:paraId="13541283" w14:textId="77777777">
        <w:trPr>
          <w:jc w:val="center"/>
        </w:trPr>
        <w:tc>
          <w:tcPr>
            <w:tcW w:w="1738" w:type="dxa"/>
            <w:shd w:val="clear" w:color="auto" w:fill="EEEAF5"/>
            <w:vAlign w:val="center"/>
          </w:tcPr>
          <w:p w14:paraId="4240681E" w14:textId="77777777" w:rsidR="00C81712" w:rsidRDefault="00000000" w:rsidP="00281B11">
            <w:pPr>
              <w:bidi/>
            </w:pPr>
            <w:r>
              <w:rPr>
                <w:rFonts w:cs="Arial"/>
                <w:color w:val="404040"/>
                <w:sz w:val="15"/>
              </w:rPr>
              <w:t>O-10</w:t>
            </w:r>
          </w:p>
        </w:tc>
        <w:tc>
          <w:tcPr>
            <w:tcW w:w="1738" w:type="dxa"/>
            <w:shd w:val="clear" w:color="auto" w:fill="EEEAF5"/>
            <w:vAlign w:val="center"/>
          </w:tcPr>
          <w:p w14:paraId="3BE72FA6" w14:textId="77777777" w:rsidR="00C81712" w:rsidRDefault="00000000" w:rsidP="00281B11">
            <w:pPr>
              <w:bidi/>
            </w:pPr>
            <w:r>
              <w:rPr>
                <w:rFonts w:cs="Arial"/>
                <w:color w:val="404040"/>
                <w:sz w:val="15"/>
              </w:rPr>
              <w:t>تحديد لوحة مؤشرات، جمع البيانات، إصدار تقرير ربع سنوي، وإدراج النتائج في مراجعة الإدارة.</w:t>
            </w:r>
          </w:p>
        </w:tc>
        <w:tc>
          <w:tcPr>
            <w:tcW w:w="1738" w:type="dxa"/>
            <w:shd w:val="clear" w:color="auto" w:fill="EEEAF5"/>
            <w:vAlign w:val="center"/>
          </w:tcPr>
          <w:p w14:paraId="2F1BCA99" w14:textId="77777777" w:rsidR="00C81712" w:rsidRDefault="00000000" w:rsidP="00281B11">
            <w:pPr>
              <w:bidi/>
            </w:pPr>
            <w:r>
              <w:rPr>
                <w:rFonts w:cs="Arial"/>
                <w:color w:val="404040"/>
                <w:sz w:val="15"/>
              </w:rPr>
              <w:t>نظام تقارير؛ ملاك المؤشرات؛ وقت الإدارة العليا.</w:t>
            </w:r>
          </w:p>
        </w:tc>
        <w:tc>
          <w:tcPr>
            <w:tcW w:w="1738" w:type="dxa"/>
            <w:shd w:val="clear" w:color="auto" w:fill="EEEAF5"/>
            <w:vAlign w:val="center"/>
          </w:tcPr>
          <w:p w14:paraId="58381A82" w14:textId="77777777" w:rsidR="00C81712" w:rsidRDefault="00000000" w:rsidP="00281B11">
            <w:pPr>
              <w:bidi/>
            </w:pPr>
            <w:r>
              <w:rPr>
                <w:rFonts w:cs="Arial"/>
                <w:color w:val="404040"/>
                <w:sz w:val="15"/>
              </w:rPr>
              <w:t>مدير أمن المعلومات</w:t>
            </w:r>
          </w:p>
        </w:tc>
        <w:tc>
          <w:tcPr>
            <w:tcW w:w="1738" w:type="dxa"/>
            <w:shd w:val="clear" w:color="auto" w:fill="EEEAF5"/>
            <w:vAlign w:val="center"/>
          </w:tcPr>
          <w:p w14:paraId="7B5DDFA4" w14:textId="77777777" w:rsidR="00C81712" w:rsidRDefault="00000000" w:rsidP="00281B11">
            <w:pPr>
              <w:bidi/>
            </w:pPr>
            <w:r>
              <w:rPr>
                <w:rFonts w:cs="Arial"/>
                <w:color w:val="404040"/>
                <w:sz w:val="15"/>
              </w:rPr>
              <w:t>ربع سنوي</w:t>
            </w:r>
          </w:p>
        </w:tc>
        <w:tc>
          <w:tcPr>
            <w:tcW w:w="1738" w:type="dxa"/>
            <w:shd w:val="clear" w:color="auto" w:fill="EEEAF5"/>
            <w:vAlign w:val="center"/>
          </w:tcPr>
          <w:p w14:paraId="5B597E6D" w14:textId="77777777" w:rsidR="00C81712" w:rsidRDefault="00000000" w:rsidP="00281B11">
            <w:pPr>
              <w:bidi/>
            </w:pPr>
            <w:r>
              <w:rPr>
                <w:rFonts w:cs="Arial"/>
                <w:color w:val="404040"/>
                <w:sz w:val="15"/>
              </w:rPr>
              <w:t>تقارير الأداء ومحاضر مراجعة الإدارة وإجراءات التحسين.</w:t>
            </w:r>
          </w:p>
        </w:tc>
      </w:tr>
    </w:tbl>
    <w:p w14:paraId="1B56E92F" w14:textId="77777777" w:rsidR="00C81712" w:rsidRDefault="00C81712" w:rsidP="00281B11">
      <w:pPr>
        <w:bidi/>
        <w:spacing w:after="20"/>
      </w:pPr>
    </w:p>
    <w:p w14:paraId="703C6F63" w14:textId="77777777" w:rsidR="00C81712" w:rsidRDefault="00000000" w:rsidP="00281B11">
      <w:pPr>
        <w:bidi/>
        <w:spacing w:before="200" w:after="100"/>
      </w:pPr>
      <w:r>
        <w:rPr>
          <w:rFonts w:cs="Arial"/>
          <w:b/>
          <w:color w:val="5B4B8A"/>
          <w:sz w:val="32"/>
        </w:rPr>
        <w:t>5. الموارد اللازمة لتحقيق الأهداف</w:t>
      </w:r>
    </w:p>
    <w:p w14:paraId="598A1576" w14:textId="77777777" w:rsidR="00C81712" w:rsidRDefault="00000000" w:rsidP="00281B11">
      <w:pPr>
        <w:bidi/>
        <w:spacing w:before="200" w:after="100"/>
      </w:pPr>
      <w:r>
        <w:rPr>
          <w:rFonts w:cs="Arial"/>
          <w:b/>
          <w:color w:val="5B4B8A"/>
          <w:sz w:val="26"/>
        </w:rPr>
        <w:t>5.1 الموارد البشرية</w:t>
      </w:r>
    </w:p>
    <w:p w14:paraId="21662A4F" w14:textId="77777777" w:rsidR="00C81712" w:rsidRDefault="00000000" w:rsidP="00281B11">
      <w:pPr>
        <w:bidi/>
        <w:spacing w:after="120"/>
      </w:pPr>
      <w:r>
        <w:rPr>
          <w:rFonts w:cs="Arial"/>
          <w:color w:val="404040"/>
        </w:rPr>
        <w:lastRenderedPageBreak/>
        <w:t>يعتمد تحقيق الأهداف على مدير أمن المعلومات وفريق الحوكمة وفريق العمليات الأمنية وفريق الاستجابة وفريق تقييم المخاطر والثغرات، إضافة إلى مديري الشبكات وقواعد البيانات والتطبيقات والبنية التحتية والموارد البشرية والعمليات والمشتريات والالتزام. ويخصص ملاك الأصول وقتاً موثقاً للتقييم والمعالجة والاختبار.</w:t>
      </w:r>
    </w:p>
    <w:p w14:paraId="6771D564" w14:textId="77777777" w:rsidR="00C81712" w:rsidRDefault="00000000" w:rsidP="00281B11">
      <w:pPr>
        <w:bidi/>
        <w:spacing w:before="200" w:after="100"/>
      </w:pPr>
      <w:r>
        <w:rPr>
          <w:rFonts w:cs="Arial"/>
          <w:b/>
          <w:color w:val="5B4B8A"/>
          <w:sz w:val="26"/>
        </w:rPr>
        <w:t>5.2 الموارد التقنية والمعلوماتية</w:t>
      </w:r>
    </w:p>
    <w:p w14:paraId="15143C1E" w14:textId="77777777" w:rsidR="00C81712" w:rsidRDefault="00000000" w:rsidP="00281B11">
      <w:pPr>
        <w:bidi/>
        <w:spacing w:after="120"/>
      </w:pPr>
      <w:r>
        <w:rPr>
          <w:rFonts w:cs="Arial"/>
          <w:color w:val="404040"/>
        </w:rPr>
        <w:t>تشمل الموارد منصة Qualys، وActive Directory وRSA SecurID، وأنظمة الحماية والمراقبة وSyslog وTrend Micro وCisco Email Security وFortinet FortiWeb، وGitLab وJira وVeritas NetBackup، وحلول إدارة الأجهزة والتشفير وإدارة الصلاحيات المميزة التي يقرها البنك. وتستخدم سجلات الأصول والمخاطر والحوادث والتدريب والتدقيق كمصادر لقياس الأهداف.</w:t>
      </w:r>
    </w:p>
    <w:p w14:paraId="4452F5C2" w14:textId="77777777" w:rsidR="00C81712" w:rsidRDefault="00000000" w:rsidP="00281B11">
      <w:pPr>
        <w:bidi/>
        <w:spacing w:before="200" w:after="100"/>
      </w:pPr>
      <w:r>
        <w:rPr>
          <w:rFonts w:cs="Arial"/>
          <w:b/>
          <w:color w:val="5B4B8A"/>
          <w:sz w:val="26"/>
        </w:rPr>
        <w:t>5.3 الموارد المالية</w:t>
      </w:r>
    </w:p>
    <w:p w14:paraId="3DAAE96B" w14:textId="77777777" w:rsidR="00C81712" w:rsidRDefault="00000000" w:rsidP="00281B11">
      <w:pPr>
        <w:bidi/>
        <w:spacing w:after="120"/>
      </w:pPr>
      <w:r>
        <w:rPr>
          <w:rFonts w:cs="Arial"/>
          <w:color w:val="404040"/>
        </w:rPr>
        <w:t>تخصص من ميزانية أمن المعلومات البالغة حالياً نحو 12 مليون ريال سعودي الموارد اللازمة لتحقيق الأولويات، مع رفع الاحتياجات الإضافية ضمن دورة الميزانية. وتشمل النفقات المحتملة التشفير وإدارة الصلاحيات والمراقبة والتدريب واختبارات الاختراق وتحسين التعافي والاستشارات ومعالجة الثغرات.</w:t>
      </w:r>
    </w:p>
    <w:p w14:paraId="60C994D2" w14:textId="77777777" w:rsidR="00C81712" w:rsidRDefault="00000000" w:rsidP="00281B11">
      <w:pPr>
        <w:bidi/>
        <w:spacing w:before="200" w:after="100"/>
      </w:pPr>
      <w:r>
        <w:rPr>
          <w:rFonts w:cs="Arial"/>
          <w:b/>
          <w:color w:val="5B4B8A"/>
          <w:sz w:val="32"/>
        </w:rPr>
        <w:t>6. مخاطر وفرص خطة الأهداف</w:t>
      </w:r>
    </w:p>
    <w:tbl>
      <w:tblPr>
        <w:tblStyle w:val="TableGrid"/>
        <w:bidiVisual/>
        <w:tblW w:w="0" w:type="auto"/>
        <w:jc w:val="center"/>
        <w:tblLook w:val="04A0" w:firstRow="1" w:lastRow="0" w:firstColumn="1" w:lastColumn="0" w:noHBand="0" w:noVBand="1"/>
      </w:tblPr>
      <w:tblGrid>
        <w:gridCol w:w="2606"/>
        <w:gridCol w:w="2606"/>
        <w:gridCol w:w="2606"/>
        <w:gridCol w:w="2606"/>
      </w:tblGrid>
      <w:tr w:rsidR="00C81712" w14:paraId="6933FD1F" w14:textId="77777777">
        <w:trPr>
          <w:jc w:val="center"/>
        </w:trPr>
        <w:tc>
          <w:tcPr>
            <w:tcW w:w="2606" w:type="dxa"/>
            <w:shd w:val="clear" w:color="auto" w:fill="5B4B8A"/>
            <w:vAlign w:val="center"/>
          </w:tcPr>
          <w:p w14:paraId="305F2C29" w14:textId="77777777" w:rsidR="00C81712" w:rsidRDefault="00000000" w:rsidP="00281B11">
            <w:pPr>
              <w:bidi/>
            </w:pPr>
            <w:r>
              <w:rPr>
                <w:rFonts w:cs="Arial"/>
                <w:b/>
                <w:color w:val="FFFFFF"/>
                <w:sz w:val="17"/>
              </w:rPr>
              <w:t>العنصر</w:t>
            </w:r>
          </w:p>
        </w:tc>
        <w:tc>
          <w:tcPr>
            <w:tcW w:w="2606" w:type="dxa"/>
            <w:shd w:val="clear" w:color="auto" w:fill="5B4B8A"/>
            <w:vAlign w:val="center"/>
          </w:tcPr>
          <w:p w14:paraId="4E2DDBA3" w14:textId="77777777" w:rsidR="00C81712" w:rsidRDefault="00000000" w:rsidP="00281B11">
            <w:pPr>
              <w:bidi/>
            </w:pPr>
            <w:r>
              <w:rPr>
                <w:rFonts w:cs="Arial"/>
                <w:b/>
                <w:color w:val="FFFFFF"/>
                <w:sz w:val="17"/>
              </w:rPr>
              <w:t>الوصف في بنك الآفاق الرقمية</w:t>
            </w:r>
          </w:p>
        </w:tc>
        <w:tc>
          <w:tcPr>
            <w:tcW w:w="2606" w:type="dxa"/>
            <w:shd w:val="clear" w:color="auto" w:fill="5B4B8A"/>
            <w:vAlign w:val="center"/>
          </w:tcPr>
          <w:p w14:paraId="504FE5A3" w14:textId="77777777" w:rsidR="00C81712" w:rsidRDefault="00000000" w:rsidP="00281B11">
            <w:pPr>
              <w:bidi/>
            </w:pPr>
            <w:r>
              <w:rPr>
                <w:rFonts w:cs="Arial"/>
                <w:b/>
                <w:color w:val="FFFFFF"/>
                <w:sz w:val="17"/>
              </w:rPr>
              <w:t>الاستجابة أو الاستفادة</w:t>
            </w:r>
          </w:p>
        </w:tc>
        <w:tc>
          <w:tcPr>
            <w:tcW w:w="2606" w:type="dxa"/>
            <w:shd w:val="clear" w:color="auto" w:fill="5B4B8A"/>
            <w:vAlign w:val="center"/>
          </w:tcPr>
          <w:p w14:paraId="24298DDC" w14:textId="77777777" w:rsidR="00C81712" w:rsidRDefault="00000000" w:rsidP="00281B11">
            <w:pPr>
              <w:bidi/>
            </w:pPr>
            <w:r>
              <w:rPr>
                <w:rFonts w:cs="Arial"/>
                <w:b/>
                <w:color w:val="FFFFFF"/>
                <w:sz w:val="17"/>
              </w:rPr>
              <w:t>المالك</w:t>
            </w:r>
          </w:p>
        </w:tc>
      </w:tr>
      <w:tr w:rsidR="00C81712" w14:paraId="55478E8F" w14:textId="77777777">
        <w:trPr>
          <w:jc w:val="center"/>
        </w:trPr>
        <w:tc>
          <w:tcPr>
            <w:tcW w:w="2606" w:type="dxa"/>
            <w:shd w:val="clear" w:color="auto" w:fill="EEEAF5"/>
            <w:vAlign w:val="center"/>
          </w:tcPr>
          <w:p w14:paraId="0A82840D" w14:textId="77777777" w:rsidR="00C81712" w:rsidRDefault="00000000" w:rsidP="00281B11">
            <w:pPr>
              <w:bidi/>
            </w:pPr>
            <w:r>
              <w:rPr>
                <w:rFonts w:cs="Arial"/>
                <w:color w:val="404040"/>
                <w:sz w:val="16"/>
              </w:rPr>
              <w:t>خطر</w:t>
            </w:r>
          </w:p>
        </w:tc>
        <w:tc>
          <w:tcPr>
            <w:tcW w:w="2606" w:type="dxa"/>
            <w:shd w:val="clear" w:color="auto" w:fill="EEEAF5"/>
            <w:vAlign w:val="center"/>
          </w:tcPr>
          <w:p w14:paraId="4C10AEE1" w14:textId="77777777" w:rsidR="00C81712" w:rsidRDefault="00000000" w:rsidP="00281B11">
            <w:pPr>
              <w:bidi/>
            </w:pPr>
            <w:r>
              <w:rPr>
                <w:rFonts w:cs="Arial"/>
                <w:color w:val="404040"/>
                <w:sz w:val="16"/>
              </w:rPr>
              <w:t>تأخر المعالجة أو نقص الموارد قد يبقي ثغرات عالية ومخاطر حرجة مفتوحة.</w:t>
            </w:r>
          </w:p>
        </w:tc>
        <w:tc>
          <w:tcPr>
            <w:tcW w:w="2606" w:type="dxa"/>
            <w:shd w:val="clear" w:color="auto" w:fill="EEEAF5"/>
            <w:vAlign w:val="center"/>
          </w:tcPr>
          <w:p w14:paraId="3711C482" w14:textId="77777777" w:rsidR="00C81712" w:rsidRDefault="00000000" w:rsidP="00281B11">
            <w:pPr>
              <w:bidi/>
            </w:pPr>
            <w:r>
              <w:rPr>
                <w:rFonts w:cs="Arial"/>
                <w:color w:val="404040"/>
                <w:sz w:val="16"/>
              </w:rPr>
              <w:t>تصعيد دوري وربط الميزانية بالأهداف وترتيب الأولويات حسب شهية المخاطر.</w:t>
            </w:r>
          </w:p>
        </w:tc>
        <w:tc>
          <w:tcPr>
            <w:tcW w:w="2606" w:type="dxa"/>
            <w:shd w:val="clear" w:color="auto" w:fill="EEEAF5"/>
            <w:vAlign w:val="center"/>
          </w:tcPr>
          <w:p w14:paraId="3FAC6FBD" w14:textId="77777777" w:rsidR="00C81712" w:rsidRDefault="00000000" w:rsidP="00281B11">
            <w:pPr>
              <w:bidi/>
            </w:pPr>
            <w:r>
              <w:rPr>
                <w:rFonts w:cs="Arial"/>
                <w:color w:val="404040"/>
                <w:sz w:val="16"/>
              </w:rPr>
              <w:t>مدير أمن المعلومات</w:t>
            </w:r>
          </w:p>
        </w:tc>
      </w:tr>
      <w:tr w:rsidR="00C81712" w14:paraId="537986B3" w14:textId="77777777">
        <w:trPr>
          <w:jc w:val="center"/>
        </w:trPr>
        <w:tc>
          <w:tcPr>
            <w:tcW w:w="2606" w:type="dxa"/>
            <w:shd w:val="clear" w:color="auto" w:fill="FFFFFF"/>
            <w:vAlign w:val="center"/>
          </w:tcPr>
          <w:p w14:paraId="3534E92E" w14:textId="77777777" w:rsidR="00C81712" w:rsidRDefault="00000000" w:rsidP="00281B11">
            <w:pPr>
              <w:bidi/>
            </w:pPr>
            <w:r>
              <w:rPr>
                <w:rFonts w:cs="Arial"/>
                <w:color w:val="404040"/>
                <w:sz w:val="16"/>
              </w:rPr>
              <w:t>خطر</w:t>
            </w:r>
          </w:p>
        </w:tc>
        <w:tc>
          <w:tcPr>
            <w:tcW w:w="2606" w:type="dxa"/>
            <w:shd w:val="clear" w:color="auto" w:fill="FFFFFF"/>
            <w:vAlign w:val="center"/>
          </w:tcPr>
          <w:p w14:paraId="49E24C66" w14:textId="77777777" w:rsidR="00C81712" w:rsidRDefault="00000000" w:rsidP="00281B11">
            <w:pPr>
              <w:bidi/>
            </w:pPr>
            <w:r>
              <w:rPr>
                <w:rFonts w:cs="Arial"/>
                <w:color w:val="404040"/>
                <w:sz w:val="16"/>
              </w:rPr>
              <w:t>تغيير الأنظمة أو الموردين قد يجعل المؤشرات أو الأهداف غير مناسبة.</w:t>
            </w:r>
          </w:p>
        </w:tc>
        <w:tc>
          <w:tcPr>
            <w:tcW w:w="2606" w:type="dxa"/>
            <w:shd w:val="clear" w:color="auto" w:fill="FFFFFF"/>
            <w:vAlign w:val="center"/>
          </w:tcPr>
          <w:p w14:paraId="0999B1DC" w14:textId="77777777" w:rsidR="00C81712" w:rsidRDefault="00000000" w:rsidP="00281B11">
            <w:pPr>
              <w:bidi/>
            </w:pPr>
            <w:r>
              <w:rPr>
                <w:rFonts w:cs="Arial"/>
                <w:color w:val="404040"/>
                <w:sz w:val="16"/>
              </w:rPr>
              <w:t>مراجعة الأهداف عند التغيير وتقييم أثره قبل الاعتماد.</w:t>
            </w:r>
          </w:p>
        </w:tc>
        <w:tc>
          <w:tcPr>
            <w:tcW w:w="2606" w:type="dxa"/>
            <w:shd w:val="clear" w:color="auto" w:fill="FFFFFF"/>
            <w:vAlign w:val="center"/>
          </w:tcPr>
          <w:p w14:paraId="6848FF5D" w14:textId="77777777" w:rsidR="00C81712" w:rsidRDefault="00000000" w:rsidP="00281B11">
            <w:pPr>
              <w:bidi/>
            </w:pPr>
            <w:r>
              <w:rPr>
                <w:rFonts w:cs="Arial"/>
                <w:color w:val="404040"/>
                <w:sz w:val="16"/>
              </w:rPr>
              <w:t>إدارة التغيير</w:t>
            </w:r>
          </w:p>
        </w:tc>
      </w:tr>
      <w:tr w:rsidR="00C81712" w14:paraId="1E946277" w14:textId="77777777">
        <w:trPr>
          <w:jc w:val="center"/>
        </w:trPr>
        <w:tc>
          <w:tcPr>
            <w:tcW w:w="2606" w:type="dxa"/>
            <w:shd w:val="clear" w:color="auto" w:fill="EEEAF5"/>
            <w:vAlign w:val="center"/>
          </w:tcPr>
          <w:p w14:paraId="78315ACA" w14:textId="77777777" w:rsidR="00C81712" w:rsidRDefault="00000000" w:rsidP="00281B11">
            <w:pPr>
              <w:bidi/>
            </w:pPr>
            <w:r>
              <w:rPr>
                <w:rFonts w:cs="Arial"/>
                <w:color w:val="404040"/>
                <w:sz w:val="16"/>
              </w:rPr>
              <w:t>خطر</w:t>
            </w:r>
          </w:p>
        </w:tc>
        <w:tc>
          <w:tcPr>
            <w:tcW w:w="2606" w:type="dxa"/>
            <w:shd w:val="clear" w:color="auto" w:fill="EEEAF5"/>
            <w:vAlign w:val="center"/>
          </w:tcPr>
          <w:p w14:paraId="1874E874" w14:textId="77777777" w:rsidR="00C81712" w:rsidRDefault="00000000" w:rsidP="00281B11">
            <w:pPr>
              <w:bidi/>
            </w:pPr>
            <w:r>
              <w:rPr>
                <w:rFonts w:cs="Arial"/>
                <w:color w:val="404040"/>
                <w:sz w:val="16"/>
              </w:rPr>
              <w:t>ضعف مشاركة الإدارات قد يؤخر التدريب والمراجعات والاختبارات.</w:t>
            </w:r>
          </w:p>
        </w:tc>
        <w:tc>
          <w:tcPr>
            <w:tcW w:w="2606" w:type="dxa"/>
            <w:shd w:val="clear" w:color="auto" w:fill="EEEAF5"/>
            <w:vAlign w:val="center"/>
          </w:tcPr>
          <w:p w14:paraId="5806615D" w14:textId="77777777" w:rsidR="00C81712" w:rsidRDefault="00000000" w:rsidP="00281B11">
            <w:pPr>
              <w:bidi/>
            </w:pPr>
            <w:r>
              <w:rPr>
                <w:rFonts w:cs="Arial"/>
                <w:color w:val="404040"/>
                <w:sz w:val="16"/>
              </w:rPr>
              <w:t>اعتماد مسؤوليات واضحة ومؤشرات على مستوى الإدارات ورفع الاستثناءات.</w:t>
            </w:r>
          </w:p>
        </w:tc>
        <w:tc>
          <w:tcPr>
            <w:tcW w:w="2606" w:type="dxa"/>
            <w:shd w:val="clear" w:color="auto" w:fill="EEEAF5"/>
            <w:vAlign w:val="center"/>
          </w:tcPr>
          <w:p w14:paraId="07D2019C" w14:textId="77777777" w:rsidR="00C81712" w:rsidRDefault="00000000" w:rsidP="00281B11">
            <w:pPr>
              <w:bidi/>
            </w:pPr>
            <w:r>
              <w:rPr>
                <w:rFonts w:cs="Arial"/>
                <w:color w:val="404040"/>
                <w:sz w:val="16"/>
              </w:rPr>
              <w:t>الرئيس التنفيذي</w:t>
            </w:r>
          </w:p>
        </w:tc>
      </w:tr>
      <w:tr w:rsidR="00C81712" w14:paraId="4F696399" w14:textId="77777777">
        <w:trPr>
          <w:jc w:val="center"/>
        </w:trPr>
        <w:tc>
          <w:tcPr>
            <w:tcW w:w="2606" w:type="dxa"/>
            <w:shd w:val="clear" w:color="auto" w:fill="FFFFFF"/>
            <w:vAlign w:val="center"/>
          </w:tcPr>
          <w:p w14:paraId="3D9229D3" w14:textId="77777777" w:rsidR="00C81712" w:rsidRDefault="00000000" w:rsidP="00281B11">
            <w:pPr>
              <w:bidi/>
            </w:pPr>
            <w:r>
              <w:rPr>
                <w:rFonts w:cs="Arial"/>
                <w:color w:val="404040"/>
                <w:sz w:val="16"/>
              </w:rPr>
              <w:t>فرصة</w:t>
            </w:r>
          </w:p>
        </w:tc>
        <w:tc>
          <w:tcPr>
            <w:tcW w:w="2606" w:type="dxa"/>
            <w:shd w:val="clear" w:color="auto" w:fill="FFFFFF"/>
            <w:vAlign w:val="center"/>
          </w:tcPr>
          <w:p w14:paraId="2B5B5F24" w14:textId="77777777" w:rsidR="00C81712" w:rsidRDefault="00000000" w:rsidP="00281B11">
            <w:pPr>
              <w:bidi/>
            </w:pPr>
            <w:r>
              <w:rPr>
                <w:rFonts w:cs="Arial"/>
                <w:color w:val="404040"/>
                <w:sz w:val="16"/>
              </w:rPr>
              <w:t>استخدام مركز العمليات الأمنية والمراقبة المركزية لتحسين اكتشاف الحوادث.</w:t>
            </w:r>
          </w:p>
        </w:tc>
        <w:tc>
          <w:tcPr>
            <w:tcW w:w="2606" w:type="dxa"/>
            <w:shd w:val="clear" w:color="auto" w:fill="FFFFFF"/>
            <w:vAlign w:val="center"/>
          </w:tcPr>
          <w:p w14:paraId="6B5DB999" w14:textId="77777777" w:rsidR="00C81712" w:rsidRDefault="00000000" w:rsidP="00281B11">
            <w:pPr>
              <w:bidi/>
            </w:pPr>
            <w:r>
              <w:rPr>
                <w:rFonts w:cs="Arial"/>
                <w:color w:val="404040"/>
                <w:sz w:val="16"/>
              </w:rPr>
              <w:t>توحيد السجلات وتنبيهات قابلة للقياس وتطوير SIEM تدريجياً.</w:t>
            </w:r>
          </w:p>
        </w:tc>
        <w:tc>
          <w:tcPr>
            <w:tcW w:w="2606" w:type="dxa"/>
            <w:shd w:val="clear" w:color="auto" w:fill="FFFFFF"/>
            <w:vAlign w:val="center"/>
          </w:tcPr>
          <w:p w14:paraId="05A61467" w14:textId="77777777" w:rsidR="00C81712" w:rsidRDefault="00000000" w:rsidP="00281B11">
            <w:pPr>
              <w:bidi/>
            </w:pPr>
            <w:r>
              <w:rPr>
                <w:rFonts w:cs="Arial"/>
                <w:color w:val="404040"/>
                <w:sz w:val="16"/>
              </w:rPr>
              <w:t>مدير أمن المعلومات</w:t>
            </w:r>
          </w:p>
        </w:tc>
      </w:tr>
      <w:tr w:rsidR="00C81712" w14:paraId="6C92E31F" w14:textId="77777777">
        <w:trPr>
          <w:jc w:val="center"/>
        </w:trPr>
        <w:tc>
          <w:tcPr>
            <w:tcW w:w="2606" w:type="dxa"/>
            <w:shd w:val="clear" w:color="auto" w:fill="EEEAF5"/>
            <w:vAlign w:val="center"/>
          </w:tcPr>
          <w:p w14:paraId="191EB68E" w14:textId="77777777" w:rsidR="00C81712" w:rsidRDefault="00000000" w:rsidP="00281B11">
            <w:pPr>
              <w:bidi/>
            </w:pPr>
            <w:r>
              <w:rPr>
                <w:rFonts w:cs="Arial"/>
                <w:color w:val="404040"/>
                <w:sz w:val="16"/>
              </w:rPr>
              <w:t>فرصة</w:t>
            </w:r>
          </w:p>
        </w:tc>
        <w:tc>
          <w:tcPr>
            <w:tcW w:w="2606" w:type="dxa"/>
            <w:shd w:val="clear" w:color="auto" w:fill="EEEAF5"/>
            <w:vAlign w:val="center"/>
          </w:tcPr>
          <w:p w14:paraId="4A4E347C" w14:textId="77777777" w:rsidR="00C81712" w:rsidRDefault="00000000" w:rsidP="00281B11">
            <w:pPr>
              <w:bidi/>
            </w:pPr>
            <w:r>
              <w:rPr>
                <w:rFonts w:cs="Arial"/>
                <w:color w:val="404040"/>
                <w:sz w:val="16"/>
              </w:rPr>
              <w:t>تحسين تجربة العميل الرقمية مع رفع الثقة والأمان.</w:t>
            </w:r>
          </w:p>
        </w:tc>
        <w:tc>
          <w:tcPr>
            <w:tcW w:w="2606" w:type="dxa"/>
            <w:shd w:val="clear" w:color="auto" w:fill="EEEAF5"/>
            <w:vAlign w:val="center"/>
          </w:tcPr>
          <w:p w14:paraId="35405D27" w14:textId="77777777" w:rsidR="00C81712" w:rsidRDefault="00000000" w:rsidP="00281B11">
            <w:pPr>
              <w:bidi/>
            </w:pPr>
            <w:r>
              <w:rPr>
                <w:rFonts w:cs="Arial"/>
                <w:color w:val="404040"/>
                <w:sz w:val="16"/>
              </w:rPr>
              <w:t>دمج متطلبات الأمن في مشاريع آفاق بلس والخدمات الرقمية منذ التصميم.</w:t>
            </w:r>
          </w:p>
        </w:tc>
        <w:tc>
          <w:tcPr>
            <w:tcW w:w="2606" w:type="dxa"/>
            <w:shd w:val="clear" w:color="auto" w:fill="EEEAF5"/>
            <w:vAlign w:val="center"/>
          </w:tcPr>
          <w:p w14:paraId="01426E6C" w14:textId="77777777" w:rsidR="00C81712" w:rsidRDefault="00000000" w:rsidP="00281B11">
            <w:pPr>
              <w:bidi/>
            </w:pPr>
            <w:r>
              <w:rPr>
                <w:rFonts w:cs="Arial"/>
                <w:color w:val="404040"/>
                <w:sz w:val="16"/>
              </w:rPr>
              <w:t>مدير التطبيقات</w:t>
            </w:r>
          </w:p>
        </w:tc>
      </w:tr>
      <w:tr w:rsidR="00C81712" w14:paraId="08E320ED" w14:textId="77777777">
        <w:trPr>
          <w:jc w:val="center"/>
        </w:trPr>
        <w:tc>
          <w:tcPr>
            <w:tcW w:w="2606" w:type="dxa"/>
            <w:shd w:val="clear" w:color="auto" w:fill="FFFFFF"/>
            <w:vAlign w:val="center"/>
          </w:tcPr>
          <w:p w14:paraId="5A201DD0" w14:textId="77777777" w:rsidR="00C81712" w:rsidRDefault="00000000" w:rsidP="00281B11">
            <w:pPr>
              <w:bidi/>
            </w:pPr>
            <w:r>
              <w:rPr>
                <w:rFonts w:cs="Arial"/>
                <w:color w:val="404040"/>
                <w:sz w:val="16"/>
              </w:rPr>
              <w:t>فرصة</w:t>
            </w:r>
          </w:p>
        </w:tc>
        <w:tc>
          <w:tcPr>
            <w:tcW w:w="2606" w:type="dxa"/>
            <w:shd w:val="clear" w:color="auto" w:fill="FFFFFF"/>
            <w:vAlign w:val="center"/>
          </w:tcPr>
          <w:p w14:paraId="1D249C31" w14:textId="77777777" w:rsidR="00C81712" w:rsidRDefault="00000000" w:rsidP="00281B11">
            <w:pPr>
              <w:bidi/>
            </w:pPr>
            <w:r>
              <w:rPr>
                <w:rFonts w:cs="Arial"/>
                <w:color w:val="404040"/>
                <w:sz w:val="16"/>
              </w:rPr>
              <w:t>الاستفادة من موقع التعافي في جدة لرفع المرونة.</w:t>
            </w:r>
          </w:p>
        </w:tc>
        <w:tc>
          <w:tcPr>
            <w:tcW w:w="2606" w:type="dxa"/>
            <w:shd w:val="clear" w:color="auto" w:fill="FFFFFF"/>
            <w:vAlign w:val="center"/>
          </w:tcPr>
          <w:p w14:paraId="2088BF4C" w14:textId="77777777" w:rsidR="00C81712" w:rsidRDefault="00000000" w:rsidP="00281B11">
            <w:pPr>
              <w:bidi/>
            </w:pPr>
            <w:r>
              <w:rPr>
                <w:rFonts w:cs="Arial"/>
                <w:color w:val="404040"/>
                <w:sz w:val="16"/>
              </w:rPr>
              <w:t>تمارين دورية وقياس RTO/RPO وتحسين التكرار والاتصالات.</w:t>
            </w:r>
          </w:p>
        </w:tc>
        <w:tc>
          <w:tcPr>
            <w:tcW w:w="2606" w:type="dxa"/>
            <w:shd w:val="clear" w:color="auto" w:fill="FFFFFF"/>
            <w:vAlign w:val="center"/>
          </w:tcPr>
          <w:p w14:paraId="391F82A1" w14:textId="77777777" w:rsidR="00C81712" w:rsidRDefault="00000000" w:rsidP="00281B11">
            <w:pPr>
              <w:bidi/>
            </w:pPr>
            <w:r>
              <w:rPr>
                <w:rFonts w:cs="Arial"/>
                <w:color w:val="404040"/>
                <w:sz w:val="16"/>
              </w:rPr>
              <w:t>مدير العمليات</w:t>
            </w:r>
          </w:p>
        </w:tc>
      </w:tr>
    </w:tbl>
    <w:p w14:paraId="0C72CDB0" w14:textId="77777777" w:rsidR="00C81712" w:rsidRDefault="00C81712" w:rsidP="00281B11">
      <w:pPr>
        <w:bidi/>
        <w:spacing w:after="20"/>
      </w:pPr>
    </w:p>
    <w:p w14:paraId="2B498526" w14:textId="77777777" w:rsidR="00C81712" w:rsidRDefault="00000000" w:rsidP="00281B11">
      <w:pPr>
        <w:bidi/>
        <w:spacing w:before="200" w:after="100"/>
      </w:pPr>
      <w:r>
        <w:rPr>
          <w:rFonts w:cs="Arial"/>
          <w:b/>
          <w:color w:val="5B4B8A"/>
          <w:sz w:val="32"/>
        </w:rPr>
        <w:t>7. القياس والتقرير والمراجعة</w:t>
      </w:r>
    </w:p>
    <w:p w14:paraId="3E85BCBA" w14:textId="77777777" w:rsidR="00C81712" w:rsidRDefault="00000000" w:rsidP="00281B11">
      <w:pPr>
        <w:bidi/>
        <w:spacing w:after="120"/>
      </w:pPr>
      <w:r>
        <w:rPr>
          <w:rFonts w:cs="Arial"/>
          <w:color w:val="404040"/>
        </w:rPr>
        <w:t>يجمع مالكو الأهداف بيانات المؤشرات شهرياً أو ربع سنوياً وفق طبيعة الهدف، ويرسلونها إلى مدير أمن المعلومات مع تفسير الانحرافات والإجراءات المقترحة. ويصدر مدير أمن المعلومات تقريراً ربع سنوي يبين الحالة: محقق، على المسار، متأخر، أو غير محقق. وتناقش النتائج في مراجعة الإدارة، ويحدد القرار ما إذا كان يلزم تعديل الهدف أو زيادة الموارد أو فتح إجراء تصحيحي.</w:t>
      </w:r>
    </w:p>
    <w:tbl>
      <w:tblPr>
        <w:tblStyle w:val="TableGrid"/>
        <w:bidiVisual/>
        <w:tblW w:w="0" w:type="auto"/>
        <w:jc w:val="center"/>
        <w:tblLook w:val="04A0" w:firstRow="1" w:lastRow="0" w:firstColumn="1" w:lastColumn="0" w:noHBand="0" w:noVBand="1"/>
      </w:tblPr>
      <w:tblGrid>
        <w:gridCol w:w="3475"/>
        <w:gridCol w:w="3475"/>
        <w:gridCol w:w="3475"/>
      </w:tblGrid>
      <w:tr w:rsidR="00C81712" w14:paraId="5EDD7136" w14:textId="77777777">
        <w:trPr>
          <w:jc w:val="center"/>
        </w:trPr>
        <w:tc>
          <w:tcPr>
            <w:tcW w:w="3475" w:type="dxa"/>
            <w:shd w:val="clear" w:color="auto" w:fill="5B4B8A"/>
            <w:vAlign w:val="center"/>
          </w:tcPr>
          <w:p w14:paraId="2BA5EEB5" w14:textId="77777777" w:rsidR="00C81712" w:rsidRDefault="00000000" w:rsidP="00281B11">
            <w:pPr>
              <w:bidi/>
            </w:pPr>
            <w:r>
              <w:rPr>
                <w:rFonts w:cs="Arial"/>
                <w:b/>
                <w:color w:val="FFFFFF"/>
                <w:sz w:val="17"/>
              </w:rPr>
              <w:t>حالة الهدف</w:t>
            </w:r>
          </w:p>
        </w:tc>
        <w:tc>
          <w:tcPr>
            <w:tcW w:w="3475" w:type="dxa"/>
            <w:shd w:val="clear" w:color="auto" w:fill="5B4B8A"/>
            <w:vAlign w:val="center"/>
          </w:tcPr>
          <w:p w14:paraId="17C36601" w14:textId="77777777" w:rsidR="00C81712" w:rsidRDefault="00000000" w:rsidP="00281B11">
            <w:pPr>
              <w:bidi/>
            </w:pPr>
            <w:r>
              <w:rPr>
                <w:rFonts w:cs="Arial"/>
                <w:b/>
                <w:color w:val="FFFFFF"/>
                <w:sz w:val="17"/>
              </w:rPr>
              <w:t>معيار الحالة</w:t>
            </w:r>
          </w:p>
        </w:tc>
        <w:tc>
          <w:tcPr>
            <w:tcW w:w="3475" w:type="dxa"/>
            <w:shd w:val="clear" w:color="auto" w:fill="5B4B8A"/>
            <w:vAlign w:val="center"/>
          </w:tcPr>
          <w:p w14:paraId="3E2CFC72" w14:textId="77777777" w:rsidR="00C81712" w:rsidRDefault="00000000" w:rsidP="00281B11">
            <w:pPr>
              <w:bidi/>
            </w:pPr>
            <w:r>
              <w:rPr>
                <w:rFonts w:cs="Arial"/>
                <w:b/>
                <w:color w:val="FFFFFF"/>
                <w:sz w:val="17"/>
              </w:rPr>
              <w:t>الإجراء</w:t>
            </w:r>
          </w:p>
        </w:tc>
      </w:tr>
      <w:tr w:rsidR="00C81712" w14:paraId="582F3A30" w14:textId="77777777">
        <w:trPr>
          <w:jc w:val="center"/>
        </w:trPr>
        <w:tc>
          <w:tcPr>
            <w:tcW w:w="3475" w:type="dxa"/>
            <w:shd w:val="clear" w:color="auto" w:fill="EEEAF5"/>
            <w:vAlign w:val="center"/>
          </w:tcPr>
          <w:p w14:paraId="704D0F9D" w14:textId="77777777" w:rsidR="00C81712" w:rsidRDefault="00000000" w:rsidP="00281B11">
            <w:pPr>
              <w:bidi/>
            </w:pPr>
            <w:r>
              <w:rPr>
                <w:rFonts w:cs="Arial"/>
                <w:color w:val="404040"/>
                <w:sz w:val="17"/>
              </w:rPr>
              <w:t>محقق</w:t>
            </w:r>
          </w:p>
        </w:tc>
        <w:tc>
          <w:tcPr>
            <w:tcW w:w="3475" w:type="dxa"/>
            <w:shd w:val="clear" w:color="auto" w:fill="EEEAF5"/>
            <w:vAlign w:val="center"/>
          </w:tcPr>
          <w:p w14:paraId="575CE28F" w14:textId="77777777" w:rsidR="00C81712" w:rsidRDefault="00000000" w:rsidP="00281B11">
            <w:pPr>
              <w:bidi/>
            </w:pPr>
            <w:r>
              <w:rPr>
                <w:rFonts w:cs="Arial"/>
                <w:color w:val="404040"/>
                <w:sz w:val="17"/>
              </w:rPr>
              <w:t>تحقق المستهدف ووجد دليل موضوعي.</w:t>
            </w:r>
          </w:p>
        </w:tc>
        <w:tc>
          <w:tcPr>
            <w:tcW w:w="3475" w:type="dxa"/>
            <w:shd w:val="clear" w:color="auto" w:fill="EEEAF5"/>
            <w:vAlign w:val="center"/>
          </w:tcPr>
          <w:p w14:paraId="216C70C7" w14:textId="77777777" w:rsidR="00C81712" w:rsidRDefault="00000000" w:rsidP="00281B11">
            <w:pPr>
              <w:bidi/>
            </w:pPr>
            <w:r>
              <w:rPr>
                <w:rFonts w:cs="Arial"/>
                <w:color w:val="404040"/>
                <w:sz w:val="17"/>
              </w:rPr>
              <w:t>توثيق الإغلاق والمحافظة على القياس.</w:t>
            </w:r>
          </w:p>
        </w:tc>
      </w:tr>
      <w:tr w:rsidR="00C81712" w14:paraId="37B31A4D" w14:textId="77777777">
        <w:trPr>
          <w:jc w:val="center"/>
        </w:trPr>
        <w:tc>
          <w:tcPr>
            <w:tcW w:w="3475" w:type="dxa"/>
            <w:shd w:val="clear" w:color="auto" w:fill="FFFFFF"/>
            <w:vAlign w:val="center"/>
          </w:tcPr>
          <w:p w14:paraId="26D8309C" w14:textId="77777777" w:rsidR="00C81712" w:rsidRDefault="00000000" w:rsidP="00281B11">
            <w:pPr>
              <w:bidi/>
            </w:pPr>
            <w:r>
              <w:rPr>
                <w:rFonts w:cs="Arial"/>
                <w:color w:val="404040"/>
                <w:sz w:val="17"/>
              </w:rPr>
              <w:t>على المسار</w:t>
            </w:r>
          </w:p>
        </w:tc>
        <w:tc>
          <w:tcPr>
            <w:tcW w:w="3475" w:type="dxa"/>
            <w:shd w:val="clear" w:color="auto" w:fill="FFFFFF"/>
            <w:vAlign w:val="center"/>
          </w:tcPr>
          <w:p w14:paraId="4ECD9D19" w14:textId="77777777" w:rsidR="00C81712" w:rsidRDefault="00000000" w:rsidP="00281B11">
            <w:pPr>
              <w:bidi/>
            </w:pPr>
            <w:r>
              <w:rPr>
                <w:rFonts w:cs="Arial"/>
                <w:color w:val="404040"/>
                <w:sz w:val="17"/>
              </w:rPr>
              <w:t>لا يوجد انحراف جوهري والموعد ما زال ممكناً.</w:t>
            </w:r>
          </w:p>
        </w:tc>
        <w:tc>
          <w:tcPr>
            <w:tcW w:w="3475" w:type="dxa"/>
            <w:shd w:val="clear" w:color="auto" w:fill="FFFFFF"/>
            <w:vAlign w:val="center"/>
          </w:tcPr>
          <w:p w14:paraId="4110AC69" w14:textId="77777777" w:rsidR="00C81712" w:rsidRDefault="00000000" w:rsidP="00281B11">
            <w:pPr>
              <w:bidi/>
            </w:pPr>
            <w:r>
              <w:rPr>
                <w:rFonts w:cs="Arial"/>
                <w:color w:val="404040"/>
                <w:sz w:val="17"/>
              </w:rPr>
              <w:t>استمرار المتابعة.</w:t>
            </w:r>
          </w:p>
        </w:tc>
      </w:tr>
      <w:tr w:rsidR="00C81712" w14:paraId="62FFC377" w14:textId="77777777">
        <w:trPr>
          <w:jc w:val="center"/>
        </w:trPr>
        <w:tc>
          <w:tcPr>
            <w:tcW w:w="3475" w:type="dxa"/>
            <w:shd w:val="clear" w:color="auto" w:fill="EEEAF5"/>
            <w:vAlign w:val="center"/>
          </w:tcPr>
          <w:p w14:paraId="6D04D3DC" w14:textId="77777777" w:rsidR="00C81712" w:rsidRDefault="00000000" w:rsidP="00281B11">
            <w:pPr>
              <w:bidi/>
            </w:pPr>
            <w:r>
              <w:rPr>
                <w:rFonts w:cs="Arial"/>
                <w:color w:val="404040"/>
                <w:sz w:val="17"/>
              </w:rPr>
              <w:t>متأخر</w:t>
            </w:r>
          </w:p>
        </w:tc>
        <w:tc>
          <w:tcPr>
            <w:tcW w:w="3475" w:type="dxa"/>
            <w:shd w:val="clear" w:color="auto" w:fill="EEEAF5"/>
            <w:vAlign w:val="center"/>
          </w:tcPr>
          <w:p w14:paraId="6D40A198" w14:textId="77777777" w:rsidR="00C81712" w:rsidRDefault="00000000" w:rsidP="00281B11">
            <w:pPr>
              <w:bidi/>
            </w:pPr>
            <w:r>
              <w:rPr>
                <w:rFonts w:cs="Arial"/>
                <w:color w:val="404040"/>
                <w:sz w:val="17"/>
              </w:rPr>
              <w:t>انحراف في المؤشر أو الموعد مع إمكانية التصحيح.</w:t>
            </w:r>
          </w:p>
        </w:tc>
        <w:tc>
          <w:tcPr>
            <w:tcW w:w="3475" w:type="dxa"/>
            <w:shd w:val="clear" w:color="auto" w:fill="EEEAF5"/>
            <w:vAlign w:val="center"/>
          </w:tcPr>
          <w:p w14:paraId="63843C07" w14:textId="77777777" w:rsidR="00C81712" w:rsidRDefault="00000000" w:rsidP="00281B11">
            <w:pPr>
              <w:bidi/>
            </w:pPr>
            <w:r>
              <w:rPr>
                <w:rFonts w:cs="Arial"/>
                <w:color w:val="404040"/>
                <w:sz w:val="17"/>
              </w:rPr>
              <w:t>خطة تصحيح وتصعيد للمالك.</w:t>
            </w:r>
          </w:p>
        </w:tc>
      </w:tr>
      <w:tr w:rsidR="00C81712" w14:paraId="685A2ED6" w14:textId="77777777">
        <w:trPr>
          <w:jc w:val="center"/>
        </w:trPr>
        <w:tc>
          <w:tcPr>
            <w:tcW w:w="3475" w:type="dxa"/>
            <w:shd w:val="clear" w:color="auto" w:fill="FFFFFF"/>
            <w:vAlign w:val="center"/>
          </w:tcPr>
          <w:p w14:paraId="08FA8DCA" w14:textId="77777777" w:rsidR="00C81712" w:rsidRDefault="00000000" w:rsidP="00281B11">
            <w:pPr>
              <w:bidi/>
            </w:pPr>
            <w:r>
              <w:rPr>
                <w:rFonts w:cs="Arial"/>
                <w:color w:val="404040"/>
                <w:sz w:val="17"/>
              </w:rPr>
              <w:t>غير محقق</w:t>
            </w:r>
          </w:p>
        </w:tc>
        <w:tc>
          <w:tcPr>
            <w:tcW w:w="3475" w:type="dxa"/>
            <w:shd w:val="clear" w:color="auto" w:fill="FFFFFF"/>
            <w:vAlign w:val="center"/>
          </w:tcPr>
          <w:p w14:paraId="0F1E44E5" w14:textId="77777777" w:rsidR="00C81712" w:rsidRDefault="00000000" w:rsidP="00281B11">
            <w:pPr>
              <w:bidi/>
            </w:pPr>
            <w:r>
              <w:rPr>
                <w:rFonts w:cs="Arial"/>
                <w:color w:val="404040"/>
                <w:sz w:val="17"/>
              </w:rPr>
              <w:t>فشل المستهدف أو أصبح غير قابل للتحقيق دون تغيير جوهري.</w:t>
            </w:r>
          </w:p>
        </w:tc>
        <w:tc>
          <w:tcPr>
            <w:tcW w:w="3475" w:type="dxa"/>
            <w:shd w:val="clear" w:color="auto" w:fill="FFFFFF"/>
            <w:vAlign w:val="center"/>
          </w:tcPr>
          <w:p w14:paraId="1745B5BF" w14:textId="77777777" w:rsidR="00C81712" w:rsidRDefault="00000000" w:rsidP="00281B11">
            <w:pPr>
              <w:bidi/>
            </w:pPr>
            <w:r>
              <w:rPr>
                <w:rFonts w:cs="Arial"/>
                <w:color w:val="404040"/>
                <w:sz w:val="17"/>
              </w:rPr>
              <w:t>تحليل السبب وقرار الإدارة بشأن الموارد أو إعادة الصياغة.</w:t>
            </w:r>
          </w:p>
        </w:tc>
      </w:tr>
    </w:tbl>
    <w:p w14:paraId="66C3A866" w14:textId="77777777" w:rsidR="00C81712" w:rsidRDefault="00C81712" w:rsidP="00281B11">
      <w:pPr>
        <w:bidi/>
        <w:spacing w:after="20"/>
      </w:pPr>
    </w:p>
    <w:p w14:paraId="7B203707" w14:textId="77777777" w:rsidR="00C81712" w:rsidRDefault="00000000" w:rsidP="00281B11">
      <w:pPr>
        <w:bidi/>
        <w:spacing w:before="200" w:after="100"/>
      </w:pPr>
      <w:r>
        <w:rPr>
          <w:rFonts w:cs="Arial"/>
          <w:b/>
          <w:color w:val="5B4B8A"/>
          <w:sz w:val="32"/>
        </w:rPr>
        <w:t>8. اعتمادية وترابط الوثائق</w:t>
      </w:r>
    </w:p>
    <w:p w14:paraId="1DEC0FEA" w14:textId="77777777" w:rsidR="00C81712" w:rsidRDefault="00000000" w:rsidP="00281B11">
      <w:pPr>
        <w:bidi/>
        <w:spacing w:after="120"/>
      </w:pPr>
      <w:r>
        <w:rPr>
          <w:rFonts w:cs="Arial"/>
          <w:color w:val="404040"/>
        </w:rPr>
        <w:t>تعتمد هذه الوثيقة على وثيقة نطاق نظام إدارة أمن المعلومات لتحديد حدود الأهداف، وعلى سياسة أمن المعلومات لتحديد الالتزامات، وعلى منهجية تقييم ومعالجة المخاطر لتحديد الأولويات وشهية المخاطر، وعلى ملف تقييم ومعالجة المخاطر وبيان قابلية التطبيق لتحديد مؤشرات المعالجة وحالة الضوابط. وتغذي هذه الوثيقة تقارير أداء نظام إدارة أمن المعلومات ومراجعة الإدارة وخطط التحسين.</w:t>
      </w:r>
    </w:p>
    <w:p w14:paraId="042B4DF7" w14:textId="77777777" w:rsidR="00C81712" w:rsidRDefault="00000000" w:rsidP="00281B11">
      <w:pPr>
        <w:bidi/>
        <w:spacing w:after="120"/>
      </w:pPr>
      <w:r>
        <w:rPr>
          <w:rFonts w:cs="Arial"/>
          <w:color w:val="404040"/>
        </w:rPr>
        <w:t>إعداد فريق العمل: عمار سعيد — عبد الرحمن السلفي — علي الأشول — غسان عباد</w:t>
      </w:r>
    </w:p>
    <w:p w14:paraId="0C5ABAED" w14:textId="77777777" w:rsidR="00C81712" w:rsidRDefault="00000000" w:rsidP="00281B11">
      <w:pPr>
        <w:bidi/>
        <w:spacing w:before="200" w:after="100"/>
      </w:pPr>
      <w:r>
        <w:rPr>
          <w:rFonts w:cs="Arial"/>
          <w:b/>
          <w:color w:val="5B4B8A"/>
          <w:sz w:val="32"/>
        </w:rPr>
        <w:t>9. الاعتماد النهائي</w:t>
      </w:r>
    </w:p>
    <w:p w14:paraId="0FC1C06F" w14:textId="77777777" w:rsidR="00C81712" w:rsidRDefault="00000000" w:rsidP="00281B11">
      <w:pPr>
        <w:bidi/>
        <w:spacing w:after="120"/>
      </w:pPr>
      <w:r>
        <w:rPr>
          <w:rFonts w:cs="Arial"/>
          <w:color w:val="404040"/>
        </w:rPr>
        <w:lastRenderedPageBreak/>
        <w:t>باعتماد هذه الوثيقة، تقر الإدارة العليا بأن الأهداف قابلة للقياس ومناسبة لسياق البنك ومخاطره وموارده، وأن ملاك الأهداف مسؤولون عن رفع بيانات صحيحة وتوثيق الأدلة والإبلاغ عن الانحرافات في الوقت المناسب.</w:t>
      </w:r>
    </w:p>
    <w:tbl>
      <w:tblPr>
        <w:tblStyle w:val="TableGrid"/>
        <w:bidiVisual/>
        <w:tblW w:w="0" w:type="auto"/>
        <w:jc w:val="center"/>
        <w:tblLook w:val="04A0" w:firstRow="1" w:lastRow="0" w:firstColumn="1" w:lastColumn="0" w:noHBand="0" w:noVBand="1"/>
      </w:tblPr>
      <w:tblGrid>
        <w:gridCol w:w="2606"/>
        <w:gridCol w:w="2606"/>
        <w:gridCol w:w="2606"/>
        <w:gridCol w:w="2606"/>
      </w:tblGrid>
      <w:tr w:rsidR="00C81712" w14:paraId="17FF6341" w14:textId="77777777">
        <w:trPr>
          <w:jc w:val="center"/>
        </w:trPr>
        <w:tc>
          <w:tcPr>
            <w:tcW w:w="2606" w:type="dxa"/>
            <w:shd w:val="clear" w:color="auto" w:fill="5B4B8A"/>
            <w:vAlign w:val="center"/>
          </w:tcPr>
          <w:p w14:paraId="17002DDB" w14:textId="77777777" w:rsidR="00C81712" w:rsidRDefault="00000000" w:rsidP="00281B11">
            <w:pPr>
              <w:bidi/>
            </w:pPr>
            <w:r>
              <w:rPr>
                <w:rFonts w:cs="Arial"/>
                <w:b/>
                <w:color w:val="FFFFFF"/>
                <w:sz w:val="17"/>
              </w:rPr>
              <w:t>الصفة</w:t>
            </w:r>
          </w:p>
        </w:tc>
        <w:tc>
          <w:tcPr>
            <w:tcW w:w="2606" w:type="dxa"/>
            <w:shd w:val="clear" w:color="auto" w:fill="5B4B8A"/>
            <w:vAlign w:val="center"/>
          </w:tcPr>
          <w:p w14:paraId="7CEBE1A1" w14:textId="77777777" w:rsidR="00C81712" w:rsidRDefault="00000000" w:rsidP="00281B11">
            <w:pPr>
              <w:bidi/>
            </w:pPr>
            <w:r>
              <w:rPr>
                <w:rFonts w:cs="Arial"/>
                <w:b/>
                <w:color w:val="FFFFFF"/>
                <w:sz w:val="17"/>
              </w:rPr>
              <w:t>الاسم</w:t>
            </w:r>
          </w:p>
        </w:tc>
        <w:tc>
          <w:tcPr>
            <w:tcW w:w="2606" w:type="dxa"/>
            <w:shd w:val="clear" w:color="auto" w:fill="5B4B8A"/>
            <w:vAlign w:val="center"/>
          </w:tcPr>
          <w:p w14:paraId="003BCABD" w14:textId="77777777" w:rsidR="00C81712" w:rsidRDefault="00000000" w:rsidP="00281B11">
            <w:pPr>
              <w:bidi/>
            </w:pPr>
            <w:r>
              <w:rPr>
                <w:rFonts w:cs="Arial"/>
                <w:b/>
                <w:color w:val="FFFFFF"/>
                <w:sz w:val="17"/>
              </w:rPr>
              <w:t>حالة التوقيع</w:t>
            </w:r>
          </w:p>
        </w:tc>
        <w:tc>
          <w:tcPr>
            <w:tcW w:w="2606" w:type="dxa"/>
            <w:shd w:val="clear" w:color="auto" w:fill="5B4B8A"/>
            <w:vAlign w:val="center"/>
          </w:tcPr>
          <w:p w14:paraId="10DD61D8" w14:textId="77777777" w:rsidR="00C81712" w:rsidRDefault="00000000" w:rsidP="00281B11">
            <w:pPr>
              <w:bidi/>
            </w:pPr>
            <w:r>
              <w:rPr>
                <w:rFonts w:cs="Arial"/>
                <w:b/>
                <w:color w:val="FFFFFF"/>
                <w:sz w:val="17"/>
              </w:rPr>
              <w:t>التاريخ</w:t>
            </w:r>
          </w:p>
        </w:tc>
      </w:tr>
      <w:tr w:rsidR="00C81712" w14:paraId="23F9822B" w14:textId="77777777">
        <w:trPr>
          <w:jc w:val="center"/>
        </w:trPr>
        <w:tc>
          <w:tcPr>
            <w:tcW w:w="2606" w:type="dxa"/>
            <w:shd w:val="clear" w:color="auto" w:fill="EEEAF5"/>
            <w:vAlign w:val="center"/>
          </w:tcPr>
          <w:p w14:paraId="3B8F76E8" w14:textId="77777777" w:rsidR="00C81712" w:rsidRDefault="00000000" w:rsidP="00281B11">
            <w:pPr>
              <w:bidi/>
            </w:pPr>
            <w:r>
              <w:rPr>
                <w:rFonts w:cs="Arial"/>
                <w:color w:val="404040"/>
                <w:sz w:val="17"/>
              </w:rPr>
              <w:t>الرئيس التنفيذي</w:t>
            </w:r>
          </w:p>
        </w:tc>
        <w:tc>
          <w:tcPr>
            <w:tcW w:w="2606" w:type="dxa"/>
            <w:shd w:val="clear" w:color="auto" w:fill="EEEAF5"/>
            <w:vAlign w:val="center"/>
          </w:tcPr>
          <w:p w14:paraId="09D17A75" w14:textId="77777777" w:rsidR="00C81712" w:rsidRDefault="00000000" w:rsidP="00281B11">
            <w:pPr>
              <w:bidi/>
            </w:pPr>
            <w:r>
              <w:rPr>
                <w:rFonts w:cs="Arial"/>
                <w:color w:val="404040"/>
                <w:sz w:val="17"/>
              </w:rPr>
              <w:t>الدكتورة نورة القحطاني</w:t>
            </w:r>
          </w:p>
        </w:tc>
        <w:tc>
          <w:tcPr>
            <w:tcW w:w="2606" w:type="dxa"/>
            <w:shd w:val="clear" w:color="auto" w:fill="EEEAF5"/>
            <w:vAlign w:val="center"/>
          </w:tcPr>
          <w:p w14:paraId="44538DD4" w14:textId="77777777" w:rsidR="00C81712" w:rsidRDefault="00000000" w:rsidP="00281B11">
            <w:pPr>
              <w:bidi/>
            </w:pPr>
            <w:r>
              <w:rPr>
                <w:rFonts w:cs="Arial"/>
                <w:color w:val="404040"/>
                <w:sz w:val="17"/>
              </w:rPr>
              <w:t>تم التوقيع — فريق العمل</w:t>
            </w:r>
          </w:p>
        </w:tc>
        <w:tc>
          <w:tcPr>
            <w:tcW w:w="2606" w:type="dxa"/>
            <w:shd w:val="clear" w:color="auto" w:fill="EEEAF5"/>
            <w:vAlign w:val="center"/>
          </w:tcPr>
          <w:p w14:paraId="5474E81D" w14:textId="77777777" w:rsidR="00C81712" w:rsidRDefault="00000000" w:rsidP="00281B11">
            <w:pPr>
              <w:bidi/>
            </w:pPr>
            <w:r>
              <w:rPr>
                <w:rFonts w:cs="Arial"/>
                <w:color w:val="404040"/>
                <w:sz w:val="17"/>
              </w:rPr>
              <w:t>08 / 09 / 2026</w:t>
            </w:r>
          </w:p>
        </w:tc>
      </w:tr>
      <w:tr w:rsidR="00C81712" w14:paraId="57FBEE26" w14:textId="77777777">
        <w:trPr>
          <w:jc w:val="center"/>
        </w:trPr>
        <w:tc>
          <w:tcPr>
            <w:tcW w:w="2606" w:type="dxa"/>
            <w:shd w:val="clear" w:color="auto" w:fill="FFFFFF"/>
            <w:vAlign w:val="center"/>
          </w:tcPr>
          <w:p w14:paraId="36037919" w14:textId="77777777" w:rsidR="00C81712" w:rsidRDefault="00000000" w:rsidP="00281B11">
            <w:pPr>
              <w:bidi/>
            </w:pPr>
            <w:r>
              <w:rPr>
                <w:rFonts w:cs="Arial"/>
                <w:color w:val="404040"/>
                <w:sz w:val="17"/>
              </w:rPr>
              <w:t>مدير أمن المعلومات</w:t>
            </w:r>
          </w:p>
        </w:tc>
        <w:tc>
          <w:tcPr>
            <w:tcW w:w="2606" w:type="dxa"/>
            <w:shd w:val="clear" w:color="auto" w:fill="FFFFFF"/>
            <w:vAlign w:val="center"/>
          </w:tcPr>
          <w:p w14:paraId="3E4986E1" w14:textId="77777777" w:rsidR="00C81712" w:rsidRDefault="00000000" w:rsidP="00281B11">
            <w:pPr>
              <w:bidi/>
            </w:pPr>
            <w:r>
              <w:rPr>
                <w:rFonts w:cs="Arial"/>
                <w:color w:val="404040"/>
                <w:sz w:val="17"/>
              </w:rPr>
              <w:t>الأستاذة سارة الحربي</w:t>
            </w:r>
          </w:p>
        </w:tc>
        <w:tc>
          <w:tcPr>
            <w:tcW w:w="2606" w:type="dxa"/>
            <w:shd w:val="clear" w:color="auto" w:fill="FFFFFF"/>
            <w:vAlign w:val="center"/>
          </w:tcPr>
          <w:p w14:paraId="25C83491" w14:textId="77777777" w:rsidR="00C81712" w:rsidRDefault="00000000" w:rsidP="00281B11">
            <w:pPr>
              <w:bidi/>
            </w:pPr>
            <w:r>
              <w:rPr>
                <w:rFonts w:cs="Arial"/>
                <w:color w:val="404040"/>
                <w:sz w:val="17"/>
              </w:rPr>
              <w:t>تم التوقيع — فريق العمل</w:t>
            </w:r>
          </w:p>
        </w:tc>
        <w:tc>
          <w:tcPr>
            <w:tcW w:w="2606" w:type="dxa"/>
            <w:shd w:val="clear" w:color="auto" w:fill="FFFFFF"/>
            <w:vAlign w:val="center"/>
          </w:tcPr>
          <w:p w14:paraId="0C955574" w14:textId="77777777" w:rsidR="00C81712" w:rsidRDefault="00000000" w:rsidP="00281B11">
            <w:pPr>
              <w:bidi/>
            </w:pPr>
            <w:r>
              <w:rPr>
                <w:rFonts w:cs="Arial"/>
                <w:color w:val="404040"/>
                <w:sz w:val="17"/>
              </w:rPr>
              <w:t>08 / 09 / 2026</w:t>
            </w:r>
          </w:p>
        </w:tc>
      </w:tr>
      <w:tr w:rsidR="00C81712" w14:paraId="22FBC4DA" w14:textId="77777777">
        <w:trPr>
          <w:jc w:val="center"/>
        </w:trPr>
        <w:tc>
          <w:tcPr>
            <w:tcW w:w="2606" w:type="dxa"/>
            <w:shd w:val="clear" w:color="auto" w:fill="EEEAF5"/>
            <w:vAlign w:val="center"/>
          </w:tcPr>
          <w:p w14:paraId="76EC0BAE" w14:textId="77777777" w:rsidR="00C81712" w:rsidRDefault="00000000" w:rsidP="00281B11">
            <w:pPr>
              <w:bidi/>
            </w:pPr>
            <w:r>
              <w:rPr>
                <w:rFonts w:cs="Arial"/>
                <w:color w:val="404040"/>
                <w:sz w:val="17"/>
              </w:rPr>
              <w:t>مدير تقنية المعلومات</w:t>
            </w:r>
          </w:p>
        </w:tc>
        <w:tc>
          <w:tcPr>
            <w:tcW w:w="2606" w:type="dxa"/>
            <w:shd w:val="clear" w:color="auto" w:fill="EEEAF5"/>
            <w:vAlign w:val="center"/>
          </w:tcPr>
          <w:p w14:paraId="58891748" w14:textId="77777777" w:rsidR="00C81712" w:rsidRDefault="00000000" w:rsidP="00281B11">
            <w:pPr>
              <w:bidi/>
            </w:pPr>
            <w:r>
              <w:rPr>
                <w:rFonts w:cs="Arial"/>
                <w:color w:val="404040"/>
                <w:sz w:val="17"/>
              </w:rPr>
              <w:t>المهندس فهد العتيبي</w:t>
            </w:r>
          </w:p>
        </w:tc>
        <w:tc>
          <w:tcPr>
            <w:tcW w:w="2606" w:type="dxa"/>
            <w:shd w:val="clear" w:color="auto" w:fill="EEEAF5"/>
            <w:vAlign w:val="center"/>
          </w:tcPr>
          <w:p w14:paraId="1E4F15C7" w14:textId="77777777" w:rsidR="00C81712" w:rsidRDefault="00000000" w:rsidP="00281B11">
            <w:pPr>
              <w:bidi/>
            </w:pPr>
            <w:r>
              <w:rPr>
                <w:rFonts w:cs="Arial"/>
                <w:color w:val="404040"/>
                <w:sz w:val="17"/>
              </w:rPr>
              <w:t>تم التوقيع — فريق العمل</w:t>
            </w:r>
          </w:p>
        </w:tc>
        <w:tc>
          <w:tcPr>
            <w:tcW w:w="2606" w:type="dxa"/>
            <w:shd w:val="clear" w:color="auto" w:fill="EEEAF5"/>
            <w:vAlign w:val="center"/>
          </w:tcPr>
          <w:p w14:paraId="5B0326FE" w14:textId="77777777" w:rsidR="00C81712" w:rsidRDefault="00000000" w:rsidP="00281B11">
            <w:pPr>
              <w:bidi/>
            </w:pPr>
            <w:r>
              <w:rPr>
                <w:rFonts w:cs="Arial"/>
                <w:color w:val="404040"/>
                <w:sz w:val="17"/>
              </w:rPr>
              <w:t>08 / 09 / 2026</w:t>
            </w:r>
          </w:p>
        </w:tc>
      </w:tr>
      <w:tr w:rsidR="00C81712" w14:paraId="30392206" w14:textId="77777777">
        <w:trPr>
          <w:jc w:val="center"/>
        </w:trPr>
        <w:tc>
          <w:tcPr>
            <w:tcW w:w="2606" w:type="dxa"/>
            <w:shd w:val="clear" w:color="auto" w:fill="FFFFFF"/>
            <w:vAlign w:val="center"/>
          </w:tcPr>
          <w:p w14:paraId="2FBBAC39" w14:textId="77777777" w:rsidR="00C81712" w:rsidRDefault="00000000" w:rsidP="00281B11">
            <w:pPr>
              <w:bidi/>
            </w:pPr>
            <w:r>
              <w:rPr>
                <w:rFonts w:cs="Arial"/>
                <w:color w:val="404040"/>
                <w:sz w:val="17"/>
              </w:rPr>
              <w:t>فريق العمل</w:t>
            </w:r>
          </w:p>
        </w:tc>
        <w:tc>
          <w:tcPr>
            <w:tcW w:w="2606" w:type="dxa"/>
            <w:shd w:val="clear" w:color="auto" w:fill="FFFFFF"/>
            <w:vAlign w:val="center"/>
          </w:tcPr>
          <w:p w14:paraId="4DCAD60E" w14:textId="77777777" w:rsidR="00C81712" w:rsidRDefault="00000000" w:rsidP="00281B11">
            <w:pPr>
              <w:bidi/>
            </w:pPr>
            <w:r>
              <w:rPr>
                <w:rFonts w:cs="Arial"/>
                <w:color w:val="404040"/>
                <w:sz w:val="17"/>
              </w:rPr>
              <w:t>عمار سعيد؛ عبد الرحمن السلفي؛ علي الأشول؛ غسان عباد</w:t>
            </w:r>
          </w:p>
        </w:tc>
        <w:tc>
          <w:tcPr>
            <w:tcW w:w="2606" w:type="dxa"/>
            <w:shd w:val="clear" w:color="auto" w:fill="FFFFFF"/>
            <w:vAlign w:val="center"/>
          </w:tcPr>
          <w:p w14:paraId="7982BEA2" w14:textId="77777777" w:rsidR="00C81712" w:rsidRDefault="00000000" w:rsidP="00281B11">
            <w:pPr>
              <w:bidi/>
            </w:pPr>
            <w:r>
              <w:rPr>
                <w:rFonts w:cs="Arial"/>
                <w:color w:val="404040"/>
                <w:sz w:val="17"/>
              </w:rPr>
              <w:t>تم التوقيع — فريق العمل</w:t>
            </w:r>
          </w:p>
        </w:tc>
        <w:tc>
          <w:tcPr>
            <w:tcW w:w="2606" w:type="dxa"/>
            <w:shd w:val="clear" w:color="auto" w:fill="FFFFFF"/>
            <w:vAlign w:val="center"/>
          </w:tcPr>
          <w:p w14:paraId="27D84E1B" w14:textId="77777777" w:rsidR="00C81712" w:rsidRDefault="00000000" w:rsidP="00281B11">
            <w:pPr>
              <w:bidi/>
            </w:pPr>
            <w:r>
              <w:rPr>
                <w:rFonts w:cs="Arial"/>
                <w:color w:val="404040"/>
                <w:sz w:val="17"/>
              </w:rPr>
              <w:t>08 / 09 / 2026</w:t>
            </w:r>
          </w:p>
        </w:tc>
      </w:tr>
    </w:tbl>
    <w:p w14:paraId="1ADB0D35" w14:textId="77777777" w:rsidR="00C81712" w:rsidRDefault="00C81712" w:rsidP="00281B11">
      <w:pPr>
        <w:bidi/>
        <w:spacing w:after="20"/>
      </w:pPr>
    </w:p>
    <w:sectPr w:rsidR="00C81712" w:rsidSect="00034616">
      <w:footerReference w:type="default" r:id="rId8"/>
      <w:pgSz w:w="12240" w:h="15840"/>
      <w:pgMar w:top="1020" w:right="907" w:bottom="964" w:left="907"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CC04A" w14:textId="77777777" w:rsidR="006348E2" w:rsidRDefault="006348E2">
      <w:pPr>
        <w:spacing w:after="0" w:line="240" w:lineRule="auto"/>
      </w:pPr>
      <w:r>
        <w:separator/>
      </w:r>
    </w:p>
  </w:endnote>
  <w:endnote w:type="continuationSeparator" w:id="0">
    <w:p w14:paraId="1662E3AE" w14:textId="77777777" w:rsidR="006348E2" w:rsidRDefault="00634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92B9F" w14:textId="77777777" w:rsidR="00C81712" w:rsidRDefault="00000000">
    <w:pPr>
      <w:pStyle w:val="Footer"/>
      <w:bidi/>
      <w:jc w:val="right"/>
    </w:pPr>
    <w:r>
      <w:rPr>
        <w:rFonts w:cs="Arial"/>
        <w:color w:val="777777"/>
        <w:sz w:val="16"/>
      </w:rPr>
      <w:t xml:space="preserve">أهداف أمن المعلومات وخطة تحقيقها — بنك الآفاق الرقمية | سري — للاستخدام الداخلي | صفحة </w:t>
    </w:r>
    <w:r>
      <w:fldChar w:fldCharType="begin"/>
    </w:r>
    <w:r>
      <w:instrText xml:space="preserve"> PAGE </w:instrText>
    </w:r>
    <w:r w:rsidR="00281B11">
      <w:fldChar w:fldCharType="separate"/>
    </w:r>
    <w:r w:rsidR="00281B11">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DBE0A0" w14:textId="77777777" w:rsidR="006348E2" w:rsidRDefault="006348E2">
      <w:pPr>
        <w:spacing w:after="0" w:line="240" w:lineRule="auto"/>
      </w:pPr>
      <w:r>
        <w:separator/>
      </w:r>
    </w:p>
  </w:footnote>
  <w:footnote w:type="continuationSeparator" w:id="0">
    <w:p w14:paraId="3ABC955D" w14:textId="77777777" w:rsidR="006348E2" w:rsidRDefault="006348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0530974">
    <w:abstractNumId w:val="8"/>
  </w:num>
  <w:num w:numId="2" w16cid:durableId="1343243765">
    <w:abstractNumId w:val="6"/>
  </w:num>
  <w:num w:numId="3" w16cid:durableId="283077425">
    <w:abstractNumId w:val="5"/>
  </w:num>
  <w:num w:numId="4" w16cid:durableId="1409110341">
    <w:abstractNumId w:val="4"/>
  </w:num>
  <w:num w:numId="5" w16cid:durableId="1046104189">
    <w:abstractNumId w:val="7"/>
  </w:num>
  <w:num w:numId="6" w16cid:durableId="860751543">
    <w:abstractNumId w:val="3"/>
  </w:num>
  <w:num w:numId="7" w16cid:durableId="645092095">
    <w:abstractNumId w:val="2"/>
  </w:num>
  <w:num w:numId="8" w16cid:durableId="1304771857">
    <w:abstractNumId w:val="1"/>
  </w:num>
  <w:num w:numId="9" w16cid:durableId="159270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B11"/>
    <w:rsid w:val="0029639D"/>
    <w:rsid w:val="00326F90"/>
    <w:rsid w:val="006348E2"/>
    <w:rsid w:val="00AA1D8D"/>
    <w:rsid w:val="00B47730"/>
    <w:rsid w:val="00C81712"/>
    <w:rsid w:val="00CB0664"/>
    <w:rsid w:val="00F046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DD01F2"/>
  <w14:defaultImageDpi w14:val="300"/>
  <w15:docId w15:val="{2102B6AB-6AB0-4F5F-8331-72360896B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1739</Words>
  <Characters>9917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أهداف أمن المعلومات وخطة تحقيقها — بنك الآفاق الرقمية</dc:title>
  <dc:subject>ISO/IEC 27001:2022 Clause 6.2</dc:subject>
  <dc:creator>عمار سعيد — عبد الرحمن السلفي — علي الأشول — غسان عباد</dc:creator>
  <cp:keywords/>
  <dc:description>تم إعداد الوثيقة واعتمادها من فريق العمل: عمار سعيد — عبد الرحمن السلفي — علي الأشول — غسان عباد</dc:description>
  <cp:lastModifiedBy>lion alashwel</cp:lastModifiedBy>
  <cp:revision>2</cp:revision>
  <dcterms:created xsi:type="dcterms:W3CDTF">2013-12-23T23:15:00Z</dcterms:created>
  <dcterms:modified xsi:type="dcterms:W3CDTF">2026-09-08T19:37:00Z</dcterms:modified>
  <cp:category/>
</cp:coreProperties>
</file>