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Arial" w:hAnsi="Arial" w:cs="Arial" w:eastAsiaTheme="majorEastAsia"/>
          <w:sz w:val="76"/>
          <w:szCs w:val="76"/>
        </w:rPr>
        <w:id w:val="861022015"/>
        <w:docPartObj>
          <w:docPartGallery w:val="AutoText"/>
        </w:docPartObj>
      </w:sdtPr>
      <w:sdtEndPr>
        <w:rPr>
          <w:rFonts w:hint="default" w:ascii="Arial" w:hAnsi="Arial" w:cs="Arial" w:eastAsiaTheme="minorHAnsi"/>
          <w:sz w:val="22"/>
          <w:szCs w:val="22"/>
          <w:lang w:eastAsia="en-US"/>
        </w:rPr>
      </w:sdtEndPr>
      <w:sdtContent>
        <w:tbl>
          <w:tblPr>
            <w:tblStyle w:val="3"/>
            <w:tblpPr w:leftFromText="187" w:rightFromText="187" w:vertAnchor="page" w:horzAnchor="page" w:tblpXSpec="center" w:tblpYSpec="center"/>
            <w:tblW w:w="5000" w:type="pct"/>
            <w:tblInd w:w="0" w:type="dxa"/>
            <w:tblLayout w:type="autofit"/>
            <w:tblCellMar>
              <w:top w:w="216" w:type="dxa"/>
              <w:left w:w="216" w:type="dxa"/>
              <w:bottom w:w="216" w:type="dxa"/>
              <w:right w:w="216" w:type="dxa"/>
            </w:tblCellMar>
          </w:tblPr>
          <w:tblGrid>
            <w:gridCol w:w="3420"/>
            <w:gridCol w:w="2928"/>
            <w:gridCol w:w="2588"/>
          </w:tblGrid>
          <w:tr w14:paraId="11BE1EA8">
            <w:tblPrEx>
              <w:tblCellMar>
                <w:top w:w="216" w:type="dxa"/>
                <w:left w:w="216" w:type="dxa"/>
                <w:bottom w:w="216" w:type="dxa"/>
                <w:right w:w="216" w:type="dxa"/>
              </w:tblCellMar>
            </w:tblPrEx>
            <w:tc>
              <w:tcPr>
                <w:tcW w:w="3525" w:type="dxa"/>
                <w:tcBorders>
                  <w:bottom w:val="single" w:color="7F7F7F" w:themeColor="background1" w:themeShade="80" w:sz="18" w:space="0"/>
                  <w:right w:val="single" w:color="7F7F7F" w:themeColor="background1" w:themeShade="80" w:sz="18" w:space="0"/>
                </w:tcBorders>
                <w:vAlign w:val="center"/>
              </w:tcPr>
              <w:p w14:paraId="00F9435B">
                <w:pPr>
                  <w:pStyle w:val="9"/>
                  <w:jc w:val="center"/>
                  <w:rPr>
                    <w:rFonts w:hint="default" w:ascii="Arial" w:hAnsi="Arial" w:cs="Arial" w:eastAsiaTheme="majorEastAsia"/>
                    <w:sz w:val="76"/>
                    <w:szCs w:val="76"/>
                  </w:rPr>
                </w:pPr>
                <w:sdt>
                  <w:sdtPr>
                    <w:rPr>
                      <w:rFonts w:hint="default" w:ascii="Arial" w:hAnsi="Arial" w:cs="Arial" w:eastAsiaTheme="majorEastAsia"/>
                      <w:color w:val="376092" w:themeColor="accent1" w:themeShade="BF"/>
                      <w:sz w:val="76"/>
                      <w:szCs w:val="76"/>
                      <w14:textFill>
                        <w14:solidFill>
                          <w14:schemeClr w14:val="accent1">
                            <w14:alpha w14:val="14000"/>
                            <w14:lumMod w14:val="75000"/>
                          </w14:schemeClr>
                        </w14:solidFill>
                      </w14:textFill>
                    </w:rPr>
                    <w:alias w:val="Título"/>
                    <w:id w:val="276713177"/>
                    <w:placeholder>
                      <w:docPart w:val="AAC78A89BBA643B9AC3DDD9D12F13957"/>
                    </w:placeholder>
                    <w:dataBinding w:prefixMappings="xmlns:ns0='http://schemas.openxmlformats.org/package/2006/metadata/core-properties' xmlns:ns1='http://purl.org/dc/elements/1.1/'" w:xpath="/ns0:coreProperties[1]/ns1:title[1]" w:storeItemID="{6C3C8BC8-F283-45AE-878A-BAB7291924A1}"/>
                    <w:text/>
                  </w:sdtPr>
                  <w:sdtEndPr>
                    <w:rPr>
                      <w:rFonts w:hint="default" w:ascii="Arial" w:hAnsi="Arial" w:cs="Arial" w:eastAsiaTheme="majorEastAsia"/>
                      <w:color w:val="376092" w:themeColor="accent1" w:themeShade="BF"/>
                      <w:sz w:val="76"/>
                      <w:szCs w:val="76"/>
                      <w14:textFill>
                        <w14:solidFill>
                          <w14:schemeClr w14:val="accent1">
                            <w14:alpha w14:val="14000"/>
                            <w14:lumMod w14:val="75000"/>
                          </w14:schemeClr>
                        </w14:solidFill>
                      </w14:textFill>
                    </w:rPr>
                  </w:sdtEndPr>
                  <w:sdtContent>
                    <w:r>
                      <w:rPr>
                        <w:rFonts w:hint="default" w:ascii="Arial" w:hAnsi="Arial" w:cs="Arial" w:eastAsiaTheme="majorEastAsia"/>
                        <w:color w:val="376092" w:themeColor="accent1" w:themeShade="BF"/>
                        <w:sz w:val="76"/>
                        <w:szCs w:val="76"/>
                        <w14:textFill>
                          <w14:solidFill>
                            <w14:schemeClr w14:val="accent1">
                              <w14:alpha w14:val="14000"/>
                              <w14:lumMod w14:val="75000"/>
                            </w14:schemeClr>
                          </w14:solidFill>
                        </w14:textFill>
                      </w:rPr>
                      <w:t>Legend Jump Galaxy</w:t>
                    </w:r>
                  </w:sdtContent>
                </w:sdt>
              </w:p>
            </w:tc>
            <w:tc>
              <w:tcPr>
                <w:tcW w:w="6267" w:type="dxa"/>
                <w:gridSpan w:val="2"/>
                <w:tcBorders>
                  <w:left w:val="single" w:color="7F7F7F" w:themeColor="background1" w:themeShade="80" w:sz="18" w:space="0"/>
                  <w:bottom w:val="single" w:color="7F7F7F" w:themeColor="background1" w:themeShade="80" w:sz="18" w:space="0"/>
                </w:tcBorders>
                <w:vAlign w:val="center"/>
              </w:tcPr>
              <w:p w14:paraId="2C0057AB">
                <w:pPr>
                  <w:pStyle w:val="9"/>
                  <w:rPr>
                    <w:rFonts w:hint="default" w:ascii="Arial" w:hAnsi="Arial" w:cs="Arial" w:eastAsiaTheme="majorEastAsia"/>
                    <w:sz w:val="36"/>
                    <w:szCs w:val="36"/>
                  </w:rPr>
                </w:pPr>
                <w:r>
                  <w:rPr>
                    <w:rFonts w:hint="default" w:ascii="Arial" w:hAnsi="Arial" w:cs="Arial" w:eastAsiaTheme="majorEastAsia"/>
                    <w:sz w:val="36"/>
                    <w:szCs w:val="36"/>
                  </w:rPr>
                  <w:t xml:space="preserve">Documento de la empresa </w:t>
                </w:r>
              </w:p>
              <w:p w14:paraId="0DDA1DFC">
                <w:pPr>
                  <w:pStyle w:val="9"/>
                  <w:rPr>
                    <w:rFonts w:hint="default" w:ascii="Arial" w:hAnsi="Arial" w:cs="Arial"/>
                    <w:color w:val="4F81BD" w:themeColor="accent1"/>
                    <w:sz w:val="36"/>
                    <w:szCs w:val="36"/>
                    <w14:textFill>
                      <w14:solidFill>
                        <w14:schemeClr w14:val="accent1"/>
                      </w14:solidFill>
                    </w14:textFill>
                    <w14:numForm w14:val="oldStyle"/>
                  </w:rPr>
                </w:pPr>
              </w:p>
            </w:tc>
          </w:tr>
          <w:tr w14:paraId="3C4F3F9B">
            <w:tblPrEx>
              <w:tblCellMar>
                <w:top w:w="216" w:type="dxa"/>
                <w:left w:w="216" w:type="dxa"/>
                <w:bottom w:w="216" w:type="dxa"/>
                <w:right w:w="216" w:type="dxa"/>
              </w:tblCellMar>
            </w:tblPrEx>
            <w:sdt>
              <w:sdtPr>
                <w:rPr>
                  <w:rFonts w:hint="default" w:ascii="Arial" w:hAnsi="Arial" w:cs="Arial"/>
                  <w:sz w:val="22"/>
                  <w:szCs w:val="22"/>
                </w:rPr>
                <w:alias w:val="Descripción breve"/>
                <w:id w:val="276713183"/>
                <w:placeholder>
                  <w:docPart w:val="A747E636A1DD462E86E9CF009FB9A408"/>
                </w:placeholder>
                <w:dataBinding w:prefixMappings="xmlns:ns0='http://schemas.microsoft.com/office/2006/coverPageProps'" w:xpath="/ns0:CoverPageProperties[1]/ns0:Abstract[1]" w:storeItemID="{55AF091B-3C7A-41E3-B477-F2FDAA23CFDA}"/>
                <w:text/>
              </w:sdtPr>
              <w:sdtEndPr>
                <w:rPr>
                  <w:rFonts w:hint="default" w:ascii="Arial" w:hAnsi="Arial" w:cs="Arial"/>
                </w:rPr>
              </w:sdtEndPr>
              <w:sdtContent>
                <w:tc>
                  <w:tcPr>
                    <w:tcW w:w="7054" w:type="dxa"/>
                    <w:gridSpan w:val="2"/>
                    <w:tcBorders>
                      <w:top w:val="single" w:color="7F7F7F" w:themeColor="background1" w:themeShade="80" w:sz="18" w:space="0"/>
                    </w:tcBorders>
                    <w:vAlign w:val="center"/>
                  </w:tcPr>
                  <w:p w14:paraId="17222E42">
                    <w:pPr>
                      <w:pStyle w:val="9"/>
                      <w:rPr>
                        <w:rFonts w:hint="default" w:ascii="Arial" w:hAnsi="Arial" w:cs="Arial"/>
                      </w:rPr>
                    </w:pPr>
                    <w:r>
                      <w:rPr>
                        <w:rFonts w:hint="default" w:ascii="Arial" w:hAnsi="Arial" w:cs="Arial"/>
                        <w:sz w:val="22"/>
                        <w:szCs w:val="22"/>
                      </w:rPr>
                      <w:t xml:space="preserve"> En el siguiente documento les voy a presentar una explicación clara y sencilla de entender, donde se detallarán los aspectos más importantes de la empresa. Se incluirá información sobre los miembros de la emp</w:t>
                    </w:r>
                    <w:bookmarkStart w:id="0" w:name="_GoBack"/>
                    <w:bookmarkEnd w:id="0"/>
                    <w:r>
                      <w:rPr>
                        <w:rFonts w:hint="default" w:ascii="Arial" w:hAnsi="Arial" w:cs="Arial"/>
                        <w:sz w:val="22"/>
                        <w:szCs w:val="22"/>
                      </w:rPr>
                      <w:t xml:space="preserve">resa, sus objetivos, el equipo de trabajo y las oficinas, con el propósito de ofrecer una visión general y fácil de comprender sobre su funcionamiento. </w:t>
                    </w:r>
                  </w:p>
                </w:tc>
              </w:sdtContent>
            </w:sdt>
            <w:sdt>
              <w:sdtPr>
                <w:rPr>
                  <w:rFonts w:hint="default" w:ascii="Arial" w:hAnsi="Arial" w:cs="Arial" w:eastAsiaTheme="majorEastAsia"/>
                  <w:sz w:val="24"/>
                  <w:szCs w:val="24"/>
                </w:rPr>
                <w:alias w:val="Subtítulo"/>
                <w:id w:val="276713189"/>
                <w:placeholder>
                  <w:docPart w:val="EA9AF1A378B64579A19747F3DFA13807"/>
                </w:placeholder>
                <w:dataBinding w:prefixMappings="xmlns:ns0='http://schemas.openxmlformats.org/package/2006/metadata/core-properties' xmlns:ns1='http://purl.org/dc/elements/1.1/'" w:xpath="/ns0:coreProperties[1]/ns1:subject[1]" w:storeItemID="{6C3C8BC8-F283-45AE-878A-BAB7291924A1}"/>
                <w:text/>
              </w:sdtPr>
              <w:sdtEndPr>
                <w:rPr>
                  <w:rFonts w:hint="default" w:ascii="Arial" w:hAnsi="Arial" w:cs="Arial" w:eastAsiaTheme="majorEastAsia"/>
                  <w:sz w:val="36"/>
                  <w:szCs w:val="36"/>
                </w:rPr>
              </w:sdtEndPr>
              <w:sdtContent>
                <w:tc>
                  <w:tcPr>
                    <w:tcW w:w="2738" w:type="dxa"/>
                    <w:tcBorders>
                      <w:top w:val="single" w:color="7F7F7F" w:themeColor="background1" w:themeShade="80" w:sz="18" w:space="0"/>
                    </w:tcBorders>
                    <w:vAlign w:val="center"/>
                  </w:tcPr>
                  <w:p w14:paraId="7DAA5E88">
                    <w:pPr>
                      <w:pStyle w:val="9"/>
                      <w:rPr>
                        <w:rFonts w:hint="default" w:ascii="Arial" w:hAnsi="Arial" w:cs="Arial" w:eastAsiaTheme="majorEastAsia"/>
                        <w:sz w:val="36"/>
                        <w:szCs w:val="36"/>
                      </w:rPr>
                    </w:pPr>
                    <w:r>
                      <w:rPr>
                        <w:rFonts w:hint="default" w:ascii="Arial" w:hAnsi="Arial" w:cs="Arial" w:eastAsiaTheme="majorEastAsia"/>
                        <w:sz w:val="24"/>
                        <w:szCs w:val="24"/>
                      </w:rPr>
                      <w:t>Información de la empresa</w:t>
                    </w:r>
                  </w:p>
                </w:tc>
              </w:sdtContent>
            </w:sdt>
          </w:tr>
        </w:tbl>
        <w:p w14:paraId="7D5B9768">
          <w:pPr>
            <w:rPr>
              <w:rFonts w:hint="default" w:ascii="Arial" w:hAnsi="Arial" w:cs="Arial"/>
            </w:rPr>
          </w:pPr>
        </w:p>
        <w:p w14:paraId="20BAC53B">
          <w:pPr>
            <w:rPr>
              <w:rFonts w:hint="default" w:ascii="Arial" w:hAnsi="Arial" w:cs="Arial"/>
            </w:rPr>
          </w:pPr>
          <w:r>
            <w:rPr>
              <w:rFonts w:hint="default" w:ascii="Arial" w:hAnsi="Arial" w:cs="Arial"/>
            </w:rPr>
            <w:br w:type="page"/>
          </w:r>
        </w:p>
      </w:sdtContent>
    </w:sdt>
    <w:p w14:paraId="60436897">
      <w:pPr>
        <w:jc w:val="center"/>
        <w:rPr>
          <w:rFonts w:hint="default" w:ascii="Arial" w:hAnsi="Arial" w:cs="Arial"/>
          <w:sz w:val="24"/>
          <w:szCs w:val="24"/>
        </w:rPr>
      </w:pPr>
      <w:r>
        <w:rPr>
          <w:rFonts w:hint="default" w:ascii="Arial" w:hAnsi="Arial" w:cs="Arial"/>
          <w:sz w:val="24"/>
          <w:szCs w:val="24"/>
        </w:rPr>
        <w:t xml:space="preserve">Introduccion </w:t>
      </w:r>
    </w:p>
    <w:p w14:paraId="77894C81">
      <w:pPr>
        <w:jc w:val="center"/>
        <w:rPr>
          <w:rFonts w:hint="default" w:ascii="Arial" w:hAnsi="Arial" w:cs="Arial"/>
          <w:sz w:val="24"/>
          <w:szCs w:val="24"/>
        </w:rPr>
      </w:pPr>
    </w:p>
    <w:p w14:paraId="3D18E6A7">
      <w:pPr>
        <w:rPr>
          <w:rFonts w:hint="default" w:ascii="Arial" w:hAnsi="Arial" w:cs="Arial"/>
          <w:sz w:val="24"/>
          <w:szCs w:val="24"/>
        </w:rPr>
      </w:pPr>
      <w:r>
        <w:rPr>
          <w:rStyle w:val="4"/>
          <w:rFonts w:hint="default" w:ascii="Arial" w:hAnsi="Arial" w:cs="Arial"/>
          <w:sz w:val="24"/>
          <w:szCs w:val="24"/>
        </w:rPr>
        <w:t>Legend Jump Galaxy</w:t>
      </w:r>
      <w:r>
        <w:rPr>
          <w:rFonts w:hint="default" w:ascii="Arial" w:hAnsi="Arial" w:cs="Arial"/>
          <w:sz w:val="24"/>
          <w:szCs w:val="24"/>
        </w:rPr>
        <w:t xml:space="preserve"> es una empresa dedicada a la </w:t>
      </w:r>
      <w:r>
        <w:rPr>
          <w:rStyle w:val="4"/>
          <w:rFonts w:hint="default" w:ascii="Arial" w:hAnsi="Arial" w:cs="Arial"/>
          <w:sz w:val="24"/>
          <w:szCs w:val="24"/>
        </w:rPr>
        <w:t>venta de videojuegos y productos relacionados con el mundo gamer</w:t>
      </w:r>
      <w:r>
        <w:rPr>
          <w:rFonts w:hint="default" w:ascii="Arial" w:hAnsi="Arial" w:cs="Arial"/>
          <w:sz w:val="24"/>
          <w:szCs w:val="24"/>
        </w:rPr>
        <w:t xml:space="preserve">, tanto a través de su </w:t>
      </w:r>
      <w:r>
        <w:rPr>
          <w:rStyle w:val="4"/>
          <w:rFonts w:hint="default" w:ascii="Arial" w:hAnsi="Arial" w:cs="Arial"/>
          <w:sz w:val="24"/>
          <w:szCs w:val="24"/>
        </w:rPr>
        <w:t>tienda física ubicada en Luis Guillón, Buenos Aires (Ford 1665)</w:t>
      </w:r>
      <w:r>
        <w:rPr>
          <w:rFonts w:hint="default" w:ascii="Arial" w:hAnsi="Arial" w:cs="Arial"/>
          <w:sz w:val="24"/>
          <w:szCs w:val="24"/>
        </w:rPr>
        <w:t xml:space="preserve">, como mediante su </w:t>
      </w:r>
      <w:r>
        <w:rPr>
          <w:rStyle w:val="4"/>
          <w:rFonts w:hint="default" w:ascii="Arial" w:hAnsi="Arial" w:cs="Arial"/>
          <w:sz w:val="24"/>
          <w:szCs w:val="24"/>
        </w:rPr>
        <w:t>plataforma en línea</w:t>
      </w:r>
      <w:r>
        <w:rPr>
          <w:rFonts w:hint="default" w:ascii="Arial" w:hAnsi="Arial" w:cs="Arial"/>
          <w:sz w:val="24"/>
          <w:szCs w:val="24"/>
        </w:rPr>
        <w:t xml:space="preserve">. Nuestro principal objetivo es ofrecer una amplia variedad de artículos de calidad para los amantes de los videojuegos, brindando siempre un excelente servicio y atención. Además, buscamos alcanzar </w:t>
      </w:r>
      <w:r>
        <w:rPr>
          <w:rStyle w:val="4"/>
          <w:rFonts w:hint="default" w:ascii="Arial" w:hAnsi="Arial" w:cs="Arial"/>
          <w:sz w:val="24"/>
          <w:szCs w:val="24"/>
        </w:rPr>
        <w:t>beneficios económicos sostenibles</w:t>
      </w:r>
      <w:r>
        <w:rPr>
          <w:rFonts w:hint="default" w:ascii="Arial" w:hAnsi="Arial" w:cs="Arial"/>
          <w:sz w:val="24"/>
          <w:szCs w:val="24"/>
        </w:rPr>
        <w:t>, impulsando el crecimiento de la empresa y la satisfacción de nuestros clientes.</w:t>
      </w:r>
    </w:p>
    <w:p w14:paraId="42346D2D">
      <w:pPr>
        <w:rPr>
          <w:rFonts w:hint="default" w:ascii="Arial" w:hAnsi="Arial" w:cs="Arial"/>
          <w:sz w:val="24"/>
          <w:szCs w:val="24"/>
        </w:rPr>
      </w:pPr>
    </w:p>
    <w:p w14:paraId="3B1829E4">
      <w:pPr>
        <w:jc w:val="center"/>
        <w:rPr>
          <w:rFonts w:hint="default" w:ascii="Arial" w:hAnsi="Arial" w:cs="Arial"/>
          <w:sz w:val="24"/>
          <w:szCs w:val="24"/>
        </w:rPr>
      </w:pPr>
      <w:r>
        <w:rPr>
          <w:rFonts w:hint="default" w:ascii="Arial" w:hAnsi="Arial" w:cs="Arial"/>
          <w:sz w:val="24"/>
          <w:szCs w:val="24"/>
        </w:rPr>
        <w:t>Miembros fundadores de la Empresa</w:t>
      </w:r>
    </w:p>
    <w:p w14:paraId="23912A7C">
      <w:pPr>
        <w:rPr>
          <w:rFonts w:hint="default" w:ascii="Arial" w:hAnsi="Arial" w:cs="Arial"/>
          <w:sz w:val="16"/>
          <w:szCs w:val="16"/>
        </w:rPr>
      </w:pPr>
      <w:r>
        <w:rPr>
          <w:rFonts w:hint="default" w:ascii="Arial" w:hAnsi="Arial" w:cs="Arial"/>
          <w:sz w:val="16"/>
          <w:szCs w:val="16"/>
        </w:rPr>
        <w:t xml:space="preserve"> </w:t>
      </w:r>
    </w:p>
    <w:p w14:paraId="1D7579F7">
      <w:pPr>
        <w:rPr>
          <w:rFonts w:hint="default" w:ascii="Arial" w:hAnsi="Arial" w:cs="Arial"/>
          <w:sz w:val="24"/>
          <w:szCs w:val="24"/>
        </w:rPr>
      </w:pPr>
      <w:r>
        <w:rPr>
          <w:rFonts w:hint="default" w:ascii="Arial" w:hAnsi="Arial" w:cs="Arial"/>
          <w:sz w:val="24"/>
          <w:szCs w:val="24"/>
        </w:rPr>
        <w:t>Los miembros fundadores de Legend Jump Galaxy somos:</w:t>
      </w:r>
    </w:p>
    <w:p w14:paraId="40D2AD1E">
      <w:pPr>
        <w:pStyle w:val="7"/>
        <w:numPr>
          <w:ilvl w:val="0"/>
          <w:numId w:val="1"/>
        </w:numPr>
        <w:rPr>
          <w:rFonts w:hint="default" w:ascii="Arial" w:hAnsi="Arial" w:cs="Arial"/>
        </w:rPr>
      </w:pPr>
      <w:r>
        <w:rPr>
          <w:rStyle w:val="4"/>
          <w:rFonts w:hint="default" w:ascii="Arial" w:hAnsi="Arial" w:cs="Arial" w:eastAsiaTheme="minorEastAsia"/>
        </w:rPr>
        <w:t>Lionel Rodrigo Prado (Gerente General):</w:t>
      </w:r>
      <w:r>
        <w:rPr>
          <w:rFonts w:hint="default" w:ascii="Arial" w:hAnsi="Arial" w:cs="Arial"/>
        </w:rPr>
        <w:t xml:space="preserve"> Lionel fue quien impulsó la idea de crear la empresa y motivó a los demás integrantes a unirse al proyecto. Su liderazgo y visión fueron fundamentales para dar inicio a </w:t>
      </w:r>
      <w:r>
        <w:rPr>
          <w:rStyle w:val="4"/>
          <w:rFonts w:hint="default" w:ascii="Arial" w:hAnsi="Arial" w:cs="Arial" w:eastAsiaTheme="minorEastAsia"/>
        </w:rPr>
        <w:t>Legend Jump Galaxy</w:t>
      </w:r>
      <w:r>
        <w:rPr>
          <w:rFonts w:hint="default" w:ascii="Arial" w:hAnsi="Arial" w:cs="Arial"/>
        </w:rPr>
        <w:t>.</w:t>
      </w:r>
    </w:p>
    <w:p w14:paraId="68C5FD2B">
      <w:pPr>
        <w:pStyle w:val="7"/>
        <w:ind w:left="720"/>
        <w:rPr>
          <w:rFonts w:hint="default" w:ascii="Arial" w:hAnsi="Arial" w:cs="Arial"/>
        </w:rPr>
      </w:pPr>
    </w:p>
    <w:p w14:paraId="5A321D2C">
      <w:pPr>
        <w:pStyle w:val="7"/>
        <w:numPr>
          <w:ilvl w:val="0"/>
          <w:numId w:val="1"/>
        </w:numPr>
        <w:rPr>
          <w:rFonts w:hint="default" w:ascii="Arial" w:hAnsi="Arial" w:cs="Arial"/>
        </w:rPr>
      </w:pPr>
      <w:r>
        <w:rPr>
          <w:rStyle w:val="4"/>
          <w:rFonts w:hint="default" w:ascii="Arial" w:hAnsi="Arial" w:cs="Arial" w:eastAsiaTheme="minorEastAsia"/>
        </w:rPr>
        <w:t>Juan Alejandro Carballo (Gerente de Producción):</w:t>
      </w:r>
      <w:r>
        <w:rPr>
          <w:rFonts w:hint="default" w:ascii="Arial" w:hAnsi="Arial" w:cs="Arial"/>
        </w:rPr>
        <w:t xml:space="preserve"> Juan fue la primera persona en la que Lionel confió para compartir la idea, debido a su gran habilidad para negociar compras y reconocer precios justos, además de identificar productos originales y de buena calidad.</w:t>
      </w:r>
    </w:p>
    <w:p w14:paraId="19043DD0">
      <w:pPr>
        <w:pStyle w:val="7"/>
        <w:rPr>
          <w:rFonts w:hint="default" w:ascii="Arial" w:hAnsi="Arial" w:cs="Arial"/>
        </w:rPr>
      </w:pPr>
    </w:p>
    <w:p w14:paraId="4040BD83">
      <w:pPr>
        <w:pStyle w:val="7"/>
        <w:numPr>
          <w:ilvl w:val="0"/>
          <w:numId w:val="1"/>
        </w:numPr>
        <w:rPr>
          <w:rFonts w:hint="default" w:ascii="Arial" w:hAnsi="Arial" w:cs="Arial"/>
        </w:rPr>
      </w:pPr>
      <w:r>
        <w:rPr>
          <w:rStyle w:val="4"/>
          <w:rFonts w:hint="default" w:ascii="Arial" w:hAnsi="Arial" w:cs="Arial" w:eastAsiaTheme="minorEastAsia"/>
        </w:rPr>
        <w:t>Jeremías Díaz (Gerente de Marketing):</w:t>
      </w:r>
      <w:r>
        <w:rPr>
          <w:rFonts w:hint="default" w:ascii="Arial" w:hAnsi="Arial" w:cs="Arial"/>
        </w:rPr>
        <w:t xml:space="preserve"> Amigo de Lionel desde hace tiempo, Jeremías asumió un rol clave como principal inversor del grupo y responsable de conseguir la oficina. Su experiencia y compromiso fueron esenciales para el desarrollo inicial de la empresa.</w:t>
      </w:r>
    </w:p>
    <w:p w14:paraId="56D33299">
      <w:pPr>
        <w:pStyle w:val="7"/>
        <w:rPr>
          <w:rFonts w:hint="default" w:ascii="Arial" w:hAnsi="Arial" w:cs="Arial"/>
        </w:rPr>
      </w:pPr>
    </w:p>
    <w:p w14:paraId="7CC8A8FE">
      <w:pPr>
        <w:pStyle w:val="7"/>
        <w:numPr>
          <w:ilvl w:val="0"/>
          <w:numId w:val="1"/>
        </w:numPr>
        <w:rPr>
          <w:rFonts w:hint="default" w:ascii="Arial" w:hAnsi="Arial" w:cs="Arial"/>
        </w:rPr>
      </w:pPr>
      <w:r>
        <w:rPr>
          <w:rStyle w:val="4"/>
          <w:rFonts w:hint="default" w:ascii="Arial" w:hAnsi="Arial" w:cs="Arial" w:eastAsiaTheme="minorEastAsia"/>
        </w:rPr>
        <w:t>Gerónimo Martínez Pérez (Gerente de Distribución):</w:t>
      </w:r>
      <w:r>
        <w:rPr>
          <w:rFonts w:hint="default" w:ascii="Arial" w:hAnsi="Arial" w:cs="Arial"/>
        </w:rPr>
        <w:t xml:space="preserve"> Gerónimo se incorporó más tarde, pero cumple una función muy importante dentro del equipo. Destaca por su talento en ventas y su capacidad para convencer a los clientes, fomentando que adquieran más de un producto y fortaleciendo así las relaciones comerciales.</w:t>
      </w:r>
    </w:p>
    <w:p w14:paraId="4B802642">
      <w:pPr>
        <w:jc w:val="center"/>
        <w:rPr>
          <w:rFonts w:hint="default" w:ascii="Arial" w:hAnsi="Arial" w:cs="Arial"/>
          <w:sz w:val="40"/>
          <w:szCs w:val="40"/>
        </w:rPr>
      </w:pPr>
      <w:r>
        <w:rPr>
          <w:rFonts w:hint="default" w:ascii="Arial" w:hAnsi="Arial" w:cs="Arial"/>
          <w:sz w:val="40"/>
          <w:szCs w:val="40"/>
        </w:rPr>
        <w:t xml:space="preserve">Objetivos de la empresa </w:t>
      </w:r>
    </w:p>
    <w:p w14:paraId="791AFD3F">
      <w:pPr>
        <w:jc w:val="center"/>
        <w:rPr>
          <w:rFonts w:hint="default" w:ascii="Arial" w:hAnsi="Arial" w:cs="Arial"/>
          <w:sz w:val="36"/>
          <w:szCs w:val="36"/>
        </w:rPr>
      </w:pPr>
    </w:p>
    <w:p w14:paraId="122DEA50">
      <w:pPr>
        <w:pStyle w:val="7"/>
        <w:keepNext w:val="0"/>
        <w:keepLines w:val="0"/>
        <w:widowControl/>
        <w:suppressLineNumbers w:val="0"/>
        <w:rPr>
          <w:rFonts w:hint="default" w:ascii="Arial" w:hAnsi="Arial" w:cs="Arial"/>
        </w:rPr>
      </w:pPr>
      <w:r>
        <w:rPr>
          <w:rFonts w:hint="default" w:ascii="Arial" w:hAnsi="Arial" w:cs="Arial"/>
        </w:rPr>
        <w:t>Legend Jump Galaxy tiene como objetivo principal convertirse en un referente en el sector del entretenimiento digital y la tecnología gaming, ofreciendo productos de calidad superior que satisfacen las necesidades de los gamers más exigentes. La tienda no solo se enfoca en ofrecer una gran variedad de videojuegos y consolas, sino también en proporcionar los accesorios más innovadores y eficientes, desde teclados y mouses diseñados para el máximo rendimiento, hasta tarjetas gráficas de última generación que permiten a los usuarios disfrutar de experiencias visuales y de juego excepcionales.</w:t>
      </w:r>
    </w:p>
    <w:p w14:paraId="3779E507">
      <w:pPr>
        <w:pStyle w:val="7"/>
        <w:keepNext w:val="0"/>
        <w:keepLines w:val="0"/>
        <w:widowControl/>
        <w:suppressLineNumbers w:val="0"/>
        <w:rPr>
          <w:rFonts w:hint="default" w:ascii="Arial" w:hAnsi="Arial" w:cs="Arial"/>
        </w:rPr>
      </w:pPr>
      <w:r>
        <w:rPr>
          <w:rFonts w:hint="default" w:ascii="Arial" w:hAnsi="Arial" w:cs="Arial"/>
        </w:rPr>
        <w:t>Además de contar con un catálogo extenso, la empresa pone énfasis en la atención al cliente, buscando siempre resolver dudas y necesidades de manera rápida y efectiva. Su compromiso con la atención al detalle y con un servicio postventa eficiente refuerza la confianza que los usuarios depositan en la marca.</w:t>
      </w:r>
    </w:p>
    <w:p w14:paraId="58529D30">
      <w:pPr>
        <w:pStyle w:val="7"/>
        <w:keepNext w:val="0"/>
        <w:keepLines w:val="0"/>
        <w:widowControl/>
        <w:suppressLineNumbers w:val="0"/>
        <w:rPr>
          <w:rFonts w:hint="default" w:ascii="Arial" w:hAnsi="Arial" w:cs="Arial"/>
        </w:rPr>
      </w:pPr>
      <w:r>
        <w:rPr>
          <w:rFonts w:hint="default" w:ascii="Arial" w:hAnsi="Arial" w:cs="Arial"/>
        </w:rPr>
        <w:t>En su afán por mantenerse a la vanguardia, Legend Jump Galaxy también se dedica a investigar las últimas tendencias y avances tecnológicos en el mundo del gaming, incorporando productos que se alinean con las expectativas y exigencias de los jugadores modernos. Este enfoque constante en la innovación, combinado con un compromiso con la accesibilidad y la comodidad de compra, permite a la empresa ofrecer una experiencia integral para los amantes del gaming, tanto en línea como en sus tiendas físicas.</w:t>
      </w:r>
    </w:p>
    <w:p w14:paraId="5FC2A893">
      <w:pPr>
        <w:pStyle w:val="7"/>
        <w:keepNext w:val="0"/>
        <w:keepLines w:val="0"/>
        <w:widowControl/>
        <w:suppressLineNumbers w:val="0"/>
        <w:rPr>
          <w:rFonts w:hint="default" w:ascii="Arial" w:hAnsi="Arial" w:cs="Arial"/>
        </w:rPr>
      </w:pPr>
      <w:r>
        <w:rPr>
          <w:rFonts w:hint="default" w:ascii="Arial" w:hAnsi="Arial" w:cs="Arial"/>
        </w:rPr>
        <w:t>La visión a largo plazo de la empresa es consolidarse como un líder indiscutido en el mercado de la tecnología gamer, siendo reconocida no solo por su amplia oferta de productos, sino también por su capacidad para adaptarse a un entorno dinámico y en constante evolución.</w:t>
      </w:r>
    </w:p>
    <w:p w14:paraId="6A642D78">
      <w:pPr>
        <w:rPr>
          <w:rFonts w:ascii="Arial" w:hAnsi="Arial" w:cs="Arial"/>
          <w:sz w:val="24"/>
          <w:szCs w:val="24"/>
        </w:rPr>
      </w:pPr>
    </w:p>
    <w:sectPr>
      <w:footerReference r:id="rId5" w:type="default"/>
      <w:pgSz w:w="11906" w:h="16838"/>
      <w:pgMar w:top="1417" w:right="1701" w:bottom="1417" w:left="1701" w:header="708" w:footer="708" w:gutter="0"/>
      <w:pgBorders w:offsetFrom="page">
        <w:top w:val="threeDEngrave" w:color="366091" w:themeColor="accent1" w:themeShade="BF" w:sz="18" w:space="24"/>
        <w:left w:val="threeDEngrave" w:color="366091" w:themeColor="accent1" w:themeShade="BF" w:sz="18" w:space="24"/>
        <w:bottom w:val="threeDEmboss" w:color="366091" w:themeColor="accent1" w:themeShade="BF" w:sz="18" w:space="24"/>
        <w:right w:val="threeDEmboss" w:color="366091" w:themeColor="accent1" w:themeShade="BF" w:sz="18" w:space="24"/>
      </w:pgBorders>
      <w:pgNumType w:start="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73912">
    <w:pPr>
      <w:pStyle w:val="8"/>
      <w:tabs>
        <w:tab w:val="left" w:pos="1374"/>
        <w:tab w:val="clear" w:pos="4252"/>
        <w:tab w:val="clear" w:pos="8504"/>
      </w:tabs>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bottomMargin">
                <wp:align>top</wp:align>
              </wp:positionV>
              <wp:extent cx="1508760" cy="395605"/>
              <wp:effectExtent l="0" t="0" r="0" b="0"/>
              <wp:wrapNone/>
              <wp:docPr id="56" name="Cuadro de texto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364C3B77">
                          <w:pPr>
                            <w:pStyle w:val="8"/>
                            <w:jc w:val="right"/>
                            <w:rPr>
                              <w:rFonts w:asciiTheme="majorHAnsi" w:hAnsiTheme="majorHAnsi"/>
                              <w:color w:val="000000" w:themeColor="text1"/>
                              <w:sz w:val="40"/>
                              <w:szCs w:val="40"/>
                              <w14:textFill>
                                <w14:solidFill>
                                  <w14:schemeClr w14:val="tx1"/>
                                </w14:solidFill>
                              </w14:textFill>
                            </w:rPr>
                          </w:pPr>
                          <w:r>
                            <w:rPr>
                              <w:rFonts w:asciiTheme="majorHAnsi" w:hAnsiTheme="majorHAnsi"/>
                              <w:color w:val="000000" w:themeColor="text1"/>
                              <w:sz w:val="40"/>
                              <w:szCs w:val="40"/>
                              <w14:textFill>
                                <w14:solidFill>
                                  <w14:schemeClr w14:val="tx1"/>
                                </w14:solidFill>
                              </w14:textFill>
                            </w:rPr>
                            <w:fldChar w:fldCharType="begin"/>
                          </w:r>
                          <w:r>
                            <w:rPr>
                              <w:rFonts w:asciiTheme="majorHAnsi" w:hAnsiTheme="majorHAnsi"/>
                              <w:color w:val="000000" w:themeColor="text1"/>
                              <w:sz w:val="40"/>
                              <w:szCs w:val="40"/>
                              <w14:textFill>
                                <w14:solidFill>
                                  <w14:schemeClr w14:val="tx1"/>
                                </w14:solidFill>
                              </w14:textFill>
                            </w:rPr>
                            <w:instrText xml:space="preserve">PAGE  \* Arabic  \* MERGEFORMAT</w:instrText>
                          </w:r>
                          <w:r>
                            <w:rPr>
                              <w:rFonts w:asciiTheme="majorHAnsi" w:hAnsiTheme="majorHAnsi"/>
                              <w:color w:val="000000" w:themeColor="text1"/>
                              <w:sz w:val="40"/>
                              <w:szCs w:val="40"/>
                              <w14:textFill>
                                <w14:solidFill>
                                  <w14:schemeClr w14:val="tx1"/>
                                </w14:solidFill>
                              </w14:textFill>
                            </w:rPr>
                            <w:fldChar w:fldCharType="separate"/>
                          </w:r>
                          <w:r>
                            <w:rPr>
                              <w:rFonts w:asciiTheme="majorHAnsi" w:hAnsiTheme="majorHAnsi"/>
                              <w:color w:val="000000" w:themeColor="text1"/>
                              <w:sz w:val="40"/>
                              <w:szCs w:val="40"/>
                              <w:lang w:val="es-ES"/>
                              <w14:textFill>
                                <w14:solidFill>
                                  <w14:schemeClr w14:val="tx1"/>
                                </w14:solidFill>
                              </w14:textFill>
                            </w:rPr>
                            <w:t>1</w:t>
                          </w:r>
                          <w:r>
                            <w:rPr>
                              <w:rFonts w:asciiTheme="majorHAnsi" w:hAnsiTheme="majorHAnsi"/>
                              <w:color w:val="000000" w:themeColor="text1"/>
                              <w:sz w:val="40"/>
                              <w:szCs w:val="40"/>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391.45pt;margin-top:771.05pt;height:31.15pt;width:118.8pt;mso-position-horizontal-relative:page;mso-position-vertical-relative:page;z-index:251659264;mso-width-relative:page;mso-height-relative:page;" filled="f" stroked="f" coordsize="21600,21600" o:gfxdata="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MV0Qi0gAAAAQBAAAPAAAAAAAAAAEAIAAAACIAAABkcnMvZG93bnJldi54&#10;bWxQSwECFAAUAAAACACHTuJA+husujkCAAB8BAAADgAAAAAAAAABACAAAAAhAQAAZHJzL2Uyb0Rv&#10;Yy54bWxQSwUGAAAAAAYABgBZAQAAzAUAAAAA&#10;">
              <v:fill on="f" focussize="0,0"/>
              <v:stroke on="f" weight="0.5pt"/>
              <v:imagedata o:title=""/>
              <o:lock v:ext="edit" aspectratio="f"/>
              <v:textbox style="mso-fit-shape-to-text:t;">
                <w:txbxContent>
                  <w:p w14:paraId="364C3B77">
                    <w:pPr>
                      <w:pStyle w:val="8"/>
                      <w:jc w:val="right"/>
                      <w:rPr>
                        <w:rFonts w:asciiTheme="majorHAnsi" w:hAnsiTheme="majorHAnsi"/>
                        <w:color w:val="000000" w:themeColor="text1"/>
                        <w:sz w:val="40"/>
                        <w:szCs w:val="40"/>
                        <w14:textFill>
                          <w14:solidFill>
                            <w14:schemeClr w14:val="tx1"/>
                          </w14:solidFill>
                        </w14:textFill>
                      </w:rPr>
                    </w:pPr>
                    <w:r>
                      <w:rPr>
                        <w:rFonts w:asciiTheme="majorHAnsi" w:hAnsiTheme="majorHAnsi"/>
                        <w:color w:val="000000" w:themeColor="text1"/>
                        <w:sz w:val="40"/>
                        <w:szCs w:val="40"/>
                        <w14:textFill>
                          <w14:solidFill>
                            <w14:schemeClr w14:val="tx1"/>
                          </w14:solidFill>
                        </w14:textFill>
                      </w:rPr>
                      <w:fldChar w:fldCharType="begin"/>
                    </w:r>
                    <w:r>
                      <w:rPr>
                        <w:rFonts w:asciiTheme="majorHAnsi" w:hAnsiTheme="majorHAnsi"/>
                        <w:color w:val="000000" w:themeColor="text1"/>
                        <w:sz w:val="40"/>
                        <w:szCs w:val="40"/>
                        <w14:textFill>
                          <w14:solidFill>
                            <w14:schemeClr w14:val="tx1"/>
                          </w14:solidFill>
                        </w14:textFill>
                      </w:rPr>
                      <w:instrText xml:space="preserve">PAGE  \* Arabic  \* MERGEFORMAT</w:instrText>
                    </w:r>
                    <w:r>
                      <w:rPr>
                        <w:rFonts w:asciiTheme="majorHAnsi" w:hAnsiTheme="majorHAnsi"/>
                        <w:color w:val="000000" w:themeColor="text1"/>
                        <w:sz w:val="40"/>
                        <w:szCs w:val="40"/>
                        <w14:textFill>
                          <w14:solidFill>
                            <w14:schemeClr w14:val="tx1"/>
                          </w14:solidFill>
                        </w14:textFill>
                      </w:rPr>
                      <w:fldChar w:fldCharType="separate"/>
                    </w:r>
                    <w:r>
                      <w:rPr>
                        <w:rFonts w:asciiTheme="majorHAnsi" w:hAnsiTheme="majorHAnsi"/>
                        <w:color w:val="000000" w:themeColor="text1"/>
                        <w:sz w:val="40"/>
                        <w:szCs w:val="40"/>
                        <w:lang w:val="es-ES"/>
                        <w14:textFill>
                          <w14:solidFill>
                            <w14:schemeClr w14:val="tx1"/>
                          </w14:solidFill>
                        </w14:textFill>
                      </w:rPr>
                      <w:t>1</w:t>
                    </w:r>
                    <w:r>
                      <w:rPr>
                        <w:rFonts w:asciiTheme="majorHAnsi" w:hAnsiTheme="majorHAnsi"/>
                        <w:color w:val="000000" w:themeColor="text1"/>
                        <w:sz w:val="40"/>
                        <w:szCs w:val="40"/>
                        <w14:textFill>
                          <w14:solidFill>
                            <w14:schemeClr w14:val="tx1"/>
                          </w14:solidFill>
                        </w14:textFill>
                      </w:rPr>
                      <w:fldChar w:fldCharType="end"/>
                    </w:r>
                  </w:p>
                </w:txbxContent>
              </v:textbox>
            </v:shape>
          </w:pict>
        </mc:Fallback>
      </mc:AlternateContent>
    </w:r>
    <w:r>
      <w:rPr>
        <w:color w:val="4F81BD" w:themeColor="accent1"/>
        <w14:textFill>
          <w14:solidFill>
            <w14:schemeClr w14:val="accent1"/>
          </w14:solidFill>
        </w14:textFill>
      </w:rPr>
      <mc:AlternateContent>
        <mc:Choice Requires="wps">
          <w:drawing>
            <wp:anchor distT="91440" distB="91440" distL="114300" distR="114300" simplePos="0" relativeHeight="251660288" behindDoc="1" locked="0" layoutInCell="1" allowOverlap="1">
              <wp:simplePos x="0" y="0"/>
              <wp:positionH relativeFrom="margin">
                <wp:align>center</wp:align>
              </wp:positionH>
              <wp:positionV relativeFrom="bottomMargin">
                <wp:align>top</wp:align>
              </wp:positionV>
              <wp:extent cx="5943600" cy="36195"/>
              <wp:effectExtent l="0" t="0" r="0" b="0"/>
              <wp:wrapSquare wrapText="bothSides"/>
              <wp:docPr id="58" name="Rectángulo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page">
                <wp14:pctHeight>0</wp14:pctHeight>
              </wp14:sizeRelV>
            </wp:anchor>
          </w:drawing>
        </mc:Choice>
        <mc:Fallback>
          <w:pict>
            <v:rect id="_x0000_s1026" o:spid="_x0000_s1026" o:spt="1" style="position:absolute;left:0pt;margin-left:85.05pt;margin-top:771.05pt;height:2.85pt;width:468pt;mso-position-horizontal-relative:page;mso-position-vertical-relative:page;mso-wrap-distance-bottom:7.2pt;mso-wrap-distance-left:9pt;mso-wrap-distance-right:9pt;mso-wrap-distance-top:7.2pt;z-index:-251656192;v-text-anchor:middle;mso-width-relative:margin;mso-height-relative:page;mso-width-percent:1000;" fillcolor="#4F81BD [3204]" filled="t" stroked="f" coordsize="21600,21600" o:gfxdata="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3Gi9EAAAADAQAADwAAAAAAAAAB&#10;ACAAAAAiAAAAZHJzL2Rvd25yZXYueG1sUEsBAhQAFAAAAAgAh07iQBqgrfHeAQAAtQMAAA4AAAAA&#10;AAAAAQAgAAAAIAEAAGRycy9lMm9Eb2MueG1sUEsFBgAAAAAGAAYAWQEAAHAFAAAAAA==&#10;">
              <v:fill on="t" focussize="0,0"/>
              <v:stroke on="f" weight="2pt"/>
              <v:imagedata o:title=""/>
              <o:lock v:ext="edit" aspectratio="f"/>
              <w10:wrap type="square"/>
            </v:rect>
          </w:pict>
        </mc:Fallback>
      </mc:AlternateConten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AA331B"/>
    <w:multiLevelType w:val="multilevel"/>
    <w:tmpl w:val="76AA331B"/>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autoHyphenation/>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7F5C"/>
    <w:rsid w:val="000F7828"/>
    <w:rsid w:val="00537F5C"/>
    <w:rsid w:val="00581CF1"/>
    <w:rsid w:val="0058671D"/>
    <w:rsid w:val="00680BDD"/>
    <w:rsid w:val="007421C5"/>
    <w:rsid w:val="007F4E46"/>
    <w:rsid w:val="008B3A3B"/>
    <w:rsid w:val="009D365C"/>
    <w:rsid w:val="00C73ECF"/>
    <w:rsid w:val="00DD51F7"/>
    <w:rsid w:val="00FE2E0F"/>
    <w:rsid w:val="5CEB4E9B"/>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s-AR"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Strong"/>
    <w:basedOn w:val="2"/>
    <w:qFormat/>
    <w:uiPriority w:val="22"/>
    <w:rPr>
      <w:b/>
      <w:bCs/>
    </w:rPr>
  </w:style>
  <w:style w:type="paragraph" w:styleId="5">
    <w:name w:val="Balloon Text"/>
    <w:basedOn w:val="1"/>
    <w:link w:val="11"/>
    <w:semiHidden/>
    <w:unhideWhenUsed/>
    <w:uiPriority w:val="99"/>
    <w:pPr>
      <w:spacing w:after="0" w:line="240" w:lineRule="auto"/>
    </w:pPr>
    <w:rPr>
      <w:rFonts w:ascii="Tahoma" w:hAnsi="Tahoma" w:cs="Tahoma"/>
      <w:sz w:val="16"/>
      <w:szCs w:val="16"/>
    </w:rPr>
  </w:style>
  <w:style w:type="paragraph" w:styleId="6">
    <w:name w:val="header"/>
    <w:basedOn w:val="1"/>
    <w:link w:val="12"/>
    <w:unhideWhenUsed/>
    <w:uiPriority w:val="99"/>
    <w:pPr>
      <w:tabs>
        <w:tab w:val="center" w:pos="4252"/>
        <w:tab w:val="right" w:pos="8504"/>
      </w:tabs>
      <w:spacing w:after="0" w:line="240" w:lineRule="auto"/>
    </w:p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s-AR"/>
    </w:rPr>
  </w:style>
  <w:style w:type="paragraph" w:styleId="8">
    <w:name w:val="footer"/>
    <w:basedOn w:val="1"/>
    <w:link w:val="13"/>
    <w:unhideWhenUsed/>
    <w:uiPriority w:val="99"/>
    <w:pPr>
      <w:tabs>
        <w:tab w:val="center" w:pos="4252"/>
        <w:tab w:val="right" w:pos="8504"/>
      </w:tabs>
      <w:spacing w:after="0" w:line="240" w:lineRule="auto"/>
    </w:pPr>
  </w:style>
  <w:style w:type="paragraph" w:styleId="9">
    <w:name w:val="No Spacing"/>
    <w:link w:val="10"/>
    <w:qFormat/>
    <w:uiPriority w:val="1"/>
    <w:pPr>
      <w:spacing w:after="0" w:line="240" w:lineRule="auto"/>
    </w:pPr>
    <w:rPr>
      <w:rFonts w:asciiTheme="minorHAnsi" w:hAnsiTheme="minorHAnsi" w:eastAsiaTheme="minorEastAsia" w:cstheme="minorBidi"/>
      <w:sz w:val="22"/>
      <w:szCs w:val="22"/>
      <w:lang w:val="es-AR" w:eastAsia="es-AR" w:bidi="ar-SA"/>
    </w:rPr>
  </w:style>
  <w:style w:type="character" w:customStyle="1" w:styleId="10">
    <w:name w:val="Sin espaciado Car"/>
    <w:basedOn w:val="2"/>
    <w:link w:val="9"/>
    <w:uiPriority w:val="1"/>
    <w:rPr>
      <w:rFonts w:eastAsiaTheme="minorEastAsia"/>
      <w:lang w:eastAsia="es-AR"/>
    </w:rPr>
  </w:style>
  <w:style w:type="character" w:customStyle="1" w:styleId="11">
    <w:name w:val="Texto de globo Car"/>
    <w:basedOn w:val="2"/>
    <w:link w:val="5"/>
    <w:semiHidden/>
    <w:uiPriority w:val="99"/>
    <w:rPr>
      <w:rFonts w:ascii="Tahoma" w:hAnsi="Tahoma" w:cs="Tahoma"/>
      <w:sz w:val="16"/>
      <w:szCs w:val="16"/>
    </w:rPr>
  </w:style>
  <w:style w:type="character" w:customStyle="1" w:styleId="12">
    <w:name w:val="Encabezado Car"/>
    <w:basedOn w:val="2"/>
    <w:link w:val="6"/>
    <w:uiPriority w:val="99"/>
  </w:style>
  <w:style w:type="character" w:customStyle="1" w:styleId="13">
    <w:name w:val="Pie de página Car"/>
    <w:basedOn w:val="2"/>
    <w:link w:val="8"/>
    <w:qFormat/>
    <w:uiPriority w:val="99"/>
  </w:style>
  <w:style w:type="paragraph" w:customStyle="1" w:styleId="14">
    <w:name w:val="538552DCBB0F4C4BB087ED922D6A6322"/>
    <w:uiPriority w:val="0"/>
    <w:pPr>
      <w:spacing w:after="200" w:line="276" w:lineRule="auto"/>
    </w:pPr>
    <w:rPr>
      <w:rFonts w:asciiTheme="minorHAnsi" w:hAnsiTheme="minorHAnsi" w:eastAsiaTheme="minorEastAsia" w:cstheme="minorBidi"/>
      <w:sz w:val="22"/>
      <w:szCs w:val="22"/>
      <w:lang w:val="es-AR" w:eastAsia="es-AR" w:bidi="ar-SA"/>
    </w:rPr>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glossaryDocument" Target="glossary/document.xml"/><Relationship Id="rId10" Type="http://schemas.openxmlformats.org/officeDocument/2006/relationships/fontTable" Target="fontTable.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AC78A89BBA643B9AC3DDD9D12F13957"/>
        <w:style w:val=""/>
        <w:category>
          <w:name w:val="General"/>
          <w:gallery w:val="placeholder"/>
        </w:category>
        <w:types>
          <w:type w:val="bbPlcHdr"/>
        </w:types>
        <w:behaviors>
          <w:behavior w:val="content"/>
        </w:behaviors>
        <w:description w:val=""/>
        <w:guid w:val="{F95D92D2-79C8-42A8-A9FF-2BE3C84D8EC0}"/>
      </w:docPartPr>
      <w:docPartBody>
        <w:p w14:paraId="08FE1A66">
          <w:pPr>
            <w:pStyle w:val="4"/>
          </w:pPr>
          <w:r>
            <w:rPr>
              <w:rFonts w:asciiTheme="majorHAnsi" w:hAnsiTheme="majorHAnsi" w:eastAsiaTheme="majorEastAsia" w:cstheme="majorBidi"/>
              <w:sz w:val="72"/>
              <w:szCs w:val="72"/>
              <w:lang w:val="es-ES"/>
            </w:rPr>
            <w:t>[Escriba el título del documento]</w:t>
          </w:r>
        </w:p>
      </w:docPartBody>
    </w:docPart>
    <w:docPart>
      <w:docPartPr>
        <w:name w:val="A747E636A1DD462E86E9CF009FB9A408"/>
        <w:style w:val=""/>
        <w:category>
          <w:name w:val="General"/>
          <w:gallery w:val="placeholder"/>
        </w:category>
        <w:types>
          <w:type w:val="bbPlcHdr"/>
        </w:types>
        <w:behaviors>
          <w:behavior w:val="content"/>
        </w:behaviors>
        <w:description w:val=""/>
        <w:guid w:val="{B44C282A-87DE-465D-A961-780BB21A341A}"/>
      </w:docPartPr>
      <w:docPartBody>
        <w:p w14:paraId="4B31BE91">
          <w:pPr>
            <w:pStyle w:val="7"/>
          </w:pPr>
          <w:r>
            <w:rPr>
              <w:lang w:val="es-ES"/>
            </w:rPr>
            <w:t>[Escriba aquí una descripción breve del documento. Normalmente, una descripción breve es un resumen corto del contenido del documento. Escriba aquí una descripción breve del documento. Normalmente, una descripción breve es un resumen corto del contenido del documento.]</w:t>
          </w:r>
        </w:p>
      </w:docPartBody>
    </w:docPart>
    <w:docPart>
      <w:docPartPr>
        <w:name w:val="EA9AF1A378B64579A19747F3DFA13807"/>
        <w:style w:val=""/>
        <w:category>
          <w:name w:val="General"/>
          <w:gallery w:val="placeholder"/>
        </w:category>
        <w:types>
          <w:type w:val="bbPlcHdr"/>
        </w:types>
        <w:behaviors>
          <w:behavior w:val="content"/>
        </w:behaviors>
        <w:description w:val=""/>
        <w:guid w:val="{9AC16BCF-552E-4A47-B375-9B7DA48DAC24}"/>
      </w:docPartPr>
      <w:docPartBody>
        <w:p w14:paraId="76806FE2">
          <w:pPr>
            <w:pStyle w:val="8"/>
          </w:pPr>
          <w:r>
            <w:rPr>
              <w:rFonts w:asciiTheme="majorHAnsi" w:hAnsiTheme="majorHAnsi" w:eastAsiaTheme="majorEastAsia" w:cstheme="majorBidi"/>
              <w:sz w:val="36"/>
              <w:szCs w:val="36"/>
              <w:lang w:val="es-ES"/>
            </w:rPr>
            <w:t>[Escriba el subtítulo del documento]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6D64"/>
    <w:rsid w:val="00426D64"/>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s-AR" w:eastAsia="es-AR"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AAC78A89BBA643B9AC3DDD9D12F13957"/>
    <w:uiPriority w:val="0"/>
    <w:pPr>
      <w:spacing w:after="200" w:line="276" w:lineRule="auto"/>
    </w:pPr>
    <w:rPr>
      <w:rFonts w:asciiTheme="minorHAnsi" w:hAnsiTheme="minorHAnsi" w:eastAsiaTheme="minorEastAsia" w:cstheme="minorBidi"/>
      <w:sz w:val="22"/>
      <w:szCs w:val="22"/>
      <w:lang w:val="es-AR" w:eastAsia="es-AR" w:bidi="ar-SA"/>
    </w:rPr>
  </w:style>
  <w:style w:type="paragraph" w:customStyle="1" w:styleId="5">
    <w:name w:val="C8F39318D0F34E0CBE5C10C6A0F61F46"/>
    <w:uiPriority w:val="0"/>
    <w:pPr>
      <w:spacing w:after="200" w:line="276" w:lineRule="auto"/>
    </w:pPr>
    <w:rPr>
      <w:rFonts w:asciiTheme="minorHAnsi" w:hAnsiTheme="minorHAnsi" w:eastAsiaTheme="minorEastAsia" w:cstheme="minorBidi"/>
      <w:sz w:val="22"/>
      <w:szCs w:val="22"/>
      <w:lang w:val="es-AR" w:eastAsia="es-AR" w:bidi="ar-SA"/>
    </w:rPr>
  </w:style>
  <w:style w:type="paragraph" w:customStyle="1" w:styleId="6">
    <w:name w:val="1F696EB1D4C34BF7B8F19E6AC24CB851"/>
    <w:uiPriority w:val="0"/>
    <w:pPr>
      <w:spacing w:after="200" w:line="276" w:lineRule="auto"/>
    </w:pPr>
    <w:rPr>
      <w:rFonts w:asciiTheme="minorHAnsi" w:hAnsiTheme="minorHAnsi" w:eastAsiaTheme="minorEastAsia" w:cstheme="minorBidi"/>
      <w:sz w:val="22"/>
      <w:szCs w:val="22"/>
      <w:lang w:val="es-AR" w:eastAsia="es-AR" w:bidi="ar-SA"/>
    </w:rPr>
  </w:style>
  <w:style w:type="paragraph" w:customStyle="1" w:styleId="7">
    <w:name w:val="A747E636A1DD462E86E9CF009FB9A408"/>
    <w:uiPriority w:val="0"/>
    <w:pPr>
      <w:spacing w:after="200" w:line="276" w:lineRule="auto"/>
    </w:pPr>
    <w:rPr>
      <w:rFonts w:asciiTheme="minorHAnsi" w:hAnsiTheme="minorHAnsi" w:eastAsiaTheme="minorEastAsia" w:cstheme="minorBidi"/>
      <w:sz w:val="22"/>
      <w:szCs w:val="22"/>
      <w:lang w:val="es-AR" w:eastAsia="es-AR" w:bidi="ar-SA"/>
    </w:rPr>
  </w:style>
  <w:style w:type="paragraph" w:customStyle="1" w:styleId="8">
    <w:name w:val="EA9AF1A378B64579A19747F3DFA13807"/>
    <w:uiPriority w:val="0"/>
    <w:pPr>
      <w:spacing w:after="200" w:line="276" w:lineRule="auto"/>
    </w:pPr>
    <w:rPr>
      <w:rFonts w:asciiTheme="minorHAnsi" w:hAnsiTheme="minorHAnsi" w:eastAsiaTheme="minorEastAsia" w:cstheme="minorBidi"/>
      <w:sz w:val="22"/>
      <w:szCs w:val="22"/>
      <w:lang w:val="es-AR" w:eastAsia="es-AR" w:bidi="ar-SA"/>
    </w:rPr>
  </w:style>
  <w:style w:type="paragraph" w:customStyle="1" w:styleId="9">
    <w:name w:val="CDF6C1257C2347FFA04AAC75F2F03BF5"/>
    <w:uiPriority w:val="0"/>
    <w:pPr>
      <w:spacing w:after="200" w:line="276" w:lineRule="auto"/>
    </w:pPr>
    <w:rPr>
      <w:rFonts w:asciiTheme="minorHAnsi" w:hAnsiTheme="minorHAnsi" w:eastAsiaTheme="minorEastAsia" w:cstheme="minorBidi"/>
      <w:sz w:val="22"/>
      <w:szCs w:val="22"/>
      <w:lang w:val="es-AR" w:eastAsia="es-AR" w:bidi="ar-SA"/>
    </w:rPr>
  </w:style>
  <w:style w:type="paragraph" w:customStyle="1" w:styleId="10">
    <w:name w:val="B1E9646EE68E4A428EA35DEB94B69B0D"/>
    <w:uiPriority w:val="0"/>
    <w:pPr>
      <w:spacing w:after="200" w:line="276" w:lineRule="auto"/>
    </w:pPr>
    <w:rPr>
      <w:rFonts w:asciiTheme="minorHAnsi" w:hAnsiTheme="minorHAnsi" w:eastAsiaTheme="minorEastAsia" w:cstheme="minorBidi"/>
      <w:sz w:val="22"/>
      <w:szCs w:val="22"/>
      <w:lang w:val="es-AR" w:eastAsia="es-AR" w:bidi="ar-SA"/>
    </w:rPr>
  </w:style>
  <w:style w:type="paragraph" w:customStyle="1" w:styleId="11">
    <w:name w:val="05B065FED3674990916B87E7B2340E24"/>
    <w:uiPriority w:val="0"/>
    <w:pPr>
      <w:spacing w:after="200" w:line="276" w:lineRule="auto"/>
    </w:pPr>
    <w:rPr>
      <w:rFonts w:asciiTheme="minorHAnsi" w:hAnsiTheme="minorHAnsi" w:eastAsiaTheme="minorEastAsia" w:cstheme="minorBidi"/>
      <w:sz w:val="22"/>
      <w:szCs w:val="22"/>
      <w:lang w:val="es-AR" w:eastAsia="es-AR" w:bidi="ar-SA"/>
    </w:rPr>
  </w:style>
</w:styl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verPageProperties xmlns="http://schemas.microsoft.com/office/2006/coverPageProps">
  <PublishDate>3 de octubre</PublishDate>
  <Abstract> En el siguiente documento les voy a presentar una explicación clara y sencilla de entender, donde se detallarán los aspectos más importantes de la empresa. Se incluirá información sobre los miembros de la empresa, sus objetivos, el equipo de trabajo y las oficinas, con el propósito de ofrecer una visión general y fácil de comprender sobre su funcionamiento.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Template>
  <Pages>3</Pages>
  <Words>600</Words>
  <Characters>3256</Characters>
  <Lines>19</Lines>
  <Paragraphs>5</Paragraphs>
  <TotalTime>1649</TotalTime>
  <ScaleCrop>false</ScaleCrop>
  <LinksUpToDate>false</LinksUpToDate>
  <CharactersWithSpaces>3845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2025-11-03T16:35:00Z</dcterms:created>
  <dc:creator>geron</dc:creator>
  <cp:lastModifiedBy>geron</cp:lastModifiedBy>
  <dcterms:modified xsi:type="dcterms:W3CDTF">2025-12-01T01:24:18Z</dcterms:modified>
  <dc:subject>Información de la empresa</dc:subject>
  <dc:title>Legend Jump Galaxy</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D2D8C028018F49A1A00BE5BCC750C80B_12</vt:lpwstr>
  </property>
</Properties>
</file>