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6"/>
        <w:pBdr/>
        <w:spacing/>
        <w:ind/>
        <w:jc w:val="center"/>
        <w:rPr>
          <w:rFonts w:ascii="Liberation Serif" w:hAnsi="Liberation Serif"/>
        </w:rPr>
      </w:pPr>
      <w:r>
        <w:rPr>
          <w:rFonts w:ascii="Liberation Serif" w:hAnsi="Liberation Serif"/>
          <w:b/>
          <w:sz w:val="40"/>
          <w:szCs w:val="40"/>
        </w:rPr>
        <w:t xml:space="preserve">ANTEP</w:t>
      </w:r>
      <w:bookmarkStart w:id="0" w:name="_GoBack"/>
      <w:r/>
      <w:bookmarkEnd w:id="0"/>
      <w:r>
        <w:rPr>
          <w:rFonts w:ascii="Liberation Serif" w:hAnsi="Liberation Serif"/>
          <w:b/>
          <w:sz w:val="40"/>
          <w:szCs w:val="40"/>
        </w:rPr>
        <w:t xml:space="preserve">ROYECTO</w:t>
      </w:r>
      <w:r>
        <w:rPr>
          <w:rFonts w:ascii="Liberation Serif" w:hAnsi="Liberation Serif"/>
          <w:b/>
        </w:rPr>
        <w:br/>
      </w:r>
      <w:r>
        <w:rPr>
          <w:rFonts w:ascii="Liberation Serif" w:hAnsi="Liberation Serif"/>
          <w:b/>
          <w:sz w:val="32"/>
          <w:szCs w:val="32"/>
        </w:rPr>
        <w:t xml:space="preserve">Práctica Profesionalizante III</w:t>
        <w:br/>
        <w:t xml:space="preserve">Tecnicatura en Análisis de Sistemas y Desarrollo de Software</w:t>
      </w:r>
      <w:r>
        <w:rPr>
          <w:rFonts w:ascii="Liberation Serif" w:hAnsi="Liberation Serif"/>
        </w:rPr>
      </w:r>
    </w:p>
    <w:p>
      <w:pPr>
        <w:pStyle w:val="696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  <w:b/>
          <w:sz w:val="24"/>
        </w:rPr>
        <w:t xml:space="preserve">1. </w:t>
      </w:r>
      <w:r>
        <w:rPr>
          <w:rFonts w:ascii="Liberation Serif" w:hAnsi="Liberation Serif"/>
          <w:b/>
          <w:sz w:val="28"/>
          <w:szCs w:val="28"/>
        </w:rPr>
        <w:t xml:space="preserve">Identificación del Proyecto</w:t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7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Título del Proyecto: Sistema de Administración y Seguimiento de Reparaciones</w:t>
      </w:r>
      <w:r>
        <w:rPr>
          <w:rFonts w:ascii="Liberation Serif" w:hAnsi="Liberation Serif"/>
        </w:rPr>
      </w:r>
    </w:p>
    <w:p>
      <w:pPr>
        <w:pStyle w:val="745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7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Integrantes: Lionel Jose Martinez Olivera</w:t>
      </w:r>
      <w:r>
        <w:rPr>
          <w:rFonts w:ascii="Liberation Serif" w:hAnsi="Liberation Serif"/>
        </w:rPr>
      </w:r>
    </w:p>
    <w:p>
      <w:pPr>
        <w:pStyle w:val="745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7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Organización / Cliente: Ulicel</w:t>
      </w:r>
      <w:r>
        <w:rPr>
          <w:rFonts w:ascii="Liberation Serif" w:hAnsi="Liberation Serif"/>
        </w:rPr>
      </w:r>
    </w:p>
    <w:p>
      <w:pPr>
        <w:pStyle w:val="745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7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Tipo de Proyecto: Aplicacion Web </w:t>
        <w:br/>
      </w:r>
      <w:r>
        <w:rPr>
          <w:rFonts w:ascii="Liberation Serif" w:hAnsi="Liberation Serif"/>
        </w:rPr>
      </w:r>
    </w:p>
    <w:p>
      <w:pPr>
        <w:pStyle w:val="696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  <w:b/>
          <w:sz w:val="24"/>
        </w:rPr>
        <w:t xml:space="preserve">2. </w:t>
      </w:r>
      <w:r>
        <w:rPr>
          <w:rFonts w:ascii="Liberation Serif" w:hAnsi="Liberation Serif"/>
          <w:b/>
          <w:sz w:val="28"/>
          <w:szCs w:val="28"/>
        </w:rPr>
        <w:t xml:space="preserve">Descripción del Proyecto</w:t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13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Describa brevemente el sistema (qué hace, a quién está dirigido y qué problema resuelve): El sistema permitirá administrar clientes, equipos recibidos, órdenes de reparación, stock de repuestos y </w:t>
      </w:r>
      <w:r>
        <w:rPr>
          <w:rFonts w:ascii="Liberation Serif" w:hAnsi="Liberation Serif"/>
        </w:rPr>
        <w:t xml:space="preserve">imprimir comprobantes</w:t>
      </w:r>
      <w:r>
        <w:rPr>
          <w:rFonts w:ascii="Liberation Serif" w:hAnsi="Liberation Serif"/>
        </w:rPr>
        <w:t xml:space="preserve">, todo funcionando de forma local sin depender de conexión a internet.</w:t>
      </w:r>
      <w:r>
        <w:rPr>
          <w:rFonts w:ascii="Liberation Serif" w:hAnsi="Liberation Serif"/>
        </w:rPr>
      </w:r>
    </w:p>
    <w:p>
      <w:pPr>
        <w:pStyle w:val="696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  <w:b/>
          <w:sz w:val="24"/>
        </w:rPr>
        <w:t xml:space="preserve">3. </w:t>
      </w:r>
      <w:r>
        <w:rPr>
          <w:rFonts w:ascii="Liberation Serif" w:hAnsi="Liberation Serif"/>
          <w:b/>
          <w:sz w:val="28"/>
          <w:szCs w:val="28"/>
        </w:rPr>
        <w:t xml:space="preserve">Destinatarios</w:t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8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Usuarios directos: Administrador, usuarios y mostrador</w:t>
      </w:r>
      <w:r>
        <w:rPr>
          <w:rFonts w:ascii="Liberation Serif" w:hAnsi="Liberation Serif"/>
        </w:rPr>
      </w:r>
    </w:p>
    <w:p>
      <w:pPr>
        <w:pStyle w:val="745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8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Beneficiarios indirectos: Clientes del negocio, comunidad local y negocio en general.</w:t>
      </w:r>
      <w:r>
        <w:rPr>
          <w:rFonts w:ascii="Liberation Serif" w:hAnsi="Liberation Serif"/>
        </w:rPr>
      </w:r>
    </w:p>
    <w:p>
      <w:pPr>
        <w:pStyle w:val="745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8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Contexto de uso: Acceso web desde computadoras y celulares.</w:t>
      </w:r>
      <w:r>
        <w:rPr>
          <w:rFonts w:ascii="Liberation Serif" w:hAnsi="Liberation Serif"/>
        </w:rPr>
      </w:r>
    </w:p>
    <w:p>
      <w:pPr>
        <w:pStyle w:val="696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  <w:b/>
          <w:sz w:val="24"/>
        </w:rPr>
        <w:t xml:space="preserve">4. </w:t>
      </w:r>
      <w:r>
        <w:rPr>
          <w:rFonts w:ascii="Liberation Serif" w:hAnsi="Liberation Serif"/>
          <w:b/>
          <w:sz w:val="28"/>
          <w:szCs w:val="28"/>
        </w:rPr>
        <w:t xml:space="preserve">Fundamentación</w:t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9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Situación problemática detectada:</w:t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0"/>
        </w:numPr>
        <w:pBdr/>
        <w:spacing/>
        <w:ind w:firstLine="0" w:left="72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No dispone de un sistema propio en el cual permita registrar clientes, hacer el seguimiento de las reparaciones e</w:t>
      </w:r>
      <w:r>
        <w:rPr>
          <w:rFonts w:ascii="Liberation Serif" w:hAnsi="Liberation Serif"/>
        </w:rPr>
        <w:t xml:space="preserve">n curso y ni un seguimiento del stock que cuanto, en cambio cuenta con el registro de clientes mediante papel donde se escribe a mano los datos del cliente haciendo que este metodo sea factible por el metodo que se utliliza y ademas se adjunta a los datos </w:t>
      </w:r>
      <w:r>
        <w:rPr>
          <w:rFonts w:ascii="Liberation Serif" w:hAnsi="Liberation Serif"/>
        </w:rPr>
        <w:t xml:space="preserve">en el comprobante</w:t>
      </w:r>
      <w:r>
        <w:rPr>
          <w:rFonts w:ascii="Liberation Serif" w:hAnsi="Liberation Serif"/>
        </w:rPr>
        <w:t xml:space="preserve"> que se le da al cliente, tambien no posee de un seguimiento de stock </w:t>
      </w:r>
      <w:r>
        <w:rPr>
          <w:rFonts w:ascii="Liberation Serif" w:hAnsi="Liberation Serif"/>
        </w:rPr>
      </w:r>
    </w:p>
    <w:p>
      <w:pPr>
        <w:pStyle w:val="745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9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Impacto esperado del proyecto:</w:t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0"/>
        </w:numPr>
        <w:pBdr/>
        <w:spacing/>
        <w:ind w:firstLine="0" w:left="72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Se espera organizar y automatizar procesos, reducir errores en la gestión de reparaciones y stock, tambien tanto el dueño como los diferentes empleados tengan como tal la facilidad de registra clientes, etc.</w:t>
      </w:r>
      <w:r>
        <w:rPr>
          <w:rFonts w:ascii="Liberation Serif" w:hAnsi="Liberation Serif"/>
        </w:rPr>
      </w:r>
    </w:p>
    <w:p>
      <w:pPr>
        <w:pStyle w:val="696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  <w:b/>
          <w:sz w:val="24"/>
        </w:rPr>
        <w:t xml:space="preserve">5. </w:t>
      </w:r>
      <w:r>
        <w:rPr>
          <w:rFonts w:ascii="Liberation Serif" w:hAnsi="Liberation Serif"/>
          <w:b/>
          <w:sz w:val="28"/>
          <w:szCs w:val="28"/>
        </w:rPr>
        <w:t xml:space="preserve">Justificación Técnica</w:t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10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Tecnologías / Lenguajes:</w:t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0"/>
        </w:numPr>
        <w:pBdr/>
        <w:spacing/>
        <w:ind w:firstLine="0" w:left="72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-Frontend: HTML5,CSS3,JS</w:t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0"/>
        </w:numPr>
        <w:pBdr/>
        <w:spacing/>
        <w:ind w:firstLine="0" w:left="72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-Backend: PHP/Laravel, mysql</w:t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0"/>
        </w:numPr>
        <w:pBdr/>
        <w:spacing/>
        <w:ind w:firstLine="0" w:left="72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Generación: </w:t>
      </w:r>
      <w:r>
        <w:t xml:space="preserve">Dompdf</w:t>
      </w:r>
      <w:r>
        <w:rPr>
          <w:rFonts w:ascii="Liberation Serif" w:hAnsi="Liberation Serif"/>
        </w:rPr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0"/>
        </w:numPr>
        <w:pBdr/>
        <w:spacing/>
        <w:ind w:firstLine="0" w:left="72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QR: Librería PHP QR code</w:t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0"/>
        </w:numPr>
        <w:pBdr/>
        <w:spacing/>
        <w:ind w:firstLine="0" w:left="72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Gráficos: Chart.js</w:t>
        <w:br/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10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Herramientas de desarrollo: VS code, Git, GitHub, Draw.io</w:t>
      </w:r>
      <w:r>
        <w:rPr>
          <w:rFonts w:ascii="Liberation Serif" w:hAnsi="Liberation Serif"/>
          <w:highlight w:val="none"/>
        </w:rPr>
      </w:r>
      <w:r>
        <w:rPr>
          <w:rFonts w:ascii="Liberation Serif" w:hAnsi="Liberation Serif"/>
          <w:highlight w:val="none"/>
        </w:rPr>
      </w:r>
      <w:r>
        <w:rPr>
          <w:rFonts w:ascii="Liberation Serif" w:hAnsi="Liberation Serif"/>
          <w:highlight w:val="none"/>
        </w:rPr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10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Metodología de trabajo: Scrum</w:t>
        <w:br/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10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Viabilidad técnica: </w:t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0"/>
        </w:numPr>
        <w:pBdr/>
        <w:spacing/>
        <w:ind w:firstLine="0" w:left="72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Reforzar en contenidos de BD y tener talleres de introduccion a JS para poder agregar a los diferentes proyectos. </w:t>
        <w:br/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10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Justificación de la elección tecnológica:</w:t>
      </w:r>
      <w:r>
        <w:rPr>
          <w:rFonts w:ascii="Liberation Serif" w:hAnsi="Liberation Serif"/>
        </w:rPr>
      </w:r>
    </w:p>
    <w:p>
      <w:pPr>
        <w:pStyle w:val="745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rPr>
          <w:rFonts w:ascii="Liberation Serif" w:hAnsi="Liberation Serif"/>
        </w:rPr>
      </w:r>
    </w:p>
    <w:p>
      <w:pPr>
        <w:pStyle w:val="745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HTML5,CSS3 Y JS: Estas herramientas es el combo completo para crear tanto una app web como un sitio web, intuitivo y factible para el que quiera utilizarlo</w:t>
      </w:r>
      <w:r>
        <w:rPr>
          <w:rFonts w:ascii="Liberation Serif" w:hAnsi="Liberation Serif"/>
        </w:rPr>
      </w:r>
    </w:p>
    <w:p>
      <w:pPr>
        <w:pStyle w:val="745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rPr>
          <w:rFonts w:ascii="Liberation Serif" w:hAnsi="Liberation Serif"/>
        </w:rPr>
      </w:r>
    </w:p>
    <w:p>
      <w:pPr>
        <w:pStyle w:val="745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SASS: Esta heramienta logra poder estructurar el CSS de manera mas compacta y accesible  haciendo de esta un incorporacion mas limpia al codigo final.</w:t>
      </w:r>
      <w:r>
        <w:rPr>
          <w:rFonts w:ascii="Liberation Serif" w:hAnsi="Liberation Serif"/>
        </w:rPr>
      </w:r>
    </w:p>
    <w:p>
      <w:pPr>
        <w:pStyle w:val="696"/>
        <w:numPr>
          <w:ilvl w:val="0"/>
          <w:numId w:val="0"/>
        </w:numPr>
        <w:pBdr/>
        <w:spacing/>
        <w:ind w:firstLine="0" w:left="72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Django: Es una herramien</w:t>
      </w:r>
      <w:r>
        <w:rPr>
          <w:rFonts w:ascii="Liberation Serif" w:hAnsi="Liberation Serif"/>
        </w:rPr>
        <w:t xml:space="preserve">ta intuitiva, vi de lo que es capaz el año pasado y es de de gran ayuda para mejorar lo que ya conozco, tambien logra conectar la parte forntend con la parte backend sin tener mucho conocimiento en el tema y es mas factible trabajar que en otros entornos. </w:t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0"/>
        </w:numPr>
        <w:pBdr/>
        <w:spacing/>
        <w:ind w:firstLine="0" w:left="72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-Sq</w:t>
      </w:r>
      <w:r>
        <w:rPr>
          <w:rFonts w:ascii="Liberation Serif" w:hAnsi="Liberation Serif"/>
        </w:rPr>
        <w:t xml:space="preserve">lite:SQLite por su integracion con python y django haciendo de esto una facil integracion entre el framework y la BD, tambien es ideal porque va funciona en un sistema local haciendo de este mas factibles a la hora de cambiar o entrar al servidor dedicado.</w:t>
      </w:r>
      <w:r>
        <w:rPr>
          <w:rFonts w:ascii="Liberation Serif" w:hAnsi="Liberation Serif"/>
        </w:rPr>
      </w:r>
    </w:p>
    <w:p>
      <w:pPr>
        <w:pStyle w:val="696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  <w:b/>
          <w:sz w:val="24"/>
        </w:rPr>
        <w:t xml:space="preserve">6. </w:t>
      </w:r>
      <w:r>
        <w:rPr>
          <w:rFonts w:ascii="Liberation Serif" w:hAnsi="Liberation Serif"/>
          <w:b/>
          <w:sz w:val="28"/>
          <w:szCs w:val="28"/>
        </w:rPr>
        <w:t xml:space="preserve">Objetivos del Proyecto</w:t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11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Objetivo General: Desarrollar un sistema de gestión integral para el negocio Ulicel</w:t>
      </w:r>
      <w:r>
        <w:rPr>
          <w:rFonts w:ascii="Liberation Serif" w:hAnsi="Liberation Serif"/>
        </w:rPr>
      </w:r>
    </w:p>
    <w:p>
      <w:pPr>
        <w:pStyle w:val="745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11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Objetivos Específicos: Las tecnologias seleccionadas son las adecuadas para una aplicaion web</w:t>
      </w:r>
      <w:r>
        <w:rPr>
          <w:rFonts w:ascii="Liberation Serif" w:hAnsi="Liberation Serif"/>
        </w:rPr>
      </w:r>
    </w:p>
    <w:p>
      <w:pPr>
        <w:pStyle w:val="696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1. Diseñar e implementar un sistema de autenticación con roles diferenciados,</w:t>
      </w:r>
      <w:r>
        <w:rPr>
          <w:rFonts w:ascii="Liberation Serif" w:hAnsi="Liberation Serif"/>
        </w:rPr>
      </w:r>
    </w:p>
    <w:p>
      <w:pPr>
        <w:pStyle w:val="696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2. Desarrollar los módulos de gestión de clientes, equipos y órdenes de reparación</w:t>
      </w:r>
      <w:r>
        <w:rPr>
          <w:rFonts w:ascii="Liberation Serif" w:hAnsi="Liberation Serif"/>
        </w:rPr>
      </w:r>
    </w:p>
    <w:p>
      <w:pPr>
        <w:pStyle w:val="696"/>
        <w:pBdr/>
        <w:spacing/>
        <w:ind/>
        <w:rPr>
          <w:rFonts w:ascii="Liberation Serif" w:hAnsi="Liberation Serif" w:cs="Liberation Serif"/>
          <w:sz w:val="20"/>
          <w:szCs w:val="20"/>
        </w:rPr>
      </w:pPr>
      <w:r>
        <w:rPr>
          <w:rFonts w:ascii="Liberation Serif" w:hAnsi="Liberation Serif"/>
        </w:rPr>
        <w:t xml:space="preserve">3. 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Implementar el módulo de inventario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 con categorización por componentes, indicadores visuales de nivel y alertas de stock bajo.</w:t>
      </w:r>
      <w:r>
        <w:rPr>
          <w:rFonts w:ascii="Liberation Serif" w:hAnsi="Liberation Serif" w:eastAsia="Liberation Serif" w:cs="Liberation Serif"/>
          <w:color w:val="000000"/>
          <w:sz w:val="22"/>
          <w:szCs w:val="20"/>
        </w:rPr>
        <w:t xml:space="preserve"> </w:t>
      </w:r>
      <w:r>
        <w:rPr>
          <w:rFonts w:ascii="Liberation Serif" w:hAnsi="Liberation Serif" w:eastAsia="Liberation Serif" w:cs="Liberation Serif"/>
          <w:sz w:val="20"/>
          <w:szCs w:val="20"/>
        </w:rPr>
      </w:r>
      <w:r>
        <w:rPr>
          <w:rFonts w:ascii="Liberation Serif" w:hAnsi="Liberation Serif" w:eastAsia="Liberation Serif" w:cs="Liberation Serif"/>
          <w:sz w:val="20"/>
          <w:szCs w:val="20"/>
        </w:rPr>
      </w:r>
    </w:p>
    <w:p>
      <w:pPr>
        <w:pStyle w:val="696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4.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Crear el módulo de Caja y Facturación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vinculado al catálogo de servicios, con desglose de métodos de pago y estadísticas del turno en 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tiempo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real.</w:t>
      </w:r>
      <w:r>
        <w:rPr>
          <w:rFonts w:ascii="Liberation Serif" w:hAnsi="Liberation Serif"/>
          <w:b w:val="0"/>
          <w:bCs w:val="0"/>
          <w:sz w:val="22"/>
          <w:szCs w:val="22"/>
        </w:rPr>
      </w:r>
      <w:r>
        <w:rPr>
          <w:rFonts w:ascii="Liberation Serif" w:hAnsi="Liberation Serif"/>
        </w:rPr>
      </w:r>
    </w:p>
    <w:p>
      <w:pPr>
        <w:pStyle w:val="696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5. Implementar un sistema de registro fotográfico del equipo al ingreso y egreso para documentar el estado del mismo y proteger al negocio de reclamos.</w:t>
      </w:r>
      <w:r>
        <w:rPr>
          <w:rFonts w:ascii="Liberation Serif" w:hAnsi="Liberation Serif"/>
        </w:rPr>
      </w:r>
    </w:p>
    <w:p>
      <w:pPr>
        <w:pStyle w:val="696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6. 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Integrar un comprobante de Garantía Digital con formato de ticket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, incluyendo código de barras/folio único, fecha de vencimiento automatizada y botón de contacto directo por WhatsApp. 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  <w:r>
        <w:rPr>
          <w:rFonts w:ascii="Liberation Serif" w:hAnsi="Liberation Serif"/>
        </w:rPr>
      </w:r>
    </w:p>
    <w:p>
      <w:pPr>
        <w:pStyle w:val="696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7. Diseñar una lista de prioridades que permita determinar el orden de atención según urgencia y complejidad de cada reparación..</w:t>
      </w:r>
      <w:r>
        <w:rPr>
          <w:rFonts w:ascii="Liberation Serif" w:hAnsi="Liberation Serif"/>
        </w:rPr>
      </w:r>
    </w:p>
    <w:p>
      <w:pPr>
        <w:pStyle w:val="696"/>
        <w:pBdr/>
        <w:spacing/>
        <w:ind/>
        <w:rPr>
          <w:rFonts w:ascii="Liberation Serif" w:hAnsi="Liberation Serif"/>
          <w:highlight w:val="none"/>
        </w:rPr>
      </w:pPr>
      <w:r>
        <w:rPr>
          <w:rFonts w:ascii="Liberation Serif" w:hAnsi="Liberation Serif"/>
        </w:rPr>
        <w:t xml:space="preserve">8. Desarrollar un panel de rentabilidad para analizar que tipo de repacion conviene mas que otras.</w:t>
      </w:r>
      <w:r>
        <w:rPr>
          <w:rFonts w:ascii="Liberation Serif" w:hAnsi="Liberation Serif"/>
        </w:rPr>
      </w:r>
    </w:p>
    <w:p w14:paraId="07EFCC3B">
      <w:pPr>
        <w:pStyle w:val="696"/>
        <w:pBdr/>
        <w:spacing/>
        <w:ind/>
        <w:rPr>
          <w:rFonts w:ascii="Liberation Serif" w:hAnsi="Liberation Serif" w:eastAsia="Liberation Serif" w:cs="Liberation Serif"/>
          <w:b w:val="0"/>
          <w:bCs w:val="0"/>
          <w:sz w:val="20"/>
          <w:szCs w:val="20"/>
          <w:highlight w:val="none"/>
        </w:rPr>
      </w:pPr>
      <w:r>
        <w:rPr>
          <w:rFonts w:ascii="Liberation Serif" w:hAnsi="Liberation Serif"/>
          <w:highlight w:val="none"/>
        </w:rPr>
        <w:t xml:space="preserve">9.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Desarrollar el módulo de Proveedores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 con generación automática de pedidos de reposición masivos por WhatsApp basados en el stock bajo.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  <w:highlight w:val="none"/>
        </w:rPr>
      </w:r>
      <w:r>
        <w:rPr>
          <w:rFonts w:ascii="Liberation Serif" w:hAnsi="Liberation Serif"/>
        </w:rPr>
      </w:r>
    </w:p>
    <w:p w14:paraId="19FB53DA">
      <w:pPr>
        <w:pStyle w:val="696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  <w:highlight w:val="none"/>
        </w:rPr>
        <w:t xml:space="preserve">10. </w:t>
      </w:r>
      <w:r>
        <w:rPr>
          <w:rFonts w:ascii="Liberation Serif" w:hAnsi="Liberation Serif" w:eastAsia="Liberation Serif" w:cs="Liberation Serif"/>
          <w:b/>
          <w:color w:val="000000"/>
          <w:sz w:val="22"/>
          <w:szCs w:val="20"/>
        </w:rPr>
        <w:t xml:space="preserve">Implementar un motor de Búsqueda Global</w:t>
      </w:r>
      <w:r>
        <w:rPr>
          <w:rFonts w:ascii="Liberation Serif" w:hAnsi="Liberation Serif" w:eastAsia="Liberation Serif" w:cs="Liberation Serif"/>
          <w:color w:val="000000"/>
          <w:sz w:val="22"/>
          <w:szCs w:val="20"/>
        </w:rPr>
        <w:t xml:space="preserve"> transversal para consultar clientes, equipos y repuestos en tiempo real.</w:t>
      </w:r>
      <w:r>
        <w:rPr>
          <w:rFonts w:ascii="Liberation Serif" w:hAnsi="Liberation Serif" w:eastAsia="Liberation Serif" w:cs="Liberation Serif"/>
          <w:b w:val="0"/>
          <w:bCs w:val="0"/>
          <w:sz w:val="18"/>
          <w:szCs w:val="18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  <w:highlight w:val="none"/>
        </w:rPr>
      </w:r>
    </w:p>
    <w:p>
      <w:pPr>
        <w:pStyle w:val="696"/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  <w:b/>
          <w:sz w:val="24"/>
        </w:rPr>
        <w:t xml:space="preserve">7. </w:t>
      </w:r>
      <w:r>
        <w:rPr>
          <w:rFonts w:ascii="Liberation Serif" w:hAnsi="Liberation Serif"/>
          <w:b/>
          <w:sz w:val="28"/>
          <w:szCs w:val="28"/>
        </w:rPr>
        <w:t xml:space="preserve">Alcance del Sistema</w:t>
      </w:r>
      <w:r>
        <w:rPr>
          <w:rFonts w:ascii="Liberation Serif" w:hAnsi="Liberation Serif"/>
        </w:rPr>
      </w:r>
    </w:p>
    <w:p>
      <w:pPr>
        <w:pStyle w:val="745"/>
        <w:numPr>
          <w:ilvl w:val="0"/>
          <w:numId w:val="12"/>
        </w:numPr>
        <w:pBdr/>
        <w:spacing/>
        <w:ind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Funcionalidades previstas:</w:t>
      </w:r>
      <w:r>
        <w:rPr>
          <w:rFonts w:ascii="Liberation Serif" w:hAnsi="Liberation Serif"/>
        </w:rPr>
      </w:r>
    </w:p>
    <w:p>
      <w:pPr>
        <w:pStyle w:val="735"/>
        <w:widowControl w:val="true"/>
        <w:pBdr/>
        <w:bidi w:val="false"/>
        <w:spacing w:after="200" w:before="0" w:line="276" w:lineRule="auto"/>
        <w:ind/>
        <w:jc w:val="left"/>
        <w:rPr/>
      </w:pPr>
      <w:r>
        <w:rPr>
          <w:rStyle w:val="725"/>
          <w:rFonts w:ascii="Liberation Serif" w:hAnsi="Liberation Serif"/>
        </w:rPr>
        <w:t xml:space="preserve">Sistema web local:</w:t>
      </w:r>
      <w:r/>
    </w:p>
    <w:p>
      <w:pPr>
        <w:pStyle w:val="735"/>
        <w:widowControl w:val="true"/>
        <w:numPr>
          <w:ilvl w:val="0"/>
          <w:numId w:val="14"/>
        </w:numPr>
        <w:pBdr/>
        <w:bidi w:val="false"/>
        <w:spacing w:after="200" w:before="0" w:line="276" w:lineRule="auto"/>
        <w:ind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Login con Roles: 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-Autenticación de usuarios con usuario y contraseña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 Determinación automática del rol al ingresar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 Restricción de acceso a funcionalidades según el rol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14"/>
        </w:numPr>
        <w:pBdr/>
        <w:bidi w:val="false"/>
        <w:spacing w:after="200" w:before="0" w:line="276" w:lineRule="auto"/>
        <w:ind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Registro de Clientes y Equipos: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-Registro de datos del cliente (nombre, contacto, etc.)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-Registro del equipo: tipo, marca, modelo, problema reportado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 Historial técnico del equipo – todas las reparaciones anteriores quedan guardadas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 Si el cliente vuelve con el mismo equipo, el técnico ve el historial completo al instante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14"/>
        </w:numPr>
        <w:pBdr/>
        <w:bidi w:val="false"/>
        <w:spacing w:after="200" w:before="0" w:line="276" w:lineRule="auto"/>
        <w:ind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Gestión de Stock: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-Alta, modificación y consulta de repuestos e insumos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-Descuento automático del stock al registrar una reparación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-Alertas cuando un repuesto está por agotarse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14"/>
        </w:numPr>
        <w:pBdr/>
        <w:bidi w:val="false"/>
        <w:spacing w:after="200" w:before="0" w:line="276" w:lineRule="auto"/>
        <w:ind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Facturación con Código Único: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-Generación de </w:t>
      </w:r>
      <w:r>
        <w:rPr>
          <w:rFonts w:ascii="Liberation Serif" w:hAnsi="Liberation Serif"/>
        </w:rPr>
        <w:t xml:space="preserve">comprobante</w:t>
      </w:r>
      <w:r>
        <w:rPr>
          <w:rFonts w:ascii="Liberation Serif" w:hAnsi="Liberation Serif"/>
        </w:rPr>
        <w:t xml:space="preserve"> en PDF con todos los detalles de la reparación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-Código único por reparación incluido en la </w:t>
      </w:r>
      <w:r>
        <w:rPr>
          <w:rFonts w:ascii="Liberation Serif" w:hAnsi="Liberation Serif"/>
        </w:rPr>
        <w:t xml:space="preserve">comprobante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-Posibilidad de imprimir o descargar la </w:t>
      </w:r>
      <w:r>
        <w:rPr>
          <w:rFonts w:ascii="Liberation Serif" w:hAnsi="Liberation Serif"/>
        </w:rPr>
        <w:t xml:space="preserve">comprobante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  <w:highlight w:val="none"/>
        </w:rPr>
      </w:pPr>
      <w:r>
        <w:rPr>
          <w:rFonts w:ascii="Liberation Serif" w:hAnsi="Liberation Serif"/>
        </w:rPr>
        <w:t xml:space="preserve">-El código único es la llave para el seguimiento externo y la garantía digital</w:t>
      </w:r>
      <w:r>
        <w:rPr>
          <w:rFonts w:ascii="Liberation Serif" w:hAnsi="Liberation Serif"/>
        </w:rPr>
      </w:r>
    </w:p>
    <w:p w14:paraId="1BFBE59A">
      <w:pPr>
        <w:pStyle w:val="745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Menú Principal: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1D71E7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 -Panel de control interactivo con resumen de turno en vivo (urgencias, órdenes activas,     stock crítico y ganancias del mes). 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3806B8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-Adaptación dinámica del menú y vistas según el rol activo (Admin, Técnico, Recepción). 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7FE3E7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-Consola de actividad reciente con registro de movimientos del sistema. 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3F1898F1">
      <w:pPr>
        <w:pStyle w:val="745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Wizard de Nueva Orden en 4 Pasos:</w:t>
      </w:r>
      <w:r>
        <w:rPr>
          <w:rFonts w:ascii="Liberation Serif" w:hAnsi="Liberation Serif" w:cs="Liberation Serif"/>
          <w:b w:val="0"/>
          <w:bCs w:val="0"/>
          <w:sz w:val="22"/>
          <w:szCs w:val="20"/>
        </w:rPr>
      </w:r>
    </w:p>
    <w:p w14:paraId="1D3150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  <w:highlight w:val="none"/>
        </w:rPr>
        <w:t xml:space="preserve">-Cliente 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  <w:highlight w:val="none"/>
        </w:rPr>
      </w:r>
    </w:p>
    <w:p w14:paraId="1E0F05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-Asistente inteligente con sugerencias automáticas de fallas según el dispositivo. 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40AA6F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-Checklist rápido de estado visual (pantalla, encendido, rayones) y carga fotográfica de ingreso. 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7EFA8040">
      <w:pPr>
        <w:pStyle w:val="745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Ficha Individual de Cliente: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5CCA0E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-Expediente único por cliente con saldo pendiente y total gastado. 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60708F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-Historial unificado de todas las órdenes asociadas y registro de pagos realizados. 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06522975">
      <w:pPr>
        <w:pStyle w:val="745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Gestión de Proveedores y Pedidos Automatizados: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1FFC86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-Agenda de proveedores organizada por categoría de repuesto. 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301E83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-Módulo inteligente de reposición: detecta repuestos agotados o en stock bajo, arma la lista agrupada por categoría y genera el mensaje de pedido automático para enviar por WhatsApp. 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15A82674">
      <w:pPr>
        <w:pStyle w:val="745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Lista de Precios / Catálogo de Servicios: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10D459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-Catálogo de servicios con precios de referencia. 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03820D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-Enlace directo con Caja/Factura para autocompletar importes al registrar un cobro. 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325A7142">
      <w:pPr>
        <w:pStyle w:val="745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Búsqueda Global Transversal: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19F31D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-Motor de búsqueda centralizado con filtrado en vivo mientras se escribe. 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</w:rPr>
      </w:r>
    </w:p>
    <w:p w14:paraId="23D437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Liberation Serif" w:hAnsi="Liberation Serif" w:cs="Liberation Serif"/>
          <w:b w:val="0"/>
          <w:bCs w:val="0"/>
          <w:sz w:val="22"/>
          <w:szCs w:val="20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0"/>
        </w:rPr>
        <w:t xml:space="preserve">-Agrupación de resultados por categoría (Clientes, Órdenes, Repuestos) con alertas de saldos deudores o stock crítico. </w:t>
      </w:r>
      <w:r>
        <w:rPr>
          <w:rFonts w:ascii="Liberation Serif" w:hAnsi="Liberation Serif" w:eastAsia="Liberation Serif" w:cs="Liberation Serif"/>
          <w:b w:val="0"/>
          <w:bCs w:val="0"/>
          <w:sz w:val="20"/>
          <w:szCs w:val="20"/>
          <w:highlight w:val="none"/>
        </w:rPr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0"/>
        </w:rPr>
      </w:r>
    </w:p>
    <w:p>
      <w:pPr>
        <w:pStyle w:val="735"/>
        <w:widowControl w:val="true"/>
        <w:pBdr/>
        <w:bidi w:val="false"/>
        <w:spacing w:after="200" w:before="0" w:line="276" w:lineRule="auto"/>
        <w:ind/>
        <w:jc w:val="left"/>
        <w:rPr/>
      </w:pPr>
      <w:r>
        <w:rPr>
          <w:rStyle w:val="725"/>
          <w:rFonts w:ascii="Liberation Serif" w:hAnsi="Liberation Serif"/>
        </w:rPr>
        <w:t xml:space="preserve">Sitio web promocional:</w:t>
      </w:r>
      <w:r/>
    </w:p>
    <w:p>
      <w:pPr>
        <w:pStyle w:val="735"/>
        <w:widowControl w:val="true"/>
        <w:pBdr/>
        <w:bidi w:val="false"/>
        <w:spacing w:after="200" w:before="0" w:line="276" w:lineRule="auto"/>
        <w:ind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-Historia y presentación del negocio Ulicel</w:t>
      </w:r>
      <w:r/>
    </w:p>
    <w:p>
      <w:pPr>
        <w:pStyle w:val="735"/>
        <w:widowControl w:val="true"/>
        <w:pBdr/>
        <w:bidi w:val="false"/>
        <w:spacing w:after="200" w:before="0" w:line="276" w:lineRule="auto"/>
        <w:ind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 </w:t>
      </w:r>
      <w:r>
        <w:rPr>
          <w:rStyle w:val="725"/>
          <w:rFonts w:ascii="Liberation Serif" w:hAnsi="Liberation Serif"/>
          <w:b w:val="0"/>
          <w:bCs w:val="0"/>
        </w:rPr>
        <w:t xml:space="preserve">-Integrantes del equipo y servicios ofrecidos</w:t>
      </w:r>
      <w:r/>
    </w:p>
    <w:p>
      <w:pPr>
        <w:pStyle w:val="735"/>
        <w:widowControl w:val="true"/>
        <w:pBdr/>
        <w:bidi w:val="false"/>
        <w:spacing w:after="200" w:before="0" w:line="276" w:lineRule="auto"/>
        <w:ind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-Reseñas de clientes y redes sociales + WhatsApp</w:t>
      </w:r>
      <w:r/>
    </w:p>
    <w:p>
      <w:pPr>
        <w:pStyle w:val="735"/>
        <w:widowControl w:val="true"/>
        <w:pBdr/>
        <w:bidi w:val="false"/>
        <w:spacing w:after="200" w:before="0" w:line="276" w:lineRule="auto"/>
        <w:ind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-Formulario de contacto y consultas</w:t>
      </w:r>
      <w:r/>
    </w:p>
    <w:p>
      <w:pPr>
        <w:pStyle w:val="735"/>
        <w:widowControl w:val="true"/>
        <w:pBdr/>
        <w:bidi w:val="false"/>
        <w:spacing w:after="200" w:before="0" w:line="276" w:lineRule="auto"/>
        <w:ind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-Seguimiento de reparación: el cliente ingresa su código y ve el estado actual</w:t>
      </w:r>
      <w:r/>
    </w:p>
    <w:p>
      <w:pPr>
        <w:pStyle w:val="735"/>
        <w:widowControl w:val="true"/>
        <w:pBdr/>
        <w:bidi w:val="false"/>
        <w:spacing w:after="200" w:before="0" w:line="276" w:lineRule="auto"/>
        <w:ind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-Adaptado para verse correctamente en cualquier dispositivo (responsive)</w:t>
      </w:r>
      <w:r/>
    </w:p>
    <w:p>
      <w:pPr>
        <w:pStyle w:val="735"/>
        <w:widowControl w:val="true"/>
        <w:pBdr/>
        <w:bidi w:val="false"/>
        <w:spacing w:after="200" w:before="0" w:line="276" w:lineRule="auto"/>
        <w:ind/>
        <w:jc w:val="left"/>
        <w:rPr/>
      </w:pPr>
      <w:r>
        <w:rPr>
          <w:rStyle w:val="725"/>
          <w:rFonts w:ascii="Liberation Serif" w:hAnsi="Liberation Serif"/>
        </w:rPr>
        <w:t xml:space="preserve">Funcionalidades diferenciadoras:</w:t>
      </w:r>
      <w:r/>
    </w:p>
    <w:p>
      <w:pPr>
        <w:pStyle w:val="735"/>
        <w:widowControl w:val="true"/>
        <w:numPr>
          <w:ilvl w:val="0"/>
          <w:numId w:val="15"/>
        </w:numPr>
        <w:pBdr/>
        <w:bidi w:val="false"/>
        <w:spacing w:after="200" w:before="0" w:line="276" w:lineRule="auto"/>
        <w:ind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Foto del Equipo al Ingreso y Egreso:</w:t>
      </w:r>
      <w:r/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-Al registrar el equipo se toman y guardan fotos del estado de entrada</w:t>
      </w:r>
      <w:r/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 Al entregar el equipo se toman fotos del estado final</w:t>
      </w:r>
      <w:r/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 Protege al negocio de reclamos por daños preexistentes</w:t>
      </w:r>
      <w:r/>
    </w:p>
    <w:p>
      <w:pPr>
        <w:pStyle w:val="735"/>
        <w:widowControl w:val="true"/>
        <w:numPr>
          <w:ilvl w:val="0"/>
          <w:numId w:val="15"/>
        </w:numPr>
        <w:pBdr/>
        <w:bidi w:val="false"/>
        <w:spacing w:after="200" w:before="0" w:line="276" w:lineRule="auto"/>
        <w:ind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Garantía Digital con QR:</w:t>
      </w:r>
      <w:r/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-Al generar </w:t>
      </w:r>
      <w:r>
        <w:rPr>
          <w:rStyle w:val="725"/>
          <w:rFonts w:ascii="Liberation Serif" w:hAnsi="Liberation Serif"/>
          <w:b w:val="0"/>
          <w:bCs w:val="0"/>
        </w:rPr>
        <w:t xml:space="preserve">el comprobante</w:t>
      </w:r>
      <w:r>
        <w:rPr>
          <w:rStyle w:val="725"/>
          <w:rFonts w:ascii="Liberation Serif" w:hAnsi="Liberation Serif"/>
          <w:b w:val="0"/>
          <w:bCs w:val="0"/>
        </w:rPr>
        <w:t xml:space="preserve"> se crea automáticamente un código QR</w:t>
      </w:r>
      <w:r/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-El QR apunta a una página pública con los detalles de la garantía</w:t>
      </w:r>
      <w:r/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-La garantía especifica: días de validez y condiciones bajo las cuales aplica</w:t>
      </w:r>
      <w:r/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 No aplica si hubo golpes, líquidos o manipulación por terceros después de la reparación</w:t>
      </w:r>
      <w:r/>
    </w:p>
    <w:p>
      <w:pPr>
        <w:pStyle w:val="735"/>
        <w:widowControl w:val="true"/>
        <w:numPr>
          <w:ilvl w:val="0"/>
          <w:numId w:val="15"/>
        </w:numPr>
        <w:pBdr/>
        <w:bidi w:val="false"/>
        <w:spacing w:after="200" w:before="0" w:line="276" w:lineRule="auto"/>
        <w:ind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Lista de Prioridades: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-Cada orden de reparación tiene un nivel de prioridad (urgente, normal, baja)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-El sistema ordena automáticamente la cola de trabajo según urgencia y complejidad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-Permite estimar tiempos de entrega más precisos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-El técnico ve en todo momento qué equipo debe atender primero</w:t>
      </w:r>
      <w:r>
        <w:rPr>
          <w:rFonts w:ascii="Liberation Serif" w:hAnsi="Liberation Serif"/>
        </w:rPr>
      </w:r>
    </w:p>
    <w:p>
      <w:pPr>
        <w:pStyle w:val="735"/>
        <w:widowControl w:val="true"/>
        <w:numPr>
          <w:ilvl w:val="0"/>
          <w:numId w:val="15"/>
        </w:numPr>
        <w:pBdr/>
        <w:bidi w:val="false"/>
        <w:spacing w:after="200" w:before="0" w:line="276" w:lineRule="auto"/>
        <w:ind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Panel de Rentabilidad + Ranking de Reparaciones:</w:t>
      </w:r>
      <w:r/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-Ranking de reparaciones más frecuentes (ej: módulo A15, batería notebook, etc.)</w:t>
      </w:r>
      <w:r/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-Cruce de datos: costo del repuesto vs precio cobrado = rentabilidad real</w:t>
      </w:r>
      <w:r/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-El dueño puede ver qué tipos de reparación conviene priorizar y qué stock tener</w:t>
      </w:r>
      <w:r/>
    </w:p>
    <w:p>
      <w:pPr>
        <w:pStyle w:val="735"/>
        <w:widowControl w:val="true"/>
        <w:numPr>
          <w:ilvl w:val="0"/>
          <w:numId w:val="0"/>
        </w:numPr>
        <w:pBdr/>
        <w:bidi w:val="false"/>
        <w:spacing w:after="200" w:before="0" w:line="276" w:lineRule="auto"/>
        <w:ind w:firstLine="0" w:left="1080"/>
        <w:jc w:val="left"/>
        <w:rPr/>
      </w:pPr>
      <w:r>
        <w:rPr>
          <w:rStyle w:val="725"/>
          <w:rFonts w:ascii="Liberation Serif" w:hAnsi="Liberation Serif"/>
          <w:b w:val="0"/>
          <w:bCs w:val="0"/>
        </w:rPr>
        <w:t xml:space="preserve">-Gráficos visuales para facilitar la lectura de la información</w:t>
      </w:r>
      <w:r/>
    </w:p>
    <w:sectPr>
      <w:footnotePr/>
      <w:endnotePr/>
      <w:type w:val="nextPage"/>
      <w:pgSz w:h="15840" w:orient="portrait" w:w="12240"/>
      <w:pgMar w:top="1440" w:right="1800" w:bottom="1440" w:left="180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Liberation Serif">
    <w:panose1 w:val="02020603050405020304"/>
  </w:font>
  <w:font w:name="Symbol">
    <w:panose1 w:val="05010000000000000000"/>
  </w:font>
  <w:font w:name="Noto Sans CJK SC">
    <w:panose1 w:val="020B0500000000000000"/>
  </w:font>
  <w:font w:name="Wingdings">
    <w:panose1 w:val="05010000000000000000"/>
  </w:font>
  <w:font w:name="Liberation Sans">
    <w:panose1 w:val="020B0604020202020204"/>
  </w:font>
  <w:font w:name="Courier New">
    <w:panose1 w:val="02070309020205020404"/>
  </w:font>
  <w:font w:name="OpenSymbol">
    <w:panose1 w:val="05010000000000000000"/>
  </w:font>
  <w:font w:name="Courier">
    <w:panose1 w:val="02070309020205020404"/>
  </w:font>
  <w:font w:name="ＭＳ ゴシック">
    <w:panose1 w:val="020B0609030202090204"/>
  </w:font>
  <w:font w:name="Calibri">
    <w:panose1 w:val="020F0502020204030204"/>
  </w:font>
  <w:font w:name="Arial">
    <w:panose1 w:val="020B0604020202020204"/>
  </w:font>
  <w:font w:name="ＭＳ 明朝">
    <w:panose1 w:val="02020606060505090204"/>
  </w:font>
  <w:font w:name="Noto Sans Devanagari">
    <w:panose1 w:val="020B0502040504020204"/>
  </w:font>
  <w:font w:name="Noto Sans Arabic">
    <w:panose1 w:val="020B0502040504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50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51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52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53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54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55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14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15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6">
    <w:nsid w:val="6787F7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74521CE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0EF01EF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53773B0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A4D7D4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77571BB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mbria" w:hAnsi="Cambria" w:eastAsia="ＭＳ 明朝" w:cs="Noto Sans Arabic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706"/>
    <w:link w:val="6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06"/>
    <w:link w:val="6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06"/>
    <w:link w:val="6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06"/>
    <w:link w:val="7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06"/>
    <w:link w:val="7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06"/>
    <w:link w:val="7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06"/>
    <w:link w:val="7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06"/>
    <w:link w:val="7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06"/>
    <w:link w:val="7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06"/>
    <w:link w:val="74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06"/>
    <w:link w:val="74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06"/>
    <w:link w:val="7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06"/>
    <w:link w:val="7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706"/>
    <w:link w:val="740"/>
    <w:uiPriority w:val="99"/>
    <w:pPr>
      <w:pBdr/>
      <w:spacing/>
      <w:ind/>
    </w:pPr>
  </w:style>
  <w:style w:type="character" w:styleId="179">
    <w:name w:val="Footer Char"/>
    <w:basedOn w:val="706"/>
    <w:link w:val="741"/>
    <w:uiPriority w:val="99"/>
    <w:pPr>
      <w:pBdr/>
      <w:spacing/>
      <w:ind/>
    </w:pPr>
  </w:style>
  <w:style w:type="paragraph" w:styleId="181">
    <w:name w:val="footnote text"/>
    <w:basedOn w:val="69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6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9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6"/>
    <w:next w:val="696"/>
    <w:uiPriority w:val="39"/>
    <w:unhideWhenUsed/>
    <w:pPr>
      <w:pBdr/>
      <w:spacing w:after="100"/>
      <w:ind/>
    </w:pPr>
  </w:style>
  <w:style w:type="paragraph" w:styleId="190">
    <w:name w:val="toc 2"/>
    <w:basedOn w:val="696"/>
    <w:next w:val="696"/>
    <w:uiPriority w:val="39"/>
    <w:unhideWhenUsed/>
    <w:pPr>
      <w:pBdr/>
      <w:spacing w:after="100"/>
      <w:ind w:left="220"/>
    </w:pPr>
  </w:style>
  <w:style w:type="paragraph" w:styleId="191">
    <w:name w:val="toc 3"/>
    <w:basedOn w:val="696"/>
    <w:next w:val="696"/>
    <w:uiPriority w:val="39"/>
    <w:unhideWhenUsed/>
    <w:pPr>
      <w:pBdr/>
      <w:spacing w:after="100"/>
      <w:ind w:left="440"/>
    </w:pPr>
  </w:style>
  <w:style w:type="paragraph" w:styleId="192">
    <w:name w:val="toc 4"/>
    <w:basedOn w:val="696"/>
    <w:next w:val="696"/>
    <w:uiPriority w:val="39"/>
    <w:unhideWhenUsed/>
    <w:pPr>
      <w:pBdr/>
      <w:spacing w:after="100"/>
      <w:ind w:left="660"/>
    </w:pPr>
  </w:style>
  <w:style w:type="paragraph" w:styleId="193">
    <w:name w:val="toc 5"/>
    <w:basedOn w:val="696"/>
    <w:next w:val="696"/>
    <w:uiPriority w:val="39"/>
    <w:unhideWhenUsed/>
    <w:pPr>
      <w:pBdr/>
      <w:spacing w:after="100"/>
      <w:ind w:left="880"/>
    </w:pPr>
  </w:style>
  <w:style w:type="paragraph" w:styleId="194">
    <w:name w:val="toc 6"/>
    <w:basedOn w:val="696"/>
    <w:next w:val="696"/>
    <w:uiPriority w:val="39"/>
    <w:unhideWhenUsed/>
    <w:pPr>
      <w:pBdr/>
      <w:spacing w:after="100"/>
      <w:ind w:left="1100"/>
    </w:pPr>
  </w:style>
  <w:style w:type="paragraph" w:styleId="195">
    <w:name w:val="toc 7"/>
    <w:basedOn w:val="696"/>
    <w:next w:val="696"/>
    <w:uiPriority w:val="39"/>
    <w:unhideWhenUsed/>
    <w:pPr>
      <w:pBdr/>
      <w:spacing w:after="100"/>
      <w:ind w:left="1320"/>
    </w:pPr>
  </w:style>
  <w:style w:type="paragraph" w:styleId="196">
    <w:name w:val="toc 8"/>
    <w:basedOn w:val="696"/>
    <w:next w:val="696"/>
    <w:uiPriority w:val="39"/>
    <w:unhideWhenUsed/>
    <w:pPr>
      <w:pBdr/>
      <w:spacing w:after="100"/>
      <w:ind w:left="1540"/>
    </w:pPr>
  </w:style>
  <w:style w:type="paragraph" w:styleId="197">
    <w:name w:val="toc 9"/>
    <w:basedOn w:val="696"/>
    <w:next w:val="69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6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96"/>
    <w:next w:val="696"/>
    <w:uiPriority w:val="99"/>
    <w:unhideWhenUsed/>
    <w:pPr>
      <w:pBdr/>
      <w:spacing w:after="0" w:afterAutospacing="0"/>
      <w:ind/>
    </w:pPr>
  </w:style>
  <w:style w:type="paragraph" w:styleId="696" w:default="1">
    <w:name w:val="Normal"/>
    <w:qFormat/>
    <w:pPr>
      <w:widowControl w:val="true"/>
      <w:pBdr/>
      <w:bidi w:val="false"/>
      <w:spacing w:after="200" w:before="0" w:line="276" w:lineRule="auto"/>
      <w:ind/>
      <w:jc w:val="left"/>
    </w:pPr>
    <w:rPr>
      <w:rFonts w:ascii="Cambria" w:hAnsi="Cambria" w:eastAsia="ＭＳ 明朝" w:cs="Noto Sans Arabic"/>
      <w:color w:val="auto"/>
      <w:sz w:val="22"/>
      <w:szCs w:val="22"/>
      <w:lang w:val="en-US" w:eastAsia="en-US" w:bidi="ar-SA"/>
    </w:rPr>
  </w:style>
  <w:style w:type="paragraph" w:styleId="697">
    <w:name w:val="Heading 1"/>
    <w:basedOn w:val="696"/>
    <w:next w:val="696"/>
    <w:link w:val="709"/>
    <w:qFormat/>
    <w:pPr>
      <w:keepNext w:val="true"/>
      <w:keepLines w:val="true"/>
      <w:numPr>
        <w:ilvl w:val="0"/>
        <w:numId w:val="0"/>
      </w:numPr>
      <w:pBdr/>
      <w:spacing w:after="0" w:before="480"/>
      <w:ind/>
      <w:outlineLvl w:val="0"/>
    </w:pPr>
    <w:rPr>
      <w:rFonts w:ascii="Calibri" w:hAnsi="Calibri" w:eastAsia="ＭＳ ゴシック" w:cs="Noto Sans Arabic"/>
      <w:b/>
      <w:bCs/>
      <w:color w:val="365f91" w:themeColor="accent1" w:themeShade="BF"/>
      <w:sz w:val="28"/>
      <w:szCs w:val="28"/>
    </w:rPr>
  </w:style>
  <w:style w:type="paragraph" w:styleId="698">
    <w:name w:val="Heading 2"/>
    <w:basedOn w:val="696"/>
    <w:next w:val="696"/>
    <w:link w:val="710"/>
    <w:qFormat/>
    <w:pPr>
      <w:keepNext w:val="true"/>
      <w:keepLines w:val="true"/>
      <w:numPr>
        <w:ilvl w:val="0"/>
        <w:numId w:val="0"/>
      </w:numPr>
      <w:pBdr/>
      <w:spacing w:after="0" w:before="200"/>
      <w:ind/>
      <w:outlineLvl w:val="1"/>
    </w:pPr>
    <w:rPr>
      <w:rFonts w:ascii="Calibri" w:hAnsi="Calibri" w:eastAsia="ＭＳ ゴシック" w:cs="Noto Sans Arabic"/>
      <w:b/>
      <w:bCs/>
      <w:color w:val="4f81bd" w:themeColor="accent1"/>
      <w:sz w:val="26"/>
      <w:szCs w:val="26"/>
    </w:rPr>
  </w:style>
  <w:style w:type="paragraph" w:styleId="699">
    <w:name w:val="Heading 3"/>
    <w:basedOn w:val="696"/>
    <w:next w:val="696"/>
    <w:link w:val="711"/>
    <w:qFormat/>
    <w:pPr>
      <w:keepNext w:val="true"/>
      <w:keepLines w:val="true"/>
      <w:numPr>
        <w:ilvl w:val="0"/>
        <w:numId w:val="0"/>
      </w:numPr>
      <w:pBdr/>
      <w:spacing w:after="0" w:before="200"/>
      <w:ind/>
      <w:outlineLvl w:val="2"/>
    </w:pPr>
    <w:rPr>
      <w:rFonts w:ascii="Calibri" w:hAnsi="Calibri" w:eastAsia="ＭＳ ゴシック" w:cs="Noto Sans Arabic"/>
      <w:b/>
      <w:bCs/>
      <w:color w:val="4f81bd" w:themeColor="accent1"/>
    </w:rPr>
  </w:style>
  <w:style w:type="paragraph" w:styleId="700">
    <w:name w:val="Heading 4"/>
    <w:basedOn w:val="696"/>
    <w:next w:val="696"/>
    <w:link w:val="719"/>
    <w:qFormat/>
    <w:pPr>
      <w:keepNext w:val="true"/>
      <w:keepLines w:val="true"/>
      <w:numPr>
        <w:ilvl w:val="0"/>
        <w:numId w:val="0"/>
      </w:numPr>
      <w:pBdr/>
      <w:spacing w:after="0" w:before="200"/>
      <w:ind/>
      <w:outlineLvl w:val="3"/>
    </w:pPr>
    <w:rPr>
      <w:rFonts w:ascii="Calibri" w:hAnsi="Calibri" w:eastAsia="ＭＳ ゴシック" w:cs="Noto Sans Arabic"/>
      <w:b/>
      <w:bCs/>
      <w:i/>
      <w:iCs/>
      <w:color w:val="4f81bd" w:themeColor="accent1"/>
    </w:rPr>
  </w:style>
  <w:style w:type="paragraph" w:styleId="701">
    <w:name w:val="Heading 5"/>
    <w:basedOn w:val="696"/>
    <w:next w:val="696"/>
    <w:link w:val="720"/>
    <w:qFormat/>
    <w:pPr>
      <w:keepNext w:val="true"/>
      <w:keepLines w:val="true"/>
      <w:numPr>
        <w:ilvl w:val="0"/>
        <w:numId w:val="0"/>
      </w:numPr>
      <w:pBdr/>
      <w:spacing w:after="0" w:before="200"/>
      <w:ind/>
      <w:outlineLvl w:val="4"/>
    </w:pPr>
    <w:rPr>
      <w:rFonts w:ascii="Calibri" w:hAnsi="Calibri" w:eastAsia="ＭＳ ゴシック" w:cs="Noto Sans Arabic"/>
      <w:color w:val="243f60" w:themeColor="accent1" w:themeShade="7F"/>
    </w:rPr>
  </w:style>
  <w:style w:type="paragraph" w:styleId="702">
    <w:name w:val="Heading 6"/>
    <w:basedOn w:val="696"/>
    <w:next w:val="696"/>
    <w:link w:val="721"/>
    <w:qFormat/>
    <w:pPr>
      <w:keepNext w:val="true"/>
      <w:keepLines w:val="true"/>
      <w:numPr>
        <w:ilvl w:val="0"/>
        <w:numId w:val="0"/>
      </w:numPr>
      <w:pBdr/>
      <w:spacing w:after="0" w:before="200"/>
      <w:ind/>
      <w:outlineLvl w:val="5"/>
    </w:pPr>
    <w:rPr>
      <w:rFonts w:ascii="Calibri" w:hAnsi="Calibri" w:eastAsia="ＭＳ ゴシック" w:cs="Noto Sans Arabic"/>
      <w:i/>
      <w:iCs/>
      <w:color w:val="243f60" w:themeColor="accent1" w:themeShade="7F"/>
    </w:rPr>
  </w:style>
  <w:style w:type="paragraph" w:styleId="703">
    <w:name w:val="Heading 7"/>
    <w:basedOn w:val="696"/>
    <w:next w:val="696"/>
    <w:link w:val="722"/>
    <w:qFormat/>
    <w:pPr>
      <w:keepNext w:val="true"/>
      <w:keepLines w:val="true"/>
      <w:numPr>
        <w:ilvl w:val="0"/>
        <w:numId w:val="0"/>
      </w:numPr>
      <w:pBdr/>
      <w:spacing w:after="0" w:before="200"/>
      <w:ind/>
      <w:outlineLvl w:val="6"/>
    </w:pPr>
    <w:rPr>
      <w:rFonts w:ascii="Calibri" w:hAnsi="Calibri" w:eastAsia="ＭＳ ゴシック" w:cs="Noto Sans Arabic"/>
      <w:i/>
      <w:iCs/>
      <w:color w:val="404040" w:themeColor="dark1" w:themeTint="BF"/>
    </w:rPr>
  </w:style>
  <w:style w:type="paragraph" w:styleId="704">
    <w:name w:val="Heading 8"/>
    <w:basedOn w:val="696"/>
    <w:next w:val="696"/>
    <w:link w:val="723"/>
    <w:qFormat/>
    <w:pPr>
      <w:keepNext w:val="true"/>
      <w:keepLines w:val="true"/>
      <w:numPr>
        <w:ilvl w:val="0"/>
        <w:numId w:val="0"/>
      </w:numPr>
      <w:pBdr/>
      <w:spacing w:after="0" w:before="200"/>
      <w:ind/>
      <w:outlineLvl w:val="7"/>
    </w:pPr>
    <w:rPr>
      <w:rFonts w:ascii="Calibri" w:hAnsi="Calibri" w:eastAsia="ＭＳ ゴシック" w:cs="Noto Sans Arabic"/>
      <w:color w:val="4f81bd" w:themeColor="accent1"/>
      <w:sz w:val="20"/>
      <w:szCs w:val="20"/>
    </w:rPr>
  </w:style>
  <w:style w:type="paragraph" w:styleId="705">
    <w:name w:val="Heading 9"/>
    <w:basedOn w:val="696"/>
    <w:next w:val="696"/>
    <w:link w:val="724"/>
    <w:qFormat/>
    <w:pPr>
      <w:keepNext w:val="true"/>
      <w:keepLines w:val="true"/>
      <w:numPr>
        <w:ilvl w:val="0"/>
        <w:numId w:val="0"/>
      </w:numPr>
      <w:pBdr/>
      <w:spacing w:after="0" w:before="200"/>
      <w:ind/>
      <w:outlineLvl w:val="8"/>
    </w:pPr>
    <w:rPr>
      <w:rFonts w:ascii="Calibri" w:hAnsi="Calibri" w:eastAsia="ＭＳ ゴシック" w:cs="Noto Sans Arabic"/>
      <w:i/>
      <w:iCs/>
      <w:color w:val="404040" w:themeColor="dark1" w:themeTint="BF"/>
      <w:sz w:val="20"/>
      <w:szCs w:val="20"/>
    </w:rPr>
  </w:style>
  <w:style w:type="character" w:styleId="706" w:default="1">
    <w:name w:val="Default Paragraph Font"/>
    <w:qFormat/>
    <w:pPr>
      <w:pBdr/>
      <w:spacing/>
      <w:ind/>
    </w:pPr>
  </w:style>
  <w:style w:type="character" w:styleId="707">
    <w:name w:val="Encabezado Car"/>
    <w:basedOn w:val="706"/>
    <w:qFormat/>
    <w:pPr>
      <w:pBdr/>
      <w:spacing/>
      <w:ind/>
    </w:pPr>
  </w:style>
  <w:style w:type="character" w:styleId="708">
    <w:name w:val="Pie de página Car"/>
    <w:basedOn w:val="706"/>
    <w:qFormat/>
    <w:pPr>
      <w:pBdr/>
      <w:spacing/>
      <w:ind/>
    </w:pPr>
  </w:style>
  <w:style w:type="character" w:styleId="709">
    <w:name w:val="Título 1 Car"/>
    <w:basedOn w:val="706"/>
    <w:qFormat/>
    <w:pPr>
      <w:pBdr/>
      <w:spacing/>
      <w:ind/>
    </w:pPr>
    <w:rPr>
      <w:rFonts w:ascii="Calibri" w:hAnsi="Calibri" w:eastAsia="ＭＳ ゴシック" w:cs="Noto Sans Arabic"/>
      <w:b/>
      <w:bCs/>
      <w:color w:val="365f91" w:themeColor="accent1" w:themeShade="BF"/>
      <w:sz w:val="28"/>
      <w:szCs w:val="28"/>
    </w:rPr>
  </w:style>
  <w:style w:type="character" w:styleId="710">
    <w:name w:val="Título 2 Car"/>
    <w:basedOn w:val="706"/>
    <w:qFormat/>
    <w:pPr>
      <w:pBdr/>
      <w:spacing/>
      <w:ind/>
    </w:pPr>
    <w:rPr>
      <w:rFonts w:ascii="Calibri" w:hAnsi="Calibri" w:eastAsia="ＭＳ ゴシック" w:cs="Noto Sans Arabic"/>
      <w:b/>
      <w:bCs/>
      <w:color w:val="4f81bd" w:themeColor="accent1"/>
      <w:sz w:val="26"/>
      <w:szCs w:val="26"/>
    </w:rPr>
  </w:style>
  <w:style w:type="character" w:styleId="711">
    <w:name w:val="Título 3 Car"/>
    <w:basedOn w:val="706"/>
    <w:qFormat/>
    <w:pPr>
      <w:pBdr/>
      <w:spacing/>
      <w:ind/>
    </w:pPr>
    <w:rPr>
      <w:rFonts w:ascii="Calibri" w:hAnsi="Calibri" w:eastAsia="ＭＳ ゴシック" w:cs="Noto Sans Arabic"/>
      <w:b/>
      <w:bCs/>
      <w:color w:val="4f81bd" w:themeColor="accent1"/>
    </w:rPr>
  </w:style>
  <w:style w:type="character" w:styleId="712">
    <w:name w:val="Título Car"/>
    <w:basedOn w:val="706"/>
    <w:qFormat/>
    <w:pPr>
      <w:pBdr/>
      <w:spacing/>
      <w:ind/>
    </w:pPr>
    <w:rPr>
      <w:rFonts w:ascii="Calibri" w:hAnsi="Calibri" w:eastAsia="ＭＳ ゴシック" w:cs="Noto Sans Arabic"/>
      <w:color w:val="17365d" w:themeColor="dark2" w:themeShade="BF"/>
      <w:spacing w:val="5"/>
      <w:sz w:val="52"/>
      <w:szCs w:val="52"/>
    </w:rPr>
  </w:style>
  <w:style w:type="character" w:styleId="713">
    <w:name w:val="Subtítulo Car"/>
    <w:basedOn w:val="706"/>
    <w:qFormat/>
    <w:pPr>
      <w:pBdr/>
      <w:spacing/>
      <w:ind/>
    </w:pPr>
    <w:rPr>
      <w:rFonts w:ascii="Calibri" w:hAnsi="Calibri" w:eastAsia="ＭＳ ゴシック" w:cs="Noto Sans Arabic"/>
      <w:i/>
      <w:iCs/>
      <w:color w:val="4f81bd" w:themeColor="accent1"/>
      <w:spacing w:val="15"/>
      <w:sz w:val="24"/>
      <w:szCs w:val="24"/>
    </w:rPr>
  </w:style>
  <w:style w:type="character" w:styleId="714">
    <w:name w:val="Texto independiente Car"/>
    <w:basedOn w:val="706"/>
    <w:qFormat/>
    <w:pPr>
      <w:pBdr/>
      <w:spacing/>
      <w:ind/>
    </w:pPr>
  </w:style>
  <w:style w:type="character" w:styleId="715">
    <w:name w:val="Texto independiente 2 Car"/>
    <w:basedOn w:val="706"/>
    <w:link w:val="746"/>
    <w:qFormat/>
    <w:pPr>
      <w:pBdr/>
      <w:spacing/>
      <w:ind/>
    </w:pPr>
  </w:style>
  <w:style w:type="character" w:styleId="716">
    <w:name w:val="Texto independiente 3 Car"/>
    <w:basedOn w:val="706"/>
    <w:link w:val="747"/>
    <w:qFormat/>
    <w:pPr>
      <w:pBdr/>
      <w:spacing/>
      <w:ind/>
    </w:pPr>
    <w:rPr>
      <w:sz w:val="16"/>
      <w:szCs w:val="16"/>
    </w:rPr>
  </w:style>
  <w:style w:type="character" w:styleId="717">
    <w:name w:val="Texto macro Car"/>
    <w:basedOn w:val="706"/>
    <w:link w:val="759"/>
    <w:qFormat/>
    <w:pPr>
      <w:pBdr/>
      <w:spacing/>
      <w:ind/>
    </w:pPr>
    <w:rPr>
      <w:rFonts w:ascii="Courier" w:hAnsi="Courier"/>
      <w:sz w:val="20"/>
      <w:szCs w:val="20"/>
    </w:rPr>
  </w:style>
  <w:style w:type="character" w:styleId="718">
    <w:name w:val="Cita Car"/>
    <w:basedOn w:val="706"/>
    <w:link w:val="760"/>
    <w:qFormat/>
    <w:pPr>
      <w:pBdr/>
      <w:spacing/>
      <w:ind/>
    </w:pPr>
    <w:rPr>
      <w:i/>
      <w:iCs/>
      <w:color w:val="000000" w:themeColor="dark1"/>
    </w:rPr>
  </w:style>
  <w:style w:type="character" w:styleId="719">
    <w:name w:val="Título 4 Car"/>
    <w:basedOn w:val="706"/>
    <w:qFormat/>
    <w:pPr>
      <w:pBdr/>
      <w:spacing/>
      <w:ind/>
    </w:pPr>
    <w:rPr>
      <w:rFonts w:ascii="Calibri" w:hAnsi="Calibri" w:eastAsia="ＭＳ ゴシック" w:cs="Noto Sans Arabic"/>
      <w:b/>
      <w:bCs/>
      <w:i/>
      <w:iCs/>
      <w:color w:val="4f81bd" w:themeColor="accent1"/>
    </w:rPr>
  </w:style>
  <w:style w:type="character" w:styleId="720">
    <w:name w:val="Título 5 Car"/>
    <w:basedOn w:val="706"/>
    <w:qFormat/>
    <w:pPr>
      <w:pBdr/>
      <w:spacing/>
      <w:ind/>
    </w:pPr>
    <w:rPr>
      <w:rFonts w:ascii="Calibri" w:hAnsi="Calibri" w:eastAsia="ＭＳ ゴシック" w:cs="Noto Sans Arabic"/>
      <w:color w:val="243f60" w:themeColor="accent1" w:themeShade="7F"/>
    </w:rPr>
  </w:style>
  <w:style w:type="character" w:styleId="721">
    <w:name w:val="Título 6 Car"/>
    <w:basedOn w:val="706"/>
    <w:qFormat/>
    <w:pPr>
      <w:pBdr/>
      <w:spacing/>
      <w:ind/>
    </w:pPr>
    <w:rPr>
      <w:rFonts w:ascii="Calibri" w:hAnsi="Calibri" w:eastAsia="ＭＳ ゴシック" w:cs="Noto Sans Arabic"/>
      <w:i/>
      <w:iCs/>
      <w:color w:val="243f60" w:themeColor="accent1" w:themeShade="7F"/>
    </w:rPr>
  </w:style>
  <w:style w:type="character" w:styleId="722">
    <w:name w:val="Título 7 Car"/>
    <w:basedOn w:val="706"/>
    <w:qFormat/>
    <w:pPr>
      <w:pBdr/>
      <w:spacing/>
      <w:ind/>
    </w:pPr>
    <w:rPr>
      <w:rFonts w:ascii="Calibri" w:hAnsi="Calibri" w:eastAsia="ＭＳ ゴシック" w:cs="Noto Sans Arabic"/>
      <w:i/>
      <w:iCs/>
      <w:color w:val="404040" w:themeColor="dark1" w:themeTint="BF"/>
    </w:rPr>
  </w:style>
  <w:style w:type="character" w:styleId="723">
    <w:name w:val="Título 8 Car"/>
    <w:basedOn w:val="706"/>
    <w:qFormat/>
    <w:pPr>
      <w:pBdr/>
      <w:spacing/>
      <w:ind/>
    </w:pPr>
    <w:rPr>
      <w:rFonts w:ascii="Calibri" w:hAnsi="Calibri" w:eastAsia="ＭＳ ゴシック" w:cs="Noto Sans Arabic"/>
      <w:color w:val="4f81bd" w:themeColor="accent1"/>
      <w:sz w:val="20"/>
      <w:szCs w:val="20"/>
    </w:rPr>
  </w:style>
  <w:style w:type="character" w:styleId="724">
    <w:name w:val="Título 9 Car"/>
    <w:basedOn w:val="706"/>
    <w:qFormat/>
    <w:pPr>
      <w:pBdr/>
      <w:spacing/>
      <w:ind/>
    </w:pPr>
    <w:rPr>
      <w:rFonts w:ascii="Calibri" w:hAnsi="Calibri" w:eastAsia="ＭＳ ゴシック" w:cs="Noto Sans Arabic"/>
      <w:i/>
      <w:iCs/>
      <w:color w:val="404040" w:themeColor="dark1" w:themeTint="BF"/>
      <w:sz w:val="20"/>
      <w:szCs w:val="20"/>
    </w:rPr>
  </w:style>
  <w:style w:type="character" w:styleId="725">
    <w:name w:val="Strong"/>
    <w:basedOn w:val="706"/>
    <w:qFormat/>
    <w:pPr>
      <w:pBdr/>
      <w:spacing/>
      <w:ind/>
    </w:pPr>
    <w:rPr>
      <w:b/>
      <w:bCs/>
    </w:rPr>
  </w:style>
  <w:style w:type="character" w:styleId="726">
    <w:name w:val="Emphasis"/>
    <w:basedOn w:val="706"/>
    <w:qFormat/>
    <w:pPr>
      <w:pBdr/>
      <w:spacing/>
      <w:ind/>
    </w:pPr>
    <w:rPr>
      <w:i/>
      <w:iCs/>
    </w:rPr>
  </w:style>
  <w:style w:type="character" w:styleId="727">
    <w:name w:val="Cita destacada Car"/>
    <w:basedOn w:val="706"/>
    <w:link w:val="76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28">
    <w:name w:val="Subtle Emphasis"/>
    <w:basedOn w:val="706"/>
    <w:qFormat/>
    <w:pPr>
      <w:pBdr/>
      <w:spacing/>
      <w:ind/>
    </w:pPr>
    <w:rPr>
      <w:i/>
      <w:iCs/>
      <w:color w:val="808080" w:themeColor="dark1" w:themeTint="7F"/>
    </w:rPr>
  </w:style>
  <w:style w:type="character" w:styleId="729">
    <w:name w:val="Intense Emphasis"/>
    <w:basedOn w:val="706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30">
    <w:name w:val="Subtle Reference"/>
    <w:basedOn w:val="706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31">
    <w:name w:val="Intense Reference"/>
    <w:basedOn w:val="706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32">
    <w:name w:val="Book Title"/>
    <w:basedOn w:val="706"/>
    <w:qFormat/>
    <w:pPr>
      <w:pBdr/>
      <w:spacing/>
      <w:ind/>
    </w:pPr>
    <w:rPr>
      <w:b/>
      <w:bCs/>
      <w:smallCaps/>
      <w:spacing w:val="5"/>
    </w:rPr>
  </w:style>
  <w:style w:type="character" w:styleId="733">
    <w:name w:val="Bolos"/>
    <w:qFormat/>
    <w:pPr>
      <w:pBdr/>
      <w:spacing/>
      <w:ind/>
    </w:pPr>
    <w:rPr>
      <w:rFonts w:ascii="OpenSymbol" w:hAnsi="OpenSymbol" w:eastAsia="OpenSymbol" w:cs="OpenSymbol"/>
    </w:rPr>
  </w:style>
  <w:style w:type="paragraph" w:styleId="734">
    <w:name w:val="Título"/>
    <w:basedOn w:val="696"/>
    <w:next w:val="735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735">
    <w:name w:val="Body Text"/>
    <w:basedOn w:val="696"/>
    <w:link w:val="714"/>
    <w:pPr>
      <w:pBdr/>
      <w:spacing w:after="120" w:before="0"/>
      <w:ind/>
    </w:pPr>
  </w:style>
  <w:style w:type="paragraph" w:styleId="736">
    <w:name w:val="List"/>
    <w:basedOn w:val="696"/>
    <w:pPr>
      <w:pBdr/>
      <w:spacing w:after="200" w:before="0"/>
      <w:ind w:hanging="360" w:left="360"/>
      <w:contextualSpacing w:val="true"/>
    </w:pPr>
  </w:style>
  <w:style w:type="paragraph" w:styleId="737">
    <w:name w:val="Caption"/>
    <w:basedOn w:val="696"/>
    <w:next w:val="696"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paragraph" w:styleId="738">
    <w:name w:val="Índice"/>
    <w:basedOn w:val="696"/>
    <w:qFormat/>
    <w:pPr>
      <w:suppressLineNumbers w:val="true"/>
      <w:pBdr/>
      <w:spacing/>
      <w:ind/>
    </w:pPr>
    <w:rPr>
      <w:rFonts w:cs="Noto Sans Devanagari"/>
    </w:rPr>
  </w:style>
  <w:style w:type="paragraph" w:styleId="739">
    <w:name w:val="Cabecera y pie"/>
    <w:basedOn w:val="696"/>
    <w:qFormat/>
    <w:pPr>
      <w:pBdr/>
      <w:spacing/>
      <w:ind/>
    </w:pPr>
  </w:style>
  <w:style w:type="paragraph" w:styleId="740">
    <w:name w:val="Header"/>
    <w:basedOn w:val="696"/>
    <w:link w:val="707"/>
    <w:pPr>
      <w:pBdr/>
      <w:tabs>
        <w:tab w:val="clear" w:leader="none" w:pos="720"/>
        <w:tab w:val="center" w:leader="none" w:pos="4680"/>
        <w:tab w:val="right" w:leader="none" w:pos="9360"/>
      </w:tabs>
      <w:spacing w:after="0" w:before="0" w:line="240" w:lineRule="auto"/>
      <w:ind/>
    </w:pPr>
  </w:style>
  <w:style w:type="paragraph" w:styleId="741">
    <w:name w:val="Footer"/>
    <w:basedOn w:val="696"/>
    <w:link w:val="708"/>
    <w:pPr>
      <w:pBdr/>
      <w:tabs>
        <w:tab w:val="clear" w:leader="none" w:pos="720"/>
        <w:tab w:val="center" w:leader="none" w:pos="4680"/>
        <w:tab w:val="right" w:leader="none" w:pos="9360"/>
      </w:tabs>
      <w:spacing w:after="0" w:before="0" w:line="240" w:lineRule="auto"/>
      <w:ind/>
    </w:pPr>
  </w:style>
  <w:style w:type="paragraph" w:styleId="742">
    <w:name w:val="No Spacing"/>
    <w:qFormat/>
    <w:pPr>
      <w:widowControl w:val="true"/>
      <w:pBdr/>
      <w:bidi w:val="false"/>
      <w:spacing w:after="0" w:before="0" w:line="240" w:lineRule="auto"/>
      <w:ind/>
      <w:jc w:val="left"/>
    </w:pPr>
    <w:rPr>
      <w:rFonts w:ascii="Cambria" w:hAnsi="Cambria" w:eastAsia="ＭＳ 明朝" w:cs="Noto Sans Arabic"/>
      <w:color w:val="auto"/>
      <w:sz w:val="22"/>
      <w:szCs w:val="22"/>
      <w:lang w:val="en-US" w:eastAsia="en-US" w:bidi="ar-SA"/>
    </w:rPr>
  </w:style>
  <w:style w:type="paragraph" w:styleId="743">
    <w:name w:val="Title"/>
    <w:basedOn w:val="696"/>
    <w:next w:val="696"/>
    <w:link w:val="712"/>
    <w:qFormat/>
    <w:pPr>
      <w:pBdr>
        <w:bottom w:val="single" w:color="4f81bd" w:sz="8" w:space="4"/>
      </w:pBdr>
      <w:spacing w:after="300" w:before="0" w:line="240" w:lineRule="auto"/>
      <w:ind/>
      <w:contextualSpacing w:val="true"/>
    </w:pPr>
    <w:rPr>
      <w:rFonts w:ascii="Calibri" w:hAnsi="Calibri" w:eastAsia="ＭＳ ゴシック" w:cs="Noto Sans Arabic"/>
      <w:color w:val="17365d" w:themeColor="dark2" w:themeShade="BF"/>
      <w:spacing w:val="5"/>
      <w:sz w:val="52"/>
      <w:szCs w:val="52"/>
    </w:rPr>
  </w:style>
  <w:style w:type="paragraph" w:styleId="744">
    <w:name w:val="Subtitle"/>
    <w:basedOn w:val="696"/>
    <w:next w:val="696"/>
    <w:link w:val="713"/>
    <w:qFormat/>
    <w:pPr>
      <w:pBdr/>
      <w:spacing/>
      <w:ind/>
    </w:pPr>
    <w:rPr>
      <w:rFonts w:ascii="Calibri" w:hAnsi="Calibri" w:eastAsia="ＭＳ ゴシック" w:cs="Noto Sans Arabic"/>
      <w:i/>
      <w:iCs/>
      <w:color w:val="4f81bd" w:themeColor="accent1"/>
      <w:spacing w:val="15"/>
      <w:sz w:val="24"/>
      <w:szCs w:val="24"/>
    </w:rPr>
  </w:style>
  <w:style w:type="paragraph" w:styleId="745">
    <w:name w:val="List Paragraph"/>
    <w:basedOn w:val="696"/>
    <w:qFormat/>
    <w:pPr>
      <w:pBdr/>
      <w:spacing w:after="200" w:before="0"/>
      <w:ind w:left="720"/>
      <w:contextualSpacing w:val="true"/>
    </w:pPr>
  </w:style>
  <w:style w:type="paragraph" w:styleId="746">
    <w:name w:val="Body Text 2"/>
    <w:basedOn w:val="696"/>
    <w:link w:val="715"/>
    <w:qFormat/>
    <w:pPr>
      <w:pBdr/>
      <w:spacing w:after="120" w:before="0" w:line="480" w:lineRule="auto"/>
      <w:ind/>
    </w:pPr>
  </w:style>
  <w:style w:type="paragraph" w:styleId="747">
    <w:name w:val="Body Text 3"/>
    <w:basedOn w:val="696"/>
    <w:link w:val="716"/>
    <w:qFormat/>
    <w:pPr>
      <w:pBdr/>
      <w:spacing w:after="120" w:before="0"/>
      <w:ind/>
    </w:pPr>
    <w:rPr>
      <w:sz w:val="16"/>
      <w:szCs w:val="16"/>
    </w:rPr>
  </w:style>
  <w:style w:type="paragraph" w:styleId="748">
    <w:name w:val="List 2"/>
    <w:basedOn w:val="696"/>
    <w:qFormat/>
    <w:pPr>
      <w:pBdr/>
      <w:spacing w:after="200" w:before="0"/>
      <w:ind w:hanging="360" w:left="720"/>
      <w:contextualSpacing w:val="true"/>
    </w:pPr>
  </w:style>
  <w:style w:type="paragraph" w:styleId="749">
    <w:name w:val="List 3"/>
    <w:basedOn w:val="696"/>
    <w:qFormat/>
    <w:pPr>
      <w:pBdr/>
      <w:spacing w:after="200" w:before="0"/>
      <w:ind w:hanging="360" w:left="1080"/>
      <w:contextualSpacing w:val="true"/>
    </w:pPr>
  </w:style>
  <w:style w:type="paragraph" w:styleId="750">
    <w:name w:val="List Bullet"/>
    <w:basedOn w:val="696"/>
    <w:pPr>
      <w:numPr>
        <w:ilvl w:val="0"/>
        <w:numId w:val="1"/>
      </w:numPr>
      <w:pBdr/>
      <w:spacing w:after="200" w:before="0"/>
      <w:ind/>
      <w:contextualSpacing w:val="true"/>
    </w:pPr>
  </w:style>
  <w:style w:type="paragraph" w:styleId="751">
    <w:name w:val="List Bullet 2"/>
    <w:basedOn w:val="696"/>
    <w:pPr>
      <w:numPr>
        <w:ilvl w:val="0"/>
        <w:numId w:val="2"/>
      </w:numPr>
      <w:pBdr/>
      <w:spacing w:after="200" w:before="0"/>
      <w:ind/>
      <w:contextualSpacing w:val="true"/>
    </w:pPr>
  </w:style>
  <w:style w:type="paragraph" w:styleId="752">
    <w:name w:val="List Bullet 3"/>
    <w:basedOn w:val="696"/>
    <w:pPr>
      <w:numPr>
        <w:ilvl w:val="0"/>
        <w:numId w:val="3"/>
      </w:numPr>
      <w:pBdr/>
      <w:spacing w:after="200" w:before="0"/>
      <w:ind/>
      <w:contextualSpacing w:val="true"/>
    </w:pPr>
  </w:style>
  <w:style w:type="paragraph" w:styleId="753">
    <w:name w:val="List Number"/>
    <w:basedOn w:val="696"/>
    <w:pPr>
      <w:numPr>
        <w:ilvl w:val="0"/>
        <w:numId w:val="4"/>
      </w:numPr>
      <w:pBdr/>
      <w:spacing w:after="200" w:before="0"/>
      <w:ind/>
      <w:contextualSpacing w:val="true"/>
    </w:pPr>
  </w:style>
  <w:style w:type="paragraph" w:styleId="754">
    <w:name w:val="List Number 2"/>
    <w:basedOn w:val="696"/>
    <w:pPr>
      <w:numPr>
        <w:ilvl w:val="0"/>
        <w:numId w:val="5"/>
      </w:numPr>
      <w:pBdr/>
      <w:spacing w:after="200" w:before="0"/>
      <w:ind/>
      <w:contextualSpacing w:val="true"/>
    </w:pPr>
  </w:style>
  <w:style w:type="paragraph" w:styleId="755">
    <w:name w:val="List Number 3"/>
    <w:basedOn w:val="696"/>
    <w:pPr>
      <w:numPr>
        <w:ilvl w:val="0"/>
        <w:numId w:val="6"/>
      </w:numPr>
      <w:pBdr/>
      <w:spacing w:after="200" w:before="0"/>
      <w:ind/>
      <w:contextualSpacing w:val="true"/>
    </w:pPr>
  </w:style>
  <w:style w:type="paragraph" w:styleId="756">
    <w:name w:val="List Continue"/>
    <w:basedOn w:val="696"/>
    <w:pPr>
      <w:pBdr/>
      <w:spacing w:after="120" w:before="0"/>
      <w:ind w:left="360"/>
      <w:contextualSpacing w:val="true"/>
    </w:pPr>
  </w:style>
  <w:style w:type="paragraph" w:styleId="757">
    <w:name w:val="List Continue 2"/>
    <w:basedOn w:val="696"/>
    <w:pPr>
      <w:pBdr/>
      <w:spacing w:after="120" w:before="0"/>
      <w:ind w:left="720"/>
      <w:contextualSpacing w:val="true"/>
    </w:pPr>
  </w:style>
  <w:style w:type="paragraph" w:styleId="758">
    <w:name w:val="List Continue 3"/>
    <w:basedOn w:val="696"/>
    <w:pPr>
      <w:pBdr/>
      <w:spacing w:after="120" w:before="0"/>
      <w:ind w:left="1080"/>
      <w:contextualSpacing w:val="true"/>
    </w:pPr>
  </w:style>
  <w:style w:type="paragraph" w:styleId="759">
    <w:name w:val="macro"/>
    <w:link w:val="717"/>
    <w:qFormat/>
    <w:pPr>
      <w:widowControl w:val="true"/>
      <w:pBdr/>
      <w:tabs>
        <w:tab w:val="left" w:leader="none" w:pos="576"/>
        <w:tab w:val="clear" w:leader="none" w:pos="720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bidi w:val="false"/>
      <w:spacing w:after="200" w:before="0" w:line="276" w:lineRule="auto"/>
      <w:ind/>
      <w:jc w:val="left"/>
    </w:pPr>
    <w:rPr>
      <w:rFonts w:ascii="Courier" w:hAnsi="Courier" w:eastAsia="ＭＳ 明朝" w:cs="Noto Sans Arabic"/>
      <w:color w:val="auto"/>
      <w:sz w:val="20"/>
      <w:szCs w:val="20"/>
      <w:lang w:val="en-US" w:eastAsia="en-US" w:bidi="ar-SA"/>
    </w:rPr>
  </w:style>
  <w:style w:type="paragraph" w:styleId="760">
    <w:name w:val="Quote"/>
    <w:basedOn w:val="696"/>
    <w:next w:val="696"/>
    <w:link w:val="718"/>
    <w:qFormat/>
    <w:pPr>
      <w:pBdr/>
      <w:spacing/>
      <w:ind/>
    </w:pPr>
    <w:rPr>
      <w:i/>
      <w:iCs/>
      <w:color w:val="000000" w:themeColor="dark1"/>
    </w:rPr>
  </w:style>
  <w:style w:type="paragraph" w:styleId="761">
    <w:name w:val="Intense Quote"/>
    <w:basedOn w:val="696"/>
    <w:next w:val="696"/>
    <w:link w:val="727"/>
    <w:qFormat/>
    <w:pPr>
      <w:pBdr>
        <w:bottom w:val="single" w:color="4f81bd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paragraph" w:styleId="762">
    <w:name w:val="Index Heading"/>
    <w:basedOn w:val="734"/>
    <w:pPr>
      <w:pBdr/>
      <w:spacing/>
      <w:ind/>
    </w:pPr>
  </w:style>
  <w:style w:type="paragraph" w:styleId="763">
    <w:name w:val="TOC Heading"/>
    <w:basedOn w:val="697"/>
    <w:next w:val="696"/>
    <w:qFormat/>
    <w:pPr>
      <w:pBdr/>
      <w:spacing/>
      <w:ind/>
      <w:outlineLvl w:val="9"/>
    </w:pPr>
  </w:style>
  <w:style w:type="numbering" w:styleId="764">
    <w:name w:val="Ninguna lista"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dc:language>es-ES</dc:language>
  <cp:revision>16</cp:revision>
  <dcterms:created xsi:type="dcterms:W3CDTF">2013-12-23T23:15:00Z</dcterms:created>
  <dcterms:modified xsi:type="dcterms:W3CDTF">2026-08-28T02:31:19Z</dcterms:modified>
</cp:coreProperties>
</file>