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4"/>
        <w:pBdr/>
        <w:spacing/>
        <w:ind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Lista de Requisitos (Funcioales y no funcionales)</w:t>
      </w:r>
      <w:r>
        <w:rPr>
          <w:sz w:val="40"/>
          <w:szCs w:val="40"/>
        </w:rPr>
      </w:r>
      <w:r>
        <w:rPr>
          <w:sz w:val="40"/>
          <w:szCs w:val="40"/>
        </w:rPr>
      </w:r>
    </w:p>
    <w:p>
      <w:pPr>
        <w:pStyle w:val="898"/>
        <w:pBdr/>
        <w:spacing/>
        <w:ind/>
        <w:rPr>
          <w:rFonts w:ascii="Liberation Serif" w:hAnsi="Liberation Serif" w:cs="Liberation Serif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i w:val="0"/>
          <w:iCs w:val="0"/>
          <w:sz w:val="22"/>
          <w:szCs w:val="22"/>
        </w:rPr>
        <w:t xml:space="preserve">Requisitos:</w:t>
      </w:r>
      <w:r>
        <w:rPr>
          <w:rFonts w:ascii="Liberation Serif" w:hAnsi="Liberation Serif" w:eastAsia="Liberation Serif" w:cs="Liberation Serif"/>
          <w:i w:val="0"/>
          <w:iCs w:val="0"/>
          <w:sz w:val="22"/>
          <w:szCs w:val="22"/>
        </w:rPr>
      </w:r>
      <w:r>
        <w:rPr>
          <w:rFonts w:ascii="Liberation Serif" w:hAnsi="Liberation Serif" w:eastAsia="Liberation Serif" w:cs="Liberation Serif"/>
          <w:i w:val="0"/>
          <w:iCs w:val="0"/>
          <w:sz w:val="22"/>
          <w:szCs w:val="22"/>
        </w:rPr>
      </w:r>
    </w:p>
    <w:p>
      <w:pPr>
        <w:pStyle w:val="898"/>
        <w:pBdr/>
        <w:spacing/>
        <w:ind/>
        <w:rPr>
          <w:rFonts w:ascii="Liberation Serif" w:hAnsi="Liberation Serif" w:cs="Liberation Serif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i w:val="0"/>
          <w:iCs w:val="0"/>
          <w:sz w:val="22"/>
          <w:szCs w:val="22"/>
        </w:rPr>
      </w:r>
      <w:r>
        <w:rPr>
          <w:rFonts w:ascii="Liberation Serif" w:hAnsi="Liberation Serif" w:eastAsia="Liberation Serif" w:cs="Liberation Serif"/>
          <w:i w:val="0"/>
          <w:iCs w:val="0"/>
          <w:sz w:val="22"/>
          <w:szCs w:val="22"/>
        </w:rPr>
      </w:r>
    </w:p>
    <w:p>
      <w:pPr>
        <w:pStyle w:val="898"/>
        <w:numPr>
          <w:ilvl w:val="0"/>
          <w:numId w:val="1"/>
        </w:numPr>
        <w:pBdr/>
        <w:spacing/>
        <w:ind/>
        <w:rPr>
          <w:rFonts w:ascii="Liberation Serif" w:hAnsi="Liberation Serif" w:cs="Liberation Serif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i w:val="0"/>
          <w:iCs w:val="0"/>
          <w:sz w:val="22"/>
          <w:szCs w:val="22"/>
        </w:rPr>
        <w:t xml:space="preserve">Requisitos funcionales: </w:t>
      </w:r>
      <w:r>
        <w:rPr>
          <w:rFonts w:ascii="Liberation Serif" w:hAnsi="Liberation Serif" w:eastAsia="Liberation Serif" w:cs="Liberation Serif"/>
          <w:i w:val="0"/>
          <w:iCs w:val="0"/>
          <w:sz w:val="22"/>
          <w:szCs w:val="22"/>
        </w:rPr>
      </w:r>
      <w:r>
        <w:rPr>
          <w:rFonts w:ascii="Liberation Serif" w:hAnsi="Liberation Serif" w:eastAsia="Liberation Serif" w:cs="Liberation Serif"/>
          <w:i w:val="0"/>
          <w:iCs w:val="0"/>
          <w:sz w:val="22"/>
          <w:szCs w:val="22"/>
        </w:rPr>
      </w:r>
    </w:p>
    <w:p w14:paraId="1F59C346">
      <w:pPr>
        <w:pStyle w:val="865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Autenticación y Roles: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 Login con usuario/contraseña y restricción de vistas según el rol (Admin, Técnico, Recepción). 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1FBC3DE4">
      <w:pPr>
        <w:pStyle w:val="865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Nueva Orden Asistida: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 Wizard de 4 pasos (Cliente, Equipo con sugerencias inteligentes, Inspección visual y Revisión). 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6EDB3907">
      <w:pPr>
        <w:pStyle w:val="865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Registro Fotográfico: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 Captura de fotos de ingreso y egreso del equipo. 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212433A0">
      <w:pPr>
        <w:pStyle w:val="865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Gestión de Clientes y Ficha Individual: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 Alta/edición de clientes, control de saldos pendientes y ficha individual con historial de órdenes y cobros. 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702EAE7F">
      <w:pPr>
        <w:pStyle w:val="865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</w:r>
      <w:r>
        <w:rPr>
          <w:rFonts w:ascii="Liberation Serif" w:hAnsi="Liberation Serif" w:eastAsia="Liberation Serif" w:cs="Liberation Serif"/>
          <w:i w:val="0"/>
          <w:iCs w:val="0"/>
          <w:sz w:val="22"/>
          <w:szCs w:val="22"/>
        </w:rPr>
        <w:t xml:space="preserve">cola de trabajo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 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y Prioridades: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 Tablero Kanban con contador de órdenes, cuenta regresiva para urgencias y gestión de estados. 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3939FDD0">
      <w:pPr>
        <w:pStyle w:val="865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Garantía Digital: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 Emisión de comprobantes formato ticket con folio/código de barras, vencimiento dinámico y botón a WhatsApp. 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0FB9418D">
      <w:pPr>
        <w:pStyle w:val="865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Inventario de Repuestos: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 Control de stock por categoría, indicadores de nivel y alertas de stock bajo. 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7D5DF697">
      <w:pPr>
        <w:pStyle w:val="865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Gestión de Proveedores (Nuevo):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 Agenda de proveedores y generación automática de mensajes de pedido por WhatsApp según el stock bajo. 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4D8F827E">
      <w:pPr>
        <w:pStyle w:val="865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Lista de Precios / Catálogo: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 ABM de servicios con precios de referencia. 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798D2D92">
      <w:pPr>
        <w:pStyle w:val="865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Caja y Facturación: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 Registro de cobros, desglose por método de pago y vinculación con el catálogo para autocompletar importes. 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6AF569BD">
      <w:pPr>
        <w:pStyle w:val="865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Anal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  <w:lang w:val="en-US"/>
        </w:rPr>
        <w:t xml:space="preserve">iticas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 y Rentabilidad: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 Dashboard con métricas diarias, selector mensual de rentabilidad (ingresos vs. costos) y exportación a PDF. 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428997A3">
      <w:pPr>
        <w:pStyle w:val="865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Liberation Serif" w:hAnsi="Liberation Serif" w:cs="Liberation Serif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Búsqueda Global (Nuevo):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 Motor de búsqueda transversal en tiempo real para clientes, órdenes y repuestos</w:t>
      </w:r>
      <w:r>
        <w:rPr>
          <w:rFonts w:ascii="Liberation Serif" w:hAnsi="Liberation Serif" w:eastAsia="Liberation Serif" w:cs="Liberation Serif"/>
          <w:i w:val="0"/>
          <w:iCs w:val="0"/>
          <w:color w:val="000000"/>
          <w:sz w:val="22"/>
          <w:szCs w:val="22"/>
        </w:rPr>
        <w:t xml:space="preserve">.</w:t>
      </w:r>
      <w:r>
        <w:rPr>
          <w:rFonts w:ascii="Liberation Serif" w:hAnsi="Liberation Serif" w:eastAsia="Liberation Serif" w:cs="Liberation Serif"/>
          <w:i w:val="0"/>
          <w:iCs w:val="0"/>
          <w:sz w:val="22"/>
          <w:szCs w:val="22"/>
        </w:rPr>
      </w:r>
      <w:r>
        <w:rPr>
          <w:rFonts w:ascii="Liberation Serif" w:hAnsi="Liberation Serif" w:eastAsia="Liberation Serif" w:cs="Liberation Serif"/>
          <w:i w:val="0"/>
          <w:iCs w:val="0"/>
          <w:sz w:val="22"/>
          <w:szCs w:val="22"/>
        </w:rPr>
      </w:r>
    </w:p>
    <w:p w14:paraId="1CB210EC">
      <w:pPr>
        <w:pStyle w:val="865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Envío de Notificaciones por Email (Nuevo):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El sistema enviará notificaciones por correo electrónico (vía SMTP) al cliente cuando se cree una orden o cambie su estado de reparación (ej: "Listo para retirar").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78970D8A">
      <w:pPr>
        <w:pStyle w:val="865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Infraestructura de Escaneo QR con Ngrok (Nuevo):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Integración de túnel seguro HTTPS (Ngrok) para garantizar que los códigos QR impresos en las garantes/comprobantes sean accesibles desde cualquier red externa o dispositivo móvil.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>
      <w:pPr>
        <w:pStyle w:val="898"/>
        <w:pBdr/>
        <w:spacing/>
        <w:ind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>
      <w:pPr>
        <w:pStyle w:val="898"/>
        <w:numPr>
          <w:ilvl w:val="0"/>
          <w:numId w:val="2"/>
        </w:numPr>
        <w:pBdr/>
        <w:spacing/>
        <w:ind/>
        <w:rPr>
          <w:rFonts w:ascii="Liberation Serif" w:hAnsi="Liberation Serif" w:cs="Liberation Serif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i w:val="0"/>
          <w:iCs w:val="0"/>
          <w:sz w:val="22"/>
          <w:szCs w:val="22"/>
        </w:rPr>
        <w:t xml:space="preserve">Requisitos nos funcionales:</w:t>
      </w:r>
      <w:r>
        <w:rPr>
          <w:rFonts w:ascii="Liberation Serif" w:hAnsi="Liberation Serif" w:eastAsia="Liberation Serif" w:cs="Liberation Serif"/>
          <w:i w:val="0"/>
          <w:iCs w:val="0"/>
          <w:sz w:val="22"/>
          <w:szCs w:val="22"/>
        </w:rPr>
      </w:r>
      <w:r>
        <w:rPr>
          <w:rFonts w:ascii="Liberation Serif" w:hAnsi="Liberation Serif" w:eastAsia="Liberation Serif" w:cs="Liberation Serif"/>
          <w:i w:val="0"/>
          <w:iCs w:val="0"/>
          <w:sz w:val="22"/>
          <w:szCs w:val="22"/>
        </w:rPr>
      </w:r>
    </w:p>
    <w:p w14:paraId="3251E7B8">
      <w:pPr>
        <w:pStyle w:val="865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Rendimiento: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 El sistema debe responder en menos de 2 segundos por acción en el navegador. 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1E0BD92A">
      <w:pPr>
        <w:pStyle w:val="865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Compatibilidad: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 Funcionamiento en navegadores modernos (Chrome, Firefox, Edge, Brave). 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4FAD5882">
      <w:pPr>
        <w:pStyle w:val="865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Diseño e Interfaz: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 Interfaz intuitiva y adaptada a la identidad visual propia (negro/rojo de la marca con tipografía técnica). 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72FE8DFB">
      <w:pPr>
        <w:pStyle w:val="865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Diseño Responsivo: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 Adaptación de pantalla para correcto uso en PC y dispositivos móviles. 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26369DE7">
      <w:pPr>
        <w:pStyle w:val="865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Seguridad y Comunicaciones: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 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color w:val="000000"/>
          <w:sz w:val="22"/>
          <w:szCs w:val="22"/>
        </w:rPr>
        <w:t xml:space="preserve">Las credenciales de correo se gestionan mediante tokens/contraseñas de aplicación cifradas mediante HTTPS/TLS (Puerto 587).</w:t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</w:rPr>
      </w:r>
    </w:p>
    <w:p w14:paraId="56C57A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720"/>
        <w:rPr>
          <w:rFonts w:ascii="Liberation Serif" w:hAnsi="Liberation Serif" w:cs="Liberation Serif"/>
          <w:b w:val="0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i w:val="0"/>
          <w:iCs w:val="0"/>
          <w:sz w:val="22"/>
          <w:szCs w:val="22"/>
          <w:highlight w:val="none"/>
        </w:rPr>
      </w:r>
    </w:p>
    <w:p>
      <w:pPr>
        <w:pStyle w:val="898"/>
        <w:pBdr/>
        <w:spacing/>
        <w:ind w:firstLine="0" w:left="720"/>
        <w:rPr>
          <w:rFonts w:ascii="Liberation Serif" w:hAnsi="Liberation Serif" w:cs="Liberation Serif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i w:val="0"/>
          <w:iCs w:val="0"/>
          <w:sz w:val="22"/>
          <w:szCs w:val="22"/>
        </w:rPr>
      </w:r>
      <w:r>
        <w:rPr>
          <w:rFonts w:ascii="Liberation Serif" w:hAnsi="Liberation Serif" w:eastAsia="Liberation Serif" w:cs="Liberation Serif"/>
          <w:i w:val="0"/>
          <w:iCs w:val="0"/>
          <w:sz w:val="22"/>
          <w:szCs w:val="22"/>
        </w:rPr>
      </w:r>
    </w:p>
    <w:p>
      <w:pPr>
        <w:pStyle w:val="898"/>
        <w:pBdr/>
        <w:spacing/>
        <w:ind/>
        <w:rPr>
          <w:rFonts w:ascii="Liberation Serif" w:hAnsi="Liberation Serif" w:cs="Liberation Serif"/>
          <w:bCs w:val="0"/>
          <w:i w:val="0"/>
          <w:sz w:val="22"/>
          <w:szCs w:val="22"/>
        </w:rPr>
      </w:pPr>
      <w:r>
        <w:rPr>
          <w:rFonts w:ascii="Liberation Serif" w:hAnsi="Liberation Serif" w:eastAsia="Liberation Serif" w:cs="Liberation Serif"/>
          <w:i w:val="0"/>
          <w:iCs w:val="0"/>
          <w:sz w:val="22"/>
          <w:szCs w:val="22"/>
        </w:rPr>
        <w:tab/>
        <w:tab/>
      </w:r>
      <w:r>
        <w:rPr>
          <w:rFonts w:ascii="Liberation Serif" w:hAnsi="Liberation Serif" w:eastAsia="Liberation Serif" w:cs="Liberation Serif"/>
          <w:i w:val="0"/>
          <w:iCs w:val="0"/>
          <w:sz w:val="22"/>
          <w:szCs w:val="22"/>
        </w:rPr>
      </w:r>
    </w:p>
    <w:p>
      <w:pPr>
        <w:pStyle w:val="898"/>
        <w:pBdr/>
        <w:spacing/>
        <w:ind/>
        <w:rPr>
          <w:rFonts w:ascii="Liberation Serif" w:hAnsi="Liberation Serif"/>
        </w:rPr>
      </w:pPr>
      <w:r>
        <w:rPr>
          <w:rFonts w:ascii="Liberation Serif" w:hAnsi="Liberation Serif"/>
        </w:rPr>
      </w:r>
      <w:r>
        <w:rPr>
          <w:rFonts w:ascii="Liberation Serif" w:hAnsi="Liberation Serif"/>
        </w:rPr>
      </w:r>
    </w:p>
    <w:p>
      <w:pPr>
        <w:pStyle w:val="898"/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1134" w:bottom="1134" w:left="1134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Noto Sans CJK SC">
    <w:panose1 w:val="020B0500000000000000"/>
  </w:font>
  <w:font w:name="Microsoft YaHei">
    <w:panose1 w:val="020B0603020202020204"/>
  </w:font>
  <w:font w:name="Courier New">
    <w:panose1 w:val="02070309020205020404"/>
  </w:font>
  <w:font w:name="OpenSymbol">
    <w:panose1 w:val="05010000000000000000"/>
  </w:font>
  <w:font w:name="Arial">
    <w:panose1 w:val="020B0604020202020204"/>
  </w:font>
  <w:font w:name="Wingdings">
    <w:panose1 w:val="05010000000000000000"/>
  </w:font>
  <w:font w:name="Liberation Sans">
    <w:panose1 w:val="020B0604020202020204"/>
  </w:font>
  <w:font w:name="Noto Serif CJK SC">
    <w:panose1 w:val="02020400000000000000"/>
  </w:font>
  <w:font w:name="Noto Sans Devanagari">
    <w:panose1 w:val="020B0502040504020204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</w:abstractNum>
  <w:abstractNum w:abstractNumId="2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3">
    <w:nsid w:val="72BEECCF"/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16B726A9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1BA9047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2E556390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30B77B8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Noto Sans Devanagari"/>
        <w:sz w:val="24"/>
        <w:szCs w:val="24"/>
        <w:lang w:val="es-ES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5">
    <w:name w:val="Table Grid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Table Grid Light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1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2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1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2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3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4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5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6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3feba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bde6fe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ed3ba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5bafe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ff1c0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8cecd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8a303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37b4fb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b7f36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e133fb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ffd544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e9706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1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2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3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4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5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6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1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2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3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4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5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6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1">
    <w:name w:val="Heading 1"/>
    <w:basedOn w:val="898"/>
    <w:next w:val="898"/>
    <w:link w:val="85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2">
    <w:name w:val="Heading 2"/>
    <w:basedOn w:val="898"/>
    <w:next w:val="898"/>
    <w:link w:val="85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3">
    <w:name w:val="Heading 3"/>
    <w:basedOn w:val="898"/>
    <w:next w:val="898"/>
    <w:link w:val="85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4">
    <w:name w:val="Heading 4"/>
    <w:basedOn w:val="898"/>
    <w:next w:val="898"/>
    <w:link w:val="85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5">
    <w:name w:val="Heading 5"/>
    <w:basedOn w:val="898"/>
    <w:next w:val="898"/>
    <w:link w:val="85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6">
    <w:name w:val="Heading 6"/>
    <w:basedOn w:val="898"/>
    <w:next w:val="898"/>
    <w:link w:val="85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7">
    <w:name w:val="Heading 7"/>
    <w:basedOn w:val="898"/>
    <w:next w:val="898"/>
    <w:link w:val="85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8">
    <w:name w:val="Heading 8"/>
    <w:basedOn w:val="898"/>
    <w:next w:val="898"/>
    <w:link w:val="85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9">
    <w:name w:val="Heading 9"/>
    <w:basedOn w:val="898"/>
    <w:next w:val="898"/>
    <w:link w:val="85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50" w:default="1">
    <w:name w:val="No List"/>
    <w:uiPriority w:val="99"/>
    <w:semiHidden/>
    <w:unhideWhenUsed/>
    <w:pPr>
      <w:pBdr/>
      <w:spacing/>
      <w:ind/>
    </w:pPr>
  </w:style>
  <w:style w:type="character" w:styleId="851">
    <w:name w:val="Heading 1 Char"/>
    <w:basedOn w:val="899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2">
    <w:name w:val="Heading 2 Char"/>
    <w:basedOn w:val="899"/>
    <w:link w:val="8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3">
    <w:name w:val="Heading 3 Char"/>
    <w:basedOn w:val="899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4">
    <w:name w:val="Heading 4 Char"/>
    <w:basedOn w:val="899"/>
    <w:link w:val="84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5">
    <w:name w:val="Heading 5 Char"/>
    <w:basedOn w:val="899"/>
    <w:link w:val="8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6">
    <w:name w:val="Heading 6 Char"/>
    <w:basedOn w:val="899"/>
    <w:link w:val="84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7">
    <w:name w:val="Heading 7 Char"/>
    <w:basedOn w:val="899"/>
    <w:link w:val="84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8">
    <w:name w:val="Heading 8 Char"/>
    <w:basedOn w:val="899"/>
    <w:link w:val="84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9">
    <w:name w:val="Heading 9 Char"/>
    <w:basedOn w:val="899"/>
    <w:link w:val="84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0">
    <w:name w:val="Title Char"/>
    <w:basedOn w:val="899"/>
    <w:link w:val="90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1">
    <w:name w:val="Subtitle"/>
    <w:basedOn w:val="898"/>
    <w:next w:val="898"/>
    <w:link w:val="8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2">
    <w:name w:val="Subtitle Char"/>
    <w:basedOn w:val="899"/>
    <w:link w:val="8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3">
    <w:name w:val="Quote"/>
    <w:basedOn w:val="898"/>
    <w:next w:val="898"/>
    <w:link w:val="8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4">
    <w:name w:val="Quote Char"/>
    <w:basedOn w:val="899"/>
    <w:link w:val="8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65">
    <w:name w:val="List Paragraph"/>
    <w:basedOn w:val="898"/>
    <w:uiPriority w:val="34"/>
    <w:qFormat/>
    <w:pPr>
      <w:pBdr/>
      <w:spacing/>
      <w:ind w:left="720"/>
      <w:contextualSpacing w:val="true"/>
    </w:pPr>
  </w:style>
  <w:style w:type="character" w:styleId="866">
    <w:name w:val="Intense Emphasis"/>
    <w:basedOn w:val="89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7">
    <w:name w:val="Intense Quote"/>
    <w:basedOn w:val="898"/>
    <w:next w:val="898"/>
    <w:link w:val="8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8">
    <w:name w:val="Intense Quote Char"/>
    <w:basedOn w:val="899"/>
    <w:link w:val="8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9">
    <w:name w:val="Intense Reference"/>
    <w:basedOn w:val="89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0">
    <w:name w:val="No Spacing"/>
    <w:basedOn w:val="898"/>
    <w:uiPriority w:val="1"/>
    <w:qFormat/>
    <w:pPr>
      <w:pBdr/>
      <w:spacing w:after="0" w:line="240" w:lineRule="auto"/>
      <w:ind/>
    </w:pPr>
  </w:style>
  <w:style w:type="character" w:styleId="871">
    <w:name w:val="Subtle Emphasis"/>
    <w:basedOn w:val="89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2">
    <w:name w:val="Subtle Reference"/>
    <w:basedOn w:val="89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3">
    <w:name w:val="Book Title"/>
    <w:basedOn w:val="89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4">
    <w:name w:val="Header"/>
    <w:basedOn w:val="898"/>
    <w:link w:val="87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5">
    <w:name w:val="Header Char"/>
    <w:basedOn w:val="899"/>
    <w:link w:val="874"/>
    <w:uiPriority w:val="99"/>
    <w:pPr>
      <w:pBdr/>
      <w:spacing/>
      <w:ind/>
    </w:pPr>
  </w:style>
  <w:style w:type="paragraph" w:styleId="876">
    <w:name w:val="Footer"/>
    <w:basedOn w:val="898"/>
    <w:link w:val="8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7">
    <w:name w:val="Footer Char"/>
    <w:basedOn w:val="899"/>
    <w:link w:val="876"/>
    <w:uiPriority w:val="99"/>
    <w:pPr>
      <w:pBdr/>
      <w:spacing/>
      <w:ind/>
    </w:pPr>
  </w:style>
  <w:style w:type="paragraph" w:styleId="878">
    <w:name w:val="footnote text"/>
    <w:basedOn w:val="898"/>
    <w:link w:val="87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9">
    <w:name w:val="Footnote Text Char"/>
    <w:basedOn w:val="899"/>
    <w:link w:val="878"/>
    <w:uiPriority w:val="99"/>
    <w:semiHidden/>
    <w:pPr>
      <w:pBdr/>
      <w:spacing/>
      <w:ind/>
    </w:pPr>
    <w:rPr>
      <w:sz w:val="20"/>
      <w:szCs w:val="20"/>
    </w:rPr>
  </w:style>
  <w:style w:type="character" w:styleId="880">
    <w:name w:val="footnote reference"/>
    <w:basedOn w:val="899"/>
    <w:uiPriority w:val="99"/>
    <w:semiHidden/>
    <w:unhideWhenUsed/>
    <w:pPr>
      <w:pBdr/>
      <w:spacing/>
      <w:ind/>
    </w:pPr>
    <w:rPr>
      <w:vertAlign w:val="superscript"/>
    </w:rPr>
  </w:style>
  <w:style w:type="paragraph" w:styleId="881">
    <w:name w:val="endnote text"/>
    <w:basedOn w:val="898"/>
    <w:link w:val="8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2">
    <w:name w:val="Endnote Text Char"/>
    <w:basedOn w:val="899"/>
    <w:link w:val="881"/>
    <w:uiPriority w:val="99"/>
    <w:semiHidden/>
    <w:pPr>
      <w:pBdr/>
      <w:spacing/>
      <w:ind/>
    </w:pPr>
    <w:rPr>
      <w:sz w:val="20"/>
      <w:szCs w:val="20"/>
    </w:rPr>
  </w:style>
  <w:style w:type="character" w:styleId="883">
    <w:name w:val="endnote reference"/>
    <w:basedOn w:val="899"/>
    <w:uiPriority w:val="99"/>
    <w:semiHidden/>
    <w:unhideWhenUsed/>
    <w:pPr>
      <w:pBdr/>
      <w:spacing/>
      <w:ind/>
    </w:pPr>
    <w:rPr>
      <w:vertAlign w:val="superscript"/>
    </w:rPr>
  </w:style>
  <w:style w:type="character" w:styleId="884">
    <w:name w:val="Hyperlink"/>
    <w:basedOn w:val="89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5">
    <w:name w:val="FollowedHyperlink"/>
    <w:basedOn w:val="89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6">
    <w:name w:val="toc 1"/>
    <w:basedOn w:val="898"/>
    <w:next w:val="898"/>
    <w:uiPriority w:val="39"/>
    <w:unhideWhenUsed/>
    <w:pPr>
      <w:pBdr/>
      <w:spacing w:after="100"/>
      <w:ind/>
    </w:pPr>
  </w:style>
  <w:style w:type="paragraph" w:styleId="887">
    <w:name w:val="toc 2"/>
    <w:basedOn w:val="898"/>
    <w:next w:val="898"/>
    <w:uiPriority w:val="39"/>
    <w:unhideWhenUsed/>
    <w:pPr>
      <w:pBdr/>
      <w:spacing w:after="100"/>
      <w:ind w:left="220"/>
    </w:pPr>
  </w:style>
  <w:style w:type="paragraph" w:styleId="888">
    <w:name w:val="toc 3"/>
    <w:basedOn w:val="898"/>
    <w:next w:val="898"/>
    <w:uiPriority w:val="39"/>
    <w:unhideWhenUsed/>
    <w:pPr>
      <w:pBdr/>
      <w:spacing w:after="100"/>
      <w:ind w:left="440"/>
    </w:pPr>
  </w:style>
  <w:style w:type="paragraph" w:styleId="889">
    <w:name w:val="toc 4"/>
    <w:basedOn w:val="898"/>
    <w:next w:val="898"/>
    <w:uiPriority w:val="39"/>
    <w:unhideWhenUsed/>
    <w:pPr>
      <w:pBdr/>
      <w:spacing w:after="100"/>
      <w:ind w:left="660"/>
    </w:pPr>
  </w:style>
  <w:style w:type="paragraph" w:styleId="890">
    <w:name w:val="toc 5"/>
    <w:basedOn w:val="898"/>
    <w:next w:val="898"/>
    <w:uiPriority w:val="39"/>
    <w:unhideWhenUsed/>
    <w:pPr>
      <w:pBdr/>
      <w:spacing w:after="100"/>
      <w:ind w:left="880"/>
    </w:pPr>
  </w:style>
  <w:style w:type="paragraph" w:styleId="891">
    <w:name w:val="toc 6"/>
    <w:basedOn w:val="898"/>
    <w:next w:val="898"/>
    <w:uiPriority w:val="39"/>
    <w:unhideWhenUsed/>
    <w:pPr>
      <w:pBdr/>
      <w:spacing w:after="100"/>
      <w:ind w:left="1100"/>
    </w:pPr>
  </w:style>
  <w:style w:type="paragraph" w:styleId="892">
    <w:name w:val="toc 7"/>
    <w:basedOn w:val="898"/>
    <w:next w:val="898"/>
    <w:uiPriority w:val="39"/>
    <w:unhideWhenUsed/>
    <w:pPr>
      <w:pBdr/>
      <w:spacing w:after="100"/>
      <w:ind w:left="1320"/>
    </w:pPr>
  </w:style>
  <w:style w:type="paragraph" w:styleId="893">
    <w:name w:val="toc 8"/>
    <w:basedOn w:val="898"/>
    <w:next w:val="898"/>
    <w:uiPriority w:val="39"/>
    <w:unhideWhenUsed/>
    <w:pPr>
      <w:pBdr/>
      <w:spacing w:after="100"/>
      <w:ind w:left="1540"/>
    </w:pPr>
  </w:style>
  <w:style w:type="paragraph" w:styleId="894">
    <w:name w:val="toc 9"/>
    <w:basedOn w:val="898"/>
    <w:next w:val="898"/>
    <w:uiPriority w:val="39"/>
    <w:unhideWhenUsed/>
    <w:pPr>
      <w:pBdr/>
      <w:spacing w:after="100"/>
      <w:ind w:left="1760"/>
    </w:pPr>
  </w:style>
  <w:style w:type="character" w:styleId="895">
    <w:name w:val="Placeholder Text"/>
    <w:basedOn w:val="899"/>
    <w:uiPriority w:val="99"/>
    <w:semiHidden/>
    <w:pPr>
      <w:pBdr/>
      <w:spacing/>
      <w:ind/>
    </w:pPr>
    <w:rPr>
      <w:color w:val="666666"/>
    </w:rPr>
  </w:style>
  <w:style w:type="paragraph" w:styleId="896">
    <w:name w:val="TOC Heading"/>
    <w:uiPriority w:val="39"/>
    <w:unhideWhenUsed/>
    <w:pPr>
      <w:pBdr/>
      <w:spacing/>
      <w:ind/>
    </w:pPr>
  </w:style>
  <w:style w:type="paragraph" w:styleId="897">
    <w:name w:val="table of figures"/>
    <w:basedOn w:val="898"/>
    <w:next w:val="898"/>
    <w:uiPriority w:val="99"/>
    <w:unhideWhenUsed/>
    <w:pPr>
      <w:pBdr/>
      <w:spacing w:after="0" w:afterAutospacing="0"/>
      <w:ind/>
    </w:pPr>
  </w:style>
  <w:style w:type="paragraph" w:styleId="898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Noto Sans Devanagari"/>
      <w:color w:val="auto"/>
      <w:sz w:val="24"/>
      <w:szCs w:val="24"/>
      <w:lang w:val="es-ES" w:eastAsia="zh-CN" w:bidi="hi-IN"/>
    </w:rPr>
  </w:style>
  <w:style w:type="character" w:styleId="899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900" w:customStyle="1">
    <w:name w:val="Bolos"/>
    <w:qFormat/>
    <w:pPr>
      <w:pBdr/>
      <w:spacing/>
      <w:ind/>
    </w:pPr>
    <w:rPr>
      <w:rFonts w:ascii="OpenSymbol" w:hAnsi="OpenSymbol" w:eastAsia="OpenSymbol" w:cs="OpenSymbol"/>
    </w:rPr>
  </w:style>
  <w:style w:type="character" w:styleId="901">
    <w:name w:val="Strong"/>
    <w:qFormat/>
    <w:pPr>
      <w:pBdr/>
      <w:spacing/>
      <w:ind/>
    </w:pPr>
    <w:rPr>
      <w:b/>
      <w:bCs/>
    </w:rPr>
  </w:style>
  <w:style w:type="character" w:styleId="902">
    <w:name w:val="Emphasis"/>
    <w:qFormat/>
    <w:pPr>
      <w:pBdr/>
      <w:spacing/>
      <w:ind/>
    </w:pPr>
    <w:rPr>
      <w:i/>
      <w:iCs/>
    </w:rPr>
  </w:style>
  <w:style w:type="paragraph" w:styleId="903" w:customStyle="1">
    <w:name w:val="Título"/>
    <w:basedOn w:val="898"/>
    <w:next w:val="904"/>
    <w:qFormat/>
    <w:pPr>
      <w:keepNext w:val="true"/>
      <w:pBdr/>
      <w:spacing w:after="120" w:before="240"/>
      <w:ind/>
    </w:pPr>
    <w:rPr>
      <w:rFonts w:ascii="Liberation Sans" w:hAnsi="Liberation Sans" w:eastAsia="Microsoft YaHei" w:cs="Arial"/>
      <w:sz w:val="28"/>
      <w:szCs w:val="28"/>
    </w:rPr>
  </w:style>
  <w:style w:type="paragraph" w:styleId="904">
    <w:name w:val="Body Text"/>
    <w:basedOn w:val="898"/>
    <w:pPr>
      <w:pBdr/>
      <w:spacing w:after="140" w:before="0" w:line="276" w:lineRule="auto"/>
      <w:ind/>
    </w:pPr>
  </w:style>
  <w:style w:type="paragraph" w:styleId="905">
    <w:name w:val="List"/>
    <w:basedOn w:val="904"/>
    <w:pPr>
      <w:pBdr/>
      <w:spacing/>
      <w:ind/>
    </w:pPr>
  </w:style>
  <w:style w:type="paragraph" w:styleId="906">
    <w:name w:val="Caption"/>
    <w:basedOn w:val="898"/>
    <w:qFormat/>
    <w:pPr>
      <w:suppressLineNumbers w:val="true"/>
      <w:pBdr/>
      <w:spacing w:after="120" w:before="120"/>
      <w:ind/>
    </w:pPr>
    <w:rPr>
      <w:i/>
      <w:iCs/>
    </w:rPr>
  </w:style>
  <w:style w:type="paragraph" w:styleId="907" w:customStyle="1">
    <w:name w:val="Índice"/>
    <w:basedOn w:val="898"/>
    <w:qFormat/>
    <w:pPr>
      <w:suppressLineNumbers w:val="true"/>
      <w:pBdr/>
      <w:spacing/>
      <w:ind/>
    </w:pPr>
    <w:rPr>
      <w:rFonts w:cs="Arial"/>
    </w:rPr>
  </w:style>
  <w:style w:type="paragraph" w:styleId="908">
    <w:name w:val="Title"/>
    <w:basedOn w:val="898"/>
    <w:next w:val="904"/>
    <w:uiPriority w:val="10"/>
    <w:qFormat/>
    <w:pPr>
      <w:keepNext w:val="true"/>
      <w:pBdr/>
      <w:spacing w:after="120" w:before="240"/>
      <w:ind/>
    </w:pPr>
    <w:rPr>
      <w:rFonts w:ascii="Liberation Sans" w:hAnsi="Liberation Sans" w:eastAsia="Noto Sans CJK SC"/>
      <w:sz w:val="28"/>
      <w:szCs w:val="28"/>
    </w:rPr>
  </w:style>
  <w:style w:type="numbering" w:styleId="909">
    <w:name w:val="Ninguna lista"/>
    <w:uiPriority w:val="99"/>
    <w:semiHidden/>
    <w:unhideWhenUsed/>
    <w:qFormat/>
    <w:pPr>
      <w:pBdr/>
      <w:spacing/>
      <w:ind/>
    </w:pPr>
  </w:style>
  <w:style w:type="table" w:styleId="910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Sin título 1</Template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dc:description/>
  <dc:language>es-ES</dc:language>
  <cp:revision>8</cp:revision>
  <dcterms:created xsi:type="dcterms:W3CDTF">2026-04-17T15:38:00Z</dcterms:created>
  <dcterms:modified xsi:type="dcterms:W3CDTF">2026-10-07T17:25:03Z</dcterms:modified>
</cp:coreProperties>
</file>