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2f75b5"/>
          <w:sz w:val="30"/>
          <w:szCs w:val="30"/>
          <w:rtl w:val="0"/>
        </w:rPr>
        <w:t xml:space="preserve">REPORTE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f4e78"/>
          <w:sz w:val="54"/>
          <w:szCs w:val="54"/>
          <w:rtl w:val="0"/>
        </w:rPr>
        <w:t xml:space="preserve">Implementación de Roles, Permisos</w:t>
        <w:br w:type="textWrapping"/>
        <w:t xml:space="preserve">y Autorización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f2937"/>
          <w:sz w:val="28"/>
          <w:szCs w:val="28"/>
          <w:rtl w:val="0"/>
        </w:rPr>
        <w:t xml:space="preserve">CSA Platform - CSA Salud Integral SpA</w:t>
      </w:r>
      <w:r w:rsidDel="00000000" w:rsidR="00000000" w:rsidRPr="00000000">
        <w:rPr>
          <w:rtl w:val="0"/>
        </w:rPr>
      </w:r>
    </w:p>
    <w:tbl>
      <w:tblPr>
        <w:tblStyle w:val="Table1"/>
        <w:tblW w:w="9878.0" w:type="dxa"/>
        <w:jc w:val="left"/>
        <w:tblInd w:w="-115.0" w:type="dxa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78.0" w:type="dxa"/>
        <w:jc w:val="left"/>
        <w:tblInd w:w="-115.0" w:type="dxa"/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CSA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CSA Salud Integral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Leonel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y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17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Actividad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Implementación de roles, permisos y control de acceso RBAC en CSA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#13 - feat(rbac): implementa catálogo, autorización y capacidades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e7f4e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Estado: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Desarrollo completado, probado, documentado e integrado a la rama main mediante Pull Request #13.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7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Durante esta jornada se completó la primera infraestructura funcional de control de acceso basada en roles y permisos (RBAC) para CSA Platform. El sistema ya contaba con los modelos User, Role y Permission, pero no existía un catálogo inicial en la base de datos ni un mecanismo que utilizara esas relaciones para autorizar o rechazar operaciones dentro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solución implementada incorpora un catálogo reproducible de roles y permisos, soporte para usuarios con múltiples roles, resolución dinámica de capacidades desde MySQL, una clase de autorización reutilizable en Django REST Framework, un endpoint para exponer capacidades al frontend y su integración con Angular. El backend se mantiene como autoridad real de seguridad.</w:t>
      </w:r>
      <w:r w:rsidDel="00000000" w:rsidR="00000000" w:rsidRPr="00000000">
        <w:rPr>
          <w:rtl w:val="0"/>
        </w:rPr>
      </w:r>
    </w:p>
    <w:tbl>
      <w:tblPr>
        <w:tblStyle w:val="Table4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Catálogo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7 roles y 6 permisos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Reproducible e idempotente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31/31 tests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111/111 tests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Build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Angular + JWT + Django + MySQL validada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 #13 mergeado a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Objetivo y alcance</w:t>
      </w:r>
    </w:p>
    <w:p w:rsidR="00000000" w:rsidDel="00000000" w:rsidP="00000000" w:rsidRDefault="00000000" w:rsidRPr="00000000" w14:paraId="0000002A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objetivo del trabajo fue resolver el pendiente relacionado con las restricciones de roles y permisos, construyendo una base técnica reutilizable para autorizar acciones según las capacidades del usuario autenticado.</w:t>
      </w:r>
      <w:r w:rsidDel="00000000" w:rsidR="00000000" w:rsidRPr="00000000">
        <w:rPr>
          <w:rtl w:val="0"/>
        </w:rPr>
      </w:r>
    </w:p>
    <w:tbl>
      <w:tblPr>
        <w:tblStyle w:val="Table5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Alcance: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 implementó la infraestructura RBAC y la exposición de capacidades al frontend. No se aplicó todavía una matriz fina de permisos sobre Pacientes, Clínica, Óptica o CRM, porque CSA aún no ha definido qué operaciones concretas puede ejecutar cada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Diagnóstico inicial</w:t>
      </w:r>
    </w:p>
    <w:p w:rsidR="00000000" w:rsidDel="00000000" w:rsidP="00000000" w:rsidRDefault="00000000" w:rsidRPr="00000000" w14:paraId="0000002E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Antes de modificar el proyecto se sincronizó la rama main con los últimos cambios del repositorio y se validó que la línea base estuviera estable. Posteriormente se inspeccionó el módulo users y la configuración global de Django REST Framework.</w:t>
      </w:r>
      <w:r w:rsidDel="00000000" w:rsidR="00000000" w:rsidRPr="00000000">
        <w:rPr>
          <w:rtl w:val="0"/>
        </w:rPr>
      </w:r>
    </w:p>
    <w:tbl>
      <w:tblPr>
        <w:tblStyle w:val="Table6"/>
        <w:tblW w:w="98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15/15 tests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Autenticación JWT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110/110 tests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Login, sesión e interceptor funcionando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Build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Warnings SCSS no bloqueantes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Role /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Modelos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Sin catálogo cargado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Usuario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Sin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adminCSA@admincsa.cl →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Solo IsAuthenticated 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Estructura disponible antes del desarrollo: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roles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     →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          → permissions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               → Permission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Estado real: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Roles en BD: 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Permisos en BD: 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Restricción por permisos: no implementada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4. Base funcional utilizada</w:t>
      </w:r>
    </w:p>
    <w:p w:rsidR="00000000" w:rsidDel="00000000" w:rsidP="00000000" w:rsidRDefault="00000000" w:rsidRPr="00000000" w14:paraId="00000049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única definición funcional disponible para esta etapa fue el documento de respuestas entregado por CSA. Ese material establece que determinados usuarios pueden tener más de un rol o conjunto de permisos, que los directores de cada área poseen administración limitada a su dominio y que la Directora General es la única usuaria con administración transversal.</w:t>
      </w:r>
      <w:r w:rsidDel="00000000" w:rsidR="00000000" w:rsidRPr="00000000">
        <w:rPr>
          <w:rtl w:val="0"/>
        </w:rPr>
      </w:r>
    </w:p>
    <w:tbl>
      <w:tblPr>
        <w:tblStyle w:val="Table8"/>
        <w:tblW w:w="98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Capacidades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Óptica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de Óptica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Administrativo +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Óptica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Asesor/a Óptico/a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Administrativo +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Profesional de Salud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CRM / Convenios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de Convenios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Administrativo +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CRM / Convenios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Coordinador/a de Convenios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Administrativo + Venta + Clínico +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Diseño RBAC implementado</w:t>
      </w:r>
    </w:p>
    <w:p w:rsidR="00000000" w:rsidDel="00000000" w:rsidP="00000000" w:rsidRDefault="00000000" w:rsidRPr="00000000" w14:paraId="00000063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Para evitar que el permiso “Administrativo” otorgue acceso global de manera accidental, se definieron códigos técnicos con alcance por dominio. Estos códigos son una decisión técnica del equipo y representan las capacidades generales confirmadas por CSA.</w:t>
      </w:r>
      <w:r w:rsidDel="00000000" w:rsidR="00000000" w:rsidRPr="00000000">
        <w:rPr>
          <w:rtl w:val="0"/>
        </w:rPr>
      </w:r>
    </w:p>
    <w:tbl>
      <w:tblPr>
        <w:tblStyle w:val="Table9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Permiso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optics.admin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Administración limitada al área de Óptica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optics.sales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Operaciones de venta en Óptica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clinical.admin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Administración limitada al área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clinical.clinical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Operaciones funcionales clínicas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crm.admin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Administración limitada a CRM / Convenios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crm.clients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Gestión de clientes y convenios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5.1 Catálogo de roles</w:t>
      </w:r>
    </w:p>
    <w:tbl>
      <w:tblPr>
        <w:tblStyle w:val="Table10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optics_director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de Óptica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optical_advisor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Asesor/a Óptico/a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clinical_director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health_professional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Profesional de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agreements_director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Director/a de Convenios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agreements_coordinator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Coordinador/a de Convenios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general_director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Directora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Flujo de autorización: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JWT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request.user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roles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permissions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permiso requerido por el endpoint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Resultado: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Sin autenticación: 401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Autenticado sin permiso: 403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- Autenticado con permiso: acceso permitido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6. Implementación técnica - Backend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6.1 Seed reproducible del catálogo RBAC</w:t>
      </w:r>
    </w:p>
    <w:p w:rsidR="00000000" w:rsidDel="00000000" w:rsidP="00000000" w:rsidRDefault="00000000" w:rsidRPr="00000000" w14:paraId="00000089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Se creó un comando de gestión de Django para inicializar y sincronizar el catálogo de roles y permisos.</w:t>
      </w:r>
      <w:r w:rsidDel="00000000" w:rsidR="00000000" w:rsidRPr="00000000">
        <w:rPr>
          <w:rtl w:val="0"/>
        </w:rPr>
      </w:r>
    </w:p>
    <w:tbl>
      <w:tblPr>
        <w:tblStyle w:val="Table12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python manage.py seed_rbac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Primera ejecución: 6 permisos creados y 7 roles creados.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Segunda ejecución: 0 permisos creados y 0 roles creados.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La implementación utiliza update_or_create y role.permissions.set(...).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La operación se ejecuta dentro de una transacción atómica.</w:t>
      </w:r>
      <w:r w:rsidDel="00000000" w:rsidR="00000000" w:rsidRPr="00000000">
        <w:rPr>
          <w:rtl w:val="0"/>
        </w:rPr>
      </w:r>
    </w:p>
    <w:tbl>
      <w:tblPr>
        <w:tblStyle w:val="Table13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e7f4e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Resultado: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El seed es idempotente y puede ejecutarse múltiples veces sin duplicar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6.2 Motor de autorización</w:t>
      </w:r>
    </w:p>
    <w:p w:rsidR="00000000" w:rsidDel="00000000" w:rsidP="00000000" w:rsidRDefault="00000000" w:rsidRPr="00000000" w14:paraId="00000093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Se implementaron funciones reutilizables para obtener los códigos de permisos y roles efectivos de un usuario, incluyendo la unión de permisos cuando existen múltiples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get_user_permission_codes(user): obtiene permisos efectivos sin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get_user_role_codes(user): obtiene los roles funcionales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user_has_permission(user, permission_code): valida una capacidad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build_user_capabilities(user): construye el contexto RBAC para 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6.3 Clase DRF HasCsaPermission</w:t>
      </w:r>
    </w:p>
    <w:p w:rsidR="00000000" w:rsidDel="00000000" w:rsidP="00000000" w:rsidRDefault="00000000" w:rsidRPr="00000000" w14:paraId="00000099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Se agregó una clase de permisos reutilizable para Django REST Framework. La clase opera en modo fail-closed: si una vista utiliza HasCsaPermission pero no define el permiso requerido, el acceso es rechazado.</w:t>
      </w:r>
      <w:r w:rsidDel="00000000" w:rsidR="00000000" w:rsidRPr="00000000">
        <w:rPr>
          <w:rtl w:val="0"/>
        </w:rPr>
      </w:r>
    </w:p>
    <w:tbl>
      <w:tblPr>
        <w:tblStyle w:val="Table14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Ejemplo conceptual: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permission_classes = [HasCsaPermission]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required_permission = "clinical.admin"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Sin JWT          → 401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JWT sin permiso  → 403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JWT con permiso  → 200 / operación permitida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6.4 Endpoint de capacidades</w:t>
      </w:r>
    </w:p>
    <w:p w:rsidR="00000000" w:rsidDel="00000000" w:rsidP="00000000" w:rsidRDefault="00000000" w:rsidRPr="00000000" w14:paraId="0000009D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Se mantuvo /api/v1/auth/me como endpoint de identidad básica y se incorporó un endpoint separado para el contexto RBAC del usuario.</w:t>
      </w:r>
      <w:r w:rsidDel="00000000" w:rsidR="00000000" w:rsidRPr="00000000">
        <w:rPr>
          <w:rtl w:val="0"/>
        </w:rPr>
      </w:r>
    </w:p>
    <w:tbl>
      <w:tblPr>
        <w:tblStyle w:val="Table15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GET /api/v1/auth/capabilities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"roles": ["clinical_director"],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"permissions": ["clinical.admin", "clinical.clinical"]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Decisión de arquitectura: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/auth/me responde quién es el usuario; /auth/capabilities responde qué capacidades tiene. La autorización real de cada operación permanece en el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7. Validación dinámica con JWT y MySQL</w:t>
      </w:r>
    </w:p>
    <w:p w:rsidR="00000000" w:rsidDel="00000000" w:rsidP="00000000" w:rsidRDefault="00000000" w:rsidRPr="00000000" w14:paraId="000000A4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integración se probó contra la base de desarrollo real. Inicialmente el usuario de prueba no tenía roles asignados, por lo que /auth/capabilities devolvió listas vacías. Luego se asignó temporalmente el rol clinical_director y el endpoint reflejó inmediatamente sus permisos.</w:t>
      </w:r>
      <w:r w:rsidDel="00000000" w:rsidR="00000000" w:rsidRPr="00000000">
        <w:rPr>
          <w:rtl w:val="0"/>
        </w:rPr>
      </w:r>
    </w:p>
    <w:tbl>
      <w:tblPr>
        <w:tblStyle w:val="Table17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Estado inicial: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roles: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permissions: []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Asignación temporal: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clinical_director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Estado con rol: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roles: ["clinical_director"]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permissions: ["clinical.admin", "clinical.clinical"]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Luego de eliminar el rol, utilizando el mismo JWT: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roles: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permissions: 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e7f4e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Hallazgo validado: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Los permisos no quedan congelados dentro del JWT. El token identifica al usuario, mientras que las capacidades se resuelven desde el estado vigente de 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8. Integración con Angular</w:t>
      </w:r>
    </w:p>
    <w:p w:rsidR="00000000" w:rsidDel="00000000" w:rsidP="00000000" w:rsidRDefault="00000000" w:rsidRPr="00000000" w14:paraId="000000AA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frontend fue adaptado sin modificar el contrato de AuthenticatedUser. Se agregó un modelo independiente AuthCapabilities y se incorporó la consulta de capacidades al flujo de autenticación.</w:t>
      </w:r>
      <w:r w:rsidDel="00000000" w:rsidR="00000000" w:rsidRPr="00000000">
        <w:rPr>
          <w:rtl w:val="0"/>
        </w:rPr>
      </w:r>
    </w:p>
    <w:tbl>
      <w:tblPr>
        <w:tblStyle w:val="Table19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Flujo de login: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POST /api/v1/auth/login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guarda access_token y refresh_token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GET /api/v1/auth/me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carga identidad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GET /api/v1/auth/capabilities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43447"/>
                <w:sz w:val="18"/>
                <w:szCs w:val="18"/>
                <w:rtl w:val="0"/>
              </w:rPr>
              <w:t xml:space="preserve">  → carga roles y permisos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AuthService mantiene identity y capabilities como estados separados.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Se agregaron hasRole(role) y hasPermission(permission).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Al limpiar o cerrar la sesión también se eliminan las capacidades.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El interceptor agrega automáticamente Bearer a /auth/capabilities.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Si el access token expira, se mantiene el mecanismo existente de refresh y reintento.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9. Pruebas y control de calidad</w:t>
      </w:r>
    </w:p>
    <w:tbl>
      <w:tblPr>
        <w:tblStyle w:val="Table20"/>
        <w:tblW w:w="98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Tests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31/31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Tests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111/111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Build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makemigrations --check --dry-run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 changes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git diff --check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Seed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Idempotencia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/auth/capabilities sin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/auth/capabilities con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Capacidades dinámicas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Cambio reflejado sin nuevo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e7d32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10. Integración al repositorio</w:t>
      </w:r>
    </w:p>
    <w:p w:rsidR="00000000" w:rsidDel="00000000" w:rsidP="00000000" w:rsidRDefault="00000000" w:rsidRPr="00000000" w14:paraId="000000D3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desarrollo se realizó en una rama independiente y se integró a main mediante Pull Request, siguiendo el flujo de trabajo definido para el repositorio.</w:t>
      </w:r>
      <w:r w:rsidDel="00000000" w:rsidR="00000000" w:rsidRPr="00000000">
        <w:rPr>
          <w:rtl w:val="0"/>
        </w:rPr>
      </w:r>
    </w:p>
    <w:tbl>
      <w:tblPr>
        <w:tblStyle w:val="Table21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leonel/restricciones-permisos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c65fe0d - feat(rbac): implementa catálogo, autorización y 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17 archivos modificados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741 inserciones / 5 eliminaciones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Completado sin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Rama local y remota eliminadas; main actualizado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11. Evidencias disponibles / sugeridas</w:t>
      </w:r>
    </w:p>
    <w:p w:rsidR="00000000" w:rsidDel="00000000" w:rsidP="00000000" w:rsidRDefault="00000000" w:rsidRPr="00000000" w14:paraId="000000E5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Aunque no se hayan organizado previamente como anexos, el trabajo dejó evidencias técnicas recuperables desde GitHub, las terminales de pruebas y la ejecución real del sistema.</w:t>
      </w:r>
      <w:r w:rsidDel="00000000" w:rsidR="00000000" w:rsidRPr="00000000">
        <w:rPr>
          <w:rtl w:val="0"/>
        </w:rPr>
      </w:r>
    </w:p>
    <w:tbl>
      <w:tblPr>
        <w:tblStyle w:val="Table22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EV01_PR13_RBAC_Merge_Main_GitHub.png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Pull Request #13 mergeado 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EV02_Tests_Backend_RBAC_31_OK.png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Suite backend con 31/31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EV03_Tests_Frontend_RBAC_111_OK.png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Suite Angular con 111/111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EV04_Seed_RBAC_Roles_Permisos.png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seed_rbac creando 7 roles y 6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EV05_Capabilities_Usuario_Sin_Rol.png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Respuesta con roles y permisos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EV06_Capabilities_ClinicalDirector.png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Respuesta temporal con clinical_director y sus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EV07_Capabilities_Sin_Token_401.png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Validación de acceso sin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EV08_Flujo_Login_Me_Capabilities_200.png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Logs con login, /me y /capabilities en 200.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12. Trabajo pendiente</w:t>
      </w:r>
    </w:p>
    <w:p w:rsidR="00000000" w:rsidDel="00000000" w:rsidP="00000000" w:rsidRDefault="00000000" w:rsidRPr="00000000" w14:paraId="000000F9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infraestructura RBAC está lista para aplicar restricciones reales, pero falta una definición funcional más detallada por parte de CSA. El documento disponible especifica perfiles y capacidades generales, pero no determina todas las operaciones permitidas por módulo.</w:t>
      </w:r>
      <w:r w:rsidDel="00000000" w:rsidR="00000000" w:rsidRPr="00000000">
        <w:rPr>
          <w:rtl w:val="0"/>
        </w:rPr>
      </w:r>
    </w:p>
    <w:tbl>
      <w:tblPr>
        <w:tblStyle w:val="Table23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Consulta pendiente a CSA: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Definir qué operaciones puede realizar cada tipo de usuario dentro de cada módulo: ver, crear, editar, eliminar y administrar. La matriz debe cubrir Pacientes, Clínica, Óptica, CRM / Convenios, Usuarios, Documentos, Inventario y otros módulos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Qué perfiles pueden buscar, registrar o modificar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Qué acciones puede ejecutar un Profesional de Salud dentro de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Qué operaciones administrativas corresponden al Director/a de Óptica.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Qué acciones CRM puede realizar un Coordinador/a de Convenios.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Qué operaciones quedan reservadas exclusivamente a Dirección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13. Conclusión</w:t>
      </w:r>
    </w:p>
    <w:p w:rsidR="00000000" w:rsidDel="00000000" w:rsidP="00000000" w:rsidRDefault="00000000" w:rsidRPr="00000000" w14:paraId="00000102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implementación realizada deja operativa la base de autorización por roles y permisos de CSA Platform. El sistema puede inicializar su catálogo RBAC de forma reproducible, combinar permisos de múltiples roles, autorizar o rechazar operaciones en DRF, exponer capacidades actuales al frontend y actualizar esas capacidades dinámicamente desde MySQL sin depender de permisos embebidos en el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="25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siguiente paso consiste en obtener de CSA la matriz fina de permisos por módulo y acción. Con esa definición será posible aplicar las restricciones concretas a los endpoints y componentes de la plataforma sin introducir reglas de negocio no validadas.</w:t>
      </w:r>
      <w:r w:rsidDel="00000000" w:rsidR="00000000" w:rsidRPr="00000000">
        <w:rPr>
          <w:rtl w:val="0"/>
        </w:rPr>
      </w:r>
    </w:p>
    <w:tbl>
      <w:tblPr>
        <w:tblStyle w:val="Table24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e7f4e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f4e78"/>
                <w:sz w:val="20"/>
                <w:szCs w:val="20"/>
                <w:rtl w:val="0"/>
              </w:rPr>
              <w:t xml:space="preserve">Estado final: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Infraestructura RBAC implementada, probada, documentada y mergeada a main. Pendiente: matriz funcional de autorización por módulo y 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CSA Salud Integral SpA  |  Implementación de Roles, Permisos y Autorización RBAC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b7280"/>
        <w:sz w:val="17"/>
        <w:szCs w:val="17"/>
        <w:u w:val="none"/>
        <w:shd w:fill="auto" w:val="clear"/>
        <w:vertAlign w:val="baseline"/>
        <w:rtl w:val="0"/>
      </w:rPr>
      <w:t xml:space="preserve">CSA PLATFORM  |  REPORTE TÉCNICO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Aptos" w:cs="Aptos" w:eastAsia="Aptos" w:hAnsi="Aptos"/>
      <w:b w:val="1"/>
      <w:bCs w:val="1"/>
      <w:color w:val="2f75b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8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GvBCEPN6YH2d+eH6RlFzn5cZQ==">CgMxLjA4AHIhMXFuYWhuUFhHVEwyNmNvVVNDekw4cFZUU1ZGN2ZQaTlB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