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0DE5" w:rsidRPr="00052370" w:rsidRDefault="00FA7413" w:rsidP="00052370">
      <w:pPr>
        <w:jc w:val="center"/>
        <w:rPr>
          <w:sz w:val="48"/>
          <w:szCs w:val="48"/>
        </w:rPr>
      </w:pPr>
      <w:r w:rsidRPr="00052370">
        <w:rPr>
          <w:sz w:val="48"/>
          <w:szCs w:val="48"/>
        </w:rPr>
        <w:t>Créer son EURL </w:t>
      </w:r>
    </w:p>
    <w:p w:rsidR="00FA7413" w:rsidRDefault="00FA7413"/>
    <w:p w:rsidR="00052370" w:rsidRDefault="00052370"/>
    <w:p w:rsidR="00052370" w:rsidRDefault="00052370"/>
    <w:p w:rsidR="00052370" w:rsidRDefault="00052370"/>
    <w:p w:rsidR="00052370" w:rsidRDefault="00052370"/>
    <w:p w:rsidR="00052370" w:rsidRDefault="00052370"/>
    <w:p w:rsidR="00052370" w:rsidRDefault="00052370"/>
    <w:p w:rsidR="00FA7413" w:rsidRDefault="00FA7413"/>
    <w:sdt>
      <w:sdtPr>
        <w:id w:val="-20865198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052370" w:rsidRDefault="00052370">
          <w:pPr>
            <w:pStyle w:val="En-ttedetabledesmatires"/>
          </w:pPr>
          <w:r>
            <w:t>Table des matières</w:t>
          </w:r>
        </w:p>
        <w:p w:rsidR="00CA6E8F" w:rsidRDefault="00052370">
          <w:pPr>
            <w:pStyle w:val="TM1"/>
            <w:tabs>
              <w:tab w:val="right" w:leader="dot" w:pos="9016"/>
            </w:tabs>
            <w:rPr>
              <w:rFonts w:eastAsiaTheme="minorEastAsia"/>
              <w:noProof/>
              <w:lang w:eastAsia="fr-FR"/>
            </w:rPr>
          </w:pPr>
          <w:r>
            <w:fldChar w:fldCharType="begin"/>
          </w:r>
          <w:r>
            <w:instrText xml:space="preserve"> TOC \o "1-3" \h \z \u </w:instrText>
          </w:r>
          <w:r>
            <w:fldChar w:fldCharType="separate"/>
          </w:r>
          <w:hyperlink w:anchor="_Toc23237264" w:history="1">
            <w:r w:rsidR="00CA6E8F" w:rsidRPr="00490787">
              <w:rPr>
                <w:rStyle w:val="Lienhypertexte"/>
                <w:rFonts w:eastAsia="Times New Roman"/>
                <w:noProof/>
                <w:lang w:eastAsia="fr-FR"/>
              </w:rPr>
              <w:t>Les démarches préalables au dépôt de la formalité au Registre du Commerce et des Sociétés</w:t>
            </w:r>
            <w:r w:rsidR="00CA6E8F">
              <w:rPr>
                <w:noProof/>
                <w:webHidden/>
              </w:rPr>
              <w:tab/>
            </w:r>
            <w:r w:rsidR="00CA6E8F">
              <w:rPr>
                <w:noProof/>
                <w:webHidden/>
              </w:rPr>
              <w:fldChar w:fldCharType="begin"/>
            </w:r>
            <w:r w:rsidR="00CA6E8F">
              <w:rPr>
                <w:noProof/>
                <w:webHidden/>
              </w:rPr>
              <w:instrText xml:space="preserve"> PAGEREF _Toc23237264 \h </w:instrText>
            </w:r>
            <w:r w:rsidR="00CA6E8F">
              <w:rPr>
                <w:noProof/>
                <w:webHidden/>
              </w:rPr>
            </w:r>
            <w:r w:rsidR="00CA6E8F">
              <w:rPr>
                <w:noProof/>
                <w:webHidden/>
              </w:rPr>
              <w:fldChar w:fldCharType="separate"/>
            </w:r>
            <w:r w:rsidR="00CA6E8F">
              <w:rPr>
                <w:noProof/>
                <w:webHidden/>
              </w:rPr>
              <w:t>2</w:t>
            </w:r>
            <w:r w:rsidR="00CA6E8F">
              <w:rPr>
                <w:noProof/>
                <w:webHidden/>
              </w:rPr>
              <w:fldChar w:fldCharType="end"/>
            </w:r>
          </w:hyperlink>
        </w:p>
        <w:p w:rsidR="00CA6E8F" w:rsidRDefault="00CA6E8F">
          <w:pPr>
            <w:pStyle w:val="TM2"/>
            <w:tabs>
              <w:tab w:val="right" w:leader="dot" w:pos="9016"/>
            </w:tabs>
            <w:rPr>
              <w:rFonts w:eastAsiaTheme="minorEastAsia"/>
              <w:noProof/>
              <w:lang w:eastAsia="fr-FR"/>
            </w:rPr>
          </w:pPr>
          <w:hyperlink w:anchor="_Toc23237265" w:history="1">
            <w:r w:rsidRPr="00490787">
              <w:rPr>
                <w:rStyle w:val="Lienhypertexte"/>
                <w:noProof/>
              </w:rPr>
              <w:t>L’exercice d’une activité réglementée :</w:t>
            </w:r>
            <w:r>
              <w:rPr>
                <w:noProof/>
                <w:webHidden/>
              </w:rPr>
              <w:tab/>
            </w:r>
            <w:r>
              <w:rPr>
                <w:noProof/>
                <w:webHidden/>
              </w:rPr>
              <w:fldChar w:fldCharType="begin"/>
            </w:r>
            <w:r>
              <w:rPr>
                <w:noProof/>
                <w:webHidden/>
              </w:rPr>
              <w:instrText xml:space="preserve"> PAGEREF _Toc23237265 \h </w:instrText>
            </w:r>
            <w:r>
              <w:rPr>
                <w:noProof/>
                <w:webHidden/>
              </w:rPr>
            </w:r>
            <w:r>
              <w:rPr>
                <w:noProof/>
                <w:webHidden/>
              </w:rPr>
              <w:fldChar w:fldCharType="separate"/>
            </w:r>
            <w:r>
              <w:rPr>
                <w:noProof/>
                <w:webHidden/>
              </w:rPr>
              <w:t>2</w:t>
            </w:r>
            <w:r>
              <w:rPr>
                <w:noProof/>
                <w:webHidden/>
              </w:rPr>
              <w:fldChar w:fldCharType="end"/>
            </w:r>
          </w:hyperlink>
        </w:p>
        <w:p w:rsidR="00CA6E8F" w:rsidRDefault="00CA6E8F">
          <w:pPr>
            <w:pStyle w:val="TM2"/>
            <w:tabs>
              <w:tab w:val="right" w:leader="dot" w:pos="9016"/>
            </w:tabs>
            <w:rPr>
              <w:rFonts w:eastAsiaTheme="minorEastAsia"/>
              <w:noProof/>
              <w:lang w:eastAsia="fr-FR"/>
            </w:rPr>
          </w:pPr>
          <w:hyperlink w:anchor="_Toc23237266" w:history="1">
            <w:r w:rsidRPr="00490787">
              <w:rPr>
                <w:rStyle w:val="Lienhypertexte"/>
                <w:noProof/>
              </w:rPr>
              <w:t>La domiciliation de l’entreprise :</w:t>
            </w:r>
            <w:r>
              <w:rPr>
                <w:noProof/>
                <w:webHidden/>
              </w:rPr>
              <w:tab/>
            </w:r>
            <w:r>
              <w:rPr>
                <w:noProof/>
                <w:webHidden/>
              </w:rPr>
              <w:fldChar w:fldCharType="begin"/>
            </w:r>
            <w:r>
              <w:rPr>
                <w:noProof/>
                <w:webHidden/>
              </w:rPr>
              <w:instrText xml:space="preserve"> PAGEREF _Toc23237266 \h </w:instrText>
            </w:r>
            <w:r>
              <w:rPr>
                <w:noProof/>
                <w:webHidden/>
              </w:rPr>
            </w:r>
            <w:r>
              <w:rPr>
                <w:noProof/>
                <w:webHidden/>
              </w:rPr>
              <w:fldChar w:fldCharType="separate"/>
            </w:r>
            <w:r>
              <w:rPr>
                <w:noProof/>
                <w:webHidden/>
              </w:rPr>
              <w:t>2</w:t>
            </w:r>
            <w:r>
              <w:rPr>
                <w:noProof/>
                <w:webHidden/>
              </w:rPr>
              <w:fldChar w:fldCharType="end"/>
            </w:r>
          </w:hyperlink>
        </w:p>
        <w:p w:rsidR="00CA6E8F" w:rsidRDefault="00CA6E8F">
          <w:pPr>
            <w:pStyle w:val="TM2"/>
            <w:tabs>
              <w:tab w:val="right" w:leader="dot" w:pos="9016"/>
            </w:tabs>
            <w:rPr>
              <w:rFonts w:eastAsiaTheme="minorEastAsia"/>
              <w:noProof/>
              <w:lang w:eastAsia="fr-FR"/>
            </w:rPr>
          </w:pPr>
          <w:hyperlink w:anchor="_Toc23237267" w:history="1">
            <w:r w:rsidRPr="00490787">
              <w:rPr>
                <w:rStyle w:val="Lienhypertexte"/>
                <w:noProof/>
              </w:rPr>
              <w:t>La désignation d’un commissaire aux apports :</w:t>
            </w:r>
            <w:r>
              <w:rPr>
                <w:noProof/>
                <w:webHidden/>
              </w:rPr>
              <w:tab/>
            </w:r>
            <w:r>
              <w:rPr>
                <w:noProof/>
                <w:webHidden/>
              </w:rPr>
              <w:fldChar w:fldCharType="begin"/>
            </w:r>
            <w:r>
              <w:rPr>
                <w:noProof/>
                <w:webHidden/>
              </w:rPr>
              <w:instrText xml:space="preserve"> PAGEREF _Toc23237267 \h </w:instrText>
            </w:r>
            <w:r>
              <w:rPr>
                <w:noProof/>
                <w:webHidden/>
              </w:rPr>
            </w:r>
            <w:r>
              <w:rPr>
                <w:noProof/>
                <w:webHidden/>
              </w:rPr>
              <w:fldChar w:fldCharType="separate"/>
            </w:r>
            <w:r>
              <w:rPr>
                <w:noProof/>
                <w:webHidden/>
              </w:rPr>
              <w:t>2</w:t>
            </w:r>
            <w:r>
              <w:rPr>
                <w:noProof/>
                <w:webHidden/>
              </w:rPr>
              <w:fldChar w:fldCharType="end"/>
            </w:r>
          </w:hyperlink>
        </w:p>
        <w:p w:rsidR="00CA6E8F" w:rsidRDefault="00CA6E8F">
          <w:pPr>
            <w:pStyle w:val="TM2"/>
            <w:tabs>
              <w:tab w:val="right" w:leader="dot" w:pos="9016"/>
            </w:tabs>
            <w:rPr>
              <w:rFonts w:eastAsiaTheme="minorEastAsia"/>
              <w:noProof/>
              <w:lang w:eastAsia="fr-FR"/>
            </w:rPr>
          </w:pPr>
          <w:hyperlink w:anchor="_Toc23237268" w:history="1">
            <w:r w:rsidRPr="00490787">
              <w:rPr>
                <w:rStyle w:val="Lienhypertexte"/>
                <w:noProof/>
              </w:rPr>
              <w:t>L’adoption des statuts :</w:t>
            </w:r>
            <w:r>
              <w:rPr>
                <w:noProof/>
                <w:webHidden/>
              </w:rPr>
              <w:tab/>
            </w:r>
            <w:r>
              <w:rPr>
                <w:noProof/>
                <w:webHidden/>
              </w:rPr>
              <w:fldChar w:fldCharType="begin"/>
            </w:r>
            <w:r>
              <w:rPr>
                <w:noProof/>
                <w:webHidden/>
              </w:rPr>
              <w:instrText xml:space="preserve"> PAGEREF _Toc23237268 \h </w:instrText>
            </w:r>
            <w:r>
              <w:rPr>
                <w:noProof/>
                <w:webHidden/>
              </w:rPr>
            </w:r>
            <w:r>
              <w:rPr>
                <w:noProof/>
                <w:webHidden/>
              </w:rPr>
              <w:fldChar w:fldCharType="separate"/>
            </w:r>
            <w:r>
              <w:rPr>
                <w:noProof/>
                <w:webHidden/>
              </w:rPr>
              <w:t>2</w:t>
            </w:r>
            <w:r>
              <w:rPr>
                <w:noProof/>
                <w:webHidden/>
              </w:rPr>
              <w:fldChar w:fldCharType="end"/>
            </w:r>
          </w:hyperlink>
        </w:p>
        <w:p w:rsidR="00CA6E8F" w:rsidRDefault="00CA6E8F">
          <w:pPr>
            <w:pStyle w:val="TM2"/>
            <w:tabs>
              <w:tab w:val="right" w:leader="dot" w:pos="9016"/>
            </w:tabs>
            <w:rPr>
              <w:rFonts w:eastAsiaTheme="minorEastAsia"/>
              <w:noProof/>
              <w:lang w:eastAsia="fr-FR"/>
            </w:rPr>
          </w:pPr>
          <w:hyperlink w:anchor="_Toc23237269" w:history="1">
            <w:r w:rsidRPr="00490787">
              <w:rPr>
                <w:rStyle w:val="Lienhypertexte"/>
                <w:noProof/>
              </w:rPr>
              <w:t>La publicité de la création de la société :</w:t>
            </w:r>
            <w:r>
              <w:rPr>
                <w:noProof/>
                <w:webHidden/>
              </w:rPr>
              <w:tab/>
            </w:r>
            <w:r>
              <w:rPr>
                <w:noProof/>
                <w:webHidden/>
              </w:rPr>
              <w:fldChar w:fldCharType="begin"/>
            </w:r>
            <w:r>
              <w:rPr>
                <w:noProof/>
                <w:webHidden/>
              </w:rPr>
              <w:instrText xml:space="preserve"> PAGEREF _Toc23237269 \h </w:instrText>
            </w:r>
            <w:r>
              <w:rPr>
                <w:noProof/>
                <w:webHidden/>
              </w:rPr>
            </w:r>
            <w:r>
              <w:rPr>
                <w:noProof/>
                <w:webHidden/>
              </w:rPr>
              <w:fldChar w:fldCharType="separate"/>
            </w:r>
            <w:r>
              <w:rPr>
                <w:noProof/>
                <w:webHidden/>
              </w:rPr>
              <w:t>3</w:t>
            </w:r>
            <w:r>
              <w:rPr>
                <w:noProof/>
                <w:webHidden/>
              </w:rPr>
              <w:fldChar w:fldCharType="end"/>
            </w:r>
          </w:hyperlink>
        </w:p>
        <w:p w:rsidR="00CA6E8F" w:rsidRDefault="00CA6E8F">
          <w:pPr>
            <w:pStyle w:val="TM2"/>
            <w:tabs>
              <w:tab w:val="right" w:leader="dot" w:pos="9016"/>
            </w:tabs>
            <w:rPr>
              <w:rFonts w:eastAsiaTheme="minorEastAsia"/>
              <w:noProof/>
              <w:lang w:eastAsia="fr-FR"/>
            </w:rPr>
          </w:pPr>
          <w:hyperlink w:anchor="_Toc23237270" w:history="1">
            <w:r w:rsidRPr="00490787">
              <w:rPr>
                <w:rStyle w:val="Lienhypertexte"/>
                <w:noProof/>
              </w:rPr>
              <w:t>Autres démarches :</w:t>
            </w:r>
            <w:r>
              <w:rPr>
                <w:noProof/>
                <w:webHidden/>
              </w:rPr>
              <w:tab/>
            </w:r>
            <w:r>
              <w:rPr>
                <w:noProof/>
                <w:webHidden/>
              </w:rPr>
              <w:fldChar w:fldCharType="begin"/>
            </w:r>
            <w:r>
              <w:rPr>
                <w:noProof/>
                <w:webHidden/>
              </w:rPr>
              <w:instrText xml:space="preserve"> PAGEREF _Toc23237270 \h </w:instrText>
            </w:r>
            <w:r>
              <w:rPr>
                <w:noProof/>
                <w:webHidden/>
              </w:rPr>
            </w:r>
            <w:r>
              <w:rPr>
                <w:noProof/>
                <w:webHidden/>
              </w:rPr>
              <w:fldChar w:fldCharType="separate"/>
            </w:r>
            <w:r>
              <w:rPr>
                <w:noProof/>
                <w:webHidden/>
              </w:rPr>
              <w:t>3</w:t>
            </w:r>
            <w:r>
              <w:rPr>
                <w:noProof/>
                <w:webHidden/>
              </w:rPr>
              <w:fldChar w:fldCharType="end"/>
            </w:r>
          </w:hyperlink>
        </w:p>
        <w:p w:rsidR="00CA6E8F" w:rsidRDefault="00CA6E8F">
          <w:pPr>
            <w:pStyle w:val="TM1"/>
            <w:tabs>
              <w:tab w:val="right" w:leader="dot" w:pos="9016"/>
            </w:tabs>
            <w:rPr>
              <w:rFonts w:eastAsiaTheme="minorEastAsia"/>
              <w:noProof/>
              <w:lang w:eastAsia="fr-FR"/>
            </w:rPr>
          </w:pPr>
          <w:hyperlink w:anchor="_Toc23237271" w:history="1">
            <w:r w:rsidRPr="00490787">
              <w:rPr>
                <w:rStyle w:val="Lienhypertexte"/>
                <w:rFonts w:eastAsia="Times New Roman"/>
                <w:noProof/>
                <w:lang w:eastAsia="fr-FR"/>
              </w:rPr>
              <w:t>Les documents à joindre au dossier pour l’inscription au Registre du Commerce et des Sociétés</w:t>
            </w:r>
            <w:r>
              <w:rPr>
                <w:noProof/>
                <w:webHidden/>
              </w:rPr>
              <w:tab/>
            </w:r>
            <w:r>
              <w:rPr>
                <w:noProof/>
                <w:webHidden/>
              </w:rPr>
              <w:fldChar w:fldCharType="begin"/>
            </w:r>
            <w:r>
              <w:rPr>
                <w:noProof/>
                <w:webHidden/>
              </w:rPr>
              <w:instrText xml:space="preserve"> PAGEREF _Toc23237271 \h </w:instrText>
            </w:r>
            <w:r>
              <w:rPr>
                <w:noProof/>
                <w:webHidden/>
              </w:rPr>
            </w:r>
            <w:r>
              <w:rPr>
                <w:noProof/>
                <w:webHidden/>
              </w:rPr>
              <w:fldChar w:fldCharType="separate"/>
            </w:r>
            <w:r>
              <w:rPr>
                <w:noProof/>
                <w:webHidden/>
              </w:rPr>
              <w:t>4</w:t>
            </w:r>
            <w:r>
              <w:rPr>
                <w:noProof/>
                <w:webHidden/>
              </w:rPr>
              <w:fldChar w:fldCharType="end"/>
            </w:r>
          </w:hyperlink>
        </w:p>
        <w:p w:rsidR="00CA6E8F" w:rsidRDefault="00CA6E8F">
          <w:pPr>
            <w:pStyle w:val="TM2"/>
            <w:tabs>
              <w:tab w:val="right" w:leader="dot" w:pos="9016"/>
            </w:tabs>
            <w:rPr>
              <w:rFonts w:eastAsiaTheme="minorEastAsia"/>
              <w:noProof/>
              <w:lang w:eastAsia="fr-FR"/>
            </w:rPr>
          </w:pPr>
          <w:hyperlink w:anchor="_Toc23237272" w:history="1">
            <w:r w:rsidRPr="00490787">
              <w:rPr>
                <w:rStyle w:val="Lienhypertexte"/>
                <w:noProof/>
              </w:rPr>
              <w:t>Actes et pièces à produire</w:t>
            </w:r>
            <w:r>
              <w:rPr>
                <w:noProof/>
                <w:webHidden/>
              </w:rPr>
              <w:tab/>
            </w:r>
            <w:r>
              <w:rPr>
                <w:noProof/>
                <w:webHidden/>
              </w:rPr>
              <w:fldChar w:fldCharType="begin"/>
            </w:r>
            <w:r>
              <w:rPr>
                <w:noProof/>
                <w:webHidden/>
              </w:rPr>
              <w:instrText xml:space="preserve"> PAGEREF _Toc23237272 \h </w:instrText>
            </w:r>
            <w:r>
              <w:rPr>
                <w:noProof/>
                <w:webHidden/>
              </w:rPr>
            </w:r>
            <w:r>
              <w:rPr>
                <w:noProof/>
                <w:webHidden/>
              </w:rPr>
              <w:fldChar w:fldCharType="separate"/>
            </w:r>
            <w:r>
              <w:rPr>
                <w:noProof/>
                <w:webHidden/>
              </w:rPr>
              <w:t>4</w:t>
            </w:r>
            <w:r>
              <w:rPr>
                <w:noProof/>
                <w:webHidden/>
              </w:rPr>
              <w:fldChar w:fldCharType="end"/>
            </w:r>
          </w:hyperlink>
        </w:p>
        <w:p w:rsidR="00CA6E8F" w:rsidRDefault="00CA6E8F">
          <w:pPr>
            <w:pStyle w:val="TM2"/>
            <w:tabs>
              <w:tab w:val="right" w:leader="dot" w:pos="9016"/>
            </w:tabs>
            <w:rPr>
              <w:rFonts w:eastAsiaTheme="minorEastAsia"/>
              <w:noProof/>
              <w:lang w:eastAsia="fr-FR"/>
            </w:rPr>
          </w:pPr>
          <w:hyperlink w:anchor="_Toc23237273" w:history="1">
            <w:r w:rsidRPr="00490787">
              <w:rPr>
                <w:rStyle w:val="Lienhypertexte"/>
                <w:noProof/>
              </w:rPr>
              <w:t>Pièces justificatives à joindre au dossier</w:t>
            </w:r>
            <w:r>
              <w:rPr>
                <w:noProof/>
                <w:webHidden/>
              </w:rPr>
              <w:tab/>
            </w:r>
            <w:r>
              <w:rPr>
                <w:noProof/>
                <w:webHidden/>
              </w:rPr>
              <w:fldChar w:fldCharType="begin"/>
            </w:r>
            <w:r>
              <w:rPr>
                <w:noProof/>
                <w:webHidden/>
              </w:rPr>
              <w:instrText xml:space="preserve"> PAGEREF _Toc23237273 \h </w:instrText>
            </w:r>
            <w:r>
              <w:rPr>
                <w:noProof/>
                <w:webHidden/>
              </w:rPr>
            </w:r>
            <w:r>
              <w:rPr>
                <w:noProof/>
                <w:webHidden/>
              </w:rPr>
              <w:fldChar w:fldCharType="separate"/>
            </w:r>
            <w:r>
              <w:rPr>
                <w:noProof/>
                <w:webHidden/>
              </w:rPr>
              <w:t>4</w:t>
            </w:r>
            <w:r>
              <w:rPr>
                <w:noProof/>
                <w:webHidden/>
              </w:rPr>
              <w:fldChar w:fldCharType="end"/>
            </w:r>
          </w:hyperlink>
        </w:p>
        <w:p w:rsidR="00CA6E8F" w:rsidRDefault="00CA6E8F">
          <w:pPr>
            <w:pStyle w:val="TM1"/>
            <w:tabs>
              <w:tab w:val="right" w:leader="dot" w:pos="9016"/>
            </w:tabs>
            <w:rPr>
              <w:rFonts w:eastAsiaTheme="minorEastAsia"/>
              <w:noProof/>
              <w:lang w:eastAsia="fr-FR"/>
            </w:rPr>
          </w:pPr>
          <w:hyperlink w:anchor="_Toc23237274" w:history="1">
            <w:r w:rsidRPr="00490787">
              <w:rPr>
                <w:rStyle w:val="Lienhypertexte"/>
                <w:rFonts w:eastAsia="Times New Roman"/>
                <w:noProof/>
              </w:rPr>
              <w:t>Coût</w:t>
            </w:r>
            <w:r>
              <w:rPr>
                <w:noProof/>
                <w:webHidden/>
              </w:rPr>
              <w:tab/>
            </w:r>
            <w:r>
              <w:rPr>
                <w:noProof/>
                <w:webHidden/>
              </w:rPr>
              <w:fldChar w:fldCharType="begin"/>
            </w:r>
            <w:r>
              <w:rPr>
                <w:noProof/>
                <w:webHidden/>
              </w:rPr>
              <w:instrText xml:space="preserve"> PAGEREF _Toc23237274 \h </w:instrText>
            </w:r>
            <w:r>
              <w:rPr>
                <w:noProof/>
                <w:webHidden/>
              </w:rPr>
            </w:r>
            <w:r>
              <w:rPr>
                <w:noProof/>
                <w:webHidden/>
              </w:rPr>
              <w:fldChar w:fldCharType="separate"/>
            </w:r>
            <w:r>
              <w:rPr>
                <w:noProof/>
                <w:webHidden/>
              </w:rPr>
              <w:t>5</w:t>
            </w:r>
            <w:r>
              <w:rPr>
                <w:noProof/>
                <w:webHidden/>
              </w:rPr>
              <w:fldChar w:fldCharType="end"/>
            </w:r>
          </w:hyperlink>
        </w:p>
        <w:p w:rsidR="00052370" w:rsidRDefault="00052370">
          <w:r>
            <w:rPr>
              <w:b/>
              <w:bCs/>
            </w:rPr>
            <w:fldChar w:fldCharType="end"/>
          </w:r>
        </w:p>
      </w:sdtContent>
    </w:sdt>
    <w:p w:rsidR="00FA7413" w:rsidRDefault="00FA7413"/>
    <w:p w:rsidR="00052370" w:rsidRDefault="00052370">
      <w:pPr>
        <w:rPr>
          <w:rFonts w:asciiTheme="majorHAnsi" w:eastAsia="Times New Roman" w:hAnsiTheme="majorHAnsi" w:cstheme="majorBidi"/>
          <w:color w:val="2E74B5" w:themeColor="accent1" w:themeShade="BF"/>
          <w:sz w:val="32"/>
          <w:szCs w:val="32"/>
          <w:lang w:eastAsia="fr-FR"/>
        </w:rPr>
      </w:pPr>
      <w:r>
        <w:rPr>
          <w:rFonts w:eastAsia="Times New Roman"/>
          <w:lang w:eastAsia="fr-FR"/>
        </w:rPr>
        <w:br w:type="page"/>
      </w:r>
    </w:p>
    <w:p w:rsidR="00FA7413" w:rsidRPr="00FA7413" w:rsidRDefault="00FA7413" w:rsidP="00052370">
      <w:pPr>
        <w:pStyle w:val="Titre1"/>
        <w:rPr>
          <w:rFonts w:eastAsia="Times New Roman"/>
          <w:lang w:eastAsia="fr-FR"/>
        </w:rPr>
      </w:pPr>
      <w:bookmarkStart w:id="0" w:name="_Toc23237264"/>
      <w:r w:rsidRPr="00FA7413">
        <w:rPr>
          <w:rFonts w:eastAsia="Times New Roman"/>
          <w:lang w:eastAsia="fr-FR"/>
        </w:rPr>
        <w:lastRenderedPageBreak/>
        <w:t>Les démarches préalables au dépôt de la formalité au Registre du Commerce et des Sociétés</w:t>
      </w:r>
      <w:bookmarkEnd w:id="0"/>
    </w:p>
    <w:p w:rsidR="00FA7413" w:rsidRPr="00FA7413" w:rsidRDefault="00FA7413" w:rsidP="00052370">
      <w:pPr>
        <w:pStyle w:val="Titre2"/>
      </w:pPr>
      <w:bookmarkStart w:id="1" w:name="_Toc23237265"/>
      <w:r w:rsidRPr="00FA7413">
        <w:t>L’exercice d’une activité réglementée :</w:t>
      </w:r>
      <w:bookmarkEnd w:id="1"/>
    </w:p>
    <w:p w:rsidR="00FA7413" w:rsidRPr="00FA7413" w:rsidRDefault="00FA7413" w:rsidP="00FA7413">
      <w:pPr>
        <w:shd w:val="clear" w:color="auto" w:fill="FFFFFF"/>
        <w:spacing w:after="100" w:afterAutospacing="1" w:line="240" w:lineRule="auto"/>
        <w:jc w:val="both"/>
        <w:rPr>
          <w:rFonts w:ascii="Arial" w:eastAsia="Times New Roman" w:hAnsi="Arial" w:cs="Arial"/>
          <w:color w:val="000000"/>
          <w:sz w:val="21"/>
          <w:szCs w:val="21"/>
          <w:lang w:eastAsia="fr-FR"/>
        </w:rPr>
      </w:pPr>
      <w:r w:rsidRPr="00FA7413">
        <w:rPr>
          <w:rFonts w:ascii="Arial" w:eastAsia="Times New Roman" w:hAnsi="Arial" w:cs="Arial"/>
          <w:color w:val="000000"/>
          <w:sz w:val="21"/>
          <w:szCs w:val="21"/>
          <w:lang w:eastAsia="fr-FR"/>
        </w:rPr>
        <w:t>Vous exercez une activité réglementée (débit de boissons, transports ...), vérifiez que vous remplissez bien les conditions requises (diplôme, qualification professionnelle...) pour obtenir l’agrément ou l’autorisation nécessaire à l’inscription au Registre du Commerce et des Sociétés.</w:t>
      </w:r>
      <w:r w:rsidRPr="00FA7413">
        <w:rPr>
          <w:rFonts w:ascii="Arial" w:eastAsia="Times New Roman" w:hAnsi="Arial" w:cs="Arial"/>
          <w:color w:val="000000"/>
          <w:sz w:val="21"/>
          <w:szCs w:val="21"/>
          <w:lang w:eastAsia="fr-FR"/>
        </w:rPr>
        <w:br/>
        <w:t>Pour obtenir des renseignements, adressez-vous :</w:t>
      </w:r>
    </w:p>
    <w:p w:rsidR="00FA7413" w:rsidRPr="00FA7413" w:rsidRDefault="00FA7413" w:rsidP="00FA7413">
      <w:pPr>
        <w:numPr>
          <w:ilvl w:val="0"/>
          <w:numId w:val="1"/>
        </w:numPr>
        <w:shd w:val="clear" w:color="auto" w:fill="FFFFFF"/>
        <w:spacing w:before="100" w:beforeAutospacing="1" w:after="100" w:afterAutospacing="1" w:line="240" w:lineRule="auto"/>
        <w:jc w:val="both"/>
        <w:rPr>
          <w:rFonts w:ascii="Arial" w:eastAsia="Times New Roman" w:hAnsi="Arial" w:cs="Arial"/>
          <w:color w:val="000000"/>
          <w:sz w:val="21"/>
          <w:szCs w:val="21"/>
          <w:lang w:eastAsia="fr-FR"/>
        </w:rPr>
      </w:pPr>
      <w:r w:rsidRPr="00FA7413">
        <w:rPr>
          <w:rFonts w:ascii="Arial" w:eastAsia="Times New Roman" w:hAnsi="Arial" w:cs="Arial"/>
          <w:color w:val="000000"/>
          <w:sz w:val="21"/>
          <w:szCs w:val="21"/>
          <w:lang w:eastAsia="fr-FR"/>
        </w:rPr>
        <w:t xml:space="preserve">    </w:t>
      </w:r>
      <w:proofErr w:type="gramStart"/>
      <w:r w:rsidRPr="00FA7413">
        <w:rPr>
          <w:rFonts w:ascii="Arial" w:eastAsia="Times New Roman" w:hAnsi="Arial" w:cs="Arial"/>
          <w:color w:val="000000"/>
          <w:sz w:val="21"/>
          <w:szCs w:val="21"/>
          <w:lang w:eastAsia="fr-FR"/>
        </w:rPr>
        <w:t>aux</w:t>
      </w:r>
      <w:proofErr w:type="gramEnd"/>
      <w:r w:rsidRPr="00FA7413">
        <w:rPr>
          <w:rFonts w:ascii="Arial" w:eastAsia="Times New Roman" w:hAnsi="Arial" w:cs="Arial"/>
          <w:color w:val="000000"/>
          <w:sz w:val="21"/>
          <w:szCs w:val="21"/>
          <w:lang w:eastAsia="fr-FR"/>
        </w:rPr>
        <w:t xml:space="preserve"> organismes et aux syndicats professionnels</w:t>
      </w:r>
    </w:p>
    <w:p w:rsidR="00FA7413" w:rsidRPr="00FA7413" w:rsidRDefault="00FA7413" w:rsidP="00FA7413">
      <w:pPr>
        <w:numPr>
          <w:ilvl w:val="0"/>
          <w:numId w:val="1"/>
        </w:numPr>
        <w:shd w:val="clear" w:color="auto" w:fill="FFFFFF"/>
        <w:spacing w:before="100" w:beforeAutospacing="1" w:after="100" w:afterAutospacing="1" w:line="240" w:lineRule="auto"/>
        <w:jc w:val="both"/>
        <w:rPr>
          <w:rFonts w:ascii="Arial" w:eastAsia="Times New Roman" w:hAnsi="Arial" w:cs="Arial"/>
          <w:color w:val="000000"/>
          <w:sz w:val="21"/>
          <w:szCs w:val="21"/>
          <w:lang w:eastAsia="fr-FR"/>
        </w:rPr>
      </w:pPr>
      <w:r w:rsidRPr="00FA7413">
        <w:rPr>
          <w:rFonts w:ascii="Arial" w:eastAsia="Times New Roman" w:hAnsi="Arial" w:cs="Arial"/>
          <w:color w:val="000000"/>
          <w:sz w:val="21"/>
          <w:szCs w:val="21"/>
          <w:lang w:eastAsia="fr-FR"/>
        </w:rPr>
        <w:t xml:space="preserve">    </w:t>
      </w:r>
      <w:proofErr w:type="gramStart"/>
      <w:r w:rsidRPr="00FA7413">
        <w:rPr>
          <w:rFonts w:ascii="Arial" w:eastAsia="Times New Roman" w:hAnsi="Arial" w:cs="Arial"/>
          <w:color w:val="000000"/>
          <w:sz w:val="21"/>
          <w:szCs w:val="21"/>
          <w:lang w:eastAsia="fr-FR"/>
        </w:rPr>
        <w:t>aux</w:t>
      </w:r>
      <w:proofErr w:type="gramEnd"/>
      <w:r w:rsidRPr="00FA7413">
        <w:rPr>
          <w:rFonts w:ascii="Arial" w:eastAsia="Times New Roman" w:hAnsi="Arial" w:cs="Arial"/>
          <w:color w:val="000000"/>
          <w:sz w:val="21"/>
          <w:szCs w:val="21"/>
          <w:lang w:eastAsia="fr-FR"/>
        </w:rPr>
        <w:t xml:space="preserve"> services de la Préfecture de Paris</w:t>
      </w:r>
    </w:p>
    <w:p w:rsidR="00FA7413" w:rsidRPr="00FA7413" w:rsidRDefault="00FA7413" w:rsidP="00FA7413">
      <w:pPr>
        <w:numPr>
          <w:ilvl w:val="0"/>
          <w:numId w:val="1"/>
        </w:numPr>
        <w:shd w:val="clear" w:color="auto" w:fill="FFFFFF"/>
        <w:spacing w:before="100" w:beforeAutospacing="1" w:after="100" w:afterAutospacing="1" w:line="240" w:lineRule="auto"/>
        <w:jc w:val="both"/>
        <w:rPr>
          <w:rFonts w:ascii="Arial" w:eastAsia="Times New Roman" w:hAnsi="Arial" w:cs="Arial"/>
          <w:color w:val="000000"/>
          <w:sz w:val="21"/>
          <w:szCs w:val="21"/>
          <w:lang w:eastAsia="fr-FR"/>
        </w:rPr>
      </w:pPr>
      <w:r w:rsidRPr="00FA7413">
        <w:rPr>
          <w:rFonts w:ascii="Arial" w:eastAsia="Times New Roman" w:hAnsi="Arial" w:cs="Arial"/>
          <w:color w:val="000000"/>
          <w:sz w:val="21"/>
          <w:szCs w:val="21"/>
          <w:lang w:eastAsia="fr-FR"/>
        </w:rPr>
        <w:t xml:space="preserve">    </w:t>
      </w:r>
      <w:proofErr w:type="gramStart"/>
      <w:r w:rsidRPr="00FA7413">
        <w:rPr>
          <w:rFonts w:ascii="Arial" w:eastAsia="Times New Roman" w:hAnsi="Arial" w:cs="Arial"/>
          <w:color w:val="000000"/>
          <w:sz w:val="21"/>
          <w:szCs w:val="21"/>
          <w:lang w:eastAsia="fr-FR"/>
        </w:rPr>
        <w:t>aux</w:t>
      </w:r>
      <w:proofErr w:type="gramEnd"/>
      <w:r w:rsidRPr="00FA7413">
        <w:rPr>
          <w:rFonts w:ascii="Arial" w:eastAsia="Times New Roman" w:hAnsi="Arial" w:cs="Arial"/>
          <w:color w:val="000000"/>
          <w:sz w:val="21"/>
          <w:szCs w:val="21"/>
          <w:lang w:eastAsia="fr-FR"/>
        </w:rPr>
        <w:t xml:space="preserve"> autorités de tutelle (exemple : pour l’activité de transport, adressez-vous à la DREIF - Direction Régionale de l’Equipement d’Ile de France)</w:t>
      </w:r>
    </w:p>
    <w:p w:rsidR="00FA7413" w:rsidRPr="00FA7413" w:rsidRDefault="00FA7413" w:rsidP="00052370">
      <w:pPr>
        <w:pStyle w:val="Titre2"/>
      </w:pPr>
      <w:bookmarkStart w:id="2" w:name="_Toc23237266"/>
      <w:r w:rsidRPr="00FA7413">
        <w:t>La domiciliation de l’entreprise :</w:t>
      </w:r>
      <w:bookmarkEnd w:id="2"/>
    </w:p>
    <w:p w:rsidR="00FA7413" w:rsidRPr="00FA7413" w:rsidRDefault="00FA7413" w:rsidP="00FA7413">
      <w:pPr>
        <w:shd w:val="clear" w:color="auto" w:fill="FFFFFF"/>
        <w:spacing w:after="100" w:afterAutospacing="1" w:line="240" w:lineRule="auto"/>
        <w:jc w:val="both"/>
        <w:rPr>
          <w:rFonts w:ascii="Arial" w:eastAsia="Times New Roman" w:hAnsi="Arial" w:cs="Arial"/>
          <w:color w:val="000000"/>
          <w:sz w:val="21"/>
          <w:szCs w:val="21"/>
          <w:lang w:eastAsia="fr-FR"/>
        </w:rPr>
      </w:pPr>
      <w:r w:rsidRPr="00FA7413">
        <w:rPr>
          <w:rFonts w:ascii="Arial" w:eastAsia="Times New Roman" w:hAnsi="Arial" w:cs="Arial"/>
          <w:color w:val="000000"/>
          <w:sz w:val="21"/>
          <w:szCs w:val="21"/>
          <w:lang w:eastAsia="fr-FR"/>
        </w:rPr>
        <w:t>Vous devez justifier au greffe de l’occupation régulière des locaux du siège de votre entreprise (par tout moyen : copie du bail commercial, du contrat de domiciliation, quittances EDF ou de téléphone récentes ...).</w:t>
      </w:r>
      <w:r w:rsidRPr="00FA7413">
        <w:rPr>
          <w:rFonts w:ascii="Arial" w:eastAsia="Times New Roman" w:hAnsi="Arial" w:cs="Arial"/>
          <w:color w:val="000000"/>
          <w:sz w:val="21"/>
          <w:szCs w:val="21"/>
          <w:lang w:eastAsia="fr-FR"/>
        </w:rPr>
        <w:br/>
        <w:t>A sa création, la société peut être domiciliée dans le local d'habitation de son représentant légal et ceci sans limitation de durée lorsqu' aucune disposition législative ou stipulation contractuelle ne l'interdit. En revanche, en présence de disposition législative ou de stipulation contractuelle interdisant l'établissement du siège social au domicile personnel du représentant légal, la domiciliation dans ce local d'habitation, bien que restant possible, se trouve alors limitée à une durée de cinq ans à compter de l'immatriculation. Cette durée est réduite le cas échéant au terme légal, contractuel ou judiciaire de l'occupation des locaux (L123-11-1 du code de commerce).</w:t>
      </w:r>
    </w:p>
    <w:p w:rsidR="00FA7413" w:rsidRPr="00FA7413" w:rsidRDefault="00FA7413" w:rsidP="00FA7413">
      <w:pPr>
        <w:shd w:val="clear" w:color="auto" w:fill="FFFFFF"/>
        <w:spacing w:after="100" w:afterAutospacing="1" w:line="240" w:lineRule="auto"/>
        <w:jc w:val="both"/>
        <w:rPr>
          <w:rFonts w:ascii="Arial" w:eastAsia="Times New Roman" w:hAnsi="Arial" w:cs="Arial"/>
          <w:color w:val="000000"/>
          <w:sz w:val="21"/>
          <w:szCs w:val="21"/>
          <w:lang w:eastAsia="fr-FR"/>
        </w:rPr>
      </w:pPr>
      <w:r w:rsidRPr="00FA7413">
        <w:rPr>
          <w:rFonts w:ascii="Arial" w:eastAsia="Times New Roman" w:hAnsi="Arial" w:cs="Arial"/>
          <w:color w:val="000000"/>
          <w:sz w:val="21"/>
          <w:szCs w:val="21"/>
          <w:lang w:eastAsia="fr-FR"/>
        </w:rPr>
        <w:t>Pour domicilier votre entreprise, vous pouvez également vous adresser à une société de domiciliation (voir également  : </w:t>
      </w:r>
      <w:hyperlink r:id="rId8" w:history="1">
        <w:r w:rsidRPr="00FA7413">
          <w:rPr>
            <w:rFonts w:ascii="Arial" w:eastAsia="Times New Roman" w:hAnsi="Arial" w:cs="Arial"/>
            <w:color w:val="000000"/>
            <w:sz w:val="21"/>
            <w:szCs w:val="21"/>
            <w:u w:val="single"/>
            <w:lang w:eastAsia="fr-FR"/>
          </w:rPr>
          <w:t>Obligations des sociétés de domiciliation commerciale et des sociétés domiciliées</w:t>
        </w:r>
      </w:hyperlink>
      <w:r w:rsidRPr="00FA7413">
        <w:rPr>
          <w:rFonts w:ascii="Arial" w:eastAsia="Times New Roman" w:hAnsi="Arial" w:cs="Arial"/>
          <w:color w:val="000000"/>
          <w:sz w:val="21"/>
          <w:szCs w:val="21"/>
          <w:lang w:eastAsia="fr-FR"/>
        </w:rPr>
        <w:t>), à une pépinière d’entreprises ...</w:t>
      </w:r>
    </w:p>
    <w:p w:rsidR="00FA7413" w:rsidRPr="00FA7413" w:rsidRDefault="00FA7413" w:rsidP="00052370">
      <w:pPr>
        <w:pStyle w:val="Titre2"/>
      </w:pPr>
      <w:bookmarkStart w:id="3" w:name="_Toc23237267"/>
      <w:r w:rsidRPr="00FA7413">
        <w:t>La désignation d’un commissaire aux apports :</w:t>
      </w:r>
      <w:bookmarkEnd w:id="3"/>
    </w:p>
    <w:p w:rsidR="00FA7413" w:rsidRPr="00FA7413" w:rsidRDefault="00FA7413" w:rsidP="00FA7413">
      <w:pPr>
        <w:shd w:val="clear" w:color="auto" w:fill="FFFFFF"/>
        <w:spacing w:after="100" w:afterAutospacing="1" w:line="240" w:lineRule="auto"/>
        <w:jc w:val="both"/>
        <w:rPr>
          <w:rFonts w:ascii="Arial" w:eastAsia="Times New Roman" w:hAnsi="Arial" w:cs="Arial"/>
          <w:color w:val="000000"/>
          <w:sz w:val="21"/>
          <w:szCs w:val="21"/>
          <w:lang w:eastAsia="fr-FR"/>
        </w:rPr>
      </w:pPr>
      <w:r w:rsidRPr="00FA7413">
        <w:rPr>
          <w:rFonts w:ascii="Arial" w:eastAsia="Times New Roman" w:hAnsi="Arial" w:cs="Arial"/>
          <w:color w:val="000000"/>
          <w:sz w:val="21"/>
          <w:szCs w:val="21"/>
          <w:lang w:eastAsia="fr-FR"/>
        </w:rPr>
        <w:t>En cas d'apport en nature, un commissaire aux apports doit être désigné. Cette désignation n'est pas obligatoire lorsque les trois conditions cumulatives suivantes sont réunies :</w:t>
      </w:r>
    </w:p>
    <w:p w:rsidR="00FA7413" w:rsidRPr="00FA7413" w:rsidRDefault="00FA7413" w:rsidP="00FA7413">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21"/>
          <w:szCs w:val="21"/>
          <w:lang w:eastAsia="fr-FR"/>
        </w:rPr>
      </w:pPr>
      <w:r w:rsidRPr="00FA7413">
        <w:rPr>
          <w:rFonts w:ascii="Arial" w:eastAsia="Times New Roman" w:hAnsi="Arial" w:cs="Arial"/>
          <w:color w:val="000000"/>
          <w:sz w:val="21"/>
          <w:szCs w:val="21"/>
          <w:lang w:eastAsia="fr-FR"/>
        </w:rPr>
        <w:t xml:space="preserve">    </w:t>
      </w:r>
      <w:proofErr w:type="gramStart"/>
      <w:r w:rsidRPr="00FA7413">
        <w:rPr>
          <w:rFonts w:ascii="Arial" w:eastAsia="Times New Roman" w:hAnsi="Arial" w:cs="Arial"/>
          <w:color w:val="000000"/>
          <w:sz w:val="21"/>
          <w:szCs w:val="21"/>
          <w:lang w:eastAsia="fr-FR"/>
        </w:rPr>
        <w:t>décision</w:t>
      </w:r>
      <w:proofErr w:type="gramEnd"/>
      <w:r w:rsidRPr="00FA7413">
        <w:rPr>
          <w:rFonts w:ascii="Arial" w:eastAsia="Times New Roman" w:hAnsi="Arial" w:cs="Arial"/>
          <w:color w:val="000000"/>
          <w:sz w:val="21"/>
          <w:szCs w:val="21"/>
          <w:lang w:eastAsia="fr-FR"/>
        </w:rPr>
        <w:t xml:space="preserve"> expresse de non désignation prise à l'unanimité des associés et consignée dans l'acte</w:t>
      </w:r>
    </w:p>
    <w:p w:rsidR="00FA7413" w:rsidRPr="00FA7413" w:rsidRDefault="00FA7413" w:rsidP="00FA7413">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21"/>
          <w:szCs w:val="21"/>
          <w:lang w:eastAsia="fr-FR"/>
        </w:rPr>
      </w:pPr>
      <w:r w:rsidRPr="00FA7413">
        <w:rPr>
          <w:rFonts w:ascii="Arial" w:eastAsia="Times New Roman" w:hAnsi="Arial" w:cs="Arial"/>
          <w:color w:val="000000"/>
          <w:sz w:val="21"/>
          <w:szCs w:val="21"/>
          <w:lang w:eastAsia="fr-FR"/>
        </w:rPr>
        <w:t xml:space="preserve">    </w:t>
      </w:r>
      <w:proofErr w:type="gramStart"/>
      <w:r w:rsidRPr="00FA7413">
        <w:rPr>
          <w:rFonts w:ascii="Arial" w:eastAsia="Times New Roman" w:hAnsi="Arial" w:cs="Arial"/>
          <w:color w:val="000000"/>
          <w:sz w:val="21"/>
          <w:szCs w:val="21"/>
          <w:lang w:eastAsia="fr-FR"/>
        </w:rPr>
        <w:t>valeur</w:t>
      </w:r>
      <w:proofErr w:type="gramEnd"/>
      <w:r w:rsidRPr="00FA7413">
        <w:rPr>
          <w:rFonts w:ascii="Arial" w:eastAsia="Times New Roman" w:hAnsi="Arial" w:cs="Arial"/>
          <w:color w:val="000000"/>
          <w:sz w:val="21"/>
          <w:szCs w:val="21"/>
          <w:lang w:eastAsia="fr-FR"/>
        </w:rPr>
        <w:t xml:space="preserve"> de chaque apport en nature inférieure à 30.000€</w:t>
      </w:r>
    </w:p>
    <w:p w:rsidR="00FA7413" w:rsidRPr="00FA7413" w:rsidRDefault="00FA7413" w:rsidP="00FA7413">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21"/>
          <w:szCs w:val="21"/>
          <w:lang w:eastAsia="fr-FR"/>
        </w:rPr>
      </w:pPr>
      <w:r w:rsidRPr="00FA7413">
        <w:rPr>
          <w:rFonts w:ascii="Arial" w:eastAsia="Times New Roman" w:hAnsi="Arial" w:cs="Arial"/>
          <w:color w:val="000000"/>
          <w:sz w:val="21"/>
          <w:szCs w:val="21"/>
          <w:lang w:eastAsia="fr-FR"/>
        </w:rPr>
        <w:t xml:space="preserve">    </w:t>
      </w:r>
      <w:proofErr w:type="gramStart"/>
      <w:r w:rsidRPr="00FA7413">
        <w:rPr>
          <w:rFonts w:ascii="Arial" w:eastAsia="Times New Roman" w:hAnsi="Arial" w:cs="Arial"/>
          <w:color w:val="000000"/>
          <w:sz w:val="21"/>
          <w:szCs w:val="21"/>
          <w:lang w:eastAsia="fr-FR"/>
        </w:rPr>
        <w:t>valeur</w:t>
      </w:r>
      <w:proofErr w:type="gramEnd"/>
      <w:r w:rsidRPr="00FA7413">
        <w:rPr>
          <w:rFonts w:ascii="Arial" w:eastAsia="Times New Roman" w:hAnsi="Arial" w:cs="Arial"/>
          <w:color w:val="000000"/>
          <w:sz w:val="21"/>
          <w:szCs w:val="21"/>
          <w:lang w:eastAsia="fr-FR"/>
        </w:rPr>
        <w:t xml:space="preserve"> totale de l'ensemble des apports en nature non soumis à l'évaluation n'excédant pas la moitié du capital social</w:t>
      </w:r>
    </w:p>
    <w:p w:rsidR="00FA7413" w:rsidRPr="00FA7413" w:rsidRDefault="00FA7413" w:rsidP="00FA7413">
      <w:pPr>
        <w:shd w:val="clear" w:color="auto" w:fill="FFFFFF"/>
        <w:spacing w:after="100" w:afterAutospacing="1" w:line="240" w:lineRule="auto"/>
        <w:jc w:val="both"/>
        <w:rPr>
          <w:rFonts w:ascii="Arial" w:eastAsia="Times New Roman" w:hAnsi="Arial" w:cs="Arial"/>
          <w:color w:val="000000"/>
          <w:sz w:val="21"/>
          <w:szCs w:val="21"/>
          <w:lang w:eastAsia="fr-FR"/>
        </w:rPr>
      </w:pPr>
      <w:r w:rsidRPr="00FA7413">
        <w:rPr>
          <w:rFonts w:ascii="Arial" w:eastAsia="Times New Roman" w:hAnsi="Arial" w:cs="Arial"/>
          <w:color w:val="000000"/>
          <w:sz w:val="21"/>
          <w:szCs w:val="21"/>
          <w:lang w:eastAsia="fr-FR"/>
        </w:rPr>
        <w:t>Le rôle du commissaire aux apports est d’évaluer les biens apportés au capital de votre société.</w:t>
      </w:r>
    </w:p>
    <w:p w:rsidR="00FA7413" w:rsidRPr="00FA7413" w:rsidRDefault="00FA7413" w:rsidP="00052370">
      <w:pPr>
        <w:pStyle w:val="Titre2"/>
      </w:pPr>
      <w:bookmarkStart w:id="4" w:name="_Toc23237268"/>
      <w:r w:rsidRPr="00FA7413">
        <w:t>L’adoption des statuts :</w:t>
      </w:r>
      <w:bookmarkEnd w:id="4"/>
    </w:p>
    <w:p w:rsidR="00FA7413" w:rsidRPr="00FA7413" w:rsidRDefault="00FA7413" w:rsidP="00FA7413">
      <w:pPr>
        <w:shd w:val="clear" w:color="auto" w:fill="FFFFFF"/>
        <w:spacing w:after="100" w:afterAutospacing="1" w:line="240" w:lineRule="auto"/>
        <w:jc w:val="both"/>
        <w:rPr>
          <w:rFonts w:ascii="Arial" w:eastAsia="Times New Roman" w:hAnsi="Arial" w:cs="Arial"/>
          <w:color w:val="000000"/>
          <w:sz w:val="21"/>
          <w:szCs w:val="21"/>
          <w:lang w:eastAsia="fr-FR"/>
        </w:rPr>
      </w:pPr>
      <w:r w:rsidRPr="00FA7413">
        <w:rPr>
          <w:rFonts w:ascii="Arial" w:eastAsia="Times New Roman" w:hAnsi="Arial" w:cs="Arial"/>
          <w:color w:val="000000"/>
          <w:sz w:val="21"/>
          <w:szCs w:val="21"/>
          <w:lang w:eastAsia="fr-FR"/>
        </w:rPr>
        <w:t>La rédaction des statuts est une étape importante qu’il ne faut pas négliger. Elle peut avoir des conséquences juridiques, fiscales sur l’entreprise et influer sur le statut social du dirigeant. La démarche est la suivante :</w:t>
      </w:r>
    </w:p>
    <w:p w:rsidR="00FA7413" w:rsidRPr="00FA7413" w:rsidRDefault="00FA7413" w:rsidP="00FA7413">
      <w:pPr>
        <w:numPr>
          <w:ilvl w:val="0"/>
          <w:numId w:val="3"/>
        </w:numPr>
        <w:shd w:val="clear" w:color="auto" w:fill="FFFFFF"/>
        <w:spacing w:before="100" w:beforeAutospacing="1" w:after="100" w:afterAutospacing="1" w:line="240" w:lineRule="auto"/>
        <w:jc w:val="both"/>
        <w:rPr>
          <w:rFonts w:ascii="Arial" w:eastAsia="Times New Roman" w:hAnsi="Arial" w:cs="Arial"/>
          <w:color w:val="000000"/>
          <w:sz w:val="21"/>
          <w:szCs w:val="21"/>
          <w:lang w:eastAsia="fr-FR"/>
        </w:rPr>
      </w:pPr>
      <w:r w:rsidRPr="00FA7413">
        <w:rPr>
          <w:rFonts w:ascii="Arial" w:eastAsia="Times New Roman" w:hAnsi="Arial" w:cs="Arial"/>
          <w:color w:val="000000"/>
          <w:sz w:val="21"/>
          <w:szCs w:val="21"/>
          <w:lang w:eastAsia="fr-FR"/>
        </w:rPr>
        <w:lastRenderedPageBreak/>
        <w:t>    Etablir les statuts (ne pas omettre d’indiquer l’adresse de l'établissement où les fonds ont été déposés)</w:t>
      </w:r>
    </w:p>
    <w:p w:rsidR="00FA7413" w:rsidRPr="00FA7413" w:rsidRDefault="00FA7413" w:rsidP="00FA7413">
      <w:pPr>
        <w:numPr>
          <w:ilvl w:val="0"/>
          <w:numId w:val="3"/>
        </w:numPr>
        <w:shd w:val="clear" w:color="auto" w:fill="FFFFFF"/>
        <w:spacing w:before="100" w:beforeAutospacing="1" w:after="100" w:afterAutospacing="1" w:line="240" w:lineRule="auto"/>
        <w:jc w:val="both"/>
        <w:rPr>
          <w:rFonts w:ascii="Arial" w:eastAsia="Times New Roman" w:hAnsi="Arial" w:cs="Arial"/>
          <w:color w:val="000000"/>
          <w:sz w:val="21"/>
          <w:szCs w:val="21"/>
          <w:lang w:eastAsia="fr-FR"/>
        </w:rPr>
      </w:pPr>
      <w:r w:rsidRPr="00FA7413">
        <w:rPr>
          <w:rFonts w:ascii="Arial" w:eastAsia="Times New Roman" w:hAnsi="Arial" w:cs="Arial"/>
          <w:color w:val="000000"/>
          <w:sz w:val="21"/>
          <w:szCs w:val="21"/>
          <w:lang w:eastAsia="fr-FR"/>
        </w:rPr>
        <w:t>    Procéder à la nomination du gérant. Il peut être nommé soit dans les statuts soit dans un acte séparé qui sera déposé au Registre du Commerce et des Sociétés.</w:t>
      </w:r>
    </w:p>
    <w:p w:rsidR="00FA7413" w:rsidRPr="00FA7413" w:rsidRDefault="00FA7413" w:rsidP="00FA7413">
      <w:pPr>
        <w:numPr>
          <w:ilvl w:val="0"/>
          <w:numId w:val="3"/>
        </w:numPr>
        <w:shd w:val="clear" w:color="auto" w:fill="FFFFFF"/>
        <w:spacing w:before="100" w:beforeAutospacing="1" w:after="100" w:afterAutospacing="1" w:line="240" w:lineRule="auto"/>
        <w:jc w:val="both"/>
        <w:rPr>
          <w:rFonts w:ascii="Arial" w:eastAsia="Times New Roman" w:hAnsi="Arial" w:cs="Arial"/>
          <w:color w:val="000000"/>
          <w:sz w:val="21"/>
          <w:szCs w:val="21"/>
          <w:lang w:eastAsia="fr-FR"/>
        </w:rPr>
      </w:pPr>
      <w:r w:rsidRPr="00FA7413">
        <w:rPr>
          <w:rFonts w:ascii="Arial" w:eastAsia="Times New Roman" w:hAnsi="Arial" w:cs="Arial"/>
          <w:color w:val="000000"/>
          <w:sz w:val="21"/>
          <w:szCs w:val="21"/>
          <w:lang w:eastAsia="fr-FR"/>
        </w:rPr>
        <w:t xml:space="preserve">    Déposer les fonds constituant les apports en espèces sur un compte bloqué. Les fonds doivent être déposés soit dans un établissement de crédit situé sur le territoire national, soit à la caisse des dépôts et des consignations, soit chez un notaire. Les fonds seront débloqués sur présentation par le gérant de l’extrait du registre du commerce et </w:t>
      </w:r>
      <w:proofErr w:type="gramStart"/>
      <w:r w:rsidRPr="00FA7413">
        <w:rPr>
          <w:rFonts w:ascii="Arial" w:eastAsia="Times New Roman" w:hAnsi="Arial" w:cs="Arial"/>
          <w:color w:val="000000"/>
          <w:sz w:val="21"/>
          <w:szCs w:val="21"/>
          <w:lang w:eastAsia="fr-FR"/>
        </w:rPr>
        <w:t>des sociétés délivré</w:t>
      </w:r>
      <w:proofErr w:type="gramEnd"/>
      <w:r w:rsidRPr="00FA7413">
        <w:rPr>
          <w:rFonts w:ascii="Arial" w:eastAsia="Times New Roman" w:hAnsi="Arial" w:cs="Arial"/>
          <w:color w:val="000000"/>
          <w:sz w:val="21"/>
          <w:szCs w:val="21"/>
          <w:lang w:eastAsia="fr-FR"/>
        </w:rPr>
        <w:t xml:space="preserve"> par le greffier, et virés sur le compte ouvert au nom de la société.</w:t>
      </w:r>
    </w:p>
    <w:p w:rsidR="00FA7413" w:rsidRPr="00FA7413" w:rsidRDefault="00FA7413" w:rsidP="00FA7413">
      <w:pPr>
        <w:shd w:val="clear" w:color="auto" w:fill="FFFFFF"/>
        <w:spacing w:after="100" w:afterAutospacing="1" w:line="240" w:lineRule="auto"/>
        <w:jc w:val="both"/>
        <w:rPr>
          <w:rFonts w:ascii="Arial" w:eastAsia="Times New Roman" w:hAnsi="Arial" w:cs="Arial"/>
          <w:color w:val="000000"/>
          <w:sz w:val="21"/>
          <w:szCs w:val="21"/>
          <w:lang w:eastAsia="fr-FR"/>
        </w:rPr>
      </w:pPr>
      <w:r w:rsidRPr="00FA7413">
        <w:rPr>
          <w:rFonts w:ascii="Arial" w:eastAsia="Times New Roman" w:hAnsi="Arial" w:cs="Arial"/>
          <w:color w:val="000000"/>
          <w:sz w:val="21"/>
          <w:szCs w:val="21"/>
          <w:lang w:eastAsia="fr-FR"/>
        </w:rPr>
        <w:t>Il existe des statuts types, en vente dans les librairies universitaires ou spécialisées.</w:t>
      </w:r>
    </w:p>
    <w:p w:rsidR="00FA7413" w:rsidRPr="00FA7413" w:rsidRDefault="00FA7413" w:rsidP="00FA7413">
      <w:pPr>
        <w:shd w:val="clear" w:color="auto" w:fill="FFFFFF"/>
        <w:spacing w:after="100" w:afterAutospacing="1" w:line="240" w:lineRule="auto"/>
        <w:jc w:val="both"/>
        <w:rPr>
          <w:rFonts w:ascii="Arial" w:eastAsia="Times New Roman" w:hAnsi="Arial" w:cs="Arial"/>
          <w:color w:val="000000"/>
          <w:sz w:val="21"/>
          <w:szCs w:val="21"/>
          <w:lang w:eastAsia="fr-FR"/>
        </w:rPr>
      </w:pPr>
      <w:r w:rsidRPr="00FA7413">
        <w:rPr>
          <w:rFonts w:ascii="Arial" w:eastAsia="Times New Roman" w:hAnsi="Arial" w:cs="Arial"/>
          <w:color w:val="000000"/>
          <w:sz w:val="21"/>
          <w:szCs w:val="21"/>
          <w:lang w:eastAsia="fr-FR"/>
        </w:rPr>
        <w:t>Pour la constitution d'une société à responsabilité limitée dont l'associé unique assume personnellement la gérance , </w:t>
      </w:r>
      <w:hyperlink r:id="rId9" w:tgtFrame="_blank" w:history="1">
        <w:r w:rsidRPr="00FA7413">
          <w:rPr>
            <w:rFonts w:ascii="Arial" w:eastAsia="Times New Roman" w:hAnsi="Arial" w:cs="Arial"/>
            <w:color w:val="000000"/>
            <w:sz w:val="21"/>
            <w:szCs w:val="21"/>
            <w:u w:val="single"/>
            <w:lang w:eastAsia="fr-FR"/>
          </w:rPr>
          <w:t>cliquez ici pour télécharger le modèle de statuts types établi par le Décret n° 2008-1419 du 19 décembre 2008</w:t>
        </w:r>
      </w:hyperlink>
    </w:p>
    <w:p w:rsidR="00FA7413" w:rsidRPr="00FA7413" w:rsidRDefault="00FA7413" w:rsidP="00052370">
      <w:pPr>
        <w:pStyle w:val="Titre2"/>
      </w:pPr>
      <w:bookmarkStart w:id="5" w:name="_Toc23237269"/>
      <w:r w:rsidRPr="00FA7413">
        <w:t>La publicité de la création de la société :</w:t>
      </w:r>
      <w:bookmarkEnd w:id="5"/>
    </w:p>
    <w:p w:rsidR="00FA7413" w:rsidRPr="00FA7413" w:rsidRDefault="00FA7413" w:rsidP="00FA7413">
      <w:pPr>
        <w:shd w:val="clear" w:color="auto" w:fill="FFFFFF"/>
        <w:spacing w:after="100" w:afterAutospacing="1" w:line="240" w:lineRule="auto"/>
        <w:jc w:val="both"/>
        <w:rPr>
          <w:rFonts w:ascii="Arial" w:eastAsia="Times New Roman" w:hAnsi="Arial" w:cs="Arial"/>
          <w:color w:val="000000"/>
          <w:sz w:val="21"/>
          <w:szCs w:val="21"/>
          <w:lang w:eastAsia="fr-FR"/>
        </w:rPr>
      </w:pPr>
      <w:r w:rsidRPr="00FA7413">
        <w:rPr>
          <w:rFonts w:ascii="Arial" w:eastAsia="Times New Roman" w:hAnsi="Arial" w:cs="Arial"/>
          <w:color w:val="000000"/>
          <w:sz w:val="21"/>
          <w:szCs w:val="21"/>
          <w:lang w:eastAsia="fr-FR"/>
        </w:rPr>
        <w:t xml:space="preserve">Publier un avis de création de la société dans un journal d’annonces </w:t>
      </w:r>
      <w:proofErr w:type="gramStart"/>
      <w:r w:rsidRPr="00FA7413">
        <w:rPr>
          <w:rFonts w:ascii="Arial" w:eastAsia="Times New Roman" w:hAnsi="Arial" w:cs="Arial"/>
          <w:color w:val="000000"/>
          <w:sz w:val="21"/>
          <w:szCs w:val="21"/>
          <w:lang w:eastAsia="fr-FR"/>
        </w:rPr>
        <w:t>légales .</w:t>
      </w:r>
      <w:proofErr w:type="gramEnd"/>
      <w:r w:rsidRPr="00FA7413">
        <w:rPr>
          <w:rFonts w:ascii="Arial" w:eastAsia="Times New Roman" w:hAnsi="Arial" w:cs="Arial"/>
          <w:color w:val="000000"/>
          <w:sz w:val="21"/>
          <w:szCs w:val="21"/>
          <w:lang w:eastAsia="fr-FR"/>
        </w:rPr>
        <w:t xml:space="preserve"> Cet avis contient les indications suivantes : la dénomination sociale suivie, le cas échéant, de son sigle; la forme juridique, le capital de la société, l'adresse du siège social, l’objet social (indiqué sommairement), la durée de la société, les nom, prénoms et adresse du gérant et des personnes ayant le pouvoir général d’engager la société envers les tiers, des commissaires aux comptes (s’il en a été désigné), ainsi que le Registre du Commerce et des Sociétés auprès duquel la société sera immatriculée. Si la société est à capital variable, l’avis doit en faire mention et indiquer le montant au-dessous duquel le capital ne peut être réduit.</w:t>
      </w:r>
    </w:p>
    <w:p w:rsidR="00FA7413" w:rsidRPr="00FA7413" w:rsidRDefault="00FA7413" w:rsidP="00052370">
      <w:pPr>
        <w:pStyle w:val="Titre2"/>
      </w:pPr>
      <w:bookmarkStart w:id="6" w:name="_Toc23237270"/>
      <w:r w:rsidRPr="00FA7413">
        <w:t>Autres démarches :</w:t>
      </w:r>
      <w:bookmarkEnd w:id="6"/>
    </w:p>
    <w:p w:rsidR="00FA7413" w:rsidRPr="00FA7413" w:rsidRDefault="00CA6E8F" w:rsidP="00FA7413">
      <w:pPr>
        <w:shd w:val="clear" w:color="auto" w:fill="FFFFFF"/>
        <w:spacing w:after="100" w:afterAutospacing="1" w:line="240" w:lineRule="auto"/>
        <w:jc w:val="both"/>
        <w:rPr>
          <w:rFonts w:ascii="Arial" w:eastAsia="Times New Roman" w:hAnsi="Arial" w:cs="Arial"/>
          <w:color w:val="000000"/>
          <w:sz w:val="21"/>
          <w:szCs w:val="21"/>
          <w:lang w:eastAsia="fr-FR"/>
        </w:rPr>
      </w:pPr>
      <w:r>
        <w:rPr>
          <w:rFonts w:ascii="Arial" w:eastAsia="Times New Roman" w:hAnsi="Arial" w:cs="Arial"/>
          <w:color w:val="000000"/>
          <w:sz w:val="21"/>
          <w:szCs w:val="21"/>
          <w:lang w:eastAsia="fr-FR"/>
        </w:rPr>
        <w:t>V</w:t>
      </w:r>
      <w:r w:rsidR="00FA7413" w:rsidRPr="00FA7413">
        <w:rPr>
          <w:rFonts w:ascii="Arial" w:eastAsia="Times New Roman" w:hAnsi="Arial" w:cs="Arial"/>
          <w:color w:val="000000"/>
          <w:sz w:val="21"/>
          <w:szCs w:val="21"/>
          <w:lang w:eastAsia="fr-FR"/>
        </w:rPr>
        <w:t>eillez à identifier votre boîte aux lettres au nom de votre entreprise. A défaut, vous ne recevrez pas l’extrait du Registre du Commerce et des Sociétés (extrait "</w:t>
      </w:r>
      <w:proofErr w:type="spellStart"/>
      <w:r w:rsidR="00FA7413" w:rsidRPr="00FA7413">
        <w:rPr>
          <w:rFonts w:ascii="Arial" w:eastAsia="Times New Roman" w:hAnsi="Arial" w:cs="Arial"/>
          <w:color w:val="000000"/>
          <w:sz w:val="21"/>
          <w:szCs w:val="21"/>
          <w:lang w:eastAsia="fr-FR"/>
        </w:rPr>
        <w:t>Kbis</w:t>
      </w:r>
      <w:proofErr w:type="spellEnd"/>
      <w:r w:rsidR="00FA7413" w:rsidRPr="00FA7413">
        <w:rPr>
          <w:rFonts w:ascii="Arial" w:eastAsia="Times New Roman" w:hAnsi="Arial" w:cs="Arial"/>
          <w:color w:val="000000"/>
          <w:sz w:val="21"/>
          <w:szCs w:val="21"/>
          <w:lang w:eastAsia="fr-FR"/>
        </w:rPr>
        <w:t>") expédié par le greffe.</w:t>
      </w:r>
      <w:r w:rsidR="00FA7413" w:rsidRPr="00FA7413">
        <w:rPr>
          <w:rFonts w:ascii="Arial" w:eastAsia="Times New Roman" w:hAnsi="Arial" w:cs="Arial"/>
          <w:color w:val="000000"/>
          <w:sz w:val="21"/>
          <w:szCs w:val="21"/>
          <w:lang w:eastAsia="fr-FR"/>
        </w:rPr>
        <w:br/>
        <w:t>achetez puis faites coter et parapher les livres réglementaires Paraphes des livres, registres et répertoires </w:t>
      </w:r>
      <w:hyperlink r:id="rId10" w:history="1">
        <w:r w:rsidR="00FA7413" w:rsidRPr="00FA7413">
          <w:rPr>
            <w:rFonts w:ascii="Arial" w:eastAsia="Times New Roman" w:hAnsi="Arial" w:cs="Arial"/>
            <w:color w:val="000000"/>
            <w:sz w:val="21"/>
            <w:szCs w:val="21"/>
            <w:u w:val="single"/>
            <w:lang w:eastAsia="fr-FR"/>
          </w:rPr>
          <w:t>Paraphes des livres, registres et répertoires</w:t>
        </w:r>
      </w:hyperlink>
      <w:r w:rsidR="00FA7413" w:rsidRPr="00FA7413">
        <w:rPr>
          <w:rFonts w:ascii="Arial" w:eastAsia="Times New Roman" w:hAnsi="Arial" w:cs="Arial"/>
          <w:color w:val="000000"/>
          <w:sz w:val="21"/>
          <w:szCs w:val="21"/>
          <w:lang w:eastAsia="fr-FR"/>
        </w:rPr>
        <w:t> (registre des assemblées, livre d’inventaire, livre journal ...) au greffe du tribunal de commerce.</w:t>
      </w:r>
    </w:p>
    <w:p w:rsidR="00052370" w:rsidRDefault="00052370">
      <w:pPr>
        <w:rPr>
          <w:rFonts w:asciiTheme="majorHAnsi" w:eastAsia="Times New Roman" w:hAnsiTheme="majorHAnsi" w:cstheme="majorBidi"/>
          <w:color w:val="2E74B5" w:themeColor="accent1" w:themeShade="BF"/>
          <w:sz w:val="32"/>
          <w:szCs w:val="32"/>
          <w:lang w:eastAsia="fr-FR"/>
        </w:rPr>
      </w:pPr>
      <w:r>
        <w:rPr>
          <w:rFonts w:eastAsia="Times New Roman"/>
          <w:lang w:eastAsia="fr-FR"/>
        </w:rPr>
        <w:br w:type="page"/>
      </w:r>
    </w:p>
    <w:p w:rsidR="00FA7413" w:rsidRPr="00FA7413" w:rsidRDefault="00FA7413" w:rsidP="00052370">
      <w:pPr>
        <w:pStyle w:val="Titre1"/>
        <w:rPr>
          <w:rFonts w:eastAsia="Times New Roman"/>
          <w:lang w:eastAsia="fr-FR"/>
        </w:rPr>
      </w:pPr>
      <w:bookmarkStart w:id="7" w:name="_Toc23237271"/>
      <w:r w:rsidRPr="00FA7413">
        <w:rPr>
          <w:rFonts w:eastAsia="Times New Roman"/>
          <w:lang w:eastAsia="fr-FR"/>
        </w:rPr>
        <w:lastRenderedPageBreak/>
        <w:t>Les documents à joindre au dossier pour l’inscription au Registre du Commerce et des Sociétés</w:t>
      </w:r>
      <w:bookmarkEnd w:id="7"/>
    </w:p>
    <w:p w:rsidR="00FA7413" w:rsidRPr="00FA7413" w:rsidRDefault="00FA7413" w:rsidP="00052370">
      <w:pPr>
        <w:pStyle w:val="Titre2"/>
      </w:pPr>
      <w:bookmarkStart w:id="8" w:name="_Toc23237272"/>
      <w:r w:rsidRPr="00FA7413">
        <w:t>Actes et pièces à produire</w:t>
      </w:r>
      <w:bookmarkEnd w:id="8"/>
    </w:p>
    <w:p w:rsidR="00FA7413" w:rsidRPr="00FA7413" w:rsidRDefault="00FA7413" w:rsidP="00FA7413">
      <w:pPr>
        <w:numPr>
          <w:ilvl w:val="0"/>
          <w:numId w:val="4"/>
        </w:numPr>
        <w:shd w:val="clear" w:color="auto" w:fill="FFFFFF"/>
        <w:spacing w:before="100" w:beforeAutospacing="1" w:after="100" w:afterAutospacing="1" w:line="240" w:lineRule="auto"/>
        <w:jc w:val="both"/>
        <w:rPr>
          <w:rFonts w:ascii="Arial" w:eastAsia="Times New Roman" w:hAnsi="Arial" w:cs="Arial"/>
          <w:color w:val="000000"/>
          <w:sz w:val="21"/>
          <w:szCs w:val="21"/>
          <w:lang w:eastAsia="fr-FR"/>
        </w:rPr>
      </w:pPr>
      <w:proofErr w:type="gramStart"/>
      <w:r w:rsidRPr="00FA7413">
        <w:rPr>
          <w:rFonts w:ascii="Arial" w:eastAsia="Times New Roman" w:hAnsi="Arial" w:cs="Arial"/>
          <w:color w:val="000000"/>
          <w:sz w:val="21"/>
          <w:szCs w:val="21"/>
          <w:lang w:eastAsia="fr-FR"/>
        </w:rPr>
        <w:t>un</w:t>
      </w:r>
      <w:proofErr w:type="gramEnd"/>
      <w:r w:rsidRPr="00FA7413">
        <w:rPr>
          <w:rFonts w:ascii="Arial" w:eastAsia="Times New Roman" w:hAnsi="Arial" w:cs="Arial"/>
          <w:color w:val="000000"/>
          <w:sz w:val="21"/>
          <w:szCs w:val="21"/>
          <w:lang w:eastAsia="fr-FR"/>
        </w:rPr>
        <w:t xml:space="preserve"> exemplaire des statuts daté et signé en original par tous les associés en personne ou par mandataire justifiant d’un pouvoir spécial (s’il s’agit d’un acte sous seing privé) ou une expédition (s’il s’agit d’un acte authentique); les pouvoirs pour la signature des statuts sont déposés en un exemplaire original</w:t>
      </w:r>
    </w:p>
    <w:p w:rsidR="00FA7413" w:rsidRPr="00FA7413" w:rsidRDefault="00FA7413" w:rsidP="00FA7413">
      <w:pPr>
        <w:numPr>
          <w:ilvl w:val="0"/>
          <w:numId w:val="4"/>
        </w:numPr>
        <w:shd w:val="clear" w:color="auto" w:fill="FFFFFF"/>
        <w:spacing w:before="100" w:beforeAutospacing="1" w:after="100" w:afterAutospacing="1" w:line="240" w:lineRule="auto"/>
        <w:jc w:val="both"/>
        <w:rPr>
          <w:rFonts w:ascii="Arial" w:eastAsia="Times New Roman" w:hAnsi="Arial" w:cs="Arial"/>
          <w:color w:val="000000"/>
          <w:sz w:val="21"/>
          <w:szCs w:val="21"/>
          <w:lang w:eastAsia="fr-FR"/>
        </w:rPr>
      </w:pPr>
      <w:r w:rsidRPr="00FA7413">
        <w:rPr>
          <w:rFonts w:ascii="Arial" w:eastAsia="Times New Roman" w:hAnsi="Arial" w:cs="Arial"/>
          <w:color w:val="000000"/>
          <w:sz w:val="21"/>
          <w:szCs w:val="21"/>
          <w:lang w:eastAsia="fr-FR"/>
        </w:rPr>
        <w:t>Si le gérant n'est pas nommé dans les statuts, un exemplaire certifié conforme par le gérant de l'acte le désignant.</w:t>
      </w:r>
    </w:p>
    <w:p w:rsidR="00FA7413" w:rsidRPr="00FA7413" w:rsidRDefault="00FA7413" w:rsidP="00FA7413">
      <w:pPr>
        <w:numPr>
          <w:ilvl w:val="0"/>
          <w:numId w:val="4"/>
        </w:numPr>
        <w:shd w:val="clear" w:color="auto" w:fill="FFFFFF"/>
        <w:spacing w:before="100" w:beforeAutospacing="1" w:after="100" w:afterAutospacing="1" w:line="240" w:lineRule="auto"/>
        <w:jc w:val="both"/>
        <w:rPr>
          <w:rFonts w:ascii="Arial" w:eastAsia="Times New Roman" w:hAnsi="Arial" w:cs="Arial"/>
          <w:color w:val="000000"/>
          <w:sz w:val="21"/>
          <w:szCs w:val="21"/>
          <w:lang w:eastAsia="fr-FR"/>
        </w:rPr>
      </w:pPr>
      <w:proofErr w:type="gramStart"/>
      <w:r w:rsidRPr="00FA7413">
        <w:rPr>
          <w:rFonts w:ascii="Arial" w:eastAsia="Times New Roman" w:hAnsi="Arial" w:cs="Arial"/>
          <w:color w:val="000000"/>
          <w:sz w:val="21"/>
          <w:szCs w:val="21"/>
          <w:lang w:eastAsia="fr-FR"/>
        </w:rPr>
        <w:t>un</w:t>
      </w:r>
      <w:proofErr w:type="gramEnd"/>
      <w:r w:rsidRPr="00FA7413">
        <w:rPr>
          <w:rFonts w:ascii="Arial" w:eastAsia="Times New Roman" w:hAnsi="Arial" w:cs="Arial"/>
          <w:color w:val="000000"/>
          <w:sz w:val="21"/>
          <w:szCs w:val="21"/>
          <w:lang w:eastAsia="fr-FR"/>
        </w:rPr>
        <w:t xml:space="preserve"> exemplaire du rapport du commissaire aux apports daté et signé, le cas échéant</w:t>
      </w:r>
    </w:p>
    <w:p w:rsidR="00FA7413" w:rsidRPr="00FA7413" w:rsidRDefault="00FA7413" w:rsidP="00FA7413">
      <w:pPr>
        <w:numPr>
          <w:ilvl w:val="0"/>
          <w:numId w:val="4"/>
        </w:numPr>
        <w:shd w:val="clear" w:color="auto" w:fill="FFFFFF"/>
        <w:spacing w:before="100" w:beforeAutospacing="1" w:after="100" w:afterAutospacing="1" w:line="240" w:lineRule="auto"/>
        <w:jc w:val="both"/>
        <w:rPr>
          <w:rFonts w:ascii="Arial" w:eastAsia="Times New Roman" w:hAnsi="Arial" w:cs="Arial"/>
          <w:color w:val="000000"/>
          <w:sz w:val="21"/>
          <w:szCs w:val="21"/>
          <w:lang w:eastAsia="fr-FR"/>
        </w:rPr>
      </w:pPr>
      <w:proofErr w:type="gramStart"/>
      <w:r w:rsidRPr="00FA7413">
        <w:rPr>
          <w:rFonts w:ascii="Arial" w:eastAsia="Times New Roman" w:hAnsi="Arial" w:cs="Arial"/>
          <w:b/>
          <w:bCs/>
          <w:color w:val="000000"/>
          <w:sz w:val="21"/>
          <w:szCs w:val="21"/>
          <w:lang w:eastAsia="fr-FR"/>
        </w:rPr>
        <w:t>pour</w:t>
      </w:r>
      <w:proofErr w:type="gramEnd"/>
      <w:r w:rsidRPr="00FA7413">
        <w:rPr>
          <w:rFonts w:ascii="Arial" w:eastAsia="Times New Roman" w:hAnsi="Arial" w:cs="Arial"/>
          <w:b/>
          <w:bCs/>
          <w:color w:val="000000"/>
          <w:sz w:val="21"/>
          <w:szCs w:val="21"/>
          <w:lang w:eastAsia="fr-FR"/>
        </w:rPr>
        <w:t xml:space="preserve"> l’EURL</w:t>
      </w:r>
      <w:r w:rsidRPr="00FA7413">
        <w:rPr>
          <w:rFonts w:ascii="Arial" w:eastAsia="Times New Roman" w:hAnsi="Arial" w:cs="Arial"/>
          <w:color w:val="000000"/>
          <w:sz w:val="21"/>
          <w:szCs w:val="21"/>
          <w:lang w:eastAsia="fr-FR"/>
        </w:rPr>
        <w:t>, une copie du contrat d’appui au projet d’entreprise pour la création ou la reprise d’une activité économique, certifiée conformes par le représentant légal, le cas échéant</w:t>
      </w:r>
    </w:p>
    <w:p w:rsidR="00FA7413" w:rsidRPr="00FA7413" w:rsidRDefault="00FA7413" w:rsidP="00FA7413">
      <w:pPr>
        <w:numPr>
          <w:ilvl w:val="0"/>
          <w:numId w:val="4"/>
        </w:numPr>
        <w:shd w:val="clear" w:color="auto" w:fill="FFFFFF"/>
        <w:spacing w:before="100" w:beforeAutospacing="1" w:after="100" w:afterAutospacing="1" w:line="240" w:lineRule="auto"/>
        <w:jc w:val="both"/>
        <w:rPr>
          <w:rFonts w:ascii="Arial" w:eastAsia="Times New Roman" w:hAnsi="Arial" w:cs="Arial"/>
          <w:color w:val="000000"/>
          <w:sz w:val="21"/>
          <w:szCs w:val="21"/>
          <w:lang w:eastAsia="fr-FR"/>
        </w:rPr>
      </w:pPr>
      <w:r w:rsidRPr="00FA7413">
        <w:rPr>
          <w:rFonts w:ascii="Arial" w:eastAsia="Times New Roman" w:hAnsi="Arial" w:cs="Arial"/>
          <w:color w:val="000000"/>
          <w:sz w:val="21"/>
          <w:szCs w:val="21"/>
          <w:lang w:eastAsia="fr-FR"/>
        </w:rPr>
        <w:t>Une déclaration des bénéficiaires effectifs de la société, datée et signée en original par le représentant légal de la société. </w:t>
      </w:r>
      <w:hyperlink r:id="rId11" w:history="1">
        <w:r w:rsidRPr="00FA7413">
          <w:rPr>
            <w:rFonts w:ascii="Arial" w:eastAsia="Times New Roman" w:hAnsi="Arial" w:cs="Arial"/>
            <w:color w:val="000000"/>
            <w:sz w:val="21"/>
            <w:szCs w:val="21"/>
            <w:u w:val="single"/>
            <w:lang w:eastAsia="fr-FR"/>
          </w:rPr>
          <w:t>Cliquez ici pour accéder aux modalités de dépôt du document</w:t>
        </w:r>
      </w:hyperlink>
    </w:p>
    <w:p w:rsidR="00FA7413" w:rsidRPr="00FA7413" w:rsidRDefault="00FA7413" w:rsidP="00052370">
      <w:pPr>
        <w:pStyle w:val="Titre2"/>
      </w:pPr>
      <w:bookmarkStart w:id="9" w:name="_Toc23237273"/>
      <w:r w:rsidRPr="00FA7413">
        <w:t>Pièces justificatives à joindre au dossier</w:t>
      </w:r>
      <w:bookmarkStart w:id="10" w:name="_GoBack"/>
      <w:bookmarkEnd w:id="9"/>
      <w:bookmarkEnd w:id="10"/>
    </w:p>
    <w:p w:rsidR="00FA7413" w:rsidRPr="00FA7413" w:rsidRDefault="00FA7413" w:rsidP="00FA7413">
      <w:pPr>
        <w:numPr>
          <w:ilvl w:val="0"/>
          <w:numId w:val="5"/>
        </w:numPr>
        <w:shd w:val="clear" w:color="auto" w:fill="FFFFFF"/>
        <w:spacing w:before="100" w:beforeAutospacing="1" w:after="100" w:afterAutospacing="1" w:line="240" w:lineRule="auto"/>
        <w:jc w:val="both"/>
        <w:rPr>
          <w:rFonts w:ascii="Arial" w:eastAsia="Times New Roman" w:hAnsi="Arial" w:cs="Arial"/>
          <w:color w:val="000000"/>
          <w:sz w:val="21"/>
          <w:szCs w:val="21"/>
          <w:lang w:eastAsia="fr-FR"/>
        </w:rPr>
      </w:pPr>
      <w:hyperlink r:id="rId12" w:tgtFrame="_blank" w:history="1">
        <w:r w:rsidRPr="00FA7413">
          <w:rPr>
            <w:rFonts w:ascii="Arial" w:eastAsia="Times New Roman" w:hAnsi="Arial" w:cs="Arial"/>
            <w:color w:val="000000"/>
            <w:sz w:val="21"/>
            <w:szCs w:val="21"/>
            <w:u w:val="single"/>
            <w:lang w:eastAsia="fr-FR"/>
          </w:rPr>
          <w:t>un formulaire M0</w:t>
        </w:r>
      </w:hyperlink>
      <w:r w:rsidRPr="00FA7413">
        <w:rPr>
          <w:rFonts w:ascii="Arial" w:eastAsia="Times New Roman" w:hAnsi="Arial" w:cs="Arial"/>
          <w:color w:val="000000"/>
          <w:sz w:val="21"/>
          <w:szCs w:val="21"/>
          <w:lang w:eastAsia="fr-FR"/>
        </w:rPr>
        <w:t> dûment rempli et signé</w:t>
      </w:r>
      <w:hyperlink r:id="rId13" w:tgtFrame="_blank" w:history="1">
        <w:r w:rsidRPr="00FA7413">
          <w:rPr>
            <w:rFonts w:ascii="Arial" w:eastAsia="Times New Roman" w:hAnsi="Arial" w:cs="Arial"/>
            <w:color w:val="000000"/>
            <w:sz w:val="21"/>
            <w:szCs w:val="21"/>
            <w:u w:val="single"/>
            <w:lang w:eastAsia="fr-FR"/>
          </w:rPr>
          <w:t> Pour compléter votre dossier en ligne, cliquer ici</w:t>
        </w:r>
      </w:hyperlink>
    </w:p>
    <w:p w:rsidR="00FA7413" w:rsidRPr="00FA7413" w:rsidRDefault="00FA7413" w:rsidP="00FA7413">
      <w:pPr>
        <w:shd w:val="clear" w:color="auto" w:fill="FFFFFF"/>
        <w:spacing w:after="100" w:afterAutospacing="1" w:line="240" w:lineRule="auto"/>
        <w:jc w:val="both"/>
        <w:rPr>
          <w:rFonts w:ascii="Arial" w:eastAsia="Times New Roman" w:hAnsi="Arial" w:cs="Arial"/>
          <w:color w:val="000000"/>
          <w:sz w:val="21"/>
          <w:szCs w:val="21"/>
          <w:lang w:eastAsia="fr-FR"/>
        </w:rPr>
      </w:pPr>
      <w:r w:rsidRPr="00FA7413">
        <w:rPr>
          <w:rFonts w:ascii="Arial" w:eastAsia="Times New Roman" w:hAnsi="Arial" w:cs="Arial"/>
          <w:color w:val="000000"/>
          <w:sz w:val="21"/>
          <w:szCs w:val="21"/>
          <w:lang w:eastAsia="fr-FR"/>
        </w:rPr>
        <w:t>Voir également notre fiche pratique : </w:t>
      </w:r>
      <w:hyperlink r:id="rId14" w:history="1">
        <w:r w:rsidRPr="00FA7413">
          <w:rPr>
            <w:rFonts w:ascii="Arial" w:eastAsia="Times New Roman" w:hAnsi="Arial" w:cs="Arial"/>
            <w:color w:val="000000"/>
            <w:sz w:val="21"/>
            <w:szCs w:val="21"/>
            <w:u w:val="single"/>
            <w:lang w:eastAsia="fr-FR"/>
          </w:rPr>
          <w:t>Mentions à déclarer lors de l’immatriculation au RCS à responsabilité limitée (SARL)</w:t>
        </w:r>
      </w:hyperlink>
    </w:p>
    <w:p w:rsidR="00FA7413" w:rsidRPr="00FA7413" w:rsidRDefault="00FA7413" w:rsidP="00FA7413">
      <w:pPr>
        <w:numPr>
          <w:ilvl w:val="0"/>
          <w:numId w:val="6"/>
        </w:numPr>
        <w:shd w:val="clear" w:color="auto" w:fill="FFFFFF"/>
        <w:spacing w:before="100" w:beforeAutospacing="1" w:after="100" w:afterAutospacing="1" w:line="240" w:lineRule="auto"/>
        <w:jc w:val="both"/>
        <w:rPr>
          <w:rFonts w:ascii="Arial" w:eastAsia="Times New Roman" w:hAnsi="Arial" w:cs="Arial"/>
          <w:color w:val="000000"/>
          <w:sz w:val="21"/>
          <w:szCs w:val="21"/>
          <w:lang w:eastAsia="fr-FR"/>
        </w:rPr>
      </w:pPr>
      <w:hyperlink r:id="rId15" w:history="1">
        <w:r w:rsidRPr="00FA7413">
          <w:rPr>
            <w:rFonts w:ascii="Arial" w:eastAsia="Times New Roman" w:hAnsi="Arial" w:cs="Arial"/>
            <w:color w:val="000000"/>
            <w:sz w:val="21"/>
            <w:szCs w:val="21"/>
            <w:u w:val="single"/>
            <w:lang w:eastAsia="fr-FR"/>
          </w:rPr>
          <w:t>un pouvoir du gérant</w:t>
        </w:r>
      </w:hyperlink>
      <w:r w:rsidRPr="00FA7413">
        <w:rPr>
          <w:rFonts w:ascii="Arial" w:eastAsia="Times New Roman" w:hAnsi="Arial" w:cs="Arial"/>
          <w:color w:val="000000"/>
          <w:sz w:val="21"/>
          <w:szCs w:val="21"/>
          <w:lang w:eastAsia="fr-FR"/>
        </w:rPr>
        <w:t> en original s'il n'a pas signé lui-même le formulaire M0</w:t>
      </w:r>
    </w:p>
    <w:p w:rsidR="00FA7413" w:rsidRPr="00FA7413" w:rsidRDefault="00FA7413" w:rsidP="00FA7413">
      <w:pPr>
        <w:numPr>
          <w:ilvl w:val="0"/>
          <w:numId w:val="6"/>
        </w:numPr>
        <w:shd w:val="clear" w:color="auto" w:fill="FFFFFF"/>
        <w:spacing w:before="100" w:beforeAutospacing="1" w:after="100" w:afterAutospacing="1" w:line="240" w:lineRule="auto"/>
        <w:jc w:val="both"/>
        <w:rPr>
          <w:rFonts w:ascii="Arial" w:eastAsia="Times New Roman" w:hAnsi="Arial" w:cs="Arial"/>
          <w:color w:val="000000"/>
          <w:sz w:val="21"/>
          <w:szCs w:val="21"/>
          <w:lang w:eastAsia="fr-FR"/>
        </w:rPr>
      </w:pPr>
      <w:proofErr w:type="gramStart"/>
      <w:r w:rsidRPr="00FA7413">
        <w:rPr>
          <w:rFonts w:ascii="Arial" w:eastAsia="Times New Roman" w:hAnsi="Arial" w:cs="Arial"/>
          <w:color w:val="000000"/>
          <w:sz w:val="21"/>
          <w:szCs w:val="21"/>
          <w:lang w:eastAsia="fr-FR"/>
        </w:rPr>
        <w:t>une</w:t>
      </w:r>
      <w:proofErr w:type="gramEnd"/>
      <w:r w:rsidRPr="00FA7413">
        <w:rPr>
          <w:rFonts w:ascii="Arial" w:eastAsia="Times New Roman" w:hAnsi="Arial" w:cs="Arial"/>
          <w:color w:val="000000"/>
          <w:sz w:val="21"/>
          <w:szCs w:val="21"/>
          <w:lang w:eastAsia="fr-FR"/>
        </w:rPr>
        <w:t xml:space="preserve"> pièce justifiant de l’occupation régulière des locaux du siège (par tous moyens : bail, contrat de domiciliation, quittance EDF ou téléphone ...) ;</w:t>
      </w:r>
    </w:p>
    <w:p w:rsidR="00FA7413" w:rsidRPr="00FA7413" w:rsidRDefault="00FA7413" w:rsidP="00FA7413">
      <w:pPr>
        <w:shd w:val="clear" w:color="auto" w:fill="FFFFFF"/>
        <w:spacing w:after="100" w:afterAutospacing="1" w:line="240" w:lineRule="auto"/>
        <w:jc w:val="both"/>
        <w:rPr>
          <w:rFonts w:ascii="Arial" w:eastAsia="Times New Roman" w:hAnsi="Arial" w:cs="Arial"/>
          <w:color w:val="000000"/>
          <w:sz w:val="21"/>
          <w:szCs w:val="21"/>
          <w:lang w:eastAsia="fr-FR"/>
        </w:rPr>
      </w:pPr>
      <w:r w:rsidRPr="00FA7413">
        <w:rPr>
          <w:rFonts w:ascii="Arial" w:eastAsia="Times New Roman" w:hAnsi="Arial" w:cs="Arial"/>
          <w:color w:val="000000"/>
          <w:sz w:val="21"/>
          <w:szCs w:val="21"/>
          <w:lang w:eastAsia="fr-FR"/>
        </w:rPr>
        <w:t xml:space="preserve">Il est rappelé ici, l'importance capitale pour votre société d'identifier clairement l'adresse de son siège social, permettant ainsi au greffe de vous adresser les extraits </w:t>
      </w:r>
      <w:proofErr w:type="spellStart"/>
      <w:r w:rsidRPr="00FA7413">
        <w:rPr>
          <w:rFonts w:ascii="Arial" w:eastAsia="Times New Roman" w:hAnsi="Arial" w:cs="Arial"/>
          <w:color w:val="000000"/>
          <w:sz w:val="21"/>
          <w:szCs w:val="21"/>
          <w:lang w:eastAsia="fr-FR"/>
        </w:rPr>
        <w:t>Kbis</w:t>
      </w:r>
      <w:proofErr w:type="spellEnd"/>
      <w:r w:rsidRPr="00FA7413">
        <w:rPr>
          <w:rFonts w:ascii="Arial" w:eastAsia="Times New Roman" w:hAnsi="Arial" w:cs="Arial"/>
          <w:color w:val="000000"/>
          <w:sz w:val="21"/>
          <w:szCs w:val="21"/>
          <w:lang w:eastAsia="fr-FR"/>
        </w:rPr>
        <w:t xml:space="preserve"> lors d'une formalité, ou à vos partenaires d'entrer en contact avec vous.</w:t>
      </w:r>
      <w:r w:rsidRPr="00FA7413">
        <w:rPr>
          <w:rFonts w:ascii="Arial" w:eastAsia="Times New Roman" w:hAnsi="Arial" w:cs="Arial"/>
          <w:color w:val="000000"/>
          <w:sz w:val="21"/>
          <w:szCs w:val="21"/>
          <w:lang w:eastAsia="fr-FR"/>
        </w:rPr>
        <w:br/>
        <w:t>Si le siège social est fixé au domicile personnel du représentant légal, il convient d'identifier sa boîte aux lettres au nom de l’entreprise et d'accomplir les démarches nécessaires auprès de la Poste pour le suivi des courriers de votre société</w:t>
      </w:r>
    </w:p>
    <w:p w:rsidR="00FA7413" w:rsidRPr="00FA7413" w:rsidRDefault="00FA7413" w:rsidP="00FA7413">
      <w:pPr>
        <w:numPr>
          <w:ilvl w:val="0"/>
          <w:numId w:val="7"/>
        </w:numPr>
        <w:shd w:val="clear" w:color="auto" w:fill="FFFFFF"/>
        <w:spacing w:before="100" w:beforeAutospacing="1" w:after="100" w:afterAutospacing="1" w:line="240" w:lineRule="auto"/>
        <w:jc w:val="both"/>
        <w:rPr>
          <w:rFonts w:ascii="Arial" w:eastAsia="Times New Roman" w:hAnsi="Arial" w:cs="Arial"/>
          <w:color w:val="000000"/>
          <w:sz w:val="21"/>
          <w:szCs w:val="21"/>
          <w:lang w:eastAsia="fr-FR"/>
        </w:rPr>
      </w:pPr>
      <w:proofErr w:type="gramStart"/>
      <w:r w:rsidRPr="00FA7413">
        <w:rPr>
          <w:rFonts w:ascii="Arial" w:eastAsia="Times New Roman" w:hAnsi="Arial" w:cs="Arial"/>
          <w:color w:val="000000"/>
          <w:sz w:val="21"/>
          <w:szCs w:val="21"/>
          <w:lang w:eastAsia="fr-FR"/>
        </w:rPr>
        <w:t>une</w:t>
      </w:r>
      <w:proofErr w:type="gramEnd"/>
      <w:r w:rsidRPr="00FA7413">
        <w:rPr>
          <w:rFonts w:ascii="Arial" w:eastAsia="Times New Roman" w:hAnsi="Arial" w:cs="Arial"/>
          <w:color w:val="000000"/>
          <w:sz w:val="21"/>
          <w:szCs w:val="21"/>
          <w:lang w:eastAsia="fr-FR"/>
        </w:rPr>
        <w:t xml:space="preserve"> attestation de parution de l’avis de création de la société dans un journal d’annonces légales</w:t>
      </w:r>
    </w:p>
    <w:p w:rsidR="00FA7413" w:rsidRPr="00FA7413" w:rsidRDefault="00FA7413" w:rsidP="00FA7413">
      <w:pPr>
        <w:shd w:val="clear" w:color="auto" w:fill="FFFFFF"/>
        <w:spacing w:after="100" w:afterAutospacing="1" w:line="240" w:lineRule="auto"/>
        <w:jc w:val="both"/>
        <w:rPr>
          <w:rFonts w:ascii="Arial" w:eastAsia="Times New Roman" w:hAnsi="Arial" w:cs="Arial"/>
          <w:color w:val="000000"/>
          <w:sz w:val="21"/>
          <w:szCs w:val="21"/>
          <w:lang w:eastAsia="fr-FR"/>
        </w:rPr>
      </w:pPr>
      <w:proofErr w:type="gramStart"/>
      <w:r w:rsidRPr="00FA7413">
        <w:rPr>
          <w:rFonts w:ascii="Arial" w:eastAsia="Times New Roman" w:hAnsi="Arial" w:cs="Arial"/>
          <w:color w:val="000000"/>
          <w:sz w:val="21"/>
          <w:szCs w:val="21"/>
          <w:lang w:eastAsia="fr-FR"/>
        </w:rPr>
        <w:t>si</w:t>
      </w:r>
      <w:proofErr w:type="gramEnd"/>
      <w:r w:rsidRPr="00FA7413">
        <w:rPr>
          <w:rFonts w:ascii="Arial" w:eastAsia="Times New Roman" w:hAnsi="Arial" w:cs="Arial"/>
          <w:color w:val="000000"/>
          <w:sz w:val="21"/>
          <w:szCs w:val="21"/>
          <w:lang w:eastAsia="fr-FR"/>
        </w:rPr>
        <w:t xml:space="preserve"> l'activité déclarée est réglementée, produire une copie de l'autorisation délivrée par l'autorité de tutelle, du diplôme ou du titre</w:t>
      </w:r>
    </w:p>
    <w:p w:rsidR="00FA7413" w:rsidRPr="00FA7413" w:rsidRDefault="00FA7413" w:rsidP="00FA7413">
      <w:pPr>
        <w:shd w:val="clear" w:color="auto" w:fill="FFFFFF"/>
        <w:spacing w:after="100" w:afterAutospacing="1" w:line="240" w:lineRule="auto"/>
        <w:jc w:val="both"/>
        <w:rPr>
          <w:rFonts w:ascii="Arial" w:eastAsia="Times New Roman" w:hAnsi="Arial" w:cs="Arial"/>
          <w:color w:val="000000"/>
          <w:sz w:val="21"/>
          <w:szCs w:val="21"/>
          <w:lang w:eastAsia="fr-FR"/>
        </w:rPr>
      </w:pPr>
      <w:r w:rsidRPr="00FA7413">
        <w:rPr>
          <w:rFonts w:ascii="Arial" w:eastAsia="Times New Roman" w:hAnsi="Arial" w:cs="Arial"/>
          <w:b/>
          <w:bCs/>
          <w:color w:val="000000"/>
          <w:sz w:val="21"/>
          <w:szCs w:val="21"/>
          <w:lang w:eastAsia="fr-FR"/>
        </w:rPr>
        <w:t>Pour les gérants :</w:t>
      </w:r>
    </w:p>
    <w:p w:rsidR="00FA7413" w:rsidRPr="00FA7413" w:rsidRDefault="00FA7413" w:rsidP="00FA7413">
      <w:pPr>
        <w:numPr>
          <w:ilvl w:val="0"/>
          <w:numId w:val="8"/>
        </w:numPr>
        <w:shd w:val="clear" w:color="auto" w:fill="FFFFFF"/>
        <w:spacing w:before="100" w:beforeAutospacing="1" w:after="100" w:afterAutospacing="1" w:line="240" w:lineRule="auto"/>
        <w:jc w:val="both"/>
        <w:rPr>
          <w:rFonts w:ascii="Arial" w:eastAsia="Times New Roman" w:hAnsi="Arial" w:cs="Arial"/>
          <w:color w:val="000000"/>
          <w:sz w:val="21"/>
          <w:szCs w:val="21"/>
          <w:lang w:eastAsia="fr-FR"/>
        </w:rPr>
      </w:pPr>
      <w:proofErr w:type="gramStart"/>
      <w:r w:rsidRPr="00FA7413">
        <w:rPr>
          <w:rFonts w:ascii="Arial" w:eastAsia="Times New Roman" w:hAnsi="Arial" w:cs="Arial"/>
          <w:color w:val="000000"/>
          <w:sz w:val="21"/>
          <w:szCs w:val="21"/>
          <w:lang w:eastAsia="fr-FR"/>
        </w:rPr>
        <w:t>une</w:t>
      </w:r>
      <w:proofErr w:type="gramEnd"/>
      <w:r w:rsidRPr="00FA7413">
        <w:rPr>
          <w:rFonts w:ascii="Arial" w:eastAsia="Times New Roman" w:hAnsi="Arial" w:cs="Arial"/>
          <w:color w:val="000000"/>
          <w:sz w:val="21"/>
          <w:szCs w:val="21"/>
          <w:lang w:eastAsia="fr-FR"/>
        </w:rPr>
        <w:t xml:space="preserve"> copie de la pièce d'identité : copie du passeport ou de la carte nationale d'identité, ou copie recto-verso du titre de séjour en cours de validité, le cas échéant. Le statut porté sur le titre de séjour de son titulaire doit lui permettre de s'inscrire au RCS.</w:t>
      </w:r>
    </w:p>
    <w:p w:rsidR="00FA7413" w:rsidRPr="00FA7413" w:rsidRDefault="00FA7413" w:rsidP="00FA7413">
      <w:pPr>
        <w:shd w:val="clear" w:color="auto" w:fill="FFFFFF"/>
        <w:spacing w:after="100" w:afterAutospacing="1" w:line="240" w:lineRule="auto"/>
        <w:jc w:val="both"/>
        <w:rPr>
          <w:rFonts w:ascii="Arial" w:eastAsia="Times New Roman" w:hAnsi="Arial" w:cs="Arial"/>
          <w:color w:val="000000"/>
          <w:sz w:val="21"/>
          <w:szCs w:val="21"/>
          <w:lang w:eastAsia="fr-FR"/>
        </w:rPr>
      </w:pPr>
      <w:r w:rsidRPr="00FA7413">
        <w:rPr>
          <w:rFonts w:ascii="Arial" w:eastAsia="Times New Roman" w:hAnsi="Arial" w:cs="Arial"/>
          <w:color w:val="000000"/>
          <w:sz w:val="21"/>
          <w:szCs w:val="21"/>
          <w:lang w:eastAsia="fr-FR"/>
        </w:rPr>
        <w:t>pour plus de détails, </w:t>
      </w:r>
      <w:hyperlink r:id="rId16" w:tgtFrame="_blank" w:history="1">
        <w:r w:rsidRPr="00FA7413">
          <w:rPr>
            <w:rFonts w:ascii="Arial" w:eastAsia="Times New Roman" w:hAnsi="Arial" w:cs="Arial"/>
            <w:color w:val="000000"/>
            <w:sz w:val="21"/>
            <w:szCs w:val="21"/>
            <w:u w:val="single"/>
            <w:lang w:eastAsia="fr-FR"/>
          </w:rPr>
          <w:t>cliquez ici</w:t>
        </w:r>
      </w:hyperlink>
    </w:p>
    <w:p w:rsidR="00FA7413" w:rsidRPr="00FA7413" w:rsidRDefault="00FA7413" w:rsidP="00FA7413">
      <w:pPr>
        <w:numPr>
          <w:ilvl w:val="0"/>
          <w:numId w:val="9"/>
        </w:numPr>
        <w:shd w:val="clear" w:color="auto" w:fill="FFFFFF"/>
        <w:spacing w:before="100" w:beforeAutospacing="1" w:after="100" w:afterAutospacing="1" w:line="240" w:lineRule="auto"/>
        <w:jc w:val="both"/>
        <w:rPr>
          <w:rFonts w:ascii="Arial" w:eastAsia="Times New Roman" w:hAnsi="Arial" w:cs="Arial"/>
          <w:color w:val="000000"/>
          <w:sz w:val="21"/>
          <w:szCs w:val="21"/>
          <w:lang w:eastAsia="fr-FR"/>
        </w:rPr>
      </w:pPr>
      <w:r w:rsidRPr="00FA7413">
        <w:rPr>
          <w:rFonts w:ascii="Arial" w:eastAsia="Times New Roman" w:hAnsi="Arial" w:cs="Arial"/>
          <w:color w:val="000000"/>
          <w:sz w:val="21"/>
          <w:szCs w:val="21"/>
          <w:lang w:eastAsia="fr-FR"/>
        </w:rPr>
        <w:lastRenderedPageBreak/>
        <w:t>une </w:t>
      </w:r>
      <w:hyperlink r:id="rId17" w:history="1">
        <w:r w:rsidRPr="00FA7413">
          <w:rPr>
            <w:rFonts w:ascii="Arial" w:eastAsia="Times New Roman" w:hAnsi="Arial" w:cs="Arial"/>
            <w:color w:val="000000"/>
            <w:sz w:val="21"/>
            <w:szCs w:val="21"/>
            <w:u w:val="single"/>
            <w:lang w:eastAsia="fr-FR"/>
          </w:rPr>
          <w:t>déclaration sur l’honneur de non-condamnation</w:t>
        </w:r>
      </w:hyperlink>
      <w:r w:rsidRPr="00FA7413">
        <w:rPr>
          <w:rFonts w:ascii="Arial" w:eastAsia="Times New Roman" w:hAnsi="Arial" w:cs="Arial"/>
          <w:color w:val="000000"/>
          <w:sz w:val="21"/>
          <w:szCs w:val="21"/>
          <w:lang w:eastAsia="fr-FR"/>
        </w:rPr>
        <w:t> datée et signée en original par l’intéressé, qui fera l'objet d'une vérification par le juge-commis au Registre du Commerce et des Sociétés auprès du casier judiciaire</w:t>
      </w:r>
    </w:p>
    <w:p w:rsidR="00FA7413" w:rsidRPr="00FA7413" w:rsidRDefault="00FA7413" w:rsidP="00FA7413">
      <w:pPr>
        <w:numPr>
          <w:ilvl w:val="0"/>
          <w:numId w:val="9"/>
        </w:numPr>
        <w:shd w:val="clear" w:color="auto" w:fill="FFFFFF"/>
        <w:spacing w:before="100" w:beforeAutospacing="1" w:after="100" w:afterAutospacing="1" w:line="240" w:lineRule="auto"/>
        <w:jc w:val="both"/>
        <w:rPr>
          <w:rFonts w:ascii="Arial" w:eastAsia="Times New Roman" w:hAnsi="Arial" w:cs="Arial"/>
          <w:color w:val="000000"/>
          <w:sz w:val="21"/>
          <w:szCs w:val="21"/>
          <w:lang w:eastAsia="fr-FR"/>
        </w:rPr>
      </w:pPr>
      <w:proofErr w:type="gramStart"/>
      <w:r w:rsidRPr="00FA7413">
        <w:rPr>
          <w:rFonts w:ascii="Arial" w:eastAsia="Times New Roman" w:hAnsi="Arial" w:cs="Arial"/>
          <w:color w:val="000000"/>
          <w:sz w:val="21"/>
          <w:szCs w:val="21"/>
          <w:lang w:eastAsia="fr-FR"/>
        </w:rPr>
        <w:t>une</w:t>
      </w:r>
      <w:proofErr w:type="gramEnd"/>
      <w:r w:rsidRPr="00FA7413">
        <w:rPr>
          <w:rFonts w:ascii="Arial" w:eastAsia="Times New Roman" w:hAnsi="Arial" w:cs="Arial"/>
          <w:color w:val="000000"/>
          <w:sz w:val="21"/>
          <w:szCs w:val="21"/>
          <w:lang w:eastAsia="fr-FR"/>
        </w:rPr>
        <w:t xml:space="preserve"> attestation de filiation (nom et prénoms des parents), sauf si la filiation figure dans un document déjà produit</w:t>
      </w:r>
    </w:p>
    <w:p w:rsidR="00FA7413" w:rsidRPr="00FA7413" w:rsidRDefault="00FA7413" w:rsidP="00FA7413">
      <w:pPr>
        <w:shd w:val="clear" w:color="auto" w:fill="FFFFFF"/>
        <w:spacing w:after="100" w:afterAutospacing="1" w:line="240" w:lineRule="auto"/>
        <w:jc w:val="both"/>
        <w:rPr>
          <w:rFonts w:ascii="Arial" w:eastAsia="Times New Roman" w:hAnsi="Arial" w:cs="Arial"/>
          <w:color w:val="000000"/>
          <w:sz w:val="21"/>
          <w:szCs w:val="21"/>
          <w:lang w:eastAsia="fr-FR"/>
        </w:rPr>
      </w:pPr>
      <w:r w:rsidRPr="00FA7413">
        <w:rPr>
          <w:rFonts w:ascii="Arial" w:eastAsia="Times New Roman" w:hAnsi="Arial" w:cs="Arial"/>
          <w:b/>
          <w:bCs/>
          <w:color w:val="000000"/>
          <w:sz w:val="21"/>
          <w:szCs w:val="21"/>
          <w:lang w:eastAsia="fr-FR"/>
        </w:rPr>
        <w:t>Pour le conjoint ou pacsé collaborateur (le cas échéant)</w:t>
      </w:r>
    </w:p>
    <w:p w:rsidR="00FA7413" w:rsidRPr="00FA7413" w:rsidRDefault="00FA7413" w:rsidP="00FA7413">
      <w:pPr>
        <w:numPr>
          <w:ilvl w:val="0"/>
          <w:numId w:val="10"/>
        </w:numPr>
        <w:shd w:val="clear" w:color="auto" w:fill="FFFFFF"/>
        <w:spacing w:before="100" w:beforeAutospacing="1" w:after="100" w:afterAutospacing="1" w:line="240" w:lineRule="auto"/>
        <w:jc w:val="both"/>
        <w:rPr>
          <w:rFonts w:ascii="Arial" w:eastAsia="Times New Roman" w:hAnsi="Arial" w:cs="Arial"/>
          <w:color w:val="000000"/>
          <w:sz w:val="21"/>
          <w:szCs w:val="21"/>
          <w:lang w:eastAsia="fr-FR"/>
        </w:rPr>
      </w:pPr>
      <w:proofErr w:type="gramStart"/>
      <w:r w:rsidRPr="00FA7413">
        <w:rPr>
          <w:rFonts w:ascii="Arial" w:eastAsia="Times New Roman" w:hAnsi="Arial" w:cs="Arial"/>
          <w:color w:val="000000"/>
          <w:sz w:val="21"/>
          <w:szCs w:val="21"/>
          <w:lang w:eastAsia="fr-FR"/>
        </w:rPr>
        <w:t>un</w:t>
      </w:r>
      <w:proofErr w:type="gramEnd"/>
      <w:r w:rsidRPr="00FA7413">
        <w:rPr>
          <w:rFonts w:ascii="Arial" w:eastAsia="Times New Roman" w:hAnsi="Arial" w:cs="Arial"/>
          <w:color w:val="000000"/>
          <w:sz w:val="21"/>
          <w:szCs w:val="21"/>
          <w:lang w:eastAsia="fr-FR"/>
        </w:rPr>
        <w:t xml:space="preserve"> justificatif d'identité faisant état du mariage ou du PACS</w:t>
      </w:r>
    </w:p>
    <w:p w:rsidR="00FA7413" w:rsidRPr="00FA7413" w:rsidRDefault="00FA7413" w:rsidP="00FA7413">
      <w:pPr>
        <w:shd w:val="clear" w:color="auto" w:fill="FFFFFF"/>
        <w:spacing w:after="100" w:afterAutospacing="1" w:line="240" w:lineRule="auto"/>
        <w:jc w:val="both"/>
        <w:rPr>
          <w:rFonts w:ascii="Arial" w:eastAsia="Times New Roman" w:hAnsi="Arial" w:cs="Arial"/>
          <w:color w:val="000000"/>
          <w:sz w:val="21"/>
          <w:szCs w:val="21"/>
          <w:lang w:eastAsia="fr-FR"/>
        </w:rPr>
      </w:pPr>
      <w:r w:rsidRPr="00FA7413">
        <w:rPr>
          <w:rFonts w:ascii="Arial" w:eastAsia="Times New Roman" w:hAnsi="Arial" w:cs="Arial"/>
          <w:b/>
          <w:bCs/>
          <w:color w:val="000000"/>
          <w:sz w:val="21"/>
          <w:szCs w:val="21"/>
          <w:lang w:eastAsia="fr-FR"/>
        </w:rPr>
        <w:t>Pour les Commissaires aux comptes (s’il en a été désigné)</w:t>
      </w:r>
    </w:p>
    <w:p w:rsidR="00FA7413" w:rsidRPr="00FA7413" w:rsidRDefault="00FA7413" w:rsidP="00FA7413">
      <w:pPr>
        <w:numPr>
          <w:ilvl w:val="0"/>
          <w:numId w:val="11"/>
        </w:numPr>
        <w:shd w:val="clear" w:color="auto" w:fill="FFFFFF"/>
        <w:spacing w:before="100" w:beforeAutospacing="1" w:after="100" w:afterAutospacing="1" w:line="240" w:lineRule="auto"/>
        <w:jc w:val="both"/>
        <w:rPr>
          <w:rFonts w:ascii="Arial" w:eastAsia="Times New Roman" w:hAnsi="Arial" w:cs="Arial"/>
          <w:color w:val="000000"/>
          <w:sz w:val="21"/>
          <w:szCs w:val="21"/>
          <w:lang w:eastAsia="fr-FR"/>
        </w:rPr>
      </w:pPr>
      <w:proofErr w:type="gramStart"/>
      <w:r w:rsidRPr="00FA7413">
        <w:rPr>
          <w:rFonts w:ascii="Arial" w:eastAsia="Times New Roman" w:hAnsi="Arial" w:cs="Arial"/>
          <w:color w:val="000000"/>
          <w:sz w:val="21"/>
          <w:szCs w:val="21"/>
          <w:lang w:eastAsia="fr-FR"/>
        </w:rPr>
        <w:t>fournir</w:t>
      </w:r>
      <w:proofErr w:type="gramEnd"/>
      <w:r w:rsidRPr="00FA7413">
        <w:rPr>
          <w:rFonts w:ascii="Arial" w:eastAsia="Times New Roman" w:hAnsi="Arial" w:cs="Arial"/>
          <w:color w:val="000000"/>
          <w:sz w:val="21"/>
          <w:szCs w:val="21"/>
          <w:lang w:eastAsia="fr-FR"/>
        </w:rPr>
        <w:t xml:space="preserve"> un justificatif de leur inscription sur la liste officielle des commissaires aux comptes si celle-ci n’est pas encore publiée</w:t>
      </w:r>
    </w:p>
    <w:p w:rsidR="00FA7413" w:rsidRPr="00FA7413" w:rsidRDefault="00FA7413" w:rsidP="00FA7413">
      <w:pPr>
        <w:numPr>
          <w:ilvl w:val="0"/>
          <w:numId w:val="11"/>
        </w:numPr>
        <w:shd w:val="clear" w:color="auto" w:fill="FFFFFF"/>
        <w:spacing w:before="100" w:beforeAutospacing="1" w:after="100" w:afterAutospacing="1" w:line="240" w:lineRule="auto"/>
        <w:jc w:val="both"/>
        <w:rPr>
          <w:rFonts w:ascii="Arial" w:eastAsia="Times New Roman" w:hAnsi="Arial" w:cs="Arial"/>
          <w:color w:val="000000"/>
          <w:sz w:val="21"/>
          <w:szCs w:val="21"/>
          <w:lang w:eastAsia="fr-FR"/>
        </w:rPr>
      </w:pPr>
      <w:proofErr w:type="gramStart"/>
      <w:r w:rsidRPr="00FA7413">
        <w:rPr>
          <w:rFonts w:ascii="Arial" w:eastAsia="Times New Roman" w:hAnsi="Arial" w:cs="Arial"/>
          <w:color w:val="000000"/>
          <w:sz w:val="21"/>
          <w:szCs w:val="21"/>
          <w:lang w:eastAsia="fr-FR"/>
        </w:rPr>
        <w:t>fournir</w:t>
      </w:r>
      <w:proofErr w:type="gramEnd"/>
      <w:r w:rsidRPr="00FA7413">
        <w:rPr>
          <w:rFonts w:ascii="Arial" w:eastAsia="Times New Roman" w:hAnsi="Arial" w:cs="Arial"/>
          <w:color w:val="000000"/>
          <w:sz w:val="21"/>
          <w:szCs w:val="21"/>
          <w:lang w:eastAsia="fr-FR"/>
        </w:rPr>
        <w:t xml:space="preserve"> la lettre d’acceptation de leur désignation</w:t>
      </w:r>
    </w:p>
    <w:p w:rsidR="00FA7413" w:rsidRPr="00FA7413" w:rsidRDefault="00FA7413" w:rsidP="003D5854">
      <w:pPr>
        <w:pStyle w:val="Titre1"/>
        <w:rPr>
          <w:rFonts w:eastAsia="Times New Roman"/>
        </w:rPr>
      </w:pPr>
      <w:bookmarkStart w:id="11" w:name="_Toc23237274"/>
      <w:r w:rsidRPr="00FA7413">
        <w:rPr>
          <w:rFonts w:eastAsia="Times New Roman"/>
        </w:rPr>
        <w:t>Coût</w:t>
      </w:r>
      <w:bookmarkEnd w:id="11"/>
    </w:p>
    <w:p w:rsidR="00FA7413" w:rsidRPr="00FA7413" w:rsidRDefault="00FA7413" w:rsidP="00FA7413">
      <w:pPr>
        <w:shd w:val="clear" w:color="auto" w:fill="FFFFFF"/>
        <w:spacing w:after="100" w:afterAutospacing="1" w:line="240" w:lineRule="auto"/>
        <w:jc w:val="both"/>
        <w:rPr>
          <w:rFonts w:ascii="Arial" w:eastAsia="Times New Roman" w:hAnsi="Arial" w:cs="Arial"/>
          <w:color w:val="000000"/>
          <w:sz w:val="21"/>
          <w:szCs w:val="21"/>
          <w:lang w:eastAsia="fr-FR"/>
        </w:rPr>
      </w:pPr>
      <w:r w:rsidRPr="00FA7413">
        <w:rPr>
          <w:rFonts w:ascii="Arial" w:eastAsia="Times New Roman" w:hAnsi="Arial" w:cs="Arial"/>
          <w:b/>
          <w:bCs/>
          <w:color w:val="000000"/>
          <w:sz w:val="21"/>
          <w:szCs w:val="21"/>
          <w:lang w:eastAsia="fr-FR"/>
        </w:rPr>
        <w:t>Répartition du montant exigé pour la formalité de création d'un fonds de commerce</w:t>
      </w:r>
    </w:p>
    <w:p w:rsidR="00FA7413" w:rsidRPr="00FA7413" w:rsidRDefault="00FA7413" w:rsidP="00FA7413">
      <w:pPr>
        <w:numPr>
          <w:ilvl w:val="0"/>
          <w:numId w:val="12"/>
        </w:numPr>
        <w:shd w:val="clear" w:color="auto" w:fill="FFFFFF"/>
        <w:spacing w:before="100" w:beforeAutospacing="1" w:after="100" w:afterAutospacing="1" w:line="240" w:lineRule="auto"/>
        <w:jc w:val="both"/>
        <w:rPr>
          <w:rFonts w:ascii="Arial" w:eastAsia="Times New Roman" w:hAnsi="Arial" w:cs="Arial"/>
          <w:color w:val="000000"/>
          <w:sz w:val="21"/>
          <w:szCs w:val="21"/>
          <w:lang w:eastAsia="fr-FR"/>
        </w:rPr>
      </w:pPr>
      <w:r w:rsidRPr="00FA7413">
        <w:rPr>
          <w:rFonts w:ascii="Arial" w:eastAsia="Times New Roman" w:hAnsi="Arial" w:cs="Arial"/>
          <w:color w:val="000000"/>
          <w:sz w:val="21"/>
          <w:szCs w:val="21"/>
          <w:lang w:eastAsia="fr-FR"/>
        </w:rPr>
        <w:t>Joindre à la formalité un règlement de</w:t>
      </w:r>
      <w:r w:rsidRPr="00FA7413">
        <w:rPr>
          <w:rFonts w:ascii="Arial" w:eastAsia="Times New Roman" w:hAnsi="Arial" w:cs="Arial"/>
          <w:b/>
          <w:bCs/>
          <w:color w:val="000000"/>
          <w:sz w:val="21"/>
          <w:szCs w:val="21"/>
          <w:lang w:eastAsia="fr-FR"/>
        </w:rPr>
        <w:t> </w:t>
      </w:r>
      <w:r w:rsidRPr="00FA7413">
        <w:rPr>
          <w:rFonts w:ascii="Arial" w:eastAsia="Times New Roman" w:hAnsi="Arial" w:cs="Arial"/>
          <w:color w:val="000000"/>
          <w:sz w:val="21"/>
          <w:szCs w:val="21"/>
          <w:lang w:eastAsia="fr-FR"/>
        </w:rPr>
        <w:t>39.42 € (Dont 8.45 € de coût de dépôt d'actes).</w:t>
      </w:r>
    </w:p>
    <w:p w:rsidR="00FA7413" w:rsidRPr="00FA7413" w:rsidRDefault="00FA7413" w:rsidP="00FA7413">
      <w:pPr>
        <w:numPr>
          <w:ilvl w:val="0"/>
          <w:numId w:val="12"/>
        </w:numPr>
        <w:shd w:val="clear" w:color="auto" w:fill="FFFFFF"/>
        <w:spacing w:before="100" w:beforeAutospacing="1" w:after="100" w:afterAutospacing="1" w:line="240" w:lineRule="auto"/>
        <w:jc w:val="both"/>
        <w:rPr>
          <w:rFonts w:ascii="Arial" w:eastAsia="Times New Roman" w:hAnsi="Arial" w:cs="Arial"/>
          <w:color w:val="000000"/>
          <w:sz w:val="21"/>
          <w:szCs w:val="21"/>
          <w:lang w:eastAsia="fr-FR"/>
        </w:rPr>
      </w:pPr>
      <w:r w:rsidRPr="00FA7413">
        <w:rPr>
          <w:rFonts w:ascii="Arial" w:eastAsia="Times New Roman" w:hAnsi="Arial" w:cs="Arial"/>
          <w:color w:val="000000"/>
          <w:sz w:val="21"/>
          <w:szCs w:val="21"/>
          <w:lang w:eastAsia="fr-FR"/>
        </w:rPr>
        <w:t>Le règlement doit être établi à l'ordre du greffe du tribunal de commerce de Paris.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0"/>
        <w:gridCol w:w="1362"/>
        <w:gridCol w:w="675"/>
        <w:gridCol w:w="542"/>
        <w:gridCol w:w="1076"/>
        <w:gridCol w:w="1228"/>
      </w:tblGrid>
      <w:tr w:rsidR="00FA7413" w:rsidRPr="00FA7413" w:rsidTr="00FA7413">
        <w:trPr>
          <w:tblHeader/>
          <w:tblCellSpacing w:w="15" w:type="dxa"/>
        </w:trPr>
        <w:tc>
          <w:tcPr>
            <w:tcW w:w="0" w:type="auto"/>
            <w:tcBorders>
              <w:top w:val="nil"/>
              <w:left w:val="nil"/>
              <w:bottom w:val="nil"/>
              <w:right w:val="single" w:sz="6" w:space="0" w:color="DDDDDD"/>
            </w:tcBorders>
            <w:vAlign w:val="center"/>
            <w:hideMark/>
          </w:tcPr>
          <w:p w:rsidR="00FA7413" w:rsidRPr="00FA7413" w:rsidRDefault="00FA7413" w:rsidP="00FA7413">
            <w:pPr>
              <w:spacing w:after="450" w:line="240" w:lineRule="auto"/>
              <w:jc w:val="center"/>
              <w:rPr>
                <w:rFonts w:ascii="Times New Roman" w:eastAsia="Times New Roman" w:hAnsi="Times New Roman" w:cs="Times New Roman"/>
                <w:sz w:val="24"/>
                <w:szCs w:val="24"/>
                <w:lang w:eastAsia="fr-FR"/>
              </w:rPr>
            </w:pPr>
            <w:r w:rsidRPr="00FA7413">
              <w:rPr>
                <w:rFonts w:ascii="Times New Roman" w:eastAsia="Times New Roman" w:hAnsi="Times New Roman" w:cs="Times New Roman"/>
                <w:sz w:val="24"/>
                <w:szCs w:val="24"/>
                <w:lang w:eastAsia="fr-FR"/>
              </w:rPr>
              <w:t>Emoluments du Greffe (HT)</w:t>
            </w:r>
          </w:p>
        </w:tc>
        <w:tc>
          <w:tcPr>
            <w:tcW w:w="0" w:type="auto"/>
            <w:tcBorders>
              <w:top w:val="nil"/>
              <w:bottom w:val="nil"/>
              <w:right w:val="single" w:sz="6" w:space="0" w:color="DDDDDD"/>
            </w:tcBorders>
            <w:vAlign w:val="center"/>
            <w:hideMark/>
          </w:tcPr>
          <w:p w:rsidR="00FA7413" w:rsidRPr="00FA7413" w:rsidRDefault="00FA7413" w:rsidP="00FA7413">
            <w:pPr>
              <w:spacing w:after="450" w:line="240" w:lineRule="auto"/>
              <w:jc w:val="center"/>
              <w:rPr>
                <w:rFonts w:ascii="Times New Roman" w:eastAsia="Times New Roman" w:hAnsi="Times New Roman" w:cs="Times New Roman"/>
                <w:sz w:val="24"/>
                <w:szCs w:val="24"/>
                <w:lang w:eastAsia="fr-FR"/>
              </w:rPr>
            </w:pPr>
            <w:r w:rsidRPr="00FA7413">
              <w:rPr>
                <w:rFonts w:ascii="Times New Roman" w:eastAsia="Times New Roman" w:hAnsi="Times New Roman" w:cs="Times New Roman"/>
                <w:sz w:val="24"/>
                <w:szCs w:val="24"/>
                <w:lang w:eastAsia="fr-FR"/>
              </w:rPr>
              <w:t>Frais postaux</w:t>
            </w:r>
          </w:p>
        </w:tc>
        <w:tc>
          <w:tcPr>
            <w:tcW w:w="0" w:type="auto"/>
            <w:tcBorders>
              <w:top w:val="nil"/>
              <w:bottom w:val="nil"/>
              <w:right w:val="single" w:sz="6" w:space="0" w:color="DDDDDD"/>
            </w:tcBorders>
            <w:vAlign w:val="center"/>
            <w:hideMark/>
          </w:tcPr>
          <w:p w:rsidR="00FA7413" w:rsidRPr="00FA7413" w:rsidRDefault="00FA7413" w:rsidP="00FA7413">
            <w:pPr>
              <w:spacing w:after="450" w:line="240" w:lineRule="auto"/>
              <w:jc w:val="center"/>
              <w:rPr>
                <w:rFonts w:ascii="Times New Roman" w:eastAsia="Times New Roman" w:hAnsi="Times New Roman" w:cs="Times New Roman"/>
                <w:sz w:val="24"/>
                <w:szCs w:val="24"/>
                <w:lang w:eastAsia="fr-FR"/>
              </w:rPr>
            </w:pPr>
            <w:r w:rsidRPr="00FA7413">
              <w:rPr>
                <w:rFonts w:ascii="Times New Roman" w:eastAsia="Times New Roman" w:hAnsi="Times New Roman" w:cs="Times New Roman"/>
                <w:sz w:val="24"/>
                <w:szCs w:val="24"/>
                <w:lang w:eastAsia="fr-FR"/>
              </w:rPr>
              <w:t>TVA</w:t>
            </w:r>
          </w:p>
        </w:tc>
        <w:tc>
          <w:tcPr>
            <w:tcW w:w="0" w:type="auto"/>
            <w:tcBorders>
              <w:top w:val="nil"/>
              <w:bottom w:val="nil"/>
              <w:right w:val="single" w:sz="6" w:space="0" w:color="DDDDDD"/>
            </w:tcBorders>
            <w:vAlign w:val="center"/>
            <w:hideMark/>
          </w:tcPr>
          <w:p w:rsidR="00FA7413" w:rsidRPr="00FA7413" w:rsidRDefault="00FA7413" w:rsidP="00FA7413">
            <w:pPr>
              <w:spacing w:after="450" w:line="240" w:lineRule="auto"/>
              <w:jc w:val="center"/>
              <w:rPr>
                <w:rFonts w:ascii="Times New Roman" w:eastAsia="Times New Roman" w:hAnsi="Times New Roman" w:cs="Times New Roman"/>
                <w:sz w:val="24"/>
                <w:szCs w:val="24"/>
                <w:lang w:eastAsia="fr-FR"/>
              </w:rPr>
            </w:pPr>
            <w:r w:rsidRPr="00FA7413">
              <w:rPr>
                <w:rFonts w:ascii="Times New Roman" w:eastAsia="Times New Roman" w:hAnsi="Times New Roman" w:cs="Times New Roman"/>
                <w:sz w:val="24"/>
                <w:szCs w:val="24"/>
                <w:lang w:eastAsia="fr-FR"/>
              </w:rPr>
              <w:t>INPI</w:t>
            </w:r>
          </w:p>
        </w:tc>
        <w:tc>
          <w:tcPr>
            <w:tcW w:w="0" w:type="auto"/>
            <w:tcBorders>
              <w:top w:val="nil"/>
              <w:bottom w:val="nil"/>
              <w:right w:val="single" w:sz="6" w:space="0" w:color="DDDDDD"/>
            </w:tcBorders>
            <w:vAlign w:val="center"/>
            <w:hideMark/>
          </w:tcPr>
          <w:p w:rsidR="00FA7413" w:rsidRPr="00FA7413" w:rsidRDefault="00FA7413" w:rsidP="00FA7413">
            <w:pPr>
              <w:spacing w:after="450" w:line="240" w:lineRule="auto"/>
              <w:jc w:val="center"/>
              <w:rPr>
                <w:rFonts w:ascii="Times New Roman" w:eastAsia="Times New Roman" w:hAnsi="Times New Roman" w:cs="Times New Roman"/>
                <w:sz w:val="24"/>
                <w:szCs w:val="24"/>
                <w:lang w:eastAsia="fr-FR"/>
              </w:rPr>
            </w:pPr>
            <w:r w:rsidRPr="00FA7413">
              <w:rPr>
                <w:rFonts w:ascii="Times New Roman" w:eastAsia="Times New Roman" w:hAnsi="Times New Roman" w:cs="Times New Roman"/>
                <w:sz w:val="24"/>
                <w:szCs w:val="24"/>
                <w:lang w:eastAsia="fr-FR"/>
              </w:rPr>
              <w:t>BODACC</w:t>
            </w:r>
          </w:p>
        </w:tc>
        <w:tc>
          <w:tcPr>
            <w:tcW w:w="0" w:type="auto"/>
            <w:tcBorders>
              <w:top w:val="nil"/>
              <w:bottom w:val="nil"/>
              <w:right w:val="nil"/>
            </w:tcBorders>
            <w:vAlign w:val="center"/>
            <w:hideMark/>
          </w:tcPr>
          <w:p w:rsidR="00FA7413" w:rsidRPr="00FA7413" w:rsidRDefault="00FA7413" w:rsidP="00FA7413">
            <w:pPr>
              <w:spacing w:after="450" w:line="240" w:lineRule="auto"/>
              <w:jc w:val="center"/>
              <w:rPr>
                <w:rFonts w:ascii="Times New Roman" w:eastAsia="Times New Roman" w:hAnsi="Times New Roman" w:cs="Times New Roman"/>
                <w:sz w:val="24"/>
                <w:szCs w:val="24"/>
                <w:lang w:eastAsia="fr-FR"/>
              </w:rPr>
            </w:pPr>
            <w:r w:rsidRPr="00FA7413">
              <w:rPr>
                <w:rFonts w:ascii="Times New Roman" w:eastAsia="Times New Roman" w:hAnsi="Times New Roman" w:cs="Times New Roman"/>
                <w:sz w:val="24"/>
                <w:szCs w:val="24"/>
                <w:lang w:eastAsia="fr-FR"/>
              </w:rPr>
              <w:t>Tarif (TTC)</w:t>
            </w:r>
          </w:p>
        </w:tc>
      </w:tr>
      <w:tr w:rsidR="00FA7413" w:rsidRPr="00FA7413" w:rsidTr="00FA7413">
        <w:trPr>
          <w:tblCellSpacing w:w="15" w:type="dxa"/>
        </w:trPr>
        <w:tc>
          <w:tcPr>
            <w:tcW w:w="0" w:type="auto"/>
            <w:tcBorders>
              <w:top w:val="nil"/>
              <w:left w:val="nil"/>
              <w:bottom w:val="nil"/>
              <w:right w:val="single" w:sz="6" w:space="0" w:color="DDDDDD"/>
            </w:tcBorders>
            <w:vAlign w:val="center"/>
            <w:hideMark/>
          </w:tcPr>
          <w:p w:rsidR="00FA7413" w:rsidRPr="00FA7413" w:rsidRDefault="00FA7413" w:rsidP="00FA7413">
            <w:pPr>
              <w:spacing w:after="450" w:line="240" w:lineRule="auto"/>
              <w:jc w:val="center"/>
              <w:rPr>
                <w:rFonts w:ascii="Times New Roman" w:eastAsia="Times New Roman" w:hAnsi="Times New Roman" w:cs="Times New Roman"/>
                <w:sz w:val="24"/>
                <w:szCs w:val="24"/>
                <w:lang w:eastAsia="fr-FR"/>
              </w:rPr>
            </w:pPr>
            <w:r w:rsidRPr="00FA7413">
              <w:rPr>
                <w:rFonts w:ascii="Times New Roman" w:eastAsia="Times New Roman" w:hAnsi="Times New Roman" w:cs="Times New Roman"/>
                <w:sz w:val="24"/>
                <w:szCs w:val="24"/>
                <w:lang w:eastAsia="fr-FR"/>
              </w:rPr>
              <w:t>25.81 €</w:t>
            </w:r>
          </w:p>
        </w:tc>
        <w:tc>
          <w:tcPr>
            <w:tcW w:w="0" w:type="auto"/>
            <w:tcBorders>
              <w:top w:val="nil"/>
              <w:bottom w:val="nil"/>
              <w:right w:val="single" w:sz="6" w:space="0" w:color="DDDDDD"/>
            </w:tcBorders>
            <w:vAlign w:val="center"/>
            <w:hideMark/>
          </w:tcPr>
          <w:p w:rsidR="00FA7413" w:rsidRPr="00FA7413" w:rsidRDefault="00FA7413" w:rsidP="00FA7413">
            <w:pPr>
              <w:spacing w:after="450" w:line="240" w:lineRule="auto"/>
              <w:jc w:val="center"/>
              <w:rPr>
                <w:rFonts w:ascii="Times New Roman" w:eastAsia="Times New Roman" w:hAnsi="Times New Roman" w:cs="Times New Roman"/>
                <w:sz w:val="24"/>
                <w:szCs w:val="24"/>
                <w:lang w:eastAsia="fr-FR"/>
              </w:rPr>
            </w:pPr>
            <w:r w:rsidRPr="00FA7413">
              <w:rPr>
                <w:rFonts w:ascii="Times New Roman" w:eastAsia="Times New Roman" w:hAnsi="Times New Roman" w:cs="Times New Roman"/>
                <w:sz w:val="24"/>
                <w:szCs w:val="24"/>
                <w:lang w:eastAsia="fr-FR"/>
              </w:rPr>
              <w:t>0 €</w:t>
            </w:r>
          </w:p>
        </w:tc>
        <w:tc>
          <w:tcPr>
            <w:tcW w:w="0" w:type="auto"/>
            <w:tcBorders>
              <w:top w:val="nil"/>
              <w:bottom w:val="nil"/>
              <w:right w:val="single" w:sz="6" w:space="0" w:color="DDDDDD"/>
            </w:tcBorders>
            <w:vAlign w:val="center"/>
            <w:hideMark/>
          </w:tcPr>
          <w:p w:rsidR="00FA7413" w:rsidRPr="00FA7413" w:rsidRDefault="00FA7413" w:rsidP="00FA7413">
            <w:pPr>
              <w:spacing w:after="450" w:line="240" w:lineRule="auto"/>
              <w:jc w:val="center"/>
              <w:rPr>
                <w:rFonts w:ascii="Times New Roman" w:eastAsia="Times New Roman" w:hAnsi="Times New Roman" w:cs="Times New Roman"/>
                <w:sz w:val="24"/>
                <w:szCs w:val="24"/>
                <w:lang w:eastAsia="fr-FR"/>
              </w:rPr>
            </w:pPr>
            <w:r w:rsidRPr="00FA7413">
              <w:rPr>
                <w:rFonts w:ascii="Times New Roman" w:eastAsia="Times New Roman" w:hAnsi="Times New Roman" w:cs="Times New Roman"/>
                <w:sz w:val="24"/>
                <w:szCs w:val="24"/>
                <w:lang w:eastAsia="fr-FR"/>
              </w:rPr>
              <w:t>5.16 €</w:t>
            </w:r>
          </w:p>
        </w:tc>
        <w:tc>
          <w:tcPr>
            <w:tcW w:w="0" w:type="auto"/>
            <w:tcBorders>
              <w:top w:val="nil"/>
              <w:bottom w:val="nil"/>
              <w:right w:val="single" w:sz="6" w:space="0" w:color="DDDDDD"/>
            </w:tcBorders>
            <w:vAlign w:val="center"/>
            <w:hideMark/>
          </w:tcPr>
          <w:p w:rsidR="00FA7413" w:rsidRPr="00FA7413" w:rsidRDefault="00FA7413" w:rsidP="00FA7413">
            <w:pPr>
              <w:spacing w:after="450" w:line="240" w:lineRule="auto"/>
              <w:jc w:val="center"/>
              <w:rPr>
                <w:rFonts w:ascii="Times New Roman" w:eastAsia="Times New Roman" w:hAnsi="Times New Roman" w:cs="Times New Roman"/>
                <w:sz w:val="24"/>
                <w:szCs w:val="24"/>
                <w:lang w:eastAsia="fr-FR"/>
              </w:rPr>
            </w:pPr>
            <w:r w:rsidRPr="00FA7413">
              <w:rPr>
                <w:rFonts w:ascii="Times New Roman" w:eastAsia="Times New Roman" w:hAnsi="Times New Roman" w:cs="Times New Roman"/>
                <w:sz w:val="24"/>
                <w:szCs w:val="24"/>
                <w:lang w:eastAsia="fr-FR"/>
              </w:rPr>
              <w:t>0 €</w:t>
            </w:r>
          </w:p>
        </w:tc>
        <w:tc>
          <w:tcPr>
            <w:tcW w:w="0" w:type="auto"/>
            <w:tcBorders>
              <w:top w:val="nil"/>
              <w:bottom w:val="nil"/>
              <w:right w:val="single" w:sz="6" w:space="0" w:color="DDDDDD"/>
            </w:tcBorders>
            <w:vAlign w:val="center"/>
            <w:hideMark/>
          </w:tcPr>
          <w:p w:rsidR="00FA7413" w:rsidRPr="00FA7413" w:rsidRDefault="00FA7413" w:rsidP="00FA7413">
            <w:pPr>
              <w:spacing w:after="450" w:line="240" w:lineRule="auto"/>
              <w:jc w:val="center"/>
              <w:rPr>
                <w:rFonts w:ascii="Times New Roman" w:eastAsia="Times New Roman" w:hAnsi="Times New Roman" w:cs="Times New Roman"/>
                <w:sz w:val="24"/>
                <w:szCs w:val="24"/>
                <w:lang w:eastAsia="fr-FR"/>
              </w:rPr>
            </w:pPr>
            <w:r w:rsidRPr="00FA7413">
              <w:rPr>
                <w:rFonts w:ascii="Times New Roman" w:eastAsia="Times New Roman" w:hAnsi="Times New Roman" w:cs="Times New Roman"/>
                <w:sz w:val="24"/>
                <w:szCs w:val="24"/>
                <w:lang w:eastAsia="fr-FR"/>
              </w:rPr>
              <w:t>0 €</w:t>
            </w:r>
          </w:p>
        </w:tc>
        <w:tc>
          <w:tcPr>
            <w:tcW w:w="0" w:type="auto"/>
            <w:tcBorders>
              <w:top w:val="nil"/>
              <w:bottom w:val="nil"/>
              <w:right w:val="nil"/>
            </w:tcBorders>
            <w:vAlign w:val="center"/>
            <w:hideMark/>
          </w:tcPr>
          <w:p w:rsidR="00FA7413" w:rsidRPr="00FA7413" w:rsidRDefault="00FA7413" w:rsidP="00FA7413">
            <w:pPr>
              <w:spacing w:after="450" w:line="240" w:lineRule="auto"/>
              <w:jc w:val="center"/>
              <w:rPr>
                <w:rFonts w:ascii="Times New Roman" w:eastAsia="Times New Roman" w:hAnsi="Times New Roman" w:cs="Times New Roman"/>
                <w:sz w:val="24"/>
                <w:szCs w:val="24"/>
                <w:lang w:eastAsia="fr-FR"/>
              </w:rPr>
            </w:pPr>
            <w:r w:rsidRPr="00FA7413">
              <w:rPr>
                <w:rFonts w:ascii="Times New Roman" w:eastAsia="Times New Roman" w:hAnsi="Times New Roman" w:cs="Times New Roman"/>
                <w:sz w:val="24"/>
                <w:szCs w:val="24"/>
                <w:lang w:eastAsia="fr-FR"/>
              </w:rPr>
              <w:t>30.97 €</w:t>
            </w:r>
          </w:p>
        </w:tc>
      </w:tr>
    </w:tbl>
    <w:p w:rsidR="00FA7413" w:rsidRDefault="00FA7413" w:rsidP="00FA7413">
      <w:pPr>
        <w:shd w:val="clear" w:color="auto" w:fill="FFFFFF"/>
        <w:spacing w:after="100" w:afterAutospacing="1" w:line="240" w:lineRule="auto"/>
        <w:jc w:val="both"/>
        <w:rPr>
          <w:rFonts w:ascii="Arial" w:eastAsia="Times New Roman" w:hAnsi="Arial" w:cs="Arial"/>
          <w:color w:val="000000"/>
          <w:sz w:val="21"/>
          <w:szCs w:val="21"/>
          <w:lang w:eastAsia="fr-FR"/>
        </w:rPr>
      </w:pPr>
      <w:r w:rsidRPr="00FA7413">
        <w:rPr>
          <w:rFonts w:ascii="Arial" w:eastAsia="Times New Roman" w:hAnsi="Arial" w:cs="Arial"/>
          <w:b/>
          <w:bCs/>
          <w:color w:val="000000"/>
          <w:sz w:val="21"/>
          <w:szCs w:val="21"/>
          <w:lang w:eastAsia="fr-FR"/>
        </w:rPr>
        <w:t>Emoluments du greffe :</w:t>
      </w:r>
      <w:r w:rsidRPr="00FA7413">
        <w:rPr>
          <w:rFonts w:ascii="Arial" w:eastAsia="Times New Roman" w:hAnsi="Arial" w:cs="Arial"/>
          <w:color w:val="000000"/>
          <w:sz w:val="21"/>
          <w:szCs w:val="21"/>
          <w:lang w:eastAsia="fr-FR"/>
        </w:rPr>
        <w:t> frais d'expédition des extraits inclus</w:t>
      </w:r>
      <w:r w:rsidRPr="00FA7413">
        <w:rPr>
          <w:rFonts w:ascii="Arial" w:eastAsia="Times New Roman" w:hAnsi="Arial" w:cs="Arial"/>
          <w:color w:val="000000"/>
          <w:sz w:val="21"/>
          <w:szCs w:val="21"/>
          <w:lang w:eastAsia="fr-FR"/>
        </w:rPr>
        <w:br/>
      </w:r>
      <w:r w:rsidRPr="00FA7413">
        <w:rPr>
          <w:rFonts w:ascii="Arial" w:eastAsia="Times New Roman" w:hAnsi="Arial" w:cs="Arial"/>
          <w:b/>
          <w:bCs/>
          <w:color w:val="000000"/>
          <w:sz w:val="21"/>
          <w:szCs w:val="21"/>
          <w:lang w:eastAsia="fr-FR"/>
        </w:rPr>
        <w:t>INPI :</w:t>
      </w:r>
      <w:r w:rsidRPr="00FA7413">
        <w:rPr>
          <w:rFonts w:ascii="Arial" w:eastAsia="Times New Roman" w:hAnsi="Arial" w:cs="Arial"/>
          <w:color w:val="000000"/>
          <w:sz w:val="21"/>
          <w:szCs w:val="21"/>
          <w:lang w:eastAsia="fr-FR"/>
        </w:rPr>
        <w:t> Institut National de la Propriété Industrielle (somme reversée par le greffe)</w:t>
      </w:r>
      <w:r w:rsidRPr="00FA7413">
        <w:rPr>
          <w:rFonts w:ascii="Arial" w:eastAsia="Times New Roman" w:hAnsi="Arial" w:cs="Arial"/>
          <w:color w:val="000000"/>
          <w:sz w:val="21"/>
          <w:szCs w:val="21"/>
          <w:lang w:eastAsia="fr-FR"/>
        </w:rPr>
        <w:br/>
      </w:r>
      <w:r w:rsidRPr="00FA7413">
        <w:rPr>
          <w:rFonts w:ascii="Arial" w:eastAsia="Times New Roman" w:hAnsi="Arial" w:cs="Arial"/>
          <w:b/>
          <w:bCs/>
          <w:color w:val="000000"/>
          <w:sz w:val="21"/>
          <w:szCs w:val="21"/>
          <w:lang w:eastAsia="fr-FR"/>
        </w:rPr>
        <w:t>BODACC : </w:t>
      </w:r>
      <w:hyperlink r:id="rId18" w:history="1">
        <w:r w:rsidRPr="00FA7413">
          <w:rPr>
            <w:rFonts w:ascii="Arial" w:eastAsia="Times New Roman" w:hAnsi="Arial" w:cs="Arial"/>
            <w:color w:val="000000"/>
            <w:sz w:val="21"/>
            <w:szCs w:val="21"/>
            <w:u w:val="single"/>
            <w:lang w:eastAsia="fr-FR"/>
          </w:rPr>
          <w:t>Mentions publiées au Bulletin Officiel Des Annonces Civiles et Commerciales (BODACC) lors de l’immatriculation</w:t>
        </w:r>
      </w:hyperlink>
    </w:p>
    <w:p w:rsidR="00FA7413" w:rsidRPr="00FA7413" w:rsidRDefault="00FA7413" w:rsidP="00FA7413">
      <w:pPr>
        <w:shd w:val="clear" w:color="auto" w:fill="FFFFFF"/>
        <w:spacing w:after="100" w:afterAutospacing="1" w:line="240" w:lineRule="auto"/>
        <w:jc w:val="both"/>
        <w:rPr>
          <w:rFonts w:ascii="Arial" w:eastAsia="Times New Roman" w:hAnsi="Arial" w:cs="Arial"/>
          <w:color w:val="000000"/>
          <w:sz w:val="21"/>
          <w:szCs w:val="21"/>
          <w:lang w:eastAsia="fr-FR"/>
        </w:rPr>
      </w:pPr>
    </w:p>
    <w:tbl>
      <w:tblPr>
        <w:tblW w:w="5000" w:type="pct"/>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207"/>
        <w:gridCol w:w="811"/>
      </w:tblGrid>
      <w:tr w:rsidR="00FA7413" w:rsidRPr="00FA7413" w:rsidTr="00FA7413">
        <w:trPr>
          <w:tblCellSpacing w:w="15" w:type="dxa"/>
          <w:jc w:val="center"/>
        </w:trPr>
        <w:tc>
          <w:tcPr>
            <w:tcW w:w="4540" w:type="pct"/>
            <w:tcBorders>
              <w:top w:val="single" w:sz="6" w:space="0" w:color="DDDDDD"/>
              <w:bottom w:val="single" w:sz="6" w:space="0" w:color="DDDDDD"/>
              <w:right w:val="single" w:sz="6" w:space="0" w:color="DDDDDD"/>
            </w:tcBorders>
            <w:shd w:val="clear" w:color="auto" w:fill="FFFFFF"/>
            <w:vAlign w:val="center"/>
            <w:hideMark/>
          </w:tcPr>
          <w:p w:rsidR="00FA7413" w:rsidRPr="00FA7413" w:rsidRDefault="00FA7413" w:rsidP="00FA7413">
            <w:r w:rsidRPr="00FA7413">
              <w:br/>
              <w:t>Vous pouvez préparer votre dossier d'immatriculation en ligne en</w:t>
            </w:r>
            <w:r w:rsidRPr="00FA7413">
              <w:br/>
            </w:r>
            <w:hyperlink r:id="rId19" w:tgtFrame="_blank" w:history="1">
              <w:r w:rsidRPr="00FA7413">
                <w:rPr>
                  <w:rStyle w:val="Lienhypertexte"/>
                </w:rPr>
                <w:t>cliquant ici</w:t>
              </w:r>
            </w:hyperlink>
          </w:p>
        </w:tc>
        <w:tc>
          <w:tcPr>
            <w:tcW w:w="426" w:type="pct"/>
            <w:tcBorders>
              <w:top w:val="single" w:sz="6" w:space="0" w:color="DDDDDD"/>
              <w:bottom w:val="single" w:sz="6" w:space="0" w:color="DDDDDD"/>
              <w:right w:val="single" w:sz="6" w:space="0" w:color="DDDDDD"/>
            </w:tcBorders>
            <w:shd w:val="clear" w:color="auto" w:fill="FFFFFF"/>
            <w:vAlign w:val="center"/>
            <w:hideMark/>
          </w:tcPr>
          <w:p w:rsidR="00FA7413" w:rsidRPr="00FA7413" w:rsidRDefault="00FA7413" w:rsidP="00FA7413">
            <w:r w:rsidRPr="00FA7413">
              <w:t>Accès</w:t>
            </w:r>
            <w:r w:rsidRPr="00FA7413">
              <w:br/>
              <w:t>libre</w:t>
            </w:r>
          </w:p>
        </w:tc>
      </w:tr>
    </w:tbl>
    <w:p w:rsidR="00FA7413" w:rsidRDefault="00FA7413"/>
    <w:p w:rsidR="00FA7413" w:rsidRDefault="00FA7413"/>
    <w:p w:rsidR="00FA7413" w:rsidRDefault="00CA6025">
      <w:r>
        <w:t>Approuvé</w:t>
      </w:r>
      <w:r w:rsidR="00FA7413">
        <w:t xml:space="preserve"> par </w:t>
      </w:r>
      <w:proofErr w:type="gramStart"/>
      <w:r w:rsidR="00FA7413">
        <w:t>J.JOLY</w:t>
      </w:r>
      <w:proofErr w:type="gramEnd"/>
    </w:p>
    <w:sectPr w:rsidR="00FA7413">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0F53" w:rsidRDefault="00090F53" w:rsidP="00CA6E8F">
      <w:pPr>
        <w:spacing w:after="0" w:line="240" w:lineRule="auto"/>
      </w:pPr>
      <w:r>
        <w:separator/>
      </w:r>
    </w:p>
  </w:endnote>
  <w:endnote w:type="continuationSeparator" w:id="0">
    <w:p w:rsidR="00090F53" w:rsidRDefault="00090F53" w:rsidP="00CA6E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7416803"/>
      <w:docPartObj>
        <w:docPartGallery w:val="Page Numbers (Bottom of Page)"/>
        <w:docPartUnique/>
      </w:docPartObj>
    </w:sdtPr>
    <w:sdtContent>
      <w:p w:rsidR="00CA6E8F" w:rsidRDefault="00CA6E8F">
        <w:pPr>
          <w:pStyle w:val="Pieddepage"/>
          <w:jc w:val="center"/>
        </w:pPr>
        <w:r>
          <w:fldChar w:fldCharType="begin"/>
        </w:r>
        <w:r>
          <w:instrText>PAGE   \* MERGEFORMAT</w:instrText>
        </w:r>
        <w:r>
          <w:fldChar w:fldCharType="separate"/>
        </w:r>
        <w:r>
          <w:rPr>
            <w:noProof/>
          </w:rPr>
          <w:t>5</w:t>
        </w:r>
        <w:r>
          <w:fldChar w:fldCharType="end"/>
        </w:r>
      </w:p>
    </w:sdtContent>
  </w:sdt>
  <w:p w:rsidR="00CA6E8F" w:rsidRDefault="00CA6E8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0F53" w:rsidRDefault="00090F53" w:rsidP="00CA6E8F">
      <w:pPr>
        <w:spacing w:after="0" w:line="240" w:lineRule="auto"/>
      </w:pPr>
      <w:r>
        <w:separator/>
      </w:r>
    </w:p>
  </w:footnote>
  <w:footnote w:type="continuationSeparator" w:id="0">
    <w:p w:rsidR="00090F53" w:rsidRDefault="00090F53" w:rsidP="00CA6E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C04FB"/>
    <w:multiLevelType w:val="multilevel"/>
    <w:tmpl w:val="77DA5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875F2"/>
    <w:multiLevelType w:val="multilevel"/>
    <w:tmpl w:val="2DD22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447EE5"/>
    <w:multiLevelType w:val="multilevel"/>
    <w:tmpl w:val="BF62A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677AAC"/>
    <w:multiLevelType w:val="multilevel"/>
    <w:tmpl w:val="B29CB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0B3076"/>
    <w:multiLevelType w:val="multilevel"/>
    <w:tmpl w:val="9CF28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9462AC"/>
    <w:multiLevelType w:val="multilevel"/>
    <w:tmpl w:val="4A1C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3F57FA"/>
    <w:multiLevelType w:val="multilevel"/>
    <w:tmpl w:val="A4141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001D63"/>
    <w:multiLevelType w:val="multilevel"/>
    <w:tmpl w:val="07C2F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B933EF"/>
    <w:multiLevelType w:val="multilevel"/>
    <w:tmpl w:val="34C6F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E92F04"/>
    <w:multiLevelType w:val="multilevel"/>
    <w:tmpl w:val="CF58F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77576F"/>
    <w:multiLevelType w:val="multilevel"/>
    <w:tmpl w:val="F0A82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5B43D4"/>
    <w:multiLevelType w:val="multilevel"/>
    <w:tmpl w:val="9D96F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4"/>
  </w:num>
  <w:num w:numId="4">
    <w:abstractNumId w:val="1"/>
  </w:num>
  <w:num w:numId="5">
    <w:abstractNumId w:val="6"/>
  </w:num>
  <w:num w:numId="6">
    <w:abstractNumId w:val="0"/>
  </w:num>
  <w:num w:numId="7">
    <w:abstractNumId w:val="8"/>
  </w:num>
  <w:num w:numId="8">
    <w:abstractNumId w:val="10"/>
  </w:num>
  <w:num w:numId="9">
    <w:abstractNumId w:val="5"/>
  </w:num>
  <w:num w:numId="10">
    <w:abstractNumId w:val="11"/>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413"/>
    <w:rsid w:val="00052370"/>
    <w:rsid w:val="00090F53"/>
    <w:rsid w:val="003D5854"/>
    <w:rsid w:val="00810DE5"/>
    <w:rsid w:val="00CA6025"/>
    <w:rsid w:val="00CA6E8F"/>
    <w:rsid w:val="00FA74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21991"/>
  <w15:chartTrackingRefBased/>
  <w15:docId w15:val="{4AC0CDCD-69FD-4BA9-A27F-AD168528C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523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link w:val="Titre2Car"/>
    <w:uiPriority w:val="9"/>
    <w:qFormat/>
    <w:rsid w:val="00FA7413"/>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FA7413"/>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FA7413"/>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FA7413"/>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FA741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FA7413"/>
    <w:rPr>
      <w:color w:val="0000FF"/>
      <w:u w:val="single"/>
    </w:rPr>
  </w:style>
  <w:style w:type="character" w:styleId="lev">
    <w:name w:val="Strong"/>
    <w:basedOn w:val="Policepardfaut"/>
    <w:uiPriority w:val="22"/>
    <w:qFormat/>
    <w:rsid w:val="00FA7413"/>
    <w:rPr>
      <w:b/>
      <w:bCs/>
    </w:rPr>
  </w:style>
  <w:style w:type="character" w:customStyle="1" w:styleId="Titre1Car">
    <w:name w:val="Titre 1 Car"/>
    <w:basedOn w:val="Policepardfaut"/>
    <w:link w:val="Titre1"/>
    <w:uiPriority w:val="9"/>
    <w:rsid w:val="00052370"/>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052370"/>
    <w:pPr>
      <w:outlineLvl w:val="9"/>
    </w:pPr>
    <w:rPr>
      <w:lang w:eastAsia="fr-FR"/>
    </w:rPr>
  </w:style>
  <w:style w:type="paragraph" w:styleId="TM1">
    <w:name w:val="toc 1"/>
    <w:basedOn w:val="Normal"/>
    <w:next w:val="Normal"/>
    <w:autoRedefine/>
    <w:uiPriority w:val="39"/>
    <w:unhideWhenUsed/>
    <w:rsid w:val="00052370"/>
    <w:pPr>
      <w:spacing w:after="100"/>
    </w:pPr>
  </w:style>
  <w:style w:type="paragraph" w:styleId="TM2">
    <w:name w:val="toc 2"/>
    <w:basedOn w:val="Normal"/>
    <w:next w:val="Normal"/>
    <w:autoRedefine/>
    <w:uiPriority w:val="39"/>
    <w:unhideWhenUsed/>
    <w:rsid w:val="00052370"/>
    <w:pPr>
      <w:spacing w:after="100"/>
      <w:ind w:left="220"/>
    </w:pPr>
  </w:style>
  <w:style w:type="paragraph" w:styleId="En-tte">
    <w:name w:val="header"/>
    <w:basedOn w:val="Normal"/>
    <w:link w:val="En-tteCar"/>
    <w:uiPriority w:val="99"/>
    <w:unhideWhenUsed/>
    <w:rsid w:val="00CA6E8F"/>
    <w:pPr>
      <w:tabs>
        <w:tab w:val="center" w:pos="4513"/>
        <w:tab w:val="right" w:pos="9026"/>
      </w:tabs>
      <w:spacing w:after="0" w:line="240" w:lineRule="auto"/>
    </w:pPr>
  </w:style>
  <w:style w:type="character" w:customStyle="1" w:styleId="En-tteCar">
    <w:name w:val="En-tête Car"/>
    <w:basedOn w:val="Policepardfaut"/>
    <w:link w:val="En-tte"/>
    <w:uiPriority w:val="99"/>
    <w:rsid w:val="00CA6E8F"/>
  </w:style>
  <w:style w:type="paragraph" w:styleId="Pieddepage">
    <w:name w:val="footer"/>
    <w:basedOn w:val="Normal"/>
    <w:link w:val="PieddepageCar"/>
    <w:uiPriority w:val="99"/>
    <w:unhideWhenUsed/>
    <w:rsid w:val="00CA6E8F"/>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CA6E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03671">
      <w:bodyDiv w:val="1"/>
      <w:marLeft w:val="0"/>
      <w:marRight w:val="0"/>
      <w:marTop w:val="0"/>
      <w:marBottom w:val="0"/>
      <w:divBdr>
        <w:top w:val="none" w:sz="0" w:space="0" w:color="auto"/>
        <w:left w:val="none" w:sz="0" w:space="0" w:color="auto"/>
        <w:bottom w:val="none" w:sz="0" w:space="0" w:color="auto"/>
        <w:right w:val="none" w:sz="0" w:space="0" w:color="auto"/>
      </w:divBdr>
    </w:div>
    <w:div w:id="399601904">
      <w:bodyDiv w:val="1"/>
      <w:marLeft w:val="0"/>
      <w:marRight w:val="0"/>
      <w:marTop w:val="0"/>
      <w:marBottom w:val="0"/>
      <w:divBdr>
        <w:top w:val="none" w:sz="0" w:space="0" w:color="auto"/>
        <w:left w:val="none" w:sz="0" w:space="0" w:color="auto"/>
        <w:bottom w:val="none" w:sz="0" w:space="0" w:color="auto"/>
        <w:right w:val="none" w:sz="0" w:space="0" w:color="auto"/>
      </w:divBdr>
      <w:divsChild>
        <w:div w:id="525212511">
          <w:marLeft w:val="0"/>
          <w:marRight w:val="0"/>
          <w:marTop w:val="0"/>
          <w:marBottom w:val="0"/>
          <w:divBdr>
            <w:top w:val="none" w:sz="0" w:space="0" w:color="auto"/>
            <w:left w:val="none" w:sz="0" w:space="0" w:color="auto"/>
            <w:bottom w:val="none" w:sz="0" w:space="0" w:color="auto"/>
            <w:right w:val="none" w:sz="0" w:space="0" w:color="auto"/>
          </w:divBdr>
        </w:div>
      </w:divsChild>
    </w:div>
    <w:div w:id="1301500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effe-tc-paris.fr/fiche/domiciliatairedomicilie" TargetMode="External"/><Relationship Id="rId13" Type="http://schemas.openxmlformats.org/officeDocument/2006/relationships/hyperlink" Target="https://www.infogreffe.fr/societes/formalites-entreprise/formalites.html" TargetMode="External"/><Relationship Id="rId18" Type="http://schemas.openxmlformats.org/officeDocument/2006/relationships/hyperlink" Target="https://www.greffe-tc-paris.fr/fiche/immatriculationbodacc"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greffe-tc-paris.fr/uploads/paris/RCS/Cerfa/M0%20cerfa_11680-05.pdf" TargetMode="External"/><Relationship Id="rId17" Type="http://schemas.openxmlformats.org/officeDocument/2006/relationships/hyperlink" Target="https://www.greffe-tc-paris.fr/uploads/paris/RCS/docs%20word/modele_dnc.doc" TargetMode="External"/><Relationship Id="rId2" Type="http://schemas.openxmlformats.org/officeDocument/2006/relationships/numbering" Target="numbering.xml"/><Relationship Id="rId16" Type="http://schemas.openxmlformats.org/officeDocument/2006/relationships/hyperlink" Target="https://www.greffe-tc-paris.fr/procedure/titre_sejou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reffe-tc-paris.fr/procedure/registre-des-beneficiares-effectifs" TargetMode="External"/><Relationship Id="rId5" Type="http://schemas.openxmlformats.org/officeDocument/2006/relationships/webSettings" Target="webSettings.xml"/><Relationship Id="rId15" Type="http://schemas.openxmlformats.org/officeDocument/2006/relationships/hyperlink" Target="https://www.greffe-tc-paris.fr/uploads/paris/RCS/docs%20word/modele_pouvoir.doc" TargetMode="External"/><Relationship Id="rId10" Type="http://schemas.openxmlformats.org/officeDocument/2006/relationships/hyperlink" Target="https://www.greffe-tc-paris.fr/fiche/paraphes-des-livres-registres-et-repertoires" TargetMode="External"/><Relationship Id="rId19" Type="http://schemas.openxmlformats.org/officeDocument/2006/relationships/hyperlink" Target="https://www.infogreffe.fr/societes/formalites-entreprise/formalites.html" TargetMode="External"/><Relationship Id="rId4" Type="http://schemas.openxmlformats.org/officeDocument/2006/relationships/settings" Target="settings.xml"/><Relationship Id="rId9" Type="http://schemas.openxmlformats.org/officeDocument/2006/relationships/hyperlink" Target="https://www.greffe-tc-paris.fr/uploads/paris/RCS/docs%20word/statut_eurl.doc" TargetMode="External"/><Relationship Id="rId14" Type="http://schemas.openxmlformats.org/officeDocument/2006/relationships/hyperlink" Target="https://www.greffe-tc-paris.fr/fiche/mentionsrcsimmatsarl"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AA66F-F0B8-42F7-8397-7F101BA3A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1746</Words>
  <Characters>9603</Characters>
  <Application>Microsoft Office Word</Application>
  <DocSecurity>0</DocSecurity>
  <Lines>80</Lines>
  <Paragraphs>22</Paragraphs>
  <ScaleCrop>false</ScaleCrop>
  <Company>SAFRAN</Company>
  <LinksUpToDate>false</LinksUpToDate>
  <CharactersWithSpaces>11327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JOLY Josselyn - EXT-SOPRA STERIA GROUP (SAFRAN AIRCRAFT ENGINES)</dc:creator>
  <cp:keywords/>
  <dc:description/>
  <cp:lastModifiedBy>JOLY Josselyn - EXT-SOPRA STERIA GROUP (SAFRAN AIRCRAFT ENGINES)</cp:lastModifiedBy>
  <cp:revision>6</cp:revision>
  <dcterms:created xsi:type="dcterms:W3CDTF">2019-10-29T09:20:00Z</dcterms:created>
  <dcterms:modified xsi:type="dcterms:W3CDTF">2019-10-29T09:30:00Z</dcterms:modified>
</cp:coreProperties>
</file>