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0B927" w14:textId="751C3A4A" w:rsidR="00ED4547" w:rsidRDefault="00ED4547">
      <w:pPr>
        <w:spacing w:after="300"/>
        <w:jc w:val="center"/>
      </w:pPr>
    </w:p>
    <w:tbl>
      <w:tblPr>
        <w:tblW w:w="9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6864"/>
      </w:tblGrid>
      <w:tr w:rsidR="00ED4547" w14:paraId="74496324" w14:textId="77777777" w:rsidTr="00E41825">
        <w:tc>
          <w:tcPr>
            <w:tcW w:w="2746"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120" w:type="dxa"/>
              <w:bottom w:w="80" w:type="dxa"/>
              <w:right w:w="120" w:type="dxa"/>
            </w:tcMar>
          </w:tcPr>
          <w:p w14:paraId="187C0548" w14:textId="77777777" w:rsidR="00ED4547" w:rsidRPr="00E41825" w:rsidRDefault="00C07B8C">
            <w:r>
              <w:rPr>
                <w:b/>
                <w:bCs/>
              </w:rPr>
              <w:t>Nama Tim</w:t>
            </w:r>
          </w:p>
        </w:tc>
        <w:tc>
          <w:tcPr>
            <w:tcW w:w="68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35539" w14:textId="6856473D" w:rsidR="00ED4547" w:rsidRDefault="00A151F5">
            <w:pPr>
              <w:spacing w:before="60" w:after="60"/>
            </w:pPr>
            <w:proofErr w:type="spellStart"/>
            <w:r>
              <w:t>Kalo</w:t>
            </w:r>
            <w:proofErr w:type="spellEnd"/>
            <w:r>
              <w:t xml:space="preserve"> </w:t>
            </w:r>
            <w:proofErr w:type="spellStart"/>
            <w:r>
              <w:t>nimpa</w:t>
            </w:r>
            <w:proofErr w:type="spellEnd"/>
            <w:r>
              <w:t xml:space="preserve"> </w:t>
            </w:r>
            <w:proofErr w:type="spellStart"/>
            <w:r>
              <w:t>dipikir</w:t>
            </w:r>
            <w:proofErr w:type="spellEnd"/>
            <w:r>
              <w:t xml:space="preserve"> mas</w:t>
            </w:r>
          </w:p>
        </w:tc>
      </w:tr>
      <w:tr w:rsidR="00ED4547" w14:paraId="5E81CADD" w14:textId="77777777" w:rsidTr="00E41825">
        <w:tc>
          <w:tcPr>
            <w:tcW w:w="2746"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120" w:type="dxa"/>
              <w:bottom w:w="80" w:type="dxa"/>
              <w:right w:w="120" w:type="dxa"/>
            </w:tcMar>
          </w:tcPr>
          <w:p w14:paraId="3E6D4A73" w14:textId="77777777" w:rsidR="00ED4547" w:rsidRPr="00E41825" w:rsidRDefault="00C07B8C">
            <w:r>
              <w:rPr>
                <w:b/>
                <w:bCs/>
              </w:rPr>
              <w:t>Nama Anggota Tim</w:t>
            </w:r>
          </w:p>
        </w:tc>
        <w:tc>
          <w:tcPr>
            <w:tcW w:w="68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9BF105" w14:textId="23C300BB" w:rsidR="00E41825" w:rsidRDefault="00E41825" w:rsidP="00E41825">
            <w:pPr>
              <w:spacing w:before="60" w:after="60"/>
            </w:pPr>
            <w:r>
              <w:t>1. Rafif Ahmad Yudhistira (KETUA)</w:t>
            </w:r>
          </w:p>
          <w:p w14:paraId="667A20F5" w14:textId="77777777" w:rsidR="00E41825" w:rsidRDefault="00E41825" w:rsidP="00E41825">
            <w:pPr>
              <w:spacing w:before="60" w:after="60"/>
            </w:pPr>
            <w:r>
              <w:t>2. Muhammad Rizqi Putra Nugroho</w:t>
            </w:r>
          </w:p>
          <w:p w14:paraId="4B1422A4" w14:textId="764F5687" w:rsidR="00ED4547" w:rsidRDefault="00E41825" w:rsidP="00E41825">
            <w:pPr>
              <w:spacing w:before="60" w:after="60"/>
            </w:pPr>
            <w:r>
              <w:t>3. Sulistyo Fajar Pratama</w:t>
            </w:r>
          </w:p>
        </w:tc>
      </w:tr>
      <w:tr w:rsidR="00E41825" w14:paraId="0B692205" w14:textId="77777777" w:rsidTr="00E41825">
        <w:tc>
          <w:tcPr>
            <w:tcW w:w="2746"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120" w:type="dxa"/>
              <w:bottom w:w="80" w:type="dxa"/>
              <w:right w:w="120" w:type="dxa"/>
            </w:tcMar>
          </w:tcPr>
          <w:p w14:paraId="34505F98" w14:textId="77777777" w:rsidR="00E41825" w:rsidRPr="00E41825" w:rsidRDefault="00E41825" w:rsidP="00E41825">
            <w:r>
              <w:rPr>
                <w:b/>
                <w:bCs/>
              </w:rPr>
              <w:t>Asal Institusi</w:t>
            </w:r>
          </w:p>
        </w:tc>
        <w:tc>
          <w:tcPr>
            <w:tcW w:w="68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025DC" w14:textId="1432B294" w:rsidR="00E41825" w:rsidRDefault="00E41825" w:rsidP="00E41825">
            <w:pPr>
              <w:spacing w:before="60" w:after="60"/>
            </w:pPr>
            <w:r>
              <w:t>Politeknik Elektronika Negeri Surabaya</w:t>
            </w:r>
          </w:p>
        </w:tc>
      </w:tr>
      <w:tr w:rsidR="00E41825" w14:paraId="6F13BACD" w14:textId="77777777" w:rsidTr="00E41825">
        <w:tc>
          <w:tcPr>
            <w:tcW w:w="2746"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120" w:type="dxa"/>
              <w:bottom w:w="80" w:type="dxa"/>
              <w:right w:w="120" w:type="dxa"/>
            </w:tcMar>
          </w:tcPr>
          <w:p w14:paraId="480A6CEA" w14:textId="60516F18" w:rsidR="00E41825" w:rsidRPr="00E41825" w:rsidRDefault="00E41825" w:rsidP="00E41825">
            <w:pPr>
              <w:rPr>
                <w:b/>
                <w:bCs/>
              </w:rPr>
            </w:pPr>
            <w:r>
              <w:rPr>
                <w:b/>
                <w:bCs/>
              </w:rPr>
              <w:t>Dosen Pembimbing</w:t>
            </w:r>
          </w:p>
        </w:tc>
        <w:tc>
          <w:tcPr>
            <w:tcW w:w="68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012C77" w14:textId="524DD5AB" w:rsidR="00E41825" w:rsidRDefault="00E41825" w:rsidP="00E41825">
            <w:pPr>
              <w:spacing w:before="60" w:after="60"/>
            </w:pPr>
            <w:r>
              <w:t>Fitrah Maharani Humaira, S.Si., M.Kom.</w:t>
            </w:r>
          </w:p>
        </w:tc>
      </w:tr>
      <w:tr w:rsidR="00E41825" w14:paraId="54D7F8CD" w14:textId="77777777" w:rsidTr="00E41825">
        <w:tc>
          <w:tcPr>
            <w:tcW w:w="2746"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120" w:type="dxa"/>
              <w:bottom w:w="80" w:type="dxa"/>
              <w:right w:w="120" w:type="dxa"/>
            </w:tcMar>
          </w:tcPr>
          <w:p w14:paraId="5B4ADD07" w14:textId="77777777" w:rsidR="00E41825" w:rsidRPr="00E41825" w:rsidRDefault="00E41825" w:rsidP="00E41825">
            <w:r>
              <w:rPr>
                <w:b/>
                <w:bCs/>
              </w:rPr>
              <w:t>Judul Usulan Ide</w:t>
            </w:r>
          </w:p>
        </w:tc>
        <w:tc>
          <w:tcPr>
            <w:tcW w:w="68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E2CC2" w14:textId="13727C52" w:rsidR="00E41825" w:rsidRDefault="00E41825" w:rsidP="00E41825">
            <w:pPr>
              <w:spacing w:before="60" w:after="60"/>
            </w:pPr>
            <w:r>
              <w:t>Syndra: Aplikasi Kurasi Berita Cerdas Berbasis AI untuk Energi Terbarukan dan Ekonomi Berkelanjutan Global</w:t>
            </w:r>
          </w:p>
        </w:tc>
      </w:tr>
      <w:tr w:rsidR="00E41825" w14:paraId="68E0FA56" w14:textId="77777777" w:rsidTr="00E41825">
        <w:tc>
          <w:tcPr>
            <w:tcW w:w="2746"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120" w:type="dxa"/>
              <w:bottom w:w="80" w:type="dxa"/>
              <w:right w:w="120" w:type="dxa"/>
            </w:tcMar>
          </w:tcPr>
          <w:p w14:paraId="7C70A0A4" w14:textId="77777777" w:rsidR="00E41825" w:rsidRPr="00E41825" w:rsidRDefault="00E41825" w:rsidP="00E41825">
            <w:r>
              <w:rPr>
                <w:b/>
                <w:bCs/>
              </w:rPr>
              <w:t>Dukungan SDG's</w:t>
            </w:r>
          </w:p>
        </w:tc>
        <w:tc>
          <w:tcPr>
            <w:tcW w:w="686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39068" w14:textId="4F1F6A37" w:rsidR="00AE08DE" w:rsidRDefault="00AE08DE" w:rsidP="00E41825">
            <w:pPr>
              <w:spacing w:before="60" w:after="60"/>
            </w:pPr>
            <w:r>
              <w:rPr>
                <w:rFonts w:ascii="Segoe UI Symbol" w:hAnsi="Segoe UI Symbol" w:cs="Segoe UI Symbol"/>
              </w:rPr>
              <w:t>✓</w:t>
            </w:r>
            <w:r>
              <w:t xml:space="preserve"> SDG 1: Tanpa Kemiskinan</w:t>
            </w:r>
          </w:p>
          <w:p w14:paraId="483BF9DE" w14:textId="04617F0C" w:rsidR="00E41825" w:rsidRDefault="00E41825" w:rsidP="00E41825">
            <w:pPr>
              <w:spacing w:before="60" w:after="60"/>
            </w:pPr>
            <w:r>
              <w:t>✓ SDG 7: Energi Bersih dan Terjangkau</w:t>
            </w:r>
          </w:p>
          <w:p w14:paraId="3FED84E0" w14:textId="77777777" w:rsidR="00E41825" w:rsidRDefault="00E41825" w:rsidP="00E41825">
            <w:pPr>
              <w:spacing w:before="60" w:after="60"/>
            </w:pPr>
            <w:r>
              <w:t>✓ SDG 9: Industri, Inovasi, dan Infrastruktur</w:t>
            </w:r>
          </w:p>
          <w:p w14:paraId="160F6D4E" w14:textId="77777777" w:rsidR="00E41825" w:rsidRDefault="00E41825" w:rsidP="00E41825">
            <w:pPr>
              <w:spacing w:before="60" w:after="60"/>
            </w:pPr>
            <w:r>
              <w:t>✓ SDG 17: Kemitraan untuk Mencapai Tujuan</w:t>
            </w:r>
          </w:p>
        </w:tc>
      </w:tr>
      <w:tr w:rsidR="00E41825" w14:paraId="413CF5CB" w14:textId="77777777" w:rsidTr="00E41825">
        <w:tc>
          <w:tcPr>
            <w:tcW w:w="9610" w:type="dxa"/>
            <w:gridSpan w:val="2"/>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120" w:type="dxa"/>
              <w:bottom w:w="80" w:type="dxa"/>
              <w:right w:w="120" w:type="dxa"/>
            </w:tcMar>
          </w:tcPr>
          <w:p w14:paraId="19F0AD81" w14:textId="77777777" w:rsidR="00E41825" w:rsidRPr="00E41825" w:rsidRDefault="00E41825" w:rsidP="00E41825">
            <w:r>
              <w:rPr>
                <w:b/>
                <w:bCs/>
              </w:rPr>
              <w:t>LATAR BELAKANG</w:t>
            </w:r>
          </w:p>
        </w:tc>
      </w:tr>
      <w:tr w:rsidR="00E41825" w14:paraId="26FC6448" w14:textId="77777777" w:rsidTr="00E41825">
        <w:tc>
          <w:tcPr>
            <w:tcW w:w="961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E54F8" w14:textId="77777777" w:rsidR="00E41825" w:rsidRDefault="00E41825" w:rsidP="00E41825">
            <w:pPr>
              <w:spacing w:before="60" w:after="60"/>
              <w:jc w:val="both"/>
            </w:pPr>
            <w:r>
              <w:t>Dunia saat ini menghadapi dua tantangan sistemik yang saling berkaitan: krisis energi global dan kesenjangan ekonomi yang semakin melebar. Berdasarkan laporan International Energy Agency (IEA, 2023), sekitar 775 juta penduduk dunia masih belum memiliki akses terhadap listrik, dan lebih dari 2,3 miliar orang masih bergantung pada bahan bakar padat berbahaya untuk memasak. Di sisi lain, laporan UNDP (2023) mencatat bahwa ketimpangan ekonomi global semakin memburuk pasca pandemi, dengan 1,2 miliar orang masih hidup dalam kemiskinan multidimensi.</w:t>
            </w:r>
          </w:p>
          <w:p w14:paraId="6CFEA155" w14:textId="77777777" w:rsidR="00E41825" w:rsidRDefault="00E41825" w:rsidP="00E41825">
            <w:pPr>
              <w:spacing w:before="40" w:after="40"/>
            </w:pPr>
          </w:p>
          <w:p w14:paraId="7F8021A7" w14:textId="77777777" w:rsidR="00E41825" w:rsidRDefault="00E41825" w:rsidP="00E41825">
            <w:pPr>
              <w:spacing w:before="60" w:after="60"/>
              <w:jc w:val="both"/>
            </w:pPr>
            <w:r>
              <w:t>Transisi menuju energi bersih dan swasembada ekonomi merupakan agenda global yang mendesak. Namun, salah satu hambatan terbesar yang sering diabaikan adalah kesenjangan informasi (information gap): masyarakat, pengambil kebijakan, peneliti, dan pelaku industri di berbagai belahan dunia tidak memiliki akses yang merata terhadap informasi energi yang akurat, terkini, dan bebas dari bias. Laporan Reuters Institute (2023) mengungkapkan bahwa 58% pembaca berita global merasa khawatir terhadap bias dalam pemberitaan energi dan lingkungan, namun tidak memiliki alat untuk mendeteksinya.</w:t>
            </w:r>
          </w:p>
          <w:p w14:paraId="7197F389" w14:textId="77777777" w:rsidR="00E41825" w:rsidRDefault="00E41825" w:rsidP="00E41825">
            <w:pPr>
              <w:spacing w:before="40" w:after="40"/>
            </w:pPr>
          </w:p>
          <w:p w14:paraId="6D66AFF3" w14:textId="77777777" w:rsidR="00E41825" w:rsidRDefault="00E41825" w:rsidP="00E41825">
            <w:pPr>
              <w:spacing w:before="60" w:after="60"/>
              <w:jc w:val="both"/>
            </w:pPr>
            <w:r>
              <w:t>Selain itu, belum ada platform global yang secara khusus mengintegrasikan: (1) kurasi berita energi dan ekonomi dari sumber internasional terpercaya, (2) deteksi bias konten berbasis AI yang bersifat multilingual, (3) personalisasi konten lintas bahasa dan wilayah, serta (4) pemetaan kontribusi konten terhadap pencapaian SDGs. Kesenjangan ini menghambat partisipasi global yang inklusif dalam agenda energi berkelanjutan.</w:t>
            </w:r>
          </w:p>
          <w:p w14:paraId="1778EDBF" w14:textId="77777777" w:rsidR="00E41825" w:rsidRDefault="00E41825" w:rsidP="00E41825">
            <w:pPr>
              <w:spacing w:before="40" w:after="40"/>
            </w:pPr>
          </w:p>
          <w:p w14:paraId="15458497" w14:textId="77777777" w:rsidR="00E41825" w:rsidRDefault="00E41825" w:rsidP="00E41825">
            <w:pPr>
              <w:spacing w:before="60" w:after="60"/>
              <w:jc w:val="both"/>
            </w:pPr>
            <w:r>
              <w:t>Syndra hadir sebagai platform web inovatif berbasis AI yang menjawab kesenjangan ini secara menyeluruh — menjangkau pengguna dari seluruh dunia dalam bahasa mereka sendiri, dengan informasi yang terverifikasi dan bebas bias.</w:t>
            </w:r>
          </w:p>
        </w:tc>
      </w:tr>
      <w:tr w:rsidR="00E41825" w14:paraId="005361D5" w14:textId="77777777" w:rsidTr="00E41825">
        <w:tc>
          <w:tcPr>
            <w:tcW w:w="9610" w:type="dxa"/>
            <w:gridSpan w:val="2"/>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120" w:type="dxa"/>
              <w:bottom w:w="80" w:type="dxa"/>
              <w:right w:w="120" w:type="dxa"/>
            </w:tcMar>
          </w:tcPr>
          <w:p w14:paraId="3B9FE650" w14:textId="77777777" w:rsidR="00E41825" w:rsidRPr="00E41825" w:rsidRDefault="00E41825" w:rsidP="00E41825">
            <w:r>
              <w:rPr>
                <w:b/>
                <w:bCs/>
              </w:rPr>
              <w:t>TUJUAN</w:t>
            </w:r>
          </w:p>
        </w:tc>
      </w:tr>
      <w:tr w:rsidR="00E41825" w14:paraId="4FFADA74" w14:textId="77777777" w:rsidTr="00E41825">
        <w:tc>
          <w:tcPr>
            <w:tcW w:w="961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DCE8E5" w14:textId="77777777" w:rsidR="00E41825" w:rsidRDefault="00E41825" w:rsidP="00E41825">
            <w:pPr>
              <w:spacing w:before="60" w:after="60"/>
            </w:pPr>
            <w:r>
              <w:t>Tujuan dari usulan ide Syndra adalah sebagai berikut:</w:t>
            </w:r>
          </w:p>
          <w:p w14:paraId="4ADF5BBB" w14:textId="77777777" w:rsidR="00E41825" w:rsidRDefault="00E41825" w:rsidP="00E41825">
            <w:pPr>
              <w:pStyle w:val="ListParagraph"/>
              <w:numPr>
                <w:ilvl w:val="0"/>
                <w:numId w:val="2"/>
              </w:numPr>
              <w:spacing w:before="40" w:after="40"/>
            </w:pPr>
            <w:r>
              <w:t xml:space="preserve">Membangun platform agregasi berita global yang mengkurasi konten dari 15+ sumber internasional terpercaya (Reuters, Guardian, IEA, IRENA, UN SDG News, dll.) secara </w:t>
            </w:r>
            <w:r>
              <w:lastRenderedPageBreak/>
              <w:t>real-time, mencakup topik energi terbarukan, kebijakan iklim, dan ekonomi berkelanjutan.</w:t>
            </w:r>
          </w:p>
          <w:p w14:paraId="75CEE22A" w14:textId="77777777" w:rsidR="00E41825" w:rsidRDefault="00E41825" w:rsidP="00E41825">
            <w:pPr>
              <w:pStyle w:val="ListParagraph"/>
              <w:numPr>
                <w:ilvl w:val="0"/>
                <w:numId w:val="2"/>
              </w:numPr>
              <w:spacing w:before="40" w:after="40"/>
            </w:pPr>
            <w:r>
              <w:t>Mengembangkan sistem deteksi bias berita berbasis AI menggunakan model XLM-RoBERTa yang bersifat multilingual, mampu mengidentifikasi framing bias, selection bias, dan political bias dalam artikel berita dari berbagai bahasa.</w:t>
            </w:r>
          </w:p>
          <w:p w14:paraId="1CC75162" w14:textId="77777777" w:rsidR="00E41825" w:rsidRDefault="00E41825" w:rsidP="00E41825">
            <w:pPr>
              <w:pStyle w:val="ListParagraph"/>
              <w:numPr>
                <w:ilvl w:val="0"/>
                <w:numId w:val="2"/>
              </w:numPr>
              <w:spacing w:before="40" w:after="40"/>
            </w:pPr>
            <w:r>
              <w:t>Menyediakan antarmuka multilingual yang mendukung 10+ bahasa (EN, ID, AR, ZH, FR, ES, PT, HI, DE, JA) agar informasi energi dapat diakses secara inklusif oleh pengguna dari seluruh dunia.</w:t>
            </w:r>
          </w:p>
          <w:p w14:paraId="2589D446" w14:textId="28B5BA04" w:rsidR="00E41825" w:rsidRDefault="00E41825" w:rsidP="00E41825">
            <w:pPr>
              <w:pStyle w:val="ListParagraph"/>
              <w:numPr>
                <w:ilvl w:val="0"/>
                <w:numId w:val="2"/>
              </w:numPr>
              <w:spacing w:before="40" w:after="40"/>
            </w:pPr>
            <w:r>
              <w:t>Menghadirkan fitur SDG Tracker Dashboard yang memetakan secara visual kontribusi setiap berita terhadap pencapaian SDG 1, 7, 9, dan 17 secara global.</w:t>
            </w:r>
          </w:p>
          <w:p w14:paraId="33A159B2" w14:textId="77777777" w:rsidR="00E41825" w:rsidRDefault="00E41825" w:rsidP="00E41825">
            <w:pPr>
              <w:pStyle w:val="ListParagraph"/>
              <w:numPr>
                <w:ilvl w:val="0"/>
                <w:numId w:val="2"/>
              </w:numPr>
              <w:spacing w:before="40" w:after="40"/>
            </w:pPr>
            <w:r>
              <w:t>Membangun glosarium energi interaktif multilingual dan fitur aksesibilitas (text-to-speech) untuk menjangkau segmen pengguna dengan keterbatasan literasi digital di negara berkembang.</w:t>
            </w:r>
          </w:p>
        </w:tc>
      </w:tr>
      <w:tr w:rsidR="00E41825" w14:paraId="183E57B1" w14:textId="77777777" w:rsidTr="00E41825">
        <w:tc>
          <w:tcPr>
            <w:tcW w:w="9610" w:type="dxa"/>
            <w:gridSpan w:val="2"/>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120" w:type="dxa"/>
              <w:bottom w:w="80" w:type="dxa"/>
              <w:right w:w="120" w:type="dxa"/>
            </w:tcMar>
          </w:tcPr>
          <w:p w14:paraId="659B7758" w14:textId="77777777" w:rsidR="00E41825" w:rsidRPr="00E41825" w:rsidRDefault="00E41825" w:rsidP="00E41825">
            <w:r>
              <w:rPr>
                <w:b/>
                <w:bCs/>
              </w:rPr>
              <w:lastRenderedPageBreak/>
              <w:t>GAMBARAN TEKNOLOGI USULAN</w:t>
            </w:r>
          </w:p>
        </w:tc>
      </w:tr>
      <w:tr w:rsidR="00E41825" w14:paraId="53F1ACAC" w14:textId="77777777" w:rsidTr="00E41825">
        <w:tc>
          <w:tcPr>
            <w:tcW w:w="961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B6EA48" w14:textId="77777777" w:rsidR="00E41825" w:rsidRDefault="00E41825" w:rsidP="00E41825">
            <w:pPr>
              <w:spacing w:before="60" w:after="60"/>
            </w:pPr>
            <w:r>
              <w:t>Syndra adalah platform web berbasis React TypeScript yang mengintegrasikan lima modul teknologi inti:</w:t>
            </w:r>
          </w:p>
          <w:p w14:paraId="4646A2D9" w14:textId="77777777" w:rsidR="00E41825" w:rsidRDefault="00E41825" w:rsidP="00E41825">
            <w:pPr>
              <w:spacing w:before="40" w:after="40"/>
            </w:pPr>
          </w:p>
          <w:p w14:paraId="1EE23EBE" w14:textId="77777777" w:rsidR="00E41825" w:rsidRDefault="00E41825" w:rsidP="00E41825">
            <w:pPr>
              <w:spacing w:before="60" w:after="60"/>
            </w:pPr>
            <w:r>
              <w:rPr>
                <w:b/>
                <w:bCs/>
              </w:rPr>
              <w:t>1. Multilingual News Aggregator</w:t>
            </w:r>
            <w:r>
              <w:t>: Sistem agregasi berita yang menghimpun konten secara real-time dari 15+ sumber global melalui REST API dan RSS Feed. Setiap artikel diproses oleh pipeline NLP sebelum ditampilkan kepada pengguna.</w:t>
            </w:r>
          </w:p>
          <w:p w14:paraId="688DC5AE" w14:textId="77777777" w:rsidR="00E41825" w:rsidRDefault="00E41825" w:rsidP="00E41825">
            <w:pPr>
              <w:spacing w:before="60" w:after="60"/>
            </w:pPr>
            <w:r>
              <w:rPr>
                <w:b/>
                <w:bCs/>
              </w:rPr>
              <w:t>2. AI Bias Detection Engine (XLM-RoBERTa)</w:t>
            </w:r>
            <w:r>
              <w:t>: Model multilingual yang di-fine-tune untuk mengklasifikasikan jenis bias dalam artikel berita. Output berupa Bias Score (0–100) dan label kategori bias yang ditampilkan secara visual di setiap artikel.</w:t>
            </w:r>
          </w:p>
          <w:p w14:paraId="21E58911" w14:textId="77777777" w:rsidR="00E41825" w:rsidRDefault="00E41825" w:rsidP="00E41825">
            <w:pPr>
              <w:spacing w:before="60" w:after="60"/>
            </w:pPr>
            <w:r>
              <w:rPr>
                <w:b/>
                <w:bCs/>
              </w:rPr>
              <w:t>3. Multilingual Summarization (mT5 + RAG)</w:t>
            </w:r>
            <w:r>
              <w:t>: Ringkasan otomatis setiap artikel dalam bahasa pengguna menggunakan pendekatan Retrieval-Augmented Generation, memastikan akurasi faktual dan meminimalkan halusinasi AI.</w:t>
            </w:r>
          </w:p>
          <w:p w14:paraId="7DC81761" w14:textId="77777777" w:rsidR="00E41825" w:rsidRDefault="00E41825" w:rsidP="00E41825">
            <w:pPr>
              <w:spacing w:before="60" w:after="60"/>
            </w:pPr>
            <w:r>
              <w:rPr>
                <w:b/>
                <w:bCs/>
              </w:rPr>
              <w:t>4. Adaptive Recommendation Engine</w:t>
            </w:r>
            <w:r>
              <w:t>: Kombinasi Collaborative Filtering dan Content-Based Filtering yang mempelajari preferensi pengguna secara adaptif untuk menyajikan konten paling relevan lintas bahasa dan wilayah.</w:t>
            </w:r>
          </w:p>
          <w:p w14:paraId="0035EC03" w14:textId="77777777" w:rsidR="00E41825" w:rsidRDefault="00E41825" w:rsidP="00E41825">
            <w:pPr>
              <w:spacing w:before="60" w:after="60"/>
            </w:pPr>
            <w:r>
              <w:rPr>
                <w:b/>
                <w:bCs/>
              </w:rPr>
              <w:t>5. SDG Mapping Module</w:t>
            </w:r>
            <w:r>
              <w:t>: Setiap artikel secara otomatis dipetakan ke SDG yang relevan menggunakan zero-shot classification, menghasilkan SDG Tracker Dashboard yang interaktif.</w:t>
            </w:r>
          </w:p>
          <w:p w14:paraId="2FABE7A9" w14:textId="77777777" w:rsidR="00E41825" w:rsidRDefault="00E41825" w:rsidP="00E41825">
            <w:pPr>
              <w:spacing w:before="40" w:after="40"/>
            </w:pPr>
          </w:p>
          <w:p w14:paraId="70E31D8D" w14:textId="77777777" w:rsidR="00E41825" w:rsidRDefault="00E41825" w:rsidP="00E41825">
            <w:pPr>
              <w:spacing w:before="60" w:after="60"/>
              <w:jc w:val="both"/>
            </w:pPr>
            <w:r>
              <w:t>Alur sistem: Sumber Global (15+ API/RSS) → Aggregator Service → NLP Pipeline (Klasifikasi + Bias Detection + Summarization + SDG Mapping) → PostgreSQL + Redis → Recommendation Engine → React TypeScript Frontend (Multilingual).</w:t>
            </w:r>
          </w:p>
        </w:tc>
      </w:tr>
      <w:tr w:rsidR="00E41825" w14:paraId="5DFC1E0C" w14:textId="77777777" w:rsidTr="00E41825">
        <w:tc>
          <w:tcPr>
            <w:tcW w:w="9610" w:type="dxa"/>
            <w:gridSpan w:val="2"/>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120" w:type="dxa"/>
              <w:bottom w:w="80" w:type="dxa"/>
              <w:right w:w="120" w:type="dxa"/>
            </w:tcMar>
          </w:tcPr>
          <w:p w14:paraId="797A2576" w14:textId="77777777" w:rsidR="00E41825" w:rsidRPr="00E41825" w:rsidRDefault="00E41825" w:rsidP="00E41825">
            <w:r>
              <w:rPr>
                <w:b/>
                <w:bCs/>
              </w:rPr>
              <w:t>ANALISA TARGET PASAR</w:t>
            </w:r>
          </w:p>
        </w:tc>
      </w:tr>
      <w:tr w:rsidR="00E41825" w14:paraId="01C3250F" w14:textId="77777777" w:rsidTr="00E41825">
        <w:tc>
          <w:tcPr>
            <w:tcW w:w="961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1987B4" w14:textId="77777777" w:rsidR="00E41825" w:rsidRDefault="00E41825" w:rsidP="00E41825">
            <w:pPr>
              <w:spacing w:before="60" w:after="60"/>
            </w:pPr>
            <w:r>
              <w:t>Syndra menyasar lima segmen pengguna utama di tingkat global:</w:t>
            </w:r>
          </w:p>
          <w:p w14:paraId="6A77D9F5" w14:textId="77777777" w:rsidR="00E41825" w:rsidRDefault="00E41825" w:rsidP="00E41825">
            <w:pPr>
              <w:spacing w:before="40" w:after="40"/>
            </w:pPr>
          </w:p>
          <w:p w14:paraId="12F1767B" w14:textId="77777777" w:rsidR="00E41825" w:rsidRDefault="00E41825" w:rsidP="00E41825">
            <w:pPr>
              <w:spacing w:before="60" w:after="60"/>
            </w:pPr>
            <w:r>
              <w:rPr>
                <w:b/>
                <w:bCs/>
              </w:rPr>
              <w:t>a. Peneliti &amp; Akademisi Global (18–35 tahun)</w:t>
            </w:r>
            <w:r>
              <w:t>: Membutuhkan referensi ilmiah terkini, tren riset energi global, dan berita kebijakan dari berbagai negara untuk mendukung riset dan publikasi mereka.</w:t>
            </w:r>
          </w:p>
          <w:p w14:paraId="545B046E" w14:textId="77777777" w:rsidR="00E41825" w:rsidRDefault="00E41825" w:rsidP="00E41825">
            <w:pPr>
              <w:spacing w:before="60" w:after="60"/>
            </w:pPr>
            <w:r>
              <w:rPr>
                <w:b/>
                <w:bCs/>
              </w:rPr>
              <w:t>b. Pengambil Kebijakan &amp; Lembaga Pemerintah</w:t>
            </w:r>
            <w:r>
              <w:t>: Memerlukan agregasi berita kebijakan energi lintas negara, deteksi bias dalam pemberitaan, dan pemantauan perkembangan SDG secara real-time.</w:t>
            </w:r>
          </w:p>
          <w:p w14:paraId="42C5CF32" w14:textId="77777777" w:rsidR="00E41825" w:rsidRDefault="00E41825" w:rsidP="00E41825">
            <w:pPr>
              <w:spacing w:before="60" w:after="60"/>
            </w:pPr>
            <w:r>
              <w:rPr>
                <w:b/>
                <w:bCs/>
              </w:rPr>
              <w:t>c. Pelaku Industri &amp; Investor Energi</w:t>
            </w:r>
            <w:r>
              <w:t>: Membutuhkan informasi pasar energi global, analisis tren investasi energi terbarukan, dan berita kebijakan yang bebas dari bias korporat.</w:t>
            </w:r>
          </w:p>
          <w:p w14:paraId="39AA85D5" w14:textId="77777777" w:rsidR="00E41825" w:rsidRDefault="00E41825" w:rsidP="00E41825">
            <w:pPr>
              <w:spacing w:before="60" w:after="60"/>
            </w:pPr>
            <w:r>
              <w:rPr>
                <w:b/>
                <w:bCs/>
              </w:rPr>
              <w:t>d. NGO &amp; Organisasi Internasional</w:t>
            </w:r>
            <w:r>
              <w:t>: IEA, IRENA, UNDP, dan organisasi sejenis yang memerlukan platform pemantauan informasi energi global untuk mendukung program dan advokasi mereka.</w:t>
            </w:r>
          </w:p>
          <w:p w14:paraId="5DDD1FF5" w14:textId="77777777" w:rsidR="00E41825" w:rsidRDefault="00E41825" w:rsidP="00E41825">
            <w:pPr>
              <w:spacing w:before="60" w:after="60"/>
            </w:pPr>
            <w:r>
              <w:rPr>
                <w:b/>
                <w:bCs/>
              </w:rPr>
              <w:lastRenderedPageBreak/>
              <w:t>e. Masyarakat Umum di Negara Berkembang</w:t>
            </w:r>
            <w:r>
              <w:t>: Pengguna yang membutuhkan informasi energi dalam bahasa lokal mereka, termasuk program subsidi, teknologi energi terjangkau, dan peluang ekonomi hijau.</w:t>
            </w:r>
          </w:p>
          <w:p w14:paraId="071FE335" w14:textId="77777777" w:rsidR="00E41825" w:rsidRDefault="00E41825" w:rsidP="00E41825">
            <w:pPr>
              <w:spacing w:before="40" w:after="40"/>
            </w:pPr>
          </w:p>
          <w:p w14:paraId="6D5C1CA0" w14:textId="77777777" w:rsidR="00E41825" w:rsidRDefault="00E41825" w:rsidP="00E41825">
            <w:pPr>
              <w:spacing w:before="60" w:after="60"/>
              <w:jc w:val="both"/>
            </w:pPr>
            <w:r>
              <w:t>Total Addressable Market: Pengguna internet global mencapai 5,4 miliar jiwa (We Are Social, 2024). Segmen yang relevan dengan isu energi, iklim, dan kebijakan ekonomi berkelanjutan diestimasi mencakup 200–300 juta pengguna potensial di seluruh dunia.</w:t>
            </w:r>
          </w:p>
        </w:tc>
      </w:tr>
      <w:tr w:rsidR="00E41825" w14:paraId="355E606E" w14:textId="77777777" w:rsidTr="00E41825">
        <w:tc>
          <w:tcPr>
            <w:tcW w:w="9610" w:type="dxa"/>
            <w:gridSpan w:val="2"/>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120" w:type="dxa"/>
              <w:bottom w:w="80" w:type="dxa"/>
              <w:right w:w="120" w:type="dxa"/>
            </w:tcMar>
          </w:tcPr>
          <w:p w14:paraId="36715889" w14:textId="77777777" w:rsidR="00E41825" w:rsidRPr="00E41825" w:rsidRDefault="00E41825" w:rsidP="00E41825">
            <w:r>
              <w:rPr>
                <w:b/>
                <w:bCs/>
              </w:rPr>
              <w:lastRenderedPageBreak/>
              <w:t>ANALISA PERBANDINGAN SISTEM EKSISTING DENGAN SISTEM USULAN</w:t>
            </w:r>
          </w:p>
        </w:tc>
      </w:tr>
      <w:tr w:rsidR="00E41825" w14:paraId="17A712BA" w14:textId="77777777" w:rsidTr="00E41825">
        <w:tc>
          <w:tcPr>
            <w:tcW w:w="961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A63295" w14:textId="77777777" w:rsidR="00E41825" w:rsidRDefault="00E41825" w:rsidP="00E41825">
            <w:pPr>
              <w:spacing w:before="60" w:after="60"/>
            </w:pPr>
            <w:r>
              <w:t>Berikut perbandingan Syndra dengan platform berita dan informasi energi global yang sudah ada:</w:t>
            </w:r>
          </w:p>
          <w:p w14:paraId="02EF30B6" w14:textId="77777777" w:rsidR="00E41825" w:rsidRDefault="00E41825" w:rsidP="00E4182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70"/>
              <w:gridCol w:w="1470"/>
              <w:gridCol w:w="1470"/>
              <w:gridCol w:w="1470"/>
              <w:gridCol w:w="1480"/>
            </w:tblGrid>
            <w:tr w:rsidR="00E41825" w14:paraId="42ED9BF5" w14:textId="77777777">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60" w:type="dxa"/>
                    <w:left w:w="80" w:type="dxa"/>
                    <w:bottom w:w="60" w:type="dxa"/>
                    <w:right w:w="80" w:type="dxa"/>
                  </w:tcMar>
                </w:tcPr>
                <w:p w14:paraId="2D2C5A89" w14:textId="77777777" w:rsidR="00E41825" w:rsidRDefault="00E41825" w:rsidP="00E41825">
                  <w:pPr>
                    <w:jc w:val="center"/>
                  </w:pPr>
                  <w:r>
                    <w:rPr>
                      <w:b/>
                      <w:bCs/>
                      <w:color w:val="FFFFFF"/>
                      <w:sz w:val="17"/>
                      <w:szCs w:val="17"/>
                    </w:rPr>
                    <w:t>Fitur / Platform</w:t>
                  </w:r>
                </w:p>
              </w:tc>
              <w:tc>
                <w:tcPr>
                  <w:tcW w:w="1470" w:type="dxa"/>
                  <w:tcBorders>
                    <w:top w:val="single" w:sz="4" w:space="0" w:color="000000"/>
                    <w:left w:val="single" w:sz="4" w:space="0" w:color="000000"/>
                    <w:bottom w:val="single" w:sz="4" w:space="0" w:color="000000"/>
                    <w:right w:val="single" w:sz="4" w:space="0" w:color="000000"/>
                  </w:tcBorders>
                  <w:shd w:val="clear" w:color="auto" w:fill="4472C4"/>
                  <w:tcMar>
                    <w:top w:w="60" w:type="dxa"/>
                    <w:left w:w="80" w:type="dxa"/>
                    <w:bottom w:w="60" w:type="dxa"/>
                    <w:right w:w="80" w:type="dxa"/>
                  </w:tcMar>
                </w:tcPr>
                <w:p w14:paraId="199A0363" w14:textId="77777777" w:rsidR="00E41825" w:rsidRDefault="00E41825" w:rsidP="00E41825">
                  <w:pPr>
                    <w:jc w:val="center"/>
                  </w:pPr>
                  <w:r>
                    <w:rPr>
                      <w:b/>
                      <w:bCs/>
                      <w:color w:val="FFFFFF"/>
                      <w:sz w:val="17"/>
                      <w:szCs w:val="17"/>
                    </w:rPr>
                    <w:t>Google News</w:t>
                  </w:r>
                </w:p>
              </w:tc>
              <w:tc>
                <w:tcPr>
                  <w:tcW w:w="1470" w:type="dxa"/>
                  <w:tcBorders>
                    <w:top w:val="single" w:sz="4" w:space="0" w:color="000000"/>
                    <w:left w:val="single" w:sz="4" w:space="0" w:color="000000"/>
                    <w:bottom w:val="single" w:sz="4" w:space="0" w:color="000000"/>
                    <w:right w:val="single" w:sz="4" w:space="0" w:color="000000"/>
                  </w:tcBorders>
                  <w:shd w:val="clear" w:color="auto" w:fill="4472C4"/>
                  <w:tcMar>
                    <w:top w:w="60" w:type="dxa"/>
                    <w:left w:w="80" w:type="dxa"/>
                    <w:bottom w:w="60" w:type="dxa"/>
                    <w:right w:w="80" w:type="dxa"/>
                  </w:tcMar>
                </w:tcPr>
                <w:p w14:paraId="4480AE57" w14:textId="77777777" w:rsidR="00E41825" w:rsidRDefault="00E41825" w:rsidP="00E41825">
                  <w:pPr>
                    <w:jc w:val="center"/>
                  </w:pPr>
                  <w:r>
                    <w:rPr>
                      <w:b/>
                      <w:bCs/>
                      <w:color w:val="FFFFFF"/>
                      <w:sz w:val="17"/>
                      <w:szCs w:val="17"/>
                    </w:rPr>
                    <w:t>Reuters</w:t>
                  </w:r>
                </w:p>
              </w:tc>
              <w:tc>
                <w:tcPr>
                  <w:tcW w:w="1470" w:type="dxa"/>
                  <w:tcBorders>
                    <w:top w:val="single" w:sz="4" w:space="0" w:color="000000"/>
                    <w:left w:val="single" w:sz="4" w:space="0" w:color="000000"/>
                    <w:bottom w:val="single" w:sz="4" w:space="0" w:color="000000"/>
                    <w:right w:val="single" w:sz="4" w:space="0" w:color="000000"/>
                  </w:tcBorders>
                  <w:shd w:val="clear" w:color="auto" w:fill="4472C4"/>
                  <w:tcMar>
                    <w:top w:w="60" w:type="dxa"/>
                    <w:left w:w="80" w:type="dxa"/>
                    <w:bottom w:w="60" w:type="dxa"/>
                    <w:right w:w="80" w:type="dxa"/>
                  </w:tcMar>
                </w:tcPr>
                <w:p w14:paraId="17AD18BC" w14:textId="77777777" w:rsidR="00E41825" w:rsidRDefault="00E41825" w:rsidP="00E41825">
                  <w:pPr>
                    <w:jc w:val="center"/>
                  </w:pPr>
                  <w:r>
                    <w:rPr>
                      <w:b/>
                      <w:bCs/>
                      <w:color w:val="FFFFFF"/>
                      <w:sz w:val="17"/>
                      <w:szCs w:val="17"/>
                    </w:rPr>
                    <w:t>Bloomberg</w:t>
                  </w:r>
                </w:p>
              </w:tc>
              <w:tc>
                <w:tcPr>
                  <w:tcW w:w="1470" w:type="dxa"/>
                  <w:tcBorders>
                    <w:top w:val="single" w:sz="4" w:space="0" w:color="000000"/>
                    <w:left w:val="single" w:sz="4" w:space="0" w:color="000000"/>
                    <w:bottom w:val="single" w:sz="4" w:space="0" w:color="000000"/>
                    <w:right w:val="single" w:sz="4" w:space="0" w:color="000000"/>
                  </w:tcBorders>
                  <w:shd w:val="clear" w:color="auto" w:fill="4472C4"/>
                  <w:tcMar>
                    <w:top w:w="60" w:type="dxa"/>
                    <w:left w:w="80" w:type="dxa"/>
                    <w:bottom w:w="60" w:type="dxa"/>
                    <w:right w:w="80" w:type="dxa"/>
                  </w:tcMar>
                </w:tcPr>
                <w:p w14:paraId="669AAD46" w14:textId="77777777" w:rsidR="00E41825" w:rsidRDefault="00E41825" w:rsidP="00E41825">
                  <w:pPr>
                    <w:jc w:val="center"/>
                  </w:pPr>
                  <w:r>
                    <w:rPr>
                      <w:b/>
                      <w:bCs/>
                      <w:color w:val="FFFFFF"/>
                      <w:sz w:val="17"/>
                      <w:szCs w:val="17"/>
                    </w:rPr>
                    <w:t>Energy Monitor</w:t>
                  </w:r>
                </w:p>
              </w:tc>
              <w:tc>
                <w:tcPr>
                  <w:tcW w:w="1480" w:type="dxa"/>
                  <w:tcBorders>
                    <w:top w:val="single" w:sz="4" w:space="0" w:color="000000"/>
                    <w:left w:val="single" w:sz="4" w:space="0" w:color="000000"/>
                    <w:bottom w:val="single" w:sz="4" w:space="0" w:color="000000"/>
                    <w:right w:val="single" w:sz="4" w:space="0" w:color="000000"/>
                  </w:tcBorders>
                  <w:shd w:val="clear" w:color="auto" w:fill="4472C4"/>
                  <w:tcMar>
                    <w:top w:w="60" w:type="dxa"/>
                    <w:left w:w="80" w:type="dxa"/>
                    <w:bottom w:w="60" w:type="dxa"/>
                    <w:right w:w="80" w:type="dxa"/>
                  </w:tcMar>
                </w:tcPr>
                <w:p w14:paraId="56F6537C" w14:textId="77777777" w:rsidR="00E41825" w:rsidRDefault="00E41825" w:rsidP="00E41825">
                  <w:pPr>
                    <w:jc w:val="center"/>
                  </w:pPr>
                  <w:r>
                    <w:rPr>
                      <w:b/>
                      <w:bCs/>
                      <w:color w:val="FFFFFF"/>
                      <w:sz w:val="17"/>
                      <w:szCs w:val="17"/>
                    </w:rPr>
                    <w:t>Syndra</w:t>
                  </w:r>
                </w:p>
              </w:tc>
            </w:tr>
            <w:tr w:rsidR="00E41825" w14:paraId="26B6F6E5"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3084CCAA" w14:textId="77777777" w:rsidR="00E41825" w:rsidRDefault="00E41825" w:rsidP="00E41825">
                  <w:r>
                    <w:rPr>
                      <w:color w:val="000000"/>
                      <w:sz w:val="17"/>
                      <w:szCs w:val="17"/>
                    </w:rPr>
                    <w:t>Fokus Energi &amp; SDG Global</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1AC543F"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B28E174" w14:textId="77777777" w:rsidR="00E41825" w:rsidRDefault="00E41825" w:rsidP="00E41825">
                  <w:pPr>
                    <w:jc w:val="center"/>
                  </w:pPr>
                  <w:r>
                    <w:rPr>
                      <w:color w:val="000000"/>
                      <w:sz w:val="17"/>
                      <w:szCs w:val="17"/>
                    </w:rPr>
                    <w:t>Parsial</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6A5E26FC" w14:textId="77777777" w:rsidR="00E41825" w:rsidRDefault="00E41825" w:rsidP="00E41825">
                  <w:pPr>
                    <w:jc w:val="center"/>
                  </w:pPr>
                  <w:r>
                    <w:rPr>
                      <w:color w:val="000000"/>
                      <w:sz w:val="17"/>
                      <w:szCs w:val="17"/>
                    </w:rPr>
                    <w:t>Parsial</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390A7786" w14:textId="77777777" w:rsidR="00E41825" w:rsidRDefault="00E41825" w:rsidP="00E41825">
                  <w:pPr>
                    <w:jc w:val="center"/>
                  </w:pPr>
                  <w:r>
                    <w:rPr>
                      <w:color w:val="000000"/>
                      <w:sz w:val="17"/>
                      <w:szCs w:val="17"/>
                    </w:rPr>
                    <w:t>✓</w:t>
                  </w:r>
                </w:p>
              </w:tc>
              <w:tc>
                <w:tcPr>
                  <w:tcW w:w="14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619831AF" w14:textId="77777777" w:rsidR="00E41825" w:rsidRDefault="00E41825" w:rsidP="00E41825">
                  <w:pPr>
                    <w:jc w:val="center"/>
                  </w:pPr>
                  <w:r>
                    <w:rPr>
                      <w:b/>
                      <w:bCs/>
                      <w:color w:val="1F6B2E"/>
                      <w:sz w:val="17"/>
                      <w:szCs w:val="17"/>
                    </w:rPr>
                    <w:t>✓</w:t>
                  </w:r>
                </w:p>
              </w:tc>
            </w:tr>
            <w:tr w:rsidR="00E41825" w14:paraId="1B8FF10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42A6D62" w14:textId="77777777" w:rsidR="00E41825" w:rsidRDefault="00E41825" w:rsidP="00E41825">
                  <w:r>
                    <w:rPr>
                      <w:color w:val="000000"/>
                      <w:sz w:val="17"/>
                      <w:szCs w:val="17"/>
                    </w:rPr>
                    <w:t>Deteksi Bias AI</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B3194C"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3DE6A80"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6A88DEF"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59F712" w14:textId="77777777" w:rsidR="00E41825" w:rsidRDefault="00E41825" w:rsidP="00E41825">
                  <w:pPr>
                    <w:jc w:val="center"/>
                  </w:pPr>
                  <w:r>
                    <w:rPr>
                      <w:color w:val="000000"/>
                      <w:sz w:val="17"/>
                      <w:szCs w:val="17"/>
                    </w:rPr>
                    <w:t>✗</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56840EF" w14:textId="77777777" w:rsidR="00E41825" w:rsidRDefault="00E41825" w:rsidP="00E41825">
                  <w:pPr>
                    <w:jc w:val="center"/>
                  </w:pPr>
                  <w:r>
                    <w:rPr>
                      <w:b/>
                      <w:bCs/>
                      <w:color w:val="1F6B2E"/>
                      <w:sz w:val="17"/>
                      <w:szCs w:val="17"/>
                    </w:rPr>
                    <w:t>✓</w:t>
                  </w:r>
                </w:p>
              </w:tc>
            </w:tr>
            <w:tr w:rsidR="00E41825" w14:paraId="0E9EFC8E"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C1EA26F" w14:textId="77777777" w:rsidR="00E41825" w:rsidRDefault="00E41825" w:rsidP="00E41825">
                  <w:r>
                    <w:rPr>
                      <w:color w:val="000000"/>
                      <w:sz w:val="17"/>
                      <w:szCs w:val="17"/>
                    </w:rPr>
                    <w:t>Multilingual (10+ bahasa)</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3E4A770F"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9C6424E" w14:textId="77777777" w:rsidR="00E41825" w:rsidRDefault="00E41825" w:rsidP="00E41825">
                  <w:pPr>
                    <w:jc w:val="center"/>
                  </w:pPr>
                  <w:r>
                    <w:rPr>
                      <w:color w:val="000000"/>
                      <w:sz w:val="17"/>
                      <w:szCs w:val="17"/>
                    </w:rPr>
                    <w:t>Parsial</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55EA8B98"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1FA1738" w14:textId="77777777" w:rsidR="00E41825" w:rsidRDefault="00E41825" w:rsidP="00E41825">
                  <w:pPr>
                    <w:jc w:val="center"/>
                  </w:pPr>
                  <w:r>
                    <w:rPr>
                      <w:color w:val="000000"/>
                      <w:sz w:val="17"/>
                      <w:szCs w:val="17"/>
                    </w:rPr>
                    <w:t>✗</w:t>
                  </w:r>
                </w:p>
              </w:tc>
              <w:tc>
                <w:tcPr>
                  <w:tcW w:w="14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12598062" w14:textId="77777777" w:rsidR="00E41825" w:rsidRDefault="00E41825" w:rsidP="00E41825">
                  <w:pPr>
                    <w:jc w:val="center"/>
                  </w:pPr>
                  <w:r>
                    <w:rPr>
                      <w:b/>
                      <w:bCs/>
                      <w:color w:val="1F6B2E"/>
                      <w:sz w:val="17"/>
                      <w:szCs w:val="17"/>
                    </w:rPr>
                    <w:t>✓</w:t>
                  </w:r>
                </w:p>
              </w:tc>
            </w:tr>
            <w:tr w:rsidR="00E41825" w14:paraId="03DDA3E8"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44B9BF8" w14:textId="77777777" w:rsidR="00E41825" w:rsidRDefault="00E41825" w:rsidP="00E41825">
                  <w:r>
                    <w:rPr>
                      <w:color w:val="000000"/>
                      <w:sz w:val="17"/>
                      <w:szCs w:val="17"/>
                    </w:rPr>
                    <w:t>Personalisasi Konten AI</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AB3E67" w14:textId="77777777" w:rsidR="00E41825" w:rsidRDefault="00E41825" w:rsidP="00E41825">
                  <w:pPr>
                    <w:jc w:val="center"/>
                  </w:pPr>
                  <w:r>
                    <w:rPr>
                      <w:color w:val="000000"/>
                      <w:sz w:val="17"/>
                      <w:szCs w:val="17"/>
                    </w:rPr>
                    <w:t>✓ (umum)</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85CFEF"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786C77D"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89FBAB6" w14:textId="77777777" w:rsidR="00E41825" w:rsidRDefault="00E41825" w:rsidP="00E41825">
                  <w:pPr>
                    <w:jc w:val="center"/>
                  </w:pPr>
                  <w:r>
                    <w:rPr>
                      <w:color w:val="000000"/>
                      <w:sz w:val="17"/>
                      <w:szCs w:val="17"/>
                    </w:rPr>
                    <w:t>✗</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2CAA9B8" w14:textId="77777777" w:rsidR="00E41825" w:rsidRDefault="00E41825" w:rsidP="00E41825">
                  <w:pPr>
                    <w:jc w:val="center"/>
                  </w:pPr>
                  <w:r>
                    <w:rPr>
                      <w:b/>
                      <w:bCs/>
                      <w:color w:val="1F6B2E"/>
                      <w:sz w:val="17"/>
                      <w:szCs w:val="17"/>
                    </w:rPr>
                    <w:t>✓ (domain spesifik)</w:t>
                  </w:r>
                </w:p>
              </w:tc>
            </w:tr>
            <w:tr w:rsidR="00E41825" w14:paraId="56EDA9E5"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68E5A743" w14:textId="77777777" w:rsidR="00E41825" w:rsidRDefault="00E41825" w:rsidP="00E41825">
                  <w:r>
                    <w:rPr>
                      <w:color w:val="000000"/>
                      <w:sz w:val="17"/>
                      <w:szCs w:val="17"/>
                    </w:rPr>
                    <w:t>15+ Sumber Agregasi</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D4EA715"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5D6CA020"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B47E11D"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F93E82D" w14:textId="77777777" w:rsidR="00E41825" w:rsidRDefault="00E41825" w:rsidP="00E41825">
                  <w:pPr>
                    <w:jc w:val="center"/>
                  </w:pPr>
                  <w:r>
                    <w:rPr>
                      <w:color w:val="000000"/>
                      <w:sz w:val="17"/>
                      <w:szCs w:val="17"/>
                    </w:rPr>
                    <w:t>✗</w:t>
                  </w:r>
                </w:p>
              </w:tc>
              <w:tc>
                <w:tcPr>
                  <w:tcW w:w="14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683F13F6" w14:textId="77777777" w:rsidR="00E41825" w:rsidRDefault="00E41825" w:rsidP="00E41825">
                  <w:pPr>
                    <w:jc w:val="center"/>
                  </w:pPr>
                  <w:r>
                    <w:rPr>
                      <w:b/>
                      <w:bCs/>
                      <w:color w:val="1F6B2E"/>
                      <w:sz w:val="17"/>
                      <w:szCs w:val="17"/>
                    </w:rPr>
                    <w:t>✓</w:t>
                  </w:r>
                </w:p>
              </w:tc>
            </w:tr>
            <w:tr w:rsidR="00E41825" w14:paraId="2AEEBA21"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69B94BF" w14:textId="77777777" w:rsidR="00E41825" w:rsidRDefault="00E41825" w:rsidP="00E41825">
                  <w:r>
                    <w:rPr>
                      <w:color w:val="000000"/>
                      <w:sz w:val="17"/>
                      <w:szCs w:val="17"/>
                    </w:rPr>
                    <w:t>Glosarium Energi Interaktif</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9A66C6E"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09A9A58"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61FE867"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123875D" w14:textId="77777777" w:rsidR="00E41825" w:rsidRDefault="00E41825" w:rsidP="00E41825">
                  <w:pPr>
                    <w:jc w:val="center"/>
                  </w:pPr>
                  <w:r>
                    <w:rPr>
                      <w:color w:val="000000"/>
                      <w:sz w:val="17"/>
                      <w:szCs w:val="17"/>
                    </w:rPr>
                    <w:t>✗</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B0CF3B9" w14:textId="77777777" w:rsidR="00E41825" w:rsidRDefault="00E41825" w:rsidP="00E41825">
                  <w:pPr>
                    <w:jc w:val="center"/>
                  </w:pPr>
                  <w:r>
                    <w:rPr>
                      <w:b/>
                      <w:bCs/>
                      <w:color w:val="1F6B2E"/>
                      <w:sz w:val="17"/>
                      <w:szCs w:val="17"/>
                    </w:rPr>
                    <w:t>✓</w:t>
                  </w:r>
                </w:p>
              </w:tc>
            </w:tr>
            <w:tr w:rsidR="00E41825" w14:paraId="1EBC0327"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3674720" w14:textId="77777777" w:rsidR="00E41825" w:rsidRDefault="00E41825" w:rsidP="00E41825">
                  <w:r>
                    <w:rPr>
                      <w:color w:val="000000"/>
                      <w:sz w:val="17"/>
                      <w:szCs w:val="17"/>
                    </w:rPr>
                    <w:t>Mode Audio Aksesibel</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C2066DF"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12176776"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6E8C34E"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A994BF8" w14:textId="77777777" w:rsidR="00E41825" w:rsidRDefault="00E41825" w:rsidP="00E41825">
                  <w:pPr>
                    <w:jc w:val="center"/>
                  </w:pPr>
                  <w:r>
                    <w:rPr>
                      <w:color w:val="000000"/>
                      <w:sz w:val="17"/>
                      <w:szCs w:val="17"/>
                    </w:rPr>
                    <w:t>✗</w:t>
                  </w:r>
                </w:p>
              </w:tc>
              <w:tc>
                <w:tcPr>
                  <w:tcW w:w="14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604519E" w14:textId="77777777" w:rsidR="00E41825" w:rsidRDefault="00E41825" w:rsidP="00E41825">
                  <w:pPr>
                    <w:jc w:val="center"/>
                  </w:pPr>
                  <w:r>
                    <w:rPr>
                      <w:b/>
                      <w:bCs/>
                      <w:color w:val="1F6B2E"/>
                      <w:sz w:val="17"/>
                      <w:szCs w:val="17"/>
                    </w:rPr>
                    <w:t>✓</w:t>
                  </w:r>
                </w:p>
              </w:tc>
            </w:tr>
            <w:tr w:rsidR="00E41825" w14:paraId="1292F56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DD1A03F" w14:textId="77777777" w:rsidR="00E41825" w:rsidRDefault="00E41825" w:rsidP="00E41825">
                  <w:r>
                    <w:rPr>
                      <w:color w:val="000000"/>
                      <w:sz w:val="17"/>
                      <w:szCs w:val="17"/>
                    </w:rPr>
                    <w:t>Dashboard SDG Tracker</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DFD69C0"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DCED4EC"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2CB4A55"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BEF8E99" w14:textId="77777777" w:rsidR="00E41825" w:rsidRDefault="00E41825" w:rsidP="00E41825">
                  <w:pPr>
                    <w:jc w:val="center"/>
                  </w:pPr>
                  <w:r>
                    <w:rPr>
                      <w:color w:val="000000"/>
                      <w:sz w:val="17"/>
                      <w:szCs w:val="17"/>
                    </w:rPr>
                    <w:t>Parsial</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3E56C1" w14:textId="77777777" w:rsidR="00E41825" w:rsidRDefault="00E41825" w:rsidP="00E41825">
                  <w:pPr>
                    <w:jc w:val="center"/>
                  </w:pPr>
                  <w:r>
                    <w:rPr>
                      <w:b/>
                      <w:bCs/>
                      <w:color w:val="1F6B2E"/>
                      <w:sz w:val="17"/>
                      <w:szCs w:val="17"/>
                    </w:rPr>
                    <w:t>✓</w:t>
                  </w:r>
                </w:p>
              </w:tc>
            </w:tr>
            <w:tr w:rsidR="00E41825" w14:paraId="6A56C156"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ADDD267" w14:textId="77777777" w:rsidR="00E41825" w:rsidRDefault="00E41825" w:rsidP="00E41825">
                  <w:r>
                    <w:rPr>
                      <w:color w:val="000000"/>
                      <w:sz w:val="17"/>
                      <w:szCs w:val="17"/>
                    </w:rPr>
                    <w:t>Gratis &amp; Open Source</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1ADD8CAA"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06A2808" w14:textId="77777777" w:rsidR="00E41825" w:rsidRDefault="00E41825" w:rsidP="00E41825">
                  <w:pPr>
                    <w:jc w:val="center"/>
                  </w:pPr>
                  <w:r>
                    <w:rPr>
                      <w:color w:val="000000"/>
                      <w:sz w:val="17"/>
                      <w:szCs w:val="17"/>
                    </w:rPr>
                    <w:t>✗</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38E7F51" w14:textId="77777777" w:rsidR="00E41825" w:rsidRDefault="00E41825" w:rsidP="00E41825">
                  <w:pPr>
                    <w:jc w:val="center"/>
                  </w:pPr>
                  <w:r>
                    <w:rPr>
                      <w:color w:val="000000"/>
                      <w:sz w:val="17"/>
                      <w:szCs w:val="17"/>
                    </w:rPr>
                    <w:t>✗ (paywall)</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CB71A0C" w14:textId="77777777" w:rsidR="00E41825" w:rsidRDefault="00E41825" w:rsidP="00E41825">
                  <w:pPr>
                    <w:jc w:val="center"/>
                  </w:pPr>
                  <w:r>
                    <w:rPr>
                      <w:color w:val="000000"/>
                      <w:sz w:val="17"/>
                      <w:szCs w:val="17"/>
                    </w:rPr>
                    <w:t>✗</w:t>
                  </w:r>
                </w:p>
              </w:tc>
              <w:tc>
                <w:tcPr>
                  <w:tcW w:w="14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76F0D1C" w14:textId="77777777" w:rsidR="00E41825" w:rsidRDefault="00E41825" w:rsidP="00E41825">
                  <w:pPr>
                    <w:jc w:val="center"/>
                  </w:pPr>
                  <w:r>
                    <w:rPr>
                      <w:b/>
                      <w:bCs/>
                      <w:color w:val="1F6B2E"/>
                      <w:sz w:val="17"/>
                      <w:szCs w:val="17"/>
                    </w:rPr>
                    <w:t>✓ (freemium)</w:t>
                  </w:r>
                </w:p>
              </w:tc>
            </w:tr>
          </w:tbl>
          <w:p w14:paraId="1D43FC1A" w14:textId="77777777" w:rsidR="00E41825" w:rsidRDefault="00E41825" w:rsidP="00E41825">
            <w:pPr>
              <w:spacing w:before="40" w:after="40"/>
            </w:pPr>
          </w:p>
          <w:p w14:paraId="542B2E96" w14:textId="77777777" w:rsidR="00E41825" w:rsidRDefault="00E41825" w:rsidP="00E41825">
            <w:pPr>
              <w:spacing w:before="60" w:after="60"/>
              <w:jc w:val="both"/>
            </w:pPr>
            <w:r>
              <w:t>Syndra mengisi ceruk yang belum terpenuhi oleh platform manapun: platform kurasi berita energi-ekonomi multilingual berskala global dengan kemampuan deteksi bias berbasis AI, SDG Tracker, dan aksesibilitas untuk negara berkembang.</w:t>
            </w:r>
          </w:p>
        </w:tc>
      </w:tr>
      <w:tr w:rsidR="00E41825" w14:paraId="57D5BE5E" w14:textId="77777777" w:rsidTr="00E41825">
        <w:tc>
          <w:tcPr>
            <w:tcW w:w="9610" w:type="dxa"/>
            <w:gridSpan w:val="2"/>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120" w:type="dxa"/>
              <w:bottom w:w="80" w:type="dxa"/>
              <w:right w:w="120" w:type="dxa"/>
            </w:tcMar>
          </w:tcPr>
          <w:p w14:paraId="7F862210" w14:textId="77777777" w:rsidR="00E41825" w:rsidRPr="00E41825" w:rsidRDefault="00E41825" w:rsidP="00E41825">
            <w:r>
              <w:rPr>
                <w:b/>
                <w:bCs/>
              </w:rPr>
              <w:t>TEKNOLOGI YANG DIGUNAKAN</w:t>
            </w:r>
          </w:p>
        </w:tc>
      </w:tr>
      <w:tr w:rsidR="00E41825" w14:paraId="104521E6" w14:textId="77777777" w:rsidTr="00E41825">
        <w:tc>
          <w:tcPr>
            <w:tcW w:w="961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4EE0C" w14:textId="77777777" w:rsidR="00E41825" w:rsidRDefault="00E41825" w:rsidP="00E41825">
            <w:pPr>
              <w:spacing w:before="60" w:after="60"/>
            </w:pPr>
            <w:r>
              <w:t>Tech stack dan modul online yang digunakan pada Syndra adalah sebagai berikut:</w:t>
            </w:r>
          </w:p>
          <w:p w14:paraId="785D0A4A" w14:textId="77777777" w:rsidR="00E41825" w:rsidRDefault="00E41825" w:rsidP="00E4182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2426"/>
              <w:gridCol w:w="5123"/>
            </w:tblGrid>
            <w:tr w:rsidR="00E41825" w14:paraId="00AE320A" w14:textId="77777777">
              <w:tc>
                <w:tcPr>
                  <w:tcW w:w="1500" w:type="dxa"/>
                  <w:tcBorders>
                    <w:top w:val="single" w:sz="4" w:space="0" w:color="000000"/>
                    <w:left w:val="single" w:sz="4" w:space="0" w:color="000000"/>
                    <w:bottom w:val="single" w:sz="4" w:space="0" w:color="000000"/>
                    <w:right w:val="single" w:sz="4" w:space="0" w:color="000000"/>
                  </w:tcBorders>
                  <w:shd w:val="clear" w:color="auto" w:fill="4472C4"/>
                  <w:tcMar>
                    <w:top w:w="60" w:type="dxa"/>
                    <w:left w:w="80" w:type="dxa"/>
                    <w:bottom w:w="60" w:type="dxa"/>
                    <w:right w:w="80" w:type="dxa"/>
                  </w:tcMar>
                </w:tcPr>
                <w:p w14:paraId="2460A11C" w14:textId="77777777" w:rsidR="00E41825" w:rsidRDefault="00E41825" w:rsidP="00E41825">
                  <w:r>
                    <w:rPr>
                      <w:b/>
                      <w:bCs/>
                      <w:color w:val="FFFFFF"/>
                      <w:sz w:val="18"/>
                      <w:szCs w:val="18"/>
                    </w:rPr>
                    <w:t>Layer</w:t>
                  </w:r>
                </w:p>
              </w:tc>
              <w:tc>
                <w:tcPr>
                  <w:tcW w:w="2500" w:type="dxa"/>
                  <w:tcBorders>
                    <w:top w:val="single" w:sz="4" w:space="0" w:color="000000"/>
                    <w:left w:val="single" w:sz="4" w:space="0" w:color="000000"/>
                    <w:bottom w:val="single" w:sz="4" w:space="0" w:color="000000"/>
                    <w:right w:val="single" w:sz="4" w:space="0" w:color="000000"/>
                  </w:tcBorders>
                  <w:shd w:val="clear" w:color="auto" w:fill="4472C4"/>
                  <w:tcMar>
                    <w:top w:w="60" w:type="dxa"/>
                    <w:left w:w="80" w:type="dxa"/>
                    <w:bottom w:w="60" w:type="dxa"/>
                    <w:right w:w="80" w:type="dxa"/>
                  </w:tcMar>
                </w:tcPr>
                <w:p w14:paraId="2A117C20" w14:textId="77777777" w:rsidR="00E41825" w:rsidRDefault="00E41825" w:rsidP="00E41825">
                  <w:r>
                    <w:rPr>
                      <w:b/>
                      <w:bCs/>
                      <w:color w:val="FFFFFF"/>
                      <w:sz w:val="18"/>
                      <w:szCs w:val="18"/>
                    </w:rPr>
                    <w:t>Teknologi / Module</w:t>
                  </w:r>
                </w:p>
              </w:tc>
              <w:tc>
                <w:tcPr>
                  <w:tcW w:w="5360" w:type="dxa"/>
                  <w:tcBorders>
                    <w:top w:val="single" w:sz="4" w:space="0" w:color="000000"/>
                    <w:left w:val="single" w:sz="4" w:space="0" w:color="000000"/>
                    <w:bottom w:val="single" w:sz="4" w:space="0" w:color="000000"/>
                    <w:right w:val="single" w:sz="4" w:space="0" w:color="000000"/>
                  </w:tcBorders>
                  <w:shd w:val="clear" w:color="auto" w:fill="4472C4"/>
                  <w:tcMar>
                    <w:top w:w="60" w:type="dxa"/>
                    <w:left w:w="80" w:type="dxa"/>
                    <w:bottom w:w="60" w:type="dxa"/>
                    <w:right w:w="80" w:type="dxa"/>
                  </w:tcMar>
                </w:tcPr>
                <w:p w14:paraId="7BD3A001" w14:textId="77777777" w:rsidR="00E41825" w:rsidRDefault="00E41825" w:rsidP="00E41825">
                  <w:r>
                    <w:rPr>
                      <w:b/>
                      <w:bCs/>
                      <w:color w:val="FFFFFF"/>
                      <w:sz w:val="18"/>
                      <w:szCs w:val="18"/>
                    </w:rPr>
                    <w:t>Alasan Pemilihan</w:t>
                  </w:r>
                </w:p>
              </w:tc>
            </w:tr>
            <w:tr w:rsidR="00E41825" w14:paraId="6C7DDB63"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35C25DDC" w14:textId="77777777" w:rsidR="00E41825" w:rsidRDefault="00E41825" w:rsidP="00E41825">
                  <w:r>
                    <w:rPr>
                      <w:b/>
                      <w:bCs/>
                      <w:sz w:val="18"/>
                      <w:szCs w:val="18"/>
                    </w:rPr>
                    <w:t>Frontend</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C978B8C" w14:textId="77777777" w:rsidR="00E41825" w:rsidRDefault="00E41825" w:rsidP="00E41825">
                  <w:r>
                    <w:rPr>
                      <w:sz w:val="18"/>
                      <w:szCs w:val="18"/>
                    </w:rPr>
                    <w:t>React 18 + TypeScript</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5CD1823A" w14:textId="77777777" w:rsidR="00E41825" w:rsidRDefault="00E41825" w:rsidP="00E41825">
                  <w:r>
                    <w:rPr>
                      <w:sz w:val="18"/>
                      <w:szCs w:val="18"/>
                    </w:rPr>
                    <w:t>Komponen modular, type-safe, ekosistem library luas, kompatibel dengan semua browser modern</w:t>
                  </w:r>
                </w:p>
              </w:tc>
            </w:tr>
            <w:tr w:rsidR="00E41825" w14:paraId="57E50666"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3564985" w14:textId="77777777" w:rsidR="00E41825" w:rsidRDefault="00E41825" w:rsidP="00E41825">
                  <w:r>
                    <w:rPr>
                      <w:b/>
                      <w:bCs/>
                      <w:sz w:val="18"/>
                      <w:szCs w:val="18"/>
                    </w:rPr>
                    <w:t>State Management</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04F442B" w14:textId="77777777" w:rsidR="00E41825" w:rsidRDefault="00E41825" w:rsidP="00E41825">
                  <w:r>
                    <w:rPr>
                      <w:sz w:val="18"/>
                      <w:szCs w:val="18"/>
                    </w:rPr>
                    <w:t>Redux Toolkit + React Query</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BF6D8B9" w14:textId="77777777" w:rsidR="00E41825" w:rsidRDefault="00E41825" w:rsidP="00E41825">
                  <w:r>
                    <w:rPr>
                      <w:sz w:val="18"/>
                      <w:szCs w:val="18"/>
                    </w:rPr>
                    <w:t>Global state management + server state caching untuk performa optimal</w:t>
                  </w:r>
                </w:p>
              </w:tc>
            </w:tr>
            <w:tr w:rsidR="00E41825" w14:paraId="764FFE9D"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0833650E" w14:textId="77777777" w:rsidR="00E41825" w:rsidRDefault="00E41825" w:rsidP="00E41825">
                  <w:r>
                    <w:rPr>
                      <w:b/>
                      <w:bCs/>
                      <w:sz w:val="18"/>
                      <w:szCs w:val="18"/>
                    </w:rPr>
                    <w:t>UI &amp; Styling</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36B87013" w14:textId="77777777" w:rsidR="00E41825" w:rsidRDefault="00E41825" w:rsidP="00E41825">
                  <w:r>
                    <w:rPr>
                      <w:sz w:val="18"/>
                      <w:szCs w:val="18"/>
                    </w:rPr>
                    <w:t>Tailwind CSS + shadcn/ui</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5CB06643" w14:textId="77777777" w:rsidR="00E41825" w:rsidRDefault="00E41825" w:rsidP="00E41825">
                  <w:r>
                    <w:rPr>
                      <w:sz w:val="18"/>
                      <w:szCs w:val="18"/>
                    </w:rPr>
                    <w:t>Desain responsif, aksesibel, dan konsisten di semua perangkat (mobile-first)</w:t>
                  </w:r>
                </w:p>
              </w:tc>
            </w:tr>
            <w:tr w:rsidR="00E41825" w14:paraId="5B180F60"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5E7CAE9" w14:textId="77777777" w:rsidR="00E41825" w:rsidRDefault="00E41825" w:rsidP="00E41825">
                  <w:r>
                    <w:rPr>
                      <w:b/>
                      <w:bCs/>
                      <w:sz w:val="18"/>
                      <w:szCs w:val="18"/>
                    </w:rPr>
                    <w:t>Routing</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86052D7" w14:textId="77777777" w:rsidR="00E41825" w:rsidRDefault="00E41825" w:rsidP="00E41825">
                  <w:r>
                    <w:rPr>
                      <w:sz w:val="18"/>
                      <w:szCs w:val="18"/>
                    </w:rPr>
                    <w:t>React Router v6</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256E83D" w14:textId="77777777" w:rsidR="00E41825" w:rsidRDefault="00E41825" w:rsidP="00E41825">
                  <w:r>
                    <w:rPr>
                      <w:sz w:val="18"/>
                      <w:szCs w:val="18"/>
                    </w:rPr>
                    <w:t>Client-side routing dengan code splitting untuk performa loading cepat</w:t>
                  </w:r>
                </w:p>
              </w:tc>
            </w:tr>
            <w:tr w:rsidR="00E41825" w14:paraId="61BB2548"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512BDF4" w14:textId="77777777" w:rsidR="00E41825" w:rsidRDefault="00E41825" w:rsidP="00E41825">
                  <w:r>
                    <w:rPr>
                      <w:b/>
                      <w:bCs/>
                      <w:sz w:val="18"/>
                      <w:szCs w:val="18"/>
                    </w:rPr>
                    <w:t>Backend</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B0E0F95" w14:textId="77777777" w:rsidR="00E41825" w:rsidRDefault="00E41825" w:rsidP="00E41825">
                  <w:r>
                    <w:rPr>
                      <w:sz w:val="18"/>
                      <w:szCs w:val="18"/>
                    </w:rPr>
                    <w:t>FastAPI (Python)</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6578AE14" w14:textId="77777777" w:rsidR="00E41825" w:rsidRDefault="00E41825" w:rsidP="00E41825">
                  <w:r>
                    <w:rPr>
                      <w:sz w:val="18"/>
                      <w:szCs w:val="18"/>
                    </w:rPr>
                    <w:t>API async berkinerja tinggi, auto-dokumentasi OpenAPI, integrasi AI/ML mudah</w:t>
                  </w:r>
                </w:p>
              </w:tc>
            </w:tr>
            <w:tr w:rsidR="00E41825" w14:paraId="4FF885F6"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922A33" w14:textId="77777777" w:rsidR="00E41825" w:rsidRDefault="00E41825" w:rsidP="00E41825">
                  <w:r>
                    <w:rPr>
                      <w:b/>
                      <w:bCs/>
                      <w:sz w:val="18"/>
                      <w:szCs w:val="18"/>
                    </w:rPr>
                    <w:t>AI / NLP — Bias Detection</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969C7B5" w14:textId="77777777" w:rsidR="00E41825" w:rsidRDefault="00E41825" w:rsidP="00E41825">
                  <w:r>
                    <w:rPr>
                      <w:sz w:val="18"/>
                      <w:szCs w:val="18"/>
                    </w:rPr>
                    <w:t>XLM-RoBERTa (Hugging Face)</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A1F5B25" w14:textId="77777777" w:rsidR="00E41825" w:rsidRDefault="00E41825" w:rsidP="00E41825">
                  <w:r>
                    <w:rPr>
                      <w:sz w:val="18"/>
                      <w:szCs w:val="18"/>
                    </w:rPr>
                    <w:t>Model multilingual support 100+ bahasa, deteksi bias lintas bahasa akurat</w:t>
                  </w:r>
                </w:p>
              </w:tc>
            </w:tr>
            <w:tr w:rsidR="00E41825" w14:paraId="6A3AC08F"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0C382150" w14:textId="77777777" w:rsidR="00E41825" w:rsidRDefault="00E41825" w:rsidP="00E41825">
                  <w:r>
                    <w:rPr>
                      <w:b/>
                      <w:bCs/>
                      <w:sz w:val="18"/>
                      <w:szCs w:val="18"/>
                    </w:rPr>
                    <w:lastRenderedPageBreak/>
                    <w:t>AI — Summarization</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60629F9A" w14:textId="77777777" w:rsidR="00E41825" w:rsidRDefault="00E41825" w:rsidP="00E41825">
                  <w:r>
                    <w:rPr>
                      <w:sz w:val="18"/>
                      <w:szCs w:val="18"/>
                    </w:rPr>
                    <w:t>BART / mT5 Multilingual</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291B0DC" w14:textId="77777777" w:rsidR="00E41825" w:rsidRDefault="00E41825" w:rsidP="00E41825">
                  <w:r>
                    <w:rPr>
                      <w:sz w:val="18"/>
                      <w:szCs w:val="18"/>
                    </w:rPr>
                    <w:t>Ringkasan berita otomatis dalam berbagai bahasa menggunakan RAG pipeline</w:t>
                  </w:r>
                </w:p>
              </w:tc>
            </w:tr>
            <w:tr w:rsidR="00E41825" w14:paraId="76175DDC"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AFA2994" w14:textId="77777777" w:rsidR="00E41825" w:rsidRDefault="00E41825" w:rsidP="00E41825">
                  <w:r>
                    <w:rPr>
                      <w:b/>
                      <w:bCs/>
                      <w:sz w:val="18"/>
                      <w:szCs w:val="18"/>
                    </w:rPr>
                    <w:t>AI — Rekomendasi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A1A07BB" w14:textId="77777777" w:rsidR="00E41825" w:rsidRDefault="00E41825" w:rsidP="00E41825">
                  <w:r>
                    <w:rPr>
                      <w:sz w:val="18"/>
                      <w:szCs w:val="18"/>
                    </w:rPr>
                    <w:t>Collaborative + Content-Based Filtering</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3A7593D" w14:textId="77777777" w:rsidR="00E41825" w:rsidRDefault="00E41825" w:rsidP="00E41825">
                  <w:r>
                    <w:rPr>
                      <w:sz w:val="18"/>
                      <w:szCs w:val="18"/>
                    </w:rPr>
                    <w:t>Personalisasi konten adaptif berdasarkan histori dan preferensi pengguna</w:t>
                  </w:r>
                </w:p>
              </w:tc>
            </w:tr>
            <w:tr w:rsidR="00E41825" w14:paraId="7B2757F6"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978C5EB" w14:textId="77777777" w:rsidR="00E41825" w:rsidRDefault="00E41825" w:rsidP="00E41825">
                  <w:r>
                    <w:rPr>
                      <w:b/>
                      <w:bCs/>
                      <w:sz w:val="18"/>
                      <w:szCs w:val="18"/>
                    </w:rPr>
                    <w:t>News Aggregation</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94DB219" w14:textId="77777777" w:rsidR="00E41825" w:rsidRDefault="00E41825" w:rsidP="00E41825">
                  <w:r>
                    <w:rPr>
                      <w:sz w:val="18"/>
                      <w:szCs w:val="18"/>
                    </w:rPr>
                    <w:t>NewsAPI + RSS Parser + 15 sumber</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4B627F3" w14:textId="77777777" w:rsidR="00E41825" w:rsidRDefault="00E41825" w:rsidP="00E41825">
                  <w:r>
                    <w:rPr>
                      <w:sz w:val="18"/>
                      <w:szCs w:val="18"/>
                    </w:rPr>
                    <w:t>Agregasi real-time dari 15+ sumber global: Reuters, Guardian, IEA, IRENA, dll.</w:t>
                  </w:r>
                </w:p>
              </w:tc>
            </w:tr>
            <w:tr w:rsidR="00E41825" w14:paraId="3A1D8D10"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F666B89" w14:textId="77777777" w:rsidR="00E41825" w:rsidRDefault="00E41825" w:rsidP="00E41825">
                  <w:r>
                    <w:rPr>
                      <w:b/>
                      <w:bCs/>
                      <w:sz w:val="18"/>
                      <w:szCs w:val="18"/>
                    </w:rPr>
                    <w:t>Database</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738214B" w14:textId="77777777" w:rsidR="00E41825" w:rsidRDefault="00E41825" w:rsidP="00E41825">
                  <w:r>
                    <w:rPr>
                      <w:sz w:val="18"/>
                      <w:szCs w:val="18"/>
                    </w:rPr>
                    <w:t>PostgreSQL + Redis</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F61E868" w14:textId="77777777" w:rsidR="00E41825" w:rsidRDefault="00E41825" w:rsidP="00E41825">
                  <w:r>
                    <w:rPr>
                      <w:sz w:val="18"/>
                      <w:szCs w:val="18"/>
                    </w:rPr>
                    <w:t>Data persisten dengan caching Redis untuk kecepatan query berita</w:t>
                  </w:r>
                </w:p>
              </w:tc>
            </w:tr>
            <w:tr w:rsidR="00E41825" w14:paraId="7DFA56EA"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1AB969E5" w14:textId="77777777" w:rsidR="00E41825" w:rsidRDefault="00E41825" w:rsidP="00E41825">
                  <w:r>
                    <w:rPr>
                      <w:b/>
                      <w:bCs/>
                      <w:sz w:val="18"/>
                      <w:szCs w:val="18"/>
                    </w:rPr>
                    <w:t>Search Engine</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562029D1" w14:textId="77777777" w:rsidR="00E41825" w:rsidRDefault="00E41825" w:rsidP="00E41825">
                  <w:r>
                    <w:rPr>
                      <w:sz w:val="18"/>
                      <w:szCs w:val="18"/>
                    </w:rPr>
                    <w:t>Elasticsearch</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AF11689" w14:textId="77777777" w:rsidR="00E41825" w:rsidRDefault="00E41825" w:rsidP="00E41825">
                  <w:r>
                    <w:rPr>
                      <w:sz w:val="18"/>
                      <w:szCs w:val="18"/>
                    </w:rPr>
                    <w:t>Full-text search multilingual dengan ranking relevansi tinggi</w:t>
                  </w:r>
                </w:p>
              </w:tc>
            </w:tr>
            <w:tr w:rsidR="00E41825" w14:paraId="735F5E09"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7E54459" w14:textId="77777777" w:rsidR="00E41825" w:rsidRDefault="00E41825" w:rsidP="00E41825">
                  <w:r>
                    <w:rPr>
                      <w:b/>
                      <w:bCs/>
                      <w:sz w:val="18"/>
                      <w:szCs w:val="18"/>
                    </w:rPr>
                    <w:t>Autentikasi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17BCF32" w14:textId="77777777" w:rsidR="00E41825" w:rsidRDefault="00E41825" w:rsidP="00E41825">
                  <w:r>
                    <w:rPr>
                      <w:sz w:val="18"/>
                      <w:szCs w:val="18"/>
                    </w:rPr>
                    <w:t>Firebase Auth / Auth0</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5C861DF" w14:textId="77777777" w:rsidR="00E41825" w:rsidRDefault="00E41825" w:rsidP="00E41825">
                  <w:r>
                    <w:rPr>
                      <w:sz w:val="18"/>
                      <w:szCs w:val="18"/>
                    </w:rPr>
                    <w:t>OAuth 2.0 (Google, GitHub), JWT, support login dari seluruh negara</w:t>
                  </w:r>
                </w:p>
              </w:tc>
            </w:tr>
            <w:tr w:rsidR="00E41825" w14:paraId="6AFD387F"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CA7632F" w14:textId="77777777" w:rsidR="00E41825" w:rsidRDefault="00E41825" w:rsidP="00E41825">
                  <w:r>
                    <w:rPr>
                      <w:b/>
                      <w:bCs/>
                      <w:sz w:val="18"/>
                      <w:szCs w:val="18"/>
                    </w:rPr>
                    <w:t>Internationalization</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C94C97B" w14:textId="77777777" w:rsidR="00E41825" w:rsidRDefault="00E41825" w:rsidP="00E41825">
                  <w:r>
                    <w:rPr>
                      <w:sz w:val="18"/>
                      <w:szCs w:val="18"/>
                    </w:rPr>
                    <w:t>i18next + react-i18next</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6302517E" w14:textId="77777777" w:rsidR="00E41825" w:rsidRDefault="00E41825" w:rsidP="00E41825">
                  <w:r>
                    <w:rPr>
                      <w:sz w:val="18"/>
                      <w:szCs w:val="18"/>
                    </w:rPr>
                    <w:t>Dukungan 10+ bahasa: EN, ID, AR, ZH, FR, ES, PT, HI, DE, JA</w:t>
                  </w:r>
                </w:p>
              </w:tc>
            </w:tr>
            <w:tr w:rsidR="00E41825" w14:paraId="4838D008"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F6D454B" w14:textId="77777777" w:rsidR="00E41825" w:rsidRDefault="00E41825" w:rsidP="00E41825">
                  <w:r>
                    <w:rPr>
                      <w:b/>
                      <w:bCs/>
                      <w:sz w:val="18"/>
                      <w:szCs w:val="18"/>
                    </w:rPr>
                    <w:t>Deployment</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E080A1C" w14:textId="77777777" w:rsidR="00E41825" w:rsidRDefault="00E41825" w:rsidP="00E41825">
                  <w:r>
                    <w:rPr>
                      <w:sz w:val="18"/>
                      <w:szCs w:val="18"/>
                    </w:rPr>
                    <w:t>Vercel (Frontend) + Railway (Backend)</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578D965" w14:textId="77777777" w:rsidR="00E41825" w:rsidRDefault="00E41825" w:rsidP="00E41825">
                  <w:r>
                    <w:rPr>
                      <w:sz w:val="18"/>
                      <w:szCs w:val="18"/>
                    </w:rPr>
                    <w:t>CDN global, auto-scaling, latency rendah untuk pengguna di seluruh dunia</w:t>
                  </w:r>
                </w:p>
              </w:tc>
            </w:tr>
            <w:tr w:rsidR="00E41825" w14:paraId="2374435A" w14:textId="77777777">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691A2AA" w14:textId="77777777" w:rsidR="00E41825" w:rsidRDefault="00E41825" w:rsidP="00E41825">
                  <w:r>
                    <w:rPr>
                      <w:b/>
                      <w:bCs/>
                      <w:sz w:val="18"/>
                      <w:szCs w:val="18"/>
                    </w:rPr>
                    <w:t>CI/CD</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5C1A32D7" w14:textId="77777777" w:rsidR="00E41825" w:rsidRDefault="00E41825" w:rsidP="00E41825">
                  <w:r>
                    <w:rPr>
                      <w:sz w:val="18"/>
                      <w:szCs w:val="18"/>
                    </w:rPr>
                    <w:t>GitHub Actions</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41D4F33" w14:textId="77777777" w:rsidR="00E41825" w:rsidRDefault="00E41825" w:rsidP="00E41825">
                  <w:r>
                    <w:rPr>
                      <w:sz w:val="18"/>
                      <w:szCs w:val="18"/>
                    </w:rPr>
                    <w:t>Otomasi testing dan deployment setiap push ke main branch</w:t>
                  </w:r>
                </w:p>
              </w:tc>
            </w:tr>
            <w:tr w:rsidR="00E41825" w14:paraId="36E3A734"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E4895DC" w14:textId="77777777" w:rsidR="00E41825" w:rsidRDefault="00E41825" w:rsidP="00E41825">
                  <w:r>
                    <w:rPr>
                      <w:b/>
                      <w:bCs/>
                      <w:sz w:val="18"/>
                      <w:szCs w:val="18"/>
                    </w:rPr>
                    <w:t>Monitoring</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1A9DB50" w14:textId="77777777" w:rsidR="00E41825" w:rsidRDefault="00E41825" w:rsidP="00E41825">
                  <w:r>
                    <w:rPr>
                      <w:sz w:val="18"/>
                      <w:szCs w:val="18"/>
                    </w:rPr>
                    <w:t>Sentry + Datadog</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C4F3CFD" w14:textId="77777777" w:rsidR="00E41825" w:rsidRDefault="00E41825" w:rsidP="00E41825">
                  <w:r>
                    <w:rPr>
                      <w:sz w:val="18"/>
                      <w:szCs w:val="18"/>
                    </w:rPr>
                    <w:t>Pemantauan error dan performa aplikasi secara real-time lintas region</w:t>
                  </w:r>
                </w:p>
              </w:tc>
            </w:tr>
          </w:tbl>
          <w:p w14:paraId="56924D7B" w14:textId="77777777" w:rsidR="00E41825" w:rsidRDefault="00E41825" w:rsidP="00E41825">
            <w:pPr>
              <w:spacing w:before="40" w:after="40"/>
            </w:pPr>
          </w:p>
          <w:p w14:paraId="45B34E7C" w14:textId="77777777" w:rsidR="00E41825" w:rsidRDefault="00E41825" w:rsidP="00E41825">
            <w:pPr>
              <w:spacing w:before="60" w:after="60"/>
            </w:pPr>
            <w:r>
              <w:t>Berikut adalah daftar lengkap sumber berita (News API &amp; RSS Feed) yang diagregasi oleh platform:</w:t>
            </w:r>
          </w:p>
          <w:p w14:paraId="0AD6CCFB" w14:textId="77777777" w:rsidR="00E41825" w:rsidRDefault="00E41825" w:rsidP="00E4182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1"/>
              <w:gridCol w:w="1664"/>
              <w:gridCol w:w="2762"/>
              <w:gridCol w:w="1265"/>
              <w:gridCol w:w="1448"/>
            </w:tblGrid>
            <w:tr w:rsidR="00E41825" w14:paraId="58C1134C" w14:textId="77777777">
              <w:tc>
                <w:tcPr>
                  <w:tcW w:w="1400" w:type="dxa"/>
                  <w:tcBorders>
                    <w:top w:val="single" w:sz="4" w:space="0" w:color="000000"/>
                    <w:left w:val="single" w:sz="4" w:space="0" w:color="000000"/>
                    <w:bottom w:val="single" w:sz="4" w:space="0" w:color="000000"/>
                    <w:right w:val="single" w:sz="4" w:space="0" w:color="000000"/>
                  </w:tcBorders>
                  <w:shd w:val="clear" w:color="auto" w:fill="4472C4"/>
                  <w:tcMar>
                    <w:top w:w="60" w:type="dxa"/>
                    <w:left w:w="80" w:type="dxa"/>
                    <w:bottom w:w="60" w:type="dxa"/>
                    <w:right w:w="80" w:type="dxa"/>
                  </w:tcMar>
                </w:tcPr>
                <w:p w14:paraId="6D827C2B" w14:textId="77777777" w:rsidR="00E41825" w:rsidRDefault="00E41825" w:rsidP="00E41825">
                  <w:pPr>
                    <w:jc w:val="center"/>
                  </w:pPr>
                  <w:r>
                    <w:rPr>
                      <w:b/>
                      <w:bCs/>
                      <w:color w:val="FFFFFF"/>
                      <w:sz w:val="18"/>
                      <w:szCs w:val="18"/>
                    </w:rPr>
                    <w:t>Sumber / API</w:t>
                  </w:r>
                </w:p>
              </w:tc>
              <w:tc>
                <w:tcPr>
                  <w:tcW w:w="2400" w:type="dxa"/>
                  <w:tcBorders>
                    <w:top w:val="single" w:sz="4" w:space="0" w:color="000000"/>
                    <w:left w:val="single" w:sz="4" w:space="0" w:color="000000"/>
                    <w:bottom w:val="single" w:sz="4" w:space="0" w:color="000000"/>
                    <w:right w:val="single" w:sz="4" w:space="0" w:color="000000"/>
                  </w:tcBorders>
                  <w:shd w:val="clear" w:color="auto" w:fill="4472C4"/>
                  <w:tcMar>
                    <w:top w:w="60" w:type="dxa"/>
                    <w:left w:w="80" w:type="dxa"/>
                    <w:bottom w:w="60" w:type="dxa"/>
                    <w:right w:w="80" w:type="dxa"/>
                  </w:tcMar>
                </w:tcPr>
                <w:p w14:paraId="41E2664C" w14:textId="77777777" w:rsidR="00E41825" w:rsidRDefault="00E41825" w:rsidP="00E41825">
                  <w:pPr>
                    <w:jc w:val="center"/>
                  </w:pPr>
                  <w:r>
                    <w:rPr>
                      <w:b/>
                      <w:bCs/>
                      <w:color w:val="FFFFFF"/>
                      <w:sz w:val="18"/>
                      <w:szCs w:val="18"/>
                    </w:rPr>
                    <w:t>Coverage</w:t>
                  </w:r>
                </w:p>
              </w:tc>
              <w:tc>
                <w:tcPr>
                  <w:tcW w:w="2200" w:type="dxa"/>
                  <w:tcBorders>
                    <w:top w:val="single" w:sz="4" w:space="0" w:color="000000"/>
                    <w:left w:val="single" w:sz="4" w:space="0" w:color="000000"/>
                    <w:bottom w:val="single" w:sz="4" w:space="0" w:color="000000"/>
                    <w:right w:val="single" w:sz="4" w:space="0" w:color="000000"/>
                  </w:tcBorders>
                  <w:shd w:val="clear" w:color="auto" w:fill="4472C4"/>
                  <w:tcMar>
                    <w:top w:w="60" w:type="dxa"/>
                    <w:left w:w="80" w:type="dxa"/>
                    <w:bottom w:w="60" w:type="dxa"/>
                    <w:right w:w="80" w:type="dxa"/>
                  </w:tcMar>
                </w:tcPr>
                <w:p w14:paraId="257B4202" w14:textId="77777777" w:rsidR="00E41825" w:rsidRDefault="00E41825" w:rsidP="00E41825">
                  <w:pPr>
                    <w:jc w:val="center"/>
                  </w:pPr>
                  <w:r>
                    <w:rPr>
                      <w:b/>
                      <w:bCs/>
                      <w:color w:val="FFFFFF"/>
                      <w:sz w:val="18"/>
                      <w:szCs w:val="18"/>
                    </w:rPr>
                    <w:t>Endpoint / URL</w:t>
                  </w:r>
                </w:p>
              </w:tc>
              <w:tc>
                <w:tcPr>
                  <w:tcW w:w="1400" w:type="dxa"/>
                  <w:tcBorders>
                    <w:top w:val="single" w:sz="4" w:space="0" w:color="000000"/>
                    <w:left w:val="single" w:sz="4" w:space="0" w:color="000000"/>
                    <w:bottom w:val="single" w:sz="4" w:space="0" w:color="000000"/>
                    <w:right w:val="single" w:sz="4" w:space="0" w:color="000000"/>
                  </w:tcBorders>
                  <w:shd w:val="clear" w:color="auto" w:fill="4472C4"/>
                  <w:tcMar>
                    <w:top w:w="60" w:type="dxa"/>
                    <w:left w:w="80" w:type="dxa"/>
                    <w:bottom w:w="60" w:type="dxa"/>
                    <w:right w:w="80" w:type="dxa"/>
                  </w:tcMar>
                </w:tcPr>
                <w:p w14:paraId="04A01CC0" w14:textId="77777777" w:rsidR="00E41825" w:rsidRDefault="00E41825" w:rsidP="00E41825">
                  <w:pPr>
                    <w:jc w:val="center"/>
                  </w:pPr>
                  <w:r>
                    <w:rPr>
                      <w:b/>
                      <w:bCs/>
                      <w:color w:val="FFFFFF"/>
                      <w:sz w:val="18"/>
                      <w:szCs w:val="18"/>
                    </w:rPr>
                    <w:t>Format</w:t>
                  </w:r>
                </w:p>
              </w:tc>
              <w:tc>
                <w:tcPr>
                  <w:tcW w:w="1960" w:type="dxa"/>
                  <w:tcBorders>
                    <w:top w:val="single" w:sz="4" w:space="0" w:color="000000"/>
                    <w:left w:val="single" w:sz="4" w:space="0" w:color="000000"/>
                    <w:bottom w:val="single" w:sz="4" w:space="0" w:color="000000"/>
                    <w:right w:val="single" w:sz="4" w:space="0" w:color="000000"/>
                  </w:tcBorders>
                  <w:shd w:val="clear" w:color="auto" w:fill="4472C4"/>
                  <w:tcMar>
                    <w:top w:w="60" w:type="dxa"/>
                    <w:left w:w="80" w:type="dxa"/>
                    <w:bottom w:w="60" w:type="dxa"/>
                    <w:right w:w="80" w:type="dxa"/>
                  </w:tcMar>
                </w:tcPr>
                <w:p w14:paraId="0D7B92F2" w14:textId="77777777" w:rsidR="00E41825" w:rsidRDefault="00E41825" w:rsidP="00E41825">
                  <w:pPr>
                    <w:jc w:val="center"/>
                  </w:pPr>
                  <w:r>
                    <w:rPr>
                      <w:b/>
                      <w:bCs/>
                      <w:color w:val="FFFFFF"/>
                      <w:sz w:val="18"/>
                      <w:szCs w:val="18"/>
                    </w:rPr>
                    <w:t>Kategori</w:t>
                  </w:r>
                </w:p>
              </w:tc>
            </w:tr>
            <w:tr w:rsidR="00E41825" w14:paraId="3791CC5C"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020E2C18" w14:textId="77777777" w:rsidR="00E41825" w:rsidRDefault="00E41825" w:rsidP="00E41825">
                  <w:r>
                    <w:rPr>
                      <w:b/>
                      <w:bCs/>
                      <w:sz w:val="18"/>
                      <w:szCs w:val="18"/>
                    </w:rPr>
                    <w:t>NewsAPI.org</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4BE5441" w14:textId="77777777" w:rsidR="00E41825" w:rsidRDefault="00E41825" w:rsidP="00E41825">
                  <w:r>
                    <w:rPr>
                      <w:sz w:val="18"/>
                      <w:szCs w:val="18"/>
                    </w:rPr>
                    <w:t>150.000+ sumber global</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4B34304" w14:textId="77777777" w:rsidR="00E41825" w:rsidRDefault="00E41825" w:rsidP="00E41825">
                  <w:r>
                    <w:rPr>
                      <w:sz w:val="18"/>
                      <w:szCs w:val="18"/>
                    </w:rPr>
                    <w:t>newsapi.org/v2/everything</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C1ED588" w14:textId="77777777" w:rsidR="00E41825" w:rsidRDefault="00E41825" w:rsidP="00E41825">
                  <w:r>
                    <w:rPr>
                      <w:sz w:val="18"/>
                      <w:szCs w:val="18"/>
                    </w:rPr>
                    <w:t>REST/JSON</w:t>
                  </w:r>
                </w:p>
              </w:tc>
              <w:tc>
                <w:tcPr>
                  <w:tcW w:w="19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35F29D85" w14:textId="77777777" w:rsidR="00E41825" w:rsidRDefault="00E41825" w:rsidP="00E41825">
                  <w:r>
                    <w:rPr>
                      <w:sz w:val="18"/>
                      <w:szCs w:val="18"/>
                    </w:rPr>
                    <w:t>Umum + Energi</w:t>
                  </w:r>
                </w:p>
              </w:tc>
            </w:tr>
            <w:tr w:rsidR="00E41825" w14:paraId="5AE53B8B"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F59C57A" w14:textId="77777777" w:rsidR="00E41825" w:rsidRDefault="00E41825" w:rsidP="00E41825">
                  <w:r>
                    <w:rPr>
                      <w:b/>
                      <w:bCs/>
                      <w:sz w:val="18"/>
                      <w:szCs w:val="18"/>
                    </w:rPr>
                    <w:t>The Guardian API</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1F9D447" w14:textId="77777777" w:rsidR="00E41825" w:rsidRDefault="00E41825" w:rsidP="00E41825">
                  <w:r>
                    <w:rPr>
                      <w:sz w:val="18"/>
                      <w:szCs w:val="18"/>
                    </w:rPr>
                    <w:t>Berita global berkualitas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851847B" w14:textId="77777777" w:rsidR="00E41825" w:rsidRDefault="00E41825" w:rsidP="00E41825">
                  <w:r>
                    <w:rPr>
                      <w:sz w:val="18"/>
                      <w:szCs w:val="18"/>
                    </w:rPr>
                    <w:t>content.guardianapis.com</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A54309B" w14:textId="77777777" w:rsidR="00E41825" w:rsidRDefault="00E41825" w:rsidP="00E41825">
                  <w:r>
                    <w:rPr>
                      <w:sz w:val="18"/>
                      <w:szCs w:val="18"/>
                    </w:rPr>
                    <w:t>REST/JSON</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AD9A6EB" w14:textId="77777777" w:rsidR="00E41825" w:rsidRDefault="00E41825" w:rsidP="00E41825">
                  <w:r>
                    <w:rPr>
                      <w:sz w:val="18"/>
                      <w:szCs w:val="18"/>
                    </w:rPr>
                    <w:t>Lingkungan &amp; Energi</w:t>
                  </w:r>
                </w:p>
              </w:tc>
            </w:tr>
            <w:tr w:rsidR="00E41825" w14:paraId="0E0DEB00"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72A29DA" w14:textId="77777777" w:rsidR="00E41825" w:rsidRDefault="00E41825" w:rsidP="00E41825">
                  <w:r>
                    <w:rPr>
                      <w:b/>
                      <w:bCs/>
                      <w:sz w:val="18"/>
                      <w:szCs w:val="18"/>
                    </w:rPr>
                    <w:t>New York Times API</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17944852" w14:textId="77777777" w:rsidR="00E41825" w:rsidRDefault="00E41825" w:rsidP="00E41825">
                  <w:r>
                    <w:rPr>
                      <w:sz w:val="18"/>
                      <w:szCs w:val="18"/>
                    </w:rPr>
                    <w:t>Arsip &amp; berita terkini</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EA72724" w14:textId="77777777" w:rsidR="00E41825" w:rsidRDefault="00E41825" w:rsidP="00E41825">
                  <w:r>
                    <w:rPr>
                      <w:sz w:val="18"/>
                      <w:szCs w:val="18"/>
                    </w:rPr>
                    <w:t>api.nytimes.com/svc/search</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5D955024" w14:textId="77777777" w:rsidR="00E41825" w:rsidRDefault="00E41825" w:rsidP="00E41825">
                  <w:r>
                    <w:rPr>
                      <w:sz w:val="18"/>
                      <w:szCs w:val="18"/>
                    </w:rPr>
                    <w:t>REST/JSON</w:t>
                  </w:r>
                </w:p>
              </w:tc>
              <w:tc>
                <w:tcPr>
                  <w:tcW w:w="19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4305A88" w14:textId="77777777" w:rsidR="00E41825" w:rsidRDefault="00E41825" w:rsidP="00E41825">
                  <w:r>
                    <w:rPr>
                      <w:sz w:val="18"/>
                      <w:szCs w:val="18"/>
                    </w:rPr>
                    <w:t>Kebijakan Energi</w:t>
                  </w:r>
                </w:p>
              </w:tc>
            </w:tr>
            <w:tr w:rsidR="00E41825" w14:paraId="41CBB28C"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6FD1F70" w14:textId="77777777" w:rsidR="00E41825" w:rsidRDefault="00E41825" w:rsidP="00E41825">
                  <w:r>
                    <w:rPr>
                      <w:b/>
                      <w:bCs/>
                      <w:sz w:val="18"/>
                      <w:szCs w:val="18"/>
                    </w:rPr>
                    <w:t>Reuters (Refinitiv)</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7ABED9E" w14:textId="77777777" w:rsidR="00E41825" w:rsidRDefault="00E41825" w:rsidP="00E41825">
                  <w:r>
                    <w:rPr>
                      <w:sz w:val="18"/>
                      <w:szCs w:val="18"/>
                    </w:rPr>
                    <w:t>Berita keuangan &amp; energi</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9C7AFC0" w14:textId="77777777" w:rsidR="00E41825" w:rsidRDefault="00E41825" w:rsidP="00E41825">
                  <w:r>
                    <w:rPr>
                      <w:sz w:val="18"/>
                      <w:szCs w:val="18"/>
                    </w:rPr>
                    <w:t>reuters.com/pf/api/v3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AE1B37" w14:textId="77777777" w:rsidR="00E41825" w:rsidRDefault="00E41825" w:rsidP="00E41825">
                  <w:r>
                    <w:rPr>
                      <w:sz w:val="18"/>
                      <w:szCs w:val="18"/>
                    </w:rPr>
                    <w:t>REST/JSON</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E56C4E0" w14:textId="77777777" w:rsidR="00E41825" w:rsidRDefault="00E41825" w:rsidP="00E41825">
                  <w:r>
                    <w:rPr>
                      <w:sz w:val="18"/>
                      <w:szCs w:val="18"/>
                    </w:rPr>
                    <w:t>Energi &amp; Ekonomi</w:t>
                  </w:r>
                </w:p>
              </w:tc>
            </w:tr>
            <w:tr w:rsidR="00E41825" w14:paraId="208EEC78"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3E8D7149" w14:textId="77777777" w:rsidR="00E41825" w:rsidRDefault="00E41825" w:rsidP="00E41825">
                  <w:r>
                    <w:rPr>
                      <w:b/>
                      <w:bCs/>
                      <w:sz w:val="18"/>
                      <w:szCs w:val="18"/>
                    </w:rPr>
                    <w:t>MediaStack API</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533FE1D9" w14:textId="77777777" w:rsidR="00E41825" w:rsidRDefault="00E41825" w:rsidP="00E41825">
                  <w:r>
                    <w:rPr>
                      <w:sz w:val="18"/>
                      <w:szCs w:val="18"/>
                    </w:rPr>
                    <w:t>7.500+ sumber, 50+ bahasa</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54C823FD" w14:textId="77777777" w:rsidR="00E41825" w:rsidRDefault="00E41825" w:rsidP="00E41825">
                  <w:r>
                    <w:rPr>
                      <w:sz w:val="18"/>
                      <w:szCs w:val="18"/>
                    </w:rPr>
                    <w:t>api.mediastack.com/v1/news</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1D1978CE" w14:textId="77777777" w:rsidR="00E41825" w:rsidRDefault="00E41825" w:rsidP="00E41825">
                  <w:r>
                    <w:rPr>
                      <w:sz w:val="18"/>
                      <w:szCs w:val="18"/>
                    </w:rPr>
                    <w:t>REST/JSON</w:t>
                  </w:r>
                </w:p>
              </w:tc>
              <w:tc>
                <w:tcPr>
                  <w:tcW w:w="19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53C2CC8" w14:textId="77777777" w:rsidR="00E41825" w:rsidRDefault="00E41825" w:rsidP="00E41825">
                  <w:r>
                    <w:rPr>
                      <w:sz w:val="18"/>
                      <w:szCs w:val="18"/>
                    </w:rPr>
                    <w:t>Multilingual Global</w:t>
                  </w:r>
                </w:p>
              </w:tc>
            </w:tr>
            <w:tr w:rsidR="00E41825" w14:paraId="7659E369"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6127C28" w14:textId="77777777" w:rsidR="00E41825" w:rsidRDefault="00E41825" w:rsidP="00E41825">
                  <w:r>
                    <w:rPr>
                      <w:b/>
                      <w:bCs/>
                      <w:sz w:val="18"/>
                      <w:szCs w:val="18"/>
                    </w:rPr>
                    <w:t>GNews API</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E31C5BA" w14:textId="77777777" w:rsidR="00E41825" w:rsidRDefault="00E41825" w:rsidP="00E41825">
                  <w:r>
                    <w:rPr>
                      <w:sz w:val="18"/>
                      <w:szCs w:val="18"/>
                    </w:rPr>
                    <w:t>60.000+ sumber global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67B3714" w14:textId="77777777" w:rsidR="00E41825" w:rsidRDefault="00E41825" w:rsidP="00E41825">
                  <w:r>
                    <w:rPr>
                      <w:sz w:val="18"/>
                      <w:szCs w:val="18"/>
                    </w:rPr>
                    <w:t>gnews.io/api/v4/search</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FFCD12E" w14:textId="77777777" w:rsidR="00E41825" w:rsidRDefault="00E41825" w:rsidP="00E41825">
                  <w:r>
                    <w:rPr>
                      <w:sz w:val="18"/>
                      <w:szCs w:val="18"/>
                    </w:rPr>
                    <w:t>REST/JSON</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F1C687" w14:textId="77777777" w:rsidR="00E41825" w:rsidRDefault="00E41825" w:rsidP="00E41825">
                  <w:r>
                    <w:rPr>
                      <w:sz w:val="18"/>
                      <w:szCs w:val="18"/>
                    </w:rPr>
                    <w:t>Umum</w:t>
                  </w:r>
                </w:p>
              </w:tc>
            </w:tr>
            <w:tr w:rsidR="00E41825" w14:paraId="16E1AE76"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1762016" w14:textId="77777777" w:rsidR="00E41825" w:rsidRDefault="00E41825" w:rsidP="00E41825">
                  <w:r>
                    <w:rPr>
                      <w:b/>
                      <w:bCs/>
                      <w:sz w:val="18"/>
                      <w:szCs w:val="18"/>
                    </w:rPr>
                    <w:t>Currents API</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5BB9F064" w14:textId="77777777" w:rsidR="00E41825" w:rsidRDefault="00E41825" w:rsidP="00E41825">
                  <w:r>
                    <w:rPr>
                      <w:sz w:val="18"/>
                      <w:szCs w:val="18"/>
                    </w:rPr>
                    <w:t>Free, 12.000+ sumber</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074804AC" w14:textId="77777777" w:rsidR="00E41825" w:rsidRDefault="00E41825" w:rsidP="00E41825">
                  <w:r>
                    <w:rPr>
                      <w:sz w:val="18"/>
                      <w:szCs w:val="18"/>
                    </w:rPr>
                    <w:t>api.currentsapi.services</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0E7F3E0" w14:textId="77777777" w:rsidR="00E41825" w:rsidRDefault="00E41825" w:rsidP="00E41825">
                  <w:r>
                    <w:rPr>
                      <w:sz w:val="18"/>
                      <w:szCs w:val="18"/>
                    </w:rPr>
                    <w:t>REST/JSON</w:t>
                  </w:r>
                </w:p>
              </w:tc>
              <w:tc>
                <w:tcPr>
                  <w:tcW w:w="19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0D83DDD3" w14:textId="77777777" w:rsidR="00E41825" w:rsidRDefault="00E41825" w:rsidP="00E41825">
                  <w:r>
                    <w:rPr>
                      <w:sz w:val="18"/>
                      <w:szCs w:val="18"/>
                    </w:rPr>
                    <w:t>Energi &amp; Sains</w:t>
                  </w:r>
                </w:p>
              </w:tc>
            </w:tr>
            <w:tr w:rsidR="00E41825" w14:paraId="2840F686"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AEEB14B" w14:textId="77777777" w:rsidR="00E41825" w:rsidRDefault="00E41825" w:rsidP="00E41825">
                  <w:r>
                    <w:rPr>
                      <w:b/>
                      <w:bCs/>
                      <w:sz w:val="18"/>
                      <w:szCs w:val="18"/>
                    </w:rPr>
                    <w:t>IEA News Feed</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2146E93" w14:textId="77777777" w:rsidR="00E41825" w:rsidRDefault="00E41825" w:rsidP="00E41825">
                  <w:r>
                    <w:rPr>
                      <w:sz w:val="18"/>
                      <w:szCs w:val="18"/>
                    </w:rPr>
                    <w:t>International Energy Agency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4E2DFA2" w14:textId="77777777" w:rsidR="00E41825" w:rsidRDefault="00E41825" w:rsidP="00E41825">
                  <w:r>
                    <w:rPr>
                      <w:sz w:val="18"/>
                      <w:szCs w:val="18"/>
                    </w:rPr>
                    <w:t>iea.org/news (RSS)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AA28B6" w14:textId="77777777" w:rsidR="00E41825" w:rsidRDefault="00E41825" w:rsidP="00E41825">
                  <w:r>
                    <w:rPr>
                      <w:sz w:val="18"/>
                      <w:szCs w:val="18"/>
                    </w:rPr>
                    <w:t>RSS/XML</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0E8A64E" w14:textId="77777777" w:rsidR="00E41825" w:rsidRDefault="00E41825" w:rsidP="00E41825">
                  <w:r>
                    <w:rPr>
                      <w:sz w:val="18"/>
                      <w:szCs w:val="18"/>
                    </w:rPr>
                    <w:t>Energi Global</w:t>
                  </w:r>
                </w:p>
              </w:tc>
            </w:tr>
            <w:tr w:rsidR="00E41825" w14:paraId="1B481D17"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5F3E33A4" w14:textId="77777777" w:rsidR="00E41825" w:rsidRDefault="00E41825" w:rsidP="00E41825">
                  <w:r>
                    <w:rPr>
                      <w:b/>
                      <w:bCs/>
                      <w:sz w:val="18"/>
                      <w:szCs w:val="18"/>
                    </w:rPr>
                    <w:t>IRENA News Feed</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05006EC" w14:textId="77777777" w:rsidR="00E41825" w:rsidRDefault="00E41825" w:rsidP="00E41825">
                  <w:r>
                    <w:rPr>
                      <w:sz w:val="18"/>
                      <w:szCs w:val="18"/>
                    </w:rPr>
                    <w:t>Int'l Renewable Energy Agency</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9267E99" w14:textId="77777777" w:rsidR="00E41825" w:rsidRDefault="00E41825" w:rsidP="00E41825">
                  <w:r>
                    <w:rPr>
                      <w:sz w:val="18"/>
                      <w:szCs w:val="18"/>
                    </w:rPr>
                    <w:t>irena.org/news (RSS)</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64D39EF4" w14:textId="77777777" w:rsidR="00E41825" w:rsidRDefault="00E41825" w:rsidP="00E41825">
                  <w:r>
                    <w:rPr>
                      <w:sz w:val="18"/>
                      <w:szCs w:val="18"/>
                    </w:rPr>
                    <w:t>RSS/XML</w:t>
                  </w:r>
                </w:p>
              </w:tc>
              <w:tc>
                <w:tcPr>
                  <w:tcW w:w="19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2585DBA5" w14:textId="77777777" w:rsidR="00E41825" w:rsidRDefault="00E41825" w:rsidP="00E41825">
                  <w:r>
                    <w:rPr>
                      <w:sz w:val="18"/>
                      <w:szCs w:val="18"/>
                    </w:rPr>
                    <w:t>Energi Terbarukan</w:t>
                  </w:r>
                </w:p>
              </w:tc>
            </w:tr>
            <w:tr w:rsidR="00E41825" w14:paraId="59DFE230"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890AE28" w14:textId="77777777" w:rsidR="00E41825" w:rsidRDefault="00E41825" w:rsidP="00E41825">
                  <w:r>
                    <w:rPr>
                      <w:b/>
                      <w:bCs/>
                      <w:sz w:val="18"/>
                      <w:szCs w:val="18"/>
                    </w:rPr>
                    <w:t>World Bank Open Data</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1761438" w14:textId="77777777" w:rsidR="00E41825" w:rsidRDefault="00E41825" w:rsidP="00E41825">
                  <w:r>
                    <w:rPr>
                      <w:sz w:val="18"/>
                      <w:szCs w:val="18"/>
                    </w:rPr>
                    <w:t>Data energi 190+ negara</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9F25A19" w14:textId="77777777" w:rsidR="00E41825" w:rsidRDefault="00E41825" w:rsidP="00E41825">
                  <w:r>
                    <w:rPr>
                      <w:sz w:val="18"/>
                      <w:szCs w:val="18"/>
                    </w:rPr>
                    <w:t>api.worldbank.org/v2</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1773BEF" w14:textId="77777777" w:rsidR="00E41825" w:rsidRDefault="00E41825" w:rsidP="00E41825">
                  <w:r>
                    <w:rPr>
                      <w:sz w:val="18"/>
                      <w:szCs w:val="18"/>
                    </w:rPr>
                    <w:t>REST/JSON</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6432B46" w14:textId="77777777" w:rsidR="00E41825" w:rsidRDefault="00E41825" w:rsidP="00E41825">
                  <w:r>
                    <w:rPr>
                      <w:sz w:val="18"/>
                      <w:szCs w:val="18"/>
                    </w:rPr>
                    <w:t>Data Energi SDG</w:t>
                  </w:r>
                </w:p>
              </w:tc>
            </w:tr>
            <w:tr w:rsidR="00E41825" w14:paraId="02364BCC"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CF52965" w14:textId="77777777" w:rsidR="00E41825" w:rsidRDefault="00E41825" w:rsidP="00E41825">
                  <w:r>
                    <w:rPr>
                      <w:b/>
                      <w:bCs/>
                      <w:sz w:val="18"/>
                      <w:szCs w:val="18"/>
                    </w:rPr>
                    <w:t>Energy Monitor RSS</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6441FF5A" w14:textId="77777777" w:rsidR="00E41825" w:rsidRDefault="00E41825" w:rsidP="00E41825">
                  <w:r>
                    <w:rPr>
                      <w:sz w:val="18"/>
                      <w:szCs w:val="18"/>
                    </w:rPr>
                    <w:t>Energi &amp; iklim global</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52EDFCAE" w14:textId="77777777" w:rsidR="00E41825" w:rsidRDefault="00E41825" w:rsidP="00E41825">
                  <w:r>
                    <w:rPr>
                      <w:sz w:val="18"/>
                      <w:szCs w:val="18"/>
                    </w:rPr>
                    <w:t>energymonitor.ai/feed</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0F038903" w14:textId="77777777" w:rsidR="00E41825" w:rsidRDefault="00E41825" w:rsidP="00E41825">
                  <w:r>
                    <w:rPr>
                      <w:sz w:val="18"/>
                      <w:szCs w:val="18"/>
                    </w:rPr>
                    <w:t>RSS/XML</w:t>
                  </w:r>
                </w:p>
              </w:tc>
              <w:tc>
                <w:tcPr>
                  <w:tcW w:w="19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15ABFDDA" w14:textId="77777777" w:rsidR="00E41825" w:rsidRDefault="00E41825" w:rsidP="00E41825">
                  <w:r>
                    <w:rPr>
                      <w:sz w:val="18"/>
                      <w:szCs w:val="18"/>
                    </w:rPr>
                    <w:t>Energi Terbarukan</w:t>
                  </w:r>
                </w:p>
              </w:tc>
            </w:tr>
            <w:tr w:rsidR="00E41825" w14:paraId="32FD8EFE"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8067C0A" w14:textId="77777777" w:rsidR="00E41825" w:rsidRDefault="00E41825" w:rsidP="00E41825">
                  <w:r>
                    <w:rPr>
                      <w:b/>
                      <w:bCs/>
                      <w:sz w:val="18"/>
                      <w:szCs w:val="18"/>
                    </w:rPr>
                    <w:t>Bloomberg Energy (RSS)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BD18EE9" w14:textId="77777777" w:rsidR="00E41825" w:rsidRDefault="00E41825" w:rsidP="00E41825">
                  <w:r>
                    <w:rPr>
                      <w:sz w:val="18"/>
                      <w:szCs w:val="18"/>
                    </w:rPr>
                    <w:t>Berita industri energi</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1645431" w14:textId="77777777" w:rsidR="00E41825" w:rsidRDefault="00E41825" w:rsidP="00E41825">
                  <w:r>
                    <w:rPr>
                      <w:sz w:val="18"/>
                      <w:szCs w:val="18"/>
                    </w:rPr>
                    <w:t>bloomberg.com/energy (RSS)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FEA396" w14:textId="77777777" w:rsidR="00E41825" w:rsidRDefault="00E41825" w:rsidP="00E41825">
                  <w:r>
                    <w:rPr>
                      <w:sz w:val="18"/>
                      <w:szCs w:val="18"/>
                    </w:rPr>
                    <w:t>RSS/XML</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D6656A" w14:textId="77777777" w:rsidR="00E41825" w:rsidRDefault="00E41825" w:rsidP="00E41825">
                  <w:r>
                    <w:rPr>
                      <w:sz w:val="18"/>
                      <w:szCs w:val="18"/>
                    </w:rPr>
                    <w:t>Energi &amp; Investasi</w:t>
                  </w:r>
                </w:p>
              </w:tc>
            </w:tr>
            <w:tr w:rsidR="00E41825" w14:paraId="2A0D0B4A"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46366F0" w14:textId="77777777" w:rsidR="00E41825" w:rsidRDefault="00E41825" w:rsidP="00E41825">
                  <w:r>
                    <w:rPr>
                      <w:b/>
                      <w:bCs/>
                      <w:sz w:val="18"/>
                      <w:szCs w:val="18"/>
                    </w:rPr>
                    <w:t>CleanTechnica RSS</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3470D5A9" w14:textId="77777777" w:rsidR="00E41825" w:rsidRDefault="00E41825" w:rsidP="00E41825">
                  <w:r>
                    <w:rPr>
                      <w:sz w:val="18"/>
                      <w:szCs w:val="18"/>
                    </w:rPr>
                    <w:t>Teknologi energi bersih</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67C19161" w14:textId="77777777" w:rsidR="00E41825" w:rsidRDefault="00E41825" w:rsidP="00E41825">
                  <w:r>
                    <w:rPr>
                      <w:sz w:val="18"/>
                      <w:szCs w:val="18"/>
                    </w:rPr>
                    <w:t>cleantechnica.com/feed</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07F3200A" w14:textId="77777777" w:rsidR="00E41825" w:rsidRDefault="00E41825" w:rsidP="00E41825">
                  <w:r>
                    <w:rPr>
                      <w:sz w:val="18"/>
                      <w:szCs w:val="18"/>
                    </w:rPr>
                    <w:t>RSS/XML</w:t>
                  </w:r>
                </w:p>
              </w:tc>
              <w:tc>
                <w:tcPr>
                  <w:tcW w:w="19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1520E565" w14:textId="77777777" w:rsidR="00E41825" w:rsidRDefault="00E41825" w:rsidP="00E41825">
                  <w:r>
                    <w:rPr>
                      <w:sz w:val="18"/>
                      <w:szCs w:val="18"/>
                    </w:rPr>
                    <w:t>Clean Energy</w:t>
                  </w:r>
                </w:p>
              </w:tc>
            </w:tr>
            <w:tr w:rsidR="00E41825" w14:paraId="4BBDB3AE"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176E72E" w14:textId="77777777" w:rsidR="00E41825" w:rsidRDefault="00E41825" w:rsidP="00E41825">
                  <w:r>
                    <w:rPr>
                      <w:b/>
                      <w:bCs/>
                      <w:sz w:val="18"/>
                      <w:szCs w:val="18"/>
                    </w:rPr>
                    <w:t>RenewableEnergyWorld</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98FAC9F" w14:textId="77777777" w:rsidR="00E41825" w:rsidRDefault="00E41825" w:rsidP="00E41825">
                  <w:r>
                    <w:rPr>
                      <w:sz w:val="18"/>
                      <w:szCs w:val="18"/>
                    </w:rPr>
                    <w:t>Energi terbarukan global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7DE3297" w14:textId="77777777" w:rsidR="00E41825" w:rsidRDefault="00E41825" w:rsidP="00E41825">
                  <w:r>
                    <w:rPr>
                      <w:sz w:val="18"/>
                      <w:szCs w:val="18"/>
                    </w:rPr>
                    <w:t>renewableenergyworld.com/feed</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247BB1A" w14:textId="77777777" w:rsidR="00E41825" w:rsidRDefault="00E41825" w:rsidP="00E41825">
                  <w:r>
                    <w:rPr>
                      <w:sz w:val="18"/>
                      <w:szCs w:val="18"/>
                    </w:rPr>
                    <w:t>RSS/XML</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4E18BD1" w14:textId="77777777" w:rsidR="00E41825" w:rsidRDefault="00E41825" w:rsidP="00E41825">
                  <w:r>
                    <w:rPr>
                      <w:sz w:val="18"/>
                      <w:szCs w:val="18"/>
                    </w:rPr>
                    <w:t>Energi Terbarukan</w:t>
                  </w:r>
                </w:p>
              </w:tc>
            </w:tr>
            <w:tr w:rsidR="00E41825" w14:paraId="4A970795"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7A3037C" w14:textId="77777777" w:rsidR="00E41825" w:rsidRDefault="00E41825" w:rsidP="00E41825">
                  <w:r>
                    <w:rPr>
                      <w:b/>
                      <w:bCs/>
                      <w:sz w:val="18"/>
                      <w:szCs w:val="18"/>
                    </w:rPr>
                    <w:lastRenderedPageBreak/>
                    <w:t>UN SDG News (RSS)</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53C98DC1" w14:textId="77777777" w:rsidR="00E41825" w:rsidRDefault="00E41825" w:rsidP="00E41825">
                  <w:r>
                    <w:rPr>
                      <w:sz w:val="18"/>
                      <w:szCs w:val="18"/>
                    </w:rPr>
                    <w:t>Update SDG resmi PBB</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64FF98E" w14:textId="77777777" w:rsidR="00E41825" w:rsidRDefault="00E41825" w:rsidP="00E41825">
                  <w:r>
                    <w:rPr>
                      <w:sz w:val="18"/>
                      <w:szCs w:val="18"/>
                    </w:rPr>
                    <w:t>un.org/sustainabledevelopment</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7525B19F" w14:textId="77777777" w:rsidR="00E41825" w:rsidRDefault="00E41825" w:rsidP="00E41825">
                  <w:r>
                    <w:rPr>
                      <w:sz w:val="18"/>
                      <w:szCs w:val="18"/>
                    </w:rPr>
                    <w:t>RSS/XML</w:t>
                  </w:r>
                </w:p>
              </w:tc>
              <w:tc>
                <w:tcPr>
                  <w:tcW w:w="19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tcPr>
                <w:p w14:paraId="421C1679" w14:textId="77777777" w:rsidR="00E41825" w:rsidRDefault="00E41825" w:rsidP="00E41825">
                  <w:r>
                    <w:rPr>
                      <w:sz w:val="18"/>
                      <w:szCs w:val="18"/>
                    </w:rPr>
                    <w:t>SDG Global</w:t>
                  </w:r>
                </w:p>
              </w:tc>
            </w:tr>
          </w:tbl>
          <w:p w14:paraId="1F0AC0FD" w14:textId="77777777" w:rsidR="00E41825" w:rsidRDefault="00E41825" w:rsidP="00E41825">
            <w:pPr>
              <w:spacing w:before="40" w:after="40"/>
            </w:pPr>
          </w:p>
          <w:p w14:paraId="7A9A65ED" w14:textId="77777777" w:rsidR="00E41825" w:rsidRDefault="00E41825" w:rsidP="00E41825">
            <w:pPr>
              <w:spacing w:before="60" w:after="60"/>
              <w:jc w:val="both"/>
            </w:pPr>
            <w:r>
              <w:t>Seluruh modul AI dijalankan secara online menggunakan Hugging Face Inference API, sehingga tidak memerlukan infrastruktur GPU lokal. Arsitektur microservices memungkinkan setiap modul (Aggregator, NLP, Recommendation, SDG Mapper) untuk di-scale secara independen sesuai beban.</w:t>
            </w:r>
          </w:p>
        </w:tc>
      </w:tr>
      <w:tr w:rsidR="00E41825" w14:paraId="68BB1DA6" w14:textId="77777777" w:rsidTr="00E41825">
        <w:tc>
          <w:tcPr>
            <w:tcW w:w="9610" w:type="dxa"/>
            <w:gridSpan w:val="2"/>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120" w:type="dxa"/>
              <w:bottom w:w="80" w:type="dxa"/>
              <w:right w:w="120" w:type="dxa"/>
            </w:tcMar>
          </w:tcPr>
          <w:p w14:paraId="47321E24" w14:textId="77777777" w:rsidR="00E41825" w:rsidRPr="00E41825" w:rsidRDefault="00E41825" w:rsidP="00E41825">
            <w:r>
              <w:rPr>
                <w:b/>
                <w:bCs/>
              </w:rPr>
              <w:lastRenderedPageBreak/>
              <w:t>LANGKAH-LANGKAH PENGEMBANGAN</w:t>
            </w:r>
          </w:p>
        </w:tc>
      </w:tr>
      <w:tr w:rsidR="00E41825" w14:paraId="1C136161" w14:textId="77777777" w:rsidTr="00E41825">
        <w:tc>
          <w:tcPr>
            <w:tcW w:w="961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D4996" w14:textId="77777777" w:rsidR="00E41825" w:rsidRDefault="00E41825" w:rsidP="00E41825">
            <w:pPr>
              <w:spacing w:before="60" w:after="60"/>
            </w:pPr>
            <w:r>
              <w:rPr>
                <w:b/>
                <w:bCs/>
              </w:rPr>
              <w:t>Fase Pra-Hackathon: Persiapan (Sebelum Hari H)</w:t>
            </w:r>
          </w:p>
          <w:p w14:paraId="14ACE8FF" w14:textId="77777777" w:rsidR="00E41825" w:rsidRDefault="00E41825" w:rsidP="00E41825">
            <w:pPr>
              <w:pStyle w:val="ListParagraph"/>
              <w:numPr>
                <w:ilvl w:val="0"/>
                <w:numId w:val="3"/>
              </w:numPr>
              <w:spacing w:before="40" w:after="40"/>
            </w:pPr>
            <w:r>
              <w:t>Menyiapkan boilerplate project React TypeScript + FastAPI agar tidak mulai dari nol saat hackathon dimulai</w:t>
            </w:r>
          </w:p>
          <w:p w14:paraId="48732885" w14:textId="77777777" w:rsidR="00E41825" w:rsidRDefault="00E41825" w:rsidP="00E41825">
            <w:pPr>
              <w:pStyle w:val="ListParagraph"/>
              <w:numPr>
                <w:ilvl w:val="0"/>
                <w:numId w:val="3"/>
              </w:numPr>
              <w:spacing w:before="40" w:after="40"/>
            </w:pPr>
            <w:r>
              <w:t>Mendaftarkan dan menyimpan API Key dari sumber berita prioritas (NewsAPI, Guardian API, GNews, Currents API)</w:t>
            </w:r>
          </w:p>
          <w:p w14:paraId="04E664C4" w14:textId="77777777" w:rsidR="00E41825" w:rsidRDefault="00E41825" w:rsidP="00E41825">
            <w:pPr>
              <w:pStyle w:val="ListParagraph"/>
              <w:numPr>
                <w:ilvl w:val="0"/>
                <w:numId w:val="3"/>
              </w:numPr>
              <w:spacing w:before="40" w:after="40"/>
            </w:pPr>
            <w:r>
              <w:t>Mempelajari studi kasus sejenis dan mendiskusikan pembagian tugas antar anggota tim (Frontend, Backend, AI/Deployment)</w:t>
            </w:r>
          </w:p>
          <w:p w14:paraId="15B45CA4" w14:textId="77777777" w:rsidR="00E41825" w:rsidRDefault="00E41825" w:rsidP="00E41825">
            <w:pPr>
              <w:pStyle w:val="ListParagraph"/>
              <w:numPr>
                <w:ilvl w:val="0"/>
                <w:numId w:val="3"/>
              </w:numPr>
              <w:spacing w:before="40" w:after="40"/>
            </w:pPr>
            <w:r>
              <w:t>Menyiapkan komponen UI dasar (Navbar, Card, Layout) dan design system menggunakan Tailwind CSS + shadcn/ui</w:t>
            </w:r>
          </w:p>
          <w:p w14:paraId="4352C436" w14:textId="77777777" w:rsidR="00E41825" w:rsidRDefault="00E41825" w:rsidP="00E41825">
            <w:pPr>
              <w:spacing w:before="60" w:after="60"/>
            </w:pPr>
            <w:r>
              <w:rPr>
                <w:b/>
                <w:bCs/>
              </w:rPr>
              <w:t>Jam 00:00 – 06:00: Setup &amp; Fondasi MVP</w:t>
            </w:r>
          </w:p>
          <w:p w14:paraId="593E3424" w14:textId="77777777" w:rsidR="00E41825" w:rsidRDefault="00E41825" w:rsidP="00E41825">
            <w:pPr>
              <w:pStyle w:val="ListParagraph"/>
              <w:numPr>
                <w:ilvl w:val="0"/>
                <w:numId w:val="3"/>
              </w:numPr>
              <w:spacing w:before="40" w:after="40"/>
            </w:pPr>
            <w:r>
              <w:t>Analisis studi kasus dari panitia, menentukan fitur MVP prioritas yang akan dibangun dalam 24 jam</w:t>
            </w:r>
          </w:p>
          <w:p w14:paraId="426331D4" w14:textId="77777777" w:rsidR="00E41825" w:rsidRDefault="00E41825" w:rsidP="00E41825">
            <w:pPr>
              <w:pStyle w:val="ListParagraph"/>
              <w:numPr>
                <w:ilvl w:val="0"/>
                <w:numId w:val="3"/>
              </w:numPr>
              <w:spacing w:before="40" w:after="40"/>
            </w:pPr>
            <w:r>
              <w:t>Setup project di server panitia: clone repositori, konfigurasi environment variable, dan instalasi dependensi</w:t>
            </w:r>
          </w:p>
          <w:p w14:paraId="727B694E" w14:textId="77777777" w:rsidR="00E41825" w:rsidRDefault="00E41825" w:rsidP="00E41825">
            <w:pPr>
              <w:pStyle w:val="ListParagraph"/>
              <w:numPr>
                <w:ilvl w:val="0"/>
                <w:numId w:val="3"/>
              </w:numPr>
              <w:spacing w:before="40" w:after="40"/>
            </w:pPr>
            <w:r>
              <w:t>Membangun backend endpoint utama (FastAPI): /api/news untuk agregasi berita dan /api/bias untuk deteksi bias</w:t>
            </w:r>
          </w:p>
          <w:p w14:paraId="0383C6A2" w14:textId="77777777" w:rsidR="00E41825" w:rsidRDefault="00E41825" w:rsidP="00E41825">
            <w:pPr>
              <w:pStyle w:val="ListParagraph"/>
              <w:numPr>
                <w:ilvl w:val="0"/>
                <w:numId w:val="3"/>
              </w:numPr>
              <w:spacing w:before="40" w:after="40"/>
            </w:pPr>
            <w:r>
              <w:t>Koneksi ke minimal 3 sumber berita aktif (NewsAPI + Guardian API + GNews) sebagai data layer utama MVP</w:t>
            </w:r>
          </w:p>
          <w:p w14:paraId="7167DA8A" w14:textId="77777777" w:rsidR="00E41825" w:rsidRDefault="00E41825" w:rsidP="00E41825">
            <w:pPr>
              <w:spacing w:before="60" w:after="60"/>
            </w:pPr>
            <w:r>
              <w:rPr>
                <w:b/>
                <w:bCs/>
              </w:rPr>
              <w:t>Jam 06:00 – 14:00: Pengembangan Fitur Inti</w:t>
            </w:r>
          </w:p>
          <w:p w14:paraId="3837C7FC" w14:textId="77777777" w:rsidR="00E41825" w:rsidRDefault="00E41825" w:rsidP="00E41825">
            <w:pPr>
              <w:pStyle w:val="ListParagraph"/>
              <w:numPr>
                <w:ilvl w:val="0"/>
                <w:numId w:val="3"/>
              </w:numPr>
              <w:spacing w:before="40" w:after="40"/>
            </w:pPr>
            <w:r>
              <w:t>Implementasi halaman utama: News Feed responsif dengan komponen ArticleCard, kategori filter (Energi, Ekonomi, SDG), dan search bar</w:t>
            </w:r>
          </w:p>
          <w:p w14:paraId="4EFFDF18" w14:textId="77777777" w:rsidR="00E41825" w:rsidRDefault="00E41825" w:rsidP="00E41825">
            <w:pPr>
              <w:pStyle w:val="ListParagraph"/>
              <w:numPr>
                <w:ilvl w:val="0"/>
                <w:numId w:val="3"/>
              </w:numPr>
              <w:spacing w:before="40" w:after="40"/>
            </w:pPr>
            <w:r>
              <w:t>Integrasi modul deteksi bias menggunakan Hugging Face Inference API (zero-shot classification, tanpa GPU lokal) — ditampilkan sebagai Bias Score indicator pada setiap artikel</w:t>
            </w:r>
          </w:p>
          <w:p w14:paraId="491E7FAC" w14:textId="77777777" w:rsidR="00E41825" w:rsidRDefault="00E41825" w:rsidP="00E41825">
            <w:pPr>
              <w:pStyle w:val="ListParagraph"/>
              <w:numPr>
                <w:ilvl w:val="0"/>
                <w:numId w:val="3"/>
              </w:numPr>
              <w:spacing w:before="40" w:after="40"/>
            </w:pPr>
            <w:r>
              <w:t>Implementasi halaman detail artikel dengan ringkasan otomatis (AI summarization via API) dan label SDG yang relevan</w:t>
            </w:r>
          </w:p>
          <w:p w14:paraId="3214CF2A" w14:textId="77777777" w:rsidR="00E41825" w:rsidRDefault="00E41825" w:rsidP="00E41825">
            <w:pPr>
              <w:pStyle w:val="ListParagraph"/>
              <w:numPr>
                <w:ilvl w:val="0"/>
                <w:numId w:val="3"/>
              </w:numPr>
              <w:spacing w:before="40" w:after="40"/>
            </w:pPr>
            <w:r>
              <w:t>Memastikan tampilan responsif di mobile dan desktop (Tailwind CSS breakpoints) — sesuai rubrik responsivitas tampilan</w:t>
            </w:r>
          </w:p>
          <w:p w14:paraId="635C4464" w14:textId="77777777" w:rsidR="00E41825" w:rsidRDefault="00E41825" w:rsidP="00E41825">
            <w:pPr>
              <w:spacing w:before="60" w:after="60"/>
            </w:pPr>
            <w:r>
              <w:rPr>
                <w:b/>
                <w:bCs/>
              </w:rPr>
              <w:t>Jam 14:00 – 20:00: Fitur Pendukung &amp; Penyempurnaan</w:t>
            </w:r>
          </w:p>
          <w:p w14:paraId="65B88AC4" w14:textId="77777777" w:rsidR="00E41825" w:rsidRDefault="00E41825" w:rsidP="00E41825">
            <w:pPr>
              <w:pStyle w:val="ListParagraph"/>
              <w:numPr>
                <w:ilvl w:val="0"/>
                <w:numId w:val="3"/>
              </w:numPr>
              <w:spacing w:before="40" w:after="40"/>
            </w:pPr>
            <w:r>
              <w:t>Implementasi SDG Tracker sederhana: visualisasi pie chart distribusi berita per SDG menggunakan Recharts</w:t>
            </w:r>
          </w:p>
          <w:p w14:paraId="73B06441" w14:textId="77777777" w:rsidR="00E41825" w:rsidRDefault="00E41825" w:rsidP="00E41825">
            <w:pPr>
              <w:pStyle w:val="ListParagraph"/>
              <w:numPr>
                <w:ilvl w:val="0"/>
                <w:numId w:val="3"/>
              </w:numPr>
              <w:spacing w:before="40" w:after="40"/>
            </w:pPr>
            <w:r>
              <w:t>Perbaikan UX: loading skeleton, error handling, empty state, dan feedback visual pada setiap interaksi pengguna</w:t>
            </w:r>
          </w:p>
          <w:p w14:paraId="510316C3" w14:textId="77777777" w:rsidR="00E41825" w:rsidRDefault="00E41825" w:rsidP="00E41825">
            <w:pPr>
              <w:pStyle w:val="ListParagraph"/>
              <w:numPr>
                <w:ilvl w:val="0"/>
                <w:numId w:val="3"/>
              </w:numPr>
              <w:spacing w:before="40" w:after="40"/>
            </w:pPr>
            <w:r>
              <w:t>Code review internal tim: memastikan kualitas arsitektur kode, penerapan komponen modular, dan tidak ada bug kritis — sesuai rubrik kualitas arsitektur dan kode</w:t>
            </w:r>
          </w:p>
          <w:p w14:paraId="7E8D0822" w14:textId="77777777" w:rsidR="00E41825" w:rsidRDefault="00E41825" w:rsidP="00E41825">
            <w:pPr>
              <w:spacing w:before="60" w:after="60"/>
            </w:pPr>
            <w:r>
              <w:rPr>
                <w:b/>
                <w:bCs/>
              </w:rPr>
              <w:t>Jam 20:00 – 23:00: Deployment &amp; Testing Akhir</w:t>
            </w:r>
          </w:p>
          <w:p w14:paraId="037E03A1" w14:textId="77777777" w:rsidR="00E41825" w:rsidRDefault="00E41825" w:rsidP="00E41825">
            <w:pPr>
              <w:pStyle w:val="ListParagraph"/>
              <w:numPr>
                <w:ilvl w:val="0"/>
                <w:numId w:val="3"/>
              </w:numPr>
              <w:spacing w:before="40" w:after="40"/>
            </w:pPr>
            <w:r>
              <w:t>Deploy aplikasi ke server yang disediakan panitia: build production React, jalankan FastAPI backend, konfigurasi reverse proxy (Nginx)</w:t>
            </w:r>
          </w:p>
          <w:p w14:paraId="145DF3F5" w14:textId="77777777" w:rsidR="00E41825" w:rsidRDefault="00E41825" w:rsidP="00E41825">
            <w:pPr>
              <w:pStyle w:val="ListParagraph"/>
              <w:numPr>
                <w:ilvl w:val="0"/>
                <w:numId w:val="3"/>
              </w:numPr>
              <w:spacing w:before="40" w:after="40"/>
            </w:pPr>
            <w:r>
              <w:t>Pengujian fungsionalitas end-to-end di server panitia: memastikan semua fitur MVP berjalan normal sebelum waktu habis</w:t>
            </w:r>
          </w:p>
          <w:p w14:paraId="7364C7E1" w14:textId="77777777" w:rsidR="00E41825" w:rsidRDefault="00E41825" w:rsidP="00E41825">
            <w:pPr>
              <w:pStyle w:val="ListParagraph"/>
              <w:numPr>
                <w:ilvl w:val="0"/>
                <w:numId w:val="3"/>
              </w:numPr>
              <w:spacing w:before="40" w:after="40"/>
            </w:pPr>
            <w:r>
              <w:t>Pengujian responsivitas di berbagai ukuran layar (mobile, tablet, desktop) dan browser (Chrome, Firefox, Safari)</w:t>
            </w:r>
          </w:p>
          <w:p w14:paraId="7C5506AF" w14:textId="77777777" w:rsidR="00E41825" w:rsidRDefault="00E41825" w:rsidP="00E41825">
            <w:pPr>
              <w:spacing w:before="60" w:after="60"/>
            </w:pPr>
            <w:r>
              <w:rPr>
                <w:b/>
                <w:bCs/>
              </w:rPr>
              <w:lastRenderedPageBreak/>
              <w:t>Jam 23:00 – 24:00: Persiapan Presentasi</w:t>
            </w:r>
          </w:p>
          <w:p w14:paraId="64EE62D4" w14:textId="77777777" w:rsidR="00E41825" w:rsidRDefault="00E41825" w:rsidP="00E41825">
            <w:pPr>
              <w:pStyle w:val="ListParagraph"/>
              <w:numPr>
                <w:ilvl w:val="0"/>
                <w:numId w:val="3"/>
              </w:numPr>
              <w:spacing w:before="40" w:after="40"/>
            </w:pPr>
            <w:r>
              <w:t>Menyusun alur demo aplikasi: menampilkan fitur utama (News Feed, Bias Detector, SDG Tracker) secara berurutan dan meyakinkan</w:t>
            </w:r>
          </w:p>
          <w:p w14:paraId="28525794" w14:textId="77777777" w:rsidR="00E41825" w:rsidRDefault="00E41825" w:rsidP="00E41825">
            <w:pPr>
              <w:pStyle w:val="ListParagraph"/>
              <w:numPr>
                <w:ilvl w:val="0"/>
                <w:numId w:val="3"/>
              </w:numPr>
              <w:spacing w:before="40" w:after="40"/>
            </w:pPr>
            <w:r>
              <w:t>Menyiapkan penjelasan singkat terkait arsitektur sistem, keputusan teknis, dan relevansi solusi terhadap studi kasus yang diberikan</w:t>
            </w:r>
          </w:p>
          <w:p w14:paraId="79F68634" w14:textId="77777777" w:rsidR="00E41825" w:rsidRDefault="00E41825" w:rsidP="00E41825">
            <w:pPr>
              <w:pStyle w:val="ListParagraph"/>
              <w:numPr>
                <w:ilvl w:val="0"/>
                <w:numId w:val="3"/>
              </w:numPr>
              <w:spacing w:before="40" w:after="40"/>
            </w:pPr>
            <w:r>
              <w:t>Latihan presentasi dan simulasi sesi tanya jawab juri terkait pilihan teknologi, fitur MVP, dan rencana pengembangan lanjutan</w:t>
            </w:r>
          </w:p>
          <w:p w14:paraId="01877700" w14:textId="77777777" w:rsidR="00E41825" w:rsidRDefault="00E41825" w:rsidP="00E41825">
            <w:pPr>
              <w:spacing w:before="60" w:after="60"/>
            </w:pPr>
            <w:r>
              <w:rPr>
                <w:b/>
                <w:bCs/>
              </w:rPr>
              <w:t>Prioritas MVP yang Wajib Selesai (Sesuai Rubrik Penilaian Final)</w:t>
            </w:r>
          </w:p>
          <w:p w14:paraId="44ECE316" w14:textId="77777777" w:rsidR="00E41825" w:rsidRDefault="00E41825" w:rsidP="00E41825">
            <w:pPr>
              <w:pStyle w:val="ListParagraph"/>
              <w:numPr>
                <w:ilvl w:val="0"/>
                <w:numId w:val="3"/>
              </w:numPr>
              <w:spacing w:before="40" w:after="40"/>
            </w:pPr>
            <w:r>
              <w:t>[Kesesuaian studi kasus] News Feed fungsional yang menampilkan berita sesuai tema studi kasus dari panitia</w:t>
            </w:r>
          </w:p>
          <w:p w14:paraId="4ED0A3A6" w14:textId="77777777" w:rsidR="00E41825" w:rsidRDefault="00E41825" w:rsidP="00E41825">
            <w:pPr>
              <w:pStyle w:val="ListParagraph"/>
              <w:numPr>
                <w:ilvl w:val="0"/>
                <w:numId w:val="3"/>
              </w:numPr>
              <w:spacing w:before="40" w:after="40"/>
            </w:pPr>
            <w:r>
              <w:t>[Kualitas arsitektur &amp; kode] Struktur folder modular, komponen React reusable, API terpisah dari UI</w:t>
            </w:r>
          </w:p>
          <w:p w14:paraId="352308BF" w14:textId="77777777" w:rsidR="00E41825" w:rsidRDefault="00E41825" w:rsidP="00E41825">
            <w:pPr>
              <w:pStyle w:val="ListParagraph"/>
              <w:numPr>
                <w:ilvl w:val="0"/>
                <w:numId w:val="3"/>
              </w:numPr>
              <w:spacing w:before="40" w:after="40"/>
            </w:pPr>
            <w:r>
              <w:t>[Responsivitas tampilan] Layout mobile-first yang berfungsi baik di semua ukuran layar</w:t>
            </w:r>
          </w:p>
          <w:p w14:paraId="11111111" w14:textId="77777777" w:rsidR="00E41825" w:rsidRDefault="00E41825" w:rsidP="00E41825">
            <w:pPr>
              <w:pStyle w:val="ListParagraph"/>
              <w:numPr>
                <w:ilvl w:val="0"/>
                <w:numId w:val="3"/>
              </w:numPr>
              <w:spacing w:before="40" w:after="40"/>
            </w:pPr>
            <w:r>
              <w:t>[Fungsionalitas &amp; deployment] Aplikasi berhasil berjalan di server panitia dan semua fitur utama dapat diakses tanpa error</w:t>
            </w:r>
          </w:p>
          <w:p w14:paraId="22222222" w14:textId="77777777" w:rsidR="00E41825" w:rsidRDefault="00E41825" w:rsidP="00E41825">
            <w:pPr>
              <w:pStyle w:val="ListParagraph"/>
              <w:numPr>
                <w:ilvl w:val="0"/>
                <w:numId w:val="3"/>
              </w:numPr>
              <w:spacing w:before="40" w:after="40"/>
            </w:pPr>
            <w:r>
              <w:t>[Presentasi] Demonstrasi langsung aplikasi yang berjalan di server panitia disertai penjelasan teknis yang jelas dan terstruktur</w:t>
            </w:r>
          </w:p>
        </w:tc>
      </w:tr>
      <w:tr w:rsidR="00E41825" w14:paraId="38A68932" w14:textId="77777777" w:rsidTr="00E41825">
        <w:tc>
          <w:tcPr>
            <w:tcW w:w="9610" w:type="dxa"/>
            <w:gridSpan w:val="2"/>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120" w:type="dxa"/>
              <w:bottom w:w="80" w:type="dxa"/>
              <w:right w:w="120" w:type="dxa"/>
            </w:tcMar>
          </w:tcPr>
          <w:p w14:paraId="2E8B7F7C" w14:textId="77777777" w:rsidR="00E41825" w:rsidRPr="00E41825" w:rsidRDefault="00E41825" w:rsidP="00E41825">
            <w:r>
              <w:rPr>
                <w:b/>
                <w:bCs/>
              </w:rPr>
              <w:lastRenderedPageBreak/>
              <w:t>RENCANA KEBERLANJUTAN</w:t>
            </w:r>
          </w:p>
        </w:tc>
      </w:tr>
      <w:tr w:rsidR="00E41825" w14:paraId="642D1215" w14:textId="77777777" w:rsidTr="00E41825">
        <w:tc>
          <w:tcPr>
            <w:tcW w:w="961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EA1223" w14:textId="77777777" w:rsidR="00E41825" w:rsidRDefault="00E41825" w:rsidP="00E41825">
            <w:pPr>
              <w:spacing w:before="60" w:after="60"/>
            </w:pPr>
            <w:r>
              <w:rPr>
                <w:b/>
                <w:bCs/>
              </w:rPr>
              <w:t>1. Keberlanjutan Teknis</w:t>
            </w:r>
          </w:p>
          <w:p w14:paraId="19C6B3CA" w14:textId="77777777" w:rsidR="00E41825" w:rsidRDefault="00E41825" w:rsidP="00E41825">
            <w:pPr>
              <w:pStyle w:val="ListParagraph"/>
              <w:numPr>
                <w:ilvl w:val="0"/>
                <w:numId w:val="3"/>
              </w:numPr>
              <w:spacing w:before="40" w:after="40"/>
            </w:pPr>
            <w:r>
              <w:t>Arsitektur microservices yang dapat di-scale secara horizontal menggunakan Vercel Edge Network untuk latensi rendah di seluruh dunia.</w:t>
            </w:r>
          </w:p>
          <w:p w14:paraId="76EC1583" w14:textId="77777777" w:rsidR="00E41825" w:rsidRDefault="00E41825" w:rsidP="00E41825">
            <w:pPr>
              <w:pStyle w:val="ListParagraph"/>
              <w:numPr>
                <w:ilvl w:val="0"/>
                <w:numId w:val="3"/>
              </w:numPr>
              <w:spacing w:before="40" w:after="40"/>
            </w:pPr>
            <w:r>
              <w:t>Seluruh kode sumber dipublikasikan sebagai open-source di GitHub, mendorong kontribusi komunitas developer global.</w:t>
            </w:r>
          </w:p>
          <w:p w14:paraId="5A022738" w14:textId="77777777" w:rsidR="00E41825" w:rsidRDefault="00E41825" w:rsidP="00E41825">
            <w:pPr>
              <w:pStyle w:val="ListParagraph"/>
              <w:numPr>
                <w:ilvl w:val="0"/>
                <w:numId w:val="3"/>
              </w:numPr>
              <w:spacing w:before="40" w:after="40"/>
            </w:pPr>
            <w:r>
              <w:t>Model AI diperbarui secara berkala setiap kuartal menggunakan data berita terbaru untuk mempertahankan akurasi deteksi bias multibahasa.</w:t>
            </w:r>
          </w:p>
          <w:p w14:paraId="1FA76716" w14:textId="77777777" w:rsidR="00E41825" w:rsidRDefault="00E41825" w:rsidP="00E41825">
            <w:pPr>
              <w:pStyle w:val="ListParagraph"/>
              <w:numPr>
                <w:ilvl w:val="0"/>
                <w:numId w:val="3"/>
              </w:numPr>
              <w:spacing w:before="40" w:after="40"/>
            </w:pPr>
            <w:r>
              <w:t>Dukungan bahasa baru ditambahkan secara bertahap berdasarkan analisis pengguna aktif per wilayah.</w:t>
            </w:r>
          </w:p>
          <w:p w14:paraId="742A855D" w14:textId="77777777" w:rsidR="00E41825" w:rsidRDefault="00E41825" w:rsidP="00E41825">
            <w:pPr>
              <w:spacing w:before="40" w:after="40"/>
            </w:pPr>
          </w:p>
          <w:p w14:paraId="1E4B40D7" w14:textId="77777777" w:rsidR="00E41825" w:rsidRDefault="00E41825" w:rsidP="00E41825">
            <w:pPr>
              <w:spacing w:before="60" w:after="60"/>
            </w:pPr>
            <w:r>
              <w:rPr>
                <w:b/>
                <w:bCs/>
              </w:rPr>
              <w:t>2. Keberlanjutan Finansial (Model Freemium Global)</w:t>
            </w:r>
          </w:p>
          <w:p w14:paraId="48033BEA" w14:textId="77777777" w:rsidR="00E41825" w:rsidRDefault="00E41825" w:rsidP="00E41825">
            <w:pPr>
              <w:pStyle w:val="ListParagraph"/>
              <w:numPr>
                <w:ilvl w:val="0"/>
                <w:numId w:val="3"/>
              </w:numPr>
              <w:spacing w:before="40" w:after="40"/>
            </w:pPr>
            <w:r>
              <w:t>Tier Gratis: Kurasi berita standar, glosarium, SDG Tracker dasar, limit 50 artikel/hari.</w:t>
            </w:r>
          </w:p>
          <w:p w14:paraId="3F1E689C" w14:textId="77777777" w:rsidR="00E41825" w:rsidRDefault="00E41825" w:rsidP="00E41825">
            <w:pPr>
              <w:pStyle w:val="ListParagraph"/>
              <w:numPr>
                <w:ilvl w:val="0"/>
                <w:numId w:val="3"/>
              </w:numPr>
              <w:spacing w:before="40" w:after="40"/>
            </w:pPr>
            <w:r>
              <w:t>Tier Pro ($4.99/bulan): Akses tak terbatas, analisis bias mendalam, laporan mingguan, audio mode penuh, semua bahasa.</w:t>
            </w:r>
          </w:p>
          <w:p w14:paraId="0C9FF208" w14:textId="77777777" w:rsidR="00E41825" w:rsidRDefault="00E41825" w:rsidP="00E41825">
            <w:pPr>
              <w:pStyle w:val="ListParagraph"/>
              <w:numPr>
                <w:ilvl w:val="0"/>
                <w:numId w:val="3"/>
              </w:numPr>
              <w:spacing w:before="40" w:after="40"/>
            </w:pPr>
            <w:r>
              <w:t>Tier Institusi (Enterprise): Paket B2B untuk NGO internasional, lembaga pemerintah, universitas, dan perusahaan energi yang membutuhkan API access dan dashboard analitik khusus.</w:t>
            </w:r>
          </w:p>
          <w:p w14:paraId="6F14C9B6" w14:textId="77777777" w:rsidR="00E41825" w:rsidRDefault="00E41825" w:rsidP="00E41825">
            <w:pPr>
              <w:pStyle w:val="ListParagraph"/>
              <w:numPr>
                <w:ilvl w:val="0"/>
                <w:numId w:val="3"/>
              </w:numPr>
              <w:spacing w:before="40" w:after="40"/>
            </w:pPr>
            <w:r>
              <w:t>Pendapatan tambahan: kemitraan data dengan IEA, IRENA, World Bank, dan program grant dari UN SDG Fund.</w:t>
            </w:r>
          </w:p>
          <w:p w14:paraId="0B8B3CC9" w14:textId="77777777" w:rsidR="00E41825" w:rsidRDefault="00E41825" w:rsidP="00E41825">
            <w:pPr>
              <w:spacing w:before="40" w:after="40"/>
            </w:pPr>
          </w:p>
          <w:p w14:paraId="77A7B39F" w14:textId="77777777" w:rsidR="00E41825" w:rsidRDefault="00E41825" w:rsidP="00E41825">
            <w:pPr>
              <w:spacing w:before="60" w:after="60"/>
            </w:pPr>
            <w:r>
              <w:rPr>
                <w:b/>
                <w:bCs/>
              </w:rPr>
              <w:t>3. Keberlanjutan Sosial &amp; Kemitraan Global (SDG 17)</w:t>
            </w:r>
          </w:p>
          <w:p w14:paraId="77A2DB56" w14:textId="77777777" w:rsidR="00E41825" w:rsidRDefault="00E41825" w:rsidP="00E41825">
            <w:pPr>
              <w:pStyle w:val="ListParagraph"/>
              <w:numPr>
                <w:ilvl w:val="0"/>
                <w:numId w:val="3"/>
              </w:numPr>
              <w:spacing w:before="40" w:after="40"/>
            </w:pPr>
            <w:r>
              <w:t>Kemitraan resmi dengan IEA, IRENA, dan UNDP untuk integrasi data dan validasi konten energi.</w:t>
            </w:r>
          </w:p>
          <w:p w14:paraId="3DC566C2" w14:textId="77777777" w:rsidR="00E41825" w:rsidRDefault="00E41825" w:rsidP="00E41825">
            <w:pPr>
              <w:pStyle w:val="ListParagraph"/>
              <w:numPr>
                <w:ilvl w:val="0"/>
                <w:numId w:val="3"/>
              </w:numPr>
              <w:spacing w:before="40" w:after="40"/>
            </w:pPr>
            <w:r>
              <w:t>Program beasiswa akses Pro untuk peneliti dan NGO dari negara berkembang (LDCs).</w:t>
            </w:r>
          </w:p>
          <w:p w14:paraId="5903E556" w14:textId="77777777" w:rsidR="00E41825" w:rsidRDefault="00E41825" w:rsidP="00E41825">
            <w:pPr>
              <w:pStyle w:val="ListParagraph"/>
              <w:numPr>
                <w:ilvl w:val="0"/>
                <w:numId w:val="3"/>
              </w:numPr>
              <w:spacing w:before="40" w:after="40"/>
            </w:pPr>
            <w:r>
              <w:t>Kolaborasi dengan universitas global (MIT Energy Initiative, Imperial College London, ITB) untuk pengembangan dataset dan validasi model AI.</w:t>
            </w:r>
          </w:p>
          <w:p w14:paraId="0581EB50" w14:textId="77777777" w:rsidR="00E41825" w:rsidRDefault="00E41825" w:rsidP="00E41825">
            <w:pPr>
              <w:pStyle w:val="ListParagraph"/>
              <w:numPr>
                <w:ilvl w:val="0"/>
                <w:numId w:val="3"/>
              </w:numPr>
              <w:spacing w:before="40" w:after="40"/>
            </w:pPr>
            <w:r>
              <w:t>Kontribusi data aggregat (anonim) ke UN SDG Open Data Platform untuk mendukung pemantauan SDG global.</w:t>
            </w:r>
          </w:p>
        </w:tc>
      </w:tr>
      <w:tr w:rsidR="00E41825" w14:paraId="30FEB282" w14:textId="77777777" w:rsidTr="00E41825">
        <w:tc>
          <w:tcPr>
            <w:tcW w:w="9610" w:type="dxa"/>
            <w:gridSpan w:val="2"/>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120" w:type="dxa"/>
              <w:bottom w:w="80" w:type="dxa"/>
              <w:right w:w="120" w:type="dxa"/>
            </w:tcMar>
          </w:tcPr>
          <w:p w14:paraId="301BAE69" w14:textId="77777777" w:rsidR="00E41825" w:rsidRPr="00E41825" w:rsidRDefault="00E41825" w:rsidP="00E41825">
            <w:r>
              <w:rPr>
                <w:b/>
                <w:bCs/>
              </w:rPr>
              <w:t>DAFTAR PUSTAKA</w:t>
            </w:r>
          </w:p>
        </w:tc>
      </w:tr>
      <w:tr w:rsidR="00E41825" w14:paraId="4C255C95" w14:textId="77777777" w:rsidTr="00E41825">
        <w:tc>
          <w:tcPr>
            <w:tcW w:w="961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130031" w14:textId="77777777" w:rsidR="00E41825" w:rsidRDefault="00E41825" w:rsidP="00E41825">
            <w:pPr>
              <w:spacing w:before="60" w:after="60"/>
            </w:pPr>
            <w:r>
              <w:lastRenderedPageBreak/>
              <w:t>[1] Conneau, A., et al. (2020). Unsupervised Cross-lingual Representation Learning at Scale (XLM-RoBERTa). Proceedings of ACL 2020, 8440–8451.</w:t>
            </w:r>
          </w:p>
          <w:p w14:paraId="11FB1EE9" w14:textId="77777777" w:rsidR="00E41825" w:rsidRDefault="00E41825" w:rsidP="00E41825">
            <w:pPr>
              <w:spacing w:before="60" w:after="60"/>
            </w:pPr>
            <w:r>
              <w:t>[2] Lewis, M., et al. (2020). BART: Denoising Sequence-to-Sequence Pre-training for Natural Language Generation. Proceedings of ACL 2020, 7871–7880.</w:t>
            </w:r>
          </w:p>
          <w:p w14:paraId="69DD9294" w14:textId="77777777" w:rsidR="00E41825" w:rsidRDefault="00E41825" w:rsidP="00E41825">
            <w:pPr>
              <w:spacing w:before="60" w:after="60"/>
            </w:pPr>
            <w:r>
              <w:t>[3] Lewis, P., et al. (2020). Retrieval-Augmented Generation for Knowledge-Intensive NLP Tasks. NeurIPS 2020, 33, 9459–9474.</w:t>
            </w:r>
          </w:p>
          <w:p w14:paraId="744D31F9" w14:textId="77777777" w:rsidR="00E41825" w:rsidRDefault="00E41825" w:rsidP="00E41825">
            <w:pPr>
              <w:spacing w:before="60" w:after="60"/>
            </w:pPr>
            <w:r>
              <w:t>[4] Hamborg, F., Donnay, K., &amp; Gipp, B. (2019). Automated Identification of Media Bias in News Articles: An Interdisciplinary Literature Review. International Journal on Digital Libraries, 20(4), 391–415.</w:t>
            </w:r>
          </w:p>
          <w:p w14:paraId="5083011C" w14:textId="77777777" w:rsidR="00E41825" w:rsidRDefault="00E41825" w:rsidP="00E41825">
            <w:pPr>
              <w:spacing w:before="60" w:after="60"/>
            </w:pPr>
            <w:r>
              <w:t>[5] International Energy Agency. (2023). World Energy Outlook 2023. IEA Publications, Paris.</w:t>
            </w:r>
          </w:p>
          <w:p w14:paraId="4CCE7F7D" w14:textId="77777777" w:rsidR="00E41825" w:rsidRDefault="00E41825" w:rsidP="00E41825">
            <w:pPr>
              <w:spacing w:before="60" w:after="60"/>
            </w:pPr>
            <w:r>
              <w:t>[6] IRENA. (2023). Renewable Power Generation Costs in 2022. International Renewable Energy Agency, Abu Dhabi.</w:t>
            </w:r>
          </w:p>
          <w:p w14:paraId="28FDC2F7" w14:textId="77777777" w:rsidR="00E41825" w:rsidRDefault="00E41825" w:rsidP="00E41825">
            <w:pPr>
              <w:spacing w:before="60" w:after="60"/>
            </w:pPr>
            <w:r>
              <w:t>[7] UNDP. (2023). Human Development Report 2023-24: Breaking the Gridlock. United Nations Development Programme.</w:t>
            </w:r>
          </w:p>
          <w:p w14:paraId="2A2D4E6E" w14:textId="77777777" w:rsidR="00E41825" w:rsidRDefault="00E41825" w:rsidP="00E41825">
            <w:pPr>
              <w:spacing w:before="60" w:after="60"/>
            </w:pPr>
            <w:r>
              <w:t>[8] Reuters Institute. (2023). Digital News Report 2023. Reuters Institute for the Study of Journalism, Oxford.</w:t>
            </w:r>
          </w:p>
          <w:p w14:paraId="27269D7E" w14:textId="77777777" w:rsidR="00E41825" w:rsidRDefault="00E41825" w:rsidP="00E41825">
            <w:pPr>
              <w:spacing w:before="60" w:after="60"/>
            </w:pPr>
            <w:r>
              <w:t>[9] We Are Social &amp; Hootsuite. (2024). Digital 2024: Global Overview Report. DataReportal.</w:t>
            </w:r>
          </w:p>
          <w:p w14:paraId="0F74A1D9" w14:textId="77777777" w:rsidR="00E41825" w:rsidRDefault="00E41825" w:rsidP="00E41825">
            <w:pPr>
              <w:spacing w:before="60" w:after="60"/>
            </w:pPr>
            <w:r>
              <w:t>[10] Xue, L., et al. (2021). mT5: A Massively Multilingual Pre-trained Text-to-Text Transformer. Proceedings of NAACL 2021, 483–498.</w:t>
            </w:r>
          </w:p>
          <w:p w14:paraId="0871C8B8" w14:textId="77777777" w:rsidR="00E41825" w:rsidRDefault="00E41825" w:rsidP="00E41825">
            <w:pPr>
              <w:spacing w:before="60" w:after="60"/>
            </w:pPr>
            <w:r>
              <w:t>[11] World Bank. (2023). Tracking SDG 7: The Energy Progress Report 2023. World Bank Group, Washington DC.</w:t>
            </w:r>
          </w:p>
          <w:p w14:paraId="102DE7E1" w14:textId="77777777" w:rsidR="00E41825" w:rsidRDefault="00E41825" w:rsidP="00E41825">
            <w:pPr>
              <w:spacing w:before="60" w:after="60"/>
            </w:pPr>
            <w:r>
              <w:t>[12] UN. (2023). The Sustainable Development Goals Report 2023: Special Edition. United Nations, New York.</w:t>
            </w:r>
          </w:p>
        </w:tc>
      </w:tr>
    </w:tbl>
    <w:p w14:paraId="505DA2A9" w14:textId="77777777" w:rsidR="00C07B8C" w:rsidRDefault="00C07B8C"/>
    <w:sectPr w:rsidR="00C07B8C">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7A82F" w14:textId="77777777" w:rsidR="00887E85" w:rsidRDefault="00887E85" w:rsidP="00B1215B">
      <w:r>
        <w:separator/>
      </w:r>
    </w:p>
  </w:endnote>
  <w:endnote w:type="continuationSeparator" w:id="0">
    <w:p w14:paraId="5BFF296E" w14:textId="77777777" w:rsidR="00887E85" w:rsidRDefault="00887E85" w:rsidP="00B12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6DE51" w14:textId="77777777" w:rsidR="00887E85" w:rsidRDefault="00887E85" w:rsidP="00B1215B">
      <w:r>
        <w:separator/>
      </w:r>
    </w:p>
  </w:footnote>
  <w:footnote w:type="continuationSeparator" w:id="0">
    <w:p w14:paraId="0AA87084" w14:textId="77777777" w:rsidR="00887E85" w:rsidRDefault="00887E85" w:rsidP="00B121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E1C72"/>
    <w:multiLevelType w:val="hybridMultilevel"/>
    <w:tmpl w:val="FF5E8654"/>
    <w:lvl w:ilvl="0" w:tplc="E548944A">
      <w:start w:val="1"/>
      <w:numFmt w:val="bullet"/>
      <w:lvlText w:val="•"/>
      <w:lvlJc w:val="left"/>
      <w:pPr>
        <w:ind w:left="720" w:hanging="360"/>
      </w:pPr>
    </w:lvl>
    <w:lvl w:ilvl="1" w:tplc="53CE63B8">
      <w:numFmt w:val="decimal"/>
      <w:lvlText w:val=""/>
      <w:lvlJc w:val="left"/>
    </w:lvl>
    <w:lvl w:ilvl="2" w:tplc="2224092E">
      <w:numFmt w:val="decimal"/>
      <w:lvlText w:val=""/>
      <w:lvlJc w:val="left"/>
    </w:lvl>
    <w:lvl w:ilvl="3" w:tplc="A32665DE">
      <w:numFmt w:val="decimal"/>
      <w:lvlText w:val=""/>
      <w:lvlJc w:val="left"/>
    </w:lvl>
    <w:lvl w:ilvl="4" w:tplc="84F42F04">
      <w:numFmt w:val="decimal"/>
      <w:lvlText w:val=""/>
      <w:lvlJc w:val="left"/>
    </w:lvl>
    <w:lvl w:ilvl="5" w:tplc="226E5D94">
      <w:numFmt w:val="decimal"/>
      <w:lvlText w:val=""/>
      <w:lvlJc w:val="left"/>
    </w:lvl>
    <w:lvl w:ilvl="6" w:tplc="7CC073B0">
      <w:numFmt w:val="decimal"/>
      <w:lvlText w:val=""/>
      <w:lvlJc w:val="left"/>
    </w:lvl>
    <w:lvl w:ilvl="7" w:tplc="8DBE3338">
      <w:numFmt w:val="decimal"/>
      <w:lvlText w:val=""/>
      <w:lvlJc w:val="left"/>
    </w:lvl>
    <w:lvl w:ilvl="8" w:tplc="4D1453E8">
      <w:numFmt w:val="decimal"/>
      <w:lvlText w:val=""/>
      <w:lvlJc w:val="left"/>
    </w:lvl>
  </w:abstractNum>
  <w:abstractNum w:abstractNumId="1" w15:restartNumberingAfterBreak="0">
    <w:nsid w:val="1D864C06"/>
    <w:multiLevelType w:val="hybridMultilevel"/>
    <w:tmpl w:val="7BAE4B26"/>
    <w:lvl w:ilvl="0" w:tplc="6B38B0E4">
      <w:start w:val="1"/>
      <w:numFmt w:val="decimal"/>
      <w:lvlText w:val="%1."/>
      <w:lvlJc w:val="left"/>
      <w:pPr>
        <w:ind w:left="720" w:hanging="360"/>
      </w:pPr>
    </w:lvl>
    <w:lvl w:ilvl="1" w:tplc="8B6C339A">
      <w:numFmt w:val="decimal"/>
      <w:lvlText w:val=""/>
      <w:lvlJc w:val="left"/>
    </w:lvl>
    <w:lvl w:ilvl="2" w:tplc="FB72F424">
      <w:numFmt w:val="decimal"/>
      <w:lvlText w:val=""/>
      <w:lvlJc w:val="left"/>
    </w:lvl>
    <w:lvl w:ilvl="3" w:tplc="D0F289B0">
      <w:numFmt w:val="decimal"/>
      <w:lvlText w:val=""/>
      <w:lvlJc w:val="left"/>
    </w:lvl>
    <w:lvl w:ilvl="4" w:tplc="8AA204BC">
      <w:numFmt w:val="decimal"/>
      <w:lvlText w:val=""/>
      <w:lvlJc w:val="left"/>
    </w:lvl>
    <w:lvl w:ilvl="5" w:tplc="E49026C0">
      <w:numFmt w:val="decimal"/>
      <w:lvlText w:val=""/>
      <w:lvlJc w:val="left"/>
    </w:lvl>
    <w:lvl w:ilvl="6" w:tplc="FEE2D9F6">
      <w:numFmt w:val="decimal"/>
      <w:lvlText w:val=""/>
      <w:lvlJc w:val="left"/>
    </w:lvl>
    <w:lvl w:ilvl="7" w:tplc="565EEF10">
      <w:numFmt w:val="decimal"/>
      <w:lvlText w:val=""/>
      <w:lvlJc w:val="left"/>
    </w:lvl>
    <w:lvl w:ilvl="8" w:tplc="D0469DFC">
      <w:numFmt w:val="decimal"/>
      <w:lvlText w:val=""/>
      <w:lvlJc w:val="left"/>
    </w:lvl>
  </w:abstractNum>
  <w:abstractNum w:abstractNumId="2" w15:restartNumberingAfterBreak="0">
    <w:nsid w:val="225B2DD8"/>
    <w:multiLevelType w:val="hybridMultilevel"/>
    <w:tmpl w:val="FB56C3BE"/>
    <w:lvl w:ilvl="0" w:tplc="D24644D4">
      <w:start w:val="1"/>
      <w:numFmt w:val="bullet"/>
      <w:lvlText w:val="●"/>
      <w:lvlJc w:val="left"/>
      <w:pPr>
        <w:ind w:left="720" w:hanging="360"/>
      </w:pPr>
    </w:lvl>
    <w:lvl w:ilvl="1" w:tplc="E7509456">
      <w:start w:val="1"/>
      <w:numFmt w:val="bullet"/>
      <w:lvlText w:val="○"/>
      <w:lvlJc w:val="left"/>
      <w:pPr>
        <w:ind w:left="1440" w:hanging="360"/>
      </w:pPr>
    </w:lvl>
    <w:lvl w:ilvl="2" w:tplc="0CEC1724">
      <w:start w:val="1"/>
      <w:numFmt w:val="bullet"/>
      <w:lvlText w:val="■"/>
      <w:lvlJc w:val="left"/>
      <w:pPr>
        <w:ind w:left="2160" w:hanging="360"/>
      </w:pPr>
    </w:lvl>
    <w:lvl w:ilvl="3" w:tplc="3C8AE3D4">
      <w:start w:val="1"/>
      <w:numFmt w:val="bullet"/>
      <w:lvlText w:val="●"/>
      <w:lvlJc w:val="left"/>
      <w:pPr>
        <w:ind w:left="2880" w:hanging="360"/>
      </w:pPr>
    </w:lvl>
    <w:lvl w:ilvl="4" w:tplc="DC9E4BB2">
      <w:start w:val="1"/>
      <w:numFmt w:val="bullet"/>
      <w:lvlText w:val="○"/>
      <w:lvlJc w:val="left"/>
      <w:pPr>
        <w:ind w:left="3600" w:hanging="360"/>
      </w:pPr>
    </w:lvl>
    <w:lvl w:ilvl="5" w:tplc="72664182">
      <w:start w:val="1"/>
      <w:numFmt w:val="bullet"/>
      <w:lvlText w:val="■"/>
      <w:lvlJc w:val="left"/>
      <w:pPr>
        <w:ind w:left="4320" w:hanging="360"/>
      </w:pPr>
    </w:lvl>
    <w:lvl w:ilvl="6" w:tplc="7E7A8772">
      <w:start w:val="1"/>
      <w:numFmt w:val="bullet"/>
      <w:lvlText w:val="●"/>
      <w:lvlJc w:val="left"/>
      <w:pPr>
        <w:ind w:left="5040" w:hanging="360"/>
      </w:pPr>
    </w:lvl>
    <w:lvl w:ilvl="7" w:tplc="8066374C">
      <w:start w:val="1"/>
      <w:numFmt w:val="bullet"/>
      <w:lvlText w:val="●"/>
      <w:lvlJc w:val="left"/>
      <w:pPr>
        <w:ind w:left="5760" w:hanging="360"/>
      </w:pPr>
    </w:lvl>
    <w:lvl w:ilvl="8" w:tplc="D13C8A4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547"/>
    <w:rsid w:val="00032195"/>
    <w:rsid w:val="00041BEF"/>
    <w:rsid w:val="002A2C7A"/>
    <w:rsid w:val="00321457"/>
    <w:rsid w:val="00654F0E"/>
    <w:rsid w:val="00707B30"/>
    <w:rsid w:val="00887E85"/>
    <w:rsid w:val="00940631"/>
    <w:rsid w:val="00A151F5"/>
    <w:rsid w:val="00AE08DE"/>
    <w:rsid w:val="00B1215B"/>
    <w:rsid w:val="00C07B8C"/>
    <w:rsid w:val="00DD3231"/>
    <w:rsid w:val="00E41825"/>
    <w:rsid w:val="00ED45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E83E9"/>
  <w15:docId w15:val="{ED70E452-829E-4B38-8E04-1D1AE8F52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215B"/>
    <w:pPr>
      <w:tabs>
        <w:tab w:val="center" w:pos="4513"/>
        <w:tab w:val="right" w:pos="9026"/>
      </w:tabs>
    </w:pPr>
  </w:style>
  <w:style w:type="character" w:customStyle="1" w:styleId="HeaderChar">
    <w:name w:val="Header Char"/>
    <w:basedOn w:val="DefaultParagraphFont"/>
    <w:link w:val="Header"/>
    <w:uiPriority w:val="99"/>
    <w:rsid w:val="00B1215B"/>
  </w:style>
  <w:style w:type="paragraph" w:styleId="Footer">
    <w:name w:val="footer"/>
    <w:basedOn w:val="Normal"/>
    <w:link w:val="FooterChar"/>
    <w:uiPriority w:val="99"/>
    <w:unhideWhenUsed/>
    <w:rsid w:val="00B1215B"/>
    <w:pPr>
      <w:tabs>
        <w:tab w:val="center" w:pos="4513"/>
        <w:tab w:val="right" w:pos="9026"/>
      </w:tabs>
    </w:pPr>
  </w:style>
  <w:style w:type="character" w:customStyle="1" w:styleId="FooterChar">
    <w:name w:val="Footer Char"/>
    <w:basedOn w:val="DefaultParagraphFont"/>
    <w:link w:val="Footer"/>
    <w:uiPriority w:val="99"/>
    <w:rsid w:val="00B12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2095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2559</Words>
  <Characters>14592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Rafif Yudhistira</cp:lastModifiedBy>
  <cp:revision>8</cp:revision>
  <cp:lastPrinted>2026-04-30T12:50:00Z</cp:lastPrinted>
  <dcterms:created xsi:type="dcterms:W3CDTF">2026-04-10T19:09:00Z</dcterms:created>
  <dcterms:modified xsi:type="dcterms:W3CDTF">2026-04-30T12:50:00Z</dcterms:modified>
</cp:coreProperties>
</file>