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ואינדקס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האינדקסים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ואינדקס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האינדקסים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פולינדרום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פולינדרום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סימטרית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פולינדרום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abccba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פולינדרום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פולינדרום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רקורסיבית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578 ,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11CA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311CAE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CE15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6C/Ul5k9cXrbv6pULvhlTFMwHg==">AMUW2mW2EG5HF0eGna2QQu8tZR+ewkLH8XsbA419bkDZ6fMyJCy2oIdxppScaftmTK++MWOkI3kiYpz1fTYT3wHPJNPFy9NJHiddISqW8jK3iLux3UQhgJlo9srGnTOIhKdSLDrU5+x2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2022-07-26T18:50:00Z</dcterms:created>
  <dc:creator>Jbt</dc:creator>
</cp:coreProperties>
</file>