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56AEFF" w14:textId="77777777" w:rsidR="0028634B" w:rsidRPr="0027019D" w:rsidRDefault="008870C2">
      <w:pPr>
        <w:spacing w:before="120" w:after="120"/>
        <w:rPr>
          <w:rFonts w:ascii="Calibri" w:hAnsi="Calibri" w:cs="Calibri"/>
        </w:rPr>
      </w:pPr>
      <w:r w:rsidRPr="0027019D">
        <w:rPr>
          <w:rFonts w:ascii="Calibri" w:hAnsi="Calibri" w:cs="Calibri"/>
          <w:noProof/>
        </w:rPr>
        <w:drawing>
          <wp:inline distT="0" distB="0" distL="0" distR="0" wp14:anchorId="7CD33116" wp14:editId="4D0F0351">
            <wp:extent cx="742950" cy="229473"/>
            <wp:effectExtent l="0" t="0" r="0" b="0"/>
            <wp:docPr id="1746184409" name="Drawing 0" descr="25d7a980dbdfb7bef95bed0127aad09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184409" name="Picture 0" descr="25d7a980dbdfb7bef95bed0127aad09b.png"/>
                    <pic:cNvPicPr>
                      <a:picLocks noChangeAspect="1"/>
                    </pic:cNvPicPr>
                  </pic:nvPicPr>
                  <pic:blipFill>
                    <a:blip r:embed="rId8"/>
                    <a:stretch>
                      <a:fillRect/>
                    </a:stretch>
                  </pic:blipFill>
                  <pic:spPr>
                    <a:xfrm>
                      <a:off x="0" y="0"/>
                      <a:ext cx="742950" cy="229473"/>
                    </a:xfrm>
                    <a:prstGeom prst="rect">
                      <a:avLst/>
                    </a:prstGeom>
                  </pic:spPr>
                </pic:pic>
              </a:graphicData>
            </a:graphic>
          </wp:inline>
        </w:drawing>
      </w:r>
    </w:p>
    <w:p w14:paraId="0F84692C" w14:textId="77777777" w:rsidR="0028634B" w:rsidRPr="0027019D" w:rsidRDefault="008870C2">
      <w:pPr>
        <w:bidi/>
        <w:spacing w:before="120" w:after="120" w:line="336" w:lineRule="auto"/>
        <w:jc w:val="center"/>
        <w:rPr>
          <w:rFonts w:ascii="Calibri" w:hAnsi="Calibri" w:cs="Calibri"/>
        </w:rPr>
      </w:pPr>
      <w:r w:rsidRPr="0027019D">
        <w:rPr>
          <w:rFonts w:ascii="Calibri" w:eastAsia="Urbanist Bold" w:hAnsi="Calibri" w:cs="Calibri"/>
          <w:b/>
          <w:bCs/>
          <w:color w:val="000000"/>
          <w:sz w:val="40"/>
          <w:szCs w:val="40"/>
          <w:rtl/>
        </w:rPr>
        <w:t xml:space="preserve">אפיון סוכן ניתוח יומני רופאים </w:t>
      </w:r>
    </w:p>
    <w:p w14:paraId="65C36C1D" w14:textId="77777777" w:rsidR="0028634B" w:rsidRPr="0027019D" w:rsidRDefault="0028634B">
      <w:pPr>
        <w:pBdr>
          <w:bottom w:val="single" w:sz="6" w:space="0" w:color="BFC3C8"/>
        </w:pBdr>
        <w:spacing w:before="120" w:after="120" w:line="0" w:lineRule="auto"/>
        <w:rPr>
          <w:rFonts w:ascii="Calibri" w:hAnsi="Calibri" w:cs="Calibri"/>
        </w:rPr>
      </w:pPr>
    </w:p>
    <w:p w14:paraId="1517780B" w14:textId="77777777" w:rsidR="0028634B" w:rsidRPr="0027019D" w:rsidRDefault="008870C2">
      <w:pPr>
        <w:bidi/>
        <w:spacing w:before="120" w:after="120" w:line="336" w:lineRule="auto"/>
        <w:jc w:val="center"/>
        <w:rPr>
          <w:rFonts w:ascii="Calibri" w:hAnsi="Calibri" w:cs="Calibri"/>
        </w:rPr>
      </w:pPr>
      <w:r w:rsidRPr="0027019D">
        <w:rPr>
          <w:rFonts w:ascii="Calibri" w:eastAsia="Urbanist" w:hAnsi="Calibri" w:cs="Calibri"/>
          <w:color w:val="E25B4D"/>
          <w:rtl/>
        </w:rPr>
        <w:t xml:space="preserve">-- טיוטה -- </w:t>
      </w:r>
    </w:p>
    <w:p w14:paraId="4064F9DD" w14:textId="77777777" w:rsidR="0028634B" w:rsidRPr="0027019D" w:rsidRDefault="008870C2">
      <w:pPr>
        <w:bidi/>
        <w:spacing w:before="120" w:after="120" w:line="300" w:lineRule="auto"/>
        <w:rPr>
          <w:rFonts w:ascii="Calibri" w:hAnsi="Calibri" w:cs="Calibri"/>
        </w:rPr>
      </w:pPr>
      <w:r w:rsidRPr="0027019D">
        <w:rPr>
          <w:rFonts w:ascii="Calibri" w:eastAsia="Urbanist Bold" w:hAnsi="Calibri" w:cs="Calibri"/>
          <w:b/>
          <w:bCs/>
          <w:color w:val="000000"/>
          <w:sz w:val="32"/>
          <w:szCs w:val="32"/>
          <w:rtl/>
        </w:rPr>
        <w:t xml:space="preserve">רקע </w:t>
      </w:r>
    </w:p>
    <w:p w14:paraId="7CD27224" w14:textId="77777777" w:rsidR="0028634B" w:rsidRPr="0027019D" w:rsidRDefault="008870C2">
      <w:pPr>
        <w:bidi/>
        <w:spacing w:before="120" w:after="120" w:line="276" w:lineRule="auto"/>
        <w:rPr>
          <w:rFonts w:ascii="Calibri" w:hAnsi="Calibri" w:cs="Calibri"/>
        </w:rPr>
      </w:pPr>
      <w:r w:rsidRPr="0027019D">
        <w:rPr>
          <w:rFonts w:ascii="Calibri" w:eastAsia="Urbanist" w:hAnsi="Calibri" w:cs="Calibri"/>
          <w:color w:val="000000"/>
          <w:rtl/>
        </w:rPr>
        <w:t xml:space="preserve">ניהול יומני רופאים הוא תהליך תפעולי מרכזי המשפיע באופן ישיר על זמינות התורים, העומסים בסניפים, חוויית המטופלים ושגרת העבודה של הרופאים והצוותים התפעוליים. </w:t>
      </w:r>
    </w:p>
    <w:p w14:paraId="3071CDA2" w14:textId="77777777" w:rsidR="0028634B" w:rsidRPr="0027019D" w:rsidRDefault="008870C2">
      <w:pPr>
        <w:bidi/>
        <w:spacing w:before="120" w:after="120" w:line="276" w:lineRule="auto"/>
        <w:rPr>
          <w:rFonts w:ascii="Calibri" w:hAnsi="Calibri" w:cs="Calibri"/>
        </w:rPr>
      </w:pPr>
      <w:r w:rsidRPr="0027019D">
        <w:rPr>
          <w:rFonts w:ascii="Calibri" w:eastAsia="Urbanist" w:hAnsi="Calibri" w:cs="Calibri"/>
          <w:color w:val="000000"/>
          <w:rtl/>
        </w:rPr>
        <w:t xml:space="preserve">כיום קיימים נתונים רבים על אופן ניהול היומן בפועל, לרבות זימונים, ביקורים, זמני הגעה, סוגי ביקור, פניות דיגיטליות, סגירות וחריגות. עם זאת, ניתוח הנתונים והפקת תובנות מתוכם אינם מתבצעים כיום באופן אחיד ושיטתי. </w:t>
      </w:r>
    </w:p>
    <w:p w14:paraId="18EA91C0" w14:textId="77777777" w:rsidR="0028634B" w:rsidRPr="0027019D" w:rsidRDefault="008870C2">
      <w:pPr>
        <w:bidi/>
        <w:spacing w:before="120" w:after="120" w:line="276" w:lineRule="auto"/>
        <w:rPr>
          <w:rFonts w:ascii="Calibri" w:hAnsi="Calibri" w:cs="Calibri"/>
        </w:rPr>
      </w:pPr>
      <w:r w:rsidRPr="0027019D">
        <w:rPr>
          <w:rFonts w:ascii="Calibri" w:eastAsia="Urbanist" w:hAnsi="Calibri" w:cs="Calibri"/>
          <w:color w:val="000000"/>
          <w:rtl/>
        </w:rPr>
        <w:t xml:space="preserve">כתוצאה מכך, זיהוי דפוסים תפעוליים ביומן מתבצע באופן נקודתי, ותלוי בניתוח ידני, בניסיון מצטבר או בידע של גורמים עסקיים. מצב זה מקשה על יצירת תמונת מצב עקבית לגבי אופן ניהול היומן ועל זיהוי הזדמנויות לשיפור. </w:t>
      </w:r>
    </w:p>
    <w:p w14:paraId="79E63AAE" w14:textId="77777777" w:rsidR="0028634B" w:rsidRPr="0027019D" w:rsidRDefault="008870C2">
      <w:pPr>
        <w:bidi/>
        <w:spacing w:before="120" w:after="120" w:line="276" w:lineRule="auto"/>
        <w:rPr>
          <w:rFonts w:ascii="Calibri" w:hAnsi="Calibri" w:cs="Calibri"/>
        </w:rPr>
      </w:pPr>
      <w:r w:rsidRPr="0027019D">
        <w:rPr>
          <w:rFonts w:ascii="Calibri" w:eastAsia="Urbanist Bold" w:hAnsi="Calibri" w:cs="Calibri"/>
          <w:b/>
          <w:bCs/>
          <w:color w:val="000000"/>
          <w:rtl/>
        </w:rPr>
        <w:t>מטרת הפרויקט</w:t>
      </w:r>
      <w:r w:rsidRPr="0027019D">
        <w:rPr>
          <w:rFonts w:ascii="Calibri" w:eastAsia="Urbanist" w:hAnsi="Calibri" w:cs="Calibri"/>
          <w:color w:val="000000"/>
          <w:rtl/>
        </w:rPr>
        <w:t xml:space="preserve"> היא לבחון יכולת לניתוח שיטתי של יומני רופאים, על בסיס נתוני פעילות בפועל, לצורך זיהוי דפוסים תפעוליים והפקת תובנות שיסייעו בשיפור ניהול היומן.</w:t>
      </w:r>
      <w:r w:rsidRPr="0027019D">
        <w:rPr>
          <w:rFonts w:ascii="MS Gothic" w:eastAsia="MS Gothic" w:hAnsi="MS Gothic" w:cs="MS Gothic" w:hint="eastAsia"/>
          <w:color w:val="000000"/>
          <w:rtl/>
        </w:rPr>
        <w:t> </w:t>
      </w:r>
      <w:r w:rsidRPr="0027019D">
        <w:rPr>
          <w:rFonts w:ascii="Calibri" w:eastAsia="Urbanist" w:hAnsi="Calibri" w:cs="Calibri"/>
          <w:color w:val="000000"/>
          <w:rtl/>
        </w:rPr>
        <w:br/>
        <w:t xml:space="preserve"> </w:t>
      </w:r>
    </w:p>
    <w:tbl>
      <w:tblPr>
        <w:tblW w:w="9030" w:type="dxa"/>
        <w:tblBorders>
          <w:top w:val="single" w:sz="12" w:space="0" w:color="FFF5E3"/>
          <w:left w:val="single" w:sz="12" w:space="0" w:color="FFF5E3"/>
          <w:bottom w:val="single" w:sz="12" w:space="0" w:color="FFF5E3"/>
          <w:right w:val="single" w:sz="12" w:space="0" w:color="FFF5E3"/>
          <w:insideH w:val="single" w:sz="12" w:space="0" w:color="FFF5E3"/>
          <w:insideV w:val="single" w:sz="12" w:space="0" w:color="FFF5E3"/>
        </w:tblBorders>
        <w:tblCellMar>
          <w:left w:w="10" w:type="dxa"/>
          <w:right w:w="10" w:type="dxa"/>
        </w:tblCellMar>
        <w:tblLook w:val="0000" w:firstRow="0" w:lastRow="0" w:firstColumn="0" w:lastColumn="0" w:noHBand="0" w:noVBand="0"/>
      </w:tblPr>
      <w:tblGrid>
        <w:gridCol w:w="9030"/>
      </w:tblGrid>
      <w:tr w:rsidR="002761FC" w14:paraId="361E4EA4" w14:textId="77777777">
        <w:tc>
          <w:tcPr>
            <w:tcW w:w="9030" w:type="dxa"/>
            <w:shd w:val="clear" w:color="auto" w:fill="FFF5E3"/>
            <w:tcMar>
              <w:top w:w="180" w:type="dxa"/>
              <w:left w:w="180" w:type="dxa"/>
              <w:bottom w:w="180" w:type="dxa"/>
              <w:right w:w="180" w:type="dxa"/>
            </w:tcMar>
          </w:tcPr>
          <w:p w14:paraId="10660D70" w14:textId="77777777" w:rsidR="0028634B" w:rsidRPr="0027019D" w:rsidRDefault="008870C2">
            <w:pPr>
              <w:bidi/>
              <w:spacing w:before="120" w:after="120" w:line="276" w:lineRule="auto"/>
              <w:rPr>
                <w:rFonts w:ascii="Calibri" w:hAnsi="Calibri" w:cs="Calibri"/>
              </w:rPr>
            </w:pPr>
            <w:r w:rsidRPr="0027019D">
              <w:rPr>
                <w:rFonts w:ascii="Calibri" w:eastAsia="Urbanist Bold" w:hAnsi="Calibri" w:cs="Calibri"/>
                <w:b/>
                <w:bCs/>
                <w:color w:val="000000"/>
                <w:sz w:val="32"/>
                <w:szCs w:val="32"/>
                <w:rtl/>
              </w:rPr>
              <w:t xml:space="preserve">מדד הצלחה ולוחות זמנים  </w:t>
            </w:r>
          </w:p>
        </w:tc>
      </w:tr>
    </w:tbl>
    <w:p w14:paraId="43BBB1F5" w14:textId="77777777" w:rsidR="0028634B" w:rsidRPr="00FF7CF9" w:rsidRDefault="008870C2">
      <w:pPr>
        <w:bidi/>
        <w:spacing w:before="120" w:after="120" w:line="336" w:lineRule="auto"/>
        <w:rPr>
          <w:rFonts w:ascii="Calibri" w:hAnsi="Calibri" w:cs="Calibri"/>
          <w:sz w:val="28"/>
          <w:szCs w:val="28"/>
        </w:rPr>
      </w:pPr>
      <w:r w:rsidRPr="00FF7CF9">
        <w:rPr>
          <w:rFonts w:ascii="Calibri" w:eastAsia="Urbanist" w:hAnsi="Calibri" w:cs="Calibri"/>
          <w:color w:val="000000"/>
          <w:sz w:val="28"/>
          <w:szCs w:val="28"/>
          <w:rtl/>
        </w:rPr>
        <w:t xml:space="preserve">לוחות זמנים משוערים </w:t>
      </w:r>
    </w:p>
    <w:p w14:paraId="12A6EFAE" w14:textId="77777777" w:rsidR="00364BC6" w:rsidRDefault="008870C2" w:rsidP="00364BC6">
      <w:pPr>
        <w:bidi/>
        <w:spacing w:before="120" w:after="120" w:line="336" w:lineRule="auto"/>
        <w:rPr>
          <w:rFonts w:ascii="Calibri" w:eastAsia="Urbanist" w:hAnsi="Calibri" w:cs="Calibri"/>
          <w:color w:val="000000"/>
          <w:rtl/>
        </w:rPr>
      </w:pPr>
      <w:r w:rsidRPr="0027019D">
        <w:rPr>
          <w:rFonts w:ascii="Calibri" w:eastAsia="Urbanist" w:hAnsi="Calibri" w:cs="Calibri"/>
          <w:color w:val="000000"/>
          <w:rtl/>
        </w:rPr>
        <w:t xml:space="preserve">לוחות הזמנים להלן מתייחסים להשלמת </w:t>
      </w:r>
      <w:r w:rsidRPr="0027019D">
        <w:rPr>
          <w:rFonts w:ascii="Calibri" w:eastAsia="Urbanist" w:hAnsi="Calibri" w:cs="Calibri"/>
          <w:color w:val="000000"/>
        </w:rPr>
        <w:t>MVP</w:t>
      </w:r>
      <w:r w:rsidRPr="0027019D">
        <w:rPr>
          <w:rFonts w:ascii="Calibri" w:eastAsia="Urbanist" w:hAnsi="Calibri" w:cs="Calibri"/>
          <w:color w:val="000000"/>
          <w:rtl/>
        </w:rPr>
        <w:t xml:space="preserve"> ראשוני עד סוף אוגוסט, בכפוף לקבלת קבצי קלט תקינים, אישור מבנה הנתונים וזמינות גורמים עסקיים לתיקוף התוצרים. </w:t>
      </w:r>
    </w:p>
    <w:p w14:paraId="29459A5D" w14:textId="77777777" w:rsidR="00364BC6" w:rsidRPr="0027019D" w:rsidRDefault="00364BC6" w:rsidP="00364BC6">
      <w:pPr>
        <w:bidi/>
        <w:spacing w:before="120" w:after="120" w:line="336" w:lineRule="auto"/>
        <w:rPr>
          <w:rFonts w:ascii="Calibri" w:hAnsi="Calibri" w:cs="Calibri"/>
        </w:rPr>
      </w:pPr>
    </w:p>
    <w:tbl>
      <w:tblPr>
        <w:tblW w:w="903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CellMar>
          <w:left w:w="10" w:type="dxa"/>
          <w:right w:w="10" w:type="dxa"/>
        </w:tblCellMar>
        <w:tblLook w:val="0000" w:firstRow="0" w:lastRow="0" w:firstColumn="0" w:lastColumn="0" w:noHBand="0" w:noVBand="0"/>
      </w:tblPr>
      <w:tblGrid>
        <w:gridCol w:w="3409"/>
        <w:gridCol w:w="3664"/>
        <w:gridCol w:w="1957"/>
      </w:tblGrid>
      <w:tr w:rsidR="002761FC" w14:paraId="1CA9E973" w14:textId="77777777" w:rsidTr="00FF7CF9">
        <w:trPr>
          <w:trHeight w:val="227"/>
        </w:trPr>
        <w:tc>
          <w:tcPr>
            <w:tcW w:w="3409" w:type="dxa"/>
            <w:tcBorders>
              <w:top w:val="single" w:sz="12" w:space="0" w:color="DBDBDB"/>
              <w:left w:val="single" w:sz="12" w:space="0" w:color="DBDBDB"/>
              <w:bottom w:val="single" w:sz="12" w:space="0" w:color="DBDBDB"/>
              <w:right w:val="single" w:sz="12" w:space="0" w:color="DBDBDB"/>
            </w:tcBorders>
            <w:shd w:val="clear" w:color="auto" w:fill="F9FAFB"/>
            <w:tcMar>
              <w:top w:w="120" w:type="dxa"/>
              <w:left w:w="120" w:type="dxa"/>
              <w:bottom w:w="120" w:type="dxa"/>
              <w:right w:w="120" w:type="dxa"/>
            </w:tcMar>
          </w:tcPr>
          <w:p w14:paraId="6E3FA571" w14:textId="77777777" w:rsidR="0028634B" w:rsidRPr="0027019D" w:rsidRDefault="008870C2">
            <w:pPr>
              <w:bidi/>
              <w:spacing w:before="120" w:after="120" w:line="336" w:lineRule="auto"/>
              <w:jc w:val="center"/>
              <w:rPr>
                <w:rFonts w:ascii="Calibri" w:hAnsi="Calibri" w:cs="Calibri"/>
              </w:rPr>
            </w:pPr>
            <w:r w:rsidRPr="0027019D">
              <w:rPr>
                <w:rFonts w:ascii="Calibri" w:eastAsia="Urbanist Bold" w:hAnsi="Calibri" w:cs="Calibri"/>
                <w:b/>
                <w:bCs/>
                <w:color w:val="1F1F1F"/>
                <w:rtl/>
              </w:rPr>
              <w:t xml:space="preserve">תאריך סיום משוער  </w:t>
            </w:r>
          </w:p>
        </w:tc>
        <w:tc>
          <w:tcPr>
            <w:tcW w:w="3664" w:type="dxa"/>
            <w:tcBorders>
              <w:top w:val="single" w:sz="12" w:space="0" w:color="DBDBDB"/>
              <w:left w:val="single" w:sz="12" w:space="0" w:color="DBDBDB"/>
              <w:bottom w:val="single" w:sz="12" w:space="0" w:color="DBDBDB"/>
              <w:right w:val="single" w:sz="12" w:space="0" w:color="DBDBDB"/>
            </w:tcBorders>
            <w:shd w:val="clear" w:color="auto" w:fill="F9FAFB"/>
            <w:tcMar>
              <w:top w:w="120" w:type="dxa"/>
              <w:left w:w="120" w:type="dxa"/>
              <w:bottom w:w="120" w:type="dxa"/>
              <w:right w:w="120" w:type="dxa"/>
            </w:tcMar>
          </w:tcPr>
          <w:p w14:paraId="1ABAE114" w14:textId="77777777" w:rsidR="0028634B" w:rsidRPr="0027019D" w:rsidRDefault="008870C2">
            <w:pPr>
              <w:bidi/>
              <w:spacing w:before="120" w:after="120" w:line="336" w:lineRule="auto"/>
              <w:jc w:val="center"/>
              <w:rPr>
                <w:rFonts w:ascii="Calibri" w:hAnsi="Calibri" w:cs="Calibri"/>
              </w:rPr>
            </w:pPr>
            <w:r w:rsidRPr="0027019D">
              <w:rPr>
                <w:rFonts w:ascii="Calibri" w:eastAsia="Urbanist Bold" w:hAnsi="Calibri" w:cs="Calibri"/>
                <w:b/>
                <w:bCs/>
                <w:color w:val="1F1F1F"/>
                <w:rtl/>
              </w:rPr>
              <w:t xml:space="preserve">תיאור </w:t>
            </w:r>
          </w:p>
        </w:tc>
        <w:tc>
          <w:tcPr>
            <w:tcW w:w="1957" w:type="dxa"/>
            <w:tcBorders>
              <w:top w:val="single" w:sz="12" w:space="0" w:color="DBDBDB"/>
              <w:left w:val="single" w:sz="12" w:space="0" w:color="DBDBDB"/>
              <w:bottom w:val="single" w:sz="12" w:space="0" w:color="DBDBDB"/>
              <w:right w:val="single" w:sz="12" w:space="0" w:color="DBDBDB"/>
            </w:tcBorders>
            <w:shd w:val="clear" w:color="auto" w:fill="F9FAFB"/>
            <w:tcMar>
              <w:top w:w="120" w:type="dxa"/>
              <w:left w:w="120" w:type="dxa"/>
              <w:bottom w:w="120" w:type="dxa"/>
              <w:right w:w="120" w:type="dxa"/>
            </w:tcMar>
          </w:tcPr>
          <w:p w14:paraId="0E598E04" w14:textId="77777777" w:rsidR="0028634B" w:rsidRPr="0027019D" w:rsidRDefault="008870C2">
            <w:pPr>
              <w:bidi/>
              <w:spacing w:before="120" w:after="120" w:line="336" w:lineRule="auto"/>
              <w:jc w:val="center"/>
              <w:rPr>
                <w:rFonts w:ascii="Calibri" w:hAnsi="Calibri" w:cs="Calibri"/>
              </w:rPr>
            </w:pPr>
            <w:r w:rsidRPr="0027019D">
              <w:rPr>
                <w:rFonts w:ascii="Calibri" w:eastAsia="Urbanist Bold" w:hAnsi="Calibri" w:cs="Calibri"/>
                <w:b/>
                <w:bCs/>
                <w:color w:val="1F1F1F"/>
                <w:rtl/>
              </w:rPr>
              <w:t xml:space="preserve">שלב </w:t>
            </w:r>
          </w:p>
        </w:tc>
      </w:tr>
      <w:tr w:rsidR="002761FC" w14:paraId="46BD861B" w14:textId="77777777" w:rsidTr="00987DD3">
        <w:trPr>
          <w:trHeight w:val="653"/>
        </w:trPr>
        <w:tc>
          <w:tcPr>
            <w:tcW w:w="3409" w:type="dxa"/>
            <w:tcBorders>
              <w:top w:val="single" w:sz="12" w:space="0" w:color="DBDBDB"/>
              <w:left w:val="single" w:sz="12" w:space="0" w:color="DBDBDB"/>
              <w:bottom w:val="single" w:sz="12" w:space="0" w:color="DBDBDB"/>
              <w:right w:val="single" w:sz="12" w:space="0" w:color="DBDBDB"/>
            </w:tcBorders>
            <w:tcMar>
              <w:top w:w="120" w:type="dxa"/>
              <w:left w:w="120" w:type="dxa"/>
              <w:bottom w:w="120" w:type="dxa"/>
              <w:right w:w="120" w:type="dxa"/>
            </w:tcMar>
          </w:tcPr>
          <w:p w14:paraId="3D6DAAE2" w14:textId="77777777" w:rsidR="0028634B" w:rsidRPr="0027019D" w:rsidRDefault="008870C2">
            <w:pPr>
              <w:bidi/>
              <w:spacing w:before="120" w:after="120" w:line="336" w:lineRule="auto"/>
              <w:jc w:val="center"/>
              <w:rPr>
                <w:rFonts w:ascii="Calibri" w:hAnsi="Calibri" w:cs="Calibri"/>
              </w:rPr>
            </w:pPr>
            <w:r w:rsidRPr="0027019D">
              <w:rPr>
                <w:rFonts w:ascii="Calibri" w:eastAsia="Urbanist" w:hAnsi="Calibri" w:cs="Calibri"/>
                <w:color w:val="1F1F1F"/>
                <w:rtl/>
              </w:rPr>
              <w:t xml:space="preserve">הושלם ביולי </w:t>
            </w:r>
          </w:p>
        </w:tc>
        <w:tc>
          <w:tcPr>
            <w:tcW w:w="3664" w:type="dxa"/>
            <w:tcBorders>
              <w:top w:val="single" w:sz="12" w:space="0" w:color="DBDBDB"/>
              <w:left w:val="single" w:sz="12" w:space="0" w:color="DBDBDB"/>
              <w:bottom w:val="single" w:sz="12" w:space="0" w:color="DBDBDB"/>
              <w:right w:val="single" w:sz="12" w:space="0" w:color="DBDBDB"/>
            </w:tcBorders>
            <w:tcMar>
              <w:top w:w="120" w:type="dxa"/>
              <w:left w:w="120" w:type="dxa"/>
              <w:bottom w:w="120" w:type="dxa"/>
              <w:right w:w="120" w:type="dxa"/>
            </w:tcMar>
          </w:tcPr>
          <w:p w14:paraId="33416C3B" w14:textId="77777777" w:rsidR="00987DD3" w:rsidRPr="0027019D" w:rsidRDefault="008870C2" w:rsidP="00987DD3">
            <w:pPr>
              <w:bidi/>
              <w:spacing w:before="120" w:after="120" w:line="336" w:lineRule="auto"/>
              <w:jc w:val="center"/>
              <w:rPr>
                <w:rFonts w:ascii="Calibri" w:eastAsia="Urbanist" w:hAnsi="Calibri" w:cs="Calibri"/>
                <w:color w:val="1F1F1F"/>
              </w:rPr>
            </w:pPr>
            <w:r w:rsidRPr="0027019D">
              <w:rPr>
                <w:rFonts w:ascii="Calibri" w:eastAsia="Urbanist" w:hAnsi="Calibri" w:cs="Calibri"/>
                <w:color w:val="1F1F1F"/>
                <w:rtl/>
              </w:rPr>
              <w:t xml:space="preserve">קבלת חומרים ממכבי </w:t>
            </w:r>
          </w:p>
        </w:tc>
        <w:tc>
          <w:tcPr>
            <w:tcW w:w="1957" w:type="dxa"/>
            <w:tcBorders>
              <w:top w:val="single" w:sz="12" w:space="0" w:color="DBDBDB"/>
              <w:left w:val="single" w:sz="12" w:space="0" w:color="DBDBDB"/>
              <w:bottom w:val="single" w:sz="12" w:space="0" w:color="DBDBDB"/>
              <w:right w:val="single" w:sz="12" w:space="0" w:color="DBDBDB"/>
            </w:tcBorders>
            <w:tcMar>
              <w:top w:w="120" w:type="dxa"/>
              <w:left w:w="120" w:type="dxa"/>
              <w:bottom w:w="120" w:type="dxa"/>
              <w:right w:w="120" w:type="dxa"/>
            </w:tcMar>
          </w:tcPr>
          <w:p w14:paraId="6FE1DBE3" w14:textId="77777777" w:rsidR="0028634B" w:rsidRPr="0027019D" w:rsidRDefault="008870C2">
            <w:pPr>
              <w:bidi/>
              <w:spacing w:before="120" w:after="120" w:line="336" w:lineRule="auto"/>
              <w:jc w:val="center"/>
              <w:rPr>
                <w:rFonts w:ascii="Calibri" w:hAnsi="Calibri" w:cs="Calibri"/>
              </w:rPr>
            </w:pPr>
            <w:r w:rsidRPr="0027019D">
              <w:rPr>
                <w:rFonts w:ascii="Calibri" w:eastAsia="Urbanist" w:hAnsi="Calibri" w:cs="Calibri"/>
                <w:color w:val="1F1F1F"/>
                <w:rtl/>
              </w:rPr>
              <w:t xml:space="preserve">שלב </w:t>
            </w:r>
            <w:r w:rsidRPr="0027019D">
              <w:rPr>
                <w:rFonts w:ascii="Calibri" w:eastAsia="Urbanist" w:hAnsi="Calibri" w:cs="Calibri"/>
                <w:color w:val="1F1F1F"/>
              </w:rPr>
              <w:t>1</w:t>
            </w:r>
            <w:r w:rsidRPr="0027019D">
              <w:rPr>
                <w:rFonts w:ascii="Calibri" w:eastAsia="Urbanist" w:hAnsi="Calibri" w:cs="Calibri"/>
                <w:color w:val="1F1F1F"/>
                <w:rtl/>
              </w:rPr>
              <w:t xml:space="preserve"> </w:t>
            </w:r>
          </w:p>
        </w:tc>
      </w:tr>
      <w:tr w:rsidR="002761FC" w14:paraId="5149C4A9" w14:textId="77777777" w:rsidTr="00987DD3">
        <w:tc>
          <w:tcPr>
            <w:tcW w:w="3409" w:type="dxa"/>
            <w:tcBorders>
              <w:top w:val="single" w:sz="12" w:space="0" w:color="DBDBDB"/>
              <w:left w:val="single" w:sz="12" w:space="0" w:color="DBDBDB"/>
              <w:bottom w:val="single" w:sz="12" w:space="0" w:color="DBDBDB"/>
              <w:right w:val="single" w:sz="12" w:space="0" w:color="DBDBDB"/>
            </w:tcBorders>
            <w:tcMar>
              <w:top w:w="120" w:type="dxa"/>
              <w:left w:w="120" w:type="dxa"/>
              <w:bottom w:w="120" w:type="dxa"/>
              <w:right w:w="120" w:type="dxa"/>
            </w:tcMar>
          </w:tcPr>
          <w:p w14:paraId="6FCE9059" w14:textId="77777777" w:rsidR="0028634B" w:rsidRPr="0027019D" w:rsidRDefault="008870C2">
            <w:pPr>
              <w:spacing w:before="120" w:after="120" w:line="336" w:lineRule="auto"/>
              <w:jc w:val="center"/>
              <w:rPr>
                <w:rFonts w:ascii="Calibri" w:hAnsi="Calibri" w:cs="Calibri"/>
              </w:rPr>
            </w:pPr>
            <w:r w:rsidRPr="0027019D">
              <w:rPr>
                <w:rFonts w:ascii="Calibri" w:eastAsia="Urbanist" w:hAnsi="Calibri" w:cs="Calibri"/>
                <w:color w:val="1F1F1F"/>
              </w:rPr>
              <w:t xml:space="preserve">12.08.26 </w:t>
            </w:r>
          </w:p>
        </w:tc>
        <w:tc>
          <w:tcPr>
            <w:tcW w:w="3664" w:type="dxa"/>
            <w:tcBorders>
              <w:top w:val="single" w:sz="12" w:space="0" w:color="DBDBDB"/>
              <w:left w:val="single" w:sz="12" w:space="0" w:color="DBDBDB"/>
              <w:bottom w:val="single" w:sz="12" w:space="0" w:color="DBDBDB"/>
              <w:right w:val="single" w:sz="12" w:space="0" w:color="DBDBDB"/>
            </w:tcBorders>
            <w:tcMar>
              <w:top w:w="120" w:type="dxa"/>
              <w:left w:w="120" w:type="dxa"/>
              <w:bottom w:w="120" w:type="dxa"/>
              <w:right w:w="120" w:type="dxa"/>
            </w:tcMar>
          </w:tcPr>
          <w:p w14:paraId="62849EAA" w14:textId="77777777" w:rsidR="0028634B" w:rsidRPr="0027019D" w:rsidRDefault="008870C2">
            <w:pPr>
              <w:bidi/>
              <w:spacing w:before="120" w:after="120" w:line="336" w:lineRule="auto"/>
              <w:jc w:val="center"/>
              <w:rPr>
                <w:rFonts w:ascii="Calibri" w:hAnsi="Calibri" w:cs="Calibri"/>
              </w:rPr>
            </w:pPr>
            <w:r w:rsidRPr="0027019D">
              <w:rPr>
                <w:rFonts w:ascii="Calibri" w:eastAsia="Urbanist" w:hAnsi="Calibri" w:cs="Calibri"/>
                <w:color w:val="1F1F1F"/>
                <w:rtl/>
              </w:rPr>
              <w:t xml:space="preserve">השלמת האפיון  </w:t>
            </w:r>
          </w:p>
        </w:tc>
        <w:tc>
          <w:tcPr>
            <w:tcW w:w="1957" w:type="dxa"/>
            <w:tcBorders>
              <w:top w:val="single" w:sz="12" w:space="0" w:color="DBDBDB"/>
              <w:left w:val="single" w:sz="12" w:space="0" w:color="DBDBDB"/>
              <w:bottom w:val="single" w:sz="12" w:space="0" w:color="DBDBDB"/>
              <w:right w:val="single" w:sz="12" w:space="0" w:color="DBDBDB"/>
            </w:tcBorders>
            <w:tcMar>
              <w:top w:w="120" w:type="dxa"/>
              <w:left w:w="120" w:type="dxa"/>
              <w:bottom w:w="120" w:type="dxa"/>
              <w:right w:w="120" w:type="dxa"/>
            </w:tcMar>
          </w:tcPr>
          <w:p w14:paraId="14C7D52C" w14:textId="77777777" w:rsidR="0028634B" w:rsidRPr="0027019D" w:rsidRDefault="008870C2">
            <w:pPr>
              <w:spacing w:before="120" w:after="120" w:line="336" w:lineRule="auto"/>
              <w:jc w:val="center"/>
              <w:rPr>
                <w:rFonts w:ascii="Calibri" w:hAnsi="Calibri" w:cs="Calibri"/>
              </w:rPr>
            </w:pPr>
            <w:r w:rsidRPr="0027019D">
              <w:rPr>
                <w:rFonts w:ascii="Calibri" w:eastAsia="Urbanist" w:hAnsi="Calibri" w:cs="Calibri"/>
                <w:color w:val="1F1F1F"/>
                <w:rtl/>
              </w:rPr>
              <w:t xml:space="preserve">שלב </w:t>
            </w:r>
            <w:r w:rsidRPr="0027019D">
              <w:rPr>
                <w:rFonts w:ascii="Calibri" w:eastAsia="Urbanist" w:hAnsi="Calibri" w:cs="Calibri"/>
                <w:color w:val="1F1F1F"/>
              </w:rPr>
              <w:t xml:space="preserve">2 </w:t>
            </w:r>
          </w:p>
        </w:tc>
      </w:tr>
      <w:tr w:rsidR="002761FC" w14:paraId="588D5138" w14:textId="77777777" w:rsidTr="00987DD3">
        <w:tc>
          <w:tcPr>
            <w:tcW w:w="3409" w:type="dxa"/>
            <w:tcBorders>
              <w:top w:val="single" w:sz="12" w:space="0" w:color="DBDBDB"/>
              <w:left w:val="single" w:sz="12" w:space="0" w:color="DBDBDB"/>
              <w:bottom w:val="single" w:sz="12" w:space="0" w:color="DBDBDB"/>
              <w:right w:val="single" w:sz="12" w:space="0" w:color="DBDBDB"/>
            </w:tcBorders>
            <w:tcMar>
              <w:top w:w="120" w:type="dxa"/>
              <w:left w:w="120" w:type="dxa"/>
              <w:bottom w:w="120" w:type="dxa"/>
              <w:right w:w="120" w:type="dxa"/>
            </w:tcMar>
          </w:tcPr>
          <w:p w14:paraId="160A72C5" w14:textId="77777777" w:rsidR="0028634B" w:rsidRPr="0027019D" w:rsidRDefault="008870C2">
            <w:pPr>
              <w:bidi/>
              <w:spacing w:before="120" w:after="120" w:line="336" w:lineRule="auto"/>
              <w:jc w:val="center"/>
              <w:rPr>
                <w:rFonts w:ascii="Calibri" w:hAnsi="Calibri" w:cs="Calibri"/>
              </w:rPr>
            </w:pPr>
            <w:r w:rsidRPr="0027019D">
              <w:rPr>
                <w:rFonts w:ascii="Calibri" w:eastAsia="Urbanist" w:hAnsi="Calibri" w:cs="Calibri"/>
                <w:color w:val="1F1F1F"/>
              </w:rPr>
              <w:lastRenderedPageBreak/>
              <w:t>23.08.26</w:t>
            </w:r>
            <w:r w:rsidRPr="0027019D">
              <w:rPr>
                <w:rFonts w:ascii="Calibri" w:eastAsia="Urbanist" w:hAnsi="Calibri" w:cs="Calibri"/>
                <w:color w:val="1F1F1F"/>
                <w:rtl/>
              </w:rPr>
              <w:t xml:space="preserve"> </w:t>
            </w:r>
          </w:p>
        </w:tc>
        <w:tc>
          <w:tcPr>
            <w:tcW w:w="3664" w:type="dxa"/>
            <w:tcBorders>
              <w:top w:val="single" w:sz="12" w:space="0" w:color="DBDBDB"/>
              <w:left w:val="single" w:sz="12" w:space="0" w:color="DBDBDB"/>
              <w:bottom w:val="single" w:sz="12" w:space="0" w:color="DBDBDB"/>
              <w:right w:val="single" w:sz="12" w:space="0" w:color="DBDBDB"/>
            </w:tcBorders>
            <w:tcMar>
              <w:top w:w="120" w:type="dxa"/>
              <w:left w:w="120" w:type="dxa"/>
              <w:bottom w:w="120" w:type="dxa"/>
              <w:right w:w="120" w:type="dxa"/>
            </w:tcMar>
          </w:tcPr>
          <w:p w14:paraId="29E1AE35" w14:textId="77777777" w:rsidR="0028634B" w:rsidRPr="0027019D" w:rsidRDefault="008870C2">
            <w:pPr>
              <w:bidi/>
              <w:spacing w:before="120" w:after="120" w:line="336" w:lineRule="auto"/>
              <w:jc w:val="center"/>
              <w:rPr>
                <w:rFonts w:ascii="Calibri" w:hAnsi="Calibri" w:cs="Calibri"/>
              </w:rPr>
            </w:pPr>
            <w:r w:rsidRPr="0027019D">
              <w:rPr>
                <w:rFonts w:ascii="Calibri" w:eastAsia="Urbanist" w:hAnsi="Calibri" w:cs="Calibri"/>
                <w:color w:val="1F1F1F"/>
                <w:rtl/>
              </w:rPr>
              <w:t xml:space="preserve">פיתוח </w:t>
            </w:r>
            <w:r w:rsidRPr="0027019D">
              <w:rPr>
                <w:rFonts w:ascii="Calibri" w:eastAsia="Urbanist" w:hAnsi="Calibri" w:cs="Calibri"/>
                <w:color w:val="1F1F1F"/>
              </w:rPr>
              <w:t>MVP</w:t>
            </w:r>
            <w:r w:rsidRPr="0027019D">
              <w:rPr>
                <w:rFonts w:ascii="Calibri" w:eastAsia="Urbanist" w:hAnsi="Calibri" w:cs="Calibri"/>
                <w:color w:val="1F1F1F"/>
                <w:rtl/>
              </w:rPr>
              <w:t xml:space="preserve">  </w:t>
            </w:r>
          </w:p>
        </w:tc>
        <w:tc>
          <w:tcPr>
            <w:tcW w:w="1957" w:type="dxa"/>
            <w:tcBorders>
              <w:top w:val="single" w:sz="12" w:space="0" w:color="DBDBDB"/>
              <w:left w:val="single" w:sz="12" w:space="0" w:color="DBDBDB"/>
              <w:bottom w:val="single" w:sz="12" w:space="0" w:color="DBDBDB"/>
              <w:right w:val="single" w:sz="12" w:space="0" w:color="DBDBDB"/>
            </w:tcBorders>
            <w:tcMar>
              <w:top w:w="120" w:type="dxa"/>
              <w:left w:w="120" w:type="dxa"/>
              <w:bottom w:w="120" w:type="dxa"/>
              <w:right w:w="120" w:type="dxa"/>
            </w:tcMar>
          </w:tcPr>
          <w:p w14:paraId="51E4FB66" w14:textId="77777777" w:rsidR="0028634B" w:rsidRPr="0027019D" w:rsidRDefault="008870C2">
            <w:pPr>
              <w:bidi/>
              <w:spacing w:before="120" w:after="120" w:line="336" w:lineRule="auto"/>
              <w:jc w:val="center"/>
              <w:rPr>
                <w:rFonts w:ascii="Calibri" w:hAnsi="Calibri" w:cs="Calibri"/>
              </w:rPr>
            </w:pPr>
            <w:r w:rsidRPr="0027019D">
              <w:rPr>
                <w:rFonts w:ascii="Calibri" w:eastAsia="Urbanist" w:hAnsi="Calibri" w:cs="Calibri"/>
                <w:color w:val="1F1F1F"/>
                <w:rtl/>
              </w:rPr>
              <w:t xml:space="preserve">שלב </w:t>
            </w:r>
            <w:r w:rsidRPr="0027019D">
              <w:rPr>
                <w:rFonts w:ascii="Calibri" w:eastAsia="Urbanist" w:hAnsi="Calibri" w:cs="Calibri"/>
                <w:color w:val="1F1F1F"/>
              </w:rPr>
              <w:t>3</w:t>
            </w:r>
            <w:r w:rsidRPr="0027019D">
              <w:rPr>
                <w:rFonts w:ascii="Calibri" w:eastAsia="Urbanist" w:hAnsi="Calibri" w:cs="Calibri"/>
                <w:color w:val="1F1F1F"/>
                <w:rtl/>
              </w:rPr>
              <w:t xml:space="preserve"> </w:t>
            </w:r>
          </w:p>
        </w:tc>
      </w:tr>
      <w:tr w:rsidR="002761FC" w14:paraId="331FBB56" w14:textId="77777777" w:rsidTr="00987DD3">
        <w:tc>
          <w:tcPr>
            <w:tcW w:w="3409" w:type="dxa"/>
            <w:tcBorders>
              <w:top w:val="single" w:sz="12" w:space="0" w:color="DBDBDB"/>
              <w:left w:val="single" w:sz="12" w:space="0" w:color="DBDBDB"/>
              <w:bottom w:val="single" w:sz="12" w:space="0" w:color="DBDBDB"/>
              <w:right w:val="single" w:sz="12" w:space="0" w:color="DBDBDB"/>
            </w:tcBorders>
            <w:tcMar>
              <w:top w:w="120" w:type="dxa"/>
              <w:left w:w="120" w:type="dxa"/>
              <w:bottom w:w="120" w:type="dxa"/>
              <w:right w:w="120" w:type="dxa"/>
            </w:tcMar>
          </w:tcPr>
          <w:p w14:paraId="4071B107" w14:textId="77777777" w:rsidR="0028634B" w:rsidRPr="0027019D" w:rsidRDefault="008870C2">
            <w:pPr>
              <w:spacing w:before="120" w:after="120" w:line="336" w:lineRule="auto"/>
              <w:jc w:val="center"/>
              <w:rPr>
                <w:rFonts w:ascii="Calibri" w:hAnsi="Calibri" w:cs="Calibri"/>
              </w:rPr>
            </w:pPr>
            <w:r w:rsidRPr="0027019D">
              <w:rPr>
                <w:rFonts w:ascii="Calibri" w:eastAsia="Urbanist" w:hAnsi="Calibri" w:cs="Calibri"/>
                <w:color w:val="1F1F1F"/>
              </w:rPr>
              <w:t xml:space="preserve">31.08.26 </w:t>
            </w:r>
          </w:p>
        </w:tc>
        <w:tc>
          <w:tcPr>
            <w:tcW w:w="3664" w:type="dxa"/>
            <w:tcBorders>
              <w:top w:val="single" w:sz="12" w:space="0" w:color="DBDBDB"/>
              <w:left w:val="single" w:sz="12" w:space="0" w:color="DBDBDB"/>
              <w:bottom w:val="single" w:sz="12" w:space="0" w:color="DBDBDB"/>
              <w:right w:val="single" w:sz="12" w:space="0" w:color="DBDBDB"/>
            </w:tcBorders>
            <w:tcMar>
              <w:top w:w="120" w:type="dxa"/>
              <w:left w:w="120" w:type="dxa"/>
              <w:bottom w:w="120" w:type="dxa"/>
              <w:right w:w="120" w:type="dxa"/>
            </w:tcMar>
          </w:tcPr>
          <w:p w14:paraId="64A131A8" w14:textId="77777777" w:rsidR="0028634B" w:rsidRPr="0027019D" w:rsidRDefault="008870C2">
            <w:pPr>
              <w:bidi/>
              <w:spacing w:before="120" w:after="120" w:line="336" w:lineRule="auto"/>
              <w:jc w:val="center"/>
              <w:rPr>
                <w:rFonts w:ascii="Calibri" w:hAnsi="Calibri" w:cs="Calibri"/>
              </w:rPr>
            </w:pPr>
            <w:r w:rsidRPr="0027019D">
              <w:rPr>
                <w:rFonts w:ascii="Calibri" w:eastAsia="Urbanist" w:hAnsi="Calibri" w:cs="Calibri"/>
                <w:color w:val="1F1F1F"/>
                <w:rtl/>
              </w:rPr>
              <w:t xml:space="preserve">בדיקות ותיקוף עסקי </w:t>
            </w:r>
          </w:p>
        </w:tc>
        <w:tc>
          <w:tcPr>
            <w:tcW w:w="1957" w:type="dxa"/>
            <w:tcBorders>
              <w:top w:val="single" w:sz="12" w:space="0" w:color="DBDBDB"/>
              <w:left w:val="single" w:sz="12" w:space="0" w:color="DBDBDB"/>
              <w:bottom w:val="single" w:sz="12" w:space="0" w:color="DBDBDB"/>
              <w:right w:val="single" w:sz="12" w:space="0" w:color="DBDBDB"/>
            </w:tcBorders>
            <w:tcMar>
              <w:top w:w="120" w:type="dxa"/>
              <w:left w:w="120" w:type="dxa"/>
              <w:bottom w:w="120" w:type="dxa"/>
              <w:right w:w="120" w:type="dxa"/>
            </w:tcMar>
          </w:tcPr>
          <w:p w14:paraId="16FAEB40" w14:textId="77777777" w:rsidR="0028634B" w:rsidRPr="0027019D" w:rsidRDefault="008870C2">
            <w:pPr>
              <w:bidi/>
              <w:spacing w:before="120" w:after="120" w:line="336" w:lineRule="auto"/>
              <w:jc w:val="center"/>
              <w:rPr>
                <w:rFonts w:ascii="Calibri" w:hAnsi="Calibri" w:cs="Calibri"/>
              </w:rPr>
            </w:pPr>
            <w:r w:rsidRPr="0027019D">
              <w:rPr>
                <w:rFonts w:ascii="Calibri" w:eastAsia="Urbanist" w:hAnsi="Calibri" w:cs="Calibri"/>
                <w:color w:val="1F1F1F"/>
                <w:rtl/>
              </w:rPr>
              <w:t xml:space="preserve">שלב </w:t>
            </w:r>
            <w:r w:rsidRPr="0027019D">
              <w:rPr>
                <w:rFonts w:ascii="Calibri" w:eastAsia="Urbanist" w:hAnsi="Calibri" w:cs="Calibri"/>
                <w:color w:val="1F1F1F"/>
              </w:rPr>
              <w:t>4</w:t>
            </w:r>
            <w:r w:rsidRPr="0027019D">
              <w:rPr>
                <w:rFonts w:ascii="Calibri" w:eastAsia="Urbanist" w:hAnsi="Calibri" w:cs="Calibri"/>
                <w:color w:val="1F1F1F"/>
                <w:rtl/>
              </w:rPr>
              <w:t xml:space="preserve"> </w:t>
            </w:r>
          </w:p>
        </w:tc>
      </w:tr>
    </w:tbl>
    <w:p w14:paraId="636297D9" w14:textId="77777777" w:rsidR="0028634B" w:rsidRPr="0027019D" w:rsidRDefault="008870C2" w:rsidP="00987DD3">
      <w:pPr>
        <w:bidi/>
        <w:spacing w:before="120" w:after="120" w:line="336" w:lineRule="auto"/>
        <w:rPr>
          <w:rFonts w:ascii="Calibri" w:eastAsia="Urbanist" w:hAnsi="Calibri" w:cs="Calibri"/>
          <w:color w:val="000000"/>
        </w:rPr>
      </w:pPr>
      <w:r w:rsidRPr="0027019D">
        <w:rPr>
          <w:rFonts w:ascii="Calibri" w:eastAsia="Urbanist Bold" w:hAnsi="Calibri" w:cs="Calibri"/>
          <w:b/>
          <w:bCs/>
          <w:color w:val="000000"/>
          <w:rtl/>
        </w:rPr>
        <w:t>תאריך יעד לסיום:</w:t>
      </w:r>
      <w:r w:rsidRPr="0027019D">
        <w:rPr>
          <w:rFonts w:ascii="Calibri" w:eastAsia="Urbanist" w:hAnsi="Calibri" w:cs="Calibri"/>
          <w:color w:val="000000"/>
          <w:rtl/>
        </w:rPr>
        <w:t xml:space="preserve"> </w:t>
      </w:r>
      <w:r w:rsidR="00987DD3" w:rsidRPr="0027019D">
        <w:rPr>
          <w:rFonts w:ascii="Calibri" w:eastAsia="Urbanist" w:hAnsi="Calibri" w:cs="Calibri"/>
          <w:color w:val="000000"/>
        </w:rPr>
        <w:t>31.08.2026</w:t>
      </w:r>
      <w:r w:rsidRPr="0027019D">
        <w:rPr>
          <w:rFonts w:ascii="Calibri" w:eastAsia="Urbanist" w:hAnsi="Calibri" w:cs="Calibri"/>
          <w:color w:val="000000"/>
          <w:rtl/>
        </w:rPr>
        <w:br/>
      </w:r>
      <w:r w:rsidRPr="0027019D">
        <w:rPr>
          <w:rFonts w:ascii="Calibri" w:eastAsia="Urbanist Bold" w:hAnsi="Calibri" w:cs="Calibri"/>
          <w:b/>
          <w:bCs/>
          <w:color w:val="000000"/>
          <w:rtl/>
        </w:rPr>
        <w:t>תוצר יעד:</w:t>
      </w:r>
      <w:r w:rsidRPr="0027019D">
        <w:rPr>
          <w:rFonts w:ascii="Calibri" w:eastAsia="Urbanist" w:hAnsi="Calibri" w:cs="Calibri"/>
          <w:color w:val="000000"/>
          <w:rtl/>
        </w:rPr>
        <w:t xml:space="preserve"> סוכן ראשוני הכולל יכולת ניתוח יומן והפקת המלצות עסקיות מבוססות נתונים. </w:t>
      </w:r>
    </w:p>
    <w:p w14:paraId="58685638" w14:textId="77777777" w:rsidR="0028634B" w:rsidRPr="0027019D" w:rsidRDefault="008870C2">
      <w:pPr>
        <w:bidi/>
        <w:spacing w:before="120" w:after="120" w:line="336" w:lineRule="auto"/>
        <w:rPr>
          <w:rFonts w:ascii="Calibri" w:hAnsi="Calibri" w:cs="Calibri"/>
        </w:rPr>
      </w:pPr>
      <w:r w:rsidRPr="0027019D">
        <w:rPr>
          <w:rFonts w:ascii="Calibri" w:eastAsia="Urbanist" w:hAnsi="Calibri" w:cs="Calibri"/>
          <w:color w:val="000000"/>
          <w:rtl/>
        </w:rPr>
        <w:t xml:space="preserve">לוחות הזמנים כפופים לכך שלא יימצאו פערים מהותיים בחומרים שהועברו, כגון חוסר בשדות נדרשים, סתירות בהצלבת נתונים בין הקבצים או צורך בהשלמות עסקיות נוספות </w:t>
      </w:r>
      <w:r w:rsidR="00987DD3" w:rsidRPr="0027019D">
        <w:rPr>
          <w:rFonts w:ascii="Calibri" w:eastAsia="Urbanist" w:hAnsi="Calibri" w:cs="Calibri"/>
          <w:color w:val="000000"/>
          <w:rtl/>
        </w:rPr>
        <w:t>.</w:t>
      </w:r>
    </w:p>
    <w:p w14:paraId="35C07BE2" w14:textId="77777777" w:rsidR="0028634B" w:rsidRPr="00FF7CF9" w:rsidRDefault="008870C2">
      <w:pPr>
        <w:bidi/>
        <w:spacing w:before="120" w:after="120" w:line="336" w:lineRule="auto"/>
        <w:rPr>
          <w:rFonts w:ascii="Calibri" w:hAnsi="Calibri" w:cs="Calibri"/>
          <w:sz w:val="28"/>
          <w:szCs w:val="28"/>
        </w:rPr>
      </w:pPr>
      <w:r w:rsidRPr="00FF7CF9">
        <w:rPr>
          <w:rFonts w:ascii="Calibri" w:eastAsia="Urbanist" w:hAnsi="Calibri" w:cs="Calibri"/>
          <w:color w:val="000000"/>
          <w:sz w:val="28"/>
          <w:szCs w:val="28"/>
          <w:rtl/>
        </w:rPr>
        <w:t xml:space="preserve">מדד הצלחה </w:t>
      </w:r>
    </w:p>
    <w:p w14:paraId="345D6944" w14:textId="77777777" w:rsidR="0028634B" w:rsidRPr="0027019D" w:rsidRDefault="008870C2">
      <w:pPr>
        <w:bidi/>
        <w:spacing w:before="120" w:after="120" w:line="336" w:lineRule="auto"/>
        <w:rPr>
          <w:rFonts w:ascii="Calibri" w:hAnsi="Calibri" w:cs="Calibri"/>
        </w:rPr>
      </w:pPr>
      <w:r w:rsidRPr="0027019D">
        <w:rPr>
          <w:rFonts w:ascii="Calibri" w:eastAsia="Urbanist" w:hAnsi="Calibri" w:cs="Calibri"/>
          <w:color w:val="000000"/>
          <w:rtl/>
        </w:rPr>
        <w:t>מדד להצלחת הסוכן הינו</w:t>
      </w:r>
      <w:r w:rsidRPr="0027019D">
        <w:rPr>
          <w:rFonts w:ascii="Calibri" w:eastAsia="Urbanist Bold" w:hAnsi="Calibri" w:cs="Calibri"/>
          <w:b/>
          <w:bCs/>
          <w:color w:val="000000"/>
          <w:rtl/>
        </w:rPr>
        <w:t xml:space="preserve"> </w:t>
      </w:r>
      <w:commentRangeStart w:id="0"/>
      <w:r w:rsidRPr="0027019D">
        <w:rPr>
          <w:rFonts w:ascii="Calibri" w:eastAsia="Urbanist Bold" w:hAnsi="Calibri" w:cs="Calibri"/>
          <w:b/>
          <w:bCs/>
          <w:color w:val="000000"/>
          <w:rtl/>
        </w:rPr>
        <w:t>שיפור מספר ביקורים שבועי כולל.</w:t>
      </w:r>
      <w:r w:rsidRPr="0027019D">
        <w:rPr>
          <w:rFonts w:ascii="MS Gothic" w:eastAsia="MS Gothic" w:hAnsi="MS Gothic" w:cs="MS Gothic" w:hint="eastAsia"/>
          <w:b/>
          <w:bCs/>
          <w:color w:val="000000"/>
          <w:rtl/>
        </w:rPr>
        <w:t> </w:t>
      </w:r>
      <w:r w:rsidRPr="0027019D">
        <w:rPr>
          <w:rFonts w:ascii="Calibri" w:eastAsia="Urbanist Bold" w:hAnsi="Calibri" w:cs="Calibri"/>
          <w:b/>
          <w:bCs/>
          <w:color w:val="000000"/>
          <w:rtl/>
        </w:rPr>
        <w:br/>
      </w:r>
      <w:commentRangeEnd w:id="0"/>
      <w:r w:rsidR="00C0784D" w:rsidRPr="0027019D">
        <w:rPr>
          <w:rStyle w:val="a9"/>
          <w:rFonts w:ascii="Calibri" w:eastAsia="Urbanist" w:hAnsi="Calibri" w:cs="Calibri"/>
          <w:color w:val="1F1F1F"/>
          <w:sz w:val="24"/>
          <w:szCs w:val="24"/>
          <w:rtl/>
        </w:rPr>
        <w:commentReference w:id="0"/>
      </w:r>
      <w:r w:rsidRPr="0027019D">
        <w:rPr>
          <w:rFonts w:ascii="Calibri" w:eastAsia="Urbanist" w:hAnsi="Calibri" w:cs="Calibri"/>
          <w:color w:val="1F1F1F"/>
          <w:rtl/>
        </w:rPr>
        <w:t xml:space="preserve">בתחילת הדרך המדידה תתבצע ברמת היומן שנבדק. במקרה של הרחבה למספר רב של יומנים יהיה צורך להגדיר מדד הצלחה מתאים להיקף החדש. </w:t>
      </w:r>
    </w:p>
    <w:p w14:paraId="7E9C1936" w14:textId="77777777" w:rsidR="0028634B" w:rsidRPr="0027019D" w:rsidRDefault="008870C2">
      <w:pPr>
        <w:bidi/>
        <w:spacing w:before="120" w:after="120" w:line="336" w:lineRule="auto"/>
        <w:rPr>
          <w:rFonts w:ascii="Calibri" w:hAnsi="Calibri" w:cs="Calibri"/>
        </w:rPr>
      </w:pPr>
      <w:r w:rsidRPr="0027019D">
        <w:rPr>
          <w:rFonts w:ascii="Calibri" w:eastAsia="Urbanist Bold" w:hAnsi="Calibri" w:cs="Calibri"/>
          <w:b/>
          <w:bCs/>
          <w:color w:val="1F1F1F"/>
          <w:highlight w:val="yellow"/>
          <w:rtl/>
        </w:rPr>
        <w:t xml:space="preserve">יש צורך לחדד את מדדי ההצלחה </w:t>
      </w:r>
      <w:r w:rsidRPr="0027019D">
        <w:rPr>
          <w:rFonts w:ascii="MS Gothic" w:eastAsia="MS Gothic" w:hAnsi="MS Gothic" w:cs="MS Gothic" w:hint="eastAsia"/>
          <w:b/>
          <w:bCs/>
          <w:color w:val="1F1F1F"/>
          <w:rtl/>
        </w:rPr>
        <w:t> </w:t>
      </w:r>
      <w:r w:rsidRPr="0027019D">
        <w:rPr>
          <w:rFonts w:ascii="Calibri" w:eastAsia="Urbanist Bold" w:hAnsi="Calibri" w:cs="Calibri"/>
          <w:b/>
          <w:bCs/>
          <w:color w:val="1F1F1F"/>
          <w:rtl/>
        </w:rPr>
        <w:br/>
        <w:t xml:space="preserve"> </w:t>
      </w:r>
    </w:p>
    <w:tbl>
      <w:tblPr>
        <w:tblW w:w="9030" w:type="dxa"/>
        <w:tblBorders>
          <w:top w:val="single" w:sz="12" w:space="0" w:color="FFF5E3"/>
          <w:left w:val="single" w:sz="12" w:space="0" w:color="FFF5E3"/>
          <w:bottom w:val="single" w:sz="12" w:space="0" w:color="FFF5E3"/>
          <w:right w:val="single" w:sz="12" w:space="0" w:color="FFF5E3"/>
          <w:insideH w:val="single" w:sz="12" w:space="0" w:color="FFF5E3"/>
          <w:insideV w:val="single" w:sz="12" w:space="0" w:color="FFF5E3"/>
        </w:tblBorders>
        <w:tblCellMar>
          <w:left w:w="10" w:type="dxa"/>
          <w:right w:w="10" w:type="dxa"/>
        </w:tblCellMar>
        <w:tblLook w:val="0000" w:firstRow="0" w:lastRow="0" w:firstColumn="0" w:lastColumn="0" w:noHBand="0" w:noVBand="0"/>
      </w:tblPr>
      <w:tblGrid>
        <w:gridCol w:w="9030"/>
      </w:tblGrid>
      <w:tr w:rsidR="002761FC" w14:paraId="5F4D3C97" w14:textId="77777777">
        <w:tc>
          <w:tcPr>
            <w:tcW w:w="9030" w:type="dxa"/>
            <w:shd w:val="clear" w:color="auto" w:fill="FFF5E3"/>
            <w:tcMar>
              <w:top w:w="180" w:type="dxa"/>
              <w:left w:w="180" w:type="dxa"/>
              <w:bottom w:w="180" w:type="dxa"/>
              <w:right w:w="180" w:type="dxa"/>
            </w:tcMar>
          </w:tcPr>
          <w:p w14:paraId="45801FB5" w14:textId="77777777" w:rsidR="0028634B" w:rsidRPr="0027019D" w:rsidRDefault="008870C2">
            <w:pPr>
              <w:bidi/>
              <w:spacing w:before="120" w:after="120" w:line="276" w:lineRule="auto"/>
              <w:rPr>
                <w:rFonts w:ascii="Calibri" w:hAnsi="Calibri" w:cs="Calibri"/>
              </w:rPr>
            </w:pPr>
            <w:r w:rsidRPr="0027019D">
              <w:rPr>
                <w:rFonts w:ascii="Calibri" w:eastAsia="Urbanist Bold" w:hAnsi="Calibri" w:cs="Calibri"/>
                <w:b/>
                <w:bCs/>
                <w:color w:val="000000"/>
                <w:sz w:val="32"/>
                <w:szCs w:val="32"/>
                <w:rtl/>
              </w:rPr>
              <w:t xml:space="preserve">תוצר וקהל יעד </w:t>
            </w:r>
          </w:p>
        </w:tc>
      </w:tr>
    </w:tbl>
    <w:p w14:paraId="311A64E4" w14:textId="77777777" w:rsidR="0028634B" w:rsidRPr="00FF7CF9" w:rsidRDefault="008870C2">
      <w:pPr>
        <w:bidi/>
        <w:spacing w:before="120" w:after="120" w:line="336" w:lineRule="auto"/>
        <w:rPr>
          <w:rFonts w:ascii="Calibri" w:hAnsi="Calibri" w:cs="Calibri"/>
          <w:sz w:val="28"/>
          <w:szCs w:val="28"/>
        </w:rPr>
      </w:pPr>
      <w:r w:rsidRPr="00FF7CF9">
        <w:rPr>
          <w:rFonts w:ascii="Calibri" w:eastAsia="Urbanist" w:hAnsi="Calibri" w:cs="Calibri"/>
          <w:color w:val="000000"/>
          <w:sz w:val="28"/>
          <w:szCs w:val="28"/>
          <w:rtl/>
        </w:rPr>
        <w:t xml:space="preserve">תוצר הסוכן </w:t>
      </w:r>
    </w:p>
    <w:p w14:paraId="5C9D5837" w14:textId="77777777" w:rsidR="0028634B" w:rsidRPr="0027019D" w:rsidRDefault="008870C2">
      <w:pPr>
        <w:bidi/>
        <w:spacing w:before="120" w:after="120" w:line="336" w:lineRule="auto"/>
        <w:rPr>
          <w:rFonts w:ascii="Calibri" w:hAnsi="Calibri" w:cs="Calibri"/>
        </w:rPr>
      </w:pPr>
      <w:commentRangeStart w:id="1"/>
      <w:r w:rsidRPr="0027019D">
        <w:rPr>
          <w:rFonts w:ascii="Calibri" w:eastAsia="Urbanist" w:hAnsi="Calibri" w:cs="Calibri"/>
          <w:color w:val="000000"/>
          <w:rtl/>
        </w:rPr>
        <w:t xml:space="preserve">עבור כל יומן שנותח יופק תוצר המציג את תמונת המצב והמסקנות שעלו מהניתוח. </w:t>
      </w:r>
      <w:commentRangeEnd w:id="1"/>
      <w:r w:rsidR="00EA20D2" w:rsidRPr="0027019D">
        <w:rPr>
          <w:rStyle w:val="a9"/>
          <w:rFonts w:ascii="Calibri" w:hAnsi="Calibri" w:cs="Calibri"/>
          <w:sz w:val="24"/>
          <w:szCs w:val="24"/>
        </w:rPr>
        <w:commentReference w:id="1"/>
      </w:r>
    </w:p>
    <w:p w14:paraId="1B4E2A92" w14:textId="77777777" w:rsidR="0028634B" w:rsidRPr="0027019D" w:rsidRDefault="008870C2">
      <w:pPr>
        <w:bidi/>
        <w:spacing w:before="120" w:after="120" w:line="336" w:lineRule="auto"/>
        <w:rPr>
          <w:rFonts w:ascii="Calibri" w:hAnsi="Calibri" w:cs="Calibri"/>
        </w:rPr>
      </w:pPr>
      <w:r w:rsidRPr="0027019D">
        <w:rPr>
          <w:rFonts w:ascii="Calibri" w:eastAsia="Urbanist" w:hAnsi="Calibri" w:cs="Calibri"/>
          <w:color w:val="000000"/>
          <w:rtl/>
        </w:rPr>
        <w:t xml:space="preserve">כל המלצה תכלול, ככל שהמידע מאפשר: </w:t>
      </w:r>
    </w:p>
    <w:p w14:paraId="20C3EECB" w14:textId="77777777" w:rsidR="0028634B" w:rsidRPr="0027019D" w:rsidRDefault="008870C2">
      <w:pPr>
        <w:numPr>
          <w:ilvl w:val="0"/>
          <w:numId w:val="1"/>
        </w:numPr>
        <w:bidi/>
        <w:spacing w:after="0" w:line="336" w:lineRule="auto"/>
        <w:rPr>
          <w:rFonts w:ascii="Calibri" w:hAnsi="Calibri" w:cs="Calibri"/>
        </w:rPr>
      </w:pPr>
      <w:r w:rsidRPr="0027019D">
        <w:rPr>
          <w:rFonts w:ascii="Calibri" w:eastAsia="Urbanist Bold" w:hAnsi="Calibri" w:cs="Calibri"/>
          <w:b/>
          <w:bCs/>
          <w:color w:val="000000"/>
          <w:rtl/>
        </w:rPr>
        <w:t>הממצא</w:t>
      </w:r>
      <w:r w:rsidRPr="0027019D">
        <w:rPr>
          <w:rFonts w:ascii="Calibri" w:eastAsia="Urbanist" w:hAnsi="Calibri" w:cs="Calibri"/>
          <w:color w:val="000000"/>
          <w:rtl/>
        </w:rPr>
        <w:t xml:space="preserve"> – הדפוס או הפער שזוהה בין תכנון היומן לבין הפעילות בפועל. </w:t>
      </w:r>
    </w:p>
    <w:p w14:paraId="17ACADBA" w14:textId="77777777" w:rsidR="0028634B" w:rsidRPr="0027019D" w:rsidRDefault="008870C2">
      <w:pPr>
        <w:numPr>
          <w:ilvl w:val="0"/>
          <w:numId w:val="1"/>
        </w:numPr>
        <w:bidi/>
        <w:spacing w:after="0" w:line="336" w:lineRule="auto"/>
        <w:rPr>
          <w:rFonts w:ascii="Calibri" w:hAnsi="Calibri" w:cs="Calibri"/>
        </w:rPr>
      </w:pPr>
      <w:r w:rsidRPr="0027019D">
        <w:rPr>
          <w:rFonts w:ascii="Calibri" w:eastAsia="Urbanist Bold" w:hAnsi="Calibri" w:cs="Calibri"/>
          <w:b/>
          <w:bCs/>
          <w:color w:val="000000"/>
          <w:rtl/>
        </w:rPr>
        <w:t>בסיס הנתונים</w:t>
      </w:r>
      <w:r w:rsidRPr="0027019D">
        <w:rPr>
          <w:rFonts w:ascii="Calibri" w:eastAsia="Urbanist" w:hAnsi="Calibri" w:cs="Calibri"/>
          <w:color w:val="000000"/>
          <w:rtl/>
        </w:rPr>
        <w:t xml:space="preserve"> – התקופה, הימים, טווחי השעות, סוגי הביקור או מאפיינים נוספים שעליהם מבוסס הממצא. </w:t>
      </w:r>
    </w:p>
    <w:p w14:paraId="56917317" w14:textId="77777777" w:rsidR="0028634B" w:rsidRPr="0027019D" w:rsidRDefault="008870C2">
      <w:pPr>
        <w:numPr>
          <w:ilvl w:val="0"/>
          <w:numId w:val="1"/>
        </w:numPr>
        <w:bidi/>
        <w:spacing w:after="0" w:line="336" w:lineRule="auto"/>
        <w:rPr>
          <w:rFonts w:ascii="Calibri" w:hAnsi="Calibri" w:cs="Calibri"/>
        </w:rPr>
      </w:pPr>
      <w:r w:rsidRPr="0027019D">
        <w:rPr>
          <w:rFonts w:ascii="Calibri" w:eastAsia="Urbanist Bold" w:hAnsi="Calibri" w:cs="Calibri"/>
          <w:b/>
          <w:bCs/>
          <w:color w:val="000000"/>
          <w:rtl/>
        </w:rPr>
        <w:t>המשמעות התפעולית</w:t>
      </w:r>
      <w:r w:rsidRPr="0027019D">
        <w:rPr>
          <w:rFonts w:ascii="Calibri" w:eastAsia="Urbanist" w:hAnsi="Calibri" w:cs="Calibri"/>
          <w:color w:val="000000"/>
          <w:rtl/>
        </w:rPr>
        <w:t xml:space="preserve"> – כיצד הדפוס משפיע על ניהול היומן, זמינות התורים, רצף העבודה או הפער בין התכנון לבין הביצוע. </w:t>
      </w:r>
    </w:p>
    <w:p w14:paraId="24F90DE0" w14:textId="77777777" w:rsidR="0028634B" w:rsidRPr="0027019D" w:rsidRDefault="008870C2">
      <w:pPr>
        <w:numPr>
          <w:ilvl w:val="0"/>
          <w:numId w:val="1"/>
        </w:numPr>
        <w:bidi/>
        <w:spacing w:after="0" w:line="336" w:lineRule="auto"/>
        <w:rPr>
          <w:rFonts w:ascii="Calibri" w:hAnsi="Calibri" w:cs="Calibri"/>
        </w:rPr>
      </w:pPr>
      <w:r w:rsidRPr="0027019D">
        <w:rPr>
          <w:rFonts w:ascii="Calibri" w:eastAsia="Urbanist Bold" w:hAnsi="Calibri" w:cs="Calibri"/>
          <w:b/>
          <w:bCs/>
          <w:color w:val="000000"/>
          <w:rtl/>
        </w:rPr>
        <w:t>ההמלצה</w:t>
      </w:r>
      <w:r w:rsidRPr="0027019D">
        <w:rPr>
          <w:rFonts w:ascii="Calibri" w:eastAsia="Urbanist" w:hAnsi="Calibri" w:cs="Calibri"/>
          <w:color w:val="000000"/>
          <w:rtl/>
        </w:rPr>
        <w:t xml:space="preserve"> – השינוי שמומלץ לבחון בתכנון היומן. </w:t>
      </w:r>
    </w:p>
    <w:p w14:paraId="01962006" w14:textId="77777777" w:rsidR="0028634B" w:rsidRPr="0027019D" w:rsidRDefault="008870C2">
      <w:pPr>
        <w:numPr>
          <w:ilvl w:val="0"/>
          <w:numId w:val="1"/>
        </w:numPr>
        <w:bidi/>
        <w:spacing w:after="0" w:line="336" w:lineRule="auto"/>
        <w:rPr>
          <w:rFonts w:ascii="Calibri" w:hAnsi="Calibri" w:cs="Calibri"/>
        </w:rPr>
      </w:pPr>
      <w:r w:rsidRPr="0027019D">
        <w:rPr>
          <w:rFonts w:ascii="Calibri" w:eastAsia="Urbanist Bold" w:hAnsi="Calibri" w:cs="Calibri"/>
          <w:b/>
          <w:bCs/>
          <w:color w:val="000000"/>
          <w:rtl/>
        </w:rPr>
        <w:t>הבסיס להמלצה</w:t>
      </w:r>
      <w:r w:rsidRPr="0027019D">
        <w:rPr>
          <w:rFonts w:ascii="Calibri" w:eastAsia="Urbanist" w:hAnsi="Calibri" w:cs="Calibri"/>
          <w:color w:val="000000"/>
          <w:rtl/>
        </w:rPr>
        <w:t xml:space="preserve"> – הסבר המאפשר לגורם העסקי להבין מדוע ההמלצה ניתנה ולאמת אותה מול הנתונים. </w:t>
      </w:r>
    </w:p>
    <w:p w14:paraId="77572AE4" w14:textId="77777777" w:rsidR="0028634B" w:rsidRPr="0027019D" w:rsidRDefault="008870C2">
      <w:pPr>
        <w:bidi/>
        <w:spacing w:before="120" w:after="120" w:line="336" w:lineRule="auto"/>
        <w:rPr>
          <w:rFonts w:ascii="Calibri" w:hAnsi="Calibri" w:cs="Calibri"/>
        </w:rPr>
      </w:pPr>
      <w:r w:rsidRPr="0027019D">
        <w:rPr>
          <w:rFonts w:ascii="Calibri" w:eastAsia="Urbanist" w:hAnsi="Calibri" w:cs="Calibri"/>
          <w:color w:val="000000"/>
          <w:rtl/>
        </w:rPr>
        <w:lastRenderedPageBreak/>
        <w:t xml:space="preserve">כאשר הנתונים אינם מספקים לצורך המלצה חד-משמעית, ניתן יהיה להציג ממצא או פער שזוהה ללא המלצה לשינוי. </w:t>
      </w:r>
    </w:p>
    <w:p w14:paraId="66156D2E" w14:textId="77777777" w:rsidR="0028634B" w:rsidRPr="0027019D" w:rsidRDefault="008870C2">
      <w:pPr>
        <w:bidi/>
        <w:spacing w:before="120" w:after="120" w:line="336" w:lineRule="auto"/>
        <w:rPr>
          <w:rFonts w:ascii="Calibri" w:hAnsi="Calibri" w:cs="Calibri"/>
        </w:rPr>
      </w:pPr>
      <w:r w:rsidRPr="0027019D">
        <w:rPr>
          <w:rFonts w:ascii="Calibri" w:eastAsia="Urbanist" w:hAnsi="Calibri" w:cs="Calibri"/>
          <w:color w:val="000000"/>
          <w:rtl/>
        </w:rPr>
        <w:t xml:space="preserve">התוצר מיועד להיות </w:t>
      </w:r>
      <w:r w:rsidRPr="0027019D">
        <w:rPr>
          <w:rFonts w:ascii="Calibri" w:eastAsia="Urbanist Bold" w:hAnsi="Calibri" w:cs="Calibri"/>
          <w:b/>
          <w:bCs/>
          <w:color w:val="000000"/>
          <w:rtl/>
        </w:rPr>
        <w:t>כלי תומך החלטה</w:t>
      </w:r>
      <w:r w:rsidRPr="0027019D">
        <w:rPr>
          <w:rFonts w:ascii="Calibri" w:eastAsia="Urbanist" w:hAnsi="Calibri" w:cs="Calibri"/>
          <w:color w:val="000000"/>
          <w:rtl/>
        </w:rPr>
        <w:t>, ולא הוראה אוטומטית לשינוי היומן.</w:t>
      </w:r>
      <w:r w:rsidRPr="0027019D">
        <w:rPr>
          <w:rFonts w:ascii="MS Gothic" w:eastAsia="MS Gothic" w:hAnsi="MS Gothic" w:cs="MS Gothic" w:hint="eastAsia"/>
          <w:color w:val="000000"/>
          <w:rtl/>
        </w:rPr>
        <w:t> </w:t>
      </w:r>
      <w:r w:rsidRPr="0027019D">
        <w:rPr>
          <w:rFonts w:ascii="Calibri" w:eastAsia="Urbanist" w:hAnsi="Calibri" w:cs="Calibri"/>
          <w:color w:val="000000"/>
          <w:rtl/>
        </w:rPr>
        <w:br/>
        <w:t xml:space="preserve">יתכן שהמלצה נכונה וישימה לא תיושם בשל החלטה עסקית או בשל בחירת הרופא </w:t>
      </w:r>
    </w:p>
    <w:p w14:paraId="5F0A68EF" w14:textId="77777777" w:rsidR="0028634B" w:rsidRPr="00FF7CF9" w:rsidRDefault="008870C2">
      <w:pPr>
        <w:bidi/>
        <w:spacing w:before="120" w:after="120" w:line="336" w:lineRule="auto"/>
        <w:rPr>
          <w:rFonts w:ascii="Calibri" w:hAnsi="Calibri" w:cs="Calibri"/>
          <w:sz w:val="28"/>
          <w:szCs w:val="28"/>
        </w:rPr>
      </w:pPr>
      <w:r w:rsidRPr="00FF7CF9">
        <w:rPr>
          <w:rFonts w:ascii="Calibri" w:eastAsia="Urbanist" w:hAnsi="Calibri" w:cs="Calibri"/>
          <w:color w:val="000000"/>
          <w:sz w:val="28"/>
          <w:szCs w:val="28"/>
          <w:rtl/>
        </w:rPr>
        <w:t>היקף וגבולות ה-</w:t>
      </w:r>
      <w:r w:rsidRPr="00FF7CF9">
        <w:rPr>
          <w:rFonts w:ascii="Calibri" w:eastAsia="Urbanist" w:hAnsi="Calibri" w:cs="Calibri"/>
          <w:color w:val="000000"/>
          <w:sz w:val="28"/>
          <w:szCs w:val="28"/>
        </w:rPr>
        <w:t>MVP</w:t>
      </w:r>
      <w:r w:rsidRPr="00FF7CF9">
        <w:rPr>
          <w:rFonts w:ascii="Calibri" w:eastAsia="Urbanist" w:hAnsi="Calibri" w:cs="Calibri"/>
          <w:color w:val="000000"/>
          <w:sz w:val="28"/>
          <w:szCs w:val="28"/>
          <w:rtl/>
        </w:rPr>
        <w:t xml:space="preserve"> </w:t>
      </w:r>
    </w:p>
    <w:p w14:paraId="2D686FE4" w14:textId="77777777" w:rsidR="0028634B" w:rsidRPr="0027019D" w:rsidRDefault="008870C2">
      <w:pPr>
        <w:numPr>
          <w:ilvl w:val="0"/>
          <w:numId w:val="2"/>
        </w:numPr>
        <w:bidi/>
        <w:spacing w:after="0" w:line="336" w:lineRule="auto"/>
        <w:rPr>
          <w:rFonts w:ascii="Calibri" w:hAnsi="Calibri" w:cs="Calibri"/>
        </w:rPr>
      </w:pPr>
      <w:r w:rsidRPr="0027019D">
        <w:rPr>
          <w:rFonts w:ascii="Calibri" w:eastAsia="Urbanist" w:hAnsi="Calibri" w:cs="Calibri"/>
          <w:color w:val="000000"/>
          <w:rtl/>
        </w:rPr>
        <w:t>ה-</w:t>
      </w:r>
      <w:r w:rsidRPr="0027019D">
        <w:rPr>
          <w:rFonts w:ascii="Calibri" w:eastAsia="Urbanist" w:hAnsi="Calibri" w:cs="Calibri"/>
          <w:color w:val="000000"/>
        </w:rPr>
        <w:t>MVP</w:t>
      </w:r>
      <w:r w:rsidRPr="0027019D">
        <w:rPr>
          <w:rFonts w:ascii="Calibri" w:eastAsia="Urbanist" w:hAnsi="Calibri" w:cs="Calibri"/>
          <w:color w:val="000000"/>
          <w:rtl/>
        </w:rPr>
        <w:t xml:space="preserve"> יפותח ויכויל על בסיס מדגם של יומן אחד או שניים, במטרה לבנות סוכן גנרי שניתן יהיה להתאים בהמשך ליומנים נוספים. </w:t>
      </w:r>
    </w:p>
    <w:p w14:paraId="1A995A38" w14:textId="77777777" w:rsidR="0028634B" w:rsidRPr="0027019D" w:rsidRDefault="008870C2">
      <w:pPr>
        <w:numPr>
          <w:ilvl w:val="0"/>
          <w:numId w:val="2"/>
        </w:numPr>
        <w:bidi/>
        <w:spacing w:after="0" w:line="336" w:lineRule="auto"/>
        <w:rPr>
          <w:rFonts w:ascii="Calibri" w:hAnsi="Calibri" w:cs="Calibri"/>
        </w:rPr>
      </w:pPr>
      <w:r w:rsidRPr="0027019D">
        <w:rPr>
          <w:rFonts w:ascii="Calibri" w:eastAsia="Urbanist" w:hAnsi="Calibri" w:cs="Calibri"/>
          <w:color w:val="000000"/>
          <w:rtl/>
        </w:rPr>
        <w:t xml:space="preserve">יחידת הניתוח היא יומן המשויך למשרה מסוימת. אין לאחד אוטומטית את כלל הפעילות של אותו רופא במספר משרות או יומנים. </w:t>
      </w:r>
    </w:p>
    <w:p w14:paraId="0826C866" w14:textId="77777777" w:rsidR="0028634B" w:rsidRPr="0027019D" w:rsidRDefault="008870C2">
      <w:pPr>
        <w:numPr>
          <w:ilvl w:val="0"/>
          <w:numId w:val="2"/>
        </w:numPr>
        <w:bidi/>
        <w:spacing w:after="0" w:line="336" w:lineRule="auto"/>
        <w:rPr>
          <w:rFonts w:ascii="Calibri" w:hAnsi="Calibri" w:cs="Calibri"/>
        </w:rPr>
      </w:pPr>
      <w:r w:rsidRPr="0027019D">
        <w:rPr>
          <w:rFonts w:ascii="Calibri" w:eastAsia="Urbanist" w:hAnsi="Calibri" w:cs="Calibri"/>
          <w:color w:val="000000"/>
          <w:rtl/>
        </w:rPr>
        <w:t xml:space="preserve">הקלט בשלב זה מבוסס על העלאה ידנית של קבצי </w:t>
      </w:r>
      <w:r w:rsidRPr="0027019D">
        <w:rPr>
          <w:rFonts w:ascii="Calibri" w:eastAsia="Urbanist" w:hAnsi="Calibri" w:cs="Calibri"/>
          <w:color w:val="000000"/>
        </w:rPr>
        <w:t>Excel</w:t>
      </w:r>
      <w:r w:rsidRPr="0027019D">
        <w:rPr>
          <w:rFonts w:ascii="Calibri" w:eastAsia="Urbanist" w:hAnsi="Calibri" w:cs="Calibri"/>
          <w:color w:val="000000"/>
          <w:rtl/>
        </w:rPr>
        <w:t>; חיבור ישיר למערכות המקור אינו חלק מה-</w:t>
      </w:r>
      <w:r w:rsidRPr="0027019D">
        <w:rPr>
          <w:rFonts w:ascii="Calibri" w:eastAsia="Urbanist" w:hAnsi="Calibri" w:cs="Calibri"/>
          <w:color w:val="000000"/>
        </w:rPr>
        <w:t>MVP</w:t>
      </w:r>
      <w:r w:rsidRPr="0027019D">
        <w:rPr>
          <w:rFonts w:ascii="Calibri" w:eastAsia="Urbanist" w:hAnsi="Calibri" w:cs="Calibri"/>
          <w:color w:val="000000"/>
          <w:rtl/>
        </w:rPr>
        <w:t xml:space="preserve">. </w:t>
      </w:r>
    </w:p>
    <w:p w14:paraId="52E2B16B" w14:textId="77777777" w:rsidR="0028634B" w:rsidRPr="0027019D" w:rsidRDefault="008870C2">
      <w:pPr>
        <w:numPr>
          <w:ilvl w:val="0"/>
          <w:numId w:val="2"/>
        </w:numPr>
        <w:bidi/>
        <w:spacing w:after="0" w:line="336" w:lineRule="auto"/>
        <w:rPr>
          <w:rFonts w:ascii="Calibri" w:hAnsi="Calibri" w:cs="Calibri"/>
        </w:rPr>
      </w:pPr>
      <w:r w:rsidRPr="0027019D">
        <w:rPr>
          <w:rFonts w:ascii="Calibri" w:eastAsia="Urbanist" w:hAnsi="Calibri" w:cs="Calibri"/>
          <w:color w:val="000000"/>
          <w:rtl/>
        </w:rPr>
        <w:t xml:space="preserve">הסוכן יפיק ממצאים והמלצות בלבד. הוא לא יאשר שינוי ולא יישם אותו ביומן. </w:t>
      </w:r>
    </w:p>
    <w:p w14:paraId="5DBD30D5" w14:textId="77777777" w:rsidR="0028634B" w:rsidRPr="0027019D" w:rsidRDefault="008870C2">
      <w:pPr>
        <w:numPr>
          <w:ilvl w:val="0"/>
          <w:numId w:val="2"/>
        </w:numPr>
        <w:bidi/>
        <w:spacing w:after="0" w:line="336" w:lineRule="auto"/>
        <w:rPr>
          <w:rFonts w:ascii="Calibri" w:hAnsi="Calibri" w:cs="Calibri"/>
        </w:rPr>
      </w:pPr>
      <w:r w:rsidRPr="0027019D">
        <w:rPr>
          <w:rFonts w:ascii="Calibri" w:eastAsia="Urbanist" w:hAnsi="Calibri" w:cs="Calibri"/>
          <w:color w:val="000000"/>
          <w:rtl/>
        </w:rPr>
        <w:t xml:space="preserve">המלצות הסוכן יפעלו בתוך ימי העבודה, שעות העבודה והמחזוריות הקיימים בלו״ז, ולא ידרשו תוספת שעות או יום עבודה. </w:t>
      </w:r>
    </w:p>
    <w:p w14:paraId="3E0748D9" w14:textId="77777777" w:rsidR="0028634B" w:rsidRPr="0027019D" w:rsidRDefault="008870C2">
      <w:pPr>
        <w:numPr>
          <w:ilvl w:val="0"/>
          <w:numId w:val="2"/>
        </w:numPr>
        <w:bidi/>
        <w:spacing w:after="0" w:line="336" w:lineRule="auto"/>
        <w:rPr>
          <w:rFonts w:ascii="Calibri" w:hAnsi="Calibri" w:cs="Calibri"/>
        </w:rPr>
      </w:pPr>
      <w:r w:rsidRPr="0027019D">
        <w:rPr>
          <w:rFonts w:ascii="Calibri" w:eastAsia="Urbanist" w:hAnsi="Calibri" w:cs="Calibri"/>
          <w:color w:val="000000"/>
          <w:rtl/>
        </w:rPr>
        <w:t>יומני מכונה, יומנים המנוהלים בממשק שיתוף יומנים ותורים קבוצתיים או מורכבים אינם חלק מה-</w:t>
      </w:r>
      <w:r w:rsidRPr="0027019D">
        <w:rPr>
          <w:rFonts w:ascii="Calibri" w:eastAsia="Urbanist" w:hAnsi="Calibri" w:cs="Calibri"/>
          <w:color w:val="000000"/>
        </w:rPr>
        <w:t>MVP</w:t>
      </w:r>
      <w:r w:rsidRPr="0027019D">
        <w:rPr>
          <w:rFonts w:ascii="Calibri" w:eastAsia="Urbanist" w:hAnsi="Calibri" w:cs="Calibri"/>
          <w:color w:val="000000"/>
          <w:rtl/>
        </w:rPr>
        <w:t xml:space="preserve">. אם יופיעו בקלט, יש לזהותם ולהחריגם מן הלוגיקה הרגילה. </w:t>
      </w:r>
    </w:p>
    <w:p w14:paraId="38829522" w14:textId="77777777" w:rsidR="0028634B" w:rsidRPr="0027019D" w:rsidRDefault="008870C2">
      <w:pPr>
        <w:numPr>
          <w:ilvl w:val="0"/>
          <w:numId w:val="2"/>
        </w:numPr>
        <w:bidi/>
        <w:spacing w:after="0" w:line="336" w:lineRule="auto"/>
        <w:rPr>
          <w:rFonts w:ascii="Calibri" w:hAnsi="Calibri" w:cs="Calibri"/>
        </w:rPr>
      </w:pPr>
      <w:r w:rsidRPr="0027019D">
        <w:rPr>
          <w:rFonts w:ascii="Calibri" w:eastAsia="Urbanist" w:hAnsi="Calibri" w:cs="Calibri"/>
          <w:color w:val="000000"/>
          <w:rtl/>
        </w:rPr>
        <w:t>ניתוח ברמת חבר בודד אינו חלק מה-</w:t>
      </w:r>
      <w:r w:rsidRPr="0027019D">
        <w:rPr>
          <w:rFonts w:ascii="Calibri" w:eastAsia="Urbanist" w:hAnsi="Calibri" w:cs="Calibri"/>
          <w:color w:val="000000"/>
        </w:rPr>
        <w:t>MVP</w:t>
      </w:r>
      <w:r w:rsidRPr="0027019D">
        <w:rPr>
          <w:rFonts w:ascii="Calibri" w:eastAsia="Urbanist" w:hAnsi="Calibri" w:cs="Calibri"/>
          <w:color w:val="000000"/>
          <w:rtl/>
        </w:rPr>
        <w:t xml:space="preserve">. </w:t>
      </w:r>
    </w:p>
    <w:p w14:paraId="04A00D33" w14:textId="77777777" w:rsidR="0028634B" w:rsidRPr="0027019D" w:rsidRDefault="008870C2">
      <w:pPr>
        <w:numPr>
          <w:ilvl w:val="0"/>
          <w:numId w:val="2"/>
        </w:numPr>
        <w:bidi/>
        <w:spacing w:after="0" w:line="336" w:lineRule="auto"/>
        <w:rPr>
          <w:rFonts w:ascii="Calibri" w:hAnsi="Calibri" w:cs="Calibri"/>
        </w:rPr>
      </w:pPr>
      <w:r w:rsidRPr="0027019D">
        <w:rPr>
          <w:rFonts w:ascii="Calibri" w:eastAsia="Urbanist" w:hAnsi="Calibri" w:cs="Calibri"/>
          <w:color w:val="000000"/>
          <w:rtl/>
        </w:rPr>
        <w:t xml:space="preserve">בשלב ה </w:t>
      </w:r>
      <w:r w:rsidRPr="0027019D">
        <w:rPr>
          <w:rFonts w:ascii="Calibri" w:eastAsia="Urbanist" w:hAnsi="Calibri" w:cs="Calibri"/>
          <w:color w:val="000000"/>
        </w:rPr>
        <w:t>MVP</w:t>
      </w:r>
      <w:r w:rsidRPr="0027019D">
        <w:rPr>
          <w:rFonts w:ascii="Calibri" w:eastAsia="Urbanist" w:hAnsi="Calibri" w:cs="Calibri"/>
          <w:color w:val="000000"/>
          <w:rtl/>
        </w:rPr>
        <w:t xml:space="preserve"> הסוכן יוכל להמליץ על העדפה מסוג התאמה בלבד. המלצה על הגבלה או למעט תיבחן בהמשך. </w:t>
      </w:r>
    </w:p>
    <w:p w14:paraId="0B271AD2" w14:textId="77777777" w:rsidR="0028634B" w:rsidRPr="00FF7CF9" w:rsidRDefault="008870C2">
      <w:pPr>
        <w:bidi/>
        <w:spacing w:before="120" w:after="120" w:line="336" w:lineRule="auto"/>
        <w:rPr>
          <w:rFonts w:ascii="Calibri" w:hAnsi="Calibri" w:cs="Calibri"/>
          <w:sz w:val="28"/>
          <w:szCs w:val="28"/>
        </w:rPr>
      </w:pPr>
      <w:r w:rsidRPr="00FF7CF9">
        <w:rPr>
          <w:rFonts w:ascii="Calibri" w:eastAsia="Urbanist" w:hAnsi="Calibri" w:cs="Calibri"/>
          <w:color w:val="000000"/>
          <w:sz w:val="28"/>
          <w:szCs w:val="28"/>
          <w:rtl/>
        </w:rPr>
        <w:t xml:space="preserve">קהל היעד </w:t>
      </w:r>
    </w:p>
    <w:p w14:paraId="763CB417" w14:textId="77777777" w:rsidR="0028634B" w:rsidRPr="0027019D" w:rsidRDefault="008870C2">
      <w:pPr>
        <w:bidi/>
        <w:spacing w:before="120" w:after="120" w:line="336" w:lineRule="auto"/>
        <w:rPr>
          <w:rFonts w:ascii="Calibri" w:hAnsi="Calibri" w:cs="Calibri"/>
        </w:rPr>
      </w:pPr>
      <w:r w:rsidRPr="0027019D">
        <w:rPr>
          <w:rFonts w:ascii="Calibri" w:eastAsia="Urbanist" w:hAnsi="Calibri" w:cs="Calibri"/>
          <w:color w:val="000000"/>
          <w:rtl/>
        </w:rPr>
        <w:t xml:space="preserve">הגורמים העסקיים הרלוונטיים לשימוש בתוצר הם הגורמים האחראים על ניהול היומן והפעילות השוטפת שלו, ובכלל זה: </w:t>
      </w:r>
    </w:p>
    <w:p w14:paraId="11D5D357" w14:textId="77777777" w:rsidR="0028634B" w:rsidRPr="0027019D" w:rsidRDefault="008870C2">
      <w:pPr>
        <w:numPr>
          <w:ilvl w:val="0"/>
          <w:numId w:val="3"/>
        </w:numPr>
        <w:bidi/>
        <w:spacing w:after="0" w:line="336" w:lineRule="auto"/>
        <w:rPr>
          <w:rFonts w:ascii="Calibri" w:hAnsi="Calibri" w:cs="Calibri"/>
        </w:rPr>
      </w:pPr>
      <w:r w:rsidRPr="0027019D">
        <w:rPr>
          <w:rFonts w:ascii="Calibri" w:eastAsia="Urbanist" w:hAnsi="Calibri" w:cs="Calibri"/>
          <w:color w:val="000000"/>
          <w:rtl/>
        </w:rPr>
        <w:t xml:space="preserve">מזכירה; </w:t>
      </w:r>
    </w:p>
    <w:p w14:paraId="5319632E" w14:textId="77777777" w:rsidR="0028634B" w:rsidRPr="0027019D" w:rsidRDefault="008870C2">
      <w:pPr>
        <w:numPr>
          <w:ilvl w:val="0"/>
          <w:numId w:val="3"/>
        </w:numPr>
        <w:bidi/>
        <w:spacing w:after="0" w:line="336" w:lineRule="auto"/>
        <w:rPr>
          <w:rFonts w:ascii="Calibri" w:hAnsi="Calibri" w:cs="Calibri"/>
        </w:rPr>
      </w:pPr>
      <w:r w:rsidRPr="0027019D">
        <w:rPr>
          <w:rFonts w:ascii="Calibri" w:eastAsia="Urbanist" w:hAnsi="Calibri" w:cs="Calibri"/>
          <w:color w:val="000000"/>
          <w:rtl/>
        </w:rPr>
        <w:t xml:space="preserve">רכז או גורם ניהולי האחראי על ניהול היומן. </w:t>
      </w:r>
    </w:p>
    <w:p w14:paraId="0FFECCDB" w14:textId="77777777" w:rsidR="0028634B" w:rsidRPr="0027019D" w:rsidRDefault="008870C2">
      <w:pPr>
        <w:numPr>
          <w:ilvl w:val="0"/>
          <w:numId w:val="3"/>
        </w:numPr>
        <w:bidi/>
        <w:spacing w:after="0" w:line="336" w:lineRule="auto"/>
        <w:rPr>
          <w:rFonts w:ascii="Calibri" w:hAnsi="Calibri" w:cs="Calibri"/>
        </w:rPr>
      </w:pPr>
      <w:r w:rsidRPr="0027019D">
        <w:rPr>
          <w:rFonts w:ascii="Calibri" w:eastAsia="Urbanist" w:hAnsi="Calibri" w:cs="Calibri"/>
          <w:color w:val="000000"/>
          <w:rtl/>
        </w:rPr>
        <w:t xml:space="preserve">רופא או מטפל - לא בסקופ ה </w:t>
      </w:r>
      <w:r w:rsidRPr="0027019D">
        <w:rPr>
          <w:rFonts w:ascii="Calibri" w:eastAsia="Urbanist" w:hAnsi="Calibri" w:cs="Calibri"/>
          <w:color w:val="000000"/>
        </w:rPr>
        <w:t>MVP</w:t>
      </w:r>
      <w:r w:rsidRPr="0027019D">
        <w:rPr>
          <w:rFonts w:ascii="Calibri" w:eastAsia="Urbanist" w:hAnsi="Calibri" w:cs="Calibri"/>
          <w:color w:val="000000"/>
          <w:rtl/>
        </w:rPr>
        <w:t xml:space="preserve">. </w:t>
      </w:r>
    </w:p>
    <w:p w14:paraId="3D05ABAD" w14:textId="77777777" w:rsidR="0028634B" w:rsidRDefault="008870C2">
      <w:pPr>
        <w:bidi/>
        <w:spacing w:before="120" w:after="120" w:line="336" w:lineRule="auto"/>
        <w:rPr>
          <w:rFonts w:ascii="Calibri" w:eastAsia="Urbanist Bold" w:hAnsi="Calibri" w:cs="Calibri"/>
          <w:b/>
          <w:bCs/>
          <w:color w:val="000000"/>
          <w:rtl/>
        </w:rPr>
      </w:pPr>
      <w:r w:rsidRPr="0027019D">
        <w:rPr>
          <w:rFonts w:ascii="Calibri" w:eastAsia="Urbanist" w:hAnsi="Calibri" w:cs="Calibri"/>
          <w:color w:val="000000"/>
          <w:rtl/>
        </w:rPr>
        <w:t xml:space="preserve">ערוץ הצגת התוצר בשלב הראשון יהיה צ׳אט בפלטפורמת </w:t>
      </w:r>
      <w:r w:rsidR="00987DD3" w:rsidRPr="0027019D">
        <w:rPr>
          <w:rFonts w:ascii="Calibri" w:eastAsia="Urbanist" w:hAnsi="Calibri" w:cs="Calibri"/>
          <w:color w:val="000000"/>
        </w:rPr>
        <w:t>Jeen</w:t>
      </w:r>
      <w:r w:rsidR="00987DD3" w:rsidRPr="0027019D">
        <w:rPr>
          <w:rFonts w:ascii="Calibri" w:eastAsia="Urbanist" w:hAnsi="Calibri" w:cs="Calibri"/>
          <w:color w:val="000000"/>
          <w:rtl/>
        </w:rPr>
        <w:t>.</w:t>
      </w:r>
      <w:r w:rsidRPr="0027019D">
        <w:rPr>
          <w:rFonts w:ascii="Calibri" w:eastAsia="Urbanist" w:hAnsi="Calibri" w:cs="Calibri"/>
          <w:color w:val="000000"/>
        </w:rPr>
        <w:br/>
      </w:r>
      <w:r w:rsidRPr="0027019D">
        <w:rPr>
          <w:rFonts w:ascii="Calibri" w:eastAsia="Urbanist" w:hAnsi="Calibri" w:cs="Calibri"/>
          <w:color w:val="000000"/>
          <w:rtl/>
        </w:rPr>
        <w:br/>
      </w:r>
      <w:r w:rsidRPr="0027019D">
        <w:rPr>
          <w:rFonts w:ascii="Calibri" w:eastAsia="Urbanist Bold" w:hAnsi="Calibri" w:cs="Calibri"/>
          <w:b/>
          <w:bCs/>
          <w:color w:val="000000"/>
          <w:highlight w:val="yellow"/>
          <w:rtl/>
        </w:rPr>
        <w:t>שליחה במייל ומיפוי נמענים ייבחנו בהמשך ואינם חלק מה-</w:t>
      </w:r>
      <w:r w:rsidR="00987DD3" w:rsidRPr="0027019D">
        <w:rPr>
          <w:rFonts w:ascii="Calibri" w:eastAsia="Urbanist Bold" w:hAnsi="Calibri" w:cs="Calibri"/>
          <w:b/>
          <w:bCs/>
          <w:color w:val="000000"/>
          <w:highlight w:val="yellow"/>
        </w:rPr>
        <w:t xml:space="preserve"> MVP</w:t>
      </w:r>
      <w:r w:rsidR="00987DD3" w:rsidRPr="0027019D">
        <w:rPr>
          <w:rFonts w:ascii="Calibri" w:eastAsia="Urbanist Bold" w:hAnsi="Calibri" w:cs="Calibri"/>
          <w:b/>
          <w:bCs/>
          <w:color w:val="000000"/>
          <w:highlight w:val="yellow"/>
          <w:rtl/>
        </w:rPr>
        <w:t>.</w:t>
      </w:r>
      <w:r w:rsidR="00987DD3" w:rsidRPr="0027019D">
        <w:rPr>
          <w:rFonts w:ascii="MS Gothic" w:eastAsia="MS Gothic" w:hAnsi="MS Gothic" w:cs="MS Gothic" w:hint="eastAsia"/>
          <w:b/>
          <w:bCs/>
          <w:color w:val="000000"/>
          <w:highlight w:val="yellow"/>
          <w:rtl/>
        </w:rPr>
        <w:t> </w:t>
      </w:r>
      <w:r w:rsidRPr="0027019D">
        <w:rPr>
          <w:rFonts w:ascii="Calibri" w:eastAsia="Urbanist Bold" w:hAnsi="Calibri" w:cs="Calibri"/>
          <w:b/>
          <w:bCs/>
          <w:color w:val="000000"/>
          <w:highlight w:val="yellow"/>
          <w:rtl/>
        </w:rPr>
        <w:br/>
        <w:t xml:space="preserve"> </w:t>
      </w:r>
    </w:p>
    <w:p w14:paraId="1D97D594" w14:textId="77777777" w:rsidR="00FF7CF9" w:rsidRPr="0027019D" w:rsidRDefault="00FF7CF9" w:rsidP="00FF7CF9">
      <w:pPr>
        <w:bidi/>
        <w:spacing w:before="120" w:after="120" w:line="336" w:lineRule="auto"/>
        <w:rPr>
          <w:rFonts w:ascii="Calibri" w:hAnsi="Calibri" w:cs="Calibri"/>
        </w:rPr>
      </w:pPr>
    </w:p>
    <w:tbl>
      <w:tblPr>
        <w:tblW w:w="9030" w:type="dxa"/>
        <w:tblBorders>
          <w:top w:val="single" w:sz="12" w:space="0" w:color="FFF5E3"/>
          <w:left w:val="single" w:sz="12" w:space="0" w:color="FFF5E3"/>
          <w:bottom w:val="single" w:sz="12" w:space="0" w:color="FFF5E3"/>
          <w:right w:val="single" w:sz="12" w:space="0" w:color="FFF5E3"/>
          <w:insideH w:val="single" w:sz="12" w:space="0" w:color="FFF5E3"/>
          <w:insideV w:val="single" w:sz="12" w:space="0" w:color="FFF5E3"/>
        </w:tblBorders>
        <w:tblCellMar>
          <w:left w:w="10" w:type="dxa"/>
          <w:right w:w="10" w:type="dxa"/>
        </w:tblCellMar>
        <w:tblLook w:val="0000" w:firstRow="0" w:lastRow="0" w:firstColumn="0" w:lastColumn="0" w:noHBand="0" w:noVBand="0"/>
      </w:tblPr>
      <w:tblGrid>
        <w:gridCol w:w="9030"/>
      </w:tblGrid>
      <w:tr w:rsidR="002761FC" w14:paraId="67D7E591" w14:textId="77777777">
        <w:tc>
          <w:tcPr>
            <w:tcW w:w="9030" w:type="dxa"/>
            <w:shd w:val="clear" w:color="auto" w:fill="FFF5E3"/>
            <w:tcMar>
              <w:top w:w="180" w:type="dxa"/>
              <w:left w:w="180" w:type="dxa"/>
              <w:bottom w:w="180" w:type="dxa"/>
              <w:right w:w="180" w:type="dxa"/>
            </w:tcMar>
          </w:tcPr>
          <w:p w14:paraId="64E95E6A" w14:textId="77777777" w:rsidR="0028634B" w:rsidRPr="0027019D" w:rsidRDefault="008870C2">
            <w:pPr>
              <w:bidi/>
              <w:spacing w:before="120" w:after="120" w:line="276" w:lineRule="auto"/>
              <w:rPr>
                <w:rFonts w:ascii="Calibri" w:hAnsi="Calibri" w:cs="Calibri"/>
              </w:rPr>
            </w:pPr>
            <w:r w:rsidRPr="0027019D">
              <w:rPr>
                <w:rFonts w:ascii="Calibri" w:eastAsia="Urbanist Bold" w:hAnsi="Calibri" w:cs="Calibri"/>
                <w:b/>
                <w:bCs/>
                <w:color w:val="000000"/>
                <w:sz w:val="32"/>
                <w:szCs w:val="32"/>
                <w:rtl/>
              </w:rPr>
              <w:lastRenderedPageBreak/>
              <w:t xml:space="preserve">נתונים ומקורות המידע  </w:t>
            </w:r>
          </w:p>
        </w:tc>
      </w:tr>
    </w:tbl>
    <w:p w14:paraId="608EDC71" w14:textId="77777777" w:rsidR="0028634B" w:rsidRPr="00FF7CF9" w:rsidRDefault="008870C2">
      <w:pPr>
        <w:bidi/>
        <w:spacing w:before="120" w:after="120" w:line="336" w:lineRule="auto"/>
        <w:rPr>
          <w:rFonts w:ascii="Calibri" w:hAnsi="Calibri" w:cs="Calibri"/>
          <w:sz w:val="28"/>
          <w:szCs w:val="28"/>
        </w:rPr>
      </w:pPr>
      <w:r w:rsidRPr="00FF7CF9">
        <w:rPr>
          <w:rFonts w:ascii="Calibri" w:eastAsia="Urbanist" w:hAnsi="Calibri" w:cs="Calibri"/>
          <w:color w:val="000000"/>
          <w:sz w:val="28"/>
          <w:szCs w:val="28"/>
          <w:rtl/>
        </w:rPr>
        <w:t xml:space="preserve">מקורות הנתונים </w:t>
      </w:r>
    </w:p>
    <w:tbl>
      <w:tblPr>
        <w:tblW w:w="9030" w:type="dxa"/>
        <w:tblBorders>
          <w:top w:val="single" w:sz="12" w:space="0" w:color="DBDBDB"/>
          <w:left w:val="single" w:sz="12" w:space="0" w:color="DBDBDB"/>
          <w:bottom w:val="single" w:sz="12" w:space="0" w:color="DBDBDB"/>
          <w:right w:val="single" w:sz="12" w:space="0" w:color="DBDBDB"/>
          <w:insideH w:val="single" w:sz="12" w:space="0" w:color="DBDBDB"/>
          <w:insideV w:val="single" w:sz="12" w:space="0" w:color="DBDBDB"/>
        </w:tblBorders>
        <w:tblCellMar>
          <w:left w:w="10" w:type="dxa"/>
          <w:right w:w="10" w:type="dxa"/>
        </w:tblCellMar>
        <w:tblLook w:val="0000" w:firstRow="0" w:lastRow="0" w:firstColumn="0" w:lastColumn="0" w:noHBand="0" w:noVBand="0"/>
      </w:tblPr>
      <w:tblGrid>
        <w:gridCol w:w="3382"/>
        <w:gridCol w:w="3407"/>
        <w:gridCol w:w="2241"/>
      </w:tblGrid>
      <w:tr w:rsidR="002761FC" w14:paraId="251D1A61" w14:textId="77777777" w:rsidTr="00FF7CF9">
        <w:tc>
          <w:tcPr>
            <w:tcW w:w="3382" w:type="dxa"/>
            <w:shd w:val="clear" w:color="auto" w:fill="F9FAFB"/>
            <w:tcMar>
              <w:top w:w="180" w:type="dxa"/>
              <w:left w:w="180" w:type="dxa"/>
              <w:bottom w:w="180" w:type="dxa"/>
              <w:right w:w="180" w:type="dxa"/>
            </w:tcMar>
          </w:tcPr>
          <w:p w14:paraId="63ABC30D" w14:textId="77777777" w:rsidR="0028634B" w:rsidRPr="0027019D" w:rsidRDefault="008870C2">
            <w:pPr>
              <w:bidi/>
              <w:spacing w:before="120" w:after="120" w:line="336" w:lineRule="auto"/>
              <w:jc w:val="center"/>
              <w:rPr>
                <w:rFonts w:ascii="Calibri" w:hAnsi="Calibri" w:cs="Calibri"/>
              </w:rPr>
            </w:pPr>
            <w:r w:rsidRPr="0027019D">
              <w:rPr>
                <w:rFonts w:ascii="Calibri" w:eastAsia="Urbanist Bold" w:hAnsi="Calibri" w:cs="Calibri"/>
                <w:b/>
                <w:bCs/>
                <w:color w:val="000000"/>
                <w:rtl/>
              </w:rPr>
              <w:t xml:space="preserve">תפקיד בניתוח </w:t>
            </w:r>
          </w:p>
        </w:tc>
        <w:tc>
          <w:tcPr>
            <w:tcW w:w="3407" w:type="dxa"/>
            <w:shd w:val="clear" w:color="auto" w:fill="F9FAFB"/>
            <w:tcMar>
              <w:top w:w="180" w:type="dxa"/>
              <w:left w:w="180" w:type="dxa"/>
              <w:bottom w:w="180" w:type="dxa"/>
              <w:right w:w="180" w:type="dxa"/>
            </w:tcMar>
          </w:tcPr>
          <w:p w14:paraId="4F66A80F" w14:textId="77777777" w:rsidR="0028634B" w:rsidRPr="0027019D" w:rsidRDefault="008870C2">
            <w:pPr>
              <w:bidi/>
              <w:spacing w:before="120" w:after="120" w:line="336" w:lineRule="auto"/>
              <w:jc w:val="center"/>
              <w:rPr>
                <w:rFonts w:ascii="Calibri" w:hAnsi="Calibri" w:cs="Calibri"/>
              </w:rPr>
            </w:pPr>
            <w:r w:rsidRPr="0027019D">
              <w:rPr>
                <w:rFonts w:ascii="Calibri" w:eastAsia="Urbanist Bold" w:hAnsi="Calibri" w:cs="Calibri"/>
                <w:b/>
                <w:bCs/>
                <w:color w:val="000000"/>
                <w:rtl/>
              </w:rPr>
              <w:t xml:space="preserve">מה הוא מייצג </w:t>
            </w:r>
          </w:p>
        </w:tc>
        <w:tc>
          <w:tcPr>
            <w:tcW w:w="2241" w:type="dxa"/>
            <w:shd w:val="clear" w:color="auto" w:fill="F9FAFB"/>
            <w:tcMar>
              <w:top w:w="180" w:type="dxa"/>
              <w:left w:w="180" w:type="dxa"/>
              <w:bottom w:w="180" w:type="dxa"/>
              <w:right w:w="180" w:type="dxa"/>
            </w:tcMar>
          </w:tcPr>
          <w:p w14:paraId="304A153A" w14:textId="77777777" w:rsidR="0028634B" w:rsidRPr="0027019D" w:rsidRDefault="008870C2">
            <w:pPr>
              <w:bidi/>
              <w:spacing w:before="120" w:after="120" w:line="336" w:lineRule="auto"/>
              <w:jc w:val="center"/>
              <w:rPr>
                <w:rFonts w:ascii="Calibri" w:hAnsi="Calibri" w:cs="Calibri"/>
              </w:rPr>
            </w:pPr>
            <w:r w:rsidRPr="0027019D">
              <w:rPr>
                <w:rFonts w:ascii="Calibri" w:eastAsia="Urbanist Bold" w:hAnsi="Calibri" w:cs="Calibri"/>
                <w:b/>
                <w:bCs/>
                <w:color w:val="000000"/>
                <w:rtl/>
              </w:rPr>
              <w:t xml:space="preserve">מקור נתונים </w:t>
            </w:r>
          </w:p>
        </w:tc>
      </w:tr>
      <w:tr w:rsidR="002761FC" w14:paraId="646B0A93" w14:textId="77777777" w:rsidTr="00FF7CF9">
        <w:tc>
          <w:tcPr>
            <w:tcW w:w="3382" w:type="dxa"/>
            <w:tcMar>
              <w:top w:w="180" w:type="dxa"/>
              <w:left w:w="180" w:type="dxa"/>
              <w:bottom w:w="180" w:type="dxa"/>
              <w:right w:w="180" w:type="dxa"/>
            </w:tcMar>
          </w:tcPr>
          <w:p w14:paraId="6889B994" w14:textId="77777777" w:rsidR="0028634B" w:rsidRPr="0027019D" w:rsidRDefault="008870C2">
            <w:pPr>
              <w:bidi/>
              <w:spacing w:before="120" w:after="120" w:line="336" w:lineRule="auto"/>
              <w:rPr>
                <w:rFonts w:ascii="Calibri" w:hAnsi="Calibri" w:cs="Calibri"/>
              </w:rPr>
            </w:pPr>
            <w:r w:rsidRPr="0027019D">
              <w:rPr>
                <w:rFonts w:ascii="Calibri" w:eastAsia="Urbanist" w:hAnsi="Calibri" w:cs="Calibri"/>
                <w:color w:val="000000"/>
                <w:rtl/>
              </w:rPr>
              <w:t xml:space="preserve">הגדרת גבולות הפעילות שבתוכם ניתן להפיק המלצות </w:t>
            </w:r>
          </w:p>
        </w:tc>
        <w:tc>
          <w:tcPr>
            <w:tcW w:w="3407" w:type="dxa"/>
            <w:tcMar>
              <w:top w:w="180" w:type="dxa"/>
              <w:left w:w="180" w:type="dxa"/>
              <w:bottom w:w="180" w:type="dxa"/>
              <w:right w:w="180" w:type="dxa"/>
            </w:tcMar>
          </w:tcPr>
          <w:p w14:paraId="06A14167" w14:textId="77777777" w:rsidR="0028634B" w:rsidRPr="0027019D" w:rsidRDefault="008870C2">
            <w:pPr>
              <w:bidi/>
              <w:spacing w:before="120" w:after="120" w:line="336" w:lineRule="auto"/>
              <w:rPr>
                <w:rFonts w:ascii="Calibri" w:hAnsi="Calibri" w:cs="Calibri"/>
              </w:rPr>
            </w:pPr>
            <w:r w:rsidRPr="0027019D">
              <w:rPr>
                <w:rFonts w:ascii="Calibri" w:eastAsia="Urbanist" w:hAnsi="Calibri" w:cs="Calibri"/>
                <w:color w:val="000000"/>
                <w:rtl/>
              </w:rPr>
              <w:t xml:space="preserve">שעות וימי הפעילות הקבועים של המשרה </w:t>
            </w:r>
          </w:p>
        </w:tc>
        <w:tc>
          <w:tcPr>
            <w:tcW w:w="2241" w:type="dxa"/>
            <w:tcMar>
              <w:top w:w="180" w:type="dxa"/>
              <w:left w:w="180" w:type="dxa"/>
              <w:bottom w:w="180" w:type="dxa"/>
              <w:right w:w="180" w:type="dxa"/>
            </w:tcMar>
          </w:tcPr>
          <w:p w14:paraId="7356CFB3" w14:textId="77777777" w:rsidR="0028634B" w:rsidRPr="0027019D" w:rsidRDefault="008870C2">
            <w:pPr>
              <w:bidi/>
              <w:spacing w:before="120" w:after="120" w:line="336" w:lineRule="auto"/>
              <w:rPr>
                <w:rFonts w:ascii="Calibri" w:hAnsi="Calibri" w:cs="Calibri"/>
              </w:rPr>
            </w:pPr>
            <w:r w:rsidRPr="0027019D">
              <w:rPr>
                <w:rFonts w:ascii="Calibri" w:eastAsia="Urbanist" w:hAnsi="Calibri" w:cs="Calibri"/>
                <w:color w:val="000000"/>
                <w:rtl/>
              </w:rPr>
              <w:t xml:space="preserve">קובץ לו"ז </w:t>
            </w:r>
          </w:p>
        </w:tc>
      </w:tr>
      <w:tr w:rsidR="002761FC" w14:paraId="1BD33D8C" w14:textId="77777777" w:rsidTr="00FF7CF9">
        <w:tc>
          <w:tcPr>
            <w:tcW w:w="3382" w:type="dxa"/>
            <w:tcMar>
              <w:top w:w="180" w:type="dxa"/>
              <w:left w:w="180" w:type="dxa"/>
              <w:bottom w:w="180" w:type="dxa"/>
              <w:right w:w="180" w:type="dxa"/>
            </w:tcMar>
          </w:tcPr>
          <w:p w14:paraId="79818FAD" w14:textId="77777777" w:rsidR="0028634B" w:rsidRPr="0027019D" w:rsidRDefault="008870C2">
            <w:pPr>
              <w:bidi/>
              <w:spacing w:before="120" w:after="120" w:line="336" w:lineRule="auto"/>
              <w:rPr>
                <w:rFonts w:ascii="Calibri" w:hAnsi="Calibri" w:cs="Calibri"/>
              </w:rPr>
            </w:pPr>
            <w:r w:rsidRPr="0027019D">
              <w:rPr>
                <w:rFonts w:ascii="Calibri" w:eastAsia="Urbanist" w:hAnsi="Calibri" w:cs="Calibri"/>
                <w:color w:val="000000"/>
                <w:rtl/>
              </w:rPr>
              <w:t xml:space="preserve">בניית תמונת התכנון וניצול משבצות הזמן </w:t>
            </w:r>
          </w:p>
        </w:tc>
        <w:tc>
          <w:tcPr>
            <w:tcW w:w="3407" w:type="dxa"/>
            <w:tcMar>
              <w:top w:w="180" w:type="dxa"/>
              <w:left w:w="180" w:type="dxa"/>
              <w:bottom w:w="180" w:type="dxa"/>
              <w:right w:w="180" w:type="dxa"/>
            </w:tcMar>
          </w:tcPr>
          <w:p w14:paraId="7A71DDB9" w14:textId="77777777" w:rsidR="0028634B" w:rsidRPr="0027019D" w:rsidRDefault="008870C2">
            <w:pPr>
              <w:bidi/>
              <w:spacing w:before="120" w:after="120" w:line="336" w:lineRule="auto"/>
              <w:rPr>
                <w:rFonts w:ascii="Calibri" w:hAnsi="Calibri" w:cs="Calibri"/>
              </w:rPr>
            </w:pPr>
            <w:r w:rsidRPr="0027019D">
              <w:rPr>
                <w:rFonts w:ascii="Calibri" w:eastAsia="Urbanist" w:hAnsi="Calibri" w:cs="Calibri"/>
                <w:color w:val="000000"/>
                <w:rtl/>
              </w:rPr>
              <w:t xml:space="preserve">מבנה היומן המתוארך, לרבות סגמנטים, סוגי ביקור, משכים ומנגנוני ניהול רלוונטיים </w:t>
            </w:r>
          </w:p>
        </w:tc>
        <w:tc>
          <w:tcPr>
            <w:tcW w:w="2241" w:type="dxa"/>
            <w:tcMar>
              <w:top w:w="180" w:type="dxa"/>
              <w:left w:w="180" w:type="dxa"/>
              <w:bottom w:w="180" w:type="dxa"/>
              <w:right w:w="180" w:type="dxa"/>
            </w:tcMar>
          </w:tcPr>
          <w:p w14:paraId="7D540866" w14:textId="77777777" w:rsidR="0028634B" w:rsidRPr="0027019D" w:rsidRDefault="008870C2">
            <w:pPr>
              <w:bidi/>
              <w:spacing w:before="120" w:after="120" w:line="336" w:lineRule="auto"/>
              <w:rPr>
                <w:rFonts w:ascii="Calibri" w:hAnsi="Calibri" w:cs="Calibri"/>
              </w:rPr>
            </w:pPr>
            <w:r w:rsidRPr="0027019D">
              <w:rPr>
                <w:rFonts w:ascii="Calibri" w:eastAsia="Urbanist" w:hAnsi="Calibri" w:cs="Calibri"/>
                <w:color w:val="000000"/>
                <w:rtl/>
              </w:rPr>
              <w:t xml:space="preserve">קובץ יומן מלא </w:t>
            </w:r>
          </w:p>
        </w:tc>
      </w:tr>
      <w:tr w:rsidR="002761FC" w14:paraId="0C275C4D" w14:textId="77777777" w:rsidTr="00FF7CF9">
        <w:tc>
          <w:tcPr>
            <w:tcW w:w="3382" w:type="dxa"/>
            <w:tcMar>
              <w:top w:w="180" w:type="dxa"/>
              <w:left w:w="180" w:type="dxa"/>
              <w:bottom w:w="180" w:type="dxa"/>
              <w:right w:w="180" w:type="dxa"/>
            </w:tcMar>
          </w:tcPr>
          <w:p w14:paraId="11ECED84" w14:textId="77777777" w:rsidR="0028634B" w:rsidRPr="0027019D" w:rsidRDefault="008870C2">
            <w:pPr>
              <w:bidi/>
              <w:spacing w:before="120" w:after="120" w:line="336" w:lineRule="auto"/>
              <w:rPr>
                <w:rFonts w:ascii="Calibri" w:hAnsi="Calibri" w:cs="Calibri"/>
              </w:rPr>
            </w:pPr>
            <w:r w:rsidRPr="0027019D">
              <w:rPr>
                <w:rFonts w:ascii="Calibri" w:eastAsia="Urbanist" w:hAnsi="Calibri" w:cs="Calibri"/>
                <w:color w:val="000000"/>
                <w:rtl/>
              </w:rPr>
              <w:t xml:space="preserve">בניית תמונת הזימונים והשוואתה לתכנון </w:t>
            </w:r>
          </w:p>
        </w:tc>
        <w:tc>
          <w:tcPr>
            <w:tcW w:w="3407" w:type="dxa"/>
            <w:tcMar>
              <w:top w:w="180" w:type="dxa"/>
              <w:left w:w="180" w:type="dxa"/>
              <w:bottom w:w="180" w:type="dxa"/>
              <w:right w:w="180" w:type="dxa"/>
            </w:tcMar>
          </w:tcPr>
          <w:p w14:paraId="4960A9A2" w14:textId="77777777" w:rsidR="0028634B" w:rsidRPr="0027019D" w:rsidRDefault="008870C2">
            <w:pPr>
              <w:bidi/>
              <w:spacing w:before="120" w:after="120" w:line="336" w:lineRule="auto"/>
              <w:rPr>
                <w:rFonts w:ascii="Calibri" w:hAnsi="Calibri" w:cs="Calibri"/>
              </w:rPr>
            </w:pPr>
            <w:r w:rsidRPr="0027019D">
              <w:rPr>
                <w:rFonts w:ascii="Calibri" w:eastAsia="Urbanist" w:hAnsi="Calibri" w:cs="Calibri"/>
                <w:color w:val="000000"/>
                <w:rtl/>
              </w:rPr>
              <w:t xml:space="preserve">התורים שנקבעו, מועדי התור והשיבוץ, סוג הביקור, הסטטוס וערוץ הזימון </w:t>
            </w:r>
          </w:p>
        </w:tc>
        <w:tc>
          <w:tcPr>
            <w:tcW w:w="2241" w:type="dxa"/>
            <w:tcMar>
              <w:top w:w="180" w:type="dxa"/>
              <w:left w:w="180" w:type="dxa"/>
              <w:bottom w:w="180" w:type="dxa"/>
              <w:right w:w="180" w:type="dxa"/>
            </w:tcMar>
          </w:tcPr>
          <w:p w14:paraId="1C588D09" w14:textId="77777777" w:rsidR="0028634B" w:rsidRPr="0027019D" w:rsidRDefault="008870C2">
            <w:pPr>
              <w:bidi/>
              <w:spacing w:before="120" w:after="120" w:line="336" w:lineRule="auto"/>
              <w:rPr>
                <w:rFonts w:ascii="Calibri" w:hAnsi="Calibri" w:cs="Calibri"/>
              </w:rPr>
            </w:pPr>
            <w:commentRangeStart w:id="2"/>
            <w:r w:rsidRPr="0027019D">
              <w:rPr>
                <w:rFonts w:ascii="Calibri" w:eastAsia="Urbanist" w:hAnsi="Calibri" w:cs="Calibri"/>
                <w:color w:val="000000"/>
                <w:rtl/>
              </w:rPr>
              <w:t xml:space="preserve">קובץ זימונים </w:t>
            </w:r>
            <w:commentRangeEnd w:id="2"/>
            <w:r w:rsidR="004243E4" w:rsidRPr="0027019D">
              <w:rPr>
                <w:rStyle w:val="a9"/>
                <w:rFonts w:ascii="Calibri" w:hAnsi="Calibri" w:cs="Calibri"/>
                <w:sz w:val="24"/>
                <w:szCs w:val="24"/>
              </w:rPr>
              <w:commentReference w:id="2"/>
            </w:r>
          </w:p>
        </w:tc>
      </w:tr>
      <w:tr w:rsidR="002761FC" w14:paraId="23F152B3" w14:textId="77777777" w:rsidTr="00FF7CF9">
        <w:tc>
          <w:tcPr>
            <w:tcW w:w="3382" w:type="dxa"/>
            <w:tcMar>
              <w:top w:w="180" w:type="dxa"/>
              <w:left w:w="180" w:type="dxa"/>
              <w:bottom w:w="180" w:type="dxa"/>
              <w:right w:w="180" w:type="dxa"/>
            </w:tcMar>
          </w:tcPr>
          <w:p w14:paraId="5D0CBB21" w14:textId="77777777" w:rsidR="0028634B" w:rsidRPr="0027019D" w:rsidRDefault="008870C2">
            <w:pPr>
              <w:bidi/>
              <w:spacing w:before="120" w:after="120" w:line="336" w:lineRule="auto"/>
              <w:rPr>
                <w:rFonts w:ascii="Calibri" w:hAnsi="Calibri" w:cs="Calibri"/>
              </w:rPr>
            </w:pPr>
            <w:r w:rsidRPr="0027019D">
              <w:rPr>
                <w:rFonts w:ascii="Calibri" w:eastAsia="Urbanist" w:hAnsi="Calibri" w:cs="Calibri"/>
                <w:color w:val="000000"/>
                <w:rtl/>
              </w:rPr>
              <w:t xml:space="preserve">מקור האמת לביקורים שבוצעו </w:t>
            </w:r>
            <w:commentRangeStart w:id="3"/>
            <w:r w:rsidRPr="0027019D">
              <w:rPr>
                <w:rFonts w:ascii="Calibri" w:eastAsia="Urbanist" w:hAnsi="Calibri" w:cs="Calibri"/>
                <w:color w:val="000000"/>
                <w:rtl/>
              </w:rPr>
              <w:t xml:space="preserve">והשוואה לזימונים </w:t>
            </w:r>
            <w:commentRangeEnd w:id="3"/>
            <w:r w:rsidR="004243E4" w:rsidRPr="0027019D">
              <w:rPr>
                <w:rStyle w:val="a9"/>
                <w:rFonts w:ascii="Calibri" w:hAnsi="Calibri" w:cs="Calibri"/>
                <w:sz w:val="24"/>
                <w:szCs w:val="24"/>
              </w:rPr>
              <w:commentReference w:id="3"/>
            </w:r>
          </w:p>
        </w:tc>
        <w:tc>
          <w:tcPr>
            <w:tcW w:w="3407" w:type="dxa"/>
            <w:tcMar>
              <w:top w:w="180" w:type="dxa"/>
              <w:left w:w="180" w:type="dxa"/>
              <w:bottom w:w="180" w:type="dxa"/>
              <w:right w:w="180" w:type="dxa"/>
            </w:tcMar>
          </w:tcPr>
          <w:p w14:paraId="4C73D3EE" w14:textId="77777777" w:rsidR="0028634B" w:rsidRPr="0027019D" w:rsidRDefault="008870C2">
            <w:pPr>
              <w:bidi/>
              <w:spacing w:before="120" w:after="120" w:line="336" w:lineRule="auto"/>
              <w:rPr>
                <w:rFonts w:ascii="Calibri" w:hAnsi="Calibri" w:cs="Calibri"/>
              </w:rPr>
            </w:pPr>
            <w:r w:rsidRPr="0027019D">
              <w:rPr>
                <w:rFonts w:ascii="Calibri" w:eastAsia="Urbanist" w:hAnsi="Calibri" w:cs="Calibri"/>
                <w:color w:val="000000"/>
                <w:rtl/>
              </w:rPr>
              <w:t xml:space="preserve">הביקורים שבוצעו בפועל </w:t>
            </w:r>
          </w:p>
        </w:tc>
        <w:tc>
          <w:tcPr>
            <w:tcW w:w="2241" w:type="dxa"/>
            <w:tcMar>
              <w:top w:w="180" w:type="dxa"/>
              <w:left w:w="180" w:type="dxa"/>
              <w:bottom w:w="180" w:type="dxa"/>
              <w:right w:w="180" w:type="dxa"/>
            </w:tcMar>
          </w:tcPr>
          <w:p w14:paraId="12961D5E" w14:textId="77777777" w:rsidR="0028634B" w:rsidRPr="0027019D" w:rsidRDefault="008870C2">
            <w:pPr>
              <w:bidi/>
              <w:spacing w:before="120" w:after="120" w:line="336" w:lineRule="auto"/>
              <w:rPr>
                <w:rFonts w:ascii="Calibri" w:hAnsi="Calibri" w:cs="Calibri"/>
              </w:rPr>
            </w:pPr>
            <w:r w:rsidRPr="0027019D">
              <w:rPr>
                <w:rFonts w:ascii="Calibri" w:eastAsia="Urbanist" w:hAnsi="Calibri" w:cs="Calibri"/>
                <w:color w:val="000000"/>
                <w:rtl/>
              </w:rPr>
              <w:t xml:space="preserve">קובץ ביקורים </w:t>
            </w:r>
          </w:p>
        </w:tc>
      </w:tr>
      <w:tr w:rsidR="002761FC" w14:paraId="3B3DBA82" w14:textId="77777777" w:rsidTr="00FF7CF9">
        <w:tc>
          <w:tcPr>
            <w:tcW w:w="3382" w:type="dxa"/>
            <w:tcMar>
              <w:top w:w="180" w:type="dxa"/>
              <w:left w:w="180" w:type="dxa"/>
              <w:bottom w:w="180" w:type="dxa"/>
              <w:right w:w="180" w:type="dxa"/>
            </w:tcMar>
          </w:tcPr>
          <w:p w14:paraId="7BFE75AA" w14:textId="77777777" w:rsidR="0028634B" w:rsidRPr="0027019D" w:rsidRDefault="008870C2">
            <w:pPr>
              <w:bidi/>
              <w:spacing w:before="120" w:after="120" w:line="336" w:lineRule="auto"/>
              <w:rPr>
                <w:rFonts w:ascii="Calibri" w:hAnsi="Calibri" w:cs="Calibri"/>
              </w:rPr>
            </w:pPr>
            <w:commentRangeStart w:id="4"/>
            <w:r w:rsidRPr="0027019D">
              <w:rPr>
                <w:rFonts w:ascii="Calibri" w:eastAsia="Urbanist" w:hAnsi="Calibri" w:cs="Calibri"/>
                <w:color w:val="000000"/>
                <w:rtl/>
              </w:rPr>
              <w:t xml:space="preserve">פענוח סוגי הביקור והקודים המופיעים בקבצים </w:t>
            </w:r>
            <w:commentRangeEnd w:id="4"/>
            <w:r w:rsidR="004243E4" w:rsidRPr="0027019D">
              <w:rPr>
                <w:rStyle w:val="a9"/>
                <w:rFonts w:ascii="Calibri" w:hAnsi="Calibri" w:cs="Calibri"/>
                <w:sz w:val="24"/>
                <w:szCs w:val="24"/>
              </w:rPr>
              <w:commentReference w:id="4"/>
            </w:r>
          </w:p>
        </w:tc>
        <w:tc>
          <w:tcPr>
            <w:tcW w:w="3407" w:type="dxa"/>
            <w:tcMar>
              <w:top w:w="180" w:type="dxa"/>
              <w:left w:w="180" w:type="dxa"/>
              <w:bottom w:w="180" w:type="dxa"/>
              <w:right w:w="180" w:type="dxa"/>
            </w:tcMar>
          </w:tcPr>
          <w:p w14:paraId="6BF4F663" w14:textId="77777777" w:rsidR="0028634B" w:rsidRPr="0027019D" w:rsidRDefault="008870C2">
            <w:pPr>
              <w:bidi/>
              <w:spacing w:before="120" w:after="120" w:line="336" w:lineRule="auto"/>
              <w:rPr>
                <w:rFonts w:ascii="Calibri" w:hAnsi="Calibri" w:cs="Calibri"/>
              </w:rPr>
            </w:pPr>
            <w:r w:rsidRPr="0027019D">
              <w:rPr>
                <w:rFonts w:ascii="Calibri" w:eastAsia="Urbanist" w:hAnsi="Calibri" w:cs="Calibri"/>
                <w:color w:val="000000"/>
                <w:rtl/>
              </w:rPr>
              <w:t xml:space="preserve">מילון קודים ומשמעויות עסקיות </w:t>
            </w:r>
          </w:p>
        </w:tc>
        <w:tc>
          <w:tcPr>
            <w:tcW w:w="2241" w:type="dxa"/>
            <w:tcMar>
              <w:top w:w="180" w:type="dxa"/>
              <w:left w:w="180" w:type="dxa"/>
              <w:bottom w:w="180" w:type="dxa"/>
              <w:right w:w="180" w:type="dxa"/>
            </w:tcMar>
          </w:tcPr>
          <w:p w14:paraId="2F9D2914" w14:textId="77777777" w:rsidR="0028634B" w:rsidRPr="0027019D" w:rsidRDefault="0028634B">
            <w:pPr>
              <w:bidi/>
              <w:spacing w:before="120" w:after="120" w:line="336" w:lineRule="auto"/>
              <w:rPr>
                <w:rFonts w:ascii="Calibri" w:hAnsi="Calibri" w:cs="Calibri"/>
              </w:rPr>
            </w:pPr>
            <w:hyperlink r:id="rId13">
              <w:r w:rsidRPr="0027019D">
                <w:rPr>
                  <w:rFonts w:ascii="Calibri" w:eastAsia="Urbanist" w:hAnsi="Calibri" w:cs="Calibri"/>
                  <w:color w:val="1A62FF"/>
                  <w:u w:val="single" w:color="1A62FF"/>
                  <w:rtl/>
                </w:rPr>
                <w:t>קובץ סוגי ביקור</w:t>
              </w:r>
            </w:hyperlink>
            <w:r w:rsidR="008870C2" w:rsidRPr="0027019D">
              <w:rPr>
                <w:rFonts w:ascii="Calibri" w:eastAsia="Urbanist" w:hAnsi="Calibri" w:cs="Calibri"/>
                <w:color w:val="000000"/>
                <w:rtl/>
              </w:rPr>
              <w:t xml:space="preserve">  </w:t>
            </w:r>
          </w:p>
        </w:tc>
      </w:tr>
      <w:tr w:rsidR="002761FC" w14:paraId="6FF0FE07" w14:textId="77777777" w:rsidTr="00FF7CF9">
        <w:tc>
          <w:tcPr>
            <w:tcW w:w="3382" w:type="dxa"/>
            <w:tcMar>
              <w:top w:w="180" w:type="dxa"/>
              <w:left w:w="180" w:type="dxa"/>
              <w:bottom w:w="180" w:type="dxa"/>
              <w:right w:w="180" w:type="dxa"/>
            </w:tcMar>
          </w:tcPr>
          <w:p w14:paraId="4A28E9B0" w14:textId="77777777" w:rsidR="0028634B" w:rsidRPr="0027019D" w:rsidRDefault="008870C2">
            <w:pPr>
              <w:bidi/>
              <w:spacing w:before="120" w:after="120" w:line="336" w:lineRule="auto"/>
              <w:rPr>
                <w:rFonts w:ascii="Calibri" w:hAnsi="Calibri" w:cs="Calibri"/>
              </w:rPr>
            </w:pPr>
            <w:r w:rsidRPr="0027019D">
              <w:rPr>
                <w:rFonts w:ascii="Calibri" w:eastAsia="Urbanist" w:hAnsi="Calibri" w:cs="Calibri"/>
                <w:color w:val="000000"/>
                <w:rtl/>
              </w:rPr>
              <w:t xml:space="preserve">קביעת סוגי השינויים שניתן להמליץ עליהם </w:t>
            </w:r>
          </w:p>
        </w:tc>
        <w:tc>
          <w:tcPr>
            <w:tcW w:w="3407" w:type="dxa"/>
            <w:tcMar>
              <w:top w:w="180" w:type="dxa"/>
              <w:left w:w="180" w:type="dxa"/>
              <w:bottom w:w="180" w:type="dxa"/>
              <w:right w:w="180" w:type="dxa"/>
            </w:tcMar>
          </w:tcPr>
          <w:p w14:paraId="1E99E453" w14:textId="77777777" w:rsidR="0028634B" w:rsidRPr="0027019D" w:rsidRDefault="008870C2">
            <w:pPr>
              <w:bidi/>
              <w:spacing w:before="120" w:after="120" w:line="336" w:lineRule="auto"/>
              <w:rPr>
                <w:rFonts w:ascii="Calibri" w:hAnsi="Calibri" w:cs="Calibri"/>
              </w:rPr>
            </w:pPr>
            <w:r w:rsidRPr="0027019D">
              <w:rPr>
                <w:rFonts w:ascii="Calibri" w:eastAsia="Urbanist" w:hAnsi="Calibri" w:cs="Calibri"/>
                <w:color w:val="000000"/>
                <w:rtl/>
              </w:rPr>
              <w:t xml:space="preserve">האפשרויות והכללים הקיימים במערכת </w:t>
            </w:r>
          </w:p>
        </w:tc>
        <w:tc>
          <w:tcPr>
            <w:tcW w:w="2241" w:type="dxa"/>
            <w:tcMar>
              <w:top w:w="180" w:type="dxa"/>
              <w:left w:w="180" w:type="dxa"/>
              <w:bottom w:w="180" w:type="dxa"/>
              <w:right w:w="180" w:type="dxa"/>
            </w:tcMar>
          </w:tcPr>
          <w:p w14:paraId="10D90066" w14:textId="77777777" w:rsidR="0028634B" w:rsidRPr="0027019D" w:rsidRDefault="0028634B">
            <w:pPr>
              <w:bidi/>
              <w:spacing w:before="120" w:after="120" w:line="336" w:lineRule="auto"/>
              <w:rPr>
                <w:rFonts w:ascii="Calibri" w:hAnsi="Calibri" w:cs="Calibri"/>
              </w:rPr>
            </w:pPr>
            <w:hyperlink r:id="rId14">
              <w:r w:rsidRPr="0027019D">
                <w:rPr>
                  <w:rFonts w:ascii="Calibri" w:eastAsia="Urbanist" w:hAnsi="Calibri" w:cs="Calibri"/>
                  <w:color w:val="1A62FF"/>
                  <w:u w:val="single" w:color="1A62FF"/>
                  <w:rtl/>
                </w:rPr>
                <w:t>מסמך יכולות מערכת זימון תורים</w:t>
              </w:r>
            </w:hyperlink>
            <w:r w:rsidR="008870C2" w:rsidRPr="0027019D">
              <w:rPr>
                <w:rFonts w:ascii="Calibri" w:eastAsia="Urbanist" w:hAnsi="Calibri" w:cs="Calibri"/>
                <w:color w:val="1A62FF"/>
                <w:u w:val="single" w:color="1A62FF"/>
                <w:rtl/>
              </w:rPr>
              <w:t xml:space="preserve"> </w:t>
            </w:r>
          </w:p>
        </w:tc>
      </w:tr>
    </w:tbl>
    <w:p w14:paraId="0B4E3C7F" w14:textId="77777777" w:rsidR="00987DD3" w:rsidRPr="0027019D" w:rsidRDefault="00987DD3">
      <w:pPr>
        <w:bidi/>
        <w:spacing w:before="120" w:after="120" w:line="336" w:lineRule="auto"/>
        <w:rPr>
          <w:rFonts w:ascii="Calibri" w:eastAsia="Urbanist" w:hAnsi="Calibri" w:cs="Calibri"/>
          <w:color w:val="000000"/>
          <w:sz w:val="36"/>
          <w:szCs w:val="36"/>
          <w:rtl/>
        </w:rPr>
      </w:pPr>
    </w:p>
    <w:p w14:paraId="5373819E" w14:textId="77777777" w:rsidR="00FF7CF9" w:rsidRPr="0027019D" w:rsidRDefault="00FF7CF9" w:rsidP="00FF7CF9">
      <w:pPr>
        <w:bidi/>
        <w:spacing w:before="120" w:after="120" w:line="336" w:lineRule="auto"/>
        <w:rPr>
          <w:rFonts w:ascii="Calibri" w:eastAsia="Urbanist" w:hAnsi="Calibri" w:cs="Calibri"/>
          <w:color w:val="000000"/>
          <w:sz w:val="36"/>
          <w:szCs w:val="36"/>
          <w:rtl/>
        </w:rPr>
      </w:pPr>
    </w:p>
    <w:p w14:paraId="11406E0E" w14:textId="77777777" w:rsidR="0028634B" w:rsidRPr="00FF7CF9" w:rsidRDefault="008870C2" w:rsidP="00987DD3">
      <w:pPr>
        <w:bidi/>
        <w:spacing w:before="120" w:after="120" w:line="336" w:lineRule="auto"/>
        <w:rPr>
          <w:rFonts w:ascii="Calibri" w:hAnsi="Calibri" w:cs="Calibri"/>
          <w:sz w:val="28"/>
          <w:szCs w:val="28"/>
        </w:rPr>
      </w:pPr>
      <w:r w:rsidRPr="00FF7CF9">
        <w:rPr>
          <w:rFonts w:ascii="Calibri" w:eastAsia="Urbanist" w:hAnsi="Calibri" w:cs="Calibri"/>
          <w:color w:val="000000"/>
          <w:sz w:val="28"/>
          <w:szCs w:val="28"/>
          <w:rtl/>
        </w:rPr>
        <w:lastRenderedPageBreak/>
        <w:t xml:space="preserve">בסיס הידע העסקי </w:t>
      </w:r>
    </w:p>
    <w:p w14:paraId="6FCAD8E3" w14:textId="77777777" w:rsidR="0028634B" w:rsidRPr="0027019D" w:rsidRDefault="008870C2">
      <w:pPr>
        <w:bidi/>
        <w:spacing w:before="120" w:after="120" w:line="336" w:lineRule="auto"/>
        <w:rPr>
          <w:rFonts w:ascii="Calibri" w:hAnsi="Calibri" w:cs="Calibri"/>
        </w:rPr>
      </w:pPr>
      <w:r w:rsidRPr="0027019D">
        <w:rPr>
          <w:rFonts w:ascii="Calibri" w:eastAsia="Urbanist" w:hAnsi="Calibri" w:cs="Calibri"/>
          <w:color w:val="000000"/>
          <w:rtl/>
        </w:rPr>
        <w:t>בנפרד מהנתונים התפעוליים, הסוכן יעשה שימוש בבסיס ידע המתאר את עולם התוכן והיכולות הקיימות במערכת זימון התורים.</w:t>
      </w:r>
      <w:r w:rsidRPr="0027019D">
        <w:rPr>
          <w:rFonts w:ascii="MS Gothic" w:eastAsia="MS Gothic" w:hAnsi="MS Gothic" w:cs="MS Gothic" w:hint="eastAsia"/>
          <w:color w:val="000000"/>
          <w:rtl/>
        </w:rPr>
        <w:t> </w:t>
      </w:r>
      <w:r w:rsidRPr="0027019D">
        <w:rPr>
          <w:rFonts w:ascii="Calibri" w:eastAsia="Urbanist" w:hAnsi="Calibri" w:cs="Calibri"/>
          <w:color w:val="000000"/>
          <w:rtl/>
        </w:rPr>
        <w:br/>
        <w:t xml:space="preserve">בסיס הידע נועד לאפשר לסוכן להבין את משמעות הנתונים ולבחון האם דפוס שזוהה ניתן לתרגום לשינוי ישים בניהול היומן. </w:t>
      </w:r>
    </w:p>
    <w:p w14:paraId="53EF7972" w14:textId="77777777" w:rsidR="0028634B" w:rsidRPr="0027019D" w:rsidRDefault="008870C2">
      <w:pPr>
        <w:bidi/>
        <w:spacing w:before="120" w:after="120" w:line="336" w:lineRule="auto"/>
        <w:rPr>
          <w:rFonts w:ascii="Calibri" w:hAnsi="Calibri" w:cs="Calibri"/>
        </w:rPr>
      </w:pPr>
      <w:r w:rsidRPr="0027019D">
        <w:rPr>
          <w:rFonts w:ascii="Calibri" w:eastAsia="Urbanist" w:hAnsi="Calibri" w:cs="Calibri"/>
          <w:color w:val="000000"/>
          <w:rtl/>
        </w:rPr>
        <w:t xml:space="preserve">בסיס ידע זה אינו מהווה מקור נתונים משתנה לכל הרצה, אלא מידע עסקי תומך המשמש את הסוכן לאורך תהליך הניתוח. </w:t>
      </w:r>
    </w:p>
    <w:p w14:paraId="2512E35B" w14:textId="77777777" w:rsidR="0028634B" w:rsidRPr="0027019D" w:rsidRDefault="008870C2">
      <w:pPr>
        <w:bidi/>
        <w:spacing w:before="120" w:after="120" w:line="336" w:lineRule="auto"/>
        <w:rPr>
          <w:rFonts w:ascii="Calibri" w:hAnsi="Calibri" w:cs="Calibri"/>
        </w:rPr>
      </w:pPr>
      <w:r w:rsidRPr="0027019D">
        <w:rPr>
          <w:rFonts w:ascii="Calibri" w:eastAsia="Urbanist" w:hAnsi="Calibri" w:cs="Calibri"/>
          <w:color w:val="000000"/>
          <w:rtl/>
        </w:rPr>
        <w:t xml:space="preserve">קישור למסמך המקור:  </w:t>
      </w:r>
      <w:hyperlink r:id="rId15">
        <w:r w:rsidR="0028634B" w:rsidRPr="0027019D">
          <w:rPr>
            <w:rFonts w:ascii="Calibri" w:eastAsia="Urbanist" w:hAnsi="Calibri" w:cs="Calibri"/>
            <w:color w:val="1A62FF"/>
            <w:u w:val="single" w:color="1A62FF"/>
            <w:rtl/>
          </w:rPr>
          <w:t>מונחים ומושגים במערכת זימון תורים</w:t>
        </w:r>
      </w:hyperlink>
      <w:r w:rsidRPr="0027019D">
        <w:rPr>
          <w:rFonts w:ascii="Calibri" w:eastAsia="Urbanist" w:hAnsi="Calibri" w:cs="Calibri"/>
          <w:color w:val="1A62FF"/>
          <w:u w:val="single" w:color="1A62FF"/>
          <w:rtl/>
        </w:rPr>
        <w:t xml:space="preserve"> </w:t>
      </w:r>
    </w:p>
    <w:p w14:paraId="60A8E4D6" w14:textId="77777777" w:rsidR="0028634B" w:rsidRPr="00FF7CF9" w:rsidRDefault="008870C2">
      <w:pPr>
        <w:bidi/>
        <w:spacing w:before="120" w:after="120" w:line="336" w:lineRule="auto"/>
        <w:rPr>
          <w:rFonts w:ascii="Calibri" w:hAnsi="Calibri" w:cs="Calibri"/>
          <w:sz w:val="28"/>
          <w:szCs w:val="28"/>
        </w:rPr>
      </w:pPr>
      <w:r w:rsidRPr="0027019D">
        <w:rPr>
          <w:rFonts w:ascii="Calibri" w:eastAsia="Urbanist" w:hAnsi="Calibri" w:cs="Calibri"/>
          <w:color w:val="000000"/>
          <w:sz w:val="36"/>
          <w:szCs w:val="36"/>
          <w:rtl/>
        </w:rPr>
        <w:t xml:space="preserve"> </w:t>
      </w:r>
      <w:r w:rsidRPr="00FF7CF9">
        <w:rPr>
          <w:rFonts w:ascii="Calibri" w:eastAsia="Urbanist" w:hAnsi="Calibri" w:cs="Calibri"/>
          <w:color w:val="000000"/>
          <w:sz w:val="28"/>
          <w:szCs w:val="28"/>
          <w:rtl/>
        </w:rPr>
        <w:t xml:space="preserve">דרישות קלט ובדיקות תקינות </w:t>
      </w:r>
    </w:p>
    <w:p w14:paraId="4A5FCA39" w14:textId="77777777" w:rsidR="0028634B" w:rsidRPr="0027019D" w:rsidRDefault="008870C2">
      <w:pPr>
        <w:numPr>
          <w:ilvl w:val="0"/>
          <w:numId w:val="4"/>
        </w:numPr>
        <w:bidi/>
        <w:spacing w:after="0" w:line="336" w:lineRule="auto"/>
        <w:rPr>
          <w:rFonts w:ascii="Calibri" w:hAnsi="Calibri" w:cs="Calibri"/>
        </w:rPr>
      </w:pPr>
      <w:r w:rsidRPr="0027019D">
        <w:rPr>
          <w:rFonts w:ascii="Calibri" w:eastAsia="Urbanist" w:hAnsi="Calibri" w:cs="Calibri"/>
          <w:color w:val="000000"/>
          <w:rtl/>
        </w:rPr>
        <w:t xml:space="preserve">כל הרצה תתייחס ליומן יעד אחד ולמשרה אחת. אם קובץ קלט כולל נתונים של יותר מיומן אחד, סינון הרשומות השייכות ליומן היעד יתבצע לאחר השלמת ותיקוף מיפוי המזהים בין מקורות המידע. </w:t>
      </w:r>
    </w:p>
    <w:p w14:paraId="57DDB66F" w14:textId="77777777" w:rsidR="0028634B" w:rsidRPr="0027019D" w:rsidRDefault="008870C2">
      <w:pPr>
        <w:numPr>
          <w:ilvl w:val="0"/>
          <w:numId w:val="4"/>
        </w:numPr>
        <w:bidi/>
        <w:spacing w:after="0" w:line="336" w:lineRule="auto"/>
        <w:rPr>
          <w:rFonts w:ascii="Calibri" w:hAnsi="Calibri" w:cs="Calibri"/>
        </w:rPr>
      </w:pPr>
      <w:r w:rsidRPr="0027019D">
        <w:rPr>
          <w:rFonts w:ascii="Calibri" w:eastAsia="Urbanist" w:hAnsi="Calibri" w:cs="Calibri"/>
          <w:color w:val="000000"/>
          <w:rtl/>
        </w:rPr>
        <w:t xml:space="preserve">תקופת הנתונים תהיה שישה חודשים לפחות. אם אין נתונים לתקופה זו, הסוכן לא יפיק המלצות. </w:t>
      </w:r>
    </w:p>
    <w:p w14:paraId="6FACB655" w14:textId="77777777" w:rsidR="0028634B" w:rsidRPr="0027019D" w:rsidRDefault="008870C2">
      <w:pPr>
        <w:numPr>
          <w:ilvl w:val="0"/>
          <w:numId w:val="4"/>
        </w:numPr>
        <w:bidi/>
        <w:spacing w:after="0" w:line="336" w:lineRule="auto"/>
        <w:rPr>
          <w:rFonts w:ascii="Calibri" w:hAnsi="Calibri" w:cs="Calibri"/>
        </w:rPr>
      </w:pPr>
      <w:r w:rsidRPr="0027019D">
        <w:rPr>
          <w:rFonts w:ascii="Calibri" w:eastAsia="Urbanist" w:hAnsi="Calibri" w:cs="Calibri"/>
          <w:color w:val="000000"/>
          <w:rtl/>
        </w:rPr>
        <w:t>הקבצים יתקבלו במבנה קבוע וזהה למבנה שסוכם. בשלב ה-</w:t>
      </w:r>
      <w:r w:rsidRPr="0027019D">
        <w:rPr>
          <w:rFonts w:ascii="Calibri" w:eastAsia="Urbanist" w:hAnsi="Calibri" w:cs="Calibri"/>
          <w:color w:val="000000"/>
        </w:rPr>
        <w:t>MVP</w:t>
      </w:r>
      <w:r w:rsidRPr="0027019D">
        <w:rPr>
          <w:rFonts w:ascii="Calibri" w:eastAsia="Urbanist" w:hAnsi="Calibri" w:cs="Calibri"/>
          <w:color w:val="000000"/>
          <w:rtl/>
        </w:rPr>
        <w:t xml:space="preserve"> ההעלאה תהיה ידנית. </w:t>
      </w:r>
    </w:p>
    <w:p w14:paraId="4FDBDE4D" w14:textId="77777777" w:rsidR="0028634B" w:rsidRPr="0027019D" w:rsidRDefault="008870C2">
      <w:pPr>
        <w:numPr>
          <w:ilvl w:val="0"/>
          <w:numId w:val="4"/>
        </w:numPr>
        <w:bidi/>
        <w:spacing w:after="0" w:line="336" w:lineRule="auto"/>
        <w:rPr>
          <w:rFonts w:ascii="Calibri" w:hAnsi="Calibri" w:cs="Calibri"/>
        </w:rPr>
      </w:pPr>
      <w:r w:rsidRPr="0027019D">
        <w:rPr>
          <w:rFonts w:ascii="Calibri" w:eastAsia="Urbanist" w:hAnsi="Calibri" w:cs="Calibri"/>
          <w:color w:val="000000"/>
          <w:rtl/>
        </w:rPr>
        <w:t xml:space="preserve">קובץ הזימונים וקובץ הביקורים הם שני מקורות קלט נפרדים וקבועים; אין להשתמש בקובץ משולב כתחליף להם. </w:t>
      </w:r>
    </w:p>
    <w:p w14:paraId="40EC20E4" w14:textId="77777777" w:rsidR="0028634B" w:rsidRPr="0027019D" w:rsidRDefault="008870C2">
      <w:pPr>
        <w:numPr>
          <w:ilvl w:val="0"/>
          <w:numId w:val="4"/>
        </w:numPr>
        <w:bidi/>
        <w:spacing w:after="0" w:line="336" w:lineRule="auto"/>
        <w:rPr>
          <w:rFonts w:ascii="Calibri" w:hAnsi="Calibri" w:cs="Calibri"/>
        </w:rPr>
      </w:pPr>
      <w:r w:rsidRPr="0027019D">
        <w:rPr>
          <w:rFonts w:ascii="Calibri" w:eastAsia="Urbanist" w:hAnsi="Calibri" w:cs="Calibri"/>
          <w:color w:val="000000"/>
          <w:rtl/>
        </w:rPr>
        <w:t xml:space="preserve">עמודות נוספות שאינן נדרשות לניתוח יכולות להישאר בקבצים, אך רשימת העמודות המחייבות תיקבע לאחר מעבר טכני על הקבצים. </w:t>
      </w:r>
    </w:p>
    <w:p w14:paraId="3DB69A67" w14:textId="77777777" w:rsidR="0028634B" w:rsidRPr="0027019D" w:rsidRDefault="008870C2">
      <w:pPr>
        <w:numPr>
          <w:ilvl w:val="0"/>
          <w:numId w:val="4"/>
        </w:numPr>
        <w:bidi/>
        <w:spacing w:after="0" w:line="336" w:lineRule="auto"/>
        <w:rPr>
          <w:rFonts w:ascii="Calibri" w:hAnsi="Calibri" w:cs="Calibri"/>
        </w:rPr>
      </w:pPr>
      <w:r w:rsidRPr="0027019D">
        <w:rPr>
          <w:rFonts w:ascii="Calibri" w:eastAsia="Urbanist" w:hAnsi="Calibri" w:cs="Calibri"/>
          <w:color w:val="000000"/>
          <w:rtl/>
        </w:rPr>
        <w:t xml:space="preserve">לפני הניתוח תיבדק נוכחות העמודות הנדרשות, טווח התאריכים והאפשרות לקשר בין מקורות המידע. </w:t>
      </w:r>
    </w:p>
    <w:p w14:paraId="214E3783" w14:textId="77777777" w:rsidR="0028634B" w:rsidRPr="0027019D" w:rsidRDefault="008870C2">
      <w:pPr>
        <w:numPr>
          <w:ilvl w:val="0"/>
          <w:numId w:val="4"/>
        </w:numPr>
        <w:bidi/>
        <w:spacing w:after="0" w:line="336" w:lineRule="auto"/>
        <w:rPr>
          <w:rFonts w:ascii="Calibri" w:hAnsi="Calibri" w:cs="Calibri"/>
        </w:rPr>
      </w:pPr>
      <w:r w:rsidRPr="0027019D">
        <w:rPr>
          <w:rFonts w:ascii="Calibri" w:eastAsia="Urbanist" w:hAnsi="Calibri" w:cs="Calibri"/>
          <w:color w:val="000000"/>
          <w:rtl/>
        </w:rPr>
        <w:t xml:space="preserve">כאשר הקלט אינו מאפשר ניתוח, הסוכן יעצור ויציג הודעת תיקוף קצרה וברורה. אין כוונה לקיים תהליך חקירה מתמשך מול המשתמש. </w:t>
      </w:r>
    </w:p>
    <w:p w14:paraId="50B46B1D" w14:textId="77777777" w:rsidR="00FF7CF9" w:rsidRPr="00FF7CF9" w:rsidRDefault="008870C2">
      <w:pPr>
        <w:numPr>
          <w:ilvl w:val="0"/>
          <w:numId w:val="4"/>
        </w:numPr>
        <w:bidi/>
        <w:spacing w:after="0" w:line="336" w:lineRule="auto"/>
        <w:rPr>
          <w:rFonts w:ascii="Calibri" w:hAnsi="Calibri" w:cs="Calibri"/>
        </w:rPr>
      </w:pPr>
      <w:r w:rsidRPr="0027019D">
        <w:rPr>
          <w:rFonts w:ascii="Calibri" w:eastAsia="Urbanist" w:hAnsi="Calibri" w:cs="Calibri"/>
          <w:color w:val="000000"/>
          <w:rtl/>
        </w:rPr>
        <w:t>חגים, מועדים וסגירות מערכתיות, ככל שיונגשו לסוכן ממקור מכבי, יטופלו כאילוצים או כחריגים ולא ישמשו לבדם בסיס לדפוס עבודה חוזר.</w:t>
      </w:r>
      <w:r w:rsidRPr="0027019D">
        <w:rPr>
          <w:rFonts w:ascii="MS Gothic" w:eastAsia="MS Gothic" w:hAnsi="MS Gothic" w:cs="MS Gothic" w:hint="eastAsia"/>
          <w:color w:val="000000"/>
          <w:rtl/>
        </w:rPr>
        <w:t> </w:t>
      </w:r>
    </w:p>
    <w:p w14:paraId="347E1F29" w14:textId="77777777" w:rsidR="00FF7CF9" w:rsidRDefault="00FF7CF9" w:rsidP="00FF7CF9">
      <w:pPr>
        <w:bidi/>
        <w:spacing w:after="0" w:line="336" w:lineRule="auto"/>
        <w:rPr>
          <w:rFonts w:ascii="MS Gothic" w:eastAsia="MS Gothic" w:hAnsi="MS Gothic" w:cs="MS Gothic"/>
          <w:color w:val="000000"/>
          <w:rtl/>
        </w:rPr>
      </w:pPr>
    </w:p>
    <w:p w14:paraId="657E49C0" w14:textId="77777777" w:rsidR="00FF7CF9" w:rsidRDefault="00FF7CF9" w:rsidP="00FF7CF9">
      <w:pPr>
        <w:bidi/>
        <w:spacing w:after="0" w:line="336" w:lineRule="auto"/>
        <w:rPr>
          <w:rFonts w:ascii="MS Gothic" w:eastAsia="MS Gothic" w:hAnsi="MS Gothic" w:cs="MS Gothic"/>
          <w:color w:val="000000"/>
          <w:rtl/>
        </w:rPr>
      </w:pPr>
    </w:p>
    <w:p w14:paraId="38E02D22" w14:textId="77777777" w:rsidR="00FF7CF9" w:rsidRDefault="00FF7CF9" w:rsidP="00FF7CF9">
      <w:pPr>
        <w:bidi/>
        <w:spacing w:after="0" w:line="336" w:lineRule="auto"/>
        <w:rPr>
          <w:rFonts w:ascii="MS Gothic" w:eastAsia="MS Gothic" w:hAnsi="MS Gothic" w:cs="MS Gothic"/>
          <w:color w:val="000000"/>
          <w:rtl/>
        </w:rPr>
      </w:pPr>
    </w:p>
    <w:p w14:paraId="0B3037CA" w14:textId="77777777" w:rsidR="00FF7CF9" w:rsidRDefault="00FF7CF9" w:rsidP="00FF7CF9">
      <w:pPr>
        <w:bidi/>
        <w:spacing w:after="0" w:line="336" w:lineRule="auto"/>
        <w:rPr>
          <w:rFonts w:ascii="MS Gothic" w:eastAsia="MS Gothic" w:hAnsi="MS Gothic" w:cs="MS Gothic"/>
          <w:color w:val="000000"/>
          <w:rtl/>
        </w:rPr>
      </w:pPr>
    </w:p>
    <w:p w14:paraId="53D8E9F8" w14:textId="77777777" w:rsidR="00FF7CF9" w:rsidRDefault="00FF7CF9" w:rsidP="00FF7CF9">
      <w:pPr>
        <w:bidi/>
        <w:spacing w:after="0" w:line="336" w:lineRule="auto"/>
        <w:rPr>
          <w:rFonts w:ascii="MS Gothic" w:eastAsia="MS Gothic" w:hAnsi="MS Gothic" w:cs="MS Gothic"/>
          <w:color w:val="000000"/>
          <w:rtl/>
        </w:rPr>
      </w:pPr>
    </w:p>
    <w:p w14:paraId="4394A1AA" w14:textId="77777777" w:rsidR="0028634B" w:rsidRPr="0027019D" w:rsidRDefault="008870C2" w:rsidP="00FF7CF9">
      <w:pPr>
        <w:bidi/>
        <w:spacing w:after="0" w:line="336" w:lineRule="auto"/>
        <w:rPr>
          <w:rFonts w:ascii="Calibri" w:hAnsi="Calibri" w:cs="Calibri"/>
        </w:rPr>
      </w:pPr>
      <w:r w:rsidRPr="0027019D">
        <w:rPr>
          <w:rFonts w:ascii="Calibri" w:eastAsia="Urbanist" w:hAnsi="Calibri" w:cs="Calibri"/>
          <w:color w:val="000000"/>
          <w:rtl/>
        </w:rPr>
        <w:br/>
        <w:t xml:space="preserve"> </w:t>
      </w:r>
    </w:p>
    <w:tbl>
      <w:tblPr>
        <w:tblW w:w="9030" w:type="dxa"/>
        <w:tblBorders>
          <w:top w:val="single" w:sz="12" w:space="0" w:color="FFF5E3"/>
          <w:left w:val="single" w:sz="12" w:space="0" w:color="FFF5E3"/>
          <w:bottom w:val="single" w:sz="12" w:space="0" w:color="FFF5E3"/>
          <w:right w:val="single" w:sz="12" w:space="0" w:color="FFF5E3"/>
          <w:insideH w:val="single" w:sz="12" w:space="0" w:color="FFF5E3"/>
          <w:insideV w:val="single" w:sz="12" w:space="0" w:color="FFF5E3"/>
        </w:tblBorders>
        <w:tblCellMar>
          <w:left w:w="10" w:type="dxa"/>
          <w:right w:w="10" w:type="dxa"/>
        </w:tblCellMar>
        <w:tblLook w:val="0000" w:firstRow="0" w:lastRow="0" w:firstColumn="0" w:lastColumn="0" w:noHBand="0" w:noVBand="0"/>
      </w:tblPr>
      <w:tblGrid>
        <w:gridCol w:w="9030"/>
      </w:tblGrid>
      <w:tr w:rsidR="002761FC" w14:paraId="12E88423" w14:textId="77777777">
        <w:tc>
          <w:tcPr>
            <w:tcW w:w="9030" w:type="dxa"/>
            <w:shd w:val="clear" w:color="auto" w:fill="FFF5E3"/>
            <w:tcMar>
              <w:top w:w="180" w:type="dxa"/>
              <w:left w:w="180" w:type="dxa"/>
              <w:bottom w:w="180" w:type="dxa"/>
              <w:right w:w="180" w:type="dxa"/>
            </w:tcMar>
          </w:tcPr>
          <w:p w14:paraId="380AD70B" w14:textId="77777777" w:rsidR="0028634B" w:rsidRPr="0027019D" w:rsidRDefault="008870C2">
            <w:pPr>
              <w:bidi/>
              <w:spacing w:before="120" w:after="120" w:line="276" w:lineRule="auto"/>
              <w:rPr>
                <w:rFonts w:ascii="Calibri" w:hAnsi="Calibri" w:cs="Calibri"/>
              </w:rPr>
            </w:pPr>
            <w:r w:rsidRPr="0027019D">
              <w:rPr>
                <w:rFonts w:ascii="Calibri" w:eastAsia="Urbanist Bold" w:hAnsi="Calibri" w:cs="Calibri"/>
                <w:b/>
                <w:bCs/>
                <w:color w:val="000000"/>
                <w:sz w:val="32"/>
                <w:szCs w:val="32"/>
                <w:rtl/>
              </w:rPr>
              <w:lastRenderedPageBreak/>
              <w:t xml:space="preserve">הפתרון המוצע </w:t>
            </w:r>
          </w:p>
        </w:tc>
      </w:tr>
    </w:tbl>
    <w:p w14:paraId="7D21DC99" w14:textId="77777777" w:rsidR="0028634B" w:rsidRPr="0027019D" w:rsidRDefault="008870C2">
      <w:pPr>
        <w:bidi/>
        <w:spacing w:before="120" w:after="120" w:line="336" w:lineRule="auto"/>
        <w:rPr>
          <w:rFonts w:ascii="Calibri" w:hAnsi="Calibri" w:cs="Calibri"/>
        </w:rPr>
      </w:pPr>
      <w:r w:rsidRPr="0027019D">
        <w:rPr>
          <w:rFonts w:ascii="Calibri" w:eastAsia="Urbanist" w:hAnsi="Calibri" w:cs="Calibri"/>
          <w:color w:val="000000"/>
          <w:rtl/>
        </w:rPr>
        <w:t xml:space="preserve">הפתרון יתבסס על השוואה בין מספר רבדים של מידע: מסגרת הפעילות המתוכננת, אופן בניית היומן, התורים שנקבעו והביקורים שבוצעו בפועל. </w:t>
      </w:r>
      <w:r w:rsidRPr="0027019D">
        <w:rPr>
          <w:rFonts w:ascii="MS Gothic" w:eastAsia="MS Gothic" w:hAnsi="MS Gothic" w:cs="MS Gothic" w:hint="eastAsia"/>
          <w:color w:val="000000"/>
          <w:rtl/>
        </w:rPr>
        <w:t> </w:t>
      </w:r>
      <w:r w:rsidRPr="0027019D">
        <w:rPr>
          <w:rFonts w:ascii="Calibri" w:eastAsia="Urbanist" w:hAnsi="Calibri" w:cs="Calibri"/>
          <w:color w:val="000000"/>
          <w:rtl/>
        </w:rPr>
        <w:br/>
        <w:t xml:space="preserve">ההשוואה תתבצע ברמת יומן המשויך למשרה, ובהתאם למאפייניו הספציפיים של אותו יומן. </w:t>
      </w:r>
    </w:p>
    <w:p w14:paraId="1718C807" w14:textId="77777777" w:rsidR="0028634B" w:rsidRPr="0027019D" w:rsidRDefault="008870C2">
      <w:pPr>
        <w:bidi/>
        <w:spacing w:before="120" w:after="120" w:line="336" w:lineRule="auto"/>
        <w:rPr>
          <w:rFonts w:ascii="Calibri" w:hAnsi="Calibri" w:cs="Calibri"/>
        </w:rPr>
      </w:pPr>
      <w:r w:rsidRPr="0027019D">
        <w:rPr>
          <w:rFonts w:ascii="Calibri" w:eastAsia="Urbanist" w:hAnsi="Calibri" w:cs="Calibri"/>
          <w:color w:val="000000"/>
          <w:sz w:val="26"/>
          <w:szCs w:val="26"/>
          <w:rtl/>
        </w:rPr>
        <w:t xml:space="preserve">התהליך מקצה לקצה: </w:t>
      </w:r>
    </w:p>
    <w:p w14:paraId="2CBE847E" w14:textId="77777777" w:rsidR="0028634B" w:rsidRPr="0027019D" w:rsidRDefault="008870C2">
      <w:pPr>
        <w:numPr>
          <w:ilvl w:val="0"/>
          <w:numId w:val="5"/>
        </w:numPr>
        <w:bidi/>
        <w:spacing w:after="0" w:line="336" w:lineRule="auto"/>
        <w:rPr>
          <w:rFonts w:ascii="Calibri" w:hAnsi="Calibri" w:cs="Calibri"/>
        </w:rPr>
      </w:pPr>
      <w:r w:rsidRPr="0027019D">
        <w:rPr>
          <w:rFonts w:ascii="Calibri" w:eastAsia="Urbanist" w:hAnsi="Calibri" w:cs="Calibri"/>
          <w:color w:val="000000"/>
          <w:rtl/>
        </w:rPr>
        <w:t xml:space="preserve">העלאת קבצי הקלט על ידי המשתמש: </w:t>
      </w:r>
      <w:r w:rsidRPr="0027019D">
        <w:rPr>
          <w:rFonts w:ascii="MS Gothic" w:eastAsia="MS Gothic" w:hAnsi="MS Gothic" w:cs="MS Gothic" w:hint="eastAsia"/>
          <w:color w:val="000000"/>
          <w:rtl/>
        </w:rPr>
        <w:t> </w:t>
      </w:r>
      <w:r w:rsidRPr="0027019D">
        <w:rPr>
          <w:rFonts w:ascii="Calibri" w:eastAsia="Urbanist" w:hAnsi="Calibri" w:cs="Calibri"/>
          <w:color w:val="000000"/>
          <w:rtl/>
        </w:rPr>
        <w:br/>
        <w:t xml:space="preserve">קובץ הלו״ז, קובץ היומן המלא, קובץ הזימונים וקובץ הביקורים. </w:t>
      </w:r>
    </w:p>
    <w:p w14:paraId="23EDA859" w14:textId="77777777" w:rsidR="0028634B" w:rsidRPr="0027019D" w:rsidRDefault="008870C2">
      <w:pPr>
        <w:numPr>
          <w:ilvl w:val="0"/>
          <w:numId w:val="5"/>
        </w:numPr>
        <w:bidi/>
        <w:spacing w:after="0" w:line="336" w:lineRule="auto"/>
        <w:rPr>
          <w:rFonts w:ascii="Calibri" w:hAnsi="Calibri" w:cs="Calibri"/>
        </w:rPr>
      </w:pPr>
      <w:r w:rsidRPr="0027019D">
        <w:rPr>
          <w:rFonts w:ascii="Calibri" w:eastAsia="Urbanist" w:hAnsi="Calibri" w:cs="Calibri"/>
          <w:color w:val="000000"/>
          <w:rtl/>
        </w:rPr>
        <w:t xml:space="preserve">בחינת מבנה הנתונים ואיכותם, ועיבודם לצורך ניתוח משולב של מקורות המידע. </w:t>
      </w:r>
    </w:p>
    <w:p w14:paraId="6F601840" w14:textId="77777777" w:rsidR="0028634B" w:rsidRPr="0027019D" w:rsidRDefault="008870C2">
      <w:pPr>
        <w:numPr>
          <w:ilvl w:val="0"/>
          <w:numId w:val="5"/>
        </w:numPr>
        <w:bidi/>
        <w:spacing w:after="0" w:line="336" w:lineRule="auto"/>
        <w:rPr>
          <w:rFonts w:ascii="Calibri" w:hAnsi="Calibri" w:cs="Calibri"/>
        </w:rPr>
      </w:pPr>
      <w:r w:rsidRPr="0027019D">
        <w:rPr>
          <w:rFonts w:ascii="Calibri" w:eastAsia="Urbanist" w:hAnsi="Calibri" w:cs="Calibri"/>
          <w:color w:val="000000"/>
          <w:rtl/>
        </w:rPr>
        <w:t xml:space="preserve">בניית תמונת התכנון של היומן, לרבות שעות הפעילות, סוגי הביקור, משכיהם ומנגנוני הניהול הרלוונטיים. </w:t>
      </w:r>
    </w:p>
    <w:p w14:paraId="548F38C0" w14:textId="77777777" w:rsidR="0028634B" w:rsidRPr="0027019D" w:rsidRDefault="008870C2">
      <w:pPr>
        <w:numPr>
          <w:ilvl w:val="0"/>
          <w:numId w:val="5"/>
        </w:numPr>
        <w:bidi/>
        <w:spacing w:after="0" w:line="336" w:lineRule="auto"/>
        <w:rPr>
          <w:rFonts w:ascii="Calibri" w:hAnsi="Calibri" w:cs="Calibri"/>
        </w:rPr>
      </w:pPr>
      <w:r w:rsidRPr="0027019D">
        <w:rPr>
          <w:rFonts w:ascii="Calibri" w:eastAsia="Urbanist" w:hAnsi="Calibri" w:cs="Calibri"/>
          <w:color w:val="000000"/>
          <w:rtl/>
        </w:rPr>
        <w:t xml:space="preserve">בניית תמונת הזימונים והביקורים שבוצעו בפועל לאורך תקופת הנתונים. </w:t>
      </w:r>
    </w:p>
    <w:p w14:paraId="1580EE00" w14:textId="77777777" w:rsidR="0028634B" w:rsidRPr="0027019D" w:rsidRDefault="008870C2">
      <w:pPr>
        <w:numPr>
          <w:ilvl w:val="0"/>
          <w:numId w:val="5"/>
        </w:numPr>
        <w:bidi/>
        <w:spacing w:after="0" w:line="336" w:lineRule="auto"/>
        <w:rPr>
          <w:rFonts w:ascii="Calibri" w:hAnsi="Calibri" w:cs="Calibri"/>
        </w:rPr>
      </w:pPr>
      <w:r w:rsidRPr="0027019D">
        <w:rPr>
          <w:rFonts w:ascii="Calibri" w:eastAsia="Urbanist" w:hAnsi="Calibri" w:cs="Calibri"/>
          <w:color w:val="000000"/>
          <w:rtl/>
        </w:rPr>
        <w:t xml:space="preserve">השוואה וזיהוי פערים ודפוסים חוזרים. </w:t>
      </w:r>
    </w:p>
    <w:p w14:paraId="0E373E16" w14:textId="77777777" w:rsidR="0028634B" w:rsidRPr="0027019D" w:rsidRDefault="008870C2">
      <w:pPr>
        <w:numPr>
          <w:ilvl w:val="0"/>
          <w:numId w:val="5"/>
        </w:numPr>
        <w:bidi/>
        <w:spacing w:after="0" w:line="336" w:lineRule="auto"/>
        <w:rPr>
          <w:rFonts w:ascii="Calibri" w:hAnsi="Calibri" w:cs="Calibri"/>
        </w:rPr>
      </w:pPr>
      <w:r w:rsidRPr="0027019D">
        <w:rPr>
          <w:rFonts w:ascii="Calibri" w:eastAsia="Urbanist" w:hAnsi="Calibri" w:cs="Calibri"/>
          <w:color w:val="000000"/>
          <w:rtl/>
        </w:rPr>
        <w:t xml:space="preserve">הפעלת שתי שכבות הניתוח: בדיקות מוגדרות מראש ואיתור פתוח. </w:t>
      </w:r>
    </w:p>
    <w:p w14:paraId="78557B6D" w14:textId="77777777" w:rsidR="0028634B" w:rsidRPr="0027019D" w:rsidRDefault="008870C2">
      <w:pPr>
        <w:numPr>
          <w:ilvl w:val="0"/>
          <w:numId w:val="5"/>
        </w:numPr>
        <w:bidi/>
        <w:spacing w:after="0" w:line="336" w:lineRule="auto"/>
        <w:rPr>
          <w:rFonts w:ascii="Calibri" w:hAnsi="Calibri" w:cs="Calibri"/>
        </w:rPr>
      </w:pPr>
      <w:r w:rsidRPr="0027019D">
        <w:rPr>
          <w:rFonts w:ascii="Calibri" w:eastAsia="Urbanist" w:hAnsi="Calibri" w:cs="Calibri"/>
          <w:color w:val="000000"/>
          <w:rtl/>
        </w:rPr>
        <w:t xml:space="preserve">איחוד הממצאים משתי השכבות, </w:t>
      </w:r>
      <w:commentRangeStart w:id="5"/>
      <w:r w:rsidRPr="0027019D">
        <w:rPr>
          <w:rFonts w:ascii="Calibri" w:eastAsia="Urbanist" w:hAnsi="Calibri" w:cs="Calibri"/>
          <w:color w:val="000000"/>
          <w:rtl/>
        </w:rPr>
        <w:t>הסרת כפילויות וסתירות</w:t>
      </w:r>
      <w:commentRangeEnd w:id="5"/>
      <w:r w:rsidR="004243E4" w:rsidRPr="0027019D">
        <w:rPr>
          <w:rStyle w:val="a9"/>
          <w:rFonts w:ascii="Calibri" w:eastAsia="Urbanist" w:hAnsi="Calibri" w:cs="Calibri"/>
          <w:color w:val="000000"/>
          <w:sz w:val="24"/>
          <w:szCs w:val="24"/>
          <w:rtl/>
        </w:rPr>
        <w:commentReference w:id="5"/>
      </w:r>
      <w:r w:rsidRPr="0027019D">
        <w:rPr>
          <w:rFonts w:ascii="Calibri" w:eastAsia="Urbanist" w:hAnsi="Calibri" w:cs="Calibri"/>
          <w:color w:val="000000"/>
          <w:rtl/>
        </w:rPr>
        <w:t xml:space="preserve">, בדיקת אילוצים ותיעדוף. </w:t>
      </w:r>
    </w:p>
    <w:p w14:paraId="026CEF99" w14:textId="77777777" w:rsidR="0028634B" w:rsidRPr="0027019D" w:rsidRDefault="008870C2">
      <w:pPr>
        <w:numPr>
          <w:ilvl w:val="0"/>
          <w:numId w:val="5"/>
        </w:numPr>
        <w:bidi/>
        <w:spacing w:after="0" w:line="336" w:lineRule="auto"/>
        <w:rPr>
          <w:rFonts w:ascii="Calibri" w:hAnsi="Calibri" w:cs="Calibri"/>
        </w:rPr>
      </w:pPr>
      <w:r w:rsidRPr="0027019D">
        <w:rPr>
          <w:rFonts w:ascii="Calibri" w:eastAsia="Urbanist" w:hAnsi="Calibri" w:cs="Calibri"/>
          <w:color w:val="000000"/>
          <w:rtl/>
        </w:rPr>
        <w:t xml:space="preserve">בחינת האפשרות לתרגם ממצא שזוהה לשינוי ישים בתכנון היומן. </w:t>
      </w:r>
    </w:p>
    <w:p w14:paraId="283082BF" w14:textId="77777777" w:rsidR="0028634B" w:rsidRPr="0027019D" w:rsidRDefault="008870C2">
      <w:pPr>
        <w:numPr>
          <w:ilvl w:val="0"/>
          <w:numId w:val="5"/>
        </w:numPr>
        <w:bidi/>
        <w:spacing w:after="0" w:line="336" w:lineRule="auto"/>
        <w:rPr>
          <w:rFonts w:ascii="Calibri" w:hAnsi="Calibri" w:cs="Calibri"/>
        </w:rPr>
      </w:pPr>
      <w:r w:rsidRPr="0027019D">
        <w:rPr>
          <w:rFonts w:ascii="Calibri" w:eastAsia="Urbanist" w:hAnsi="Calibri" w:cs="Calibri"/>
          <w:color w:val="000000"/>
          <w:rtl/>
        </w:rPr>
        <w:t xml:space="preserve">הצגת הממצא וההמלצה לגורם העסקי לצורך בחינה ותיקוף. </w:t>
      </w:r>
    </w:p>
    <w:p w14:paraId="68149BC6" w14:textId="77777777" w:rsidR="0028634B" w:rsidRPr="004243E4" w:rsidRDefault="008870C2">
      <w:pPr>
        <w:bidi/>
        <w:spacing w:before="120" w:after="120" w:line="336" w:lineRule="auto"/>
        <w:rPr>
          <w:rFonts w:ascii="Calibri" w:hAnsi="Calibri" w:cs="Calibri"/>
          <w:rtl/>
          <w:lang w:val="en-US"/>
        </w:rPr>
      </w:pPr>
      <w:r w:rsidRPr="0027019D">
        <w:rPr>
          <w:rFonts w:ascii="Calibri" w:eastAsia="Urbanist" w:hAnsi="Calibri" w:cs="Calibri"/>
          <w:color w:val="000000"/>
          <w:rtl/>
        </w:rPr>
        <w:t xml:space="preserve">הפתרון אינו מיועד לבצע שינויים באופן אוטומטי ביומן. </w:t>
      </w:r>
      <w:r w:rsidRPr="0027019D">
        <w:rPr>
          <w:rFonts w:ascii="Calibri" w:eastAsia="Urbanist Bold" w:hAnsi="Calibri" w:cs="Calibri"/>
          <w:b/>
          <w:bCs/>
          <w:color w:val="000000"/>
          <w:u w:val="single" w:color="000000"/>
          <w:rtl/>
        </w:rPr>
        <w:t xml:space="preserve">ההחלטה אם ליישם המלצה תישאר בידי הגורמים </w:t>
      </w:r>
      <w:commentRangeStart w:id="6"/>
      <w:r w:rsidRPr="0027019D">
        <w:rPr>
          <w:rFonts w:ascii="Calibri" w:eastAsia="Urbanist Bold" w:hAnsi="Calibri" w:cs="Calibri"/>
          <w:b/>
          <w:bCs/>
          <w:color w:val="000000"/>
          <w:u w:val="single" w:color="000000"/>
          <w:rtl/>
        </w:rPr>
        <w:t xml:space="preserve">העסקיים הרלוונטיים. </w:t>
      </w:r>
      <w:commentRangeEnd w:id="6"/>
      <w:r w:rsidR="008F6A7A" w:rsidRPr="004243E4">
        <w:rPr>
          <w:rStyle w:val="a9"/>
          <w:rFonts w:ascii="Calibri" w:hAnsi="Calibri" w:cs="Calibri"/>
          <w:sz w:val="24"/>
          <w:szCs w:val="24"/>
          <w:rtl/>
          <w:lang w:val="en-US"/>
        </w:rPr>
        <w:commentReference w:id="6"/>
      </w:r>
    </w:p>
    <w:p w14:paraId="79A8E939" w14:textId="77777777" w:rsidR="0028634B" w:rsidRPr="0027019D" w:rsidRDefault="008870C2">
      <w:pPr>
        <w:spacing w:before="120" w:after="120" w:line="336" w:lineRule="auto"/>
        <w:rPr>
          <w:rFonts w:ascii="Calibri" w:hAnsi="Calibri" w:cs="Calibri"/>
        </w:rPr>
      </w:pPr>
      <w:r w:rsidRPr="0027019D">
        <w:rPr>
          <w:rFonts w:ascii="Calibri" w:eastAsia="Urbanist Bold" w:hAnsi="Calibri" w:cs="Calibri"/>
          <w:b/>
          <w:bCs/>
          <w:color w:val="000000"/>
          <w:u w:val="single" w:color="000000"/>
        </w:rPr>
        <w:t xml:space="preserve"> </w:t>
      </w:r>
    </w:p>
    <w:p w14:paraId="600817EE" w14:textId="77777777" w:rsidR="0028634B" w:rsidRPr="0027019D" w:rsidRDefault="008870C2">
      <w:pPr>
        <w:spacing w:before="120" w:after="120" w:line="336" w:lineRule="auto"/>
        <w:rPr>
          <w:rFonts w:ascii="Calibri" w:hAnsi="Calibri" w:cs="Calibri"/>
        </w:rPr>
      </w:pPr>
      <w:r w:rsidRPr="0027019D">
        <w:rPr>
          <w:rFonts w:ascii="Calibri" w:eastAsia="Urbanist Bold" w:hAnsi="Calibri" w:cs="Calibri"/>
          <w:b/>
          <w:bCs/>
          <w:color w:val="000000"/>
          <w:u w:val="single" w:color="000000"/>
        </w:rPr>
        <w:t xml:space="preserve"> </w:t>
      </w:r>
    </w:p>
    <w:p w14:paraId="318AF8C7" w14:textId="77777777" w:rsidR="0028634B" w:rsidRPr="0027019D" w:rsidRDefault="008870C2">
      <w:pPr>
        <w:spacing w:before="120" w:after="120" w:line="336" w:lineRule="auto"/>
        <w:rPr>
          <w:rFonts w:ascii="Calibri" w:eastAsia="Urbanist Bold" w:hAnsi="Calibri" w:cs="Calibri"/>
          <w:b/>
          <w:bCs/>
          <w:color w:val="000000"/>
          <w:u w:val="single" w:color="000000"/>
          <w:rtl/>
        </w:rPr>
      </w:pPr>
      <w:r w:rsidRPr="0027019D">
        <w:rPr>
          <w:rFonts w:ascii="Calibri" w:eastAsia="Urbanist Bold" w:hAnsi="Calibri" w:cs="Calibri"/>
          <w:b/>
          <w:bCs/>
          <w:color w:val="000000"/>
          <w:u w:val="single" w:color="000000"/>
        </w:rPr>
        <w:t xml:space="preserve"> </w:t>
      </w:r>
    </w:p>
    <w:p w14:paraId="3B76B2AD" w14:textId="77777777" w:rsidR="00987DD3" w:rsidRPr="0027019D" w:rsidRDefault="00987DD3">
      <w:pPr>
        <w:spacing w:before="120" w:after="120" w:line="336" w:lineRule="auto"/>
        <w:rPr>
          <w:rFonts w:ascii="Calibri" w:eastAsia="Urbanist Bold" w:hAnsi="Calibri" w:cs="Calibri"/>
          <w:b/>
          <w:bCs/>
          <w:color w:val="000000"/>
          <w:u w:val="single" w:color="000000"/>
          <w:rtl/>
        </w:rPr>
      </w:pPr>
    </w:p>
    <w:p w14:paraId="53B15C28" w14:textId="77777777" w:rsidR="00987DD3" w:rsidRPr="0027019D" w:rsidRDefault="00987DD3">
      <w:pPr>
        <w:spacing w:before="120" w:after="120" w:line="336" w:lineRule="auto"/>
        <w:rPr>
          <w:rFonts w:ascii="Calibri" w:eastAsia="Urbanist Bold" w:hAnsi="Calibri" w:cs="Calibri"/>
          <w:b/>
          <w:bCs/>
          <w:color w:val="000000"/>
          <w:u w:val="single" w:color="000000"/>
          <w:rtl/>
        </w:rPr>
      </w:pPr>
    </w:p>
    <w:p w14:paraId="5629450B" w14:textId="77777777" w:rsidR="00987DD3" w:rsidRPr="0027019D" w:rsidRDefault="00987DD3">
      <w:pPr>
        <w:spacing w:before="120" w:after="120" w:line="336" w:lineRule="auto"/>
        <w:rPr>
          <w:rFonts w:ascii="Calibri" w:eastAsia="Urbanist Bold" w:hAnsi="Calibri" w:cs="Calibri"/>
          <w:b/>
          <w:bCs/>
          <w:color w:val="000000"/>
          <w:u w:val="single" w:color="000000"/>
          <w:rtl/>
        </w:rPr>
      </w:pPr>
    </w:p>
    <w:p w14:paraId="084AA106" w14:textId="77777777" w:rsidR="00987DD3" w:rsidRPr="0027019D" w:rsidRDefault="00987DD3">
      <w:pPr>
        <w:spacing w:before="120" w:after="120" w:line="336" w:lineRule="auto"/>
        <w:rPr>
          <w:rFonts w:ascii="Calibri" w:eastAsia="Urbanist Bold" w:hAnsi="Calibri" w:cs="Calibri"/>
          <w:b/>
          <w:bCs/>
          <w:color w:val="000000"/>
          <w:u w:val="single" w:color="000000"/>
          <w:rtl/>
        </w:rPr>
      </w:pPr>
    </w:p>
    <w:p w14:paraId="3210177B" w14:textId="77777777" w:rsidR="00987DD3" w:rsidRPr="0027019D" w:rsidRDefault="00987DD3">
      <w:pPr>
        <w:spacing w:before="120" w:after="120" w:line="336" w:lineRule="auto"/>
        <w:rPr>
          <w:rFonts w:ascii="Calibri" w:eastAsia="Urbanist Bold" w:hAnsi="Calibri" w:cs="Calibri"/>
          <w:b/>
          <w:bCs/>
          <w:color w:val="000000"/>
          <w:u w:val="single" w:color="000000"/>
          <w:rtl/>
        </w:rPr>
      </w:pPr>
    </w:p>
    <w:p w14:paraId="2E619B48" w14:textId="77777777" w:rsidR="00FF7CF9" w:rsidRDefault="00FF7CF9" w:rsidP="00987DD3">
      <w:pPr>
        <w:bidi/>
        <w:spacing w:before="120" w:after="120" w:line="336" w:lineRule="auto"/>
        <w:rPr>
          <w:rFonts w:ascii="Calibri" w:eastAsia="Urbanist Bold" w:hAnsi="Calibri" w:cs="Calibri"/>
          <w:b/>
          <w:bCs/>
          <w:color w:val="000000"/>
          <w:u w:val="single" w:color="000000"/>
          <w:rtl/>
        </w:rPr>
      </w:pPr>
    </w:p>
    <w:p w14:paraId="718EEB93" w14:textId="77777777" w:rsidR="0028634B" w:rsidRPr="0027019D" w:rsidRDefault="008870C2" w:rsidP="00FF7CF9">
      <w:pPr>
        <w:bidi/>
        <w:spacing w:before="120" w:after="120" w:line="336" w:lineRule="auto"/>
        <w:rPr>
          <w:rFonts w:ascii="Calibri" w:hAnsi="Calibri" w:cs="Calibri"/>
        </w:rPr>
      </w:pPr>
      <w:r w:rsidRPr="0027019D">
        <w:rPr>
          <w:rFonts w:ascii="Calibri" w:eastAsia="Urbanist Bold" w:hAnsi="Calibri" w:cs="Calibri"/>
          <w:b/>
          <w:bCs/>
          <w:color w:val="000000"/>
          <w:highlight w:val="yellow"/>
          <w:u w:val="single" w:color="000000"/>
          <w:rtl/>
        </w:rPr>
        <w:lastRenderedPageBreak/>
        <w:t xml:space="preserve">שרטוט היי לבל של התהליך (לא סופי) </w:t>
      </w:r>
    </w:p>
    <w:p w14:paraId="12F05F1D" w14:textId="77777777" w:rsidR="0028634B" w:rsidRPr="0027019D" w:rsidRDefault="008870C2">
      <w:pPr>
        <w:spacing w:before="120" w:after="120"/>
        <w:jc w:val="center"/>
        <w:rPr>
          <w:rFonts w:ascii="Calibri" w:hAnsi="Calibri" w:cs="Calibri"/>
        </w:rPr>
      </w:pPr>
      <w:r w:rsidRPr="0027019D">
        <w:rPr>
          <w:rFonts w:ascii="Calibri" w:hAnsi="Calibri" w:cs="Calibri"/>
          <w:noProof/>
        </w:rPr>
        <w:drawing>
          <wp:inline distT="0" distB="0" distL="0" distR="0" wp14:anchorId="53FF0AAC" wp14:editId="7A4956ED">
            <wp:extent cx="5081136" cy="8175545"/>
            <wp:effectExtent l="0" t="0" r="0" b="0"/>
            <wp:docPr id="1" name="Drawing 1" descr="60f8ee5e5545554659bf145f32f3695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60f8ee5e5545554659bf145f32f36957.png"/>
                    <pic:cNvPicPr>
                      <a:picLocks noChangeAspect="1"/>
                    </pic:cNvPicPr>
                  </pic:nvPicPr>
                  <pic:blipFill>
                    <a:blip r:embed="rId16"/>
                    <a:srcRect t="5762" b="3429"/>
                    <a:stretch>
                      <a:fillRect/>
                    </a:stretch>
                  </pic:blipFill>
                  <pic:spPr>
                    <a:xfrm>
                      <a:off x="0" y="0"/>
                      <a:ext cx="5081136" cy="8175545"/>
                    </a:xfrm>
                    <a:prstGeom prst="rect">
                      <a:avLst/>
                    </a:prstGeom>
                  </pic:spPr>
                </pic:pic>
              </a:graphicData>
            </a:graphic>
          </wp:inline>
        </w:drawing>
      </w:r>
    </w:p>
    <w:p w14:paraId="2A7DA6FD" w14:textId="77777777" w:rsidR="0028634B" w:rsidRPr="0027019D" w:rsidRDefault="008870C2">
      <w:pPr>
        <w:bidi/>
        <w:spacing w:before="120" w:after="120" w:line="336" w:lineRule="auto"/>
        <w:rPr>
          <w:rFonts w:ascii="Calibri" w:hAnsi="Calibri" w:cs="Calibri"/>
        </w:rPr>
      </w:pPr>
      <w:r w:rsidRPr="0027019D">
        <w:rPr>
          <w:rFonts w:ascii="Calibri" w:eastAsia="Urbanist" w:hAnsi="Calibri" w:cs="Calibri"/>
          <w:color w:val="000000"/>
          <w:sz w:val="28"/>
          <w:szCs w:val="28"/>
          <w:rtl/>
        </w:rPr>
        <w:lastRenderedPageBreak/>
        <w:t xml:space="preserve">תהליך ההפעלה כמו שהמשתמש רואה אותו </w:t>
      </w:r>
    </w:p>
    <w:p w14:paraId="317C0E61" w14:textId="77777777" w:rsidR="0028634B" w:rsidRPr="0027019D" w:rsidRDefault="008870C2">
      <w:pPr>
        <w:bidi/>
        <w:spacing w:before="120" w:after="120" w:line="336" w:lineRule="auto"/>
        <w:rPr>
          <w:rFonts w:ascii="Calibri" w:hAnsi="Calibri" w:cs="Calibri"/>
        </w:rPr>
      </w:pPr>
      <w:commentRangeStart w:id="7"/>
      <w:r w:rsidRPr="0027019D">
        <w:rPr>
          <w:rFonts w:ascii="Calibri" w:eastAsia="Urbanist" w:hAnsi="Calibri" w:cs="Calibri"/>
          <w:color w:val="000000"/>
          <w:rtl/>
        </w:rPr>
        <w:t>המשתמש מעלה בצ׳אט את קובץ הלו״ז, קובץ היומן המלא, קובץ הזימונים וקובץ הביקורים עבור יומן יעד אחד.</w:t>
      </w:r>
      <w:r w:rsidRPr="0027019D">
        <w:rPr>
          <w:rFonts w:ascii="MS Gothic" w:eastAsia="MS Gothic" w:hAnsi="MS Gothic" w:cs="MS Gothic" w:hint="eastAsia"/>
          <w:color w:val="000000"/>
          <w:rtl/>
        </w:rPr>
        <w:t> </w:t>
      </w:r>
      <w:commentRangeEnd w:id="7"/>
      <w:r w:rsidR="008F6A7A" w:rsidRPr="0027019D">
        <w:rPr>
          <w:rStyle w:val="a9"/>
          <w:rFonts w:ascii="Calibri" w:eastAsia="Urbanist" w:hAnsi="Calibri" w:cs="Calibri"/>
          <w:color w:val="000000"/>
          <w:sz w:val="24"/>
          <w:szCs w:val="24"/>
          <w:rtl/>
        </w:rPr>
        <w:commentReference w:id="7"/>
      </w:r>
      <w:r w:rsidRPr="0027019D">
        <w:rPr>
          <w:rFonts w:ascii="Calibri" w:eastAsia="Urbanist" w:hAnsi="Calibri" w:cs="Calibri"/>
          <w:color w:val="000000"/>
          <w:rtl/>
        </w:rPr>
        <w:br/>
        <w:t xml:space="preserve"> הסוכן בודק את מבנה הקבצים, תקופת הנתונים והאפשרות לקשר בין מקורות המידע.</w:t>
      </w:r>
      <w:r w:rsidRPr="0027019D">
        <w:rPr>
          <w:rFonts w:ascii="MS Gothic" w:eastAsia="MS Gothic" w:hAnsi="MS Gothic" w:cs="MS Gothic" w:hint="eastAsia"/>
          <w:color w:val="000000"/>
          <w:rtl/>
        </w:rPr>
        <w:t> </w:t>
      </w:r>
      <w:r w:rsidRPr="0027019D">
        <w:rPr>
          <w:rFonts w:ascii="Calibri" w:eastAsia="Urbanist" w:hAnsi="Calibri" w:cs="Calibri"/>
          <w:color w:val="000000"/>
          <w:rtl/>
        </w:rPr>
        <w:br/>
        <w:t xml:space="preserve"> אם הקלט אינו תקין, הסוכן עוצר, מציג למשתמש מה חסר או אינו תקין ומבקש להעלות קובץ מתוקן.</w:t>
      </w:r>
      <w:r w:rsidRPr="0027019D">
        <w:rPr>
          <w:rFonts w:ascii="MS Gothic" w:eastAsia="MS Gothic" w:hAnsi="MS Gothic" w:cs="MS Gothic" w:hint="eastAsia"/>
          <w:color w:val="000000"/>
          <w:rtl/>
        </w:rPr>
        <w:t> </w:t>
      </w:r>
      <w:r w:rsidRPr="0027019D">
        <w:rPr>
          <w:rFonts w:ascii="Calibri" w:eastAsia="Urbanist" w:hAnsi="Calibri" w:cs="Calibri"/>
          <w:color w:val="000000"/>
          <w:rtl/>
        </w:rPr>
        <w:br/>
        <w:t xml:space="preserve"> אם הקלט תקין, הסוכן מבצע את הניתוח ומציג בצ׳אט את תמונת המצב, הממצאים, הנתונים התומכים והמלצות ישימות, ככל שנמצאו.</w:t>
      </w:r>
      <w:r w:rsidRPr="0027019D">
        <w:rPr>
          <w:rFonts w:ascii="MS Gothic" w:eastAsia="MS Gothic" w:hAnsi="MS Gothic" w:cs="MS Gothic" w:hint="eastAsia"/>
          <w:color w:val="000000"/>
          <w:rtl/>
        </w:rPr>
        <w:t> </w:t>
      </w:r>
      <w:r w:rsidRPr="0027019D">
        <w:rPr>
          <w:rFonts w:ascii="Calibri" w:eastAsia="Urbanist" w:hAnsi="Calibri" w:cs="Calibri"/>
          <w:color w:val="000000"/>
          <w:rtl/>
        </w:rPr>
        <w:br/>
        <w:t xml:space="preserve">הגורם העסקי בוחן את ההמלצות עם הרופא ומחליט אם ליישמן. הסוכן אינו משנה את היומן בפועל. </w:t>
      </w:r>
    </w:p>
    <w:p w14:paraId="7F406A3D" w14:textId="77777777" w:rsidR="0028634B" w:rsidRPr="0027019D" w:rsidRDefault="008870C2">
      <w:pPr>
        <w:bidi/>
        <w:spacing w:before="120" w:after="120" w:line="336" w:lineRule="auto"/>
        <w:rPr>
          <w:rFonts w:ascii="Calibri" w:hAnsi="Calibri" w:cs="Calibri"/>
        </w:rPr>
      </w:pPr>
      <w:r w:rsidRPr="0027019D">
        <w:rPr>
          <w:rFonts w:ascii="Calibri" w:eastAsia="Urbanist" w:hAnsi="Calibri" w:cs="Calibri"/>
          <w:color w:val="000000"/>
          <w:sz w:val="28"/>
          <w:szCs w:val="28"/>
          <w:rtl/>
        </w:rPr>
        <w:t xml:space="preserve">תחומי ניתוח לבחינה </w:t>
      </w:r>
    </w:p>
    <w:p w14:paraId="65389F8B" w14:textId="77777777" w:rsidR="0028634B" w:rsidRPr="0027019D" w:rsidRDefault="008870C2">
      <w:pPr>
        <w:bidi/>
        <w:spacing w:before="120" w:after="120" w:line="336" w:lineRule="auto"/>
        <w:rPr>
          <w:rFonts w:ascii="Calibri" w:hAnsi="Calibri" w:cs="Calibri"/>
        </w:rPr>
      </w:pPr>
      <w:commentRangeStart w:id="8"/>
      <w:r w:rsidRPr="0027019D">
        <w:rPr>
          <w:rFonts w:ascii="Calibri" w:eastAsia="Urbanist" w:hAnsi="Calibri" w:cs="Calibri"/>
          <w:color w:val="000000"/>
          <w:rtl/>
        </w:rPr>
        <w:t xml:space="preserve">הסוכן יפעל בשתי שכבות: בדיקות מוגדרות מראש המכסות מנגנונים ידועים של היומן, ובנוסף שכבת איתור פתוחה של חריגות או דפוסים שלא הוגדרו מראש. </w:t>
      </w:r>
      <w:commentRangeEnd w:id="8"/>
      <w:r w:rsidR="008F6A7A" w:rsidRPr="0027019D">
        <w:rPr>
          <w:rStyle w:val="a9"/>
          <w:rFonts w:ascii="Calibri" w:eastAsia="Urbanist" w:hAnsi="Calibri" w:cs="Calibri"/>
          <w:color w:val="000000"/>
          <w:sz w:val="24"/>
          <w:szCs w:val="24"/>
          <w:rtl/>
        </w:rPr>
        <w:commentReference w:id="8"/>
      </w:r>
      <w:r w:rsidRPr="0027019D">
        <w:rPr>
          <w:rFonts w:ascii="Calibri" w:eastAsia="Urbanist" w:hAnsi="Calibri" w:cs="Calibri"/>
          <w:color w:val="000000"/>
          <w:rtl/>
        </w:rPr>
        <w:t xml:space="preserve">ממצא מהשכבה הפתוחה יוצג לבחינה, אך לא יתורגם להמלצה אופרטיבית לפני תיקוף עסקי. לאחר מכן הממצאים משתי השכבות יאוחדו, ייבדקו מול אילוצים ויתועדפו לתוצר אחד עקבי. </w:t>
      </w:r>
    </w:p>
    <w:tbl>
      <w:tblPr>
        <w:tblW w:w="903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CellMar>
          <w:left w:w="10" w:type="dxa"/>
          <w:right w:w="10" w:type="dxa"/>
        </w:tblCellMar>
        <w:tblLook w:val="0000" w:firstRow="0" w:lastRow="0" w:firstColumn="0" w:lastColumn="0" w:noHBand="0" w:noVBand="0"/>
      </w:tblPr>
      <w:tblGrid>
        <w:gridCol w:w="3751"/>
        <w:gridCol w:w="3322"/>
        <w:gridCol w:w="1957"/>
      </w:tblGrid>
      <w:tr w:rsidR="002761FC" w14:paraId="6576FD0B" w14:textId="77777777" w:rsidTr="00FF7CF9">
        <w:tc>
          <w:tcPr>
            <w:tcW w:w="3751" w:type="dxa"/>
            <w:tcBorders>
              <w:top w:val="single" w:sz="12" w:space="0" w:color="DBDBDB"/>
              <w:left w:val="single" w:sz="12" w:space="0" w:color="DBDBDB"/>
              <w:bottom w:val="single" w:sz="12" w:space="0" w:color="DBDBDB"/>
              <w:right w:val="single" w:sz="12" w:space="0" w:color="DBDBDB"/>
            </w:tcBorders>
            <w:shd w:val="clear" w:color="auto" w:fill="F9FAFB"/>
            <w:tcMar>
              <w:top w:w="120" w:type="dxa"/>
              <w:left w:w="120" w:type="dxa"/>
              <w:bottom w:w="120" w:type="dxa"/>
              <w:right w:w="120" w:type="dxa"/>
            </w:tcMar>
          </w:tcPr>
          <w:p w14:paraId="484D7B3A" w14:textId="77777777" w:rsidR="0028634B" w:rsidRPr="0027019D" w:rsidRDefault="008870C2">
            <w:pPr>
              <w:bidi/>
              <w:spacing w:before="120" w:after="120" w:line="336" w:lineRule="auto"/>
              <w:jc w:val="center"/>
              <w:rPr>
                <w:rFonts w:ascii="Calibri" w:hAnsi="Calibri" w:cs="Calibri"/>
              </w:rPr>
            </w:pPr>
            <w:r w:rsidRPr="0027019D">
              <w:rPr>
                <w:rFonts w:ascii="Calibri" w:eastAsia="Urbanist Bold" w:hAnsi="Calibri" w:cs="Calibri"/>
                <w:b/>
                <w:bCs/>
                <w:color w:val="1F1F1F"/>
                <w:sz w:val="23"/>
                <w:szCs w:val="23"/>
                <w:rtl/>
              </w:rPr>
              <w:t xml:space="preserve">ממצא אפשרי </w:t>
            </w:r>
          </w:p>
        </w:tc>
        <w:tc>
          <w:tcPr>
            <w:tcW w:w="3322" w:type="dxa"/>
            <w:tcBorders>
              <w:top w:val="single" w:sz="12" w:space="0" w:color="DBDBDB"/>
              <w:left w:val="single" w:sz="12" w:space="0" w:color="DBDBDB"/>
              <w:bottom w:val="single" w:sz="12" w:space="0" w:color="DBDBDB"/>
              <w:right w:val="single" w:sz="12" w:space="0" w:color="DBDBDB"/>
            </w:tcBorders>
            <w:shd w:val="clear" w:color="auto" w:fill="F9FAFB"/>
            <w:tcMar>
              <w:top w:w="120" w:type="dxa"/>
              <w:left w:w="120" w:type="dxa"/>
              <w:bottom w:w="120" w:type="dxa"/>
              <w:right w:w="120" w:type="dxa"/>
            </w:tcMar>
          </w:tcPr>
          <w:p w14:paraId="5F7D30D7" w14:textId="77777777" w:rsidR="0028634B" w:rsidRPr="0027019D" w:rsidRDefault="008870C2">
            <w:pPr>
              <w:bidi/>
              <w:spacing w:before="120" w:after="120" w:line="336" w:lineRule="auto"/>
              <w:jc w:val="center"/>
              <w:rPr>
                <w:rFonts w:ascii="Calibri" w:hAnsi="Calibri" w:cs="Calibri"/>
              </w:rPr>
            </w:pPr>
            <w:r w:rsidRPr="0027019D">
              <w:rPr>
                <w:rFonts w:ascii="Calibri" w:eastAsia="Urbanist Bold" w:hAnsi="Calibri" w:cs="Calibri"/>
                <w:b/>
                <w:bCs/>
                <w:color w:val="1F1F1F"/>
                <w:sz w:val="23"/>
                <w:szCs w:val="23"/>
                <w:rtl/>
              </w:rPr>
              <w:t xml:space="preserve">מה ניתן לבחון בנתונים </w:t>
            </w:r>
          </w:p>
        </w:tc>
        <w:tc>
          <w:tcPr>
            <w:tcW w:w="1957" w:type="dxa"/>
            <w:tcBorders>
              <w:top w:val="single" w:sz="12" w:space="0" w:color="DBDBDB"/>
              <w:left w:val="single" w:sz="12" w:space="0" w:color="DBDBDB"/>
              <w:bottom w:val="single" w:sz="12" w:space="0" w:color="DBDBDB"/>
              <w:right w:val="single" w:sz="12" w:space="0" w:color="DBDBDB"/>
            </w:tcBorders>
            <w:shd w:val="clear" w:color="auto" w:fill="F9FAFB"/>
            <w:tcMar>
              <w:top w:w="120" w:type="dxa"/>
              <w:left w:w="120" w:type="dxa"/>
              <w:bottom w:w="120" w:type="dxa"/>
              <w:right w:w="120" w:type="dxa"/>
            </w:tcMar>
          </w:tcPr>
          <w:p w14:paraId="60C7A0F7" w14:textId="77777777" w:rsidR="0028634B" w:rsidRPr="0004549F" w:rsidRDefault="008870C2">
            <w:pPr>
              <w:bidi/>
              <w:spacing w:before="120" w:after="120" w:line="336" w:lineRule="auto"/>
              <w:jc w:val="center"/>
              <w:rPr>
                <w:rFonts w:ascii="Calibri" w:hAnsi="Calibri" w:cs="Calibri"/>
                <w:rtl/>
                <w:lang w:val="en-US"/>
              </w:rPr>
            </w:pPr>
            <w:commentRangeStart w:id="9"/>
            <w:r w:rsidRPr="0027019D">
              <w:rPr>
                <w:rFonts w:ascii="Calibri" w:eastAsia="Urbanist Bold" w:hAnsi="Calibri" w:cs="Calibri"/>
                <w:b/>
                <w:bCs/>
                <w:color w:val="1F1F1F"/>
                <w:sz w:val="23"/>
                <w:szCs w:val="23"/>
                <w:rtl/>
              </w:rPr>
              <w:t xml:space="preserve">תחום לבחינה </w:t>
            </w:r>
            <w:commentRangeEnd w:id="9"/>
            <w:r w:rsidR="0004549F" w:rsidRPr="0004549F">
              <w:rPr>
                <w:rStyle w:val="a9"/>
                <w:rFonts w:ascii="Calibri" w:hAnsi="Calibri" w:cs="Calibri"/>
                <w:sz w:val="24"/>
                <w:szCs w:val="24"/>
                <w:rtl/>
                <w:lang w:val="en-US"/>
              </w:rPr>
              <w:commentReference w:id="9"/>
            </w:r>
          </w:p>
        </w:tc>
      </w:tr>
      <w:tr w:rsidR="002761FC" w14:paraId="53592D4F" w14:textId="77777777" w:rsidTr="00FF7CF9">
        <w:tc>
          <w:tcPr>
            <w:tcW w:w="3751" w:type="dxa"/>
            <w:tcBorders>
              <w:top w:val="single" w:sz="12" w:space="0" w:color="DBDBDB"/>
              <w:left w:val="single" w:sz="12" w:space="0" w:color="DBDBDB"/>
              <w:bottom w:val="single" w:sz="12" w:space="0" w:color="DBDBDB"/>
              <w:right w:val="single" w:sz="12" w:space="0" w:color="DBDBDB"/>
            </w:tcBorders>
            <w:shd w:val="clear" w:color="auto" w:fill="FFFFFF"/>
            <w:tcMar>
              <w:top w:w="120" w:type="dxa"/>
              <w:left w:w="120" w:type="dxa"/>
              <w:bottom w:w="120" w:type="dxa"/>
              <w:right w:w="120" w:type="dxa"/>
            </w:tcMar>
          </w:tcPr>
          <w:p w14:paraId="20D67C9E" w14:textId="77777777" w:rsidR="0028634B" w:rsidRPr="0027019D" w:rsidRDefault="008870C2">
            <w:pPr>
              <w:bidi/>
              <w:spacing w:before="120" w:after="120" w:line="336" w:lineRule="auto"/>
              <w:rPr>
                <w:rFonts w:ascii="Calibri" w:hAnsi="Calibri" w:cs="Calibri"/>
              </w:rPr>
            </w:pPr>
            <w:commentRangeStart w:id="10"/>
            <w:r w:rsidRPr="0027019D">
              <w:rPr>
                <w:rFonts w:ascii="Calibri" w:eastAsia="Urbanist" w:hAnsi="Calibri" w:cs="Calibri"/>
                <w:color w:val="1F1F1F"/>
                <w:sz w:val="23"/>
                <w:szCs w:val="23"/>
                <w:rtl/>
              </w:rPr>
              <w:t xml:space="preserve">פער חוזר בין סוגי הביקור שהוגדרו לבין סוגי הזימונים והביקורים בפועל. </w:t>
            </w:r>
            <w:commentRangeEnd w:id="10"/>
            <w:r w:rsidR="008F6A7A" w:rsidRPr="0027019D">
              <w:rPr>
                <w:rStyle w:val="a9"/>
                <w:rFonts w:ascii="Calibri" w:hAnsi="Calibri" w:cs="Calibri"/>
                <w:sz w:val="24"/>
                <w:szCs w:val="24"/>
              </w:rPr>
              <w:commentReference w:id="10"/>
            </w:r>
          </w:p>
        </w:tc>
        <w:tc>
          <w:tcPr>
            <w:tcW w:w="3322" w:type="dxa"/>
            <w:tcBorders>
              <w:top w:val="single" w:sz="12" w:space="0" w:color="DBDBDB"/>
              <w:left w:val="single" w:sz="12" w:space="0" w:color="DBDBDB"/>
              <w:bottom w:val="single" w:sz="12" w:space="0" w:color="DBDBDB"/>
              <w:right w:val="single" w:sz="12" w:space="0" w:color="DBDBDB"/>
            </w:tcBorders>
            <w:shd w:val="clear" w:color="auto" w:fill="FFFFFF"/>
            <w:tcMar>
              <w:top w:w="120" w:type="dxa"/>
              <w:left w:w="120" w:type="dxa"/>
              <w:bottom w:w="120" w:type="dxa"/>
              <w:right w:w="120" w:type="dxa"/>
            </w:tcMar>
          </w:tcPr>
          <w:p w14:paraId="5F778945" w14:textId="77777777" w:rsidR="0028634B" w:rsidRPr="0027019D" w:rsidRDefault="008870C2">
            <w:pPr>
              <w:bidi/>
              <w:spacing w:before="120" w:after="120" w:line="336" w:lineRule="auto"/>
              <w:rPr>
                <w:rFonts w:ascii="Calibri" w:hAnsi="Calibri" w:cs="Calibri"/>
              </w:rPr>
            </w:pPr>
            <w:r w:rsidRPr="0027019D">
              <w:rPr>
                <w:rFonts w:ascii="Calibri" w:eastAsia="Urbanist" w:hAnsi="Calibri" w:cs="Calibri"/>
                <w:color w:val="1F1F1F"/>
                <w:sz w:val="23"/>
                <w:szCs w:val="23"/>
                <w:rtl/>
              </w:rPr>
              <w:t xml:space="preserve">השוואת סוגי הביקור שהוגדרו ביומן לסוגי הזימונים והביקורים בפועל לפי יום ושעה. </w:t>
            </w:r>
          </w:p>
        </w:tc>
        <w:tc>
          <w:tcPr>
            <w:tcW w:w="1957" w:type="dxa"/>
            <w:tcBorders>
              <w:top w:val="single" w:sz="12" w:space="0" w:color="DBDBDB"/>
              <w:left w:val="single" w:sz="12" w:space="0" w:color="DBDBDB"/>
              <w:bottom w:val="single" w:sz="12" w:space="0" w:color="DBDBDB"/>
              <w:right w:val="single" w:sz="12" w:space="0" w:color="DBDBDB"/>
            </w:tcBorders>
            <w:shd w:val="clear" w:color="auto" w:fill="FFFFFF"/>
            <w:tcMar>
              <w:top w:w="120" w:type="dxa"/>
              <w:left w:w="120" w:type="dxa"/>
              <w:bottom w:w="120" w:type="dxa"/>
              <w:right w:w="120" w:type="dxa"/>
            </w:tcMar>
          </w:tcPr>
          <w:p w14:paraId="07DA0E09" w14:textId="77777777" w:rsidR="0028634B" w:rsidRPr="0027019D" w:rsidRDefault="008870C2">
            <w:pPr>
              <w:bidi/>
              <w:spacing w:before="120" w:after="120" w:line="336" w:lineRule="auto"/>
              <w:rPr>
                <w:rFonts w:ascii="Calibri" w:hAnsi="Calibri" w:cs="Calibri"/>
              </w:rPr>
            </w:pPr>
            <w:r w:rsidRPr="0027019D">
              <w:rPr>
                <w:rFonts w:ascii="Calibri" w:eastAsia="Urbanist" w:hAnsi="Calibri" w:cs="Calibri"/>
                <w:color w:val="1F1F1F"/>
                <w:sz w:val="23"/>
                <w:szCs w:val="23"/>
                <w:rtl/>
              </w:rPr>
              <w:t xml:space="preserve">חלוקת סוגי ביקור </w:t>
            </w:r>
          </w:p>
        </w:tc>
      </w:tr>
      <w:tr w:rsidR="002761FC" w14:paraId="4F0B24BC" w14:textId="77777777" w:rsidTr="00FF7CF9">
        <w:tc>
          <w:tcPr>
            <w:tcW w:w="3751" w:type="dxa"/>
            <w:tcBorders>
              <w:top w:val="single" w:sz="12" w:space="0" w:color="DBDBDB"/>
              <w:left w:val="single" w:sz="12" w:space="0" w:color="DBDBDB"/>
              <w:bottom w:val="single" w:sz="12" w:space="0" w:color="DBDBDB"/>
              <w:right w:val="single" w:sz="12" w:space="0" w:color="DBDBDB"/>
            </w:tcBorders>
            <w:shd w:val="clear" w:color="auto" w:fill="FFFFFF"/>
            <w:tcMar>
              <w:top w:w="120" w:type="dxa"/>
              <w:left w:w="120" w:type="dxa"/>
              <w:bottom w:w="120" w:type="dxa"/>
              <w:right w:w="120" w:type="dxa"/>
            </w:tcMar>
          </w:tcPr>
          <w:p w14:paraId="1F2C18D3" w14:textId="77777777" w:rsidR="0028634B" w:rsidRPr="0027019D" w:rsidRDefault="008870C2">
            <w:pPr>
              <w:bidi/>
              <w:spacing w:before="120" w:after="120" w:line="336" w:lineRule="auto"/>
              <w:rPr>
                <w:rFonts w:ascii="Calibri" w:hAnsi="Calibri" w:cs="Calibri"/>
              </w:rPr>
            </w:pPr>
            <w:r w:rsidRPr="0027019D">
              <w:rPr>
                <w:rFonts w:ascii="Calibri" w:eastAsia="Urbanist" w:hAnsi="Calibri" w:cs="Calibri"/>
                <w:color w:val="1F1F1F"/>
                <w:sz w:val="23"/>
                <w:szCs w:val="23"/>
                <w:rtl/>
              </w:rPr>
              <w:t xml:space="preserve">עומס חוזר בטווח מסוים לצד סגמנטים שאינם מנוצלים בטווח אחר בתוך מסגרת העבודה הקיימת. </w:t>
            </w:r>
          </w:p>
        </w:tc>
        <w:tc>
          <w:tcPr>
            <w:tcW w:w="3322" w:type="dxa"/>
            <w:tcBorders>
              <w:top w:val="single" w:sz="12" w:space="0" w:color="DBDBDB"/>
              <w:left w:val="single" w:sz="12" w:space="0" w:color="DBDBDB"/>
              <w:bottom w:val="single" w:sz="12" w:space="0" w:color="DBDBDB"/>
              <w:right w:val="single" w:sz="12" w:space="0" w:color="DBDBDB"/>
            </w:tcBorders>
            <w:shd w:val="clear" w:color="auto" w:fill="FFFFFF"/>
            <w:tcMar>
              <w:top w:w="120" w:type="dxa"/>
              <w:left w:w="120" w:type="dxa"/>
              <w:bottom w:w="120" w:type="dxa"/>
              <w:right w:w="120" w:type="dxa"/>
            </w:tcMar>
          </w:tcPr>
          <w:p w14:paraId="79C12A6B" w14:textId="77777777" w:rsidR="0028634B" w:rsidRPr="0027019D" w:rsidRDefault="008870C2">
            <w:pPr>
              <w:bidi/>
              <w:spacing w:before="120" w:after="120" w:line="336" w:lineRule="auto"/>
              <w:rPr>
                <w:rFonts w:ascii="Calibri" w:hAnsi="Calibri" w:cs="Calibri"/>
              </w:rPr>
            </w:pPr>
            <w:r w:rsidRPr="0027019D">
              <w:rPr>
                <w:rFonts w:ascii="Calibri" w:eastAsia="Urbanist" w:hAnsi="Calibri" w:cs="Calibri"/>
                <w:color w:val="1F1F1F"/>
                <w:sz w:val="23"/>
                <w:szCs w:val="23"/>
                <w:rtl/>
              </w:rPr>
              <w:t xml:space="preserve">תפוסה וניצול של סגמנטים לפי יום, שעה וסוג ביקור. </w:t>
            </w:r>
          </w:p>
        </w:tc>
        <w:tc>
          <w:tcPr>
            <w:tcW w:w="1957" w:type="dxa"/>
            <w:tcBorders>
              <w:top w:val="single" w:sz="12" w:space="0" w:color="DBDBDB"/>
              <w:left w:val="single" w:sz="12" w:space="0" w:color="DBDBDB"/>
              <w:bottom w:val="single" w:sz="12" w:space="0" w:color="DBDBDB"/>
              <w:right w:val="single" w:sz="12" w:space="0" w:color="DBDBDB"/>
            </w:tcBorders>
            <w:shd w:val="clear" w:color="auto" w:fill="FFFFFF"/>
            <w:tcMar>
              <w:top w:w="120" w:type="dxa"/>
              <w:left w:w="120" w:type="dxa"/>
              <w:bottom w:w="120" w:type="dxa"/>
              <w:right w:w="120" w:type="dxa"/>
            </w:tcMar>
          </w:tcPr>
          <w:p w14:paraId="02854DED" w14:textId="77777777" w:rsidR="0028634B" w:rsidRPr="008F6A7A" w:rsidRDefault="008870C2">
            <w:pPr>
              <w:bidi/>
              <w:spacing w:before="120" w:after="120" w:line="336" w:lineRule="auto"/>
              <w:rPr>
                <w:rFonts w:ascii="Calibri" w:hAnsi="Calibri" w:cs="Calibri"/>
                <w:rtl/>
                <w:lang w:val="en-US"/>
              </w:rPr>
            </w:pPr>
            <w:r w:rsidRPr="0027019D">
              <w:rPr>
                <w:rFonts w:ascii="Calibri" w:eastAsia="Urbanist" w:hAnsi="Calibri" w:cs="Calibri"/>
                <w:color w:val="1F1F1F"/>
                <w:sz w:val="23"/>
                <w:szCs w:val="23"/>
                <w:rtl/>
              </w:rPr>
              <w:t xml:space="preserve">עומסים וניצול קיבולת </w:t>
            </w:r>
          </w:p>
        </w:tc>
      </w:tr>
      <w:tr w:rsidR="002761FC" w14:paraId="7413EB95" w14:textId="77777777" w:rsidTr="00FF7CF9">
        <w:tc>
          <w:tcPr>
            <w:tcW w:w="3751" w:type="dxa"/>
            <w:tcBorders>
              <w:top w:val="single" w:sz="12" w:space="0" w:color="DBDBDB"/>
              <w:left w:val="single" w:sz="12" w:space="0" w:color="DBDBDB"/>
              <w:bottom w:val="single" w:sz="12" w:space="0" w:color="DBDBDB"/>
              <w:right w:val="single" w:sz="12" w:space="0" w:color="DBDBDB"/>
            </w:tcBorders>
            <w:shd w:val="clear" w:color="auto" w:fill="FFFFFF"/>
            <w:tcMar>
              <w:top w:w="120" w:type="dxa"/>
              <w:left w:w="120" w:type="dxa"/>
              <w:bottom w:w="120" w:type="dxa"/>
              <w:right w:w="120" w:type="dxa"/>
            </w:tcMar>
          </w:tcPr>
          <w:p w14:paraId="798D1D82" w14:textId="77777777" w:rsidR="0028634B" w:rsidRPr="0027019D" w:rsidRDefault="008870C2">
            <w:pPr>
              <w:bidi/>
              <w:spacing w:before="120" w:after="120" w:line="336" w:lineRule="auto"/>
              <w:rPr>
                <w:rFonts w:ascii="Calibri" w:hAnsi="Calibri" w:cs="Calibri"/>
              </w:rPr>
            </w:pPr>
            <w:r w:rsidRPr="0027019D">
              <w:rPr>
                <w:rFonts w:ascii="Calibri" w:eastAsia="Urbanist" w:hAnsi="Calibri" w:cs="Calibri"/>
                <w:color w:val="1F1F1F"/>
                <w:sz w:val="23"/>
                <w:szCs w:val="23"/>
                <w:rtl/>
              </w:rPr>
              <w:t xml:space="preserve">ביקורים ללא זימון מתרכזים באופן חוזר ביום או בטווח שעות מסוים. </w:t>
            </w:r>
          </w:p>
        </w:tc>
        <w:tc>
          <w:tcPr>
            <w:tcW w:w="3322" w:type="dxa"/>
            <w:tcBorders>
              <w:top w:val="single" w:sz="12" w:space="0" w:color="DBDBDB"/>
              <w:left w:val="single" w:sz="12" w:space="0" w:color="DBDBDB"/>
              <w:bottom w:val="single" w:sz="12" w:space="0" w:color="DBDBDB"/>
              <w:right w:val="single" w:sz="12" w:space="0" w:color="DBDBDB"/>
            </w:tcBorders>
            <w:shd w:val="clear" w:color="auto" w:fill="FFFFFF"/>
            <w:tcMar>
              <w:top w:w="120" w:type="dxa"/>
              <w:left w:w="120" w:type="dxa"/>
              <w:bottom w:w="120" w:type="dxa"/>
              <w:right w:w="120" w:type="dxa"/>
            </w:tcMar>
          </w:tcPr>
          <w:p w14:paraId="35B1F392" w14:textId="77777777" w:rsidR="0028634B" w:rsidRPr="0027019D" w:rsidRDefault="008870C2">
            <w:pPr>
              <w:bidi/>
              <w:spacing w:before="120" w:after="120" w:line="336" w:lineRule="auto"/>
              <w:rPr>
                <w:rFonts w:ascii="Calibri" w:hAnsi="Calibri" w:cs="Calibri"/>
              </w:rPr>
            </w:pPr>
            <w:r w:rsidRPr="0027019D">
              <w:rPr>
                <w:rFonts w:ascii="Calibri" w:eastAsia="Urbanist" w:hAnsi="Calibri" w:cs="Calibri"/>
                <w:color w:val="1F1F1F"/>
                <w:sz w:val="23"/>
                <w:szCs w:val="23"/>
                <w:rtl/>
              </w:rPr>
              <w:t xml:space="preserve">כמות ביקורים שאינם מקושרים לזימון וההתפלגות שלהם לאורך השבוע. </w:t>
            </w:r>
          </w:p>
        </w:tc>
        <w:tc>
          <w:tcPr>
            <w:tcW w:w="1957" w:type="dxa"/>
            <w:tcBorders>
              <w:top w:val="single" w:sz="12" w:space="0" w:color="DBDBDB"/>
              <w:left w:val="single" w:sz="12" w:space="0" w:color="DBDBDB"/>
              <w:bottom w:val="single" w:sz="12" w:space="0" w:color="DBDBDB"/>
              <w:right w:val="single" w:sz="12" w:space="0" w:color="DBDBDB"/>
            </w:tcBorders>
            <w:shd w:val="clear" w:color="auto" w:fill="FFFFFF"/>
            <w:tcMar>
              <w:top w:w="120" w:type="dxa"/>
              <w:left w:w="120" w:type="dxa"/>
              <w:bottom w:w="120" w:type="dxa"/>
              <w:right w:w="120" w:type="dxa"/>
            </w:tcMar>
          </w:tcPr>
          <w:p w14:paraId="06D9FEE3" w14:textId="77777777" w:rsidR="0028634B" w:rsidRPr="0027019D" w:rsidRDefault="008870C2">
            <w:pPr>
              <w:bidi/>
              <w:spacing w:before="120" w:after="120" w:line="336" w:lineRule="auto"/>
              <w:rPr>
                <w:rFonts w:ascii="Calibri" w:hAnsi="Calibri" w:cs="Calibri"/>
              </w:rPr>
            </w:pPr>
            <w:r w:rsidRPr="0027019D">
              <w:rPr>
                <w:rFonts w:ascii="Calibri" w:eastAsia="Urbanist" w:hAnsi="Calibri" w:cs="Calibri"/>
                <w:color w:val="1F1F1F"/>
                <w:sz w:val="23"/>
                <w:szCs w:val="23"/>
                <w:rtl/>
              </w:rPr>
              <w:t xml:space="preserve">ביקורים ללא זימון </w:t>
            </w:r>
          </w:p>
        </w:tc>
      </w:tr>
      <w:tr w:rsidR="002761FC" w14:paraId="54CAE3F0" w14:textId="77777777" w:rsidTr="00FF7CF9">
        <w:tc>
          <w:tcPr>
            <w:tcW w:w="3751" w:type="dxa"/>
            <w:tcBorders>
              <w:top w:val="single" w:sz="12" w:space="0" w:color="DBDBDB"/>
              <w:left w:val="single" w:sz="12" w:space="0" w:color="DBDBDB"/>
              <w:bottom w:val="single" w:sz="12" w:space="0" w:color="DBDBDB"/>
              <w:right w:val="single" w:sz="12" w:space="0" w:color="DBDBDB"/>
            </w:tcBorders>
            <w:shd w:val="clear" w:color="auto" w:fill="FFFFFF"/>
            <w:tcMar>
              <w:top w:w="120" w:type="dxa"/>
              <w:left w:w="120" w:type="dxa"/>
              <w:bottom w:w="120" w:type="dxa"/>
              <w:right w:w="120" w:type="dxa"/>
            </w:tcMar>
          </w:tcPr>
          <w:p w14:paraId="3B4197E8" w14:textId="77777777" w:rsidR="0028634B" w:rsidRPr="0027019D" w:rsidRDefault="008870C2">
            <w:pPr>
              <w:bidi/>
              <w:spacing w:before="120" w:after="120" w:line="336" w:lineRule="auto"/>
              <w:rPr>
                <w:rFonts w:ascii="Calibri" w:hAnsi="Calibri" w:cs="Calibri"/>
              </w:rPr>
            </w:pPr>
            <w:r w:rsidRPr="0027019D">
              <w:rPr>
                <w:rFonts w:ascii="Calibri" w:eastAsia="Urbanist" w:hAnsi="Calibri" w:cs="Calibri"/>
                <w:color w:val="1F1F1F"/>
                <w:sz w:val="23"/>
                <w:szCs w:val="23"/>
                <w:rtl/>
              </w:rPr>
              <w:t xml:space="preserve">דפוס חוזר של שיעור אי הגעה גבוה בשעות או בסוגי ביקור מסוימים. </w:t>
            </w:r>
          </w:p>
        </w:tc>
        <w:tc>
          <w:tcPr>
            <w:tcW w:w="3322" w:type="dxa"/>
            <w:tcBorders>
              <w:top w:val="single" w:sz="12" w:space="0" w:color="DBDBDB"/>
              <w:left w:val="single" w:sz="12" w:space="0" w:color="DBDBDB"/>
              <w:bottom w:val="single" w:sz="12" w:space="0" w:color="DBDBDB"/>
              <w:right w:val="single" w:sz="12" w:space="0" w:color="DBDBDB"/>
            </w:tcBorders>
            <w:shd w:val="clear" w:color="auto" w:fill="FFFFFF"/>
            <w:tcMar>
              <w:top w:w="120" w:type="dxa"/>
              <w:left w:w="120" w:type="dxa"/>
              <w:bottom w:w="120" w:type="dxa"/>
              <w:right w:w="120" w:type="dxa"/>
            </w:tcMar>
          </w:tcPr>
          <w:p w14:paraId="5E6D84F5" w14:textId="77777777" w:rsidR="0028634B" w:rsidRPr="0027019D" w:rsidRDefault="008870C2">
            <w:pPr>
              <w:bidi/>
              <w:spacing w:before="120" w:after="120" w:line="336" w:lineRule="auto"/>
              <w:rPr>
                <w:rFonts w:ascii="Calibri" w:hAnsi="Calibri" w:cs="Calibri"/>
              </w:rPr>
            </w:pPr>
            <w:r w:rsidRPr="0027019D">
              <w:rPr>
                <w:rFonts w:ascii="Calibri" w:eastAsia="Urbanist" w:hAnsi="Calibri" w:cs="Calibri"/>
                <w:color w:val="1F1F1F"/>
                <w:sz w:val="23"/>
                <w:szCs w:val="23"/>
                <w:rtl/>
              </w:rPr>
              <w:t xml:space="preserve">שיעור ודפוסי אי הגעה, תוך הפרדה מאי הגעת ספק </w:t>
            </w:r>
            <w:commentRangeStart w:id="11"/>
            <w:r w:rsidRPr="0027019D">
              <w:rPr>
                <w:rFonts w:ascii="Calibri" w:eastAsia="Urbanist" w:hAnsi="Calibri" w:cs="Calibri"/>
                <w:color w:val="1F1F1F"/>
                <w:sz w:val="23"/>
                <w:szCs w:val="23"/>
                <w:rtl/>
              </w:rPr>
              <w:t xml:space="preserve">ומחריגים. </w:t>
            </w:r>
            <w:commentRangeEnd w:id="11"/>
            <w:r w:rsidR="001C5E8B" w:rsidRPr="0027019D">
              <w:rPr>
                <w:rStyle w:val="a9"/>
                <w:rFonts w:ascii="Calibri" w:hAnsi="Calibri" w:cs="Calibri"/>
                <w:sz w:val="24"/>
                <w:szCs w:val="24"/>
              </w:rPr>
              <w:commentReference w:id="11"/>
            </w:r>
          </w:p>
        </w:tc>
        <w:tc>
          <w:tcPr>
            <w:tcW w:w="1957" w:type="dxa"/>
            <w:tcBorders>
              <w:top w:val="single" w:sz="12" w:space="0" w:color="DBDBDB"/>
              <w:left w:val="single" w:sz="12" w:space="0" w:color="DBDBDB"/>
              <w:bottom w:val="single" w:sz="12" w:space="0" w:color="DBDBDB"/>
              <w:right w:val="single" w:sz="12" w:space="0" w:color="DBDBDB"/>
            </w:tcBorders>
            <w:shd w:val="clear" w:color="auto" w:fill="FFFFFF"/>
            <w:tcMar>
              <w:top w:w="120" w:type="dxa"/>
              <w:left w:w="120" w:type="dxa"/>
              <w:bottom w:w="120" w:type="dxa"/>
              <w:right w:w="120" w:type="dxa"/>
            </w:tcMar>
          </w:tcPr>
          <w:p w14:paraId="2A929780" w14:textId="77777777" w:rsidR="0028634B" w:rsidRPr="0027019D" w:rsidRDefault="008870C2">
            <w:pPr>
              <w:bidi/>
              <w:spacing w:before="120" w:after="120" w:line="336" w:lineRule="auto"/>
              <w:rPr>
                <w:rFonts w:ascii="Calibri" w:hAnsi="Calibri" w:cs="Calibri"/>
              </w:rPr>
            </w:pPr>
            <w:r w:rsidRPr="0027019D">
              <w:rPr>
                <w:rFonts w:ascii="Calibri" w:eastAsia="Urbanist" w:hAnsi="Calibri" w:cs="Calibri"/>
                <w:color w:val="1F1F1F"/>
                <w:sz w:val="23"/>
                <w:szCs w:val="23"/>
                <w:rtl/>
              </w:rPr>
              <w:t xml:space="preserve">אי הגעת חבר </w:t>
            </w:r>
          </w:p>
        </w:tc>
      </w:tr>
      <w:tr w:rsidR="002761FC" w14:paraId="6ED6A4AD" w14:textId="77777777" w:rsidTr="00FF7CF9">
        <w:tc>
          <w:tcPr>
            <w:tcW w:w="3751" w:type="dxa"/>
            <w:tcBorders>
              <w:top w:val="single" w:sz="12" w:space="0" w:color="DBDBDB"/>
              <w:left w:val="single" w:sz="12" w:space="0" w:color="DBDBDB"/>
              <w:bottom w:val="single" w:sz="12" w:space="0" w:color="DBDBDB"/>
              <w:right w:val="single" w:sz="12" w:space="0" w:color="DBDBDB"/>
            </w:tcBorders>
            <w:shd w:val="clear" w:color="auto" w:fill="FFFFFF"/>
            <w:tcMar>
              <w:top w:w="120" w:type="dxa"/>
              <w:left w:w="120" w:type="dxa"/>
              <w:bottom w:w="120" w:type="dxa"/>
              <w:right w:w="120" w:type="dxa"/>
            </w:tcMar>
          </w:tcPr>
          <w:p w14:paraId="0697513F" w14:textId="77777777" w:rsidR="0028634B" w:rsidRPr="0027019D" w:rsidRDefault="008870C2">
            <w:pPr>
              <w:bidi/>
              <w:spacing w:before="120" w:after="120" w:line="336" w:lineRule="auto"/>
              <w:rPr>
                <w:rFonts w:ascii="Calibri" w:hAnsi="Calibri" w:cs="Calibri"/>
              </w:rPr>
            </w:pPr>
            <w:r w:rsidRPr="0027019D">
              <w:rPr>
                <w:rFonts w:ascii="Calibri" w:eastAsia="Urbanist" w:hAnsi="Calibri" w:cs="Calibri"/>
                <w:color w:val="1F1F1F"/>
                <w:sz w:val="23"/>
                <w:szCs w:val="23"/>
                <w:rtl/>
              </w:rPr>
              <w:lastRenderedPageBreak/>
              <w:t xml:space="preserve">זמן המתנה ארוך חוזר בטווחים או בסוגי ביקור מסוימים. </w:t>
            </w:r>
          </w:p>
        </w:tc>
        <w:tc>
          <w:tcPr>
            <w:tcW w:w="3322" w:type="dxa"/>
            <w:tcBorders>
              <w:top w:val="single" w:sz="12" w:space="0" w:color="DBDBDB"/>
              <w:left w:val="single" w:sz="12" w:space="0" w:color="DBDBDB"/>
              <w:bottom w:val="single" w:sz="12" w:space="0" w:color="DBDBDB"/>
              <w:right w:val="single" w:sz="12" w:space="0" w:color="DBDBDB"/>
            </w:tcBorders>
            <w:shd w:val="clear" w:color="auto" w:fill="FFFFFF"/>
            <w:tcMar>
              <w:top w:w="120" w:type="dxa"/>
              <w:left w:w="120" w:type="dxa"/>
              <w:bottom w:w="120" w:type="dxa"/>
              <w:right w:w="120" w:type="dxa"/>
            </w:tcMar>
          </w:tcPr>
          <w:p w14:paraId="7614964E" w14:textId="77777777" w:rsidR="0028634B" w:rsidRPr="0027019D" w:rsidRDefault="008870C2">
            <w:pPr>
              <w:bidi/>
              <w:spacing w:before="120" w:after="120" w:line="336" w:lineRule="auto"/>
              <w:rPr>
                <w:rFonts w:ascii="Calibri" w:hAnsi="Calibri" w:cs="Calibri"/>
              </w:rPr>
            </w:pPr>
            <w:r w:rsidRPr="0027019D">
              <w:rPr>
                <w:rFonts w:ascii="Calibri" w:eastAsia="Urbanist" w:hAnsi="Calibri" w:cs="Calibri"/>
                <w:color w:val="1F1F1F"/>
                <w:sz w:val="23"/>
                <w:szCs w:val="23"/>
                <w:rtl/>
              </w:rPr>
              <w:t xml:space="preserve">הפער בין מועד שיבוץ התור לבין מועד התור, לצד תפוסה ועומס. </w:t>
            </w:r>
          </w:p>
        </w:tc>
        <w:tc>
          <w:tcPr>
            <w:tcW w:w="1957" w:type="dxa"/>
            <w:tcBorders>
              <w:top w:val="single" w:sz="12" w:space="0" w:color="DBDBDB"/>
              <w:left w:val="single" w:sz="12" w:space="0" w:color="DBDBDB"/>
              <w:bottom w:val="single" w:sz="12" w:space="0" w:color="DBDBDB"/>
              <w:right w:val="single" w:sz="12" w:space="0" w:color="DBDBDB"/>
            </w:tcBorders>
            <w:shd w:val="clear" w:color="auto" w:fill="FFFFFF"/>
            <w:tcMar>
              <w:top w:w="120" w:type="dxa"/>
              <w:left w:w="120" w:type="dxa"/>
              <w:bottom w:w="120" w:type="dxa"/>
              <w:right w:w="120" w:type="dxa"/>
            </w:tcMar>
          </w:tcPr>
          <w:p w14:paraId="0ED725ED" w14:textId="77777777" w:rsidR="0028634B" w:rsidRPr="0027019D" w:rsidRDefault="008870C2">
            <w:pPr>
              <w:bidi/>
              <w:spacing w:before="120" w:after="120" w:line="336" w:lineRule="auto"/>
              <w:rPr>
                <w:rFonts w:ascii="Calibri" w:hAnsi="Calibri" w:cs="Calibri"/>
              </w:rPr>
            </w:pPr>
            <w:r w:rsidRPr="0027019D">
              <w:rPr>
                <w:rFonts w:ascii="Calibri" w:eastAsia="Urbanist" w:hAnsi="Calibri" w:cs="Calibri"/>
                <w:color w:val="1F1F1F"/>
                <w:sz w:val="23"/>
                <w:szCs w:val="23"/>
                <w:rtl/>
              </w:rPr>
              <w:t xml:space="preserve">זמן המתנה לתור </w:t>
            </w:r>
          </w:p>
        </w:tc>
      </w:tr>
      <w:tr w:rsidR="002761FC" w14:paraId="2328284E" w14:textId="77777777" w:rsidTr="00FF7CF9">
        <w:tc>
          <w:tcPr>
            <w:tcW w:w="3751" w:type="dxa"/>
            <w:tcBorders>
              <w:top w:val="single" w:sz="12" w:space="0" w:color="DBDBDB"/>
              <w:left w:val="single" w:sz="12" w:space="0" w:color="DBDBDB"/>
              <w:bottom w:val="single" w:sz="12" w:space="0" w:color="DBDBDB"/>
              <w:right w:val="single" w:sz="12" w:space="0" w:color="DBDBDB"/>
            </w:tcBorders>
            <w:shd w:val="clear" w:color="auto" w:fill="FFFFFF"/>
            <w:tcMar>
              <w:top w:w="120" w:type="dxa"/>
              <w:left w:w="120" w:type="dxa"/>
              <w:bottom w:w="120" w:type="dxa"/>
              <w:right w:w="120" w:type="dxa"/>
            </w:tcMar>
          </w:tcPr>
          <w:p w14:paraId="3B7867CD" w14:textId="77777777" w:rsidR="0028634B" w:rsidRPr="0027019D" w:rsidRDefault="008870C2">
            <w:pPr>
              <w:bidi/>
              <w:spacing w:before="120" w:after="120" w:line="336" w:lineRule="auto"/>
              <w:rPr>
                <w:rFonts w:ascii="Calibri" w:hAnsi="Calibri" w:cs="Calibri"/>
              </w:rPr>
            </w:pPr>
            <w:commentRangeStart w:id="12"/>
            <w:r w:rsidRPr="0027019D">
              <w:rPr>
                <w:rFonts w:ascii="Calibri" w:eastAsia="Urbanist" w:hAnsi="Calibri" w:cs="Calibri"/>
                <w:color w:val="1F1F1F"/>
                <w:sz w:val="23"/>
                <w:szCs w:val="23"/>
                <w:rtl/>
              </w:rPr>
              <w:t xml:space="preserve">העדפה שהוגדרה אינה תואמת באופן חוזר את סוגי הביקור שנקבעו או את הפעילות בפועל. </w:t>
            </w:r>
            <w:commentRangeEnd w:id="12"/>
            <w:r w:rsidR="0004549F" w:rsidRPr="0027019D">
              <w:rPr>
                <w:rStyle w:val="a9"/>
                <w:rFonts w:ascii="Calibri" w:hAnsi="Calibri" w:cs="Calibri"/>
                <w:sz w:val="24"/>
                <w:szCs w:val="24"/>
              </w:rPr>
              <w:commentReference w:id="12"/>
            </w:r>
          </w:p>
        </w:tc>
        <w:tc>
          <w:tcPr>
            <w:tcW w:w="3322" w:type="dxa"/>
            <w:tcBorders>
              <w:top w:val="single" w:sz="12" w:space="0" w:color="DBDBDB"/>
              <w:left w:val="single" w:sz="12" w:space="0" w:color="DBDBDB"/>
              <w:bottom w:val="single" w:sz="12" w:space="0" w:color="DBDBDB"/>
              <w:right w:val="single" w:sz="12" w:space="0" w:color="DBDBDB"/>
            </w:tcBorders>
            <w:shd w:val="clear" w:color="auto" w:fill="FFFFFF"/>
            <w:tcMar>
              <w:top w:w="120" w:type="dxa"/>
              <w:left w:w="120" w:type="dxa"/>
              <w:bottom w:w="120" w:type="dxa"/>
              <w:right w:w="120" w:type="dxa"/>
            </w:tcMar>
          </w:tcPr>
          <w:p w14:paraId="1532ED21" w14:textId="77777777" w:rsidR="0028634B" w:rsidRPr="0027019D" w:rsidRDefault="008870C2">
            <w:pPr>
              <w:bidi/>
              <w:spacing w:before="120" w:after="120" w:line="336" w:lineRule="auto"/>
              <w:rPr>
                <w:rFonts w:ascii="Calibri" w:hAnsi="Calibri" w:cs="Calibri"/>
              </w:rPr>
            </w:pPr>
            <w:r w:rsidRPr="0027019D">
              <w:rPr>
                <w:rFonts w:ascii="Calibri" w:eastAsia="Urbanist" w:hAnsi="Calibri" w:cs="Calibri"/>
                <w:color w:val="1F1F1F"/>
                <w:sz w:val="23"/>
                <w:szCs w:val="23"/>
                <w:rtl/>
              </w:rPr>
              <w:t xml:space="preserve">השוואה בין העדפות שהוגדרו לבין סוגי הביקור ואופן העבודה בפועל </w:t>
            </w:r>
          </w:p>
        </w:tc>
        <w:tc>
          <w:tcPr>
            <w:tcW w:w="1957" w:type="dxa"/>
            <w:tcBorders>
              <w:top w:val="single" w:sz="12" w:space="0" w:color="DBDBDB"/>
              <w:left w:val="single" w:sz="12" w:space="0" w:color="DBDBDB"/>
              <w:bottom w:val="single" w:sz="12" w:space="0" w:color="DBDBDB"/>
              <w:right w:val="single" w:sz="12" w:space="0" w:color="DBDBDB"/>
            </w:tcBorders>
            <w:shd w:val="clear" w:color="auto" w:fill="FFFFFF"/>
            <w:tcMar>
              <w:top w:w="120" w:type="dxa"/>
              <w:left w:w="120" w:type="dxa"/>
              <w:bottom w:w="120" w:type="dxa"/>
              <w:right w:w="120" w:type="dxa"/>
            </w:tcMar>
          </w:tcPr>
          <w:p w14:paraId="5DBFD3AB" w14:textId="77777777" w:rsidR="0028634B" w:rsidRPr="0027019D" w:rsidRDefault="008870C2">
            <w:pPr>
              <w:bidi/>
              <w:spacing w:before="120" w:after="120" w:line="336" w:lineRule="auto"/>
              <w:rPr>
                <w:rFonts w:ascii="Calibri" w:hAnsi="Calibri" w:cs="Calibri"/>
              </w:rPr>
            </w:pPr>
            <w:r w:rsidRPr="0027019D">
              <w:rPr>
                <w:rFonts w:ascii="Calibri" w:eastAsia="Urbanist" w:hAnsi="Calibri" w:cs="Calibri"/>
                <w:color w:val="1F1F1F"/>
                <w:sz w:val="23"/>
                <w:szCs w:val="23"/>
                <w:rtl/>
              </w:rPr>
              <w:t xml:space="preserve">העדפות ביומן </w:t>
            </w:r>
          </w:p>
        </w:tc>
      </w:tr>
      <w:tr w:rsidR="002761FC" w14:paraId="2CACA3B2" w14:textId="77777777" w:rsidTr="00FF7CF9">
        <w:tc>
          <w:tcPr>
            <w:tcW w:w="3751" w:type="dxa"/>
            <w:tcBorders>
              <w:top w:val="single" w:sz="12" w:space="0" w:color="DBDBDB"/>
              <w:left w:val="single" w:sz="12" w:space="0" w:color="DBDBDB"/>
              <w:bottom w:val="single" w:sz="12" w:space="0" w:color="DBDBDB"/>
              <w:right w:val="single" w:sz="12" w:space="0" w:color="DBDBDB"/>
            </w:tcBorders>
            <w:shd w:val="clear" w:color="auto" w:fill="FFFFFF"/>
            <w:tcMar>
              <w:top w:w="120" w:type="dxa"/>
              <w:left w:w="120" w:type="dxa"/>
              <w:bottom w:w="120" w:type="dxa"/>
              <w:right w:w="120" w:type="dxa"/>
            </w:tcMar>
          </w:tcPr>
          <w:p w14:paraId="569F025D" w14:textId="77777777" w:rsidR="0028634B" w:rsidRPr="0027019D" w:rsidRDefault="008870C2">
            <w:pPr>
              <w:bidi/>
              <w:spacing w:before="120" w:after="120" w:line="336" w:lineRule="auto"/>
              <w:rPr>
                <w:rFonts w:ascii="Calibri" w:hAnsi="Calibri" w:cs="Calibri"/>
              </w:rPr>
            </w:pPr>
            <w:r w:rsidRPr="0027019D">
              <w:rPr>
                <w:rFonts w:ascii="Calibri" w:eastAsia="Urbanist" w:hAnsi="Calibri" w:cs="Calibri"/>
                <w:color w:val="1F1F1F"/>
                <w:sz w:val="23"/>
                <w:szCs w:val="23"/>
                <w:rtl/>
              </w:rPr>
              <w:t xml:space="preserve">עתודות בשעות שאינן מנוצלות או אינן מספקות מענה </w:t>
            </w:r>
            <w:commentRangeStart w:id="13"/>
            <w:r w:rsidRPr="0027019D">
              <w:rPr>
                <w:rFonts w:ascii="Calibri" w:eastAsia="Urbanist" w:hAnsi="Calibri" w:cs="Calibri"/>
                <w:color w:val="1F1F1F"/>
                <w:sz w:val="23"/>
                <w:szCs w:val="23"/>
                <w:rtl/>
              </w:rPr>
              <w:t xml:space="preserve">באופן חוזר. </w:t>
            </w:r>
            <w:commentRangeEnd w:id="13"/>
            <w:r w:rsidR="0004549F" w:rsidRPr="0027019D">
              <w:rPr>
                <w:rStyle w:val="a9"/>
                <w:rFonts w:ascii="Calibri" w:hAnsi="Calibri" w:cs="Calibri"/>
                <w:sz w:val="24"/>
                <w:szCs w:val="24"/>
              </w:rPr>
              <w:commentReference w:id="13"/>
            </w:r>
          </w:p>
        </w:tc>
        <w:tc>
          <w:tcPr>
            <w:tcW w:w="3322" w:type="dxa"/>
            <w:tcBorders>
              <w:top w:val="single" w:sz="12" w:space="0" w:color="DBDBDB"/>
              <w:left w:val="single" w:sz="12" w:space="0" w:color="DBDBDB"/>
              <w:bottom w:val="single" w:sz="12" w:space="0" w:color="DBDBDB"/>
              <w:right w:val="single" w:sz="12" w:space="0" w:color="DBDBDB"/>
            </w:tcBorders>
            <w:shd w:val="clear" w:color="auto" w:fill="FFFFFF"/>
            <w:tcMar>
              <w:top w:w="120" w:type="dxa"/>
              <w:left w:w="120" w:type="dxa"/>
              <w:bottom w:w="120" w:type="dxa"/>
              <w:right w:w="120" w:type="dxa"/>
            </w:tcMar>
          </w:tcPr>
          <w:p w14:paraId="2D2A954F" w14:textId="77777777" w:rsidR="0028634B" w:rsidRPr="0027019D" w:rsidRDefault="008870C2">
            <w:pPr>
              <w:bidi/>
              <w:spacing w:before="120" w:after="120" w:line="336" w:lineRule="auto"/>
              <w:rPr>
                <w:rFonts w:ascii="Calibri" w:hAnsi="Calibri" w:cs="Calibri"/>
              </w:rPr>
            </w:pPr>
            <w:r w:rsidRPr="0027019D">
              <w:rPr>
                <w:rFonts w:ascii="Calibri" w:eastAsia="Urbanist" w:hAnsi="Calibri" w:cs="Calibri"/>
                <w:color w:val="1F1F1F"/>
                <w:sz w:val="23"/>
                <w:szCs w:val="23"/>
                <w:rtl/>
              </w:rPr>
              <w:t xml:space="preserve">כמות העתודות שהוגדרו, מיקומן, סוגן ואופן ניצולן. </w:t>
            </w:r>
          </w:p>
        </w:tc>
        <w:tc>
          <w:tcPr>
            <w:tcW w:w="1957" w:type="dxa"/>
            <w:tcBorders>
              <w:top w:val="single" w:sz="12" w:space="0" w:color="DBDBDB"/>
              <w:left w:val="single" w:sz="12" w:space="0" w:color="DBDBDB"/>
              <w:bottom w:val="single" w:sz="12" w:space="0" w:color="DBDBDB"/>
              <w:right w:val="single" w:sz="12" w:space="0" w:color="DBDBDB"/>
            </w:tcBorders>
            <w:shd w:val="clear" w:color="auto" w:fill="FFFFFF"/>
            <w:tcMar>
              <w:top w:w="120" w:type="dxa"/>
              <w:left w:w="120" w:type="dxa"/>
              <w:bottom w:w="120" w:type="dxa"/>
              <w:right w:w="120" w:type="dxa"/>
            </w:tcMar>
          </w:tcPr>
          <w:p w14:paraId="55AEC446" w14:textId="77777777" w:rsidR="0028634B" w:rsidRPr="0027019D" w:rsidRDefault="008870C2">
            <w:pPr>
              <w:bidi/>
              <w:spacing w:before="120" w:after="120" w:line="336" w:lineRule="auto"/>
              <w:rPr>
                <w:rFonts w:ascii="Calibri" w:hAnsi="Calibri" w:cs="Calibri"/>
              </w:rPr>
            </w:pPr>
            <w:r w:rsidRPr="0027019D">
              <w:rPr>
                <w:rFonts w:ascii="Calibri" w:eastAsia="Urbanist" w:hAnsi="Calibri" w:cs="Calibri"/>
                <w:color w:val="1F1F1F"/>
                <w:sz w:val="23"/>
                <w:szCs w:val="23"/>
                <w:rtl/>
              </w:rPr>
              <w:t xml:space="preserve">עתודות </w:t>
            </w:r>
          </w:p>
        </w:tc>
      </w:tr>
      <w:tr w:rsidR="002761FC" w14:paraId="792FE744" w14:textId="77777777" w:rsidTr="00FF7CF9">
        <w:tc>
          <w:tcPr>
            <w:tcW w:w="3751" w:type="dxa"/>
            <w:tcBorders>
              <w:top w:val="single" w:sz="12" w:space="0" w:color="DBDBDB"/>
              <w:left w:val="single" w:sz="12" w:space="0" w:color="DBDBDB"/>
              <w:bottom w:val="single" w:sz="12" w:space="0" w:color="DBDBDB"/>
              <w:right w:val="single" w:sz="12" w:space="0" w:color="DBDBDB"/>
            </w:tcBorders>
            <w:shd w:val="clear" w:color="auto" w:fill="FFFFFF"/>
            <w:tcMar>
              <w:top w:w="120" w:type="dxa"/>
              <w:left w:w="120" w:type="dxa"/>
              <w:bottom w:w="120" w:type="dxa"/>
              <w:right w:w="120" w:type="dxa"/>
            </w:tcMar>
          </w:tcPr>
          <w:p w14:paraId="7610BD93" w14:textId="77777777" w:rsidR="0028634B" w:rsidRPr="0027019D" w:rsidRDefault="008870C2">
            <w:pPr>
              <w:bidi/>
              <w:spacing w:before="120" w:after="120" w:line="336" w:lineRule="auto"/>
              <w:rPr>
                <w:rFonts w:ascii="Calibri" w:hAnsi="Calibri" w:cs="Calibri"/>
              </w:rPr>
            </w:pPr>
            <w:r w:rsidRPr="0027019D">
              <w:rPr>
                <w:rFonts w:ascii="Calibri" w:eastAsia="Urbanist" w:hAnsi="Calibri" w:cs="Calibri"/>
                <w:color w:val="1F1F1F"/>
                <w:sz w:val="23"/>
                <w:szCs w:val="23"/>
                <w:rtl/>
              </w:rPr>
              <w:t xml:space="preserve">שינוי יומי או סגירה חוזרים באותו יום או בטווח שעות מסוים. סגירה חוזרת כשיטת עבודה. </w:t>
            </w:r>
          </w:p>
        </w:tc>
        <w:tc>
          <w:tcPr>
            <w:tcW w:w="3322" w:type="dxa"/>
            <w:tcBorders>
              <w:top w:val="single" w:sz="12" w:space="0" w:color="DBDBDB"/>
              <w:left w:val="single" w:sz="12" w:space="0" w:color="DBDBDB"/>
              <w:bottom w:val="single" w:sz="12" w:space="0" w:color="DBDBDB"/>
              <w:right w:val="single" w:sz="12" w:space="0" w:color="DBDBDB"/>
            </w:tcBorders>
            <w:shd w:val="clear" w:color="auto" w:fill="FFFFFF"/>
            <w:tcMar>
              <w:top w:w="120" w:type="dxa"/>
              <w:left w:w="120" w:type="dxa"/>
              <w:bottom w:w="120" w:type="dxa"/>
              <w:right w:w="120" w:type="dxa"/>
            </w:tcMar>
          </w:tcPr>
          <w:p w14:paraId="7B45AF67" w14:textId="77777777" w:rsidR="0028634B" w:rsidRPr="0027019D" w:rsidRDefault="008870C2">
            <w:pPr>
              <w:bidi/>
              <w:spacing w:before="120" w:after="120" w:line="336" w:lineRule="auto"/>
              <w:rPr>
                <w:rFonts w:ascii="Calibri" w:hAnsi="Calibri" w:cs="Calibri"/>
              </w:rPr>
            </w:pPr>
            <w:r w:rsidRPr="0027019D">
              <w:rPr>
                <w:rFonts w:ascii="Calibri" w:eastAsia="Urbanist" w:hAnsi="Calibri" w:cs="Calibri"/>
                <w:color w:val="1F1F1F"/>
                <w:sz w:val="23"/>
                <w:szCs w:val="23"/>
                <w:rtl/>
              </w:rPr>
              <w:t xml:space="preserve">התדירות וההקשר של שינויים יומיים וסגירות לאורך התקופה. לרבות סגירת סגמנטים עם תורים או סגירה גורפת. </w:t>
            </w:r>
          </w:p>
        </w:tc>
        <w:tc>
          <w:tcPr>
            <w:tcW w:w="1957" w:type="dxa"/>
            <w:tcBorders>
              <w:top w:val="single" w:sz="12" w:space="0" w:color="DBDBDB"/>
              <w:left w:val="single" w:sz="12" w:space="0" w:color="DBDBDB"/>
              <w:bottom w:val="single" w:sz="12" w:space="0" w:color="DBDBDB"/>
              <w:right w:val="single" w:sz="12" w:space="0" w:color="DBDBDB"/>
            </w:tcBorders>
            <w:shd w:val="clear" w:color="auto" w:fill="FFFFFF"/>
            <w:tcMar>
              <w:top w:w="120" w:type="dxa"/>
              <w:left w:w="120" w:type="dxa"/>
              <w:bottom w:w="120" w:type="dxa"/>
              <w:right w:w="120" w:type="dxa"/>
            </w:tcMar>
          </w:tcPr>
          <w:p w14:paraId="3B66FE20" w14:textId="77777777" w:rsidR="0028634B" w:rsidRPr="0027019D" w:rsidRDefault="008870C2">
            <w:pPr>
              <w:bidi/>
              <w:spacing w:before="120" w:after="120" w:line="336" w:lineRule="auto"/>
              <w:rPr>
                <w:rFonts w:ascii="Calibri" w:hAnsi="Calibri" w:cs="Calibri"/>
              </w:rPr>
            </w:pPr>
            <w:r w:rsidRPr="0027019D">
              <w:rPr>
                <w:rFonts w:ascii="Calibri" w:eastAsia="Urbanist" w:hAnsi="Calibri" w:cs="Calibri"/>
                <w:color w:val="1F1F1F"/>
                <w:sz w:val="23"/>
                <w:szCs w:val="23"/>
                <w:rtl/>
              </w:rPr>
              <w:t xml:space="preserve">שינויים יומיים וסגירות </w:t>
            </w:r>
          </w:p>
        </w:tc>
      </w:tr>
      <w:tr w:rsidR="002761FC" w14:paraId="13EE22F9" w14:textId="77777777" w:rsidTr="00FF7CF9">
        <w:tc>
          <w:tcPr>
            <w:tcW w:w="3751" w:type="dxa"/>
            <w:tcBorders>
              <w:top w:val="single" w:sz="12" w:space="0" w:color="DBDBDB"/>
              <w:left w:val="single" w:sz="12" w:space="0" w:color="DBDBDB"/>
              <w:bottom w:val="single" w:sz="12" w:space="0" w:color="DBDBDB"/>
              <w:right w:val="single" w:sz="12" w:space="0" w:color="DBDBDB"/>
            </w:tcBorders>
            <w:shd w:val="clear" w:color="auto" w:fill="FFFFFF"/>
            <w:tcMar>
              <w:top w:w="120" w:type="dxa"/>
              <w:left w:w="120" w:type="dxa"/>
              <w:bottom w:w="120" w:type="dxa"/>
              <w:right w:w="120" w:type="dxa"/>
            </w:tcMar>
          </w:tcPr>
          <w:p w14:paraId="3DC80D25" w14:textId="77777777" w:rsidR="0028634B" w:rsidRPr="0027019D" w:rsidRDefault="008870C2">
            <w:pPr>
              <w:bidi/>
              <w:spacing w:before="120" w:after="120" w:line="336" w:lineRule="auto"/>
              <w:rPr>
                <w:rFonts w:ascii="Calibri" w:hAnsi="Calibri" w:cs="Calibri"/>
              </w:rPr>
            </w:pPr>
            <w:r w:rsidRPr="0027019D">
              <w:rPr>
                <w:rFonts w:ascii="Calibri" w:eastAsia="Urbanist" w:hAnsi="Calibri" w:cs="Calibri"/>
                <w:color w:val="1F1F1F"/>
                <w:sz w:val="23"/>
                <w:szCs w:val="23"/>
                <w:rtl/>
              </w:rPr>
              <w:t xml:space="preserve">פער חוזר בין הזמן המתוכנן לסוג ביקור לבין משך הפעילות בפועל. </w:t>
            </w:r>
          </w:p>
        </w:tc>
        <w:tc>
          <w:tcPr>
            <w:tcW w:w="3322" w:type="dxa"/>
            <w:tcBorders>
              <w:top w:val="single" w:sz="12" w:space="0" w:color="DBDBDB"/>
              <w:left w:val="single" w:sz="12" w:space="0" w:color="DBDBDB"/>
              <w:bottom w:val="single" w:sz="12" w:space="0" w:color="DBDBDB"/>
              <w:right w:val="single" w:sz="12" w:space="0" w:color="DBDBDB"/>
            </w:tcBorders>
            <w:shd w:val="clear" w:color="auto" w:fill="FFFFFF"/>
            <w:tcMar>
              <w:top w:w="120" w:type="dxa"/>
              <w:left w:w="120" w:type="dxa"/>
              <w:bottom w:w="120" w:type="dxa"/>
              <w:right w:w="120" w:type="dxa"/>
            </w:tcMar>
          </w:tcPr>
          <w:p w14:paraId="3EAD1E95" w14:textId="77777777" w:rsidR="0028634B" w:rsidRPr="0027019D" w:rsidRDefault="008870C2">
            <w:pPr>
              <w:bidi/>
              <w:spacing w:before="120" w:after="120" w:line="336" w:lineRule="auto"/>
              <w:rPr>
                <w:rFonts w:ascii="Calibri" w:hAnsi="Calibri" w:cs="Calibri"/>
              </w:rPr>
            </w:pPr>
            <w:r w:rsidRPr="0027019D">
              <w:rPr>
                <w:rFonts w:ascii="Calibri" w:eastAsia="Urbanist" w:hAnsi="Calibri" w:cs="Calibri"/>
                <w:color w:val="1F1F1F"/>
                <w:sz w:val="23"/>
                <w:szCs w:val="23"/>
                <w:rtl/>
              </w:rPr>
              <w:t xml:space="preserve">האפשרות להשוות בין משך מתוכנן למשך בפועל. </w:t>
            </w:r>
          </w:p>
        </w:tc>
        <w:tc>
          <w:tcPr>
            <w:tcW w:w="1957" w:type="dxa"/>
            <w:tcBorders>
              <w:top w:val="single" w:sz="12" w:space="0" w:color="DBDBDB"/>
              <w:left w:val="single" w:sz="12" w:space="0" w:color="DBDBDB"/>
              <w:bottom w:val="single" w:sz="12" w:space="0" w:color="DBDBDB"/>
              <w:right w:val="single" w:sz="12" w:space="0" w:color="DBDBDB"/>
            </w:tcBorders>
            <w:shd w:val="clear" w:color="auto" w:fill="FFFFFF"/>
            <w:tcMar>
              <w:top w:w="120" w:type="dxa"/>
              <w:left w:w="120" w:type="dxa"/>
              <w:bottom w:w="120" w:type="dxa"/>
              <w:right w:w="120" w:type="dxa"/>
            </w:tcMar>
          </w:tcPr>
          <w:p w14:paraId="127B0150" w14:textId="77777777" w:rsidR="0028634B" w:rsidRPr="0027019D" w:rsidRDefault="008870C2">
            <w:pPr>
              <w:bidi/>
              <w:spacing w:before="120" w:after="120" w:line="336" w:lineRule="auto"/>
              <w:rPr>
                <w:rFonts w:ascii="Calibri" w:hAnsi="Calibri" w:cs="Calibri"/>
              </w:rPr>
            </w:pPr>
            <w:r w:rsidRPr="0027019D">
              <w:rPr>
                <w:rFonts w:ascii="Calibri" w:eastAsia="Urbanist" w:hAnsi="Calibri" w:cs="Calibri"/>
                <w:color w:val="1F1F1F"/>
                <w:sz w:val="23"/>
                <w:szCs w:val="23"/>
                <w:rtl/>
              </w:rPr>
              <w:t xml:space="preserve">משך סוגי ביקור </w:t>
            </w:r>
          </w:p>
        </w:tc>
      </w:tr>
      <w:tr w:rsidR="002761FC" w14:paraId="7B107DE4" w14:textId="77777777" w:rsidTr="00FF7CF9">
        <w:tc>
          <w:tcPr>
            <w:tcW w:w="3751" w:type="dxa"/>
            <w:tcBorders>
              <w:top w:val="single" w:sz="12" w:space="0" w:color="DBDBDB"/>
              <w:left w:val="single" w:sz="12" w:space="0" w:color="DBDBDB"/>
              <w:bottom w:val="single" w:sz="12" w:space="0" w:color="DBDBDB"/>
              <w:right w:val="single" w:sz="12" w:space="0" w:color="DBDBDB"/>
            </w:tcBorders>
            <w:shd w:val="clear" w:color="auto" w:fill="FFFFFF"/>
            <w:tcMar>
              <w:top w:w="120" w:type="dxa"/>
              <w:left w:w="120" w:type="dxa"/>
              <w:bottom w:w="120" w:type="dxa"/>
              <w:right w:w="120" w:type="dxa"/>
            </w:tcMar>
          </w:tcPr>
          <w:p w14:paraId="31C053D2" w14:textId="77777777" w:rsidR="0028634B" w:rsidRPr="0027019D" w:rsidRDefault="008870C2">
            <w:pPr>
              <w:bidi/>
              <w:spacing w:before="120" w:after="120" w:line="336" w:lineRule="auto"/>
              <w:rPr>
                <w:rFonts w:ascii="Calibri" w:hAnsi="Calibri" w:cs="Calibri"/>
              </w:rPr>
            </w:pPr>
            <w:r w:rsidRPr="0027019D">
              <w:rPr>
                <w:rFonts w:ascii="Calibri" w:eastAsia="Urbanist" w:hAnsi="Calibri" w:cs="Calibri"/>
                <w:color w:val="1F1F1F"/>
                <w:sz w:val="23"/>
                <w:szCs w:val="23"/>
                <w:rtl/>
              </w:rPr>
              <w:t xml:space="preserve">ריכוז חוזר של פעילות דיגיטלית בטווחי זמן מסוימים, במקביל לפעילות היומן. </w:t>
            </w:r>
          </w:p>
        </w:tc>
        <w:tc>
          <w:tcPr>
            <w:tcW w:w="3322" w:type="dxa"/>
            <w:tcBorders>
              <w:top w:val="single" w:sz="12" w:space="0" w:color="DBDBDB"/>
              <w:left w:val="single" w:sz="12" w:space="0" w:color="DBDBDB"/>
              <w:bottom w:val="single" w:sz="12" w:space="0" w:color="DBDBDB"/>
              <w:right w:val="single" w:sz="12" w:space="0" w:color="DBDBDB"/>
            </w:tcBorders>
            <w:shd w:val="clear" w:color="auto" w:fill="FFFFFF"/>
            <w:tcMar>
              <w:top w:w="120" w:type="dxa"/>
              <w:left w:w="120" w:type="dxa"/>
              <w:bottom w:w="120" w:type="dxa"/>
              <w:right w:w="120" w:type="dxa"/>
            </w:tcMar>
          </w:tcPr>
          <w:p w14:paraId="3A5C5CF5" w14:textId="77777777" w:rsidR="0028634B" w:rsidRPr="0027019D" w:rsidRDefault="008870C2">
            <w:pPr>
              <w:bidi/>
              <w:spacing w:before="120" w:after="120" w:line="336" w:lineRule="auto"/>
              <w:rPr>
                <w:rFonts w:ascii="Calibri" w:hAnsi="Calibri" w:cs="Calibri"/>
              </w:rPr>
            </w:pPr>
            <w:r w:rsidRPr="0027019D">
              <w:rPr>
                <w:rFonts w:ascii="Calibri" w:eastAsia="Urbanist" w:hAnsi="Calibri" w:cs="Calibri"/>
                <w:color w:val="1F1F1F"/>
                <w:sz w:val="23"/>
                <w:szCs w:val="23"/>
                <w:rtl/>
              </w:rPr>
              <w:t xml:space="preserve">שדות הפעילות הדיגיטלית הקיימים  קובץ הזימונים וקובץ הביקורים והקשרם ליום ולשעה. </w:t>
            </w:r>
          </w:p>
        </w:tc>
        <w:tc>
          <w:tcPr>
            <w:tcW w:w="1957" w:type="dxa"/>
            <w:tcBorders>
              <w:top w:val="single" w:sz="12" w:space="0" w:color="DBDBDB"/>
              <w:left w:val="single" w:sz="12" w:space="0" w:color="DBDBDB"/>
              <w:bottom w:val="single" w:sz="12" w:space="0" w:color="DBDBDB"/>
              <w:right w:val="single" w:sz="12" w:space="0" w:color="DBDBDB"/>
            </w:tcBorders>
            <w:shd w:val="clear" w:color="auto" w:fill="FFFFFF"/>
            <w:tcMar>
              <w:top w:w="120" w:type="dxa"/>
              <w:left w:w="120" w:type="dxa"/>
              <w:bottom w:w="120" w:type="dxa"/>
              <w:right w:w="120" w:type="dxa"/>
            </w:tcMar>
          </w:tcPr>
          <w:p w14:paraId="0466E94A" w14:textId="77777777" w:rsidR="0028634B" w:rsidRPr="0027019D" w:rsidRDefault="008870C2">
            <w:pPr>
              <w:bidi/>
              <w:spacing w:before="120" w:after="120" w:line="336" w:lineRule="auto"/>
              <w:rPr>
                <w:rFonts w:ascii="Calibri" w:hAnsi="Calibri" w:cs="Calibri"/>
              </w:rPr>
            </w:pPr>
            <w:r w:rsidRPr="0027019D">
              <w:rPr>
                <w:rFonts w:ascii="Calibri" w:eastAsia="Urbanist" w:hAnsi="Calibri" w:cs="Calibri"/>
                <w:color w:val="1F1F1F"/>
                <w:sz w:val="23"/>
                <w:szCs w:val="23"/>
                <w:rtl/>
              </w:rPr>
              <w:t xml:space="preserve">פעילות דיגיטלית </w:t>
            </w:r>
          </w:p>
        </w:tc>
      </w:tr>
    </w:tbl>
    <w:p w14:paraId="42BA9501" w14:textId="77777777" w:rsidR="0028634B" w:rsidRPr="0027019D" w:rsidRDefault="008870C2">
      <w:pPr>
        <w:bidi/>
        <w:spacing w:before="120" w:after="120" w:line="336" w:lineRule="auto"/>
        <w:rPr>
          <w:rFonts w:ascii="Calibri" w:hAnsi="Calibri" w:cs="Calibri"/>
        </w:rPr>
      </w:pPr>
      <w:r w:rsidRPr="0027019D">
        <w:rPr>
          <w:rFonts w:ascii="Calibri" w:eastAsia="Urbanist" w:hAnsi="Calibri" w:cs="Calibri"/>
          <w:color w:val="000000"/>
          <w:sz w:val="28"/>
          <w:szCs w:val="28"/>
          <w:rtl/>
        </w:rPr>
        <w:t xml:space="preserve">כללים להפקת המלצה  </w:t>
      </w:r>
    </w:p>
    <w:p w14:paraId="0AF326E7" w14:textId="77777777" w:rsidR="0028634B" w:rsidRPr="0027019D" w:rsidRDefault="008870C2">
      <w:pPr>
        <w:numPr>
          <w:ilvl w:val="0"/>
          <w:numId w:val="6"/>
        </w:numPr>
        <w:bidi/>
        <w:spacing w:after="0" w:line="336" w:lineRule="auto"/>
        <w:rPr>
          <w:rFonts w:ascii="Calibri" w:hAnsi="Calibri" w:cs="Calibri"/>
        </w:rPr>
      </w:pPr>
      <w:r w:rsidRPr="0027019D">
        <w:rPr>
          <w:rFonts w:ascii="Calibri" w:eastAsia="Urbanist" w:hAnsi="Calibri" w:cs="Calibri"/>
          <w:color w:val="000000"/>
          <w:rtl/>
        </w:rPr>
        <w:t xml:space="preserve">כל המלצה תישען על דפוס חוזר ועל נתונים שניתן להציג למשתמש. </w:t>
      </w:r>
    </w:p>
    <w:p w14:paraId="2D280FBC" w14:textId="77777777" w:rsidR="0028634B" w:rsidRPr="0027019D" w:rsidRDefault="008870C2">
      <w:pPr>
        <w:numPr>
          <w:ilvl w:val="0"/>
          <w:numId w:val="6"/>
        </w:numPr>
        <w:bidi/>
        <w:spacing w:after="0" w:line="336" w:lineRule="auto"/>
        <w:rPr>
          <w:rFonts w:ascii="Calibri" w:hAnsi="Calibri" w:cs="Calibri"/>
        </w:rPr>
      </w:pPr>
      <w:r w:rsidRPr="0027019D">
        <w:rPr>
          <w:rFonts w:ascii="Calibri" w:eastAsia="Urbanist" w:hAnsi="Calibri" w:cs="Calibri"/>
          <w:color w:val="000000"/>
          <w:rtl/>
        </w:rPr>
        <w:t xml:space="preserve">ההמלצה תפעל תמיד בתוך ימי ושעות העבודה והמחזוריות המוגדרים בלו״ז. </w:t>
      </w:r>
    </w:p>
    <w:p w14:paraId="74F07264" w14:textId="77777777" w:rsidR="0028634B" w:rsidRPr="0027019D" w:rsidRDefault="008870C2">
      <w:pPr>
        <w:numPr>
          <w:ilvl w:val="0"/>
          <w:numId w:val="6"/>
        </w:numPr>
        <w:bidi/>
        <w:spacing w:after="0" w:line="336" w:lineRule="auto"/>
        <w:rPr>
          <w:rFonts w:ascii="Calibri" w:hAnsi="Calibri" w:cs="Calibri"/>
        </w:rPr>
      </w:pPr>
      <w:r w:rsidRPr="0027019D">
        <w:rPr>
          <w:rFonts w:ascii="Calibri" w:eastAsia="Urbanist" w:hAnsi="Calibri" w:cs="Calibri"/>
          <w:color w:val="000000"/>
          <w:rtl/>
        </w:rPr>
        <w:t xml:space="preserve">ההמלצה לא תדרוש מהרופא לעבוד יותר שעות או להוסיף יום עבודה. </w:t>
      </w:r>
    </w:p>
    <w:p w14:paraId="47615107" w14:textId="77777777" w:rsidR="0028634B" w:rsidRPr="0027019D" w:rsidRDefault="008870C2">
      <w:pPr>
        <w:numPr>
          <w:ilvl w:val="0"/>
          <w:numId w:val="6"/>
        </w:numPr>
        <w:bidi/>
        <w:spacing w:after="0" w:line="336" w:lineRule="auto"/>
        <w:rPr>
          <w:rFonts w:ascii="Calibri" w:hAnsi="Calibri" w:cs="Calibri"/>
        </w:rPr>
      </w:pPr>
      <w:r w:rsidRPr="0027019D">
        <w:rPr>
          <w:rFonts w:ascii="Calibri" w:eastAsia="Urbanist" w:hAnsi="Calibri" w:cs="Calibri"/>
          <w:color w:val="000000"/>
          <w:rtl/>
        </w:rPr>
        <w:t xml:space="preserve">ההמלצה תתבסס על יכולות הקיימות במערכת זימון התורים. </w:t>
      </w:r>
    </w:p>
    <w:p w14:paraId="7B6E4631" w14:textId="77777777" w:rsidR="0028634B" w:rsidRPr="0027019D" w:rsidRDefault="008870C2">
      <w:pPr>
        <w:numPr>
          <w:ilvl w:val="0"/>
          <w:numId w:val="6"/>
        </w:numPr>
        <w:bidi/>
        <w:spacing w:after="0" w:line="336" w:lineRule="auto"/>
        <w:rPr>
          <w:rFonts w:ascii="Calibri" w:hAnsi="Calibri" w:cs="Calibri"/>
        </w:rPr>
      </w:pPr>
      <w:r w:rsidRPr="0027019D">
        <w:rPr>
          <w:rFonts w:ascii="Calibri" w:eastAsia="Urbanist" w:hAnsi="Calibri" w:cs="Calibri"/>
          <w:color w:val="000000"/>
          <w:rtl/>
        </w:rPr>
        <w:t xml:space="preserve">המלצה לא תתבסס על חג, סגירה מערכתית או חריגה נקודתית כאילו הם דפוס רגיל. </w:t>
      </w:r>
    </w:p>
    <w:p w14:paraId="5087BF09" w14:textId="77777777" w:rsidR="0028634B" w:rsidRPr="0027019D" w:rsidRDefault="008870C2">
      <w:pPr>
        <w:numPr>
          <w:ilvl w:val="0"/>
          <w:numId w:val="6"/>
        </w:numPr>
        <w:bidi/>
        <w:spacing w:after="0" w:line="336" w:lineRule="auto"/>
        <w:rPr>
          <w:rFonts w:ascii="Calibri" w:hAnsi="Calibri" w:cs="Calibri"/>
        </w:rPr>
      </w:pPr>
      <w:r w:rsidRPr="0027019D">
        <w:rPr>
          <w:rFonts w:ascii="Calibri" w:eastAsia="Urbanist" w:hAnsi="Calibri" w:cs="Calibri"/>
          <w:color w:val="000000"/>
          <w:rtl/>
        </w:rPr>
        <w:t xml:space="preserve">מכלול ההמלצות ייצור לו״ז שבועי אחד עקבי. </w:t>
      </w:r>
    </w:p>
    <w:p w14:paraId="02B89237" w14:textId="77777777" w:rsidR="0028634B" w:rsidRPr="0027019D" w:rsidRDefault="008870C2">
      <w:pPr>
        <w:numPr>
          <w:ilvl w:val="0"/>
          <w:numId w:val="6"/>
        </w:numPr>
        <w:bidi/>
        <w:spacing w:after="0" w:line="336" w:lineRule="auto"/>
        <w:rPr>
          <w:rFonts w:ascii="Calibri" w:hAnsi="Calibri" w:cs="Calibri"/>
        </w:rPr>
      </w:pPr>
      <w:r w:rsidRPr="0027019D">
        <w:rPr>
          <w:rFonts w:ascii="Calibri" w:eastAsia="Urbanist" w:hAnsi="Calibri" w:cs="Calibri"/>
          <w:color w:val="000000"/>
          <w:rtl/>
        </w:rPr>
        <w:t xml:space="preserve">אין להימנע מהצגת המלצה מבוססת רק משום שהיא ביקורתית או אינה נוחה ליישום. </w:t>
      </w:r>
    </w:p>
    <w:p w14:paraId="7DCE0891" w14:textId="77777777" w:rsidR="0028634B" w:rsidRPr="0027019D" w:rsidRDefault="008870C2">
      <w:pPr>
        <w:numPr>
          <w:ilvl w:val="0"/>
          <w:numId w:val="6"/>
        </w:numPr>
        <w:bidi/>
        <w:spacing w:after="0" w:line="336" w:lineRule="auto"/>
        <w:rPr>
          <w:rFonts w:ascii="Calibri" w:hAnsi="Calibri" w:cs="Calibri"/>
        </w:rPr>
      </w:pPr>
      <w:commentRangeStart w:id="14"/>
      <w:r w:rsidRPr="0027019D">
        <w:rPr>
          <w:rFonts w:ascii="Calibri" w:eastAsia="Urbanist" w:hAnsi="Calibri" w:cs="Calibri"/>
          <w:color w:val="000000"/>
          <w:rtl/>
        </w:rPr>
        <w:t xml:space="preserve">כאשר קיימות חלופות סותרות, הן יוצגו כחלופות ולא כהמלצות שניתן ליישם במקביל. </w:t>
      </w:r>
      <w:commentRangeEnd w:id="14"/>
      <w:r w:rsidR="0004549F" w:rsidRPr="0027019D">
        <w:rPr>
          <w:rStyle w:val="a9"/>
          <w:rFonts w:ascii="Calibri" w:hAnsi="Calibri" w:cs="Calibri"/>
          <w:sz w:val="24"/>
          <w:szCs w:val="24"/>
        </w:rPr>
        <w:commentReference w:id="14"/>
      </w:r>
    </w:p>
    <w:p w14:paraId="642B928B" w14:textId="77777777" w:rsidR="0028634B" w:rsidRPr="0027019D" w:rsidRDefault="008870C2">
      <w:pPr>
        <w:numPr>
          <w:ilvl w:val="0"/>
          <w:numId w:val="6"/>
        </w:numPr>
        <w:bidi/>
        <w:spacing w:after="0" w:line="336" w:lineRule="auto"/>
        <w:rPr>
          <w:rFonts w:ascii="Calibri" w:hAnsi="Calibri" w:cs="Calibri"/>
        </w:rPr>
      </w:pPr>
      <w:r w:rsidRPr="0027019D">
        <w:rPr>
          <w:rFonts w:ascii="Calibri" w:eastAsia="Urbanist" w:hAnsi="Calibri" w:cs="Calibri"/>
          <w:color w:val="000000"/>
          <w:rtl/>
        </w:rPr>
        <w:t xml:space="preserve">המלצות ידורגו לפי חוזק הראיות, ישימות והתרומה הצפויה לשיפור מספר הביקורים. </w:t>
      </w:r>
    </w:p>
    <w:p w14:paraId="76A1D69A" w14:textId="77777777" w:rsidR="0028634B" w:rsidRPr="0027019D" w:rsidRDefault="008870C2">
      <w:pPr>
        <w:numPr>
          <w:ilvl w:val="0"/>
          <w:numId w:val="6"/>
        </w:numPr>
        <w:bidi/>
        <w:spacing w:after="0" w:line="336" w:lineRule="auto"/>
        <w:rPr>
          <w:rFonts w:ascii="Calibri" w:hAnsi="Calibri" w:cs="Calibri"/>
        </w:rPr>
      </w:pPr>
      <w:r w:rsidRPr="0027019D">
        <w:rPr>
          <w:rFonts w:ascii="Calibri" w:eastAsia="Urbanist" w:hAnsi="Calibri" w:cs="Calibri"/>
          <w:color w:val="000000"/>
          <w:rtl/>
        </w:rPr>
        <w:lastRenderedPageBreak/>
        <w:t xml:space="preserve">תוספת צפויה במספר הביקורים תוצג רק כאשר ניתן לחשב אותה ישירות ותוך הצגת ההנחות. </w:t>
      </w:r>
    </w:p>
    <w:p w14:paraId="39B2D8AB" w14:textId="77777777" w:rsidR="0028634B" w:rsidRPr="0027019D" w:rsidRDefault="008870C2">
      <w:pPr>
        <w:numPr>
          <w:ilvl w:val="0"/>
          <w:numId w:val="6"/>
        </w:numPr>
        <w:bidi/>
        <w:spacing w:after="0" w:line="336" w:lineRule="auto"/>
        <w:rPr>
          <w:rFonts w:ascii="Calibri" w:hAnsi="Calibri" w:cs="Calibri"/>
        </w:rPr>
      </w:pPr>
      <w:r w:rsidRPr="0027019D">
        <w:rPr>
          <w:rFonts w:ascii="Calibri" w:eastAsia="Urbanist" w:hAnsi="Calibri" w:cs="Calibri"/>
          <w:color w:val="000000"/>
          <w:rtl/>
        </w:rPr>
        <w:t xml:space="preserve">אם לא נמצא דפוס שמצדיק שינוי, הסוכן יציין שלא נמצאו המלצות ולא ייצור המלצה מלאכותית. </w:t>
      </w:r>
    </w:p>
    <w:p w14:paraId="1D2EE261" w14:textId="77777777" w:rsidR="0028634B" w:rsidRPr="0027019D" w:rsidRDefault="008870C2">
      <w:pPr>
        <w:bidi/>
        <w:spacing w:before="120" w:after="120" w:line="336" w:lineRule="auto"/>
        <w:rPr>
          <w:rFonts w:ascii="Calibri" w:hAnsi="Calibri" w:cs="Calibri"/>
        </w:rPr>
      </w:pPr>
      <w:r w:rsidRPr="0027019D">
        <w:rPr>
          <w:rFonts w:ascii="Calibri" w:eastAsia="Urbanist" w:hAnsi="Calibri" w:cs="Calibri"/>
          <w:color w:val="000000"/>
          <w:sz w:val="28"/>
          <w:szCs w:val="28"/>
          <w:rtl/>
        </w:rPr>
        <w:t xml:space="preserve">מבנה הצגת התוצר </w:t>
      </w:r>
    </w:p>
    <w:p w14:paraId="2AAF56F1" w14:textId="77777777" w:rsidR="0028634B" w:rsidRPr="0027019D" w:rsidRDefault="008870C2">
      <w:pPr>
        <w:bidi/>
        <w:spacing w:before="120" w:after="120" w:line="336" w:lineRule="auto"/>
        <w:rPr>
          <w:rFonts w:ascii="Calibri" w:hAnsi="Calibri" w:cs="Calibri"/>
        </w:rPr>
      </w:pPr>
      <w:r w:rsidRPr="0027019D">
        <w:rPr>
          <w:rFonts w:ascii="Calibri" w:eastAsia="Urbanist" w:hAnsi="Calibri" w:cs="Calibri"/>
          <w:color w:val="000000"/>
          <w:rtl/>
        </w:rPr>
        <w:t xml:space="preserve">התוצר יוצג תחילה כהסבר מילולי בהתאם למבנה שהוגדר בפרק "תוצר הסוכן". בנוסף, יוצגו עבור כל ממצא או המלצה הדפוס החוזר, הנתונים התומכים, התקופה שנבדקה והמגבלות או רמת הוודאות הרלוונטיות. גם כאשר לא מופקת המלצה, יוצג סיכום ניתוח קבוע הכולל את היומן שנבדק, תקופת הנתונים ומדדים מרכזיים של הקלט וההתאמה בין המקורות. </w:t>
      </w:r>
    </w:p>
    <w:p w14:paraId="23A71BC4" w14:textId="77777777" w:rsidR="0028634B" w:rsidRPr="0027019D" w:rsidRDefault="008870C2">
      <w:pPr>
        <w:bidi/>
        <w:spacing w:before="120" w:after="120" w:line="336" w:lineRule="auto"/>
        <w:rPr>
          <w:rFonts w:ascii="Calibri" w:hAnsi="Calibri" w:cs="Calibri"/>
        </w:rPr>
      </w:pPr>
      <w:r w:rsidRPr="0027019D">
        <w:rPr>
          <w:rFonts w:ascii="Calibri" w:eastAsia="Urbanist" w:hAnsi="Calibri" w:cs="Calibri"/>
          <w:color w:val="000000"/>
          <w:sz w:val="28"/>
          <w:szCs w:val="28"/>
          <w:highlight w:val="yellow"/>
          <w:rtl/>
        </w:rPr>
        <w:t>הצעה להמשך:</w:t>
      </w:r>
      <w:r w:rsidRPr="0027019D">
        <w:rPr>
          <w:rFonts w:ascii="Calibri" w:eastAsia="Urbanist" w:hAnsi="Calibri" w:cs="Calibri"/>
          <w:color w:val="000000"/>
          <w:sz w:val="28"/>
          <w:szCs w:val="28"/>
          <w:rtl/>
        </w:rPr>
        <w:t xml:space="preserve"> לו״ז שבועי מוצע </w:t>
      </w:r>
    </w:p>
    <w:p w14:paraId="5CE0FB3A" w14:textId="77777777" w:rsidR="0028634B" w:rsidRPr="0027019D" w:rsidRDefault="008870C2">
      <w:pPr>
        <w:bidi/>
        <w:spacing w:before="120" w:after="120" w:line="336" w:lineRule="auto"/>
        <w:rPr>
          <w:rFonts w:ascii="Calibri" w:hAnsi="Calibri" w:cs="Calibri"/>
        </w:rPr>
      </w:pPr>
      <w:r w:rsidRPr="0027019D">
        <w:rPr>
          <w:rFonts w:ascii="Calibri" w:eastAsia="Urbanist" w:hAnsi="Calibri" w:cs="Calibri"/>
          <w:color w:val="000000"/>
          <w:rtl/>
        </w:rPr>
        <w:t xml:space="preserve">בסיום ההסבר ניתן להציג לו״ז שבועי מוצע. הטבלה אינה מציגה רק את האזורים שבהם הומלץ שינוי, אלא את מלוא שבוע העבודה כפי שהוא צפוי להיראות לאחר שילוב ההמלצות. </w:t>
      </w:r>
    </w:p>
    <w:p w14:paraId="3E12D5C8" w14:textId="77777777" w:rsidR="0028634B" w:rsidRPr="0027019D" w:rsidRDefault="008870C2">
      <w:pPr>
        <w:numPr>
          <w:ilvl w:val="0"/>
          <w:numId w:val="7"/>
        </w:numPr>
        <w:bidi/>
        <w:spacing w:after="0" w:line="336" w:lineRule="auto"/>
        <w:rPr>
          <w:rFonts w:ascii="Calibri" w:hAnsi="Calibri" w:cs="Calibri"/>
        </w:rPr>
      </w:pPr>
      <w:r w:rsidRPr="0027019D">
        <w:rPr>
          <w:rFonts w:ascii="Calibri" w:eastAsia="Urbanist" w:hAnsi="Calibri" w:cs="Calibri"/>
          <w:color w:val="000000"/>
          <w:rtl/>
        </w:rPr>
        <w:t xml:space="preserve">כל שורה תייצג את הסגמנט הקטן ביותר של היומן, ללא איחוד של סגמנטים סמוכים. </w:t>
      </w:r>
    </w:p>
    <w:p w14:paraId="73A04134" w14:textId="77777777" w:rsidR="0028634B" w:rsidRPr="0027019D" w:rsidRDefault="008870C2">
      <w:pPr>
        <w:numPr>
          <w:ilvl w:val="0"/>
          <w:numId w:val="7"/>
        </w:numPr>
        <w:bidi/>
        <w:spacing w:after="0" w:line="336" w:lineRule="auto"/>
        <w:rPr>
          <w:rFonts w:ascii="Calibri" w:hAnsi="Calibri" w:cs="Calibri"/>
        </w:rPr>
      </w:pPr>
      <w:r w:rsidRPr="0027019D">
        <w:rPr>
          <w:rFonts w:ascii="Calibri" w:eastAsia="Urbanist" w:hAnsi="Calibri" w:cs="Calibri"/>
          <w:color w:val="000000"/>
          <w:rtl/>
        </w:rPr>
        <w:t xml:space="preserve">העמודות ייצגו את ימי העבודה הקיימים. </w:t>
      </w:r>
    </w:p>
    <w:p w14:paraId="65F26924" w14:textId="77777777" w:rsidR="0028634B" w:rsidRPr="0027019D" w:rsidRDefault="008870C2">
      <w:pPr>
        <w:numPr>
          <w:ilvl w:val="0"/>
          <w:numId w:val="7"/>
        </w:numPr>
        <w:bidi/>
        <w:spacing w:after="0" w:line="336" w:lineRule="auto"/>
        <w:rPr>
          <w:rFonts w:ascii="Calibri" w:hAnsi="Calibri" w:cs="Calibri"/>
        </w:rPr>
      </w:pPr>
      <w:r w:rsidRPr="0027019D">
        <w:rPr>
          <w:rFonts w:ascii="Calibri" w:eastAsia="Urbanist" w:hAnsi="Calibri" w:cs="Calibri"/>
          <w:color w:val="000000"/>
          <w:rtl/>
        </w:rPr>
        <w:t xml:space="preserve">כל תא יציג את ההעדפה לסוג ביקור, העתודה או מצב המשבצת. </w:t>
      </w:r>
    </w:p>
    <w:p w14:paraId="1FB870A8" w14:textId="77777777" w:rsidR="0028634B" w:rsidRPr="0027019D" w:rsidRDefault="008870C2">
      <w:pPr>
        <w:numPr>
          <w:ilvl w:val="0"/>
          <w:numId w:val="7"/>
        </w:numPr>
        <w:bidi/>
        <w:spacing w:after="0" w:line="336" w:lineRule="auto"/>
        <w:rPr>
          <w:rFonts w:ascii="Calibri" w:hAnsi="Calibri" w:cs="Calibri"/>
        </w:rPr>
      </w:pPr>
      <w:r w:rsidRPr="0027019D">
        <w:rPr>
          <w:rFonts w:ascii="Calibri" w:eastAsia="Urbanist" w:hAnsi="Calibri" w:cs="Calibri"/>
          <w:color w:val="000000"/>
          <w:rtl/>
        </w:rPr>
        <w:t xml:space="preserve">סגמנט שבו מוגדרת העדפה עדיין נחשב פנוי כל עוד לא נקבע בו תור. </w:t>
      </w:r>
    </w:p>
    <w:p w14:paraId="01C6AA10" w14:textId="77777777" w:rsidR="0028634B" w:rsidRPr="0027019D" w:rsidRDefault="008870C2">
      <w:pPr>
        <w:numPr>
          <w:ilvl w:val="0"/>
          <w:numId w:val="7"/>
        </w:numPr>
        <w:bidi/>
        <w:spacing w:after="0" w:line="336" w:lineRule="auto"/>
        <w:rPr>
          <w:rFonts w:ascii="Calibri" w:hAnsi="Calibri" w:cs="Calibri"/>
        </w:rPr>
      </w:pPr>
      <w:r w:rsidRPr="0027019D">
        <w:rPr>
          <w:rFonts w:ascii="Calibri" w:eastAsia="Urbanist" w:hAnsi="Calibri" w:cs="Calibri"/>
          <w:color w:val="000000"/>
          <w:rtl/>
        </w:rPr>
        <w:t xml:space="preserve">גם סגמנטים שלא הומלץ לשנות יוצגו כקיימים ללא שינוי, פנויים או ריקים. </w:t>
      </w:r>
    </w:p>
    <w:p w14:paraId="3D76D0CC" w14:textId="77777777" w:rsidR="0028634B" w:rsidRPr="0027019D" w:rsidRDefault="008870C2">
      <w:pPr>
        <w:numPr>
          <w:ilvl w:val="0"/>
          <w:numId w:val="7"/>
        </w:numPr>
        <w:bidi/>
        <w:spacing w:after="0" w:line="336" w:lineRule="auto"/>
        <w:rPr>
          <w:rFonts w:ascii="Calibri" w:hAnsi="Calibri" w:cs="Calibri"/>
        </w:rPr>
      </w:pPr>
      <w:r w:rsidRPr="0027019D">
        <w:rPr>
          <w:rFonts w:ascii="Calibri" w:eastAsia="Urbanist" w:hAnsi="Calibri" w:cs="Calibri"/>
          <w:color w:val="000000"/>
          <w:rtl/>
        </w:rPr>
        <w:t xml:space="preserve">הסגמנטים שבהם מוצע שינוי יסומנו באופן ברור. </w:t>
      </w:r>
    </w:p>
    <w:p w14:paraId="123509AA" w14:textId="77777777" w:rsidR="0028634B" w:rsidRPr="0027019D" w:rsidRDefault="008870C2">
      <w:pPr>
        <w:bidi/>
        <w:spacing w:before="120" w:after="120" w:line="336" w:lineRule="auto"/>
        <w:rPr>
          <w:rFonts w:ascii="Calibri" w:hAnsi="Calibri" w:cs="Calibri"/>
        </w:rPr>
      </w:pPr>
      <w:r w:rsidRPr="0027019D">
        <w:rPr>
          <w:rFonts w:ascii="Calibri" w:eastAsia="Urbanist" w:hAnsi="Calibri" w:cs="Calibri"/>
          <w:color w:val="000000"/>
          <w:rtl/>
        </w:rPr>
        <w:t>הלו״ז יציג הצעה שבועית אחת עקבית; הסבר המצב הקודם והסיבה לשינוי יופיע בחלק המילולי.</w:t>
      </w:r>
      <w:r w:rsidRPr="0027019D">
        <w:rPr>
          <w:rFonts w:ascii="MS Gothic" w:eastAsia="MS Gothic" w:hAnsi="MS Gothic" w:cs="MS Gothic" w:hint="eastAsia"/>
          <w:color w:val="1F1F1F"/>
          <w:sz w:val="22"/>
          <w:szCs w:val="22"/>
          <w:rtl/>
        </w:rPr>
        <w:t> </w:t>
      </w:r>
      <w:r w:rsidRPr="0027019D">
        <w:rPr>
          <w:rFonts w:ascii="Calibri" w:eastAsia="Urbanist" w:hAnsi="Calibri" w:cs="Calibri"/>
          <w:color w:val="1F1F1F"/>
          <w:sz w:val="22"/>
          <w:szCs w:val="22"/>
          <w:rtl/>
        </w:rPr>
        <w:br/>
      </w:r>
      <w:r w:rsidRPr="0027019D">
        <w:rPr>
          <w:rFonts w:ascii="MS Gothic" w:eastAsia="MS Gothic" w:hAnsi="MS Gothic" w:cs="MS Gothic" w:hint="eastAsia"/>
          <w:color w:val="000000"/>
          <w:sz w:val="28"/>
          <w:szCs w:val="28"/>
          <w:rtl/>
        </w:rPr>
        <w:t> </w:t>
      </w:r>
      <w:r w:rsidRPr="0027019D">
        <w:rPr>
          <w:rFonts w:ascii="Calibri" w:eastAsia="Urbanist" w:hAnsi="Calibri" w:cs="Calibri"/>
          <w:color w:val="000000"/>
          <w:sz w:val="28"/>
          <w:szCs w:val="28"/>
          <w:rtl/>
        </w:rPr>
        <w:br/>
        <w:t xml:space="preserve">תהליך קבלת ההחלטה </w:t>
      </w:r>
    </w:p>
    <w:p w14:paraId="17C08A4A" w14:textId="77777777" w:rsidR="0028634B" w:rsidRPr="0027019D" w:rsidRDefault="008870C2">
      <w:pPr>
        <w:bidi/>
        <w:spacing w:before="120" w:after="120" w:line="336" w:lineRule="auto"/>
        <w:rPr>
          <w:rFonts w:ascii="Calibri" w:hAnsi="Calibri" w:cs="Calibri"/>
        </w:rPr>
      </w:pPr>
      <w:r w:rsidRPr="0027019D">
        <w:rPr>
          <w:rFonts w:ascii="Calibri" w:eastAsia="Urbanist" w:hAnsi="Calibri" w:cs="Calibri"/>
          <w:color w:val="000000"/>
          <w:rtl/>
        </w:rPr>
        <w:t xml:space="preserve">ההמלצה מועברת לבחינת הגורם העסקי האחראי על ניהול היומן, והוא מחליט אם ליישם אותה. הסוכן אינו מאשר את השינוי ואינו מיישם אותו במערכת. </w:t>
      </w:r>
    </w:p>
    <w:p w14:paraId="5085EFF4" w14:textId="77777777" w:rsidR="0028634B" w:rsidRDefault="008870C2">
      <w:pPr>
        <w:bidi/>
        <w:spacing w:before="120" w:after="120" w:line="336" w:lineRule="auto"/>
        <w:rPr>
          <w:rFonts w:ascii="Calibri" w:eastAsia="Urbanist" w:hAnsi="Calibri" w:cs="Calibri"/>
          <w:color w:val="1F1F1F"/>
          <w:sz w:val="22"/>
          <w:szCs w:val="22"/>
          <w:rtl/>
        </w:rPr>
      </w:pPr>
      <w:r w:rsidRPr="0027019D">
        <w:rPr>
          <w:rFonts w:ascii="Calibri" w:eastAsia="Urbanist" w:hAnsi="Calibri" w:cs="Calibri"/>
          <w:color w:val="000000"/>
          <w:rtl/>
        </w:rPr>
        <w:t xml:space="preserve">אי יישום המלצה אינו מעיד כשלעצמו על כשל של הסוכן. </w:t>
      </w:r>
      <w:r w:rsidRPr="0027019D">
        <w:rPr>
          <w:rFonts w:ascii="MS Gothic" w:eastAsia="MS Gothic" w:hAnsi="MS Gothic" w:cs="MS Gothic" w:hint="eastAsia"/>
          <w:color w:val="000000"/>
          <w:rtl/>
        </w:rPr>
        <w:t> </w:t>
      </w:r>
      <w:r w:rsidRPr="0027019D">
        <w:rPr>
          <w:rFonts w:ascii="Calibri" w:eastAsia="Urbanist" w:hAnsi="Calibri" w:cs="Calibri"/>
          <w:color w:val="000000"/>
          <w:rtl/>
        </w:rPr>
        <w:br/>
        <w:t>ייתכן שהמלצה נכונה וישימה לא תיושם בשל החלטה עסקית או בשל בחירת הרופא</w:t>
      </w:r>
      <w:r w:rsidRPr="0027019D">
        <w:rPr>
          <w:rFonts w:ascii="MS Gothic" w:eastAsia="MS Gothic" w:hAnsi="MS Gothic" w:cs="MS Gothic" w:hint="eastAsia"/>
          <w:color w:val="000000"/>
          <w:rtl/>
        </w:rPr>
        <w:t> </w:t>
      </w:r>
      <w:r w:rsidRPr="0027019D">
        <w:rPr>
          <w:rFonts w:ascii="Calibri" w:eastAsia="Urbanist" w:hAnsi="Calibri" w:cs="Calibri"/>
          <w:color w:val="000000"/>
          <w:rtl/>
        </w:rPr>
        <w:br/>
        <w:t>לעומת זאת, אם המלצה נדחתה משום שהיא מפרה אילוץ, אינה ישימה במערכת או אינה מבוססת על הנתונים, הדבר מצביע על בעיה באיכות ההמלצה.</w:t>
      </w:r>
      <w:r w:rsidRPr="0027019D">
        <w:rPr>
          <w:rFonts w:ascii="MS Gothic" w:eastAsia="MS Gothic" w:hAnsi="MS Gothic" w:cs="MS Gothic" w:hint="eastAsia"/>
          <w:color w:val="1F1F1F"/>
          <w:sz w:val="22"/>
          <w:szCs w:val="22"/>
          <w:rtl/>
        </w:rPr>
        <w:t> </w:t>
      </w:r>
      <w:r w:rsidRPr="0027019D">
        <w:rPr>
          <w:rFonts w:ascii="Calibri" w:eastAsia="Urbanist" w:hAnsi="Calibri" w:cs="Calibri"/>
          <w:color w:val="1F1F1F"/>
          <w:sz w:val="22"/>
          <w:szCs w:val="22"/>
          <w:rtl/>
        </w:rPr>
        <w:br/>
        <w:t xml:space="preserve"> </w:t>
      </w:r>
    </w:p>
    <w:p w14:paraId="3D5350E3" w14:textId="77777777" w:rsidR="00364BC6" w:rsidRPr="0027019D" w:rsidRDefault="00364BC6" w:rsidP="00364BC6">
      <w:pPr>
        <w:bidi/>
        <w:spacing w:before="120" w:after="120" w:line="336" w:lineRule="auto"/>
        <w:rPr>
          <w:rFonts w:ascii="Calibri" w:hAnsi="Calibri" w:cs="Calibri"/>
        </w:rPr>
      </w:pPr>
    </w:p>
    <w:tbl>
      <w:tblPr>
        <w:tblW w:w="9030" w:type="dxa"/>
        <w:tblBorders>
          <w:top w:val="single" w:sz="12" w:space="0" w:color="FFF5E3"/>
          <w:left w:val="single" w:sz="12" w:space="0" w:color="FFF5E3"/>
          <w:bottom w:val="single" w:sz="12" w:space="0" w:color="FFF5E3"/>
          <w:right w:val="single" w:sz="12" w:space="0" w:color="FFF5E3"/>
          <w:insideH w:val="single" w:sz="12" w:space="0" w:color="FFF5E3"/>
          <w:insideV w:val="single" w:sz="12" w:space="0" w:color="FFF5E3"/>
        </w:tblBorders>
        <w:tblCellMar>
          <w:left w:w="10" w:type="dxa"/>
          <w:right w:w="10" w:type="dxa"/>
        </w:tblCellMar>
        <w:tblLook w:val="0000" w:firstRow="0" w:lastRow="0" w:firstColumn="0" w:lastColumn="0" w:noHBand="0" w:noVBand="0"/>
      </w:tblPr>
      <w:tblGrid>
        <w:gridCol w:w="9030"/>
      </w:tblGrid>
      <w:tr w:rsidR="002761FC" w14:paraId="4795C321" w14:textId="77777777">
        <w:tc>
          <w:tcPr>
            <w:tcW w:w="9030" w:type="dxa"/>
            <w:shd w:val="clear" w:color="auto" w:fill="FFF5E3"/>
            <w:tcMar>
              <w:top w:w="180" w:type="dxa"/>
              <w:left w:w="180" w:type="dxa"/>
              <w:bottom w:w="180" w:type="dxa"/>
              <w:right w:w="180" w:type="dxa"/>
            </w:tcMar>
          </w:tcPr>
          <w:p w14:paraId="4052E7DC" w14:textId="77777777" w:rsidR="0028634B" w:rsidRPr="0027019D" w:rsidRDefault="008870C2">
            <w:pPr>
              <w:bidi/>
              <w:spacing w:before="120" w:after="120" w:line="276" w:lineRule="auto"/>
              <w:rPr>
                <w:rFonts w:ascii="Calibri" w:hAnsi="Calibri" w:cs="Calibri"/>
              </w:rPr>
            </w:pPr>
            <w:r w:rsidRPr="0027019D">
              <w:rPr>
                <w:rFonts w:ascii="Calibri" w:eastAsia="Urbanist Bold" w:hAnsi="Calibri" w:cs="Calibri"/>
                <w:b/>
                <w:bCs/>
                <w:color w:val="000000"/>
                <w:sz w:val="32"/>
                <w:szCs w:val="32"/>
                <w:rtl/>
              </w:rPr>
              <w:lastRenderedPageBreak/>
              <w:t xml:space="preserve">עקרונות פרשנות לסוכן </w:t>
            </w:r>
          </w:p>
        </w:tc>
      </w:tr>
    </w:tbl>
    <w:p w14:paraId="576BAB85" w14:textId="77777777" w:rsidR="0028634B" w:rsidRPr="0027019D" w:rsidRDefault="008870C2">
      <w:pPr>
        <w:bidi/>
        <w:spacing w:before="120" w:after="120" w:line="336" w:lineRule="auto"/>
        <w:rPr>
          <w:rFonts w:ascii="Calibri" w:hAnsi="Calibri" w:cs="Calibri"/>
        </w:rPr>
      </w:pPr>
      <w:r w:rsidRPr="0027019D">
        <w:rPr>
          <w:rFonts w:ascii="Calibri" w:eastAsia="Urbanist" w:hAnsi="Calibri" w:cs="Calibri"/>
          <w:color w:val="000000"/>
          <w:rtl/>
        </w:rPr>
        <w:t xml:space="preserve">על בסיס עולם התוכן המתואר לעיל, הסוכן יפעל בהתאם לעקרונות הבאים: </w:t>
      </w:r>
    </w:p>
    <w:p w14:paraId="589FE1AF" w14:textId="77777777" w:rsidR="0028634B" w:rsidRPr="0027019D" w:rsidRDefault="008870C2">
      <w:pPr>
        <w:numPr>
          <w:ilvl w:val="0"/>
          <w:numId w:val="8"/>
        </w:numPr>
        <w:bidi/>
        <w:spacing w:after="0" w:line="336" w:lineRule="auto"/>
        <w:rPr>
          <w:rFonts w:ascii="Calibri" w:hAnsi="Calibri" w:cs="Calibri"/>
        </w:rPr>
      </w:pPr>
      <w:r w:rsidRPr="0027019D">
        <w:rPr>
          <w:rFonts w:ascii="Calibri" w:eastAsia="Urbanist Bold" w:hAnsi="Calibri" w:cs="Calibri"/>
          <w:b/>
          <w:bCs/>
          <w:color w:val="000000"/>
          <w:rtl/>
        </w:rPr>
        <w:t>רופא אינו בהכרח יומן</w:t>
      </w:r>
      <w:r w:rsidRPr="0027019D">
        <w:rPr>
          <w:rFonts w:ascii="Calibri" w:eastAsia="Urbanist" w:hAnsi="Calibri" w:cs="Calibri"/>
          <w:color w:val="000000"/>
          <w:rtl/>
        </w:rPr>
        <w:t xml:space="preserve"> – אותו רופא יכול להיות משויך למספר משרות ולמספר יומנים. </w:t>
      </w:r>
    </w:p>
    <w:p w14:paraId="08A1E4A6" w14:textId="77777777" w:rsidR="0028634B" w:rsidRPr="0027019D" w:rsidRDefault="008870C2">
      <w:pPr>
        <w:numPr>
          <w:ilvl w:val="0"/>
          <w:numId w:val="8"/>
        </w:numPr>
        <w:bidi/>
        <w:spacing w:after="0" w:line="336" w:lineRule="auto"/>
        <w:rPr>
          <w:rFonts w:ascii="Calibri" w:hAnsi="Calibri" w:cs="Calibri"/>
        </w:rPr>
      </w:pPr>
      <w:r w:rsidRPr="0027019D">
        <w:rPr>
          <w:rFonts w:ascii="Calibri" w:eastAsia="Urbanist Bold" w:hAnsi="Calibri" w:cs="Calibri"/>
          <w:b/>
          <w:bCs/>
          <w:color w:val="000000"/>
          <w:rtl/>
        </w:rPr>
        <w:t>הניתוח מתבצע בהקשר של היומן הספציפי</w:t>
      </w:r>
      <w:r w:rsidRPr="0027019D">
        <w:rPr>
          <w:rFonts w:ascii="Calibri" w:eastAsia="Urbanist" w:hAnsi="Calibri" w:cs="Calibri"/>
          <w:color w:val="000000"/>
          <w:rtl/>
        </w:rPr>
        <w:t xml:space="preserve"> – אין להחיל הגדרות של יומן אחד על יומן אחר. </w:t>
      </w:r>
    </w:p>
    <w:p w14:paraId="45CD6143" w14:textId="77777777" w:rsidR="0028634B" w:rsidRPr="0027019D" w:rsidRDefault="008870C2">
      <w:pPr>
        <w:numPr>
          <w:ilvl w:val="0"/>
          <w:numId w:val="8"/>
        </w:numPr>
        <w:bidi/>
        <w:spacing w:after="0" w:line="336" w:lineRule="auto"/>
        <w:rPr>
          <w:rFonts w:ascii="Calibri" w:hAnsi="Calibri" w:cs="Calibri"/>
        </w:rPr>
      </w:pPr>
      <w:r w:rsidRPr="0027019D">
        <w:rPr>
          <w:rFonts w:ascii="Calibri" w:eastAsia="Urbanist Bold" w:hAnsi="Calibri" w:cs="Calibri"/>
          <w:b/>
          <w:bCs/>
          <w:color w:val="000000"/>
          <w:rtl/>
        </w:rPr>
        <w:t>רשומה אינה בהכרח תור</w:t>
      </w:r>
      <w:r w:rsidRPr="0027019D">
        <w:rPr>
          <w:rFonts w:ascii="Calibri" w:eastAsia="Urbanist" w:hAnsi="Calibri" w:cs="Calibri"/>
          <w:color w:val="000000"/>
          <w:rtl/>
        </w:rPr>
        <w:t xml:space="preserve"> – תור אחד יכול להתפרס על מספר סגמנטים ולהופיע במספר רשומות. </w:t>
      </w:r>
    </w:p>
    <w:p w14:paraId="73192094" w14:textId="77777777" w:rsidR="00364BC6" w:rsidRDefault="008870C2" w:rsidP="00364BC6">
      <w:pPr>
        <w:numPr>
          <w:ilvl w:val="0"/>
          <w:numId w:val="8"/>
        </w:numPr>
        <w:bidi/>
        <w:spacing w:after="0" w:line="336" w:lineRule="auto"/>
        <w:rPr>
          <w:rFonts w:ascii="Calibri" w:hAnsi="Calibri" w:cs="Calibri"/>
        </w:rPr>
      </w:pPr>
      <w:r w:rsidRPr="0027019D">
        <w:rPr>
          <w:rFonts w:ascii="Calibri" w:eastAsia="Urbanist Bold" w:hAnsi="Calibri" w:cs="Calibri"/>
          <w:b/>
          <w:bCs/>
          <w:color w:val="000000"/>
          <w:rtl/>
        </w:rPr>
        <w:t>מספר רשומות אינו שווה בהכרח למספר תורים</w:t>
      </w:r>
      <w:r w:rsidRPr="0027019D">
        <w:rPr>
          <w:rFonts w:ascii="Calibri" w:eastAsia="Urbanist" w:hAnsi="Calibri" w:cs="Calibri"/>
          <w:color w:val="000000"/>
          <w:rtl/>
        </w:rPr>
        <w:t xml:space="preserve">. </w:t>
      </w:r>
    </w:p>
    <w:p w14:paraId="2603B46B" w14:textId="77777777" w:rsidR="00364BC6" w:rsidRDefault="008870C2" w:rsidP="00364BC6">
      <w:pPr>
        <w:numPr>
          <w:ilvl w:val="0"/>
          <w:numId w:val="8"/>
        </w:numPr>
        <w:bidi/>
        <w:spacing w:after="0" w:line="336" w:lineRule="auto"/>
        <w:rPr>
          <w:rFonts w:ascii="Calibri" w:hAnsi="Calibri" w:cs="Calibri"/>
        </w:rPr>
      </w:pPr>
      <w:r w:rsidRPr="00364BC6">
        <w:rPr>
          <w:rFonts w:ascii="Calibri" w:eastAsia="Urbanist Bold" w:hAnsi="Calibri" w:cs="Calibri"/>
          <w:b/>
          <w:bCs/>
          <w:color w:val="000000"/>
          <w:rtl/>
        </w:rPr>
        <w:t>משבצת ללא תור אינה בהכרח זמן פנוי</w:t>
      </w:r>
      <w:r w:rsidRPr="00364BC6">
        <w:rPr>
          <w:rFonts w:ascii="Calibri" w:eastAsia="Urbanist" w:hAnsi="Calibri" w:cs="Calibri"/>
          <w:color w:val="000000"/>
          <w:rtl/>
        </w:rPr>
        <w:t xml:space="preserve"> – ייתכן שמדובר בסגירה, בעתודה או במצב אחר. משבצת שבה מוגדרת העדפה עדיין נחשבת פנויה כל עוד לא נקבע בה תור. </w:t>
      </w:r>
    </w:p>
    <w:p w14:paraId="772D4103" w14:textId="77777777" w:rsidR="00364BC6" w:rsidRDefault="008870C2" w:rsidP="00364BC6">
      <w:pPr>
        <w:numPr>
          <w:ilvl w:val="0"/>
          <w:numId w:val="8"/>
        </w:numPr>
        <w:bidi/>
        <w:spacing w:after="0" w:line="336" w:lineRule="auto"/>
        <w:rPr>
          <w:rFonts w:ascii="Calibri" w:hAnsi="Calibri" w:cs="Calibri"/>
        </w:rPr>
      </w:pPr>
      <w:r w:rsidRPr="00364BC6">
        <w:rPr>
          <w:rFonts w:ascii="Calibri" w:eastAsia="Urbanist Bold" w:hAnsi="Calibri" w:cs="Calibri"/>
          <w:b/>
          <w:bCs/>
          <w:color w:val="000000"/>
          <w:rtl/>
        </w:rPr>
        <w:t>סגמנט סגור אינו בהכרח ללא תור</w:t>
      </w:r>
      <w:r w:rsidRPr="00364BC6">
        <w:rPr>
          <w:rFonts w:ascii="Calibri" w:eastAsia="Urbanist" w:hAnsi="Calibri" w:cs="Calibri"/>
          <w:color w:val="000000"/>
          <w:rtl/>
        </w:rPr>
        <w:t xml:space="preserve"> – תור קיים יכול להישאר על סגמנט לאחר סגירה. אם סגירת סגמנטים עם תורים או סגירה גורפת חוזרת כשיטת עבודה, יש להציג זאת כממצא לא רצוי ולהציע חלופה מתאימה מתוך יכולות המערכת. </w:t>
      </w:r>
    </w:p>
    <w:p w14:paraId="1E240F9F" w14:textId="77777777" w:rsidR="00364BC6" w:rsidRDefault="008870C2" w:rsidP="00364BC6">
      <w:pPr>
        <w:numPr>
          <w:ilvl w:val="0"/>
          <w:numId w:val="8"/>
        </w:numPr>
        <w:bidi/>
        <w:spacing w:after="0" w:line="336" w:lineRule="auto"/>
        <w:rPr>
          <w:rFonts w:ascii="Calibri" w:hAnsi="Calibri" w:cs="Calibri"/>
        </w:rPr>
      </w:pPr>
      <w:r w:rsidRPr="00364BC6">
        <w:rPr>
          <w:rFonts w:ascii="Calibri" w:eastAsia="Urbanist Bold" w:hAnsi="Calibri" w:cs="Calibri"/>
          <w:b/>
          <w:bCs/>
          <w:color w:val="000000"/>
          <w:rtl/>
        </w:rPr>
        <w:t>עתודה אינה סגירה</w:t>
      </w:r>
      <w:r w:rsidRPr="00364BC6">
        <w:rPr>
          <w:rFonts w:ascii="Calibri" w:eastAsia="Urbanist" w:hAnsi="Calibri" w:cs="Calibri"/>
          <w:color w:val="000000"/>
          <w:rtl/>
        </w:rPr>
        <w:t xml:space="preserve"> – עתודה עדיין יכולה להיות מיועדת לתור לחבר בהתאם להרשאות ולכללים. </w:t>
      </w:r>
    </w:p>
    <w:p w14:paraId="6878003B" w14:textId="77777777" w:rsidR="00364BC6" w:rsidRDefault="008870C2" w:rsidP="00364BC6">
      <w:pPr>
        <w:numPr>
          <w:ilvl w:val="0"/>
          <w:numId w:val="8"/>
        </w:numPr>
        <w:bidi/>
        <w:spacing w:after="0" w:line="336" w:lineRule="auto"/>
        <w:rPr>
          <w:rFonts w:ascii="Calibri" w:hAnsi="Calibri" w:cs="Calibri"/>
        </w:rPr>
      </w:pPr>
      <w:r w:rsidRPr="00364BC6">
        <w:rPr>
          <w:rFonts w:ascii="Calibri" w:eastAsia="Urbanist Bold" w:hAnsi="Calibri" w:cs="Calibri"/>
          <w:b/>
          <w:bCs/>
          <w:color w:val="000000"/>
          <w:rtl/>
        </w:rPr>
        <w:t>סוג העתודה משפיע על התנהגות המשבצת לאחר ביטול</w:t>
      </w:r>
      <w:r w:rsidRPr="00364BC6">
        <w:rPr>
          <w:rFonts w:ascii="Calibri" w:eastAsia="Urbanist" w:hAnsi="Calibri" w:cs="Calibri"/>
          <w:color w:val="000000"/>
          <w:rtl/>
        </w:rPr>
        <w:t xml:space="preserve">. </w:t>
      </w:r>
    </w:p>
    <w:p w14:paraId="5EADBD7C" w14:textId="77777777" w:rsidR="00364BC6" w:rsidRDefault="008870C2" w:rsidP="00364BC6">
      <w:pPr>
        <w:numPr>
          <w:ilvl w:val="0"/>
          <w:numId w:val="8"/>
        </w:numPr>
        <w:bidi/>
        <w:spacing w:after="0" w:line="336" w:lineRule="auto"/>
        <w:rPr>
          <w:rFonts w:ascii="Calibri" w:hAnsi="Calibri" w:cs="Calibri"/>
        </w:rPr>
      </w:pPr>
      <w:r w:rsidRPr="00364BC6">
        <w:rPr>
          <w:rFonts w:ascii="Calibri" w:eastAsia="Urbanist Bold" w:hAnsi="Calibri" w:cs="Calibri"/>
          <w:b/>
          <w:bCs/>
          <w:color w:val="000000"/>
          <w:rtl/>
        </w:rPr>
        <w:t>העדפה אינה זהה לסוג הביקור שנקבע בפועל</w:t>
      </w:r>
      <w:r w:rsidRPr="00364BC6">
        <w:rPr>
          <w:rFonts w:ascii="Calibri" w:eastAsia="Urbanist" w:hAnsi="Calibri" w:cs="Calibri"/>
          <w:color w:val="000000"/>
          <w:rtl/>
        </w:rPr>
        <w:t xml:space="preserve"> – המרפאה יכולה לבצע </w:t>
      </w:r>
      <w:r w:rsidRPr="00364BC6">
        <w:rPr>
          <w:rFonts w:ascii="Calibri" w:eastAsia="Urbanist" w:hAnsi="Calibri" w:cs="Calibri"/>
          <w:color w:val="000000"/>
        </w:rPr>
        <w:t>Override</w:t>
      </w:r>
      <w:r w:rsidRPr="00364BC6">
        <w:rPr>
          <w:rFonts w:ascii="Calibri" w:eastAsia="Urbanist" w:hAnsi="Calibri" w:cs="Calibri"/>
          <w:color w:val="000000"/>
          <w:rtl/>
        </w:rPr>
        <w:t xml:space="preserve"> ולקבוע בסגמנט סוג ביקור שאינו מוגדר בהעדפה. </w:t>
      </w:r>
    </w:p>
    <w:p w14:paraId="4A4B2705" w14:textId="77777777" w:rsidR="0028634B" w:rsidRPr="00364BC6" w:rsidRDefault="008870C2" w:rsidP="00364BC6">
      <w:pPr>
        <w:numPr>
          <w:ilvl w:val="0"/>
          <w:numId w:val="8"/>
        </w:numPr>
        <w:bidi/>
        <w:spacing w:after="0" w:line="336" w:lineRule="auto"/>
        <w:rPr>
          <w:rFonts w:ascii="Calibri" w:hAnsi="Calibri" w:cs="Calibri"/>
        </w:rPr>
      </w:pPr>
      <w:r w:rsidRPr="00364BC6">
        <w:rPr>
          <w:rFonts w:ascii="Calibri" w:eastAsia="Urbanist" w:hAnsi="Calibri" w:cs="Calibri"/>
          <w:color w:val="000000"/>
          <w:rtl/>
        </w:rPr>
        <w:t xml:space="preserve">סוג ביקור המוגדר בהעדפה, סוג ביקור שנקבע והפעילות שבוצעה בפועל </w:t>
      </w:r>
      <w:r w:rsidRPr="00364BC6">
        <w:rPr>
          <w:rFonts w:ascii="Calibri" w:eastAsia="Urbanist Bold" w:hAnsi="Calibri" w:cs="Calibri"/>
          <w:b/>
          <w:bCs/>
          <w:color w:val="000000"/>
          <w:rtl/>
        </w:rPr>
        <w:t>הם שלושה רבדים שונים</w:t>
      </w:r>
      <w:r w:rsidRPr="00364BC6">
        <w:rPr>
          <w:rFonts w:ascii="Calibri" w:eastAsia="Urbanist" w:hAnsi="Calibri" w:cs="Calibri"/>
          <w:color w:val="000000"/>
          <w:rtl/>
        </w:rPr>
        <w:t xml:space="preserve">. </w:t>
      </w:r>
    </w:p>
    <w:p w14:paraId="4024D703" w14:textId="77777777" w:rsidR="0028634B" w:rsidRPr="00364BC6" w:rsidRDefault="008870C2" w:rsidP="00364BC6">
      <w:pPr>
        <w:pStyle w:val="a7"/>
        <w:numPr>
          <w:ilvl w:val="0"/>
          <w:numId w:val="8"/>
        </w:numPr>
        <w:bidi/>
        <w:spacing w:after="0" w:line="336" w:lineRule="auto"/>
        <w:rPr>
          <w:rFonts w:ascii="Calibri" w:hAnsi="Calibri" w:cs="Calibri"/>
        </w:rPr>
      </w:pPr>
      <w:r w:rsidRPr="00364BC6">
        <w:rPr>
          <w:rFonts w:ascii="Calibri" w:eastAsia="Urbanist" w:hAnsi="Calibri" w:cs="Calibri"/>
          <w:color w:val="000000"/>
          <w:rtl/>
        </w:rPr>
        <w:t xml:space="preserve">אותו סוג ביקור </w:t>
      </w:r>
      <w:r w:rsidRPr="00364BC6">
        <w:rPr>
          <w:rFonts w:ascii="Calibri" w:eastAsia="Urbanist Bold" w:hAnsi="Calibri" w:cs="Calibri"/>
          <w:b/>
          <w:bCs/>
          <w:color w:val="000000"/>
          <w:rtl/>
        </w:rPr>
        <w:t>אינו בהכרח</w:t>
      </w:r>
      <w:r w:rsidRPr="00364BC6">
        <w:rPr>
          <w:rFonts w:ascii="Calibri" w:eastAsia="Urbanist" w:hAnsi="Calibri" w:cs="Calibri"/>
          <w:color w:val="000000"/>
          <w:rtl/>
        </w:rPr>
        <w:t xml:space="preserve"> באותו משך ביומנים שונים. </w:t>
      </w:r>
    </w:p>
    <w:p w14:paraId="60597304" w14:textId="77777777" w:rsidR="0028634B" w:rsidRPr="00364BC6" w:rsidRDefault="008870C2" w:rsidP="00364BC6">
      <w:pPr>
        <w:pStyle w:val="a7"/>
        <w:numPr>
          <w:ilvl w:val="0"/>
          <w:numId w:val="8"/>
        </w:numPr>
        <w:bidi/>
        <w:spacing w:after="0" w:line="336" w:lineRule="auto"/>
        <w:rPr>
          <w:rFonts w:ascii="Calibri" w:hAnsi="Calibri" w:cs="Calibri"/>
        </w:rPr>
      </w:pPr>
      <w:r w:rsidRPr="00364BC6">
        <w:rPr>
          <w:rFonts w:ascii="Calibri" w:eastAsia="Urbanist" w:hAnsi="Calibri" w:cs="Calibri"/>
          <w:color w:val="000000"/>
          <w:rtl/>
        </w:rPr>
        <w:t xml:space="preserve">באותו יומן, סוג ביקור מסוים מוגדר במשך אחיד; כאשר נדרשים משכים שונים, נדרש סוג ביקור נוסף. </w:t>
      </w:r>
    </w:p>
    <w:p w14:paraId="629E53FE" w14:textId="77777777" w:rsidR="0028634B" w:rsidRPr="00364BC6" w:rsidRDefault="008870C2" w:rsidP="00364BC6">
      <w:pPr>
        <w:pStyle w:val="a7"/>
        <w:numPr>
          <w:ilvl w:val="0"/>
          <w:numId w:val="8"/>
        </w:numPr>
        <w:bidi/>
        <w:spacing w:after="0" w:line="336" w:lineRule="auto"/>
        <w:rPr>
          <w:rFonts w:ascii="Calibri" w:hAnsi="Calibri" w:cs="Calibri"/>
        </w:rPr>
      </w:pPr>
      <w:r w:rsidRPr="00364BC6">
        <w:rPr>
          <w:rFonts w:ascii="Calibri" w:eastAsia="Urbanist" w:hAnsi="Calibri" w:cs="Calibri"/>
          <w:color w:val="000000"/>
          <w:rtl/>
        </w:rPr>
        <w:t xml:space="preserve">משך מתוכנן </w:t>
      </w:r>
      <w:r w:rsidRPr="00364BC6">
        <w:rPr>
          <w:rFonts w:ascii="Calibri" w:eastAsia="Urbanist Bold" w:hAnsi="Calibri" w:cs="Calibri"/>
          <w:b/>
          <w:bCs/>
          <w:color w:val="000000"/>
          <w:rtl/>
        </w:rPr>
        <w:t>אינו</w:t>
      </w:r>
      <w:r w:rsidRPr="00364BC6">
        <w:rPr>
          <w:rFonts w:ascii="Calibri" w:eastAsia="Urbanist" w:hAnsi="Calibri" w:cs="Calibri"/>
          <w:color w:val="000000"/>
          <w:rtl/>
        </w:rPr>
        <w:t xml:space="preserve"> משך בפועל. </w:t>
      </w:r>
    </w:p>
    <w:p w14:paraId="6F09148E" w14:textId="77777777" w:rsidR="00364BC6" w:rsidRPr="00364BC6" w:rsidRDefault="008870C2" w:rsidP="00364BC6">
      <w:pPr>
        <w:pStyle w:val="a7"/>
        <w:numPr>
          <w:ilvl w:val="0"/>
          <w:numId w:val="8"/>
        </w:numPr>
        <w:bidi/>
        <w:spacing w:after="0" w:line="336" w:lineRule="auto"/>
        <w:rPr>
          <w:rFonts w:ascii="Calibri" w:hAnsi="Calibri" w:cs="Calibri"/>
        </w:rPr>
      </w:pPr>
      <w:r w:rsidRPr="00364BC6">
        <w:rPr>
          <w:rFonts w:ascii="Calibri" w:eastAsia="Urbanist Bold" w:hAnsi="Calibri" w:cs="Calibri"/>
          <w:b/>
          <w:bCs/>
          <w:color w:val="000000"/>
          <w:rtl/>
        </w:rPr>
        <w:t>תור אינו ביקור</w:t>
      </w:r>
      <w:r w:rsidRPr="00364BC6">
        <w:rPr>
          <w:rFonts w:ascii="Calibri" w:eastAsia="Urbanist" w:hAnsi="Calibri" w:cs="Calibri"/>
          <w:color w:val="000000"/>
          <w:rtl/>
        </w:rPr>
        <w:t xml:space="preserve"> – הזימון מתאר את התכנון; הביקור מתאר את הפעילות בפועל. </w:t>
      </w:r>
    </w:p>
    <w:p w14:paraId="4A669142" w14:textId="77777777" w:rsidR="00364BC6" w:rsidRPr="00364BC6" w:rsidRDefault="008870C2" w:rsidP="00364BC6">
      <w:pPr>
        <w:pStyle w:val="a7"/>
        <w:numPr>
          <w:ilvl w:val="0"/>
          <w:numId w:val="8"/>
        </w:numPr>
        <w:bidi/>
        <w:spacing w:after="0" w:line="336" w:lineRule="auto"/>
        <w:rPr>
          <w:rFonts w:ascii="Calibri" w:hAnsi="Calibri" w:cs="Calibri"/>
        </w:rPr>
      </w:pPr>
      <w:r w:rsidRPr="00364BC6">
        <w:rPr>
          <w:rFonts w:ascii="Calibri" w:eastAsia="Urbanist Bold" w:hAnsi="Calibri" w:cs="Calibri"/>
          <w:b/>
          <w:bCs/>
          <w:color w:val="000000"/>
          <w:rtl/>
        </w:rPr>
        <w:t>זימון ללא ביקור אינו בהכרח שגיאה</w:t>
      </w:r>
      <w:r w:rsidRPr="00364BC6">
        <w:rPr>
          <w:rFonts w:ascii="Calibri" w:eastAsia="Urbanist" w:hAnsi="Calibri" w:cs="Calibri"/>
          <w:color w:val="000000"/>
          <w:rtl/>
        </w:rPr>
        <w:t xml:space="preserve"> – ייתכן </w:t>
      </w:r>
      <w:r w:rsidRPr="00364BC6">
        <w:rPr>
          <w:rFonts w:ascii="Calibri" w:eastAsia="Urbanist" w:hAnsi="Calibri" w:cs="Calibri"/>
          <w:color w:val="000000"/>
        </w:rPr>
        <w:t>No Show</w:t>
      </w:r>
      <w:r w:rsidRPr="00364BC6">
        <w:rPr>
          <w:rFonts w:ascii="Calibri" w:eastAsia="Urbanist" w:hAnsi="Calibri" w:cs="Calibri"/>
          <w:color w:val="000000"/>
          <w:rtl/>
        </w:rPr>
        <w:t xml:space="preserve"> או מצב תפעולי אחר. זהו מצב אפשרי אך לא רצוי. </w:t>
      </w:r>
    </w:p>
    <w:p w14:paraId="5BDF6C9D" w14:textId="77777777" w:rsidR="00364BC6" w:rsidRPr="00364BC6" w:rsidRDefault="008870C2" w:rsidP="00364BC6">
      <w:pPr>
        <w:pStyle w:val="a7"/>
        <w:numPr>
          <w:ilvl w:val="0"/>
          <w:numId w:val="8"/>
        </w:numPr>
        <w:bidi/>
        <w:spacing w:after="0" w:line="336" w:lineRule="auto"/>
        <w:rPr>
          <w:rFonts w:ascii="Calibri" w:hAnsi="Calibri" w:cs="Calibri"/>
        </w:rPr>
      </w:pPr>
      <w:r w:rsidRPr="00364BC6">
        <w:rPr>
          <w:rFonts w:ascii="Calibri" w:eastAsia="Urbanist Bold" w:hAnsi="Calibri" w:cs="Calibri"/>
          <w:b/>
          <w:bCs/>
          <w:color w:val="000000"/>
          <w:rtl/>
        </w:rPr>
        <w:t>ביקור ללא זימון אינו בהכרח שגיאה</w:t>
      </w:r>
      <w:r w:rsidRPr="00364BC6">
        <w:rPr>
          <w:rFonts w:ascii="Calibri" w:eastAsia="Urbanist" w:hAnsi="Calibri" w:cs="Calibri"/>
          <w:color w:val="000000"/>
          <w:rtl/>
        </w:rPr>
        <w:t xml:space="preserve"> – ייתכן ביקור שהתרחש ללא תור מקדים. זהו מצב אפשרי אך לא רצוי. </w:t>
      </w:r>
    </w:p>
    <w:p w14:paraId="2556A27F" w14:textId="77777777" w:rsidR="00364BC6" w:rsidRPr="00364BC6" w:rsidRDefault="008870C2" w:rsidP="00364BC6">
      <w:pPr>
        <w:pStyle w:val="a7"/>
        <w:numPr>
          <w:ilvl w:val="0"/>
          <w:numId w:val="8"/>
        </w:numPr>
        <w:bidi/>
        <w:spacing w:after="0" w:line="336" w:lineRule="auto"/>
        <w:rPr>
          <w:rFonts w:ascii="Calibri" w:hAnsi="Calibri" w:cs="Calibri"/>
        </w:rPr>
      </w:pPr>
      <w:r w:rsidRPr="00364BC6">
        <w:rPr>
          <w:rFonts w:ascii="Calibri" w:eastAsia="Urbanist" w:hAnsi="Calibri" w:cs="Calibri"/>
          <w:color w:val="000000"/>
          <w:rtl/>
        </w:rPr>
        <w:t xml:space="preserve">ביקור ללא תור </w:t>
      </w:r>
      <w:r w:rsidRPr="00364BC6">
        <w:rPr>
          <w:rFonts w:ascii="Calibri" w:eastAsia="Urbanist Bold" w:hAnsi="Calibri" w:cs="Calibri"/>
          <w:b/>
          <w:bCs/>
          <w:color w:val="000000"/>
          <w:rtl/>
        </w:rPr>
        <w:t>אינו</w:t>
      </w:r>
      <w:r w:rsidRPr="00364BC6">
        <w:rPr>
          <w:rFonts w:ascii="Calibri" w:eastAsia="Urbanist" w:hAnsi="Calibri" w:cs="Calibri"/>
          <w:color w:val="000000"/>
          <w:rtl/>
        </w:rPr>
        <w:t xml:space="preserve"> זהה לתור נדחף. </w:t>
      </w:r>
    </w:p>
    <w:p w14:paraId="07A4A55A" w14:textId="77777777" w:rsidR="0028634B" w:rsidRPr="00364BC6" w:rsidRDefault="008870C2" w:rsidP="00364BC6">
      <w:pPr>
        <w:pStyle w:val="a7"/>
        <w:numPr>
          <w:ilvl w:val="0"/>
          <w:numId w:val="8"/>
        </w:numPr>
        <w:bidi/>
        <w:spacing w:after="0" w:line="336" w:lineRule="auto"/>
        <w:rPr>
          <w:rFonts w:ascii="Calibri" w:hAnsi="Calibri" w:cs="Calibri"/>
        </w:rPr>
      </w:pPr>
      <w:r w:rsidRPr="00364BC6">
        <w:rPr>
          <w:rFonts w:ascii="Calibri" w:eastAsia="Urbanist Bold" w:hAnsi="Calibri" w:cs="Calibri"/>
          <w:b/>
          <w:bCs/>
          <w:color w:val="000000"/>
          <w:rtl/>
        </w:rPr>
        <w:t>אין להסתמך על סטטוס "בוצע ביקור"</w:t>
      </w:r>
      <w:r w:rsidRPr="00364BC6">
        <w:rPr>
          <w:rFonts w:ascii="Calibri" w:eastAsia="Urbanist" w:hAnsi="Calibri" w:cs="Calibri"/>
          <w:color w:val="000000"/>
          <w:rtl/>
        </w:rPr>
        <w:t xml:space="preserve"> כמקור הראשי לפעילות שבוצעה בפועל – מקור האמת הוא קובץ הביקורים. סטטוס הזימון יכול לשמש מידע תומך לזיהוי אי־הגעת ספק, למשל כאשר קיימים זימונים אך לא קיימים ביקורים. </w:t>
      </w:r>
    </w:p>
    <w:p w14:paraId="52681E8C" w14:textId="77777777" w:rsidR="0028634B" w:rsidRPr="00364BC6" w:rsidRDefault="008870C2" w:rsidP="00364BC6">
      <w:pPr>
        <w:pStyle w:val="a7"/>
        <w:numPr>
          <w:ilvl w:val="0"/>
          <w:numId w:val="8"/>
        </w:numPr>
        <w:bidi/>
        <w:spacing w:after="0" w:line="336" w:lineRule="auto"/>
        <w:rPr>
          <w:rFonts w:ascii="Calibri" w:hAnsi="Calibri" w:cs="Calibri"/>
        </w:rPr>
      </w:pPr>
      <w:r w:rsidRPr="00364BC6">
        <w:rPr>
          <w:rFonts w:ascii="Calibri" w:eastAsia="Urbanist Bold" w:hAnsi="Calibri" w:cs="Calibri"/>
          <w:b/>
          <w:bCs/>
          <w:color w:val="000000"/>
          <w:rtl/>
        </w:rPr>
        <w:t>פעילות מעבר לשעות הלו״ז אינה בהכרח עיכוב</w:t>
      </w:r>
      <w:r w:rsidRPr="00364BC6">
        <w:rPr>
          <w:rFonts w:ascii="Calibri" w:eastAsia="Urbanist" w:hAnsi="Calibri" w:cs="Calibri"/>
          <w:color w:val="000000"/>
          <w:rtl/>
        </w:rPr>
        <w:t xml:space="preserve"> – יש לבדוק אם מדובר בשינוי יומי או הרחבה. </w:t>
      </w:r>
    </w:p>
    <w:p w14:paraId="7F68CB2E" w14:textId="77777777" w:rsidR="0028634B" w:rsidRPr="00364BC6" w:rsidRDefault="008870C2" w:rsidP="00364BC6">
      <w:pPr>
        <w:pStyle w:val="a7"/>
        <w:numPr>
          <w:ilvl w:val="0"/>
          <w:numId w:val="8"/>
        </w:numPr>
        <w:bidi/>
        <w:spacing w:after="0" w:line="336" w:lineRule="auto"/>
        <w:rPr>
          <w:rFonts w:ascii="Calibri" w:hAnsi="Calibri" w:cs="Calibri"/>
        </w:rPr>
      </w:pPr>
      <w:r w:rsidRPr="00364BC6">
        <w:rPr>
          <w:rFonts w:ascii="Calibri" w:eastAsia="Urbanist" w:hAnsi="Calibri" w:cs="Calibri"/>
          <w:color w:val="000000"/>
          <w:rtl/>
        </w:rPr>
        <w:t xml:space="preserve">גלישת ביקורים מעבר לסוף היום </w:t>
      </w:r>
      <w:r w:rsidRPr="00364BC6">
        <w:rPr>
          <w:rFonts w:ascii="Calibri" w:eastAsia="Urbanist Bold" w:hAnsi="Calibri" w:cs="Calibri"/>
          <w:b/>
          <w:bCs/>
          <w:color w:val="000000"/>
          <w:rtl/>
        </w:rPr>
        <w:t>אינה זהה</w:t>
      </w:r>
      <w:r w:rsidRPr="00364BC6">
        <w:rPr>
          <w:rFonts w:ascii="Calibri" w:eastAsia="Urbanist" w:hAnsi="Calibri" w:cs="Calibri"/>
          <w:color w:val="000000"/>
          <w:rtl/>
        </w:rPr>
        <w:t xml:space="preserve"> להרחבת היומן. </w:t>
      </w:r>
    </w:p>
    <w:p w14:paraId="72479A3F" w14:textId="77777777" w:rsidR="0028634B" w:rsidRPr="00364BC6" w:rsidRDefault="008870C2" w:rsidP="00364BC6">
      <w:pPr>
        <w:pStyle w:val="a7"/>
        <w:numPr>
          <w:ilvl w:val="0"/>
          <w:numId w:val="8"/>
        </w:numPr>
        <w:bidi/>
        <w:spacing w:after="0" w:line="336" w:lineRule="auto"/>
        <w:rPr>
          <w:rFonts w:ascii="Calibri" w:hAnsi="Calibri" w:cs="Calibri"/>
        </w:rPr>
      </w:pPr>
      <w:r w:rsidRPr="00364BC6">
        <w:rPr>
          <w:rFonts w:ascii="Calibri" w:eastAsia="Urbanist" w:hAnsi="Calibri" w:cs="Calibri"/>
          <w:color w:val="000000"/>
          <w:rtl/>
        </w:rPr>
        <w:t xml:space="preserve">מועד יצירת הסגמנט </w:t>
      </w:r>
      <w:r w:rsidRPr="00364BC6">
        <w:rPr>
          <w:rFonts w:ascii="Calibri" w:eastAsia="Urbanist Bold" w:hAnsi="Calibri" w:cs="Calibri"/>
          <w:b/>
          <w:bCs/>
          <w:color w:val="000000"/>
          <w:rtl/>
        </w:rPr>
        <w:t>אינו</w:t>
      </w:r>
      <w:r w:rsidRPr="00364BC6">
        <w:rPr>
          <w:rFonts w:ascii="Calibri" w:eastAsia="Urbanist" w:hAnsi="Calibri" w:cs="Calibri"/>
          <w:color w:val="000000"/>
          <w:rtl/>
        </w:rPr>
        <w:t xml:space="preserve"> מועד קביעת התור. </w:t>
      </w:r>
    </w:p>
    <w:p w14:paraId="3FF54A83" w14:textId="77777777" w:rsidR="0028634B" w:rsidRPr="00364BC6" w:rsidRDefault="008870C2" w:rsidP="00364BC6">
      <w:pPr>
        <w:pStyle w:val="a7"/>
        <w:numPr>
          <w:ilvl w:val="0"/>
          <w:numId w:val="8"/>
        </w:numPr>
        <w:bidi/>
        <w:spacing w:after="0" w:line="336" w:lineRule="auto"/>
        <w:rPr>
          <w:rFonts w:ascii="Calibri" w:hAnsi="Calibri" w:cs="Calibri"/>
        </w:rPr>
      </w:pPr>
      <w:r w:rsidRPr="00364BC6">
        <w:rPr>
          <w:rFonts w:ascii="Calibri" w:eastAsia="Urbanist" w:hAnsi="Calibri" w:cs="Calibri"/>
          <w:color w:val="000000"/>
          <w:rtl/>
        </w:rPr>
        <w:lastRenderedPageBreak/>
        <w:t xml:space="preserve">ערוץ הזימון אינו סוג הביקור. </w:t>
      </w:r>
    </w:p>
    <w:p w14:paraId="40386585" w14:textId="77777777" w:rsidR="0028634B" w:rsidRPr="00364BC6" w:rsidRDefault="008870C2" w:rsidP="00364BC6">
      <w:pPr>
        <w:pStyle w:val="a7"/>
        <w:numPr>
          <w:ilvl w:val="0"/>
          <w:numId w:val="8"/>
        </w:numPr>
        <w:bidi/>
        <w:spacing w:after="0" w:line="336" w:lineRule="auto"/>
        <w:rPr>
          <w:rFonts w:ascii="Calibri" w:hAnsi="Calibri" w:cs="Calibri"/>
        </w:rPr>
      </w:pPr>
      <w:r w:rsidRPr="00364BC6">
        <w:rPr>
          <w:rFonts w:ascii="Calibri" w:eastAsia="Urbanist" w:hAnsi="Calibri" w:cs="Calibri"/>
          <w:color w:val="000000"/>
          <w:rtl/>
        </w:rPr>
        <w:t xml:space="preserve">פעילות דיגיטלית אינה תור רגיל. </w:t>
      </w:r>
    </w:p>
    <w:p w14:paraId="4E9B88AA" w14:textId="77777777" w:rsidR="0028634B" w:rsidRPr="00364BC6" w:rsidRDefault="008870C2" w:rsidP="00364BC6">
      <w:pPr>
        <w:pStyle w:val="a7"/>
        <w:numPr>
          <w:ilvl w:val="0"/>
          <w:numId w:val="8"/>
        </w:numPr>
        <w:bidi/>
        <w:spacing w:after="0" w:line="336" w:lineRule="auto"/>
        <w:rPr>
          <w:rFonts w:ascii="Calibri" w:hAnsi="Calibri" w:cs="Calibri"/>
        </w:rPr>
      </w:pPr>
      <w:r w:rsidRPr="00364BC6">
        <w:rPr>
          <w:rFonts w:ascii="Calibri" w:eastAsia="Urbanist" w:hAnsi="Calibri" w:cs="Calibri"/>
          <w:color w:val="000000"/>
          <w:rtl/>
        </w:rPr>
        <w:t xml:space="preserve">שדות טקסט חופשי ישמשו כמידע תומך ולא כקטגוריה מובנית ללא נרמול. </w:t>
      </w:r>
    </w:p>
    <w:p w14:paraId="3FD6CA6F" w14:textId="77777777" w:rsidR="0028634B" w:rsidRPr="00364BC6" w:rsidRDefault="008870C2" w:rsidP="00364BC6">
      <w:pPr>
        <w:pStyle w:val="a7"/>
        <w:numPr>
          <w:ilvl w:val="0"/>
          <w:numId w:val="8"/>
        </w:numPr>
        <w:bidi/>
        <w:spacing w:after="0" w:line="336" w:lineRule="auto"/>
        <w:rPr>
          <w:rFonts w:ascii="Calibri" w:hAnsi="Calibri" w:cs="Calibri"/>
        </w:rPr>
      </w:pPr>
      <w:r w:rsidRPr="00364BC6">
        <w:rPr>
          <w:rFonts w:ascii="Calibri" w:eastAsia="Urbanist" w:hAnsi="Calibri" w:cs="Calibri"/>
          <w:color w:val="000000"/>
          <w:rtl/>
        </w:rPr>
        <w:t xml:space="preserve">קודים טכניים יפורשו רק באמצעות מילון ערכים מאושר. </w:t>
      </w:r>
    </w:p>
    <w:p w14:paraId="2E20D4A6" w14:textId="77777777" w:rsidR="0028634B" w:rsidRPr="00364BC6" w:rsidRDefault="008870C2" w:rsidP="00364BC6">
      <w:pPr>
        <w:pStyle w:val="a7"/>
        <w:numPr>
          <w:ilvl w:val="0"/>
          <w:numId w:val="8"/>
        </w:numPr>
        <w:bidi/>
        <w:spacing w:after="0" w:line="336" w:lineRule="auto"/>
        <w:rPr>
          <w:rFonts w:ascii="Calibri" w:hAnsi="Calibri" w:cs="Calibri"/>
        </w:rPr>
      </w:pPr>
      <w:r w:rsidRPr="00364BC6">
        <w:rPr>
          <w:rFonts w:ascii="Calibri" w:eastAsia="Urbanist Bold" w:hAnsi="Calibri" w:cs="Calibri"/>
          <w:b/>
          <w:bCs/>
          <w:color w:val="000000"/>
          <w:rtl/>
        </w:rPr>
        <w:t>אין להסיק מסקנה מאירוע בודד</w:t>
      </w:r>
      <w:r w:rsidRPr="00364BC6">
        <w:rPr>
          <w:rFonts w:ascii="Calibri" w:eastAsia="Urbanist" w:hAnsi="Calibri" w:cs="Calibri"/>
          <w:color w:val="000000"/>
          <w:rtl/>
        </w:rPr>
        <w:t xml:space="preserve"> – המלצות יופקו על בסיס דפוסים חוזרים ומגמות לאורך תקופת הנתונים. </w:t>
      </w:r>
    </w:p>
    <w:p w14:paraId="3C8AB35B" w14:textId="77777777" w:rsidR="0028634B" w:rsidRPr="00364BC6" w:rsidRDefault="008870C2" w:rsidP="00364BC6">
      <w:pPr>
        <w:pStyle w:val="a7"/>
        <w:numPr>
          <w:ilvl w:val="0"/>
          <w:numId w:val="8"/>
        </w:numPr>
        <w:bidi/>
        <w:spacing w:after="0" w:line="336" w:lineRule="auto"/>
        <w:rPr>
          <w:rFonts w:ascii="Calibri" w:hAnsi="Calibri" w:cs="Calibri"/>
        </w:rPr>
      </w:pPr>
      <w:r w:rsidRPr="00364BC6">
        <w:rPr>
          <w:rFonts w:ascii="Calibri" w:eastAsia="Urbanist Bold" w:hAnsi="Calibri" w:cs="Calibri"/>
          <w:b/>
          <w:bCs/>
          <w:color w:val="000000"/>
          <w:rtl/>
        </w:rPr>
        <w:t>המלצה תינתן בהקשר של יכולת מערכתית קיימת ורלוונטית ל-</w:t>
      </w:r>
      <w:r w:rsidRPr="00364BC6">
        <w:rPr>
          <w:rFonts w:ascii="Calibri" w:eastAsia="Urbanist Bold" w:hAnsi="Calibri" w:cs="Calibri"/>
          <w:b/>
          <w:bCs/>
          <w:color w:val="000000"/>
        </w:rPr>
        <w:t>MVP</w:t>
      </w:r>
      <w:r w:rsidRPr="00364BC6">
        <w:rPr>
          <w:rFonts w:ascii="Calibri" w:eastAsia="Urbanist Bold" w:hAnsi="Calibri" w:cs="Calibri"/>
          <w:b/>
          <w:bCs/>
          <w:color w:val="000000"/>
          <w:rtl/>
        </w:rPr>
        <w:t xml:space="preserve">. </w:t>
      </w:r>
    </w:p>
    <w:p w14:paraId="300F75BD" w14:textId="77777777" w:rsidR="00364BC6" w:rsidRPr="00364BC6" w:rsidRDefault="008870C2" w:rsidP="00364BC6">
      <w:pPr>
        <w:pStyle w:val="a7"/>
        <w:numPr>
          <w:ilvl w:val="0"/>
          <w:numId w:val="8"/>
        </w:numPr>
        <w:bidi/>
        <w:spacing w:after="0" w:line="336" w:lineRule="auto"/>
        <w:rPr>
          <w:rFonts w:ascii="Calibri" w:hAnsi="Calibri" w:cs="Calibri"/>
        </w:rPr>
      </w:pPr>
      <w:r w:rsidRPr="00364BC6">
        <w:rPr>
          <w:rFonts w:ascii="Calibri" w:eastAsia="Urbanist" w:hAnsi="Calibri" w:cs="Calibri"/>
          <w:color w:val="000000"/>
          <w:rtl/>
        </w:rPr>
        <w:t xml:space="preserve">חגים, מועדים וסגירות מערכתיות יזוהו כאילוצים על בסיס המידע שיונגש לסוכן ממערכת מכבי, ולא ישמשו לבדם בסיס לזיהוי דפוס עבודה. </w:t>
      </w:r>
    </w:p>
    <w:p w14:paraId="5C2498AB" w14:textId="77777777" w:rsidR="00364BC6" w:rsidRPr="00364BC6" w:rsidRDefault="008870C2" w:rsidP="00364BC6">
      <w:pPr>
        <w:pStyle w:val="a7"/>
        <w:numPr>
          <w:ilvl w:val="0"/>
          <w:numId w:val="8"/>
        </w:numPr>
        <w:bidi/>
        <w:spacing w:after="0" w:line="336" w:lineRule="auto"/>
        <w:rPr>
          <w:rFonts w:ascii="Calibri" w:hAnsi="Calibri" w:cs="Calibri"/>
        </w:rPr>
      </w:pPr>
      <w:r w:rsidRPr="00364BC6">
        <w:rPr>
          <w:rFonts w:ascii="Calibri" w:eastAsia="Urbanist" w:hAnsi="Calibri" w:cs="Calibri"/>
          <w:color w:val="000000"/>
          <w:rtl/>
        </w:rPr>
        <w:t xml:space="preserve">זמן המתנה לתור ישמש מדד עקיף בלבד לביקוש. אין להסיק מהיעדר זימונים כי לא היה ביקוש, משום שהקלט אינו כולל ביקוש שלא התממש בתור. </w:t>
      </w:r>
    </w:p>
    <w:p w14:paraId="0301BD21" w14:textId="77777777" w:rsidR="0028634B" w:rsidRPr="00364BC6" w:rsidRDefault="008870C2" w:rsidP="00364BC6">
      <w:pPr>
        <w:pStyle w:val="a7"/>
        <w:numPr>
          <w:ilvl w:val="0"/>
          <w:numId w:val="8"/>
        </w:numPr>
        <w:bidi/>
        <w:spacing w:after="0" w:line="336" w:lineRule="auto"/>
        <w:rPr>
          <w:rFonts w:ascii="Calibri" w:hAnsi="Calibri" w:cs="Calibri"/>
        </w:rPr>
      </w:pPr>
      <w:r w:rsidRPr="00364BC6">
        <w:rPr>
          <w:rFonts w:ascii="Calibri" w:eastAsia="Urbanist Bold" w:hAnsi="Calibri" w:cs="Calibri"/>
          <w:b/>
          <w:bCs/>
          <w:color w:val="000000"/>
          <w:rtl/>
        </w:rPr>
        <w:t>סוגי ההעדפות המוגדרים ביומן -</w:t>
      </w:r>
      <w:r w:rsidRPr="00364BC6">
        <w:rPr>
          <w:rFonts w:ascii="Calibri" w:eastAsia="Urbanist" w:hAnsi="Calibri" w:cs="Calibri"/>
          <w:color w:val="000000"/>
          <w:rtl/>
        </w:rPr>
        <w:t xml:space="preserve"> הכללים הבאים מתארים את התנהגות ההעדפות כברירת מחדל; המרפאה יכולה לחרוג מהם באמצעות </w:t>
      </w:r>
      <w:r w:rsidR="00364BC6">
        <w:rPr>
          <w:rFonts w:ascii="Calibri" w:eastAsia="Urbanist" w:hAnsi="Calibri" w:cs="Calibri"/>
          <w:color w:val="000000"/>
          <w:lang w:val="en-US"/>
        </w:rPr>
        <w:t>Override</w:t>
      </w:r>
      <w:r w:rsidR="00364BC6">
        <w:rPr>
          <w:rFonts w:ascii="Calibri" w:eastAsia="Urbanist" w:hAnsi="Calibri" w:cs="Calibri" w:hint="cs"/>
          <w:color w:val="000000"/>
          <w:rtl/>
          <w:lang w:val="en-US"/>
        </w:rPr>
        <w:t xml:space="preserve"> (כאמור בסעיף 9).</w:t>
      </w:r>
    </w:p>
    <w:p w14:paraId="74C148C4" w14:textId="77777777" w:rsidR="0028634B" w:rsidRPr="0027019D" w:rsidRDefault="008870C2">
      <w:pPr>
        <w:numPr>
          <w:ilvl w:val="1"/>
          <w:numId w:val="13"/>
        </w:numPr>
        <w:bidi/>
        <w:spacing w:after="0" w:line="336" w:lineRule="auto"/>
        <w:rPr>
          <w:rFonts w:ascii="Calibri" w:hAnsi="Calibri" w:cs="Calibri"/>
        </w:rPr>
      </w:pPr>
      <w:r w:rsidRPr="0027019D">
        <w:rPr>
          <w:rFonts w:ascii="Calibri" w:eastAsia="Urbanist" w:hAnsi="Calibri" w:cs="Calibri"/>
          <w:color w:val="000000"/>
          <w:rtl/>
        </w:rPr>
        <w:t xml:space="preserve">התאמה – בטווח ההעדפה ניתן לקבוע רק את סוג או סוגי הביקור שהוגדרו בה, ואת אותם סוגי ביקור ניתן לקבוע רק בטווח זה. </w:t>
      </w:r>
    </w:p>
    <w:p w14:paraId="361186BC" w14:textId="77777777" w:rsidR="0028634B" w:rsidRPr="0027019D" w:rsidRDefault="008870C2">
      <w:pPr>
        <w:numPr>
          <w:ilvl w:val="1"/>
          <w:numId w:val="13"/>
        </w:numPr>
        <w:bidi/>
        <w:spacing w:after="0" w:line="336" w:lineRule="auto"/>
        <w:rPr>
          <w:rFonts w:ascii="Calibri" w:hAnsi="Calibri" w:cs="Calibri"/>
        </w:rPr>
      </w:pPr>
      <w:r w:rsidRPr="0027019D">
        <w:rPr>
          <w:rFonts w:ascii="Calibri" w:eastAsia="Urbanist" w:hAnsi="Calibri" w:cs="Calibri"/>
          <w:color w:val="000000"/>
          <w:rtl/>
        </w:rPr>
        <w:t xml:space="preserve">הגבלה – את סוג או סוגי הביקור שהוגדרו בהעדפה ניתן לקבוע רק בטווח ההעדפה; את שאר סוגי הביקור ניתן לקבוע גם בתוך הטווח וגם מחוצה לו. </w:t>
      </w:r>
    </w:p>
    <w:p w14:paraId="596AAAB2" w14:textId="77777777" w:rsidR="0028634B" w:rsidRPr="0027019D" w:rsidRDefault="008870C2">
      <w:pPr>
        <w:numPr>
          <w:ilvl w:val="1"/>
          <w:numId w:val="13"/>
        </w:numPr>
        <w:bidi/>
        <w:spacing w:after="0" w:line="336" w:lineRule="auto"/>
        <w:rPr>
          <w:rFonts w:ascii="Calibri" w:hAnsi="Calibri" w:cs="Calibri"/>
        </w:rPr>
      </w:pPr>
      <w:r w:rsidRPr="0027019D">
        <w:rPr>
          <w:rFonts w:ascii="Calibri" w:eastAsia="Urbanist" w:hAnsi="Calibri" w:cs="Calibri"/>
          <w:color w:val="000000"/>
          <w:rtl/>
        </w:rPr>
        <w:t xml:space="preserve">למעט – בטווח ההעדפה ניתן לקבוע את כל סוגי הביקור השייכים ליומן, מלבד סוג או סוגי הביקור שהוגדרו בהעדפה. </w:t>
      </w:r>
    </w:p>
    <w:p w14:paraId="6C2344AE" w14:textId="77777777" w:rsidR="0028634B" w:rsidRPr="0027019D" w:rsidRDefault="008870C2">
      <w:pPr>
        <w:bidi/>
        <w:spacing w:before="120" w:after="120" w:line="336" w:lineRule="auto"/>
        <w:ind w:left="480"/>
        <w:rPr>
          <w:rFonts w:ascii="Calibri" w:hAnsi="Calibri" w:cs="Calibri"/>
        </w:rPr>
      </w:pPr>
      <w:r w:rsidRPr="0027019D">
        <w:rPr>
          <w:rFonts w:ascii="Calibri" w:eastAsia="Urbanist" w:hAnsi="Calibri" w:cs="Calibri"/>
          <w:color w:val="000000"/>
          <w:rtl/>
        </w:rPr>
        <w:t xml:space="preserve">כאשר לא מוגדרת העדפה, ניתן לקבוע את כל סוגי הביקור המשויכים ליומן בכל שעות הפעילות. </w:t>
      </w:r>
    </w:p>
    <w:p w14:paraId="200EB522" w14:textId="77777777" w:rsidR="00987DD3" w:rsidRPr="0027019D" w:rsidRDefault="00987DD3" w:rsidP="00987DD3">
      <w:pPr>
        <w:bidi/>
        <w:spacing w:before="120" w:after="120" w:line="336" w:lineRule="auto"/>
        <w:jc w:val="center"/>
        <w:rPr>
          <w:rFonts w:ascii="Calibri" w:hAnsi="Calibri" w:cs="Calibri"/>
        </w:rPr>
      </w:pPr>
    </w:p>
    <w:tbl>
      <w:tblPr>
        <w:tblW w:w="9030" w:type="dxa"/>
        <w:tblBorders>
          <w:top w:val="single" w:sz="12" w:space="0" w:color="FFF5E3"/>
          <w:left w:val="single" w:sz="12" w:space="0" w:color="FFF5E3"/>
          <w:bottom w:val="single" w:sz="12" w:space="0" w:color="FFF5E3"/>
          <w:right w:val="single" w:sz="12" w:space="0" w:color="FFF5E3"/>
          <w:insideH w:val="single" w:sz="12" w:space="0" w:color="FFF5E3"/>
          <w:insideV w:val="single" w:sz="12" w:space="0" w:color="FFF5E3"/>
        </w:tblBorders>
        <w:tblCellMar>
          <w:left w:w="10" w:type="dxa"/>
          <w:right w:w="10" w:type="dxa"/>
        </w:tblCellMar>
        <w:tblLook w:val="0000" w:firstRow="0" w:lastRow="0" w:firstColumn="0" w:lastColumn="0" w:noHBand="0" w:noVBand="0"/>
      </w:tblPr>
      <w:tblGrid>
        <w:gridCol w:w="9030"/>
      </w:tblGrid>
      <w:tr w:rsidR="002761FC" w14:paraId="29A453A7" w14:textId="77777777">
        <w:tc>
          <w:tcPr>
            <w:tcW w:w="9030" w:type="dxa"/>
            <w:shd w:val="clear" w:color="auto" w:fill="FFF5E3"/>
            <w:tcMar>
              <w:top w:w="180" w:type="dxa"/>
              <w:left w:w="180" w:type="dxa"/>
              <w:bottom w:w="180" w:type="dxa"/>
              <w:right w:w="180" w:type="dxa"/>
            </w:tcMar>
          </w:tcPr>
          <w:p w14:paraId="6F479ECF" w14:textId="77777777" w:rsidR="0028634B" w:rsidRPr="0027019D" w:rsidRDefault="008870C2">
            <w:pPr>
              <w:bidi/>
              <w:spacing w:before="120" w:after="120" w:line="276" w:lineRule="auto"/>
              <w:rPr>
                <w:rFonts w:ascii="Calibri" w:hAnsi="Calibri" w:cs="Calibri"/>
              </w:rPr>
            </w:pPr>
            <w:r w:rsidRPr="0027019D">
              <w:rPr>
                <w:rFonts w:ascii="Calibri" w:eastAsia="Urbanist Bold" w:hAnsi="Calibri" w:cs="Calibri"/>
                <w:b/>
                <w:bCs/>
                <w:color w:val="000000"/>
                <w:sz w:val="32"/>
                <w:szCs w:val="32"/>
                <w:rtl/>
              </w:rPr>
              <w:t xml:space="preserve">נושאים פתוחים </w:t>
            </w:r>
          </w:p>
        </w:tc>
      </w:tr>
    </w:tbl>
    <w:p w14:paraId="2029E93D" w14:textId="77777777" w:rsidR="00364BC6" w:rsidRPr="00364BC6" w:rsidRDefault="00364BC6" w:rsidP="00364BC6">
      <w:pPr>
        <w:bidi/>
        <w:spacing w:after="0" w:line="336" w:lineRule="auto"/>
        <w:rPr>
          <w:rFonts w:ascii="Calibri" w:hAnsi="Calibri" w:cs="Calibri"/>
        </w:rPr>
      </w:pPr>
    </w:p>
    <w:p w14:paraId="02E58C26" w14:textId="77777777" w:rsidR="00364BC6" w:rsidRPr="00364BC6" w:rsidRDefault="008870C2" w:rsidP="00364BC6">
      <w:pPr>
        <w:pStyle w:val="a7"/>
        <w:numPr>
          <w:ilvl w:val="0"/>
          <w:numId w:val="14"/>
        </w:numPr>
        <w:bidi/>
        <w:spacing w:after="0" w:line="336" w:lineRule="auto"/>
        <w:rPr>
          <w:rFonts w:ascii="Calibri" w:hAnsi="Calibri" w:cs="Calibri"/>
        </w:rPr>
      </w:pPr>
      <w:r w:rsidRPr="00364BC6">
        <w:rPr>
          <w:rFonts w:ascii="Calibri" w:eastAsia="Urbanist" w:hAnsi="Calibri" w:cs="Calibri"/>
          <w:color w:val="000000"/>
          <w:rtl/>
        </w:rPr>
        <w:t xml:space="preserve">יש לקבוע אילו שדות מייצגים באופן מהימן את תחילת וסיום הביקור והאם ניתן לבסס עליהם המלצה לשינוי משך הביקור בפועל. </w:t>
      </w:r>
    </w:p>
    <w:p w14:paraId="3B3E501E" w14:textId="77777777" w:rsidR="0028634B" w:rsidRPr="0027019D" w:rsidRDefault="008870C2">
      <w:pPr>
        <w:numPr>
          <w:ilvl w:val="0"/>
          <w:numId w:val="14"/>
        </w:numPr>
        <w:bidi/>
        <w:spacing w:after="0" w:line="336" w:lineRule="auto"/>
        <w:rPr>
          <w:rFonts w:ascii="Calibri" w:hAnsi="Calibri" w:cs="Calibri"/>
        </w:rPr>
      </w:pPr>
      <w:r w:rsidRPr="0027019D">
        <w:rPr>
          <w:rFonts w:ascii="Calibri" w:eastAsia="Urbanist" w:hAnsi="Calibri" w:cs="Calibri"/>
          <w:color w:val="000000"/>
          <w:rtl/>
        </w:rPr>
        <w:t xml:space="preserve">יש לבחון האם הסוכן רשאי להציע שינוי בסגמנט המינימלי שקבע הרופא וכיצד תוצג המלצה כזו. </w:t>
      </w:r>
    </w:p>
    <w:p w14:paraId="60945F39" w14:textId="77777777" w:rsidR="0028634B" w:rsidRPr="0027019D" w:rsidRDefault="008870C2">
      <w:pPr>
        <w:numPr>
          <w:ilvl w:val="0"/>
          <w:numId w:val="14"/>
        </w:numPr>
        <w:bidi/>
        <w:spacing w:after="0" w:line="336" w:lineRule="auto"/>
        <w:rPr>
          <w:rFonts w:ascii="Calibri" w:hAnsi="Calibri" w:cs="Calibri"/>
        </w:rPr>
      </w:pPr>
      <w:r w:rsidRPr="0027019D">
        <w:rPr>
          <w:rFonts w:ascii="Calibri" w:eastAsia="Urbanist" w:hAnsi="Calibri" w:cs="Calibri"/>
          <w:color w:val="000000"/>
          <w:rtl/>
        </w:rPr>
        <w:t>חגים ומועדים - מקור המידע קיים במכבי, אך יש להגדיר כיצד יונגש לסוכן בשלב ה-</w:t>
      </w:r>
      <w:r w:rsidRPr="0027019D">
        <w:rPr>
          <w:rFonts w:ascii="Calibri" w:eastAsia="Urbanist" w:hAnsi="Calibri" w:cs="Calibri"/>
          <w:color w:val="000000"/>
        </w:rPr>
        <w:t>MVP</w:t>
      </w:r>
      <w:r w:rsidRPr="0027019D">
        <w:rPr>
          <w:rFonts w:ascii="Calibri" w:eastAsia="Urbanist" w:hAnsi="Calibri" w:cs="Calibri"/>
          <w:color w:val="000000"/>
          <w:rtl/>
        </w:rPr>
        <w:t xml:space="preserve"> </w:t>
      </w:r>
    </w:p>
    <w:p w14:paraId="3715F3C3" w14:textId="77777777" w:rsidR="0028634B" w:rsidRPr="0027019D" w:rsidRDefault="008870C2">
      <w:pPr>
        <w:numPr>
          <w:ilvl w:val="0"/>
          <w:numId w:val="14"/>
        </w:numPr>
        <w:bidi/>
        <w:spacing w:after="0" w:line="336" w:lineRule="auto"/>
        <w:rPr>
          <w:rFonts w:ascii="Calibri" w:hAnsi="Calibri" w:cs="Calibri"/>
        </w:rPr>
      </w:pPr>
      <w:r w:rsidRPr="0027019D">
        <w:rPr>
          <w:rFonts w:ascii="Calibri" w:eastAsia="Urbanist" w:hAnsi="Calibri" w:cs="Calibri"/>
          <w:color w:val="000000"/>
          <w:rtl/>
        </w:rPr>
        <w:t>חידוד מדדי ההצלחה - המדד העסקי לאחר יישום הוגדר, אך טרם נקבע כיצד תימדד איכות הסוכן במהלך בדיקות ה-</w:t>
      </w:r>
      <w:r w:rsidRPr="0027019D">
        <w:rPr>
          <w:rFonts w:ascii="Calibri" w:eastAsia="Urbanist" w:hAnsi="Calibri" w:cs="Calibri"/>
          <w:color w:val="000000"/>
        </w:rPr>
        <w:t>MVP</w:t>
      </w:r>
      <w:r w:rsidRPr="0027019D">
        <w:rPr>
          <w:rFonts w:ascii="Calibri" w:eastAsia="Urbanist" w:hAnsi="Calibri" w:cs="Calibri"/>
          <w:color w:val="000000"/>
          <w:rtl/>
        </w:rPr>
        <w:t xml:space="preserve">. </w:t>
      </w:r>
    </w:p>
    <w:p w14:paraId="60354273" w14:textId="77777777" w:rsidR="0028634B" w:rsidRPr="0027019D" w:rsidRDefault="008870C2">
      <w:pPr>
        <w:bidi/>
        <w:spacing w:before="120" w:after="120" w:line="336" w:lineRule="auto"/>
        <w:rPr>
          <w:rFonts w:ascii="Calibri" w:hAnsi="Calibri" w:cs="Calibri"/>
        </w:rPr>
      </w:pPr>
      <w:r w:rsidRPr="0027019D">
        <w:rPr>
          <w:rFonts w:ascii="Calibri" w:eastAsia="Urbanist" w:hAnsi="Calibri" w:cs="Calibri"/>
          <w:color w:val="000000"/>
          <w:rtl/>
        </w:rPr>
        <w:lastRenderedPageBreak/>
        <w:t xml:space="preserve">מיפוי בין מקורות המידע – יש להשלים ולתקף את מיפוי המזהים המאפשר לקשר בין קובץ הלו״ז, קובץ היומן המלא, קובץ הזימונים וקובץ הביקורים, לצורך זיהוי חד-משמעי של היומן והמשרה. </w:t>
      </w:r>
    </w:p>
    <w:p w14:paraId="764321F9" w14:textId="77777777" w:rsidR="0028634B" w:rsidRPr="0027019D" w:rsidRDefault="008870C2">
      <w:pPr>
        <w:bidi/>
        <w:spacing w:before="120" w:after="120" w:line="336" w:lineRule="auto"/>
        <w:rPr>
          <w:rFonts w:ascii="Calibri" w:hAnsi="Calibri" w:cs="Calibri"/>
        </w:rPr>
      </w:pPr>
      <w:r w:rsidRPr="0027019D">
        <w:rPr>
          <w:rFonts w:ascii="Calibri" w:eastAsia="Urbanist" w:hAnsi="Calibri" w:cs="Calibri"/>
          <w:color w:val="000000"/>
          <w:rtl/>
        </w:rPr>
        <w:t xml:space="preserve">יש להגדיר מנגנון שיאפשר למשתמש להעביר בצ׳אט משוב על המלצה לא סבירה או מפרת אילוץ, וכן כיצד המשוב יישמר ויועבר לבחינה. </w:t>
      </w:r>
      <w:r w:rsidR="00185BB7">
        <w:rPr>
          <w:rFonts w:ascii="Calibri" w:eastAsia="Urbanist" w:hAnsi="Calibri" w:cs="Calibri"/>
          <w:color w:val="000000"/>
          <w:rtl/>
        </w:rPr>
        <w:br/>
      </w:r>
    </w:p>
    <w:p w14:paraId="087B3264" w14:textId="77777777" w:rsidR="0028634B" w:rsidRPr="0027019D" w:rsidRDefault="008870C2">
      <w:pPr>
        <w:bidi/>
        <w:spacing w:before="120" w:after="120" w:line="336" w:lineRule="auto"/>
        <w:rPr>
          <w:rFonts w:ascii="Calibri" w:hAnsi="Calibri" w:cs="Calibri"/>
        </w:rPr>
      </w:pPr>
      <w:r w:rsidRPr="0027019D">
        <w:rPr>
          <w:rFonts w:ascii="Calibri" w:eastAsia="Urbanist" w:hAnsi="Calibri" w:cs="Calibri"/>
          <w:color w:val="000000"/>
          <w:rtl/>
        </w:rPr>
        <w:t xml:space="preserve">ריכוז החלטות לבחינה בהמשך: </w:t>
      </w:r>
    </w:p>
    <w:tbl>
      <w:tblPr>
        <w:tblW w:w="9030" w:type="dxa"/>
        <w:tblBorders>
          <w:top w:val="single" w:sz="12" w:space="0" w:color="DBDBDB"/>
          <w:left w:val="single" w:sz="12" w:space="0" w:color="DBDBDB"/>
          <w:bottom w:val="single" w:sz="12" w:space="0" w:color="DBDBDB"/>
          <w:right w:val="single" w:sz="12" w:space="0" w:color="DBDBDB"/>
          <w:insideH w:val="single" w:sz="12" w:space="0" w:color="DBDBDB"/>
          <w:insideV w:val="single" w:sz="12" w:space="0" w:color="DBDBDB"/>
        </w:tblBorders>
        <w:tblCellMar>
          <w:left w:w="10" w:type="dxa"/>
          <w:right w:w="10" w:type="dxa"/>
        </w:tblCellMar>
        <w:tblLook w:val="0000" w:firstRow="0" w:lastRow="0" w:firstColumn="0" w:lastColumn="0" w:noHBand="0" w:noVBand="0"/>
      </w:tblPr>
      <w:tblGrid>
        <w:gridCol w:w="5088"/>
        <w:gridCol w:w="3942"/>
      </w:tblGrid>
      <w:tr w:rsidR="002761FC" w14:paraId="01512823" w14:textId="77777777" w:rsidTr="00364BC6">
        <w:tc>
          <w:tcPr>
            <w:tcW w:w="5088" w:type="dxa"/>
            <w:shd w:val="clear" w:color="auto" w:fill="F9FAFB"/>
            <w:tcMar>
              <w:top w:w="180" w:type="dxa"/>
              <w:left w:w="180" w:type="dxa"/>
              <w:bottom w:w="180" w:type="dxa"/>
              <w:right w:w="180" w:type="dxa"/>
            </w:tcMar>
          </w:tcPr>
          <w:p w14:paraId="7948CD36" w14:textId="77777777" w:rsidR="0028634B" w:rsidRPr="0027019D" w:rsidRDefault="008870C2">
            <w:pPr>
              <w:bidi/>
              <w:spacing w:before="120" w:after="120" w:line="336" w:lineRule="auto"/>
              <w:jc w:val="center"/>
              <w:rPr>
                <w:rFonts w:ascii="Calibri" w:hAnsi="Calibri" w:cs="Calibri"/>
              </w:rPr>
            </w:pPr>
            <w:r w:rsidRPr="0027019D">
              <w:rPr>
                <w:rFonts w:ascii="Calibri" w:eastAsia="Urbanist Bold" w:hAnsi="Calibri" w:cs="Calibri"/>
                <w:b/>
                <w:bCs/>
                <w:color w:val="000000"/>
                <w:rtl/>
              </w:rPr>
              <w:t xml:space="preserve">המשך לבחינה </w:t>
            </w:r>
          </w:p>
        </w:tc>
        <w:tc>
          <w:tcPr>
            <w:tcW w:w="3942" w:type="dxa"/>
            <w:shd w:val="clear" w:color="auto" w:fill="F9FAFB"/>
            <w:tcMar>
              <w:top w:w="180" w:type="dxa"/>
              <w:left w:w="180" w:type="dxa"/>
              <w:bottom w:w="180" w:type="dxa"/>
              <w:right w:w="180" w:type="dxa"/>
            </w:tcMar>
          </w:tcPr>
          <w:p w14:paraId="78F59B3B" w14:textId="77777777" w:rsidR="0028634B" w:rsidRPr="0027019D" w:rsidRDefault="008870C2">
            <w:pPr>
              <w:bidi/>
              <w:spacing w:before="120" w:after="120" w:line="336" w:lineRule="auto"/>
              <w:jc w:val="center"/>
              <w:rPr>
                <w:rFonts w:ascii="Calibri" w:hAnsi="Calibri" w:cs="Calibri"/>
              </w:rPr>
            </w:pPr>
            <w:r w:rsidRPr="0027019D">
              <w:rPr>
                <w:rFonts w:ascii="Calibri" w:eastAsia="Urbanist Bold" w:hAnsi="Calibri" w:cs="Calibri"/>
                <w:b/>
                <w:bCs/>
                <w:color w:val="000000"/>
              </w:rPr>
              <w:t>MVP</w:t>
            </w:r>
            <w:r w:rsidRPr="0027019D">
              <w:rPr>
                <w:rFonts w:ascii="Calibri" w:eastAsia="Urbanist Bold" w:hAnsi="Calibri" w:cs="Calibri"/>
                <w:b/>
                <w:bCs/>
                <w:color w:val="000000"/>
                <w:rtl/>
              </w:rPr>
              <w:t xml:space="preserve"> </w:t>
            </w:r>
          </w:p>
        </w:tc>
      </w:tr>
      <w:tr w:rsidR="002761FC" w14:paraId="6F880E3B" w14:textId="77777777" w:rsidTr="00364BC6">
        <w:tc>
          <w:tcPr>
            <w:tcW w:w="5088" w:type="dxa"/>
            <w:tcMar>
              <w:top w:w="180" w:type="dxa"/>
              <w:left w:w="180" w:type="dxa"/>
              <w:bottom w:w="180" w:type="dxa"/>
              <w:right w:w="180" w:type="dxa"/>
            </w:tcMar>
          </w:tcPr>
          <w:p w14:paraId="217D8A61" w14:textId="77777777" w:rsidR="0028634B" w:rsidRPr="0027019D" w:rsidRDefault="008870C2">
            <w:pPr>
              <w:bidi/>
              <w:spacing w:before="120" w:after="120" w:line="336" w:lineRule="auto"/>
              <w:rPr>
                <w:rFonts w:ascii="Calibri" w:hAnsi="Calibri" w:cs="Calibri"/>
              </w:rPr>
            </w:pPr>
            <w:r w:rsidRPr="0027019D">
              <w:rPr>
                <w:rFonts w:ascii="Calibri" w:eastAsia="Urbanist" w:hAnsi="Calibri" w:cs="Calibri"/>
                <w:color w:val="000000"/>
                <w:rtl/>
              </w:rPr>
              <w:t xml:space="preserve">חיבור ישיר למקורות הנתונים/העלאה לתיקייה יעודית </w:t>
            </w:r>
          </w:p>
        </w:tc>
        <w:tc>
          <w:tcPr>
            <w:tcW w:w="3942" w:type="dxa"/>
            <w:tcMar>
              <w:top w:w="180" w:type="dxa"/>
              <w:left w:w="180" w:type="dxa"/>
              <w:bottom w:w="180" w:type="dxa"/>
              <w:right w:w="180" w:type="dxa"/>
            </w:tcMar>
          </w:tcPr>
          <w:p w14:paraId="68325F8A" w14:textId="77777777" w:rsidR="0028634B" w:rsidRPr="0027019D" w:rsidRDefault="008870C2">
            <w:pPr>
              <w:bidi/>
              <w:spacing w:before="120" w:after="120" w:line="336" w:lineRule="auto"/>
              <w:rPr>
                <w:rFonts w:ascii="Calibri" w:hAnsi="Calibri" w:cs="Calibri"/>
              </w:rPr>
            </w:pPr>
            <w:r w:rsidRPr="0027019D">
              <w:rPr>
                <w:rFonts w:ascii="Calibri" w:eastAsia="Urbanist" w:hAnsi="Calibri" w:cs="Calibri"/>
                <w:color w:val="000000"/>
                <w:rtl/>
              </w:rPr>
              <w:t xml:space="preserve">העלאה ידנית של ארבעת קבצי הקלט </w:t>
            </w:r>
          </w:p>
        </w:tc>
      </w:tr>
      <w:tr w:rsidR="002761FC" w14:paraId="0A3DD03C" w14:textId="77777777" w:rsidTr="00364BC6">
        <w:tc>
          <w:tcPr>
            <w:tcW w:w="5088" w:type="dxa"/>
            <w:tcMar>
              <w:top w:w="180" w:type="dxa"/>
              <w:left w:w="180" w:type="dxa"/>
              <w:bottom w:w="180" w:type="dxa"/>
              <w:right w:w="180" w:type="dxa"/>
            </w:tcMar>
          </w:tcPr>
          <w:p w14:paraId="5196CE8A" w14:textId="77777777" w:rsidR="0028634B" w:rsidRPr="0027019D" w:rsidRDefault="008870C2">
            <w:pPr>
              <w:bidi/>
              <w:spacing w:before="120" w:after="120" w:line="336" w:lineRule="auto"/>
              <w:rPr>
                <w:rFonts w:ascii="Calibri" w:hAnsi="Calibri" w:cs="Calibri"/>
              </w:rPr>
            </w:pPr>
            <w:r w:rsidRPr="0027019D">
              <w:rPr>
                <w:rFonts w:ascii="Calibri" w:eastAsia="Urbanist" w:hAnsi="Calibri" w:cs="Calibri"/>
                <w:color w:val="000000"/>
                <w:rtl/>
              </w:rPr>
              <w:t xml:space="preserve">שליחה במייל </w:t>
            </w:r>
            <w:r w:rsidR="00364BC6">
              <w:rPr>
                <w:rFonts w:ascii="Calibri" w:eastAsia="Urbanist" w:hAnsi="Calibri" w:cs="Calibri" w:hint="cs"/>
                <w:color w:val="000000"/>
                <w:rtl/>
              </w:rPr>
              <w:t>לאחר מיפוי נמענים</w:t>
            </w:r>
            <w:r w:rsidR="00185BB7">
              <w:rPr>
                <w:rFonts w:ascii="Calibri" w:eastAsia="Urbanist" w:hAnsi="Calibri" w:cs="Calibri" w:hint="cs"/>
                <w:color w:val="000000"/>
                <w:rtl/>
              </w:rPr>
              <w:t xml:space="preserve"> רלוונטים.</w:t>
            </w:r>
          </w:p>
        </w:tc>
        <w:tc>
          <w:tcPr>
            <w:tcW w:w="3942" w:type="dxa"/>
            <w:tcMar>
              <w:top w:w="180" w:type="dxa"/>
              <w:left w:w="180" w:type="dxa"/>
              <w:bottom w:w="180" w:type="dxa"/>
              <w:right w:w="180" w:type="dxa"/>
            </w:tcMar>
          </w:tcPr>
          <w:p w14:paraId="217E6D8F" w14:textId="77777777" w:rsidR="0028634B" w:rsidRPr="0027019D" w:rsidRDefault="008870C2">
            <w:pPr>
              <w:bidi/>
              <w:spacing w:before="120" w:after="120" w:line="336" w:lineRule="auto"/>
              <w:rPr>
                <w:rFonts w:ascii="Calibri" w:hAnsi="Calibri" w:cs="Calibri"/>
              </w:rPr>
            </w:pPr>
            <w:r w:rsidRPr="0027019D">
              <w:rPr>
                <w:rFonts w:ascii="Calibri" w:eastAsia="Urbanist" w:hAnsi="Calibri" w:cs="Calibri"/>
                <w:color w:val="000000"/>
                <w:rtl/>
              </w:rPr>
              <w:t xml:space="preserve">הצגת ממצאים והמלצות בצ׳אט </w:t>
            </w:r>
          </w:p>
        </w:tc>
      </w:tr>
      <w:tr w:rsidR="002761FC" w14:paraId="469D32BC" w14:textId="77777777" w:rsidTr="00364BC6">
        <w:tc>
          <w:tcPr>
            <w:tcW w:w="5088" w:type="dxa"/>
            <w:tcMar>
              <w:top w:w="180" w:type="dxa"/>
              <w:left w:w="180" w:type="dxa"/>
              <w:bottom w:w="180" w:type="dxa"/>
              <w:right w:w="180" w:type="dxa"/>
            </w:tcMar>
          </w:tcPr>
          <w:p w14:paraId="006A33A4" w14:textId="77777777" w:rsidR="0028634B" w:rsidRPr="0027019D" w:rsidRDefault="008870C2">
            <w:pPr>
              <w:bidi/>
              <w:spacing w:before="120" w:after="120" w:line="336" w:lineRule="auto"/>
              <w:rPr>
                <w:rFonts w:ascii="Calibri" w:hAnsi="Calibri" w:cs="Calibri"/>
              </w:rPr>
            </w:pPr>
            <w:r w:rsidRPr="0027019D">
              <w:rPr>
                <w:rFonts w:ascii="Calibri" w:eastAsia="Urbanist" w:hAnsi="Calibri" w:cs="Calibri"/>
                <w:color w:val="000000"/>
                <w:rtl/>
              </w:rPr>
              <w:t xml:space="preserve">אוטומציה של תהליך ההפעלה </w:t>
            </w:r>
          </w:p>
        </w:tc>
        <w:tc>
          <w:tcPr>
            <w:tcW w:w="3942" w:type="dxa"/>
            <w:tcMar>
              <w:top w:w="180" w:type="dxa"/>
              <w:left w:w="180" w:type="dxa"/>
              <w:bottom w:w="180" w:type="dxa"/>
              <w:right w:w="180" w:type="dxa"/>
            </w:tcMar>
          </w:tcPr>
          <w:p w14:paraId="054BC3A5" w14:textId="77777777" w:rsidR="0028634B" w:rsidRPr="0027019D" w:rsidRDefault="008870C2">
            <w:pPr>
              <w:bidi/>
              <w:spacing w:before="120" w:after="120" w:line="336" w:lineRule="auto"/>
              <w:rPr>
                <w:rFonts w:ascii="Calibri" w:hAnsi="Calibri" w:cs="Calibri"/>
              </w:rPr>
            </w:pPr>
            <w:r w:rsidRPr="0027019D">
              <w:rPr>
                <w:rFonts w:ascii="Calibri" w:eastAsia="Urbanist" w:hAnsi="Calibri" w:cs="Calibri"/>
                <w:color w:val="000000"/>
                <w:rtl/>
              </w:rPr>
              <w:t xml:space="preserve">החלטה ויישום על ידי הגורם העסקי </w:t>
            </w:r>
          </w:p>
        </w:tc>
      </w:tr>
      <w:tr w:rsidR="002761FC" w14:paraId="0ADF3766" w14:textId="77777777" w:rsidTr="00364BC6">
        <w:tc>
          <w:tcPr>
            <w:tcW w:w="5088" w:type="dxa"/>
            <w:tcMar>
              <w:top w:w="180" w:type="dxa"/>
              <w:left w:w="180" w:type="dxa"/>
              <w:bottom w:w="180" w:type="dxa"/>
              <w:right w:w="180" w:type="dxa"/>
            </w:tcMar>
          </w:tcPr>
          <w:p w14:paraId="17B03890" w14:textId="77777777" w:rsidR="0028634B" w:rsidRPr="0027019D" w:rsidRDefault="008870C2">
            <w:pPr>
              <w:bidi/>
              <w:spacing w:before="120" w:after="120" w:line="336" w:lineRule="auto"/>
              <w:rPr>
                <w:rFonts w:ascii="Calibri" w:hAnsi="Calibri" w:cs="Calibri"/>
              </w:rPr>
            </w:pPr>
            <w:r w:rsidRPr="0027019D">
              <w:rPr>
                <w:rFonts w:ascii="Calibri" w:eastAsia="Urbanist" w:hAnsi="Calibri" w:cs="Calibri"/>
                <w:color w:val="000000"/>
                <w:rtl/>
              </w:rPr>
              <w:t>ייבחן בהתאם לתוצאות ה-</w:t>
            </w:r>
            <w:r w:rsidRPr="0027019D">
              <w:rPr>
                <w:rFonts w:ascii="Calibri" w:eastAsia="Urbanist" w:hAnsi="Calibri" w:cs="Calibri"/>
                <w:color w:val="000000"/>
              </w:rPr>
              <w:t>MVP</w:t>
            </w:r>
            <w:r w:rsidRPr="0027019D">
              <w:rPr>
                <w:rFonts w:ascii="Calibri" w:eastAsia="Urbanist" w:hAnsi="Calibri" w:cs="Calibri"/>
                <w:color w:val="000000"/>
                <w:rtl/>
              </w:rPr>
              <w:t xml:space="preserve"> </w:t>
            </w:r>
          </w:p>
        </w:tc>
        <w:tc>
          <w:tcPr>
            <w:tcW w:w="3942" w:type="dxa"/>
            <w:tcMar>
              <w:top w:w="180" w:type="dxa"/>
              <w:left w:w="180" w:type="dxa"/>
              <w:bottom w:w="180" w:type="dxa"/>
              <w:right w:w="180" w:type="dxa"/>
            </w:tcMar>
          </w:tcPr>
          <w:p w14:paraId="5E76B3DE" w14:textId="77777777" w:rsidR="0028634B" w:rsidRPr="0027019D" w:rsidRDefault="008870C2">
            <w:pPr>
              <w:bidi/>
              <w:spacing w:before="120" w:after="120" w:line="336" w:lineRule="auto"/>
              <w:rPr>
                <w:rFonts w:ascii="Calibri" w:hAnsi="Calibri" w:cs="Calibri"/>
              </w:rPr>
            </w:pPr>
            <w:r w:rsidRPr="0027019D">
              <w:rPr>
                <w:rFonts w:ascii="Calibri" w:eastAsia="Urbanist" w:hAnsi="Calibri" w:cs="Calibri"/>
                <w:color w:val="000000"/>
                <w:rtl/>
              </w:rPr>
              <w:t xml:space="preserve">ללא שינוי אוטומטי ביומן </w:t>
            </w:r>
          </w:p>
        </w:tc>
      </w:tr>
    </w:tbl>
    <w:p w14:paraId="305CFF2D" w14:textId="77777777" w:rsidR="0028634B" w:rsidRPr="0027019D" w:rsidRDefault="008870C2">
      <w:pPr>
        <w:spacing w:before="120" w:after="120" w:line="336" w:lineRule="auto"/>
        <w:rPr>
          <w:rFonts w:ascii="Calibri" w:hAnsi="Calibri" w:cs="Calibri"/>
        </w:rPr>
      </w:pPr>
      <w:r w:rsidRPr="0027019D">
        <w:rPr>
          <w:rFonts w:ascii="Calibri" w:eastAsia="Urbanist" w:hAnsi="Calibri" w:cs="Calibri"/>
          <w:color w:val="000000"/>
        </w:rPr>
        <w:t xml:space="preserve"> </w:t>
      </w:r>
    </w:p>
    <w:p w14:paraId="7AB620E2" w14:textId="77777777" w:rsidR="0028634B" w:rsidRPr="0027019D" w:rsidRDefault="008870C2">
      <w:pPr>
        <w:spacing w:before="120" w:after="120" w:line="336" w:lineRule="auto"/>
        <w:rPr>
          <w:rFonts w:ascii="Calibri" w:hAnsi="Calibri" w:cs="Calibri"/>
        </w:rPr>
      </w:pPr>
      <w:r w:rsidRPr="0027019D">
        <w:rPr>
          <w:rFonts w:ascii="Calibri" w:eastAsia="Urbanist" w:hAnsi="Calibri" w:cs="Calibri"/>
          <w:color w:val="000000"/>
        </w:rPr>
        <w:t xml:space="preserve"> </w:t>
      </w:r>
    </w:p>
    <w:p w14:paraId="38187F81" w14:textId="77777777" w:rsidR="0028634B" w:rsidRPr="0027019D" w:rsidRDefault="008870C2">
      <w:pPr>
        <w:spacing w:before="120" w:after="120" w:line="336" w:lineRule="auto"/>
        <w:rPr>
          <w:rFonts w:ascii="Calibri" w:hAnsi="Calibri" w:cs="Calibri"/>
        </w:rPr>
      </w:pPr>
      <w:r w:rsidRPr="0027019D">
        <w:rPr>
          <w:rFonts w:ascii="Calibri" w:eastAsia="Urbanist" w:hAnsi="Calibri" w:cs="Calibri"/>
          <w:color w:val="000000"/>
        </w:rPr>
        <w:t xml:space="preserve"> </w:t>
      </w:r>
    </w:p>
    <w:p w14:paraId="1EE04604" w14:textId="77777777" w:rsidR="0028634B" w:rsidRPr="0027019D" w:rsidRDefault="008870C2">
      <w:pPr>
        <w:spacing w:before="120" w:after="120" w:line="336" w:lineRule="auto"/>
        <w:rPr>
          <w:rFonts w:ascii="Calibri" w:hAnsi="Calibri" w:cs="Calibri"/>
        </w:rPr>
      </w:pPr>
      <w:r w:rsidRPr="0027019D">
        <w:rPr>
          <w:rFonts w:ascii="Calibri" w:eastAsia="Urbanist" w:hAnsi="Calibri" w:cs="Calibri"/>
          <w:color w:val="000000"/>
        </w:rPr>
        <w:t xml:space="preserve"> </w:t>
      </w:r>
    </w:p>
    <w:p w14:paraId="1CEACC3D" w14:textId="77777777" w:rsidR="0028634B" w:rsidRPr="0027019D" w:rsidRDefault="008870C2">
      <w:pPr>
        <w:spacing w:before="120" w:after="120" w:line="336" w:lineRule="auto"/>
        <w:rPr>
          <w:rFonts w:ascii="Calibri" w:hAnsi="Calibri" w:cs="Calibri"/>
        </w:rPr>
      </w:pPr>
      <w:r w:rsidRPr="0027019D">
        <w:rPr>
          <w:rFonts w:ascii="Calibri" w:eastAsia="Urbanist" w:hAnsi="Calibri" w:cs="Calibri"/>
          <w:color w:val="000000"/>
        </w:rPr>
        <w:t xml:space="preserve"> </w:t>
      </w:r>
    </w:p>
    <w:p w14:paraId="76AA1041" w14:textId="77777777" w:rsidR="0028634B" w:rsidRPr="0027019D" w:rsidRDefault="008870C2">
      <w:pPr>
        <w:spacing w:before="120" w:after="120" w:line="336" w:lineRule="auto"/>
        <w:rPr>
          <w:rFonts w:ascii="Calibri" w:hAnsi="Calibri" w:cs="Calibri"/>
        </w:rPr>
      </w:pPr>
      <w:r w:rsidRPr="0027019D">
        <w:rPr>
          <w:rFonts w:ascii="Calibri" w:eastAsia="Urbanist" w:hAnsi="Calibri" w:cs="Calibri"/>
          <w:color w:val="000000"/>
        </w:rPr>
        <w:t xml:space="preserve"> </w:t>
      </w:r>
    </w:p>
    <w:p w14:paraId="753E947B" w14:textId="77777777" w:rsidR="0028634B" w:rsidRPr="0027019D" w:rsidRDefault="0028634B">
      <w:pPr>
        <w:bidi/>
        <w:spacing w:before="120" w:after="120" w:line="336" w:lineRule="auto"/>
        <w:jc w:val="center"/>
        <w:rPr>
          <w:rFonts w:ascii="Calibri" w:hAnsi="Calibri" w:cs="Calibri"/>
        </w:rPr>
      </w:pPr>
    </w:p>
    <w:sectPr w:rsidR="0028634B" w:rsidRPr="0027019D">
      <w:footerReference w:type="default" r:id="rId17"/>
      <w:pgSz w:w="11910" w:h="16845"/>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אפרת לוי-מסיקה" w:date="2026-08-11T16:05:00Z" w:initials="אל">
    <w:p w14:paraId="2E56CB92" w14:textId="77777777" w:rsidR="00EA20D2" w:rsidRDefault="00C0784D" w:rsidP="00EA20D2">
      <w:pPr>
        <w:pStyle w:val="aa"/>
        <w:bidi/>
        <w:jc w:val="right"/>
      </w:pPr>
      <w:r>
        <w:rPr>
          <w:rStyle w:val="a9"/>
        </w:rPr>
        <w:annotationRef/>
      </w:r>
      <w:r w:rsidR="00EA20D2">
        <w:rPr>
          <w:rFonts w:hint="eastAsia"/>
          <w:rtl/>
        </w:rPr>
        <w:t>למה</w:t>
      </w:r>
      <w:r w:rsidR="00EA20D2">
        <w:rPr>
          <w:rtl/>
        </w:rPr>
        <w:t xml:space="preserve"> </w:t>
      </w:r>
      <w:r w:rsidR="00EA20D2">
        <w:rPr>
          <w:rFonts w:hint="eastAsia"/>
          <w:rtl/>
        </w:rPr>
        <w:t>הכוונה</w:t>
      </w:r>
      <w:r w:rsidR="00EA20D2">
        <w:rPr>
          <w:rtl/>
        </w:rPr>
        <w:t xml:space="preserve"> </w:t>
      </w:r>
      <w:r w:rsidR="00EA20D2">
        <w:rPr>
          <w:rFonts w:hint="eastAsia"/>
          <w:rtl/>
        </w:rPr>
        <w:t>ביקור</w:t>
      </w:r>
      <w:r w:rsidR="00EA20D2">
        <w:rPr>
          <w:rtl/>
        </w:rPr>
        <w:t xml:space="preserve"> - </w:t>
      </w:r>
      <w:r w:rsidR="00EA20D2">
        <w:rPr>
          <w:rFonts w:hint="eastAsia"/>
          <w:rtl/>
        </w:rPr>
        <w:t>לא</w:t>
      </w:r>
      <w:r w:rsidR="00EA20D2">
        <w:rPr>
          <w:rtl/>
        </w:rPr>
        <w:t xml:space="preserve"> </w:t>
      </w:r>
      <w:r w:rsidR="00EA20D2">
        <w:rPr>
          <w:rFonts w:hint="eastAsia"/>
          <w:rtl/>
        </w:rPr>
        <w:t>תמיד</w:t>
      </w:r>
      <w:r w:rsidR="00EA20D2">
        <w:rPr>
          <w:rtl/>
        </w:rPr>
        <w:t xml:space="preserve"> </w:t>
      </w:r>
      <w:r w:rsidR="00EA20D2">
        <w:rPr>
          <w:rFonts w:hint="eastAsia"/>
          <w:rtl/>
        </w:rPr>
        <w:t>התיעוד</w:t>
      </w:r>
      <w:r w:rsidR="00EA20D2">
        <w:rPr>
          <w:rtl/>
        </w:rPr>
        <w:t xml:space="preserve"> </w:t>
      </w:r>
      <w:r w:rsidR="00EA20D2">
        <w:rPr>
          <w:rFonts w:hint="eastAsia"/>
          <w:rtl/>
        </w:rPr>
        <w:t>נכון</w:t>
      </w:r>
    </w:p>
  </w:comment>
  <w:comment w:id="1" w:author="אפרת לוי-מסיקה" w:date="2026-08-11T16:16:00Z" w:initials="אל">
    <w:p w14:paraId="74F4B93C" w14:textId="77777777" w:rsidR="00EA20D2" w:rsidRDefault="00EA20D2" w:rsidP="00EA20D2">
      <w:pPr>
        <w:pStyle w:val="aa"/>
        <w:bidi/>
        <w:jc w:val="right"/>
      </w:pPr>
      <w:r>
        <w:rPr>
          <w:rStyle w:val="a9"/>
        </w:rPr>
        <w:annotationRef/>
      </w:r>
      <w:r>
        <w:rPr>
          <w:rFonts w:hint="eastAsia"/>
          <w:rtl/>
        </w:rPr>
        <w:t>יש</w:t>
      </w:r>
      <w:r>
        <w:rPr>
          <w:rtl/>
        </w:rPr>
        <w:t xml:space="preserve"> </w:t>
      </w:r>
      <w:r>
        <w:rPr>
          <w:rFonts w:hint="eastAsia"/>
          <w:rtl/>
        </w:rPr>
        <w:t>להתייחס</w:t>
      </w:r>
      <w:r>
        <w:rPr>
          <w:rtl/>
        </w:rPr>
        <w:t xml:space="preserve"> </w:t>
      </w:r>
      <w:r>
        <w:rPr>
          <w:rFonts w:hint="eastAsia"/>
          <w:rtl/>
        </w:rPr>
        <w:t>ליומני</w:t>
      </w:r>
      <w:r>
        <w:rPr>
          <w:rtl/>
        </w:rPr>
        <w:t xml:space="preserve"> </w:t>
      </w:r>
      <w:r>
        <w:rPr>
          <w:rFonts w:hint="eastAsia"/>
          <w:rtl/>
        </w:rPr>
        <w:t>אונקולוגיה</w:t>
      </w:r>
      <w:r>
        <w:rPr>
          <w:rtl/>
        </w:rPr>
        <w:t xml:space="preserve"> </w:t>
      </w:r>
      <w:r>
        <w:rPr>
          <w:rFonts w:hint="eastAsia"/>
          <w:rtl/>
        </w:rPr>
        <w:t>וגריאטריה</w:t>
      </w:r>
      <w:r>
        <w:rPr>
          <w:rtl/>
        </w:rPr>
        <w:t xml:space="preserve"> </w:t>
      </w:r>
      <w:r>
        <w:rPr>
          <w:rFonts w:hint="eastAsia"/>
          <w:rtl/>
        </w:rPr>
        <w:t>שם</w:t>
      </w:r>
      <w:r>
        <w:rPr>
          <w:rtl/>
        </w:rPr>
        <w:t xml:space="preserve"> </w:t>
      </w:r>
      <w:r>
        <w:rPr>
          <w:rFonts w:hint="eastAsia"/>
          <w:rtl/>
        </w:rPr>
        <w:t>היומנים</w:t>
      </w:r>
      <w:r>
        <w:rPr>
          <w:rtl/>
        </w:rPr>
        <w:t xml:space="preserve"> </w:t>
      </w:r>
      <w:r>
        <w:rPr>
          <w:rFonts w:hint="eastAsia"/>
          <w:rtl/>
        </w:rPr>
        <w:t>אמורים</w:t>
      </w:r>
      <w:r>
        <w:rPr>
          <w:rtl/>
        </w:rPr>
        <w:t xml:space="preserve"> </w:t>
      </w:r>
      <w:r>
        <w:rPr>
          <w:rFonts w:hint="eastAsia"/>
          <w:rtl/>
        </w:rPr>
        <w:t>להתנהל</w:t>
      </w:r>
      <w:r>
        <w:rPr>
          <w:rtl/>
        </w:rPr>
        <w:t xml:space="preserve"> </w:t>
      </w:r>
      <w:r>
        <w:rPr>
          <w:rFonts w:hint="eastAsia"/>
          <w:rtl/>
        </w:rPr>
        <w:t>על</w:t>
      </w:r>
      <w:r>
        <w:rPr>
          <w:rtl/>
        </w:rPr>
        <w:t xml:space="preserve"> </w:t>
      </w:r>
      <w:r>
        <w:rPr>
          <w:rFonts w:hint="eastAsia"/>
          <w:rtl/>
        </w:rPr>
        <w:t>בסיס</w:t>
      </w:r>
      <w:r>
        <w:rPr>
          <w:rtl/>
        </w:rPr>
        <w:t xml:space="preserve"> </w:t>
      </w:r>
      <w:r>
        <w:rPr>
          <w:rFonts w:hint="eastAsia"/>
          <w:rtl/>
        </w:rPr>
        <w:t>אותם</w:t>
      </w:r>
      <w:r>
        <w:rPr>
          <w:rtl/>
        </w:rPr>
        <w:t xml:space="preserve"> </w:t>
      </w:r>
      <w:r>
        <w:rPr>
          <w:rFonts w:hint="eastAsia"/>
          <w:rtl/>
        </w:rPr>
        <w:t>הגדרות</w:t>
      </w:r>
      <w:r>
        <w:rPr>
          <w:rtl/>
        </w:rPr>
        <w:t xml:space="preserve"> - </w:t>
      </w:r>
      <w:r>
        <w:rPr>
          <w:rFonts w:hint="eastAsia"/>
          <w:rtl/>
        </w:rPr>
        <w:t>אם</w:t>
      </w:r>
      <w:r>
        <w:rPr>
          <w:rtl/>
        </w:rPr>
        <w:t xml:space="preserve"> </w:t>
      </w:r>
      <w:r>
        <w:rPr>
          <w:rFonts w:hint="eastAsia"/>
          <w:rtl/>
        </w:rPr>
        <w:t>אכן</w:t>
      </w:r>
      <w:r>
        <w:rPr>
          <w:rtl/>
        </w:rPr>
        <w:t xml:space="preserve"> </w:t>
      </w:r>
      <w:r>
        <w:rPr>
          <w:rFonts w:hint="eastAsia"/>
          <w:rtl/>
        </w:rPr>
        <w:t>כך</w:t>
      </w:r>
      <w:r>
        <w:rPr>
          <w:rtl/>
        </w:rPr>
        <w:t xml:space="preserve">, </w:t>
      </w:r>
      <w:r>
        <w:rPr>
          <w:rFonts w:hint="eastAsia"/>
          <w:rtl/>
        </w:rPr>
        <w:t>הנ</w:t>
      </w:r>
      <w:r>
        <w:rPr>
          <w:rtl/>
        </w:rPr>
        <w:t>"</w:t>
      </w:r>
      <w:r>
        <w:rPr>
          <w:rFonts w:hint="eastAsia"/>
          <w:rtl/>
        </w:rPr>
        <w:t>ל</w:t>
      </w:r>
      <w:r>
        <w:rPr>
          <w:rtl/>
        </w:rPr>
        <w:t xml:space="preserve"> </w:t>
      </w:r>
      <w:r>
        <w:rPr>
          <w:rFonts w:hint="eastAsia"/>
          <w:rtl/>
        </w:rPr>
        <w:t>לא</w:t>
      </w:r>
      <w:r>
        <w:rPr>
          <w:rtl/>
        </w:rPr>
        <w:t xml:space="preserve"> </w:t>
      </w:r>
      <w:r>
        <w:rPr>
          <w:rFonts w:hint="eastAsia"/>
          <w:rtl/>
        </w:rPr>
        <w:t>נתון</w:t>
      </w:r>
      <w:r>
        <w:rPr>
          <w:rtl/>
        </w:rPr>
        <w:t xml:space="preserve"> </w:t>
      </w:r>
      <w:r>
        <w:rPr>
          <w:rFonts w:hint="eastAsia"/>
          <w:rtl/>
        </w:rPr>
        <w:t>לבחירת</w:t>
      </w:r>
      <w:r>
        <w:rPr>
          <w:rtl/>
        </w:rPr>
        <w:t xml:space="preserve"> </w:t>
      </w:r>
      <w:r>
        <w:rPr>
          <w:rFonts w:hint="eastAsia"/>
          <w:rtl/>
        </w:rPr>
        <w:t>הרופא</w:t>
      </w:r>
    </w:p>
  </w:comment>
  <w:comment w:id="2" w:author="אפרת לוי-מסיקה" w:date="2026-08-11T16:18:00Z" w:initials="אל">
    <w:p w14:paraId="357180DB" w14:textId="77777777" w:rsidR="004243E4" w:rsidRDefault="004243E4" w:rsidP="004243E4">
      <w:pPr>
        <w:pStyle w:val="aa"/>
        <w:bidi/>
        <w:jc w:val="right"/>
      </w:pPr>
      <w:r>
        <w:rPr>
          <w:rStyle w:val="a9"/>
        </w:rPr>
        <w:annotationRef/>
      </w:r>
      <w:r>
        <w:rPr>
          <w:rFonts w:hint="eastAsia"/>
          <w:rtl/>
        </w:rPr>
        <w:t>מה</w:t>
      </w:r>
      <w:r>
        <w:rPr>
          <w:rtl/>
        </w:rPr>
        <w:t xml:space="preserve"> </w:t>
      </w:r>
      <w:r>
        <w:rPr>
          <w:rFonts w:hint="eastAsia"/>
          <w:rtl/>
        </w:rPr>
        <w:t>עם</w:t>
      </w:r>
      <w:r>
        <w:rPr>
          <w:rtl/>
        </w:rPr>
        <w:t xml:space="preserve"> </w:t>
      </w:r>
      <w:r>
        <w:rPr>
          <w:rFonts w:hint="eastAsia"/>
          <w:rtl/>
        </w:rPr>
        <w:t>קובץ</w:t>
      </w:r>
      <w:r>
        <w:rPr>
          <w:rtl/>
        </w:rPr>
        <w:t xml:space="preserve"> </w:t>
      </w:r>
      <w:r>
        <w:rPr>
          <w:rFonts w:hint="eastAsia"/>
          <w:rtl/>
        </w:rPr>
        <w:t>ביטולי</w:t>
      </w:r>
      <w:r>
        <w:rPr>
          <w:rtl/>
        </w:rPr>
        <w:t xml:space="preserve"> </w:t>
      </w:r>
      <w:r>
        <w:rPr>
          <w:rFonts w:hint="eastAsia"/>
          <w:rtl/>
        </w:rPr>
        <w:t>תורים</w:t>
      </w:r>
      <w:r>
        <w:rPr>
          <w:rtl/>
        </w:rPr>
        <w:t xml:space="preserve"> - </w:t>
      </w:r>
      <w:r>
        <w:rPr>
          <w:rFonts w:hint="eastAsia"/>
          <w:rtl/>
        </w:rPr>
        <w:t>לדעתי</w:t>
      </w:r>
      <w:r>
        <w:rPr>
          <w:rtl/>
        </w:rPr>
        <w:t xml:space="preserve"> </w:t>
      </w:r>
      <w:r>
        <w:rPr>
          <w:rFonts w:hint="eastAsia"/>
          <w:rtl/>
        </w:rPr>
        <w:t>קריטי</w:t>
      </w:r>
      <w:r>
        <w:rPr>
          <w:rtl/>
        </w:rPr>
        <w:t xml:space="preserve"> </w:t>
      </w:r>
      <w:r>
        <w:rPr>
          <w:rFonts w:hint="eastAsia"/>
          <w:rtl/>
        </w:rPr>
        <w:t>לבחון</w:t>
      </w:r>
      <w:r>
        <w:rPr>
          <w:rtl/>
        </w:rPr>
        <w:t xml:space="preserve"> </w:t>
      </w:r>
      <w:r>
        <w:rPr>
          <w:rFonts w:hint="eastAsia"/>
          <w:rtl/>
        </w:rPr>
        <w:t>את</w:t>
      </w:r>
      <w:r>
        <w:rPr>
          <w:rtl/>
        </w:rPr>
        <w:t xml:space="preserve"> </w:t>
      </w:r>
      <w:r>
        <w:rPr>
          <w:rFonts w:hint="eastAsia"/>
          <w:rtl/>
        </w:rPr>
        <w:t>נושא</w:t>
      </w:r>
      <w:r>
        <w:rPr>
          <w:rtl/>
        </w:rPr>
        <w:t xml:space="preserve"> </w:t>
      </w:r>
      <w:r>
        <w:rPr>
          <w:rFonts w:hint="eastAsia"/>
          <w:rtl/>
        </w:rPr>
        <w:t>טווח</w:t>
      </w:r>
      <w:r>
        <w:rPr>
          <w:rtl/>
        </w:rPr>
        <w:t xml:space="preserve"> </w:t>
      </w:r>
      <w:r>
        <w:rPr>
          <w:rFonts w:hint="eastAsia"/>
          <w:rtl/>
        </w:rPr>
        <w:t>הזמן</w:t>
      </w:r>
      <w:r>
        <w:rPr>
          <w:rtl/>
        </w:rPr>
        <w:t xml:space="preserve"> </w:t>
      </w:r>
      <w:r>
        <w:rPr>
          <w:rFonts w:hint="eastAsia"/>
          <w:rtl/>
        </w:rPr>
        <w:t>בין</w:t>
      </w:r>
      <w:r>
        <w:rPr>
          <w:rtl/>
        </w:rPr>
        <w:t xml:space="preserve"> </w:t>
      </w:r>
      <w:r>
        <w:rPr>
          <w:rFonts w:hint="eastAsia"/>
          <w:rtl/>
        </w:rPr>
        <w:t>ביטול</w:t>
      </w:r>
      <w:r>
        <w:rPr>
          <w:rtl/>
        </w:rPr>
        <w:t xml:space="preserve"> </w:t>
      </w:r>
      <w:r>
        <w:rPr>
          <w:rFonts w:hint="eastAsia"/>
          <w:rtl/>
        </w:rPr>
        <w:t>התור</w:t>
      </w:r>
      <w:r>
        <w:rPr>
          <w:rtl/>
        </w:rPr>
        <w:t xml:space="preserve"> </w:t>
      </w:r>
      <w:r>
        <w:rPr>
          <w:rFonts w:hint="eastAsia"/>
          <w:rtl/>
        </w:rPr>
        <w:t>למועד</w:t>
      </w:r>
      <w:r>
        <w:rPr>
          <w:rtl/>
        </w:rPr>
        <w:t xml:space="preserve"> </w:t>
      </w:r>
      <w:r>
        <w:rPr>
          <w:rFonts w:hint="eastAsia"/>
          <w:rtl/>
        </w:rPr>
        <w:t>התור</w:t>
      </w:r>
      <w:r>
        <w:rPr>
          <w:rtl/>
        </w:rPr>
        <w:t xml:space="preserve"> </w:t>
      </w:r>
      <w:r>
        <w:rPr>
          <w:rFonts w:hint="eastAsia"/>
          <w:rtl/>
        </w:rPr>
        <w:t>בערוצי</w:t>
      </w:r>
      <w:r>
        <w:rPr>
          <w:rtl/>
        </w:rPr>
        <w:t xml:space="preserve"> </w:t>
      </w:r>
      <w:r>
        <w:rPr>
          <w:rFonts w:hint="eastAsia"/>
          <w:rtl/>
        </w:rPr>
        <w:t>הביטול</w:t>
      </w:r>
      <w:r>
        <w:rPr>
          <w:rtl/>
        </w:rPr>
        <w:t xml:space="preserve"> </w:t>
      </w:r>
      <w:r>
        <w:rPr>
          <w:rFonts w:hint="eastAsia"/>
          <w:rtl/>
        </w:rPr>
        <w:t>השונים</w:t>
      </w:r>
      <w:r>
        <w:t>?</w:t>
      </w:r>
    </w:p>
  </w:comment>
  <w:comment w:id="3" w:author="אפרת לוי-מסיקה" w:date="2026-08-11T16:20:00Z" w:initials="אל">
    <w:p w14:paraId="67591EEE" w14:textId="77777777" w:rsidR="004243E4" w:rsidRDefault="004243E4" w:rsidP="004243E4">
      <w:pPr>
        <w:pStyle w:val="aa"/>
        <w:bidi/>
        <w:jc w:val="right"/>
      </w:pPr>
      <w:r>
        <w:rPr>
          <w:rStyle w:val="a9"/>
        </w:rPr>
        <w:annotationRef/>
      </w:r>
      <w:r>
        <w:rPr>
          <w:rFonts w:hint="eastAsia"/>
          <w:rtl/>
        </w:rPr>
        <w:t>לא</w:t>
      </w:r>
      <w:r>
        <w:rPr>
          <w:rtl/>
        </w:rPr>
        <w:t xml:space="preserve"> </w:t>
      </w:r>
      <w:r>
        <w:rPr>
          <w:rFonts w:hint="eastAsia"/>
          <w:rtl/>
        </w:rPr>
        <w:t>תמיד</w:t>
      </w:r>
      <w:r>
        <w:rPr>
          <w:rtl/>
        </w:rPr>
        <w:t xml:space="preserve"> </w:t>
      </w:r>
      <w:r>
        <w:rPr>
          <w:rFonts w:hint="eastAsia"/>
          <w:rtl/>
        </w:rPr>
        <w:t>יהיו</w:t>
      </w:r>
      <w:r>
        <w:rPr>
          <w:rtl/>
        </w:rPr>
        <w:t xml:space="preserve"> </w:t>
      </w:r>
      <w:r>
        <w:rPr>
          <w:rFonts w:hint="eastAsia"/>
          <w:rtl/>
        </w:rPr>
        <w:t>זימונים</w:t>
      </w:r>
    </w:p>
  </w:comment>
  <w:comment w:id="4" w:author="אפרת לוי-מסיקה" w:date="2026-08-11T16:22:00Z" w:initials="אל">
    <w:p w14:paraId="55CF04BA" w14:textId="77777777" w:rsidR="004243E4" w:rsidRPr="003C2411" w:rsidRDefault="004243E4" w:rsidP="004243E4">
      <w:pPr>
        <w:pStyle w:val="aa"/>
        <w:bidi/>
        <w:jc w:val="right"/>
        <w:rPr>
          <w:rtl/>
          <w:lang w:val="en-US"/>
        </w:rPr>
      </w:pPr>
      <w:r>
        <w:rPr>
          <w:rStyle w:val="a9"/>
        </w:rPr>
        <w:annotationRef/>
      </w:r>
      <w:r>
        <w:rPr>
          <w:rFonts w:hint="eastAsia"/>
          <w:rtl/>
        </w:rPr>
        <w:t>מדובר</w:t>
      </w:r>
      <w:r>
        <w:rPr>
          <w:rtl/>
        </w:rPr>
        <w:t xml:space="preserve"> </w:t>
      </w:r>
      <w:r>
        <w:rPr>
          <w:rFonts w:hint="eastAsia"/>
          <w:rtl/>
        </w:rPr>
        <w:t>על</w:t>
      </w:r>
      <w:r>
        <w:rPr>
          <w:rtl/>
        </w:rPr>
        <w:t xml:space="preserve"> </w:t>
      </w:r>
      <w:r>
        <w:rPr>
          <w:rFonts w:hint="eastAsia"/>
          <w:rtl/>
        </w:rPr>
        <w:t>נתון</w:t>
      </w:r>
      <w:r>
        <w:rPr>
          <w:rtl/>
        </w:rPr>
        <w:t xml:space="preserve"> </w:t>
      </w:r>
      <w:r>
        <w:rPr>
          <w:rFonts w:hint="eastAsia"/>
          <w:rtl/>
        </w:rPr>
        <w:t>דינמי</w:t>
      </w:r>
      <w:r>
        <w:rPr>
          <w:rtl/>
        </w:rPr>
        <w:t xml:space="preserve">. </w:t>
      </w:r>
      <w:r>
        <w:rPr>
          <w:rFonts w:hint="eastAsia"/>
          <w:rtl/>
        </w:rPr>
        <w:t>מה</w:t>
      </w:r>
      <w:r>
        <w:rPr>
          <w:rtl/>
        </w:rPr>
        <w:t xml:space="preserve"> </w:t>
      </w:r>
      <w:r>
        <w:rPr>
          <w:rFonts w:hint="eastAsia"/>
          <w:rtl/>
        </w:rPr>
        <w:t>הציפייה</w:t>
      </w:r>
      <w:r>
        <w:rPr>
          <w:rtl/>
        </w:rPr>
        <w:t xml:space="preserve"> </w:t>
      </w:r>
      <w:r>
        <w:rPr>
          <w:rFonts w:hint="eastAsia"/>
          <w:rtl/>
        </w:rPr>
        <w:t>אם</w:t>
      </w:r>
      <w:r>
        <w:rPr>
          <w:rtl/>
        </w:rPr>
        <w:t xml:space="preserve"> </w:t>
      </w:r>
      <w:r>
        <w:rPr>
          <w:rFonts w:hint="eastAsia"/>
          <w:rtl/>
        </w:rPr>
        <w:t>אני</w:t>
      </w:r>
      <w:r>
        <w:rPr>
          <w:rtl/>
        </w:rPr>
        <w:t xml:space="preserve"> </w:t>
      </w:r>
      <w:r>
        <w:rPr>
          <w:rFonts w:hint="eastAsia"/>
          <w:rtl/>
        </w:rPr>
        <w:t>מכניסה</w:t>
      </w:r>
      <w:r>
        <w:rPr>
          <w:rtl/>
        </w:rPr>
        <w:t xml:space="preserve"> </w:t>
      </w:r>
      <w:r>
        <w:rPr>
          <w:rFonts w:hint="eastAsia"/>
          <w:rtl/>
        </w:rPr>
        <w:t>למערכת</w:t>
      </w:r>
      <w:r>
        <w:rPr>
          <w:rtl/>
        </w:rPr>
        <w:t xml:space="preserve"> </w:t>
      </w:r>
      <w:r>
        <w:rPr>
          <w:rFonts w:hint="eastAsia"/>
          <w:rtl/>
        </w:rPr>
        <w:t>סוג</w:t>
      </w:r>
      <w:r>
        <w:rPr>
          <w:rtl/>
        </w:rPr>
        <w:t xml:space="preserve"> </w:t>
      </w:r>
      <w:r>
        <w:rPr>
          <w:rFonts w:hint="eastAsia"/>
          <w:rtl/>
        </w:rPr>
        <w:t>ביקור</w:t>
      </w:r>
      <w:r>
        <w:rPr>
          <w:rtl/>
        </w:rPr>
        <w:t xml:space="preserve"> </w:t>
      </w:r>
      <w:r>
        <w:rPr>
          <w:rFonts w:hint="eastAsia"/>
          <w:rtl/>
        </w:rPr>
        <w:t>חדש</w:t>
      </w:r>
      <w:r>
        <w:t xml:space="preserve"> ?</w:t>
      </w:r>
    </w:p>
  </w:comment>
  <w:comment w:id="5" w:author="אפרת לוי-מסיקה" w:date="2026-08-11T16:26:00Z" w:initials="אל">
    <w:p w14:paraId="08271D34" w14:textId="77777777" w:rsidR="004243E4" w:rsidRDefault="004243E4" w:rsidP="004243E4">
      <w:pPr>
        <w:pStyle w:val="aa"/>
        <w:bidi/>
        <w:jc w:val="right"/>
      </w:pPr>
      <w:r>
        <w:rPr>
          <w:rStyle w:val="a9"/>
        </w:rPr>
        <w:annotationRef/>
      </w:r>
      <w:r>
        <w:rPr>
          <w:rFonts w:hint="eastAsia"/>
          <w:rtl/>
        </w:rPr>
        <w:t>האם</w:t>
      </w:r>
      <w:r>
        <w:rPr>
          <w:rtl/>
        </w:rPr>
        <w:t xml:space="preserve"> </w:t>
      </w:r>
      <w:r>
        <w:rPr>
          <w:rFonts w:hint="eastAsia"/>
          <w:rtl/>
        </w:rPr>
        <w:t>לא</w:t>
      </w:r>
      <w:r>
        <w:rPr>
          <w:rtl/>
        </w:rPr>
        <w:t xml:space="preserve"> </w:t>
      </w:r>
      <w:r>
        <w:rPr>
          <w:rFonts w:hint="eastAsia"/>
          <w:rtl/>
        </w:rPr>
        <w:t>יבדקו</w:t>
      </w:r>
      <w:r>
        <w:rPr>
          <w:rtl/>
        </w:rPr>
        <w:t xml:space="preserve"> </w:t>
      </w:r>
      <w:r>
        <w:rPr>
          <w:rFonts w:hint="eastAsia"/>
          <w:rtl/>
        </w:rPr>
        <w:t>הסיבות</w:t>
      </w:r>
      <w:r>
        <w:rPr>
          <w:rtl/>
        </w:rPr>
        <w:t xml:space="preserve"> </w:t>
      </w:r>
      <w:r>
        <w:rPr>
          <w:rFonts w:hint="eastAsia"/>
          <w:rtl/>
        </w:rPr>
        <w:t>לסתירות</w:t>
      </w:r>
      <w:r>
        <w:t xml:space="preserve"> ?</w:t>
      </w:r>
    </w:p>
  </w:comment>
  <w:comment w:id="6" w:author="אפרת לוי-מסיקה" w:date="2026-08-11T16:28:00Z" w:initials="אל">
    <w:p w14:paraId="08665155" w14:textId="77777777" w:rsidR="008F6A7A" w:rsidRDefault="008F6A7A" w:rsidP="008F6A7A">
      <w:pPr>
        <w:pStyle w:val="aa"/>
        <w:bidi/>
        <w:jc w:val="right"/>
      </w:pPr>
      <w:r>
        <w:rPr>
          <w:rStyle w:val="a9"/>
        </w:rPr>
        <w:annotationRef/>
      </w:r>
      <w:r>
        <w:rPr>
          <w:rFonts w:hint="eastAsia"/>
          <w:rtl/>
        </w:rPr>
        <w:t>איך</w:t>
      </w:r>
      <w:r>
        <w:rPr>
          <w:rtl/>
        </w:rPr>
        <w:t xml:space="preserve"> </w:t>
      </w:r>
      <w:r>
        <w:rPr>
          <w:rFonts w:hint="eastAsia"/>
          <w:rtl/>
        </w:rPr>
        <w:t>נבחן</w:t>
      </w:r>
      <w:r>
        <w:rPr>
          <w:rtl/>
        </w:rPr>
        <w:t xml:space="preserve"> </w:t>
      </w:r>
      <w:r>
        <w:rPr>
          <w:rFonts w:hint="eastAsia"/>
          <w:rtl/>
        </w:rPr>
        <w:t>את</w:t>
      </w:r>
      <w:r>
        <w:rPr>
          <w:rtl/>
        </w:rPr>
        <w:t xml:space="preserve"> </w:t>
      </w:r>
      <w:r>
        <w:rPr>
          <w:rFonts w:hint="eastAsia"/>
          <w:rtl/>
        </w:rPr>
        <w:t>אפקטיביות</w:t>
      </w:r>
      <w:r>
        <w:rPr>
          <w:rtl/>
        </w:rPr>
        <w:t xml:space="preserve"> </w:t>
      </w:r>
      <w:r>
        <w:rPr>
          <w:rFonts w:hint="eastAsia"/>
          <w:rtl/>
        </w:rPr>
        <w:t>הכלי</w:t>
      </w:r>
      <w:r>
        <w:rPr>
          <w:rtl/>
        </w:rPr>
        <w:t xml:space="preserve"> </w:t>
      </w:r>
      <w:r>
        <w:rPr>
          <w:rFonts w:hint="eastAsia"/>
          <w:rtl/>
        </w:rPr>
        <w:t>אם</w:t>
      </w:r>
      <w:r>
        <w:rPr>
          <w:rtl/>
        </w:rPr>
        <w:t xml:space="preserve"> </w:t>
      </w:r>
      <w:r>
        <w:rPr>
          <w:rFonts w:hint="eastAsia"/>
          <w:rtl/>
        </w:rPr>
        <w:t>היישום</w:t>
      </w:r>
      <w:r>
        <w:rPr>
          <w:rtl/>
        </w:rPr>
        <w:t xml:space="preserve"> </w:t>
      </w:r>
      <w:r>
        <w:rPr>
          <w:rFonts w:hint="eastAsia"/>
          <w:rtl/>
        </w:rPr>
        <w:t>הוא</w:t>
      </w:r>
      <w:r>
        <w:rPr>
          <w:rtl/>
        </w:rPr>
        <w:t xml:space="preserve"> </w:t>
      </w:r>
      <w:r>
        <w:rPr>
          <w:rFonts w:hint="eastAsia"/>
          <w:rtl/>
        </w:rPr>
        <w:t>לבחירת</w:t>
      </w:r>
      <w:r>
        <w:rPr>
          <w:rtl/>
        </w:rPr>
        <w:t xml:space="preserve"> </w:t>
      </w:r>
      <w:r>
        <w:rPr>
          <w:rFonts w:hint="eastAsia"/>
          <w:rtl/>
        </w:rPr>
        <w:t>הגורם</w:t>
      </w:r>
      <w:r>
        <w:rPr>
          <w:rtl/>
        </w:rPr>
        <w:t xml:space="preserve"> </w:t>
      </w:r>
      <w:r>
        <w:rPr>
          <w:rFonts w:hint="eastAsia"/>
          <w:rtl/>
        </w:rPr>
        <w:t>העסקי</w:t>
      </w:r>
      <w:r>
        <w:rPr>
          <w:rtl/>
        </w:rPr>
        <w:t xml:space="preserve"> </w:t>
      </w:r>
      <w:r>
        <w:rPr>
          <w:rFonts w:hint="eastAsia"/>
          <w:rtl/>
        </w:rPr>
        <w:t>עליו</w:t>
      </w:r>
      <w:r>
        <w:rPr>
          <w:rtl/>
        </w:rPr>
        <w:t xml:space="preserve"> </w:t>
      </w:r>
      <w:r>
        <w:rPr>
          <w:rFonts w:hint="eastAsia"/>
          <w:rtl/>
        </w:rPr>
        <w:t>יוחלט</w:t>
      </w:r>
      <w:r>
        <w:t xml:space="preserve"> ?</w:t>
      </w:r>
    </w:p>
  </w:comment>
  <w:comment w:id="7" w:author="אפרת לוי-מסיקה" w:date="2026-08-11T16:29:00Z" w:initials="אל">
    <w:p w14:paraId="598F8963" w14:textId="77777777" w:rsidR="008F6A7A" w:rsidRDefault="008F6A7A" w:rsidP="008F6A7A">
      <w:pPr>
        <w:pStyle w:val="aa"/>
        <w:bidi/>
        <w:jc w:val="right"/>
      </w:pPr>
      <w:r>
        <w:rPr>
          <w:rStyle w:val="a9"/>
        </w:rPr>
        <w:annotationRef/>
      </w:r>
      <w:r>
        <w:rPr>
          <w:rFonts w:hint="eastAsia"/>
          <w:rtl/>
        </w:rPr>
        <w:t>לא</w:t>
      </w:r>
      <w:r>
        <w:rPr>
          <w:rtl/>
        </w:rPr>
        <w:t xml:space="preserve"> </w:t>
      </w:r>
      <w:r>
        <w:rPr>
          <w:rFonts w:hint="eastAsia"/>
          <w:rtl/>
        </w:rPr>
        <w:t>אמור</w:t>
      </w:r>
      <w:r>
        <w:rPr>
          <w:rtl/>
        </w:rPr>
        <w:t xml:space="preserve"> </w:t>
      </w:r>
      <w:r>
        <w:rPr>
          <w:rFonts w:hint="eastAsia"/>
          <w:rtl/>
        </w:rPr>
        <w:t>להיות</w:t>
      </w:r>
      <w:r>
        <w:rPr>
          <w:rtl/>
        </w:rPr>
        <w:t xml:space="preserve"> </w:t>
      </w:r>
      <w:r>
        <w:rPr>
          <w:rFonts w:hint="eastAsia"/>
          <w:rtl/>
        </w:rPr>
        <w:t>ממשק</w:t>
      </w:r>
      <w:r>
        <w:rPr>
          <w:rtl/>
        </w:rPr>
        <w:t xml:space="preserve"> </w:t>
      </w:r>
      <w:r>
        <w:rPr>
          <w:rFonts w:hint="eastAsia"/>
          <w:rtl/>
        </w:rPr>
        <w:t>אוטומטי</w:t>
      </w:r>
      <w:r>
        <w:t xml:space="preserve"> ?</w:t>
      </w:r>
    </w:p>
  </w:comment>
  <w:comment w:id="8" w:author="אפרת לוי-מסיקה" w:date="2026-08-11T16:31:00Z" w:initials="אל">
    <w:p w14:paraId="62E4AB79" w14:textId="77777777" w:rsidR="008F6A7A" w:rsidRDefault="008F6A7A" w:rsidP="008F6A7A">
      <w:pPr>
        <w:pStyle w:val="aa"/>
        <w:bidi/>
        <w:jc w:val="right"/>
      </w:pPr>
      <w:r>
        <w:rPr>
          <w:rStyle w:val="a9"/>
        </w:rPr>
        <w:annotationRef/>
      </w:r>
      <w:r>
        <w:rPr>
          <w:rFonts w:hint="eastAsia"/>
          <w:rtl/>
        </w:rPr>
        <w:t>לא</w:t>
      </w:r>
      <w:r>
        <w:rPr>
          <w:rtl/>
        </w:rPr>
        <w:t xml:space="preserve"> </w:t>
      </w:r>
      <w:r>
        <w:rPr>
          <w:rFonts w:hint="eastAsia"/>
          <w:rtl/>
        </w:rPr>
        <w:t>ברורה</w:t>
      </w:r>
      <w:r>
        <w:rPr>
          <w:rtl/>
        </w:rPr>
        <w:t xml:space="preserve"> </w:t>
      </w:r>
      <w:r>
        <w:rPr>
          <w:rFonts w:hint="eastAsia"/>
          <w:rtl/>
        </w:rPr>
        <w:t>לי</w:t>
      </w:r>
      <w:r>
        <w:rPr>
          <w:rtl/>
        </w:rPr>
        <w:t xml:space="preserve"> </w:t>
      </w:r>
      <w:r>
        <w:rPr>
          <w:rFonts w:hint="eastAsia"/>
          <w:rtl/>
        </w:rPr>
        <w:t>השכבה</w:t>
      </w:r>
      <w:r>
        <w:rPr>
          <w:rtl/>
        </w:rPr>
        <w:t xml:space="preserve"> </w:t>
      </w:r>
      <w:r>
        <w:rPr>
          <w:rFonts w:hint="eastAsia"/>
          <w:rtl/>
        </w:rPr>
        <w:t>השנייה</w:t>
      </w:r>
      <w:r>
        <w:t xml:space="preserve"> </w:t>
      </w:r>
    </w:p>
  </w:comment>
  <w:comment w:id="9" w:author="אפרת לוי-מסיקה" w:date="2026-08-11T16:51:00Z" w:initials="אל">
    <w:p w14:paraId="4894BC79" w14:textId="77777777" w:rsidR="0004549F" w:rsidRDefault="0004549F" w:rsidP="0004549F">
      <w:pPr>
        <w:pStyle w:val="aa"/>
        <w:bidi/>
        <w:jc w:val="right"/>
      </w:pPr>
      <w:r>
        <w:rPr>
          <w:rStyle w:val="a9"/>
        </w:rPr>
        <w:annotationRef/>
      </w:r>
      <w:r>
        <w:rPr>
          <w:rFonts w:hint="eastAsia"/>
          <w:rtl/>
        </w:rPr>
        <w:t>חסר</w:t>
      </w:r>
      <w:r>
        <w:rPr>
          <w:rtl/>
        </w:rPr>
        <w:t xml:space="preserve"> </w:t>
      </w:r>
      <w:r>
        <w:rPr>
          <w:rFonts w:hint="eastAsia"/>
          <w:rtl/>
        </w:rPr>
        <w:t>לי</w:t>
      </w:r>
      <w:r>
        <w:rPr>
          <w:rtl/>
        </w:rPr>
        <w:t xml:space="preserve"> </w:t>
      </w:r>
      <w:r>
        <w:rPr>
          <w:rFonts w:hint="eastAsia"/>
          <w:rtl/>
        </w:rPr>
        <w:t>תחום</w:t>
      </w:r>
      <w:r>
        <w:rPr>
          <w:rtl/>
        </w:rPr>
        <w:t xml:space="preserve"> </w:t>
      </w:r>
      <w:r>
        <w:rPr>
          <w:rFonts w:hint="eastAsia"/>
          <w:rtl/>
        </w:rPr>
        <w:t>הקשור</w:t>
      </w:r>
      <w:r>
        <w:rPr>
          <w:rtl/>
        </w:rPr>
        <w:t xml:space="preserve"> </w:t>
      </w:r>
      <w:r>
        <w:rPr>
          <w:rFonts w:hint="eastAsia"/>
          <w:rtl/>
        </w:rPr>
        <w:t>לרשימות</w:t>
      </w:r>
      <w:r>
        <w:rPr>
          <w:rtl/>
        </w:rPr>
        <w:t xml:space="preserve"> </w:t>
      </w:r>
      <w:r>
        <w:rPr>
          <w:rFonts w:hint="eastAsia"/>
          <w:rtl/>
        </w:rPr>
        <w:t>המתנה</w:t>
      </w:r>
      <w:r>
        <w:t xml:space="preserve"> ( </w:t>
      </w:r>
      <w:r>
        <w:rPr>
          <w:lang w:val="en-US"/>
        </w:rPr>
        <w:t>switchit</w:t>
      </w:r>
      <w:r>
        <w:t xml:space="preserve">, </w:t>
      </w:r>
      <w:r>
        <w:rPr>
          <w:rFonts w:hint="eastAsia"/>
          <w:rtl/>
        </w:rPr>
        <w:t>אישי</w:t>
      </w:r>
      <w:r>
        <w:rPr>
          <w:rtl/>
        </w:rPr>
        <w:t xml:space="preserve"> </w:t>
      </w:r>
      <w:r>
        <w:rPr>
          <w:rFonts w:hint="eastAsia"/>
          <w:rtl/>
        </w:rPr>
        <w:t>לספק</w:t>
      </w:r>
      <w:r>
        <w:t>)</w:t>
      </w:r>
      <w:r>
        <w:rPr>
          <w:lang w:val="en-US"/>
        </w:rPr>
        <w:t xml:space="preserve"> </w:t>
      </w:r>
    </w:p>
  </w:comment>
  <w:comment w:id="10" w:author="אפרת לוי-מסיקה" w:date="2026-08-11T16:33:00Z" w:initials="אל">
    <w:p w14:paraId="2D9EA8B5" w14:textId="77777777" w:rsidR="008F6A7A" w:rsidRDefault="008F6A7A" w:rsidP="008F6A7A">
      <w:pPr>
        <w:pStyle w:val="aa"/>
        <w:bidi/>
        <w:jc w:val="right"/>
      </w:pPr>
      <w:r>
        <w:rPr>
          <w:rStyle w:val="a9"/>
        </w:rPr>
        <w:annotationRef/>
      </w:r>
      <w:r>
        <w:rPr>
          <w:rFonts w:hint="eastAsia"/>
          <w:rtl/>
        </w:rPr>
        <w:t>בהתייחס</w:t>
      </w:r>
      <w:r>
        <w:rPr>
          <w:rtl/>
        </w:rPr>
        <w:t xml:space="preserve"> </w:t>
      </w:r>
      <w:r>
        <w:rPr>
          <w:rFonts w:hint="eastAsia"/>
          <w:rtl/>
        </w:rPr>
        <w:t>להעדפות</w:t>
      </w:r>
      <w:r>
        <w:t xml:space="preserve"> ?</w:t>
      </w:r>
    </w:p>
  </w:comment>
  <w:comment w:id="11" w:author="אפרת לוי-מסיקה" w:date="2026-08-11T16:45:00Z" w:initials="אל">
    <w:p w14:paraId="514A8A23" w14:textId="77777777" w:rsidR="001C5E8B" w:rsidRDefault="001C5E8B" w:rsidP="001C5E8B">
      <w:pPr>
        <w:pStyle w:val="aa"/>
        <w:bidi/>
        <w:jc w:val="right"/>
      </w:pPr>
      <w:r>
        <w:rPr>
          <w:rStyle w:val="a9"/>
        </w:rPr>
        <w:annotationRef/>
      </w:r>
      <w:r>
        <w:rPr>
          <w:rFonts w:hint="eastAsia"/>
          <w:rtl/>
        </w:rPr>
        <w:t>למה</w:t>
      </w:r>
      <w:r>
        <w:rPr>
          <w:rtl/>
        </w:rPr>
        <w:t xml:space="preserve"> </w:t>
      </w:r>
      <w:r>
        <w:rPr>
          <w:rFonts w:hint="eastAsia"/>
          <w:rtl/>
        </w:rPr>
        <w:t>הכוונה</w:t>
      </w:r>
      <w:r>
        <w:rPr>
          <w:rtl/>
        </w:rPr>
        <w:t xml:space="preserve"> "</w:t>
      </w:r>
      <w:r>
        <w:rPr>
          <w:rFonts w:hint="eastAsia"/>
          <w:rtl/>
        </w:rPr>
        <w:t>חריגים</w:t>
      </w:r>
      <w:r>
        <w:t>" ?</w:t>
      </w:r>
    </w:p>
  </w:comment>
  <w:comment w:id="12" w:author="אפרת לוי-מסיקה" w:date="2026-08-11T16:47:00Z" w:initials="אל">
    <w:p w14:paraId="1F2D41E8" w14:textId="77777777" w:rsidR="0004549F" w:rsidRDefault="0004549F" w:rsidP="0004549F">
      <w:pPr>
        <w:pStyle w:val="aa"/>
        <w:bidi/>
        <w:jc w:val="right"/>
      </w:pPr>
      <w:r>
        <w:rPr>
          <w:rStyle w:val="a9"/>
        </w:rPr>
        <w:annotationRef/>
      </w:r>
      <w:r>
        <w:rPr>
          <w:rFonts w:hint="eastAsia"/>
          <w:rtl/>
        </w:rPr>
        <w:t>ואם</w:t>
      </w:r>
      <w:r>
        <w:rPr>
          <w:rtl/>
        </w:rPr>
        <w:t xml:space="preserve"> </w:t>
      </w:r>
      <w:r>
        <w:rPr>
          <w:rFonts w:hint="eastAsia"/>
          <w:rtl/>
        </w:rPr>
        <w:t>התור</w:t>
      </w:r>
      <w:r>
        <w:rPr>
          <w:rtl/>
        </w:rPr>
        <w:t xml:space="preserve"> </w:t>
      </w:r>
      <w:r>
        <w:rPr>
          <w:rFonts w:hint="eastAsia"/>
          <w:rtl/>
        </w:rPr>
        <w:t>נקבע</w:t>
      </w:r>
      <w:r>
        <w:rPr>
          <w:rtl/>
        </w:rPr>
        <w:t xml:space="preserve"> </w:t>
      </w:r>
      <w:r>
        <w:rPr>
          <w:rFonts w:hint="eastAsia"/>
          <w:rtl/>
        </w:rPr>
        <w:t>ע</w:t>
      </w:r>
      <w:r>
        <w:rPr>
          <w:rtl/>
        </w:rPr>
        <w:t>"</w:t>
      </w:r>
      <w:r>
        <w:rPr>
          <w:rFonts w:hint="eastAsia"/>
          <w:rtl/>
        </w:rPr>
        <w:t>י</w:t>
      </w:r>
      <w:r>
        <w:rPr>
          <w:rtl/>
        </w:rPr>
        <w:t xml:space="preserve"> </w:t>
      </w:r>
      <w:r>
        <w:rPr>
          <w:rFonts w:hint="eastAsia"/>
          <w:rtl/>
        </w:rPr>
        <w:t>המרכז</w:t>
      </w:r>
      <w:r>
        <w:rPr>
          <w:rtl/>
        </w:rPr>
        <w:t xml:space="preserve"> </w:t>
      </w:r>
      <w:r>
        <w:rPr>
          <w:rFonts w:hint="eastAsia"/>
          <w:rtl/>
        </w:rPr>
        <w:t>הרפואי</w:t>
      </w:r>
      <w:r>
        <w:rPr>
          <w:rtl/>
        </w:rPr>
        <w:t xml:space="preserve"> </w:t>
      </w:r>
      <w:r>
        <w:rPr>
          <w:rFonts w:hint="eastAsia"/>
          <w:rtl/>
        </w:rPr>
        <w:t>בניגוד</w:t>
      </w:r>
      <w:r>
        <w:rPr>
          <w:rtl/>
        </w:rPr>
        <w:t xml:space="preserve"> </w:t>
      </w:r>
      <w:r>
        <w:rPr>
          <w:rFonts w:hint="eastAsia"/>
          <w:rtl/>
        </w:rPr>
        <w:t>להעדפה</w:t>
      </w:r>
      <w:r>
        <w:rPr>
          <w:rtl/>
        </w:rPr>
        <w:t xml:space="preserve"> ( </w:t>
      </w:r>
      <w:r>
        <w:rPr>
          <w:rFonts w:hint="eastAsia"/>
          <w:rtl/>
        </w:rPr>
        <w:t>בהנחה</w:t>
      </w:r>
      <w:r>
        <w:rPr>
          <w:rtl/>
        </w:rPr>
        <w:t xml:space="preserve"> </w:t>
      </w:r>
      <w:r>
        <w:rPr>
          <w:rFonts w:hint="eastAsia"/>
          <w:rtl/>
        </w:rPr>
        <w:t>שאושר</w:t>
      </w:r>
      <w:r>
        <w:rPr>
          <w:rtl/>
        </w:rPr>
        <w:t xml:space="preserve"> </w:t>
      </w:r>
      <w:r>
        <w:rPr>
          <w:rFonts w:hint="eastAsia"/>
          <w:rtl/>
        </w:rPr>
        <w:t>ע</w:t>
      </w:r>
      <w:r>
        <w:rPr>
          <w:rtl/>
        </w:rPr>
        <w:t>"</w:t>
      </w:r>
      <w:r>
        <w:rPr>
          <w:rFonts w:hint="eastAsia"/>
          <w:rtl/>
        </w:rPr>
        <w:t>י</w:t>
      </w:r>
      <w:r>
        <w:rPr>
          <w:rtl/>
        </w:rPr>
        <w:t xml:space="preserve"> </w:t>
      </w:r>
      <w:r>
        <w:rPr>
          <w:rFonts w:hint="eastAsia"/>
          <w:rtl/>
        </w:rPr>
        <w:t>הרופא</w:t>
      </w:r>
      <w:r>
        <w:rPr>
          <w:rtl/>
        </w:rPr>
        <w:t xml:space="preserve">) - </w:t>
      </w:r>
      <w:r>
        <w:rPr>
          <w:rFonts w:hint="eastAsia"/>
          <w:rtl/>
        </w:rPr>
        <w:t>איזה</w:t>
      </w:r>
      <w:r>
        <w:rPr>
          <w:rtl/>
        </w:rPr>
        <w:t xml:space="preserve"> </w:t>
      </w:r>
      <w:r>
        <w:rPr>
          <w:rFonts w:hint="eastAsia"/>
          <w:rtl/>
        </w:rPr>
        <w:t>ערך</w:t>
      </w:r>
      <w:r>
        <w:rPr>
          <w:rtl/>
        </w:rPr>
        <w:t xml:space="preserve"> </w:t>
      </w:r>
      <w:r>
        <w:rPr>
          <w:rFonts w:hint="eastAsia"/>
          <w:rtl/>
        </w:rPr>
        <w:t>יש</w:t>
      </w:r>
      <w:r>
        <w:rPr>
          <w:rtl/>
        </w:rPr>
        <w:t xml:space="preserve"> </w:t>
      </w:r>
      <w:r>
        <w:rPr>
          <w:rFonts w:hint="eastAsia"/>
          <w:rtl/>
        </w:rPr>
        <w:t>לנתון</w:t>
      </w:r>
      <w:r>
        <w:rPr>
          <w:rtl/>
        </w:rPr>
        <w:t xml:space="preserve"> </w:t>
      </w:r>
      <w:r>
        <w:rPr>
          <w:rFonts w:hint="eastAsia"/>
          <w:rtl/>
        </w:rPr>
        <w:t>הזה</w:t>
      </w:r>
      <w:r>
        <w:t xml:space="preserve"> ?</w:t>
      </w:r>
    </w:p>
  </w:comment>
  <w:comment w:id="13" w:author="אפרת לוי-מסיקה" w:date="2026-08-11T16:48:00Z" w:initials="אל">
    <w:p w14:paraId="35E98F7F" w14:textId="77777777" w:rsidR="0004549F" w:rsidRDefault="0004549F" w:rsidP="0004549F">
      <w:pPr>
        <w:pStyle w:val="aa"/>
        <w:bidi/>
        <w:jc w:val="right"/>
      </w:pPr>
      <w:r>
        <w:rPr>
          <w:rStyle w:val="a9"/>
        </w:rPr>
        <w:annotationRef/>
      </w:r>
      <w:r>
        <w:rPr>
          <w:rFonts w:hint="eastAsia"/>
          <w:rtl/>
        </w:rPr>
        <w:t>למה</w:t>
      </w:r>
      <w:r>
        <w:rPr>
          <w:rtl/>
        </w:rPr>
        <w:t xml:space="preserve"> </w:t>
      </w:r>
      <w:r>
        <w:rPr>
          <w:rFonts w:hint="eastAsia"/>
          <w:rtl/>
        </w:rPr>
        <w:t>הכוונה</w:t>
      </w:r>
      <w:r>
        <w:rPr>
          <w:rtl/>
        </w:rPr>
        <w:t xml:space="preserve"> "</w:t>
      </w:r>
      <w:r>
        <w:rPr>
          <w:rFonts w:hint="eastAsia"/>
          <w:rtl/>
        </w:rPr>
        <w:t>באופן</w:t>
      </w:r>
      <w:r>
        <w:rPr>
          <w:rtl/>
        </w:rPr>
        <w:t xml:space="preserve"> </w:t>
      </w:r>
      <w:r>
        <w:rPr>
          <w:rFonts w:hint="eastAsia"/>
          <w:rtl/>
        </w:rPr>
        <w:t>חוזר</w:t>
      </w:r>
      <w:r>
        <w:t>" ?</w:t>
      </w:r>
    </w:p>
  </w:comment>
  <w:comment w:id="14" w:author="אפרת לוי-מסיקה" w:date="2026-08-11T16:52:00Z" w:initials="אל">
    <w:p w14:paraId="0A9B9509" w14:textId="77777777" w:rsidR="0004549F" w:rsidRPr="0004549F" w:rsidRDefault="0004549F" w:rsidP="0004549F">
      <w:pPr>
        <w:pStyle w:val="aa"/>
        <w:bidi/>
        <w:jc w:val="right"/>
        <w:rPr>
          <w:rtl/>
          <w:lang w:val="en-US"/>
        </w:rPr>
      </w:pPr>
      <w:r>
        <w:rPr>
          <w:rStyle w:val="a9"/>
        </w:rPr>
        <w:annotationRef/>
      </w:r>
      <w:r>
        <w:rPr>
          <w:rFonts w:hint="eastAsia"/>
          <w:rtl/>
        </w:rPr>
        <w:t>אשמח</w:t>
      </w:r>
      <w:r>
        <w:rPr>
          <w:rtl/>
        </w:rPr>
        <w:t xml:space="preserve"> </w:t>
      </w:r>
      <w:r>
        <w:rPr>
          <w:rFonts w:hint="eastAsia"/>
          <w:rtl/>
        </w:rPr>
        <w:t>לדוגמא</w:t>
      </w:r>
      <w:r>
        <w:rPr>
          <w:rtl/>
        </w:rPr>
        <w:t xml:space="preserve"> </w:t>
      </w:r>
      <w:r>
        <w:rPr>
          <w:rFonts w:hint="eastAsia"/>
          <w:rtl/>
        </w:rPr>
        <w:t>שתמחיש</w:t>
      </w:r>
      <w:r>
        <w:rPr>
          <w:rtl/>
        </w:rPr>
        <w:t xml:space="preserve"> </w:t>
      </w:r>
      <w:r>
        <w:rPr>
          <w:rFonts w:hint="eastAsia"/>
          <w:rtl/>
        </w:rPr>
        <w:t>את</w:t>
      </w:r>
      <w:r>
        <w:rPr>
          <w:rtl/>
        </w:rPr>
        <w:t xml:space="preserve"> </w:t>
      </w:r>
      <w:r>
        <w:rPr>
          <w:rFonts w:hint="eastAsia"/>
          <w:rtl/>
        </w:rPr>
        <w:t>האמירה</w:t>
      </w:r>
      <w:r>
        <w:rPr>
          <w:rtl/>
        </w:rPr>
        <w:t xml:space="preserve"> </w:t>
      </w:r>
      <w:r>
        <w:rPr>
          <w:rFonts w:hint="eastAsia"/>
          <w:rtl/>
        </w:rPr>
        <w:t>של</w:t>
      </w:r>
      <w:r>
        <w:rPr>
          <w:rtl/>
        </w:rPr>
        <w:t xml:space="preserve"> </w:t>
      </w:r>
      <w:r>
        <w:rPr>
          <w:rFonts w:hint="eastAsia"/>
          <w:rtl/>
        </w:rPr>
        <w:t>חלופות</w:t>
      </w:r>
      <w:r>
        <w:rPr>
          <w:rtl/>
        </w:rPr>
        <w:t xml:space="preserve"> </w:t>
      </w:r>
      <w:r>
        <w:rPr>
          <w:rFonts w:hint="eastAsia"/>
          <w:rtl/>
        </w:rPr>
        <w:t>סותרות</w:t>
      </w:r>
      <w:r>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E56CB92" w15:done="0"/>
  <w15:commentEx w15:paraId="74F4B93C" w15:done="0"/>
  <w15:commentEx w15:paraId="357180DB" w15:done="0"/>
  <w15:commentEx w15:paraId="67591EEE" w15:done="0"/>
  <w15:commentEx w15:paraId="55CF04BA" w15:done="0"/>
  <w15:commentEx w15:paraId="08271D34" w15:done="0"/>
  <w15:commentEx w15:paraId="08665155" w15:done="0"/>
  <w15:commentEx w15:paraId="598F8963" w15:done="0"/>
  <w15:commentEx w15:paraId="62E4AB79" w15:done="0"/>
  <w15:commentEx w15:paraId="4894BC79" w15:done="0"/>
  <w15:commentEx w15:paraId="2D9EA8B5" w15:done="0"/>
  <w15:commentEx w15:paraId="514A8A23" w15:done="0"/>
  <w15:commentEx w15:paraId="1F2D41E8" w15:done="0"/>
  <w15:commentEx w15:paraId="35E98F7F" w15:done="0"/>
  <w15:commentEx w15:paraId="0A9B950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DED86AB" w16cex:dateUtc="2026-08-11T13:05:00Z"/>
  <w16cex:commentExtensible w16cex:durableId="0CF0BC67" w16cex:dateUtc="2026-08-11T13:16:00Z"/>
  <w16cex:commentExtensible w16cex:durableId="37E7D4B9" w16cex:dateUtc="2026-08-11T13:18:00Z"/>
  <w16cex:commentExtensible w16cex:durableId="4AEE0679" w16cex:dateUtc="2026-08-11T13:20:00Z"/>
  <w16cex:commentExtensible w16cex:durableId="51B8067E" w16cex:dateUtc="2026-08-11T13:22:00Z"/>
  <w16cex:commentExtensible w16cex:durableId="5D310627" w16cex:dateUtc="2026-08-11T13:26:00Z"/>
  <w16cex:commentExtensible w16cex:durableId="38FA86CE" w16cex:dateUtc="2026-08-11T13:28:00Z"/>
  <w16cex:commentExtensible w16cex:durableId="1235DEC2" w16cex:dateUtc="2026-08-11T13:29:00Z"/>
  <w16cex:commentExtensible w16cex:durableId="2933536A" w16cex:dateUtc="2026-08-11T13:31:00Z"/>
  <w16cex:commentExtensible w16cex:durableId="2CBB32DA" w16cex:dateUtc="2026-08-11T13:51:00Z"/>
  <w16cex:commentExtensible w16cex:durableId="2A4E5595" w16cex:dateUtc="2026-08-11T13:33:00Z"/>
  <w16cex:commentExtensible w16cex:durableId="6E74E1B6" w16cex:dateUtc="2026-08-11T13:45:00Z"/>
  <w16cex:commentExtensible w16cex:durableId="1AB7A927" w16cex:dateUtc="2026-08-11T13:47:00Z"/>
  <w16cex:commentExtensible w16cex:durableId="5E3F0545" w16cex:dateUtc="2026-08-11T13:48:00Z"/>
  <w16cex:commentExtensible w16cex:durableId="6705A818" w16cex:dateUtc="2026-08-11T13: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E56CB92" w16cid:durableId="6DED86AB"/>
  <w16cid:commentId w16cid:paraId="74F4B93C" w16cid:durableId="0CF0BC67"/>
  <w16cid:commentId w16cid:paraId="357180DB" w16cid:durableId="37E7D4B9"/>
  <w16cid:commentId w16cid:paraId="67591EEE" w16cid:durableId="4AEE0679"/>
  <w16cid:commentId w16cid:paraId="55CF04BA" w16cid:durableId="51B8067E"/>
  <w16cid:commentId w16cid:paraId="08271D34" w16cid:durableId="5D310627"/>
  <w16cid:commentId w16cid:paraId="08665155" w16cid:durableId="38FA86CE"/>
  <w16cid:commentId w16cid:paraId="598F8963" w16cid:durableId="1235DEC2"/>
  <w16cid:commentId w16cid:paraId="62E4AB79" w16cid:durableId="2933536A"/>
  <w16cid:commentId w16cid:paraId="4894BC79" w16cid:durableId="2CBB32DA"/>
  <w16cid:commentId w16cid:paraId="2D9EA8B5" w16cid:durableId="2A4E5595"/>
  <w16cid:commentId w16cid:paraId="514A8A23" w16cid:durableId="6E74E1B6"/>
  <w16cid:commentId w16cid:paraId="1F2D41E8" w16cid:durableId="1AB7A927"/>
  <w16cid:commentId w16cid:paraId="35E98F7F" w16cid:durableId="5E3F0545"/>
  <w16cid:commentId w16cid:paraId="0A9B9509" w16cid:durableId="6705A81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DAC44B" w14:textId="77777777" w:rsidR="00FB5D2E" w:rsidRDefault="00FB5D2E">
      <w:pPr>
        <w:spacing w:after="0" w:line="240" w:lineRule="auto"/>
      </w:pPr>
      <w:r>
        <w:separator/>
      </w:r>
    </w:p>
  </w:endnote>
  <w:endnote w:type="continuationSeparator" w:id="0">
    <w:p w14:paraId="2F5E7DE3" w14:textId="77777777" w:rsidR="00FB5D2E" w:rsidRDefault="00FB5D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00DD2BBB-2A75-F443-B11C-1F81F4782284}"/>
  </w:font>
  <w:font w:name="Times New Roman">
    <w:panose1 w:val="02020603050405020304"/>
    <w:charset w:val="00"/>
    <w:family w:val="roman"/>
    <w:pitch w:val="variable"/>
    <w:sig w:usb0="E0002EFF" w:usb1="C000785B" w:usb2="00000009" w:usb3="00000000" w:csb0="000001FF" w:csb1="00000000"/>
    <w:embedRegular r:id="rId2" w:fontKey="{5F5624DC-B8B6-EA46-8A2B-7A39E73F0925}"/>
    <w:embedBold r:id="rId3" w:fontKey="{CAA22A59-E34A-9047-98CC-1675E0AE09F3}"/>
  </w:font>
  <w:font w:name="Courier New">
    <w:panose1 w:val="02070309020205020404"/>
    <w:charset w:val="00"/>
    <w:family w:val="modern"/>
    <w:pitch w:val="fixed"/>
    <w:sig w:usb0="E0002EFF" w:usb1="C0007843" w:usb2="00000009" w:usb3="00000000" w:csb0="000001FF" w:csb1="00000000"/>
    <w:embedRegular r:id="rId4" w:fontKey="{6E88307E-C5E2-8E49-8ED1-4FB3C0371334}"/>
  </w:font>
  <w:font w:name="Wingdings">
    <w:panose1 w:val="05000000000000000000"/>
    <w:charset w:val="02"/>
    <w:family w:val="auto"/>
    <w:pitch w:val="variable"/>
    <w:sig w:usb0="00000000" w:usb1="10000000" w:usb2="00000000" w:usb3="00000000" w:csb0="80000000" w:csb1="00000000"/>
    <w:embedRegular r:id="rId5" w:fontKey="{1D06DE31-9C5B-3A43-AB5B-720137B0C175}"/>
  </w:font>
  <w:font w:name="Aptos">
    <w:panose1 w:val="020B0004020202020204"/>
    <w:charset w:val="00"/>
    <w:family w:val="swiss"/>
    <w:pitch w:val="variable"/>
    <w:sig w:usb0="20000287" w:usb1="00000003" w:usb2="00000000" w:usb3="00000000" w:csb0="0000019F" w:csb1="00000000"/>
    <w:embedRegular r:id="rId6" w:fontKey="{9187B733-DA7D-AD46-9D19-A531F29AA78F}"/>
    <w:embedBold r:id="rId7" w:fontKey="{4CD2903D-4F81-C44C-9375-34A71F836075}"/>
  </w:font>
  <w:font w:name="Arial">
    <w:panose1 w:val="020B0604020202020204"/>
    <w:charset w:val="00"/>
    <w:family w:val="swiss"/>
    <w:pitch w:val="variable"/>
    <w:sig w:usb0="E0002EFF" w:usb1="C000785B" w:usb2="00000009" w:usb3="00000000" w:csb0="000001FF" w:csb1="00000000"/>
    <w:embedRegular r:id="rId8" w:fontKey="{4C4C9D8E-2F03-D641-9A59-3DF1537B386F}"/>
    <w:embedBold r:id="rId9" w:fontKey="{25000962-3074-544E-B33A-4CEB46A408EF}"/>
  </w:font>
  <w:font w:name="Calibri">
    <w:panose1 w:val="020F0502020204030204"/>
    <w:charset w:val="00"/>
    <w:family w:val="swiss"/>
    <w:pitch w:val="variable"/>
    <w:sig w:usb0="E4002EFF" w:usb1="C200247B" w:usb2="00000009" w:usb3="00000000" w:csb0="000001FF" w:csb1="00000000"/>
    <w:embedRegular r:id="rId10" w:fontKey="{4425860E-12E9-DF46-936C-EF162A63C349}"/>
    <w:embedBold r:id="rId11" w:fontKey="{069C1CFD-A4E2-2041-85A0-3046F5B9DF33}"/>
  </w:font>
  <w:font w:name="Urbanist Bold">
    <w:charset w:val="00"/>
    <w:family w:val="auto"/>
    <w:pitch w:val="default"/>
    <w:sig w:usb0="00000000" w:usb1="00000000" w:usb2="00000000" w:usb3="00000000" w:csb0="00000001" w:csb1="00000000"/>
    <w:embedBold r:id="rId12" w:fontKey="{DF5B5197-B8FC-F749-B481-DA757E9B8BE7}"/>
  </w:font>
  <w:font w:name="Urbanist">
    <w:charset w:val="00"/>
    <w:family w:val="auto"/>
    <w:pitch w:val="default"/>
    <w:sig w:usb0="00000000" w:usb1="00000000" w:usb2="00000000" w:usb3="00000000" w:csb0="00000001" w:csb1="00000000"/>
    <w:embedRegular r:id="rId13" w:fontKey="{BBD7857F-E6F3-3D41-A7F4-5F2EA5E284F4}"/>
  </w:font>
  <w:font w:name="MS Gothic">
    <w:altName w:val="ＭＳ ゴシック"/>
    <w:panose1 w:val="020B0609070205080204"/>
    <w:charset w:val="80"/>
    <w:family w:val="modern"/>
    <w:pitch w:val="fixed"/>
    <w:sig w:usb0="E00002FF" w:usb1="6AC7FDFB" w:usb2="08000012" w:usb3="00000000" w:csb0="0002009F" w:csb1="00000000"/>
    <w:embedRegular r:id="rId14" w:subsetted="1" w:fontKey="{5D9C8EB2-2154-6448-8FC0-C3044EAA8A53}"/>
    <w:embedBold r:id="rId15" w:subsetted="1" w:fontKey="{0069F289-CDC5-874B-8A3F-30415DB4F4FB}"/>
  </w:font>
  <w:font w:name="Aptos Display">
    <w:panose1 w:val="020B0004020202020204"/>
    <w:charset w:val="00"/>
    <w:family w:val="swiss"/>
    <w:pitch w:val="variable"/>
    <w:sig w:usb0="20000287" w:usb1="00000003" w:usb2="00000000" w:usb3="00000000" w:csb0="0000019F" w:csb1="00000000"/>
    <w:embedRegular r:id="rId16" w:fontKey="{0F7B1683-672C-3843-81BE-6DEFF94DA4A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71CA5D" w14:textId="77777777" w:rsidR="00987DD3" w:rsidRDefault="008870C2" w:rsidP="00987DD3">
    <w:pPr>
      <w:bidi/>
      <w:spacing w:before="120" w:after="120" w:line="336" w:lineRule="auto"/>
      <w:jc w:val="center"/>
    </w:pPr>
    <w:r>
      <w:rPr>
        <w:rFonts w:ascii="Urbanist" w:eastAsia="Urbanist" w:hAnsi="Urbanist" w:cs="Urbanist"/>
        <w:color w:val="E25B4D"/>
        <w:rtl/>
      </w:rPr>
      <w:t xml:space="preserve">-- טיוטה -- </w:t>
    </w:r>
  </w:p>
  <w:p w14:paraId="1D6D4913" w14:textId="77777777" w:rsidR="00987DD3" w:rsidRDefault="00987DD3">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8F5602" w14:textId="77777777" w:rsidR="00FB5D2E" w:rsidRDefault="00FB5D2E">
      <w:pPr>
        <w:spacing w:after="0" w:line="240" w:lineRule="auto"/>
      </w:pPr>
      <w:r>
        <w:separator/>
      </w:r>
    </w:p>
  </w:footnote>
  <w:footnote w:type="continuationSeparator" w:id="0">
    <w:p w14:paraId="335572A0" w14:textId="77777777" w:rsidR="00FB5D2E" w:rsidRDefault="00FB5D2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465F6"/>
    <w:multiLevelType w:val="hybridMultilevel"/>
    <w:tmpl w:val="BC06BE86"/>
    <w:lvl w:ilvl="0" w:tplc="2844407A">
      <w:start w:val="1"/>
      <w:numFmt w:val="decimal"/>
      <w:lvlText w:val="%1."/>
      <w:lvlJc w:val="left"/>
      <w:pPr>
        <w:ind w:left="400" w:hanging="360"/>
      </w:pPr>
    </w:lvl>
    <w:lvl w:ilvl="1" w:tplc="14AA366E">
      <w:start w:val="1"/>
      <w:numFmt w:val="lowerLetter"/>
      <w:lvlText w:val="%2."/>
      <w:lvlJc w:val="left"/>
      <w:pPr>
        <w:ind w:left="800" w:hanging="360"/>
      </w:pPr>
    </w:lvl>
    <w:lvl w:ilvl="2" w:tplc="618EE20E">
      <w:start w:val="1"/>
      <w:numFmt w:val="lowerRoman"/>
      <w:lvlText w:val="%3."/>
      <w:lvlJc w:val="right"/>
      <w:pPr>
        <w:ind w:left="1200" w:hanging="180"/>
      </w:pPr>
    </w:lvl>
    <w:lvl w:ilvl="3" w:tplc="D0A605EA">
      <w:start w:val="1"/>
      <w:numFmt w:val="decimal"/>
      <w:lvlText w:val="%4."/>
      <w:lvlJc w:val="left"/>
      <w:pPr>
        <w:ind w:left="1600" w:hanging="360"/>
      </w:pPr>
    </w:lvl>
    <w:lvl w:ilvl="4" w:tplc="638C57C2">
      <w:start w:val="1"/>
      <w:numFmt w:val="lowerLetter"/>
      <w:lvlText w:val="%5."/>
      <w:lvlJc w:val="left"/>
      <w:pPr>
        <w:ind w:left="2000" w:hanging="360"/>
      </w:pPr>
    </w:lvl>
    <w:lvl w:ilvl="5" w:tplc="2C985324">
      <w:start w:val="1"/>
      <w:numFmt w:val="lowerRoman"/>
      <w:lvlText w:val="%6."/>
      <w:lvlJc w:val="right"/>
      <w:pPr>
        <w:ind w:left="2400" w:hanging="180"/>
      </w:pPr>
    </w:lvl>
    <w:lvl w:ilvl="6" w:tplc="E3EEDAC6">
      <w:start w:val="1"/>
      <w:numFmt w:val="decimal"/>
      <w:lvlText w:val="%7."/>
      <w:lvlJc w:val="left"/>
      <w:pPr>
        <w:ind w:left="2800" w:hanging="360"/>
      </w:pPr>
    </w:lvl>
    <w:lvl w:ilvl="7" w:tplc="694ABD0C">
      <w:start w:val="1"/>
      <w:numFmt w:val="lowerLetter"/>
      <w:lvlText w:val="%8."/>
      <w:lvlJc w:val="left"/>
      <w:pPr>
        <w:ind w:left="3200" w:hanging="360"/>
      </w:pPr>
    </w:lvl>
    <w:lvl w:ilvl="8" w:tplc="2918D450">
      <w:numFmt w:val="decimal"/>
      <w:lvlText w:val=""/>
      <w:lvlJc w:val="left"/>
    </w:lvl>
  </w:abstractNum>
  <w:abstractNum w:abstractNumId="1" w15:restartNumberingAfterBreak="0">
    <w:nsid w:val="0505345A"/>
    <w:multiLevelType w:val="hybridMultilevel"/>
    <w:tmpl w:val="E4D2F202"/>
    <w:lvl w:ilvl="0" w:tplc="A9C8CFC0">
      <w:start w:val="1"/>
      <w:numFmt w:val="decimal"/>
      <w:lvlText w:val="%1."/>
      <w:lvlJc w:val="left"/>
      <w:pPr>
        <w:ind w:left="400" w:hanging="360"/>
      </w:pPr>
    </w:lvl>
    <w:lvl w:ilvl="1" w:tplc="B0DC75E0">
      <w:start w:val="1"/>
      <w:numFmt w:val="lowerLetter"/>
      <w:lvlText w:val="%2."/>
      <w:lvlJc w:val="left"/>
      <w:pPr>
        <w:ind w:left="800" w:hanging="360"/>
      </w:pPr>
    </w:lvl>
    <w:lvl w:ilvl="2" w:tplc="8990FF22">
      <w:start w:val="1"/>
      <w:numFmt w:val="lowerRoman"/>
      <w:lvlText w:val="%3."/>
      <w:lvlJc w:val="right"/>
      <w:pPr>
        <w:ind w:left="1200" w:hanging="180"/>
      </w:pPr>
    </w:lvl>
    <w:lvl w:ilvl="3" w:tplc="4482A954">
      <w:start w:val="1"/>
      <w:numFmt w:val="decimal"/>
      <w:lvlText w:val="%4."/>
      <w:lvlJc w:val="left"/>
      <w:pPr>
        <w:ind w:left="1600" w:hanging="360"/>
      </w:pPr>
    </w:lvl>
    <w:lvl w:ilvl="4" w:tplc="806AFA92">
      <w:start w:val="1"/>
      <w:numFmt w:val="lowerLetter"/>
      <w:lvlText w:val="%5."/>
      <w:lvlJc w:val="left"/>
      <w:pPr>
        <w:ind w:left="2000" w:hanging="360"/>
      </w:pPr>
    </w:lvl>
    <w:lvl w:ilvl="5" w:tplc="4102503A">
      <w:start w:val="1"/>
      <w:numFmt w:val="lowerRoman"/>
      <w:lvlText w:val="%6."/>
      <w:lvlJc w:val="right"/>
      <w:pPr>
        <w:ind w:left="2400" w:hanging="180"/>
      </w:pPr>
    </w:lvl>
    <w:lvl w:ilvl="6" w:tplc="4DD696F0">
      <w:start w:val="1"/>
      <w:numFmt w:val="decimal"/>
      <w:lvlText w:val="%7."/>
      <w:lvlJc w:val="left"/>
      <w:pPr>
        <w:ind w:left="2800" w:hanging="360"/>
      </w:pPr>
    </w:lvl>
    <w:lvl w:ilvl="7" w:tplc="EB583492">
      <w:start w:val="1"/>
      <w:numFmt w:val="lowerLetter"/>
      <w:lvlText w:val="%8."/>
      <w:lvlJc w:val="left"/>
      <w:pPr>
        <w:ind w:left="3200" w:hanging="360"/>
      </w:pPr>
    </w:lvl>
    <w:lvl w:ilvl="8" w:tplc="4B3A6BB4">
      <w:numFmt w:val="decimal"/>
      <w:lvlText w:val=""/>
      <w:lvlJc w:val="left"/>
    </w:lvl>
  </w:abstractNum>
  <w:abstractNum w:abstractNumId="2" w15:restartNumberingAfterBreak="0">
    <w:nsid w:val="0A0C0CC4"/>
    <w:multiLevelType w:val="hybridMultilevel"/>
    <w:tmpl w:val="DEEA416A"/>
    <w:lvl w:ilvl="0" w:tplc="10420C34">
      <w:start w:val="1"/>
      <w:numFmt w:val="decimal"/>
      <w:lvlText w:val="%1."/>
      <w:lvlJc w:val="left"/>
      <w:pPr>
        <w:ind w:left="400" w:hanging="360"/>
      </w:pPr>
    </w:lvl>
    <w:lvl w:ilvl="1" w:tplc="6D2A4880">
      <w:start w:val="1"/>
      <w:numFmt w:val="lowerLetter"/>
      <w:lvlText w:val="%2."/>
      <w:lvlJc w:val="left"/>
      <w:pPr>
        <w:ind w:left="800" w:hanging="360"/>
      </w:pPr>
    </w:lvl>
    <w:lvl w:ilvl="2" w:tplc="D0D6528C">
      <w:start w:val="1"/>
      <w:numFmt w:val="lowerRoman"/>
      <w:lvlText w:val="%3."/>
      <w:lvlJc w:val="right"/>
      <w:pPr>
        <w:ind w:left="1200" w:hanging="180"/>
      </w:pPr>
    </w:lvl>
    <w:lvl w:ilvl="3" w:tplc="3ED01600">
      <w:start w:val="1"/>
      <w:numFmt w:val="decimal"/>
      <w:lvlText w:val="%4."/>
      <w:lvlJc w:val="left"/>
      <w:pPr>
        <w:ind w:left="1600" w:hanging="360"/>
      </w:pPr>
    </w:lvl>
    <w:lvl w:ilvl="4" w:tplc="7B26DAE6">
      <w:start w:val="1"/>
      <w:numFmt w:val="lowerLetter"/>
      <w:lvlText w:val="%5."/>
      <w:lvlJc w:val="left"/>
      <w:pPr>
        <w:ind w:left="2000" w:hanging="360"/>
      </w:pPr>
    </w:lvl>
    <w:lvl w:ilvl="5" w:tplc="4014A3E4">
      <w:start w:val="1"/>
      <w:numFmt w:val="lowerRoman"/>
      <w:lvlText w:val="%6."/>
      <w:lvlJc w:val="right"/>
      <w:pPr>
        <w:ind w:left="2400" w:hanging="180"/>
      </w:pPr>
    </w:lvl>
    <w:lvl w:ilvl="6" w:tplc="07C0C3DA">
      <w:start w:val="1"/>
      <w:numFmt w:val="decimal"/>
      <w:lvlText w:val="%7."/>
      <w:lvlJc w:val="left"/>
      <w:pPr>
        <w:ind w:left="2800" w:hanging="360"/>
      </w:pPr>
    </w:lvl>
    <w:lvl w:ilvl="7" w:tplc="3A4CEE36">
      <w:start w:val="1"/>
      <w:numFmt w:val="lowerLetter"/>
      <w:lvlText w:val="%8."/>
      <w:lvlJc w:val="left"/>
      <w:pPr>
        <w:ind w:left="3200" w:hanging="360"/>
      </w:pPr>
    </w:lvl>
    <w:lvl w:ilvl="8" w:tplc="57C238C4">
      <w:numFmt w:val="decimal"/>
      <w:lvlText w:val=""/>
      <w:lvlJc w:val="left"/>
    </w:lvl>
  </w:abstractNum>
  <w:abstractNum w:abstractNumId="3" w15:restartNumberingAfterBreak="0">
    <w:nsid w:val="1D8E7F3B"/>
    <w:multiLevelType w:val="hybridMultilevel"/>
    <w:tmpl w:val="AA24B620"/>
    <w:lvl w:ilvl="0" w:tplc="CB4C970C">
      <w:start w:val="1"/>
      <w:numFmt w:val="bullet"/>
      <w:lvlText w:val=""/>
      <w:lvlJc w:val="left"/>
      <w:pPr>
        <w:ind w:left="400" w:hanging="360"/>
      </w:pPr>
      <w:rPr>
        <w:rFonts w:ascii="Symbol" w:hAnsi="Symbol"/>
      </w:rPr>
    </w:lvl>
    <w:lvl w:ilvl="1" w:tplc="1534E670">
      <w:start w:val="1"/>
      <w:numFmt w:val="bullet"/>
      <w:lvlText w:val="o"/>
      <w:lvlJc w:val="left"/>
      <w:pPr>
        <w:ind w:left="800" w:hanging="360"/>
      </w:pPr>
      <w:rPr>
        <w:rFonts w:ascii="Courier New" w:hAnsi="Courier New"/>
      </w:rPr>
    </w:lvl>
    <w:lvl w:ilvl="2" w:tplc="D750C092">
      <w:start w:val="1"/>
      <w:numFmt w:val="bullet"/>
      <w:lvlText w:val=""/>
      <w:lvlJc w:val="left"/>
      <w:pPr>
        <w:ind w:left="1200" w:hanging="360"/>
      </w:pPr>
      <w:rPr>
        <w:rFonts w:ascii="Wingdings" w:hAnsi="Wingdings"/>
      </w:rPr>
    </w:lvl>
    <w:lvl w:ilvl="3" w:tplc="4230BFDE">
      <w:start w:val="1"/>
      <w:numFmt w:val="bullet"/>
      <w:lvlText w:val=""/>
      <w:lvlJc w:val="left"/>
      <w:pPr>
        <w:ind w:left="1600" w:hanging="360"/>
      </w:pPr>
      <w:rPr>
        <w:rFonts w:ascii="Symbol" w:hAnsi="Symbol"/>
      </w:rPr>
    </w:lvl>
    <w:lvl w:ilvl="4" w:tplc="230620EC">
      <w:start w:val="1"/>
      <w:numFmt w:val="bullet"/>
      <w:lvlText w:val="o"/>
      <w:lvlJc w:val="left"/>
      <w:pPr>
        <w:ind w:left="2000" w:hanging="360"/>
      </w:pPr>
      <w:rPr>
        <w:rFonts w:ascii="Courier New" w:hAnsi="Courier New"/>
      </w:rPr>
    </w:lvl>
    <w:lvl w:ilvl="5" w:tplc="44641A22">
      <w:start w:val="1"/>
      <w:numFmt w:val="bullet"/>
      <w:lvlText w:val=""/>
      <w:lvlJc w:val="left"/>
      <w:pPr>
        <w:ind w:left="2400" w:hanging="360"/>
      </w:pPr>
      <w:rPr>
        <w:rFonts w:ascii="Wingdings" w:hAnsi="Wingdings"/>
      </w:rPr>
    </w:lvl>
    <w:lvl w:ilvl="6" w:tplc="EBD849DA">
      <w:start w:val="1"/>
      <w:numFmt w:val="bullet"/>
      <w:lvlText w:val=""/>
      <w:lvlJc w:val="left"/>
      <w:pPr>
        <w:ind w:left="2800" w:hanging="360"/>
      </w:pPr>
      <w:rPr>
        <w:rFonts w:ascii="Symbol" w:hAnsi="Symbol"/>
      </w:rPr>
    </w:lvl>
    <w:lvl w:ilvl="7" w:tplc="9F5C272A">
      <w:start w:val="1"/>
      <w:numFmt w:val="bullet"/>
      <w:lvlText w:val="o"/>
      <w:lvlJc w:val="left"/>
      <w:pPr>
        <w:ind w:left="3200" w:hanging="360"/>
      </w:pPr>
      <w:rPr>
        <w:rFonts w:ascii="Courier New" w:hAnsi="Courier New"/>
      </w:rPr>
    </w:lvl>
    <w:lvl w:ilvl="8" w:tplc="E072352C">
      <w:numFmt w:val="decimal"/>
      <w:lvlText w:val=""/>
      <w:lvlJc w:val="left"/>
    </w:lvl>
  </w:abstractNum>
  <w:abstractNum w:abstractNumId="4" w15:restartNumberingAfterBreak="0">
    <w:nsid w:val="1EFB4CE1"/>
    <w:multiLevelType w:val="hybridMultilevel"/>
    <w:tmpl w:val="2CF41688"/>
    <w:lvl w:ilvl="0" w:tplc="07FA78DC">
      <w:start w:val="1"/>
      <w:numFmt w:val="bullet"/>
      <w:lvlText w:val=""/>
      <w:lvlJc w:val="left"/>
      <w:pPr>
        <w:ind w:left="400" w:hanging="360"/>
      </w:pPr>
      <w:rPr>
        <w:rFonts w:ascii="Symbol" w:hAnsi="Symbol"/>
      </w:rPr>
    </w:lvl>
    <w:lvl w:ilvl="1" w:tplc="18A613EA">
      <w:start w:val="1"/>
      <w:numFmt w:val="bullet"/>
      <w:lvlText w:val="o"/>
      <w:lvlJc w:val="left"/>
      <w:pPr>
        <w:ind w:left="800" w:hanging="360"/>
      </w:pPr>
      <w:rPr>
        <w:rFonts w:ascii="Courier New" w:hAnsi="Courier New"/>
      </w:rPr>
    </w:lvl>
    <w:lvl w:ilvl="2" w:tplc="61B8378A">
      <w:start w:val="1"/>
      <w:numFmt w:val="bullet"/>
      <w:lvlText w:val=""/>
      <w:lvlJc w:val="left"/>
      <w:pPr>
        <w:ind w:left="1200" w:hanging="360"/>
      </w:pPr>
      <w:rPr>
        <w:rFonts w:ascii="Wingdings" w:hAnsi="Wingdings"/>
      </w:rPr>
    </w:lvl>
    <w:lvl w:ilvl="3" w:tplc="317CACCE">
      <w:start w:val="1"/>
      <w:numFmt w:val="bullet"/>
      <w:lvlText w:val=""/>
      <w:lvlJc w:val="left"/>
      <w:pPr>
        <w:ind w:left="1600" w:hanging="360"/>
      </w:pPr>
      <w:rPr>
        <w:rFonts w:ascii="Symbol" w:hAnsi="Symbol"/>
      </w:rPr>
    </w:lvl>
    <w:lvl w:ilvl="4" w:tplc="E6D03E40">
      <w:start w:val="1"/>
      <w:numFmt w:val="bullet"/>
      <w:lvlText w:val="o"/>
      <w:lvlJc w:val="left"/>
      <w:pPr>
        <w:ind w:left="2000" w:hanging="360"/>
      </w:pPr>
      <w:rPr>
        <w:rFonts w:ascii="Courier New" w:hAnsi="Courier New"/>
      </w:rPr>
    </w:lvl>
    <w:lvl w:ilvl="5" w:tplc="8964563C">
      <w:start w:val="1"/>
      <w:numFmt w:val="bullet"/>
      <w:lvlText w:val=""/>
      <w:lvlJc w:val="left"/>
      <w:pPr>
        <w:ind w:left="2400" w:hanging="360"/>
      </w:pPr>
      <w:rPr>
        <w:rFonts w:ascii="Wingdings" w:hAnsi="Wingdings"/>
      </w:rPr>
    </w:lvl>
    <w:lvl w:ilvl="6" w:tplc="D35C20AC">
      <w:start w:val="1"/>
      <w:numFmt w:val="bullet"/>
      <w:lvlText w:val=""/>
      <w:lvlJc w:val="left"/>
      <w:pPr>
        <w:ind w:left="2800" w:hanging="360"/>
      </w:pPr>
      <w:rPr>
        <w:rFonts w:ascii="Symbol" w:hAnsi="Symbol"/>
      </w:rPr>
    </w:lvl>
    <w:lvl w:ilvl="7" w:tplc="B5668C52">
      <w:start w:val="1"/>
      <w:numFmt w:val="bullet"/>
      <w:lvlText w:val="o"/>
      <w:lvlJc w:val="left"/>
      <w:pPr>
        <w:ind w:left="3200" w:hanging="360"/>
      </w:pPr>
      <w:rPr>
        <w:rFonts w:ascii="Courier New" w:hAnsi="Courier New"/>
      </w:rPr>
    </w:lvl>
    <w:lvl w:ilvl="8" w:tplc="B336CB40">
      <w:numFmt w:val="decimal"/>
      <w:lvlText w:val=""/>
      <w:lvlJc w:val="left"/>
    </w:lvl>
  </w:abstractNum>
  <w:abstractNum w:abstractNumId="5" w15:restartNumberingAfterBreak="0">
    <w:nsid w:val="250157D3"/>
    <w:multiLevelType w:val="hybridMultilevel"/>
    <w:tmpl w:val="192C1BF8"/>
    <w:lvl w:ilvl="0" w:tplc="05DAFAC0">
      <w:start w:val="1"/>
      <w:numFmt w:val="bullet"/>
      <w:lvlText w:val=""/>
      <w:lvlJc w:val="left"/>
      <w:pPr>
        <w:ind w:left="400" w:hanging="360"/>
      </w:pPr>
      <w:rPr>
        <w:rFonts w:ascii="Symbol" w:hAnsi="Symbol"/>
      </w:rPr>
    </w:lvl>
    <w:lvl w:ilvl="1" w:tplc="20D4B72A">
      <w:start w:val="1"/>
      <w:numFmt w:val="bullet"/>
      <w:lvlText w:val="o"/>
      <w:lvlJc w:val="left"/>
      <w:pPr>
        <w:ind w:left="800" w:hanging="360"/>
      </w:pPr>
      <w:rPr>
        <w:rFonts w:ascii="Courier New" w:hAnsi="Courier New"/>
      </w:rPr>
    </w:lvl>
    <w:lvl w:ilvl="2" w:tplc="67D24920">
      <w:start w:val="1"/>
      <w:numFmt w:val="bullet"/>
      <w:lvlText w:val=""/>
      <w:lvlJc w:val="left"/>
      <w:pPr>
        <w:ind w:left="1200" w:hanging="360"/>
      </w:pPr>
      <w:rPr>
        <w:rFonts w:ascii="Wingdings" w:hAnsi="Wingdings"/>
      </w:rPr>
    </w:lvl>
    <w:lvl w:ilvl="3" w:tplc="C7D0EB5C">
      <w:start w:val="1"/>
      <w:numFmt w:val="bullet"/>
      <w:lvlText w:val=""/>
      <w:lvlJc w:val="left"/>
      <w:pPr>
        <w:ind w:left="1600" w:hanging="360"/>
      </w:pPr>
      <w:rPr>
        <w:rFonts w:ascii="Symbol" w:hAnsi="Symbol"/>
      </w:rPr>
    </w:lvl>
    <w:lvl w:ilvl="4" w:tplc="AFE0A114">
      <w:start w:val="1"/>
      <w:numFmt w:val="bullet"/>
      <w:lvlText w:val="o"/>
      <w:lvlJc w:val="left"/>
      <w:pPr>
        <w:ind w:left="2000" w:hanging="360"/>
      </w:pPr>
      <w:rPr>
        <w:rFonts w:ascii="Courier New" w:hAnsi="Courier New"/>
      </w:rPr>
    </w:lvl>
    <w:lvl w:ilvl="5" w:tplc="078CFF3C">
      <w:start w:val="1"/>
      <w:numFmt w:val="bullet"/>
      <w:lvlText w:val=""/>
      <w:lvlJc w:val="left"/>
      <w:pPr>
        <w:ind w:left="2400" w:hanging="360"/>
      </w:pPr>
      <w:rPr>
        <w:rFonts w:ascii="Wingdings" w:hAnsi="Wingdings"/>
      </w:rPr>
    </w:lvl>
    <w:lvl w:ilvl="6" w:tplc="32C4F8E0">
      <w:start w:val="1"/>
      <w:numFmt w:val="bullet"/>
      <w:lvlText w:val=""/>
      <w:lvlJc w:val="left"/>
      <w:pPr>
        <w:ind w:left="2800" w:hanging="360"/>
      </w:pPr>
      <w:rPr>
        <w:rFonts w:ascii="Symbol" w:hAnsi="Symbol"/>
      </w:rPr>
    </w:lvl>
    <w:lvl w:ilvl="7" w:tplc="62F2776C">
      <w:start w:val="1"/>
      <w:numFmt w:val="bullet"/>
      <w:lvlText w:val="o"/>
      <w:lvlJc w:val="left"/>
      <w:pPr>
        <w:ind w:left="3200" w:hanging="360"/>
      </w:pPr>
      <w:rPr>
        <w:rFonts w:ascii="Courier New" w:hAnsi="Courier New"/>
      </w:rPr>
    </w:lvl>
    <w:lvl w:ilvl="8" w:tplc="0FCEB16E">
      <w:numFmt w:val="decimal"/>
      <w:lvlText w:val=""/>
      <w:lvlJc w:val="left"/>
    </w:lvl>
  </w:abstractNum>
  <w:abstractNum w:abstractNumId="6" w15:restartNumberingAfterBreak="0">
    <w:nsid w:val="2F520ACC"/>
    <w:multiLevelType w:val="hybridMultilevel"/>
    <w:tmpl w:val="D1B8121A"/>
    <w:lvl w:ilvl="0" w:tplc="4DDA1088">
      <w:start w:val="1"/>
      <w:numFmt w:val="decimal"/>
      <w:lvlText w:val="%1."/>
      <w:lvlJc w:val="left"/>
      <w:pPr>
        <w:ind w:left="400" w:hanging="360"/>
      </w:pPr>
    </w:lvl>
    <w:lvl w:ilvl="1" w:tplc="916E9D38">
      <w:start w:val="1"/>
      <w:numFmt w:val="lowerLetter"/>
      <w:lvlText w:val="%2."/>
      <w:lvlJc w:val="left"/>
      <w:pPr>
        <w:ind w:left="800" w:hanging="360"/>
      </w:pPr>
    </w:lvl>
    <w:lvl w:ilvl="2" w:tplc="FB9061E2">
      <w:start w:val="1"/>
      <w:numFmt w:val="lowerRoman"/>
      <w:lvlText w:val="%3."/>
      <w:lvlJc w:val="right"/>
      <w:pPr>
        <w:ind w:left="1200" w:hanging="180"/>
      </w:pPr>
    </w:lvl>
    <w:lvl w:ilvl="3" w:tplc="A8649210">
      <w:start w:val="1"/>
      <w:numFmt w:val="decimal"/>
      <w:lvlText w:val="%4."/>
      <w:lvlJc w:val="left"/>
      <w:pPr>
        <w:ind w:left="1600" w:hanging="360"/>
      </w:pPr>
    </w:lvl>
    <w:lvl w:ilvl="4" w:tplc="1B923AA6">
      <w:start w:val="1"/>
      <w:numFmt w:val="lowerLetter"/>
      <w:lvlText w:val="%5."/>
      <w:lvlJc w:val="left"/>
      <w:pPr>
        <w:ind w:left="2000" w:hanging="360"/>
      </w:pPr>
    </w:lvl>
    <w:lvl w:ilvl="5" w:tplc="72FE0DDC">
      <w:start w:val="1"/>
      <w:numFmt w:val="lowerRoman"/>
      <w:lvlText w:val="%6."/>
      <w:lvlJc w:val="right"/>
      <w:pPr>
        <w:ind w:left="2400" w:hanging="180"/>
      </w:pPr>
    </w:lvl>
    <w:lvl w:ilvl="6" w:tplc="2E90C30A">
      <w:start w:val="1"/>
      <w:numFmt w:val="decimal"/>
      <w:lvlText w:val="%7."/>
      <w:lvlJc w:val="left"/>
      <w:pPr>
        <w:ind w:left="2800" w:hanging="360"/>
      </w:pPr>
    </w:lvl>
    <w:lvl w:ilvl="7" w:tplc="FA0A0D4A">
      <w:start w:val="1"/>
      <w:numFmt w:val="lowerLetter"/>
      <w:lvlText w:val="%8."/>
      <w:lvlJc w:val="left"/>
      <w:pPr>
        <w:ind w:left="3200" w:hanging="360"/>
      </w:pPr>
    </w:lvl>
    <w:lvl w:ilvl="8" w:tplc="15F01A34">
      <w:numFmt w:val="decimal"/>
      <w:lvlText w:val=""/>
      <w:lvlJc w:val="left"/>
    </w:lvl>
  </w:abstractNum>
  <w:abstractNum w:abstractNumId="7" w15:restartNumberingAfterBreak="0">
    <w:nsid w:val="3C6650D6"/>
    <w:multiLevelType w:val="hybridMultilevel"/>
    <w:tmpl w:val="E6749D12"/>
    <w:lvl w:ilvl="0" w:tplc="BC44368A">
      <w:start w:val="1"/>
      <w:numFmt w:val="bullet"/>
      <w:lvlText w:val=""/>
      <w:lvlJc w:val="left"/>
      <w:pPr>
        <w:ind w:left="400" w:hanging="360"/>
      </w:pPr>
      <w:rPr>
        <w:rFonts w:ascii="Symbol" w:hAnsi="Symbol"/>
      </w:rPr>
    </w:lvl>
    <w:lvl w:ilvl="1" w:tplc="D41835A8">
      <w:start w:val="1"/>
      <w:numFmt w:val="bullet"/>
      <w:lvlText w:val="o"/>
      <w:lvlJc w:val="left"/>
      <w:pPr>
        <w:ind w:left="800" w:hanging="360"/>
      </w:pPr>
      <w:rPr>
        <w:rFonts w:ascii="Courier New" w:hAnsi="Courier New"/>
      </w:rPr>
    </w:lvl>
    <w:lvl w:ilvl="2" w:tplc="BA08722E">
      <w:start w:val="1"/>
      <w:numFmt w:val="bullet"/>
      <w:lvlText w:val=""/>
      <w:lvlJc w:val="left"/>
      <w:pPr>
        <w:ind w:left="1200" w:hanging="360"/>
      </w:pPr>
      <w:rPr>
        <w:rFonts w:ascii="Wingdings" w:hAnsi="Wingdings"/>
      </w:rPr>
    </w:lvl>
    <w:lvl w:ilvl="3" w:tplc="B23C2B44">
      <w:start w:val="1"/>
      <w:numFmt w:val="bullet"/>
      <w:lvlText w:val=""/>
      <w:lvlJc w:val="left"/>
      <w:pPr>
        <w:ind w:left="1600" w:hanging="360"/>
      </w:pPr>
      <w:rPr>
        <w:rFonts w:ascii="Symbol" w:hAnsi="Symbol"/>
      </w:rPr>
    </w:lvl>
    <w:lvl w:ilvl="4" w:tplc="1DA25622">
      <w:start w:val="1"/>
      <w:numFmt w:val="bullet"/>
      <w:lvlText w:val="o"/>
      <w:lvlJc w:val="left"/>
      <w:pPr>
        <w:ind w:left="2000" w:hanging="360"/>
      </w:pPr>
      <w:rPr>
        <w:rFonts w:ascii="Courier New" w:hAnsi="Courier New"/>
      </w:rPr>
    </w:lvl>
    <w:lvl w:ilvl="5" w:tplc="BE32FBC4">
      <w:start w:val="1"/>
      <w:numFmt w:val="bullet"/>
      <w:lvlText w:val=""/>
      <w:lvlJc w:val="left"/>
      <w:pPr>
        <w:ind w:left="2400" w:hanging="360"/>
      </w:pPr>
      <w:rPr>
        <w:rFonts w:ascii="Wingdings" w:hAnsi="Wingdings"/>
      </w:rPr>
    </w:lvl>
    <w:lvl w:ilvl="6" w:tplc="3F36855A">
      <w:start w:val="1"/>
      <w:numFmt w:val="bullet"/>
      <w:lvlText w:val=""/>
      <w:lvlJc w:val="left"/>
      <w:pPr>
        <w:ind w:left="2800" w:hanging="360"/>
      </w:pPr>
      <w:rPr>
        <w:rFonts w:ascii="Symbol" w:hAnsi="Symbol"/>
      </w:rPr>
    </w:lvl>
    <w:lvl w:ilvl="7" w:tplc="4EB02356">
      <w:start w:val="1"/>
      <w:numFmt w:val="bullet"/>
      <w:lvlText w:val="o"/>
      <w:lvlJc w:val="left"/>
      <w:pPr>
        <w:ind w:left="3200" w:hanging="360"/>
      </w:pPr>
      <w:rPr>
        <w:rFonts w:ascii="Courier New" w:hAnsi="Courier New"/>
      </w:rPr>
    </w:lvl>
    <w:lvl w:ilvl="8" w:tplc="24F2AA00">
      <w:numFmt w:val="decimal"/>
      <w:lvlText w:val=""/>
      <w:lvlJc w:val="left"/>
    </w:lvl>
  </w:abstractNum>
  <w:abstractNum w:abstractNumId="8" w15:restartNumberingAfterBreak="0">
    <w:nsid w:val="48812F3F"/>
    <w:multiLevelType w:val="hybridMultilevel"/>
    <w:tmpl w:val="5A4693DC"/>
    <w:lvl w:ilvl="0" w:tplc="5A7EFF04">
      <w:start w:val="1"/>
      <w:numFmt w:val="bullet"/>
      <w:lvlText w:val=""/>
      <w:lvlJc w:val="left"/>
      <w:pPr>
        <w:ind w:left="400" w:hanging="360"/>
      </w:pPr>
      <w:rPr>
        <w:rFonts w:ascii="Symbol" w:hAnsi="Symbol"/>
      </w:rPr>
    </w:lvl>
    <w:lvl w:ilvl="1" w:tplc="DE749B7C">
      <w:start w:val="1"/>
      <w:numFmt w:val="bullet"/>
      <w:lvlText w:val="o"/>
      <w:lvlJc w:val="left"/>
      <w:pPr>
        <w:ind w:left="800" w:hanging="360"/>
      </w:pPr>
      <w:rPr>
        <w:rFonts w:ascii="Courier New" w:hAnsi="Courier New"/>
      </w:rPr>
    </w:lvl>
    <w:lvl w:ilvl="2" w:tplc="4D7860BE">
      <w:start w:val="1"/>
      <w:numFmt w:val="bullet"/>
      <w:lvlText w:val=""/>
      <w:lvlJc w:val="left"/>
      <w:pPr>
        <w:ind w:left="1200" w:hanging="360"/>
      </w:pPr>
      <w:rPr>
        <w:rFonts w:ascii="Wingdings" w:hAnsi="Wingdings"/>
      </w:rPr>
    </w:lvl>
    <w:lvl w:ilvl="3" w:tplc="CF16F752">
      <w:start w:val="1"/>
      <w:numFmt w:val="bullet"/>
      <w:lvlText w:val=""/>
      <w:lvlJc w:val="left"/>
      <w:pPr>
        <w:ind w:left="1600" w:hanging="360"/>
      </w:pPr>
      <w:rPr>
        <w:rFonts w:ascii="Symbol" w:hAnsi="Symbol"/>
      </w:rPr>
    </w:lvl>
    <w:lvl w:ilvl="4" w:tplc="B96AB76C">
      <w:start w:val="1"/>
      <w:numFmt w:val="bullet"/>
      <w:lvlText w:val="o"/>
      <w:lvlJc w:val="left"/>
      <w:pPr>
        <w:ind w:left="2000" w:hanging="360"/>
      </w:pPr>
      <w:rPr>
        <w:rFonts w:ascii="Courier New" w:hAnsi="Courier New"/>
      </w:rPr>
    </w:lvl>
    <w:lvl w:ilvl="5" w:tplc="1900948E">
      <w:start w:val="1"/>
      <w:numFmt w:val="bullet"/>
      <w:lvlText w:val=""/>
      <w:lvlJc w:val="left"/>
      <w:pPr>
        <w:ind w:left="2400" w:hanging="360"/>
      </w:pPr>
      <w:rPr>
        <w:rFonts w:ascii="Wingdings" w:hAnsi="Wingdings"/>
      </w:rPr>
    </w:lvl>
    <w:lvl w:ilvl="6" w:tplc="B0428254">
      <w:start w:val="1"/>
      <w:numFmt w:val="bullet"/>
      <w:lvlText w:val=""/>
      <w:lvlJc w:val="left"/>
      <w:pPr>
        <w:ind w:left="2800" w:hanging="360"/>
      </w:pPr>
      <w:rPr>
        <w:rFonts w:ascii="Symbol" w:hAnsi="Symbol"/>
      </w:rPr>
    </w:lvl>
    <w:lvl w:ilvl="7" w:tplc="41C46CC8">
      <w:start w:val="1"/>
      <w:numFmt w:val="bullet"/>
      <w:lvlText w:val="o"/>
      <w:lvlJc w:val="left"/>
      <w:pPr>
        <w:ind w:left="3200" w:hanging="360"/>
      </w:pPr>
      <w:rPr>
        <w:rFonts w:ascii="Courier New" w:hAnsi="Courier New"/>
      </w:rPr>
    </w:lvl>
    <w:lvl w:ilvl="8" w:tplc="D710F83C">
      <w:numFmt w:val="decimal"/>
      <w:lvlText w:val=""/>
      <w:lvlJc w:val="left"/>
    </w:lvl>
  </w:abstractNum>
  <w:abstractNum w:abstractNumId="9" w15:restartNumberingAfterBreak="0">
    <w:nsid w:val="5A6E77CC"/>
    <w:multiLevelType w:val="hybridMultilevel"/>
    <w:tmpl w:val="454A91A2"/>
    <w:lvl w:ilvl="0" w:tplc="8D42AA2A">
      <w:start w:val="1"/>
      <w:numFmt w:val="bullet"/>
      <w:lvlText w:val=""/>
      <w:lvlJc w:val="left"/>
      <w:pPr>
        <w:ind w:left="400" w:hanging="360"/>
      </w:pPr>
      <w:rPr>
        <w:rFonts w:ascii="Symbol" w:hAnsi="Symbol"/>
      </w:rPr>
    </w:lvl>
    <w:lvl w:ilvl="1" w:tplc="8D00C832">
      <w:start w:val="1"/>
      <w:numFmt w:val="bullet"/>
      <w:lvlText w:val="o"/>
      <w:lvlJc w:val="left"/>
      <w:pPr>
        <w:ind w:left="800" w:hanging="360"/>
      </w:pPr>
      <w:rPr>
        <w:rFonts w:ascii="Courier New" w:hAnsi="Courier New"/>
      </w:rPr>
    </w:lvl>
    <w:lvl w:ilvl="2" w:tplc="C5E0D418">
      <w:start w:val="1"/>
      <w:numFmt w:val="bullet"/>
      <w:lvlText w:val=""/>
      <w:lvlJc w:val="left"/>
      <w:pPr>
        <w:ind w:left="1200" w:hanging="360"/>
      </w:pPr>
      <w:rPr>
        <w:rFonts w:ascii="Wingdings" w:hAnsi="Wingdings"/>
      </w:rPr>
    </w:lvl>
    <w:lvl w:ilvl="3" w:tplc="4BD22DFC">
      <w:start w:val="1"/>
      <w:numFmt w:val="bullet"/>
      <w:lvlText w:val=""/>
      <w:lvlJc w:val="left"/>
      <w:pPr>
        <w:ind w:left="1600" w:hanging="360"/>
      </w:pPr>
      <w:rPr>
        <w:rFonts w:ascii="Symbol" w:hAnsi="Symbol"/>
      </w:rPr>
    </w:lvl>
    <w:lvl w:ilvl="4" w:tplc="74BAA848">
      <w:start w:val="1"/>
      <w:numFmt w:val="bullet"/>
      <w:lvlText w:val="o"/>
      <w:lvlJc w:val="left"/>
      <w:pPr>
        <w:ind w:left="2000" w:hanging="360"/>
      </w:pPr>
      <w:rPr>
        <w:rFonts w:ascii="Courier New" w:hAnsi="Courier New"/>
      </w:rPr>
    </w:lvl>
    <w:lvl w:ilvl="5" w:tplc="81B21540">
      <w:start w:val="1"/>
      <w:numFmt w:val="bullet"/>
      <w:lvlText w:val=""/>
      <w:lvlJc w:val="left"/>
      <w:pPr>
        <w:ind w:left="2400" w:hanging="360"/>
      </w:pPr>
      <w:rPr>
        <w:rFonts w:ascii="Wingdings" w:hAnsi="Wingdings"/>
      </w:rPr>
    </w:lvl>
    <w:lvl w:ilvl="6" w:tplc="AD260C6E">
      <w:start w:val="1"/>
      <w:numFmt w:val="bullet"/>
      <w:lvlText w:val=""/>
      <w:lvlJc w:val="left"/>
      <w:pPr>
        <w:ind w:left="2800" w:hanging="360"/>
      </w:pPr>
      <w:rPr>
        <w:rFonts w:ascii="Symbol" w:hAnsi="Symbol"/>
      </w:rPr>
    </w:lvl>
    <w:lvl w:ilvl="7" w:tplc="16C60DB0">
      <w:start w:val="1"/>
      <w:numFmt w:val="bullet"/>
      <w:lvlText w:val="o"/>
      <w:lvlJc w:val="left"/>
      <w:pPr>
        <w:ind w:left="3200" w:hanging="360"/>
      </w:pPr>
      <w:rPr>
        <w:rFonts w:ascii="Courier New" w:hAnsi="Courier New"/>
      </w:rPr>
    </w:lvl>
    <w:lvl w:ilvl="8" w:tplc="7D244FAC">
      <w:numFmt w:val="decimal"/>
      <w:lvlText w:val=""/>
      <w:lvlJc w:val="left"/>
    </w:lvl>
  </w:abstractNum>
  <w:abstractNum w:abstractNumId="10" w15:restartNumberingAfterBreak="0">
    <w:nsid w:val="5C661087"/>
    <w:multiLevelType w:val="hybridMultilevel"/>
    <w:tmpl w:val="9F1688D8"/>
    <w:lvl w:ilvl="0" w:tplc="764E2E48">
      <w:start w:val="1"/>
      <w:numFmt w:val="bullet"/>
      <w:lvlText w:val=""/>
      <w:lvlJc w:val="left"/>
      <w:pPr>
        <w:ind w:left="400" w:hanging="360"/>
      </w:pPr>
      <w:rPr>
        <w:rFonts w:ascii="Symbol" w:hAnsi="Symbol"/>
      </w:rPr>
    </w:lvl>
    <w:lvl w:ilvl="1" w:tplc="060EC7A4">
      <w:start w:val="1"/>
      <w:numFmt w:val="bullet"/>
      <w:lvlText w:val="o"/>
      <w:lvlJc w:val="left"/>
      <w:pPr>
        <w:ind w:left="800" w:hanging="360"/>
      </w:pPr>
      <w:rPr>
        <w:rFonts w:ascii="Courier New" w:hAnsi="Courier New"/>
      </w:rPr>
    </w:lvl>
    <w:lvl w:ilvl="2" w:tplc="61265754">
      <w:start w:val="1"/>
      <w:numFmt w:val="bullet"/>
      <w:lvlText w:val=""/>
      <w:lvlJc w:val="left"/>
      <w:pPr>
        <w:ind w:left="1200" w:hanging="360"/>
      </w:pPr>
      <w:rPr>
        <w:rFonts w:ascii="Wingdings" w:hAnsi="Wingdings"/>
      </w:rPr>
    </w:lvl>
    <w:lvl w:ilvl="3" w:tplc="9994357C">
      <w:start w:val="1"/>
      <w:numFmt w:val="bullet"/>
      <w:lvlText w:val=""/>
      <w:lvlJc w:val="left"/>
      <w:pPr>
        <w:ind w:left="1600" w:hanging="360"/>
      </w:pPr>
      <w:rPr>
        <w:rFonts w:ascii="Symbol" w:hAnsi="Symbol"/>
      </w:rPr>
    </w:lvl>
    <w:lvl w:ilvl="4" w:tplc="3336F070">
      <w:start w:val="1"/>
      <w:numFmt w:val="bullet"/>
      <w:lvlText w:val="o"/>
      <w:lvlJc w:val="left"/>
      <w:pPr>
        <w:ind w:left="2000" w:hanging="360"/>
      </w:pPr>
      <w:rPr>
        <w:rFonts w:ascii="Courier New" w:hAnsi="Courier New"/>
      </w:rPr>
    </w:lvl>
    <w:lvl w:ilvl="5" w:tplc="B602F654">
      <w:start w:val="1"/>
      <w:numFmt w:val="bullet"/>
      <w:lvlText w:val=""/>
      <w:lvlJc w:val="left"/>
      <w:pPr>
        <w:ind w:left="2400" w:hanging="360"/>
      </w:pPr>
      <w:rPr>
        <w:rFonts w:ascii="Wingdings" w:hAnsi="Wingdings"/>
      </w:rPr>
    </w:lvl>
    <w:lvl w:ilvl="6" w:tplc="AA2CFF5E">
      <w:start w:val="1"/>
      <w:numFmt w:val="bullet"/>
      <w:lvlText w:val=""/>
      <w:lvlJc w:val="left"/>
      <w:pPr>
        <w:ind w:left="2800" w:hanging="360"/>
      </w:pPr>
      <w:rPr>
        <w:rFonts w:ascii="Symbol" w:hAnsi="Symbol"/>
      </w:rPr>
    </w:lvl>
    <w:lvl w:ilvl="7" w:tplc="5B6222F8">
      <w:start w:val="1"/>
      <w:numFmt w:val="bullet"/>
      <w:lvlText w:val="o"/>
      <w:lvlJc w:val="left"/>
      <w:pPr>
        <w:ind w:left="3200" w:hanging="360"/>
      </w:pPr>
      <w:rPr>
        <w:rFonts w:ascii="Courier New" w:hAnsi="Courier New"/>
      </w:rPr>
    </w:lvl>
    <w:lvl w:ilvl="8" w:tplc="C944B31C">
      <w:numFmt w:val="decimal"/>
      <w:lvlText w:val=""/>
      <w:lvlJc w:val="left"/>
    </w:lvl>
  </w:abstractNum>
  <w:abstractNum w:abstractNumId="11" w15:restartNumberingAfterBreak="0">
    <w:nsid w:val="5E3F65AA"/>
    <w:multiLevelType w:val="hybridMultilevel"/>
    <w:tmpl w:val="E90C116A"/>
    <w:lvl w:ilvl="0" w:tplc="B1FE124A">
      <w:start w:val="1"/>
      <w:numFmt w:val="decimal"/>
      <w:lvlText w:val="%1."/>
      <w:lvlJc w:val="left"/>
      <w:pPr>
        <w:ind w:left="400" w:hanging="360"/>
      </w:pPr>
    </w:lvl>
    <w:lvl w:ilvl="1" w:tplc="FADC7400">
      <w:start w:val="1"/>
      <w:numFmt w:val="lowerLetter"/>
      <w:lvlText w:val="%2."/>
      <w:lvlJc w:val="left"/>
      <w:pPr>
        <w:ind w:left="800" w:hanging="360"/>
      </w:pPr>
    </w:lvl>
    <w:lvl w:ilvl="2" w:tplc="C24EB63E">
      <w:start w:val="1"/>
      <w:numFmt w:val="lowerRoman"/>
      <w:lvlText w:val="%3."/>
      <w:lvlJc w:val="right"/>
      <w:pPr>
        <w:ind w:left="1200" w:hanging="180"/>
      </w:pPr>
    </w:lvl>
    <w:lvl w:ilvl="3" w:tplc="F38CE8CC">
      <w:start w:val="1"/>
      <w:numFmt w:val="decimal"/>
      <w:lvlText w:val="%4."/>
      <w:lvlJc w:val="left"/>
      <w:pPr>
        <w:ind w:left="1600" w:hanging="360"/>
      </w:pPr>
    </w:lvl>
    <w:lvl w:ilvl="4" w:tplc="5D5851D0">
      <w:start w:val="1"/>
      <w:numFmt w:val="lowerLetter"/>
      <w:lvlText w:val="%5."/>
      <w:lvlJc w:val="left"/>
      <w:pPr>
        <w:ind w:left="2000" w:hanging="360"/>
      </w:pPr>
    </w:lvl>
    <w:lvl w:ilvl="5" w:tplc="21809B00">
      <w:start w:val="1"/>
      <w:numFmt w:val="lowerRoman"/>
      <w:lvlText w:val="%6."/>
      <w:lvlJc w:val="right"/>
      <w:pPr>
        <w:ind w:left="2400" w:hanging="180"/>
      </w:pPr>
    </w:lvl>
    <w:lvl w:ilvl="6" w:tplc="BC34856E">
      <w:start w:val="1"/>
      <w:numFmt w:val="decimal"/>
      <w:lvlText w:val="%7."/>
      <w:lvlJc w:val="left"/>
      <w:pPr>
        <w:ind w:left="2800" w:hanging="360"/>
      </w:pPr>
    </w:lvl>
    <w:lvl w:ilvl="7" w:tplc="3E62A07E">
      <w:start w:val="1"/>
      <w:numFmt w:val="lowerLetter"/>
      <w:lvlText w:val="%8."/>
      <w:lvlJc w:val="left"/>
      <w:pPr>
        <w:ind w:left="3200" w:hanging="360"/>
      </w:pPr>
    </w:lvl>
    <w:lvl w:ilvl="8" w:tplc="B0262CD2">
      <w:numFmt w:val="decimal"/>
      <w:lvlText w:val=""/>
      <w:lvlJc w:val="left"/>
    </w:lvl>
  </w:abstractNum>
  <w:abstractNum w:abstractNumId="12" w15:restartNumberingAfterBreak="0">
    <w:nsid w:val="687926E4"/>
    <w:multiLevelType w:val="hybridMultilevel"/>
    <w:tmpl w:val="885EF02C"/>
    <w:lvl w:ilvl="0" w:tplc="CD723CFC">
      <w:start w:val="1"/>
      <w:numFmt w:val="bullet"/>
      <w:lvlText w:val=""/>
      <w:lvlJc w:val="left"/>
      <w:pPr>
        <w:ind w:left="400" w:hanging="360"/>
      </w:pPr>
      <w:rPr>
        <w:rFonts w:ascii="Symbol" w:hAnsi="Symbol"/>
      </w:rPr>
    </w:lvl>
    <w:lvl w:ilvl="1" w:tplc="E696C6B0">
      <w:start w:val="1"/>
      <w:numFmt w:val="bullet"/>
      <w:lvlText w:val="o"/>
      <w:lvlJc w:val="left"/>
      <w:pPr>
        <w:ind w:left="800" w:hanging="360"/>
      </w:pPr>
      <w:rPr>
        <w:rFonts w:ascii="Courier New" w:hAnsi="Courier New"/>
      </w:rPr>
    </w:lvl>
    <w:lvl w:ilvl="2" w:tplc="DABAAD4A">
      <w:start w:val="1"/>
      <w:numFmt w:val="bullet"/>
      <w:lvlText w:val=""/>
      <w:lvlJc w:val="left"/>
      <w:pPr>
        <w:ind w:left="1200" w:hanging="360"/>
      </w:pPr>
      <w:rPr>
        <w:rFonts w:ascii="Wingdings" w:hAnsi="Wingdings"/>
      </w:rPr>
    </w:lvl>
    <w:lvl w:ilvl="3" w:tplc="5A5E4DF4">
      <w:start w:val="1"/>
      <w:numFmt w:val="bullet"/>
      <w:lvlText w:val=""/>
      <w:lvlJc w:val="left"/>
      <w:pPr>
        <w:ind w:left="1600" w:hanging="360"/>
      </w:pPr>
      <w:rPr>
        <w:rFonts w:ascii="Symbol" w:hAnsi="Symbol"/>
      </w:rPr>
    </w:lvl>
    <w:lvl w:ilvl="4" w:tplc="E7BA5F58">
      <w:start w:val="1"/>
      <w:numFmt w:val="bullet"/>
      <w:lvlText w:val="o"/>
      <w:lvlJc w:val="left"/>
      <w:pPr>
        <w:ind w:left="2000" w:hanging="360"/>
      </w:pPr>
      <w:rPr>
        <w:rFonts w:ascii="Courier New" w:hAnsi="Courier New"/>
      </w:rPr>
    </w:lvl>
    <w:lvl w:ilvl="5" w:tplc="3C9EFBFE">
      <w:start w:val="1"/>
      <w:numFmt w:val="bullet"/>
      <w:lvlText w:val=""/>
      <w:lvlJc w:val="left"/>
      <w:pPr>
        <w:ind w:left="2400" w:hanging="360"/>
      </w:pPr>
      <w:rPr>
        <w:rFonts w:ascii="Wingdings" w:hAnsi="Wingdings"/>
      </w:rPr>
    </w:lvl>
    <w:lvl w:ilvl="6" w:tplc="C99E3E9E">
      <w:start w:val="1"/>
      <w:numFmt w:val="bullet"/>
      <w:lvlText w:val=""/>
      <w:lvlJc w:val="left"/>
      <w:pPr>
        <w:ind w:left="2800" w:hanging="360"/>
      </w:pPr>
      <w:rPr>
        <w:rFonts w:ascii="Symbol" w:hAnsi="Symbol"/>
      </w:rPr>
    </w:lvl>
    <w:lvl w:ilvl="7" w:tplc="B79ECE6E">
      <w:start w:val="1"/>
      <w:numFmt w:val="bullet"/>
      <w:lvlText w:val="o"/>
      <w:lvlJc w:val="left"/>
      <w:pPr>
        <w:ind w:left="3200" w:hanging="360"/>
      </w:pPr>
      <w:rPr>
        <w:rFonts w:ascii="Courier New" w:hAnsi="Courier New"/>
      </w:rPr>
    </w:lvl>
    <w:lvl w:ilvl="8" w:tplc="0DC21652">
      <w:numFmt w:val="decimal"/>
      <w:lvlText w:val=""/>
      <w:lvlJc w:val="left"/>
    </w:lvl>
  </w:abstractNum>
  <w:abstractNum w:abstractNumId="13" w15:restartNumberingAfterBreak="0">
    <w:nsid w:val="728E1254"/>
    <w:multiLevelType w:val="hybridMultilevel"/>
    <w:tmpl w:val="88803EE8"/>
    <w:lvl w:ilvl="0" w:tplc="9320A866">
      <w:start w:val="1"/>
      <w:numFmt w:val="decimal"/>
      <w:lvlText w:val="%1."/>
      <w:lvlJc w:val="left"/>
      <w:pPr>
        <w:ind w:left="400" w:hanging="360"/>
      </w:pPr>
    </w:lvl>
    <w:lvl w:ilvl="1" w:tplc="EFF2D4B2">
      <w:start w:val="1"/>
      <w:numFmt w:val="lowerLetter"/>
      <w:lvlText w:val="%2."/>
      <w:lvlJc w:val="left"/>
      <w:pPr>
        <w:ind w:left="800" w:hanging="360"/>
      </w:pPr>
    </w:lvl>
    <w:lvl w:ilvl="2" w:tplc="496076EC">
      <w:start w:val="1"/>
      <w:numFmt w:val="lowerRoman"/>
      <w:lvlText w:val="%3."/>
      <w:lvlJc w:val="right"/>
      <w:pPr>
        <w:ind w:left="1200" w:hanging="180"/>
      </w:pPr>
    </w:lvl>
    <w:lvl w:ilvl="3" w:tplc="C62619C2">
      <w:start w:val="1"/>
      <w:numFmt w:val="decimal"/>
      <w:lvlText w:val="%4."/>
      <w:lvlJc w:val="left"/>
      <w:pPr>
        <w:ind w:left="1600" w:hanging="360"/>
      </w:pPr>
    </w:lvl>
    <w:lvl w:ilvl="4" w:tplc="A23C67F6">
      <w:start w:val="1"/>
      <w:numFmt w:val="lowerLetter"/>
      <w:lvlText w:val="%5."/>
      <w:lvlJc w:val="left"/>
      <w:pPr>
        <w:ind w:left="2000" w:hanging="360"/>
      </w:pPr>
    </w:lvl>
    <w:lvl w:ilvl="5" w:tplc="CE3ED6AE">
      <w:start w:val="1"/>
      <w:numFmt w:val="lowerRoman"/>
      <w:lvlText w:val="%6."/>
      <w:lvlJc w:val="right"/>
      <w:pPr>
        <w:ind w:left="2400" w:hanging="180"/>
      </w:pPr>
    </w:lvl>
    <w:lvl w:ilvl="6" w:tplc="480ED67A">
      <w:start w:val="1"/>
      <w:numFmt w:val="decimal"/>
      <w:lvlText w:val="%7."/>
      <w:lvlJc w:val="left"/>
      <w:pPr>
        <w:ind w:left="2800" w:hanging="360"/>
      </w:pPr>
    </w:lvl>
    <w:lvl w:ilvl="7" w:tplc="945C1D42">
      <w:start w:val="1"/>
      <w:numFmt w:val="lowerLetter"/>
      <w:lvlText w:val="%8."/>
      <w:lvlJc w:val="left"/>
      <w:pPr>
        <w:ind w:left="3200" w:hanging="360"/>
      </w:pPr>
    </w:lvl>
    <w:lvl w:ilvl="8" w:tplc="E962EA84">
      <w:numFmt w:val="decimal"/>
      <w:lvlText w:val=""/>
      <w:lvlJc w:val="left"/>
    </w:lvl>
  </w:abstractNum>
  <w:num w:numId="1" w16cid:durableId="2142451892">
    <w:abstractNumId w:val="9"/>
  </w:num>
  <w:num w:numId="2" w16cid:durableId="861625555">
    <w:abstractNumId w:val="10"/>
  </w:num>
  <w:num w:numId="3" w16cid:durableId="558129693">
    <w:abstractNumId w:val="3"/>
  </w:num>
  <w:num w:numId="4" w16cid:durableId="1509754959">
    <w:abstractNumId w:val="4"/>
  </w:num>
  <w:num w:numId="5" w16cid:durableId="174153010">
    <w:abstractNumId w:val="2"/>
  </w:num>
  <w:num w:numId="6" w16cid:durableId="2139520340">
    <w:abstractNumId w:val="12"/>
  </w:num>
  <w:num w:numId="7" w16cid:durableId="791478660">
    <w:abstractNumId w:val="7"/>
  </w:num>
  <w:num w:numId="8" w16cid:durableId="1649674247">
    <w:abstractNumId w:val="1"/>
  </w:num>
  <w:num w:numId="9" w16cid:durableId="161891365">
    <w:abstractNumId w:val="13"/>
  </w:num>
  <w:num w:numId="10" w16cid:durableId="1810517477">
    <w:abstractNumId w:val="0"/>
  </w:num>
  <w:num w:numId="11" w16cid:durableId="2024814785">
    <w:abstractNumId w:val="6"/>
  </w:num>
  <w:num w:numId="12" w16cid:durableId="1528177100">
    <w:abstractNumId w:val="11"/>
  </w:num>
  <w:num w:numId="13" w16cid:durableId="1600135205">
    <w:abstractNumId w:val="8"/>
  </w:num>
  <w:num w:numId="14" w16cid:durableId="203370194">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אפרת לוי-מסיקה">
    <w15:presenceInfo w15:providerId="AD" w15:userId="S::Levy_e@mac.org.il::9db530ff-1b34-4bb6-8b9b-0bef7c538f0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embedTrueTypeFonts/>
  <w:hideSpellingErrors/>
  <w:hideGrammaticalErrors/>
  <w:defaultTabStop w:val="720"/>
  <w:doNotShadeFormData/>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634B"/>
    <w:rsid w:val="0004549F"/>
    <w:rsid w:val="00102026"/>
    <w:rsid w:val="00185BB7"/>
    <w:rsid w:val="001C5E8B"/>
    <w:rsid w:val="0027019D"/>
    <w:rsid w:val="002761FC"/>
    <w:rsid w:val="0028634B"/>
    <w:rsid w:val="00364BC6"/>
    <w:rsid w:val="003C2411"/>
    <w:rsid w:val="004243E4"/>
    <w:rsid w:val="004A3935"/>
    <w:rsid w:val="00696D15"/>
    <w:rsid w:val="008870C2"/>
    <w:rsid w:val="008F6A7A"/>
    <w:rsid w:val="00987DD3"/>
    <w:rsid w:val="00AD173E"/>
    <w:rsid w:val="00C0784D"/>
    <w:rsid w:val="00CF385B"/>
    <w:rsid w:val="00DB52C9"/>
    <w:rsid w:val="00EA20D2"/>
    <w:rsid w:val="00FB5D2E"/>
    <w:rsid w:val="00FE2F1A"/>
    <w:rsid w:val="00FF7CF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ECEC58"/>
  <w15:docId w15:val="{C527BB8F-0306-6E40-A706-D5BD798C7C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987DD3"/>
    <w:pPr>
      <w:tabs>
        <w:tab w:val="center" w:pos="4680"/>
        <w:tab w:val="right" w:pos="9360"/>
      </w:tabs>
      <w:spacing w:after="0" w:line="240" w:lineRule="auto"/>
    </w:pPr>
  </w:style>
  <w:style w:type="character" w:customStyle="1" w:styleId="a4">
    <w:name w:val="כותרת עליונה תו"/>
    <w:basedOn w:val="a0"/>
    <w:link w:val="a3"/>
    <w:uiPriority w:val="99"/>
    <w:rsid w:val="00987DD3"/>
  </w:style>
  <w:style w:type="paragraph" w:styleId="a5">
    <w:name w:val="footer"/>
    <w:basedOn w:val="a"/>
    <w:link w:val="a6"/>
    <w:uiPriority w:val="99"/>
    <w:unhideWhenUsed/>
    <w:rsid w:val="00987DD3"/>
    <w:pPr>
      <w:tabs>
        <w:tab w:val="center" w:pos="4680"/>
        <w:tab w:val="right" w:pos="9360"/>
      </w:tabs>
      <w:spacing w:after="0" w:line="240" w:lineRule="auto"/>
    </w:pPr>
  </w:style>
  <w:style w:type="character" w:customStyle="1" w:styleId="a6">
    <w:name w:val="כותרת תחתונה תו"/>
    <w:basedOn w:val="a0"/>
    <w:link w:val="a5"/>
    <w:uiPriority w:val="99"/>
    <w:rsid w:val="00987DD3"/>
  </w:style>
  <w:style w:type="paragraph" w:styleId="a7">
    <w:name w:val="List Paragraph"/>
    <w:basedOn w:val="a"/>
    <w:uiPriority w:val="34"/>
    <w:qFormat/>
    <w:rsid w:val="00364BC6"/>
    <w:pPr>
      <w:ind w:left="720"/>
      <w:contextualSpacing/>
    </w:pPr>
  </w:style>
  <w:style w:type="paragraph" w:styleId="a8">
    <w:name w:val="Revision"/>
    <w:hidden/>
    <w:uiPriority w:val="99"/>
    <w:semiHidden/>
    <w:rsid w:val="00C0784D"/>
    <w:pPr>
      <w:spacing w:after="0" w:line="240" w:lineRule="auto"/>
    </w:pPr>
  </w:style>
  <w:style w:type="character" w:styleId="a9">
    <w:name w:val="annotation reference"/>
    <w:basedOn w:val="a0"/>
    <w:uiPriority w:val="99"/>
    <w:semiHidden/>
    <w:unhideWhenUsed/>
    <w:rsid w:val="00C0784D"/>
    <w:rPr>
      <w:sz w:val="16"/>
      <w:szCs w:val="16"/>
    </w:rPr>
  </w:style>
  <w:style w:type="paragraph" w:styleId="aa">
    <w:name w:val="annotation text"/>
    <w:basedOn w:val="a"/>
    <w:link w:val="ab"/>
    <w:uiPriority w:val="99"/>
    <w:unhideWhenUsed/>
    <w:rsid w:val="00C0784D"/>
    <w:pPr>
      <w:spacing w:line="240" w:lineRule="auto"/>
    </w:pPr>
    <w:rPr>
      <w:sz w:val="20"/>
      <w:szCs w:val="20"/>
    </w:rPr>
  </w:style>
  <w:style w:type="character" w:customStyle="1" w:styleId="ab">
    <w:name w:val="טקסט הערה תו"/>
    <w:basedOn w:val="a0"/>
    <w:link w:val="aa"/>
    <w:uiPriority w:val="99"/>
    <w:rsid w:val="00C0784D"/>
    <w:rPr>
      <w:sz w:val="20"/>
      <w:szCs w:val="20"/>
    </w:rPr>
  </w:style>
  <w:style w:type="paragraph" w:styleId="ac">
    <w:name w:val="annotation subject"/>
    <w:basedOn w:val="aa"/>
    <w:next w:val="aa"/>
    <w:link w:val="ad"/>
    <w:uiPriority w:val="99"/>
    <w:semiHidden/>
    <w:unhideWhenUsed/>
    <w:rsid w:val="00C0784D"/>
    <w:rPr>
      <w:b/>
      <w:bCs/>
    </w:rPr>
  </w:style>
  <w:style w:type="character" w:customStyle="1" w:styleId="ad">
    <w:name w:val="נושא הערה תו"/>
    <w:basedOn w:val="ab"/>
    <w:link w:val="ac"/>
    <w:uiPriority w:val="99"/>
    <w:semiHidden/>
    <w:rsid w:val="00C0784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jeenai365-my.sharepoint.com/:w:/g/personal/ortal_jeen_ai/IQB2D47Eb0-NQbw5Pp-e0JrOAVoe_8crRZxN5HdHGqdUxqI?e=d1gZNn"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hyperlink" Target="https://jeenai365-my.sharepoint.com/:w:/g/personal/ortal_jeen_ai/IQB2D47Eb0-NQbw5Pp-e0JrOAVoe_8crRZxN5HdHGqdUxqI?e=odAWBe" TargetMode="External"/><Relationship Id="rId10" Type="http://schemas.microsoft.com/office/2011/relationships/commentsExtended" Target="commentsExtended.xml"/><Relationship Id="rId19" Type="http://schemas.microsoft.com/office/2011/relationships/people" Target="people.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hyperlink" Target="https://jeenai365-my.sharepoint.com/:w:/g/personal/ortal_jeen_ai/IQB2D47Eb0-NQbw5Pp-e0JrOAVoe_8crRZxN5HdHGqdUxqI?e=d1gZNn"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89D59E-3D7E-7D45-B0B3-F1F8E1EA21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2599</Words>
  <Characters>12995</Characters>
  <Application>Microsoft Office Word</Application>
  <DocSecurity>0</DocSecurity>
  <Lines>108</Lines>
  <Paragraphs>31</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אפיון ניתוח יומני רופאים</vt:lpstr>
      <vt:lpstr>אפיון ניתוח יומני רופאים</vt:lpstr>
    </vt:vector>
  </TitlesOfParts>
  <Company/>
  <LinksUpToDate>false</LinksUpToDate>
  <CharactersWithSpaces>15563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אפיון ניתוח יומני רופאים</dc:title>
  <dc:creator>Apache POI</dc:creator>
  <cp:lastModifiedBy>Lior Amitay</cp:lastModifiedBy>
  <cp:revision>2</cp:revision>
  <cp:lastPrinted>2026-08-10T06:29:00Z</cp:lastPrinted>
  <dcterms:created xsi:type="dcterms:W3CDTF">2026-08-17T07:07:00Z</dcterms:created>
  <dcterms:modified xsi:type="dcterms:W3CDTF">2026-08-17T07:07:00Z</dcterms:modified>
</cp:coreProperties>
</file>