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1233/20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17327-06-18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>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קוטון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9.8.2020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2"/>
        <w:gridCol w:w="3"/>
        <w:gridCol w:w="13"/>
        <w:gridCol w:w="5135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2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דרוביצקי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בלום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28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135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29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31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71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</w:rPr>
          <w:t>402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</w:rPr>
          <w:t>407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1982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</w:rPr>
          <w:t>182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שפיטה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1971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z w:val="24"/>
          </w:rPr>
          <w:t>1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</w:rPr>
          <w:t>21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</w:rPr>
          <w:t>24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  <w:bookmarkStart w:id="5" w:name="LawTable_End"/>
      <w:bookmarkStart w:id="6" w:name="LawTable_End"/>
      <w:bookmarkEnd w:id="6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לאזן בין נסיבותיו האינדיבידואליות של הקטין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 שיקומו והנזק שיגרם לו כתוצאה מההרשעה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 האינטרס הציבורי המובהק שבסיום הליך פלילי – שבו הוכחה אשמת הנאשם – בהרשעה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בנסיבות נוכח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חומרת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האירועים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מקום להימנע מ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לגיוסו הקרב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כבר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כי הדבר נתון לשיקול דעתו של צה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השוקל שיקולים רבים ובוחן כל מקרה לגופו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וממילא אין בחשש לפגיעה באפשרותו של קטין להתגייס לצה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להצדיק כשלעצמו הימנעות מהרשעה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נוער – ענישה – הרשעה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הרשעה – הימנעות מהרשעה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ערעור על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הדין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מחוזי לנוער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הורשע המערער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יליד </w:t>
      </w:r>
      <w:r>
        <w:rPr>
          <w:rFonts w:cs="Times New Roman" w:ascii="Times New Roman" w:hAnsi="Times New Roman"/>
          <w:spacing w:val="0"/>
          <w:sz w:val="24"/>
          <w:szCs w:val="26"/>
        </w:rPr>
        <w:t>2001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בביצוע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התפרצות לבניין שאינו מקום מגורים ועבירת סיוע לשוד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מערער על החלטת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להרשיעו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לא נתן משקל הולם לפגיעה הצפויה לו כתוצאה מהרשעתו בדין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לא נשקלה כדבעי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הפגיעה בסיכוייו להתגייס לתפקיד לחימה בצה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סולברג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השופטים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מזוז 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מערך השיקולים שאותו מפעיל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ביחס להרשעת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שונה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מזה שמופעל בנוגע לבגירים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שורשי הבחנה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מצויים בהוראות 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לגבי בגיר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 המופעל רק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מיוחדות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חריגות ויוצאות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דופן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אך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כן באשר להרשעת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לגבי קטינים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ההחלטה על הרשעת נאשם היא עצמאית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נפרדת מן ההכרעה בדבר ביצוע המעשים שיוחסו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בגדרו של שלב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ומפעיל את שיקול דעתו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הכרזה על 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היא אחת מבין שלוש חלופות הקבועות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הנוער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כבר נפסק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על אף ההפרדה בין השלב שבו קובע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כי הקטין ביצע את המעשים המיוחסים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 שלב ההחלטה אם נכון להרשיעו בגינם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לומר שנקודת המוצא צריכה להיות טיפול ללא 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לאזן בין נסיבותיו האינדיבידואליות של הקטין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 שיקומו והנזק שיגרם לו כתוצאה מההרשעה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 האינטרס הציבורי המובהק שבסיום הליך פלילי – שבו הוכחה אשמת הנאשם – בהרשעה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למותר לציין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שיקולי הענישה השונים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שבראשם – עקרון ההלימה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תומכים בדרך כלל בהכתמת רישומו הפלילי של אדם אשר הוכחה אשמתו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ההכרעה לא 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תה קלה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זה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לטובה מן ההליך השיקומי שעבר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נוכח חומרת העבירות לא ניתן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לקבל 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חלקו של המערער בעבירות כולן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ובייחוד בעבירת השוד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פחות במידת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עם כל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היה שותף לעבירות ההתפרצות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וסייע בידי עוברי עבירת השוד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צדק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בקובעו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בנסיבות המקרה דנן מערכת המשפט לא תוכל להבליג נוכח האירועים המתוארים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בלא 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הכתם הנלווה להרשעה – כואב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גם עלול להוות גורם מעכב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הוא טבעו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אלו הם חלק ממטרותיו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שציין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מתקיים יחס בלתי סביר בין הפגיעה הצפויה למערער כתוצאה מן ההרשעה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 האינטרס הציבורי הגלום בהרשעה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מטעמו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הוצגה תשתית קונקרטית המעידה על פגיעה חמורה מזו שסופג כל אדם הנושא אות קין ברישומו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לגיוסו הקרב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כבר נקבע בעבר 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 נתון לשיקול דעתו של צה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השוקל שיקולים רבים ובוחן כל מקרה לגופו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וממילא אין בחשש לפגיעה באפשרותו של קטין להתגייס לצה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להצדיק כשלעצמו הימנעות מהרשעה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כדברי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 המשיבה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 בעצמו מסייע לבוגריו – אלו ששירותם עלה יפה – בהליכים למחיקת הרישום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17327-06-18</w:t>
      </w:r>
      <w:r>
        <w:rPr>
          <w:rtl w:val="true"/>
        </w:rPr>
        <w:t xml:space="preserve"> 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ע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קוטון</w:t>
      </w:r>
      <w:r>
        <w:rPr>
          <w:rtl w:val="true"/>
        </w:rPr>
        <w:t xml:space="preserve">), </w:t>
      </w:r>
      <w:r>
        <w:rPr>
          <w:rtl w:val="true"/>
        </w:rPr>
        <w:t>בגדר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00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00"/>
            <w:rtl w:val="true"/>
          </w:rPr>
          <w:t xml:space="preserve"> </w:t>
        </w:r>
        <w:r>
          <w:rPr>
            <w:rStyle w:val="Hyperlink"/>
            <w:color w:val="000000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b/>
          <w:b/>
          <w:sz w:val="24"/>
          <w:sz w:val="24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sz w:val="24"/>
          <w:sz w:val="24"/>
          <w:rtl w:val="true"/>
        </w:rPr>
        <w:t>רקע ועיקרי כתב האישום המתוקן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,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ascii="Miriam" w:hAnsi="Miriam" w:cs="Miriam"/>
          <w:sz w:val="24"/>
          <w:sz w:val="24"/>
          <w:szCs w:val="24"/>
          <w:rtl w:val="true"/>
        </w:rPr>
        <w:t>אישום הראשון</w:t>
      </w:r>
      <w:r>
        <w:rPr>
          <w:rtl w:val="true"/>
        </w:rPr>
        <w:t xml:space="preserve">: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30.5.2018</w:t>
      </w:r>
      <w:r>
        <w:rPr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הארבעה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משחקים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וקשרו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2:30</w:t>
      </w:r>
      <w:r>
        <w:rPr>
          <w:rtl w:val="true"/>
        </w:rPr>
        <w:t xml:space="preserve"> </w:t>
      </w:r>
      <w:r>
        <w:rPr>
          <w:rtl w:val="true"/>
        </w:rPr>
        <w:t>בערך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.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בחוץ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התקרבותם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הזכוכית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. </w:t>
      </w:r>
      <w:r>
        <w:rPr>
          <w:rtl w:val="true"/>
        </w:rPr>
        <w:t>החלון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נשבר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בחלון</w:t>
      </w:r>
      <w:r>
        <w:rPr>
          <w:rtl w:val="true"/>
        </w:rPr>
        <w:t xml:space="preserve">, </w:t>
      </w:r>
      <w:r>
        <w:rPr>
          <w:rtl w:val="true"/>
        </w:rPr>
        <w:t>הפילו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מרוחק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הקופה</w:t>
      </w:r>
      <w:r>
        <w:rPr>
          <w:rtl w:val="true"/>
        </w:rPr>
        <w:t xml:space="preserve">, </w:t>
      </w:r>
      <w:r>
        <w:rPr>
          <w:rtl w:val="true"/>
        </w:rPr>
        <w:t>הוציאו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₪, </w:t>
      </w:r>
      <w:r>
        <w:rPr>
          <w:rtl w:val="true"/>
        </w:rPr>
        <w:t>וחילקו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;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₪,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;Arial" w:cs="Arial TUR;Arial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₪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Fonts w:ascii="Miriam" w:hAnsi="Miriam" w:cs="Miriam"/>
          <w:sz w:val="24"/>
          <w:sz w:val="24"/>
          <w:szCs w:val="24"/>
          <w:rtl w:val="true"/>
        </w:rPr>
        <w:t>האישום השני</w:t>
      </w:r>
      <w:r>
        <w:rPr>
          <w:rtl w:val="true"/>
        </w:rPr>
        <w:t xml:space="preserve">: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בסביבות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כשהפעם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לפגישה</w:t>
      </w:r>
      <w:r>
        <w:rPr>
          <w:rtl w:val="true"/>
        </w:rPr>
        <w:t xml:space="preserve">. </w:t>
      </w:r>
      <w:r>
        <w:rPr>
          <w:rtl w:val="true"/>
        </w:rPr>
        <w:t>הארבעה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מקומית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2:30</w:t>
      </w:r>
      <w:r>
        <w:rPr>
          <w:rtl w:val="true"/>
        </w:rPr>
        <w:t xml:space="preserve"> </w:t>
      </w:r>
      <w:r>
        <w:rPr>
          <w:rtl w:val="true"/>
        </w:rPr>
        <w:t>בערך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המסעדה</w:t>
      </w:r>
      <w:r>
        <w:rPr>
          <w:rtl w:val="true"/>
        </w:rPr>
        <w:t xml:space="preserve">, </w:t>
      </w:r>
      <w:r>
        <w:rPr>
          <w:rtl w:val="true"/>
        </w:rPr>
        <w:t>ובאותה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מתכונת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למסעדה</w:t>
      </w:r>
      <w:r>
        <w:rPr>
          <w:rtl w:val="true"/>
        </w:rPr>
        <w:t xml:space="preserve">, </w:t>
      </w:r>
      <w:r>
        <w:rPr>
          <w:rtl w:val="true"/>
        </w:rPr>
        <w:t>ולהתריע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.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החלון</w:t>
      </w:r>
      <w:r>
        <w:rPr>
          <w:rtl w:val="true"/>
        </w:rPr>
        <w:t xml:space="preserve">. </w:t>
      </w:r>
      <w:r>
        <w:rPr>
          <w:rtl w:val="true"/>
        </w:rPr>
        <w:t>החלון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נשבר</w:t>
      </w:r>
      <w:r>
        <w:rPr>
          <w:rtl w:val="true"/>
        </w:rPr>
        <w:t xml:space="preserve">, </w:t>
      </w:r>
      <w:r>
        <w:rPr>
          <w:rtl w:val="true"/>
        </w:rPr>
        <w:t>והבגיר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כמנהגו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בחלון</w:t>
      </w:r>
      <w:r>
        <w:rPr>
          <w:rtl w:val="true"/>
        </w:rPr>
        <w:t xml:space="preserve">, </w:t>
      </w:r>
      <w:r>
        <w:rPr>
          <w:rtl w:val="true"/>
        </w:rPr>
        <w:t>הפיל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בקופות</w:t>
      </w:r>
      <w:r>
        <w:rPr>
          <w:rtl w:val="true"/>
        </w:rPr>
        <w:t xml:space="preserve">.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מבוקשו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המסעדה</w:t>
      </w:r>
      <w:r>
        <w:rPr>
          <w:rtl w:val="true"/>
        </w:rPr>
        <w:t xml:space="preserve">, </w:t>
      </w:r>
      <w:r>
        <w:rPr>
          <w:rtl w:val="true"/>
        </w:rPr>
        <w:t>ובעצת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פנס</w:t>
      </w:r>
      <w:r>
        <w:rPr>
          <w:rtl w:val="true"/>
        </w:rPr>
        <w:t xml:space="preserve">. </w:t>
      </w:r>
      <w:r>
        <w:rPr>
          <w:rtl w:val="true"/>
        </w:rPr>
        <w:t>בעזרת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הפנס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יין</w:t>
      </w:r>
      <w:r>
        <w:rPr>
          <w:rtl w:val="true"/>
        </w:rPr>
        <w:t xml:space="preserve">, </w:t>
      </w:r>
      <w:r>
        <w:rPr>
          <w:rtl w:val="true"/>
        </w:rPr>
        <w:t>הניחם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החלון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מהמסעדה</w:t>
      </w:r>
      <w:r>
        <w:rPr>
          <w:rtl w:val="true"/>
        </w:rPr>
        <w:t xml:space="preserve">, </w:t>
      </w:r>
      <w:r>
        <w:rPr>
          <w:rtl w:val="true"/>
        </w:rPr>
        <w:t>והארבעה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למסעדה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אתמול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קרבה</w:t>
      </w:r>
      <w:r>
        <w:rPr>
          <w:rtl w:val="true"/>
        </w:rPr>
        <w:t xml:space="preserve">, </w:t>
      </w:r>
      <w:r>
        <w:rPr>
          <w:rtl w:val="true"/>
        </w:rPr>
        <w:t>והבגיר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להישבר</w:t>
      </w:r>
      <w:r>
        <w:rPr>
          <w:rtl w:val="true"/>
        </w:rPr>
        <w:t xml:space="preserve">, </w:t>
      </w:r>
      <w:r>
        <w:rPr>
          <w:rtl w:val="true"/>
        </w:rPr>
        <w:t>ונכנס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. </w:t>
      </w:r>
      <w:r>
        <w:rPr>
          <w:rtl w:val="true"/>
        </w:rPr>
        <w:t>כשפתח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פטיש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המגירות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סדק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וברח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Fonts w:ascii="Miriam" w:hAnsi="Miriam" w:cs="Miriam"/>
          <w:sz w:val="24"/>
          <w:sz w:val="24"/>
          <w:szCs w:val="24"/>
          <w:rtl w:val="true"/>
        </w:rPr>
        <w:t>האישום השלישי</w:t>
      </w:r>
      <w:r>
        <w:rPr>
          <w:rtl w:val="true"/>
        </w:rPr>
        <w:t xml:space="preserve">: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בסביבות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3:30</w:t>
      </w:r>
      <w:r>
        <w:rPr>
          <w:rtl w:val="true"/>
        </w:rPr>
        <w:t xml:space="preserve">, </w:t>
      </w:r>
      <w:r>
        <w:rPr>
          <w:rtl w:val="true"/>
        </w:rPr>
        <w:t>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כשהפטיש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המתלונן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כשתיק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סלולרי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למזימה</w:t>
      </w:r>
      <w:r>
        <w:rPr>
          <w:rtl w:val="true"/>
        </w:rPr>
        <w:t xml:space="preserve">. </w:t>
      </w:r>
      <w:r>
        <w:rPr>
          <w:rtl w:val="true"/>
        </w:rPr>
        <w:t>הארבעה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שהגיעו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תקפו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הפלאפון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דחפו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והפילוהו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תקפו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במכות</w:t>
      </w:r>
      <w:r>
        <w:rPr>
          <w:rtl w:val="true"/>
        </w:rPr>
        <w:t xml:space="preserve">, </w:t>
      </w:r>
      <w:r>
        <w:rPr>
          <w:rtl w:val="true"/>
        </w:rPr>
        <w:t>באגרופים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ובבעיטות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והבגיר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הפטיש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שהכיל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, </w:t>
      </w:r>
      <w:r>
        <w:rPr>
          <w:rtl w:val="true"/>
        </w:rPr>
        <w:t>כרטיס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אשראי</w:t>
      </w:r>
      <w:r>
        <w:rPr>
          <w:rtl w:val="true"/>
        </w:rPr>
        <w:t xml:space="preserve">,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₪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קט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חיזק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וסייע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בנוכחותו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בגמר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נמלטו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השלל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₪;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כרטיס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מהתקיפה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פרוצדורה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13.1.2019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בהחלטתו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שיתייחס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וימליץ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ולעונש</w:t>
      </w:r>
      <w:r>
        <w:rPr>
          <w:rtl w:val="true"/>
        </w:rPr>
        <w:t xml:space="preserve">. </w:t>
      </w:r>
      <w:r>
        <w:rPr>
          <w:rtl w:val="true"/>
        </w:rPr>
        <w:t>להשלמת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להרשיעם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ולניזוקים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z w:val="24"/>
        </w:rPr>
      </w:pPr>
      <w:r>
        <w:rPr>
          <w:rFonts w:ascii="Miriam" w:hAnsi="Miriam" w:cs="Miriam"/>
          <w:sz w:val="24"/>
          <w:sz w:val="24"/>
          <w:rtl w:val="true"/>
        </w:rPr>
        <w:t>תמצית פסק הדין של בית המשפט המחוזי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2.1.2020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/>
        <w:t>17.4.2001</w:t>
      </w:r>
      <w:r>
        <w:rPr>
          <w:rtl w:val="true"/>
        </w:rPr>
        <w:t xml:space="preserve">,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התבגרותו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מעטים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ותפקוד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והוכר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מוצלח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בצעירותם</w:t>
      </w:r>
      <w:r>
        <w:rPr>
          <w:rtl w:val="true"/>
        </w:rPr>
        <w:t xml:space="preserve">, </w:t>
      </w:r>
      <w:r>
        <w:rPr>
          <w:rtl w:val="true"/>
        </w:rPr>
        <w:t>הכירו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נישאו</w:t>
      </w:r>
      <w:r>
        <w:rPr>
          <w:rtl w:val="true"/>
        </w:rPr>
        <w:t xml:space="preserve">, </w:t>
      </w:r>
      <w:r>
        <w:rPr>
          <w:rtl w:val="true"/>
        </w:rPr>
        <w:t>וכיום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משותף</w:t>
      </w:r>
      <w:r>
        <w:rPr>
          <w:rtl w:val="true"/>
        </w:rPr>
        <w:t xml:space="preserve">. </w:t>
      </w:r>
      <w:r>
        <w:rPr>
          <w:rFonts w:ascii="Miriam" w:hAnsi="Miriam" w:cs="Miriam"/>
          <w:sz w:val="24"/>
          <w:sz w:val="24"/>
          <w:szCs w:val="24"/>
          <w:rtl w:val="true"/>
        </w:rPr>
        <w:t>בתסקיר 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25.2.2019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נקלט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והטיפול</w:t>
      </w:r>
      <w:r>
        <w:rPr>
          <w:rtl w:val="true"/>
        </w:rPr>
        <w:t xml:space="preserve">;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האותנטיות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בטוח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שטחי</w:t>
      </w:r>
      <w:r>
        <w:rPr>
          <w:rtl w:val="true"/>
        </w:rPr>
        <w:t xml:space="preserve">, </w:t>
      </w:r>
      <w:r>
        <w:rPr>
          <w:rtl w:val="true"/>
        </w:rPr>
        <w:t>והתקשה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בגרימתם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ונזהר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שמוסר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הגמיש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ולפצותם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Fonts w:ascii="Miriam" w:hAnsi="Miriam" w:cs="Miriam"/>
          <w:sz w:val="24"/>
          <w:sz w:val="24"/>
          <w:szCs w:val="24"/>
          <w:rtl w:val="true"/>
        </w:rPr>
        <w:t>בתסקיר השני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11.6.2019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ובעמדות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בתפיסותיו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אותנטי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Fonts w:ascii="Miriam" w:hAnsi="Miriam" w:cs="Miriam"/>
          <w:sz w:val="24"/>
          <w:sz w:val="24"/>
          <w:szCs w:val="24"/>
          <w:rtl w:val="true"/>
        </w:rPr>
        <w:t>בתסקיר השלישי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29.8.2019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לקה</w:t>
      </w:r>
      <w:r>
        <w:rPr>
          <w:rtl w:val="true"/>
        </w:rPr>
        <w:t xml:space="preserve">. </w:t>
      </w:r>
      <w:r>
        <w:rPr>
          <w:rtl w:val="true"/>
        </w:rPr>
        <w:t>נמסר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בכנות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הסיכוי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ורגשותיו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אותנטי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המעכבים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שבאישיותו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ומכיר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, </w:t>
      </w:r>
      <w:r>
        <w:rPr>
          <w:rtl w:val="true"/>
        </w:rPr>
        <w:t>ומשתלב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יציב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במגורים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ובמסגרות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החינוכיות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בתפיסות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מוטעות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הומלץ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ולחייב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Fonts w:ascii="Miriam" w:hAnsi="Miriam" w:cs="Miriam"/>
          <w:sz w:val="24"/>
          <w:sz w:val="24"/>
          <w:szCs w:val="24"/>
          <w:rtl w:val="true"/>
        </w:rPr>
        <w:t>בתסקיר האחרון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20.11.2019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מעסיקו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מתפקודו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>ומבצע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מטלותיו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תפקודית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ומחויבות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עומדים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שהפליאו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דימם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כואבות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פונה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עינו</w:t>
      </w:r>
      <w:r>
        <w:rPr>
          <w:rtl w:val="true"/>
        </w:rPr>
        <w:t xml:space="preserve">.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, </w:t>
      </w:r>
      <w:r>
        <w:rPr>
          <w:rtl w:val="true"/>
        </w:rPr>
        <w:t>מחרדה</w:t>
      </w:r>
      <w:r>
        <w:rPr>
          <w:rtl w:val="true"/>
        </w:rPr>
        <w:t xml:space="preserve">, </w:t>
      </w:r>
      <w:r>
        <w:rPr>
          <w:rtl w:val="true"/>
        </w:rPr>
        <w:t>מכאבי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ומירידה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והנפשיים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35,000</w:t>
      </w:r>
      <w:r>
        <w:rPr>
          <w:rtl w:val="true"/>
        </w:rPr>
        <w:t xml:space="preserve"> ₪,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5,600</w:t>
      </w:r>
      <w:r>
        <w:rPr>
          <w:rtl w:val="true"/>
        </w:rPr>
        <w:t xml:space="preserve"> ₪. 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הדיבור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בהשגחה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להיתרם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בנסיבותיהן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ההתפרצויות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יזומות</w:t>
      </w:r>
      <w:r>
        <w:rPr>
          <w:rtl w:val="true"/>
        </w:rPr>
        <w:t xml:space="preserve">, </w:t>
      </w:r>
      <w:r>
        <w:rPr>
          <w:rtl w:val="true"/>
        </w:rPr>
        <w:t>מתוכננות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ומוכוונות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וברוטאלית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בשלל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מוגנים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הביטחון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ושמירת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ותוצאותיהן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הקרבנות</w:t>
      </w:r>
      <w:r>
        <w:rPr>
          <w:rtl w:val="true"/>
        </w:rPr>
        <w:t xml:space="preserve">, </w:t>
      </w:r>
      <w:r>
        <w:rPr>
          <w:rtl w:val="true"/>
        </w:rPr>
        <w:t>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חיסכון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r>
        <w:rPr>
          <w:rtl w:val="true"/>
        </w:rPr>
        <w:t>הבעת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שעברו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הפרות</w:t>
      </w:r>
      <w:r>
        <w:rPr>
          <w:rtl w:val="true"/>
        </w:rPr>
        <w:t xml:space="preserve">;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ובייחוד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; </w:t>
      </w:r>
      <w:r>
        <w:rPr>
          <w:rtl w:val="true"/>
        </w:rPr>
        <w:t>השתלבות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; </w:t>
      </w:r>
      <w:r>
        <w:rPr>
          <w:rtl w:val="true"/>
        </w:rPr>
        <w:t>ובעיקר</w:t>
      </w:r>
      <w:r>
        <w:rPr>
          <w:rtl w:val="true"/>
        </w:rPr>
        <w:t xml:space="preserve">, </w:t>
      </w:r>
      <w:r>
        <w:rPr>
          <w:rtl w:val="true"/>
        </w:rPr>
        <w:t>השתלבות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ומורדות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הוזכר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ודומיננטי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ולענישתם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</w:t>
      </w:r>
      <w:r>
        <w:rPr>
          <w:rtl w:val="true"/>
        </w:rPr>
        <w:t xml:space="preserve">, </w:t>
      </w:r>
      <w:r>
        <w:rPr>
          <w:rtl w:val="true"/>
        </w:rPr>
        <w:t>הריהי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הגיוס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מושכלת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האיזון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</w:t>
      </w:r>
      <w:r>
        <w:rPr>
          <w:rtl w:val="true"/>
        </w:rPr>
        <w:t xml:space="preserve">, </w:t>
      </w:r>
      <w:r>
        <w:rPr>
          <w:rtl w:val="true"/>
        </w:rPr>
        <w:t>שוקל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צוינו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;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שיופעל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שיופעל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;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; </w:t>
      </w:r>
      <w:r>
        <w:rPr>
          <w:rtl w:val="true"/>
        </w:rPr>
        <w:t>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₪, </w:t>
      </w:r>
      <w:r>
        <w:rPr>
          <w:rtl w:val="true"/>
        </w:rPr>
        <w:t>שיחולטו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₪, </w:t>
      </w:r>
      <w:r>
        <w:rPr>
          <w:rtl w:val="true"/>
        </w:rPr>
        <w:t>ולכל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כדבעי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, </w:t>
      </w:r>
      <w:r>
        <w:rPr>
          <w:rtl w:val="true"/>
        </w:rPr>
        <w:t>ובתפיסותיו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בעיצומה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. </w:t>
      </w:r>
      <w:r>
        <w:rPr>
          <w:rtl w:val="true"/>
        </w:rPr>
        <w:t>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הממשית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מעסיקיו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וגדלה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לשלמו</w:t>
      </w:r>
      <w:r>
        <w:rPr>
          <w:rtl w:val="true"/>
        </w:rPr>
        <w:t xml:space="preserve">, </w:t>
      </w:r>
      <w:r>
        <w:rPr>
          <w:rtl w:val="true"/>
        </w:rPr>
        <w:t>והשלים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עתידיות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הטוב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קשורה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הקורונה</w:t>
      </w:r>
      <w:r>
        <w:rPr>
          <w:rtl w:val="true"/>
        </w:rPr>
        <w:t xml:space="preserve">, </w:t>
      </w:r>
      <w:r>
        <w:rPr>
          <w:rtl w:val="true"/>
        </w:rPr>
        <w:t>שביתת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הסוציאליים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גיוסו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מנסה בכל כוחו לצעוד במסלול חיים נורמטיבי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מסגל לעצמו אט אט דפוסי חשיבה והתנהגות מקדמים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במקום הדפוסים המעכבים שנקט בהם בעברו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שמלווים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צוינו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גדל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נוקשות</w:t>
      </w:r>
      <w:r>
        <w:rPr>
          <w:rtl w:val="true"/>
        </w:rPr>
        <w:t xml:space="preserve">, </w:t>
      </w:r>
      <w:r>
        <w:rPr>
          <w:rtl w:val="true"/>
        </w:rPr>
        <w:t>ומתקשה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ומצטער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הוטעם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פנימיים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יראה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תמריץ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השיקומית</w:t>
      </w:r>
      <w:r>
        <w:rPr>
          <w:rtl w:val="true"/>
        </w:rPr>
        <w:t xml:space="preserve">, </w:t>
      </w:r>
      <w:r>
        <w:rPr>
          <w:rtl w:val="true"/>
        </w:rPr>
        <w:t>בראותו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tl w:val="true"/>
        </w:rPr>
        <w:t xml:space="preserve">, </w:t>
      </w:r>
      <w:r>
        <w:rPr>
          <w:rtl w:val="true"/>
        </w:rPr>
        <w:t>ובעבירת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הוטעם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. </w:t>
      </w:r>
      <w:r>
        <w:rPr>
          <w:rtl w:val="true"/>
        </w:rPr>
        <w:t>נציגת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והזכירה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ההתקדמות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שנצפתה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לתפיסותיו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פנימיים</w:t>
      </w:r>
      <w:r>
        <w:rPr>
          <w:rtl w:val="true"/>
        </w:rPr>
        <w:t xml:space="preserve">, </w:t>
      </w:r>
      <w:r>
        <w:rPr>
          <w:rtl w:val="true"/>
        </w:rPr>
        <w:t>המייתרים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לעומתם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הטעימה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z w:val="24"/>
        </w:rPr>
      </w:pPr>
      <w:r>
        <w:rPr>
          <w:rFonts w:ascii="Miriam" w:hAnsi="Miriam" w:cs="Miriam"/>
          <w:sz w:val="24"/>
          <w:sz w:val="24"/>
          <w:rtl w:val="true"/>
        </w:rPr>
        <w:t>דיון והכרעה</w:t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ונתתי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לבגירים</w:t>
      </w:r>
      <w:r>
        <w:rPr>
          <w:rtl w:val="true"/>
        </w:rPr>
        <w:t xml:space="preserve">. </w:t>
      </w:r>
      <w:r>
        <w:rPr>
          <w:rtl w:val="true"/>
        </w:rPr>
        <w:t>שורשי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ברירת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182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71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המתירה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 xml:space="preserve">, </w:t>
      </w:r>
      <w:r>
        <w:rPr>
          <w:rtl w:val="true"/>
        </w:rPr>
        <w:t>הריהי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cs="Miriam" w:ascii="Miriam" w:hAnsi="Miriam"/>
          <w:color w:val="000000"/>
          <w:sz w:val="24"/>
          <w:szCs w:val="24"/>
          <w:shd w:fill="FFFFFF" w:val="clear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נסיבות מיוחדות</w:t>
      </w:r>
      <w:r>
        <w:rPr>
          <w:rFonts w:cs="Miriam" w:ascii="Miriam" w:hAnsi="Miriam"/>
          <w:sz w:val="24"/>
          <w:szCs w:val="24"/>
          <w:rtl w:val="true"/>
        </w:rPr>
        <w:t>,</w:t>
      </w:r>
      <w:r>
        <w:rPr>
          <w:rFonts w:cs="Miriam" w:ascii="Miriam" w:hAnsi="Miriam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חריגות ויוצאות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דופן ביותר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tl w:val="true"/>
        </w:rPr>
        <w:t xml:space="preserve"> (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2669/00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Miriam" w:hAnsi="Miriam" w:cs="Miriam"/>
            <w:sz w:val="24"/>
            <w:sz w:val="24"/>
            <w:szCs w:val="24"/>
            <w:rtl w:val="true"/>
          </w:rPr>
          <w:t>מדינת ישראל נ</w:t>
        </w:r>
        <w:r>
          <w:rPr>
            <w:rStyle w:val="Hyperlink"/>
            <w:rFonts w:cs="Miriam" w:ascii="Miriam" w:hAnsi="Miriam"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Miriam" w:hAnsi="Miriam" w:cs="Miriam"/>
            <w:sz w:val="24"/>
            <w:sz w:val="24"/>
            <w:szCs w:val="24"/>
            <w:rtl w:val="true"/>
          </w:rPr>
          <w:t>פלוני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נד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685</w:t>
      </w:r>
      <w:r>
        <w:rPr>
          <w:rtl w:val="true"/>
        </w:rPr>
        <w:t xml:space="preserve">, </w:t>
      </w:r>
      <w:r>
        <w:rPr/>
        <w:t>691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)).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21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חוק הנוער</w:t>
      </w:r>
      <w:r>
        <w:rPr>
          <w:rtl w:val="true"/>
        </w:rPr>
        <w:t xml:space="preserve">) </w:t>
      </w:r>
      <w:r>
        <w:rPr>
          <w:rtl w:val="true"/>
        </w:rPr>
        <w:t>מורנו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עצמאית</w:t>
      </w:r>
      <w:r>
        <w:rPr>
          <w:rtl w:val="true"/>
        </w:rPr>
        <w:t xml:space="preserve">, </w:t>
      </w:r>
      <w:r>
        <w:rPr>
          <w:rtl w:val="true"/>
        </w:rPr>
        <w:t>נפרדת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שיוחסו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240/16</w:t>
        </w:r>
      </w:hyperlink>
      <w:r>
        <w:rPr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color w:val="00000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פלוני</w:t>
      </w:r>
      <w:r>
        <w:rPr>
          <w:color w:val="000000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color w:val="000000"/>
          <w:rtl w:val="true"/>
        </w:rPr>
        <w:t>פסקה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11.01.2017</w:t>
      </w:r>
      <w:r>
        <w:rPr>
          <w:color w:val="000000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rtl w:val="true"/>
        </w:rPr>
        <w:t>הכרזה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הקבועות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לבגיר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ובייחוד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8690/15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06.06.2016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הסיום</w:t>
      </w:r>
      <w:r>
        <w:rPr>
          <w:rtl w:val="true"/>
        </w:rPr>
        <w:t xml:space="preserve">.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בגינם</w:t>
      </w:r>
      <w:r>
        <w:rPr>
          <w:rtl w:val="true"/>
        </w:rPr>
        <w:t xml:space="preserve">, 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אין לומר שנקודת המוצא צריכה להיות טיפול ללא הרשעה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tl w:val="true"/>
        </w:rPr>
        <w:t xml:space="preserve"> (</w:t>
      </w:r>
      <w:hyperlink r:id="rId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9262/03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Miriam" w:hAnsi="Miriam" w:cs="Miriam"/>
            <w:sz w:val="24"/>
            <w:sz w:val="24"/>
            <w:szCs w:val="24"/>
            <w:rtl w:val="true"/>
          </w:rPr>
          <w:t>פלוני נ</w:t>
        </w:r>
        <w:r>
          <w:rPr>
            <w:rStyle w:val="Hyperlink"/>
            <w:rFonts w:cs="Miriam" w:ascii="Miriam" w:hAnsi="Miriam"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Miriam" w:hAnsi="Miriam" w:cs="Miriam"/>
            <w:sz w:val="24"/>
            <w:sz w:val="24"/>
            <w:szCs w:val="24"/>
            <w:rtl w:val="true"/>
          </w:rPr>
          <w:t>מדינת 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נח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869</w:t>
      </w:r>
      <w:r>
        <w:rPr>
          <w:rtl w:val="true"/>
        </w:rPr>
        <w:t xml:space="preserve">, </w:t>
      </w:r>
      <w:r>
        <w:rPr/>
        <w:t>877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2083/20</w:t>
        </w:r>
      </w:hyperlink>
      <w:r>
        <w:rPr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color w:val="00000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מדינת ישראל</w:t>
      </w:r>
      <w:r>
        <w:rPr>
          <w:color w:val="000000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color w:val="000000"/>
          <w:rtl w:val="true"/>
        </w:rPr>
        <w:t>פסקה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</w:rPr>
        <w:t>11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16.06.2020</w:t>
      </w:r>
      <w:r>
        <w:rPr>
          <w:color w:val="000000"/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קטינות אינה יוצרת חסינות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tl w:val="true"/>
        </w:rPr>
        <w:t xml:space="preserve"> 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5889/16</w:t>
        </w:r>
      </w:hyperlink>
      <w:r>
        <w:rPr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color w:val="00000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מדינת ישראל</w:t>
      </w:r>
      <w:r>
        <w:rPr>
          <w:color w:val="000000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color w:val="000000"/>
          <w:rtl w:val="true"/>
        </w:rPr>
        <w:t>פסקה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</w:rPr>
        <w:t>11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08.01.2017</w:t>
      </w:r>
      <w:r>
        <w:rPr>
          <w:color w:val="000000"/>
          <w:rtl w:val="true"/>
        </w:rPr>
        <w:t>); 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2906/19</w:t>
        </w:r>
      </w:hyperlink>
      <w:r>
        <w:rPr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color w:val="00000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מדינת ישראל</w:t>
      </w:r>
      <w:r>
        <w:rPr>
          <w:color w:val="000000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color w:val="000000"/>
          <w:rtl w:val="true"/>
        </w:rPr>
        <w:t>פסקאות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</w:rPr>
        <w:t>12-11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14.07.2019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האינדיבידואליות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מההרשעה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המובהק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בהרשעה</w:t>
      </w:r>
      <w:r>
        <w:rPr>
          <w:rtl w:val="true"/>
        </w:rPr>
        <w:t xml:space="preserve">.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שבראשם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תומכים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בהכתמת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 xml:space="preserve">. </w:t>
      </w:r>
      <w:r>
        <w:rPr>
          <w:rtl w:val="true"/>
        </w:rPr>
        <w:t>התרשמנו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. </w:t>
      </w:r>
      <w:r>
        <w:rPr>
          <w:rtl w:val="true"/>
        </w:rPr>
        <w:t>חמשת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עמוק</w:t>
      </w:r>
      <w:r>
        <w:rPr>
          <w:rtl w:val="true"/>
        </w:rPr>
        <w:t xml:space="preserve">, </w:t>
      </w:r>
      <w:r>
        <w:rPr>
          <w:rtl w:val="true"/>
        </w:rPr>
        <w:t>ויציב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לציון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תיקונן</w:t>
      </w:r>
      <w:r>
        <w:rPr>
          <w:rtl w:val="true"/>
        </w:rPr>
        <w:t xml:space="preserve">.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נוכל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בעקביו</w:t>
      </w:r>
      <w:r>
        <w:rPr>
          <w:rtl w:val="true"/>
        </w:rPr>
        <w:t xml:space="preserve">. </w:t>
      </w:r>
      <w:r>
        <w:rPr>
          <w:rtl w:val="true"/>
        </w:rPr>
        <w:t>רחוק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וחבריו</w:t>
      </w:r>
      <w:r>
        <w:rPr>
          <w:rtl w:val="true"/>
        </w:rPr>
        <w:t xml:space="preserve">, </w:t>
      </w:r>
      <w:r>
        <w:rPr>
          <w:rtl w:val="true"/>
        </w:rPr>
        <w:t>הותירו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פגיעתו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ומסעירה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תישכח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מזכרונו</w:t>
      </w:r>
      <w:r>
        <w:rPr>
          <w:rtl w:val="true"/>
        </w:rPr>
        <w:t xml:space="preserve">;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בכפו</w:t>
      </w:r>
      <w:r>
        <w:rPr>
          <w:rtl w:val="true"/>
        </w:rPr>
        <w:t xml:space="preserve">. </w:t>
      </w:r>
      <w:r>
        <w:rPr>
          <w:rtl w:val="true"/>
        </w:rPr>
        <w:t>התצהיר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כולן</w:t>
      </w:r>
      <w:r>
        <w:rPr>
          <w:rtl w:val="true"/>
        </w:rPr>
        <w:t xml:space="preserve">, </w:t>
      </w:r>
      <w:r>
        <w:rPr>
          <w:rtl w:val="true"/>
        </w:rPr>
        <w:t>ובייחוד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tl w:val="true"/>
        </w:rPr>
        <w:t>-</w:t>
      </w:r>
      <w:r>
        <w:rPr>
          <w:rtl w:val="true"/>
        </w:rPr>
        <w:t>מה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ההתפרצות</w:t>
      </w:r>
      <w:r>
        <w:rPr>
          <w:rtl w:val="true"/>
        </w:rPr>
        <w:t xml:space="preserve">, </w:t>
      </w:r>
      <w:r>
        <w:rPr>
          <w:rtl w:val="true"/>
        </w:rPr>
        <w:t>וסייע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בקובעו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להבליג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הכתם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כואב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מעכב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טבעו</w:t>
      </w:r>
      <w:r>
        <w:rPr>
          <w:rtl w:val="true"/>
        </w:rPr>
        <w:t xml:space="preserve">,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ממטרותיו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מטעמו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שסופג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ברישומו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5931/13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זילברטל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10.02.2014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6899/16</w:t>
        </w:r>
      </w:hyperlink>
      <w:r>
        <w:rPr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color w:val="00000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מדינת ישראל</w:t>
      </w:r>
      <w:r>
        <w:rPr>
          <w:color w:val="000000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color w:val="000000"/>
          <w:rtl w:val="true"/>
        </w:rPr>
        <w:t>פסקה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27.09.2016</w:t>
      </w:r>
      <w:r>
        <w:rPr>
          <w:color w:val="000000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לגיוסו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הייחודי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ויחליטו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כחכמתם</w:t>
      </w:r>
      <w:r>
        <w:rPr>
          <w:rtl w:val="true"/>
        </w:rPr>
        <w:t xml:space="preserve">.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הדבר נתון לשיקול דעתו של צה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ל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השוקל שיקולים רבים ובוחן כל מקרה לגופו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וממילא אין בחשש לפגיעה באפשרותו של קטין להתגייס לצה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ל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כדי להצדיק כשלעצמו הימנעות מהרשעה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tl w:val="true"/>
        </w:rPr>
        <w:t xml:space="preserve"> (</w:t>
      </w:r>
      <w:hyperlink r:id="rId3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207/16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ובהפניות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15.10.2017</w:t>
      </w:r>
      <w:r>
        <w:rPr>
          <w:rtl w:val="true"/>
        </w:rPr>
        <w:t xml:space="preserve">)).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כדברי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לבוגריו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ששירותם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לחברַי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וקשיים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אביע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</w:t>
      </w:r>
      <w:r>
        <w:rPr>
          <w:rtl w:val="true"/>
        </w:rPr>
        <w:t>ישלים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כדבעי</w:t>
      </w:r>
      <w:r>
        <w:rPr>
          <w:rtl w:val="true"/>
        </w:rPr>
        <w:t xml:space="preserve">, </w:t>
      </w:r>
      <w:r>
        <w:rPr>
          <w:rtl w:val="true"/>
        </w:rPr>
        <w:t>יתגייס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  <w:r>
        <w:rPr>
          <w:rtl w:val="true"/>
        </w:rPr>
        <w:t>הרישום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מזוז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12.8.2020</w:t>
      </w:r>
      <w:r>
        <w:rPr>
          <w:rFonts w:cs="Century" w:ascii="Century" w:hAnsi="Century"/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20012330</w:t>
      </w:r>
      <w:r>
        <w:rPr>
          <w:sz w:val="16"/>
          <w:rtl w:val="true"/>
        </w:rPr>
        <w:t>_</w:t>
      </w:r>
      <w:r>
        <w:rPr>
          <w:sz w:val="16"/>
        </w:rPr>
        <w:t>O01.docx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  <w:r>
        <w:rPr>
          <w:rtl w:val="true"/>
        </w:rPr>
        <w:t>+</w:t>
      </w:r>
      <w:r>
        <w:rPr>
          <w:rtl w:val="true"/>
        </w:rPr>
        <w:t>עכב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54678313-1233/20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1233/20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71a.b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01/407.b" TargetMode="External"/><Relationship Id="rId8" Type="http://schemas.openxmlformats.org/officeDocument/2006/relationships/hyperlink" Target="http://www.nevo.co.il/law/74903" TargetMode="External"/><Relationship Id="rId9" Type="http://schemas.openxmlformats.org/officeDocument/2006/relationships/hyperlink" Target="http://www.nevo.co.il/law/74903/182" TargetMode="External"/><Relationship Id="rId10" Type="http://schemas.openxmlformats.org/officeDocument/2006/relationships/hyperlink" Target="http://www.nevo.co.il/law/70348" TargetMode="External"/><Relationship Id="rId11" Type="http://schemas.openxmlformats.org/officeDocument/2006/relationships/hyperlink" Target="http://www.nevo.co.il/law/70348/1a" TargetMode="External"/><Relationship Id="rId12" Type="http://schemas.openxmlformats.org/officeDocument/2006/relationships/hyperlink" Target="http://www.nevo.co.il/law/70348/21" TargetMode="External"/><Relationship Id="rId13" Type="http://schemas.openxmlformats.org/officeDocument/2006/relationships/hyperlink" Target="http://www.nevo.co.il/law/70348/24" TargetMode="External"/><Relationship Id="rId14" Type="http://schemas.openxmlformats.org/officeDocument/2006/relationships/hyperlink" Target="http://www.nevo.co.il/law/70301/407.b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402.b" TargetMode="External"/><Relationship Id="rId18" Type="http://schemas.openxmlformats.org/officeDocument/2006/relationships/hyperlink" Target="http://www.nevo.co.il/law/70301/31" TargetMode="External"/><Relationship Id="rId19" Type="http://schemas.openxmlformats.org/officeDocument/2006/relationships/hyperlink" Target="http://www.nevo.co.il/law/74903/182" TargetMode="External"/><Relationship Id="rId20" Type="http://schemas.openxmlformats.org/officeDocument/2006/relationships/hyperlink" Target="http://www.nevo.co.il/law/74903" TargetMode="External"/><Relationship Id="rId21" Type="http://schemas.openxmlformats.org/officeDocument/2006/relationships/hyperlink" Target="http://www.nevo.co.il/law/70301/71a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5849797" TargetMode="External"/><Relationship Id="rId24" Type="http://schemas.openxmlformats.org/officeDocument/2006/relationships/hyperlink" Target="http://www.nevo.co.il/law/70348/21" TargetMode="External"/><Relationship Id="rId25" Type="http://schemas.openxmlformats.org/officeDocument/2006/relationships/hyperlink" Target="http://www.nevo.co.il/law/70348/24" TargetMode="External"/><Relationship Id="rId26" Type="http://schemas.openxmlformats.org/officeDocument/2006/relationships/hyperlink" Target="http://www.nevo.co.il/law/70348" TargetMode="External"/><Relationship Id="rId27" Type="http://schemas.openxmlformats.org/officeDocument/2006/relationships/hyperlink" Target="http://www.nevo.co.il/case/22154735" TargetMode="External"/><Relationship Id="rId28" Type="http://schemas.openxmlformats.org/officeDocument/2006/relationships/hyperlink" Target="http://www.nevo.co.il/law/70348/24" TargetMode="External"/><Relationship Id="rId29" Type="http://schemas.openxmlformats.org/officeDocument/2006/relationships/hyperlink" Target="http://www.nevo.co.il/law/70348/1a" TargetMode="External"/><Relationship Id="rId30" Type="http://schemas.openxmlformats.org/officeDocument/2006/relationships/hyperlink" Target="http://www.nevo.co.il/case/20911359" TargetMode="External"/><Relationship Id="rId31" Type="http://schemas.openxmlformats.org/officeDocument/2006/relationships/hyperlink" Target="http://www.nevo.co.il/case/6240015" TargetMode="External"/><Relationship Id="rId32" Type="http://schemas.openxmlformats.org/officeDocument/2006/relationships/hyperlink" Target="http://www.nevo.co.il/case/26544682" TargetMode="External"/><Relationship Id="rId33" Type="http://schemas.openxmlformats.org/officeDocument/2006/relationships/hyperlink" Target="http://www.nevo.co.il/case/22282371" TargetMode="External"/><Relationship Id="rId34" Type="http://schemas.openxmlformats.org/officeDocument/2006/relationships/hyperlink" Target="http://www.nevo.co.il/case/25647402" TargetMode="External"/><Relationship Id="rId35" Type="http://schemas.openxmlformats.org/officeDocument/2006/relationships/hyperlink" Target="http://www.nevo.co.il/case/11309002" TargetMode="External"/><Relationship Id="rId36" Type="http://schemas.openxmlformats.org/officeDocument/2006/relationships/hyperlink" Target="http://www.nevo.co.il/case/21479957" TargetMode="External"/><Relationship Id="rId37" Type="http://schemas.openxmlformats.org/officeDocument/2006/relationships/hyperlink" Target="http://www.nevo.co.il/case/20891752" TargetMode="External"/><Relationship Id="rId38" Type="http://schemas.openxmlformats.org/officeDocument/2006/relationships/hyperlink" Target="http://supreme.court.gov.il/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2020-08-16T07:19:00Z</dcterms:created>
  <dc:creator>h4</dc:creator>
  <dc:description/>
  <cp:keywords/>
  <dc:language>en-IL</dc:language>
  <cp:lastModifiedBy>orly</cp:lastModifiedBy>
  <cp:lastPrinted>2020-08-12T15:20:00Z</cp:lastPrinted>
  <dcterms:modified xsi:type="dcterms:W3CDTF">2020-08-16T07:19:00Z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5849797;22154735;20911359;6240015;26544682;22282371;25647402;11309002;21479957;20891752</vt:lpwstr>
  </property>
  <property fmtid="{D5CDD505-2E9C-101B-9397-08002B2CF9AE}" pid="9" name="CITY">
    <vt:lpwstr/>
  </property>
  <property fmtid="{D5CDD505-2E9C-101B-9397-08002B2CF9AE}" pid="10" name="DATE">
    <vt:lpwstr>20200812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סולברג;מ' מזוז;ג' קרא</vt:lpwstr>
  </property>
  <property fmtid="{D5CDD505-2E9C-101B-9397-08002B2CF9AE}" pid="14" name="LAWLISTTMP1">
    <vt:lpwstr>70301/407.b;029;402.b;031;071a.b</vt:lpwstr>
  </property>
  <property fmtid="{D5CDD505-2E9C-101B-9397-08002B2CF9AE}" pid="15" name="LAWLISTTMP2">
    <vt:lpwstr>74903/182</vt:lpwstr>
  </property>
  <property fmtid="{D5CDD505-2E9C-101B-9397-08002B2CF9AE}" pid="16" name="LAWLISTTMP3">
    <vt:lpwstr>70348/021;024:2;001a</vt:lpwstr>
  </property>
  <property fmtid="{D5CDD505-2E9C-101B-9397-08002B2CF9AE}" pid="17" name="LAWYER">
    <vt:lpwstr>סיגל בלום;דניאל דרוביצקי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נוער</vt:lpwstr>
  </property>
  <property fmtid="{D5CDD505-2E9C-101B-9397-08002B2CF9AE}" pid="29" name="NOSE110">
    <vt:lpwstr/>
  </property>
  <property fmtid="{D5CDD505-2E9C-101B-9397-08002B2CF9AE}" pid="30" name="NOSE12">
    <vt:lpwstr>דיון פלילי</vt:lpwstr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65;18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הרשעה</vt:lpwstr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1296;465</vt:lpwstr>
  </property>
  <property fmtid="{D5CDD505-2E9C-101B-9397-08002B2CF9AE}" pid="50" name="NOSE31">
    <vt:lpwstr>הרשעה</vt:lpwstr>
  </property>
  <property fmtid="{D5CDD505-2E9C-101B-9397-08002B2CF9AE}" pid="51" name="NOSE310">
    <vt:lpwstr/>
  </property>
  <property fmtid="{D5CDD505-2E9C-101B-9397-08002B2CF9AE}" pid="52" name="NOSE32">
    <vt:lpwstr>הימנעות מהרשעה</vt:lpwstr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7904;3634</vt:lpwstr>
  </property>
  <property fmtid="{D5CDD505-2E9C-101B-9397-08002B2CF9AE}" pid="61" name="PADIDATE">
    <vt:lpwstr>20200816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1233</vt:lpwstr>
  </property>
  <property fmtid="{D5CDD505-2E9C-101B-9397-08002B2CF9AE}" pid="67" name="PROCYEAR">
    <vt:lpwstr>20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410120200812</vt:lpwstr>
  </property>
  <property fmtid="{D5CDD505-2E9C-101B-9397-08002B2CF9AE}" pid="71" name="TYPE_N_DATE">
    <vt:lpwstr>41020200812</vt:lpwstr>
  </property>
  <property fmtid="{D5CDD505-2E9C-101B-9397-08002B2CF9AE}" pid="72" name="VOLUME">
    <vt:lpwstr/>
  </property>
  <property fmtid="{D5CDD505-2E9C-101B-9397-08002B2CF9AE}" pid="73" name="WORDNUMPAGES">
    <vt:lpwstr>12</vt:lpwstr>
  </property>
</Properties>
</file>