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1816/18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2610/18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1816/18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2610/18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מחמ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1816/18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2610/18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שני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אזולאי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40356-02-16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13.2.2018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6.9.2018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73"/>
        <w:gridCol w:w="4922"/>
      </w:tblGrid>
      <w:tr>
        <w:trPr/>
        <w:tc>
          <w:tcPr>
            <w:tcW w:w="357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1816/18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2610/18</w:t>
            </w:r>
            <w:r>
              <w:rPr>
                <w:rtl w:val="true"/>
              </w:rPr>
              <w:t>:</w:t>
            </w:r>
          </w:p>
        </w:tc>
        <w:tc>
          <w:tcPr>
            <w:tcW w:w="492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טארק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נעאמנה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9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1816/18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2610/18</w:t>
            </w:r>
            <w:r>
              <w:rPr>
                <w:rtl w:val="true"/>
              </w:rPr>
              <w:t>:</w:t>
            </w:r>
          </w:p>
        </w:tc>
        <w:tc>
          <w:tcPr>
            <w:tcW w:w="49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אבידוב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9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492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המכס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1816/18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1816/18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סוחר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להברחת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לנרגילות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ירדני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לייצוא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פיקטיביות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המכס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וחילוט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תפוסים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2610/18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בערעורו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משותפיו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השוויון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הפרשייה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הבחין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ומנומק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הרווחים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כשכיר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הפרשייה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מעמדם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תפקידם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קטשוילי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4" w:name="Writer_Name"/>
      <w:bookmarkEnd w:id="14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  <w:bookmarkStart w:id="15" w:name="_GoBack"/>
      <w:bookmarkStart w:id="16" w:name="_GoBack"/>
      <w:bookmarkEnd w:id="16"/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13.2.2018</w:t>
      </w:r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אזולאי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40356-02-16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בגדרו הוטלו על מחמוד חילו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1816/18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והמשיב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2610/18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חילו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 במשך שלוש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קנס בסך </w:t>
      </w:r>
      <w:r>
        <w:rPr>
          <w:rFonts w:cs="Century" w:ascii="Century" w:hAnsi="Century"/>
        </w:rPr>
        <w:t>500,000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תמורתו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וחילוט בסך של </w:t>
      </w:r>
      <w:r>
        <w:rPr>
          <w:rFonts w:cs="Century" w:ascii="Century" w:hAnsi="Century"/>
        </w:rPr>
        <w:t>600,000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מהתפוסים המצויים בידי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המערערת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2610/18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והמשיבה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1816/18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המדינה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5.6.2017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דלאל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ושותפים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השותפים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להברחת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לנרגילות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ירדני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הפצתו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לייצוא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ייצוא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פיקטיביות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ושותפיו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נרכש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שדאג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לעיבודו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ולהפצתו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בשטחי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ושומרון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שדיווח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לרשויות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השותפים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השותפים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השותפים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החברה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במסמכיה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הברחה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המכס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>] (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117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117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מס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ערך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מוסף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220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220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מס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הכנסה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1961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הון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2000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31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מהתפוסים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13.2.2018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שבהבטחת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הקפדני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הימשכותן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מהרווחים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דלאל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40-18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1,000,000-300,000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בדפוסי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הבעייתיים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Cs w:val="28"/>
          <w:rtl w:val="true"/>
        </w:rPr>
        <w:t>והאינטרס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הציבורי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בהרתעה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ובגמול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תמורתו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וחילוט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מהתפוסים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חילו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השותפים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לשיתוף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שהושקעה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ותפקידו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9823/07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קטשוילי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19.1.2009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קטשוילי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72-36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כלכליות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וריבויין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הכדאיות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והשימוש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במחסני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קבוצתי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ייעודי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eastAsia="Calibri" w:cs="Miriam"/>
          <w:b/>
          <w:spacing w:val="10"/>
          <w:sz w:val="22"/>
          <w:szCs w:val="28"/>
        </w:rPr>
      </w:pPr>
      <w:r>
        <w:rPr>
          <w:rFonts w:eastAsia="Calibri"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eastAsia="Calibri"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4"/>
          <w:sz w:val="24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: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5559/16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Miriam" w:ascii="Century" w:hAnsi="Century"/>
          <w:b/>
          <w:sz w:val="24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4.8.2016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);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1872/16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דז</w:t>
      </w:r>
      <w:r>
        <w:rPr>
          <w:rFonts w:cs="Miriam" w:ascii="Century" w:hAnsi="Century"/>
          <w:b/>
          <w:sz w:val="24"/>
          <w:rtl w:val="true"/>
        </w:rPr>
        <w:t>'</w:t>
      </w:r>
      <w:r>
        <w:rPr>
          <w:rFonts w:ascii="Century" w:hAnsi="Century" w:cs="Miriam"/>
          <w:b/>
          <w:b/>
          <w:sz w:val="24"/>
          <w:sz w:val="24"/>
          <w:rtl w:val="true"/>
        </w:rPr>
        <w:t>לדטי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18.5.2017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8479/16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פלוני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4"/>
          <w:szCs w:val="28"/>
        </w:rPr>
        <w:t>30</w:t>
      </w:r>
      <w:r>
        <w:rPr>
          <w:rFonts w:cs="FrankRuehl" w:ascii="Century" w:hAnsi="Century"/>
          <w:spacing w:val="10"/>
          <w:sz w:val="24"/>
          <w:szCs w:val="28"/>
        </w:rPr>
        <w:t>.</w:t>
      </w:r>
      <w:r>
        <w:rPr>
          <w:rFonts w:cs="FrankRuehl" w:ascii="Century" w:hAnsi="Century"/>
          <w:spacing w:val="10"/>
          <w:sz w:val="24"/>
          <w:szCs w:val="28"/>
        </w:rPr>
        <w:t>5.2018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נופל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לסוגיה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מעיקרון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השוויון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6544/16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ניסנצויג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21.02.2017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ונועד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הפרשייה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ומנומק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הרווחים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שהפיק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כשכיר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המבוססת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7997/15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פאהום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1.10.2017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5432/17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24.1.2018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9830/17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</w:rPr>
        <w:t>.</w:t>
      </w:r>
      <w:r>
        <w:rPr>
          <w:rFonts w:cs="FrankRuehl" w:ascii="Century" w:hAnsi="Century"/>
          <w:spacing w:val="10"/>
          <w:sz w:val="22"/>
          <w:szCs w:val="28"/>
        </w:rPr>
        <w:t>3.2018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הפרשייה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למידת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אשמם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מעמדם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תפקידם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וחלקם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היחסי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8345/15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אוחנה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19.09.2017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השותפים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קטשוילי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קטשוילי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קטשוילי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מובהק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קטשוילי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באגף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המודיעין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ומעילתו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בתפקידו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</w:rPr>
        <w:t>14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לחברותיי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חילו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מזה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ולהותיר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כנו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  <w:u w:val="single"/>
        </w:rPr>
      </w:pPr>
      <w:r>
        <w:rPr>
          <w:rFonts w:cs="Miriam"/>
          <w:spacing w:val="0"/>
          <w:sz w:val="28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ברק</w:t>
      </w:r>
      <w:r>
        <w:rPr>
          <w:rFonts w:cs="Miriam"/>
          <w:spacing w:val="0"/>
          <w:sz w:val="28"/>
          <w:szCs w:val="24"/>
          <w:u w:val="single"/>
          <w:rtl w:val="true"/>
        </w:rPr>
        <w:t>-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ארז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וילנר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16.10.2018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18018160</w:t>
      </w:r>
      <w:r>
        <w:rPr>
          <w:sz w:val="16"/>
          <w:rtl w:val="true"/>
        </w:rPr>
        <w:t>_</w:t>
      </w:r>
      <w:r>
        <w:rPr>
          <w:sz w:val="16"/>
        </w:rPr>
        <w:t>R06.doc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  <w:r>
        <w:rPr>
          <w:sz w:val="16"/>
          <w:rtl w:val="true"/>
        </w:rPr>
        <w:t>+</w:t>
      </w:r>
      <w:r>
        <w:rPr>
          <w:sz w:val="16"/>
          <w:sz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ד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ברק ארז </w:t>
      </w:r>
      <w:r>
        <w:rPr>
          <w:rFonts w:cs="David;Times New Roman" w:ascii="David;Times New Roman" w:hAnsi="David;Times New Roman"/>
          <w:color w:val="000000"/>
          <w:szCs w:val="22"/>
        </w:rPr>
        <w:t>54678313-1816/18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701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altName w:val="Arial Narrow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1816/18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מחמוד חלו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;Arial Narrow" w:hAnsi="Tahoma;Arial Narrow" w:cs="Tahoma;Arial Narrow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Arial Narrow" w:hAnsi="Tahoma;Arial Narrow" w:cs="Tahoma;Arial Narrow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75192" TargetMode="External"/><Relationship Id="rId3" Type="http://schemas.openxmlformats.org/officeDocument/2006/relationships/hyperlink" Target="http://www.nevo.co.il/law/72769" TargetMode="External"/><Relationship Id="rId4" Type="http://schemas.openxmlformats.org/officeDocument/2006/relationships/hyperlink" Target="http://www.nevo.co.il/law/72769/211.a.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2813" TargetMode="External"/><Relationship Id="rId9" Type="http://schemas.openxmlformats.org/officeDocument/2006/relationships/hyperlink" Target="http://www.nevo.co.il/law/72813/117.b.8" TargetMode="External"/><Relationship Id="rId10" Type="http://schemas.openxmlformats.org/officeDocument/2006/relationships/hyperlink" Target="http://www.nevo.co.il/law/72813/117.b2.3" TargetMode="External"/><Relationship Id="rId11" Type="http://schemas.openxmlformats.org/officeDocument/2006/relationships/hyperlink" Target="http://www.nevo.co.il/law/84255" TargetMode="External"/><Relationship Id="rId12" Type="http://schemas.openxmlformats.org/officeDocument/2006/relationships/hyperlink" Target="http://www.nevo.co.il/law/84255/220.4" TargetMode="External"/><Relationship Id="rId13" Type="http://schemas.openxmlformats.org/officeDocument/2006/relationships/hyperlink" Target="http://www.nevo.co.il/law/84255/220.5" TargetMode="External"/><Relationship Id="rId14" Type="http://schemas.openxmlformats.org/officeDocument/2006/relationships/hyperlink" Target="http://www.nevo.co.il/law/74345" TargetMode="External"/><Relationship Id="rId15" Type="http://schemas.openxmlformats.org/officeDocument/2006/relationships/hyperlink" Target="http://www.nevo.co.il/law/74345/3.a" TargetMode="External"/><Relationship Id="rId16" Type="http://schemas.openxmlformats.org/officeDocument/2006/relationships/hyperlink" Target="http://www.nevo.co.il/case/20975192" TargetMode="External"/><Relationship Id="rId17" Type="http://schemas.openxmlformats.org/officeDocument/2006/relationships/hyperlink" Target="http://www.nevo.co.il/law/72769/211.a.2" TargetMode="External"/><Relationship Id="rId18" Type="http://schemas.openxmlformats.org/officeDocument/2006/relationships/hyperlink" Target="http://www.nevo.co.il/law/72769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2813/117.b.8" TargetMode="External"/><Relationship Id="rId22" Type="http://schemas.openxmlformats.org/officeDocument/2006/relationships/hyperlink" Target="http://www.nevo.co.il/law/72813/117.b2.3" TargetMode="External"/><Relationship Id="rId23" Type="http://schemas.openxmlformats.org/officeDocument/2006/relationships/hyperlink" Target="http://www.nevo.co.il/law/72813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84255/220.4" TargetMode="External"/><Relationship Id="rId26" Type="http://schemas.openxmlformats.org/officeDocument/2006/relationships/hyperlink" Target="http://www.nevo.co.il/law/84255/220.5" TargetMode="External"/><Relationship Id="rId27" Type="http://schemas.openxmlformats.org/officeDocument/2006/relationships/hyperlink" Target="http://www.nevo.co.il/law/84255" TargetMode="External"/><Relationship Id="rId28" Type="http://schemas.openxmlformats.org/officeDocument/2006/relationships/hyperlink" Target="http://www.nevo.co.il/law/74345/3.a" TargetMode="External"/><Relationship Id="rId29" Type="http://schemas.openxmlformats.org/officeDocument/2006/relationships/hyperlink" Target="http://www.nevo.co.il/law/74345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31" TargetMode="External"/><Relationship Id="rId32" Type="http://schemas.openxmlformats.org/officeDocument/2006/relationships/hyperlink" Target="http://www.nevo.co.il/case/5745860" TargetMode="External"/><Relationship Id="rId33" Type="http://schemas.openxmlformats.org/officeDocument/2006/relationships/hyperlink" Target="http://www.nevo.co.il/case/21477504" TargetMode="External"/><Relationship Id="rId34" Type="http://schemas.openxmlformats.org/officeDocument/2006/relationships/hyperlink" Target="http://www.nevo.co.il/case/21015204" TargetMode="External"/><Relationship Id="rId35" Type="http://schemas.openxmlformats.org/officeDocument/2006/relationships/hyperlink" Target="http://www.nevo.co.il/case/24263465" TargetMode="External"/><Relationship Id="rId36" Type="http://schemas.openxmlformats.org/officeDocument/2006/relationships/hyperlink" Target="http://www.nevo.co.il/case/21479956" TargetMode="External"/><Relationship Id="rId37" Type="http://schemas.openxmlformats.org/officeDocument/2006/relationships/hyperlink" Target="http://www.nevo.co.il/case/20683481" TargetMode="External"/><Relationship Id="rId38" Type="http://schemas.openxmlformats.org/officeDocument/2006/relationships/hyperlink" Target="http://www.nevo.co.il/case/22812281" TargetMode="External"/><Relationship Id="rId39" Type="http://schemas.openxmlformats.org/officeDocument/2006/relationships/hyperlink" Target="http://www.nevo.co.il/case/23509035" TargetMode="External"/><Relationship Id="rId40" Type="http://schemas.openxmlformats.org/officeDocument/2006/relationships/hyperlink" Target="http://www.nevo.co.il/case/20787917" TargetMode="External"/><Relationship Id="rId41" Type="http://schemas.openxmlformats.org/officeDocument/2006/relationships/hyperlink" Target="https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2018-10-17T09:39:00Z</dcterms:created>
  <dc:creator> </dc:creator>
  <dc:description/>
  <cp:keywords/>
  <dc:language>en-IL</dc:language>
  <cp:lastModifiedBy>orly</cp:lastModifiedBy>
  <cp:lastPrinted>2018-10-14T14:50:00Z</cp:lastPrinted>
  <dcterms:modified xsi:type="dcterms:W3CDTF">2018-10-17T09:39:00Z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מחמוד חלו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20975192:2;5745860;21477504;21015204;24263465;21479956;20683481;22812281;23509035;20787917</vt:lpwstr>
  </property>
  <property fmtid="{D5CDD505-2E9C-101B-9397-08002B2CF9AE}" pid="9" name="CITY">
    <vt:lpwstr/>
  </property>
  <property fmtid="{D5CDD505-2E9C-101B-9397-08002B2CF9AE}" pid="10" name="DATE">
    <vt:lpwstr>20181016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ארז;ע' ברון;י' וילנר</vt:lpwstr>
  </property>
  <property fmtid="{D5CDD505-2E9C-101B-9397-08002B2CF9AE}" pid="14" name="LAWLISTTMP1">
    <vt:lpwstr>72769/211.a.2</vt:lpwstr>
  </property>
  <property fmtid="{D5CDD505-2E9C-101B-9397-08002B2CF9AE}" pid="15" name="LAWLISTTMP2">
    <vt:lpwstr>70301/029:3;031</vt:lpwstr>
  </property>
  <property fmtid="{D5CDD505-2E9C-101B-9397-08002B2CF9AE}" pid="16" name="LAWLISTTMP3">
    <vt:lpwstr>72813/117.b.8;117.b2.3</vt:lpwstr>
  </property>
  <property fmtid="{D5CDD505-2E9C-101B-9397-08002B2CF9AE}" pid="17" name="LAWLISTTMP4">
    <vt:lpwstr>84255/220.4;220.5</vt:lpwstr>
  </property>
  <property fmtid="{D5CDD505-2E9C-101B-9397-08002B2CF9AE}" pid="18" name="LAWLISTTMP5">
    <vt:lpwstr>74345/003.a</vt:lpwstr>
  </property>
  <property fmtid="{D5CDD505-2E9C-101B-9397-08002B2CF9AE}" pid="19" name="LAWYER">
    <vt:lpwstr>חן אבידוב;תובל דורי;יעל אולמן;טארק נעאמנה;שחף אולמן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77;77;77;77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>ענישה</vt:lpwstr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1446;1446;1446;1446</vt:lpwstr>
  </property>
  <property fmtid="{D5CDD505-2E9C-101B-9397-08002B2CF9AE}" pid="52" name="NOSE31">
    <vt:lpwstr>מדיניות ענישה: עבירות כלכליות</vt:lpwstr>
  </property>
  <property fmtid="{D5CDD505-2E9C-101B-9397-08002B2CF9AE}" pid="53" name="NOSE310">
    <vt:lpwstr/>
  </property>
  <property fmtid="{D5CDD505-2E9C-101B-9397-08002B2CF9AE}" pid="54" name="NOSE32">
    <vt:lpwstr>מדיניות ענישה: שיקולים</vt:lpwstr>
  </property>
  <property fmtid="{D5CDD505-2E9C-101B-9397-08002B2CF9AE}" pid="55" name="NOSE33">
    <vt:lpwstr>מדיניות ענישה: התערבות ערכאת ערעור</vt:lpwstr>
  </property>
  <property fmtid="{D5CDD505-2E9C-101B-9397-08002B2CF9AE}" pid="56" name="NOSE34">
    <vt:lpwstr>אחדות הענישה</vt:lpwstr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8987;8994;8982;12547</vt:lpwstr>
  </property>
  <property fmtid="{D5CDD505-2E9C-101B-9397-08002B2CF9AE}" pid="63" name="PADIDATE">
    <vt:lpwstr>20181017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עפ;עפ</vt:lpwstr>
  </property>
  <property fmtid="{D5CDD505-2E9C-101B-9397-08002B2CF9AE}" pid="68" name="PROCNUM">
    <vt:lpwstr>1816;2610</vt:lpwstr>
  </property>
  <property fmtid="{D5CDD505-2E9C-101B-9397-08002B2CF9AE}" pid="69" name="PROCYEAR">
    <vt:lpwstr>18;18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410120181016</vt:lpwstr>
  </property>
  <property fmtid="{D5CDD505-2E9C-101B-9397-08002B2CF9AE}" pid="73" name="TYPE_N_DATE">
    <vt:lpwstr>41020181016</vt:lpwstr>
  </property>
  <property fmtid="{D5CDD505-2E9C-101B-9397-08002B2CF9AE}" pid="74" name="VOLUME">
    <vt:lpwstr/>
  </property>
  <property fmtid="{D5CDD505-2E9C-101B-9397-08002B2CF9AE}" pid="75" name="WORDNUMPAGES">
    <vt:lpwstr>8</vt:lpwstr>
  </property>
</Properties>
</file>