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2329/21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2" w:name="FirstAppellant"/>
            <w:bookmarkEnd w:id="2"/>
            <w:r>
              <w:rPr>
                <w:rFonts w:ascii="David" w:hAnsi="David"/>
                <w:rtl w:val="true"/>
              </w:rPr>
              <w:t>מבקש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שמעון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יחיאל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טפירו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בקשה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מוסכמת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לעיכוב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ביצוע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28.2.2021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32229-11-17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חאלד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בשם המבקש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בסרגליק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Lawyer"/>
            <w:bookmarkEnd w:id="3"/>
            <w:r>
              <w:rPr>
                <w:rFonts w:ascii="David" w:hAnsi="David"/>
                <w:rtl w:val="true"/>
              </w:rPr>
              <w:t>בשם המשיבה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שוויצר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4" w:name="PsakDin"/>
            <w:bookmarkStart w:id="5" w:name="BeginProtocol"/>
            <w:bookmarkStart w:id="6" w:name="secretary"/>
            <w:bookmarkEnd w:id="4"/>
            <w:bookmarkEnd w:id="5"/>
            <w:bookmarkEnd w:id="6"/>
            <w:r>
              <w:rPr>
                <w:rtl w:val="true"/>
              </w:rPr>
              <w:t>החלטה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spacing w:lineRule="auto" w:line="360"/>
        <w:ind w:firstLine="720" w:end="0"/>
        <w:jc w:val="both"/>
        <w:rPr>
          <w:rFonts w:ascii="Century" w:hAnsi="Century" w:cs="Century"/>
        </w:rPr>
      </w:pPr>
      <w:bookmarkStart w:id="7" w:name="Writer_Name"/>
      <w:bookmarkEnd w:id="7"/>
      <w:r>
        <w:rPr>
          <w:rFonts w:ascii="Century" w:hAnsi="Century" w:cs="Century"/>
          <w:rtl w:val="true"/>
        </w:rPr>
        <w:t>כמבוקש וכמוסכם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אני מורה על עיכוב ביצוע עונש המאסר אשר נגזר על המבקש עד ליום ב</w:t>
      </w:r>
      <w:r>
        <w:rPr>
          <w:rFonts w:cs="Century" w:ascii="Century" w:hAnsi="Century"/>
          <w:rtl w:val="true"/>
        </w:rPr>
        <w:t xml:space="preserve">', </w:t>
      </w:r>
      <w:r>
        <w:rPr>
          <w:rFonts w:cs="Century" w:ascii="Century" w:hAnsi="Century"/>
        </w:rPr>
        <w:t>15.11.2021</w:t>
      </w:r>
      <w:r>
        <w:rPr>
          <w:rFonts w:cs="Century" w:ascii="Century" w:hAnsi="Century"/>
          <w:rtl w:val="true"/>
        </w:rPr>
        <w:t>.</w:t>
      </w:r>
    </w:p>
    <w:p>
      <w:pPr>
        <w:pStyle w:val="BODYVERDICT"/>
        <w:spacing w:lineRule="auto" w:line="36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המבקש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למאסרו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ניצן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" w:cs="Arial TUR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דרכון</w:t>
      </w:r>
      <w:r>
        <w:rPr>
          <w:rtl w:val="true"/>
        </w:rPr>
        <w:t xml:space="preserve">.  </w:t>
      </w:r>
      <w:r>
        <w:rPr>
          <w:rtl w:val="true"/>
        </w:rPr>
        <w:t>המבקש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, </w:t>
      </w:r>
      <w:r>
        <w:rPr/>
        <w:t>08-9787336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  <w:bookmarkStart w:id="8" w:name="Start_Write"/>
      <w:bookmarkStart w:id="9" w:name="Start_Write"/>
      <w:bookmarkEnd w:id="9"/>
    </w:p>
    <w:p>
      <w:pPr>
        <w:pStyle w:val="Ruller4"/>
        <w:ind w:end="0"/>
        <w:jc w:val="both"/>
        <w:rPr/>
      </w:pPr>
      <w:bookmarkStart w:id="10" w:name="Nitan"/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27.10.2021</w:t>
      </w:r>
      <w:r>
        <w:rPr>
          <w:rtl w:val="true"/>
        </w:rPr>
        <w:t xml:space="preserve">). </w:t>
      </w:r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8"/>
        <w:gridCol w:w="2786"/>
        <w:gridCol w:w="2789"/>
      </w:tblGrid>
      <w:tr>
        <w:trPr/>
        <w:tc>
          <w:tcPr>
            <w:tcW w:w="2788" w:type="dxa"/>
            <w:tcBorders/>
          </w:tcPr>
          <w:p>
            <w:pPr>
              <w:pStyle w:val="Ruller4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789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21023290</w:t>
      </w:r>
      <w:r>
        <w:rPr>
          <w:sz w:val="16"/>
          <w:rtl w:val="true"/>
        </w:rPr>
        <w:t>_</w:t>
      </w:r>
      <w:r>
        <w:rPr>
          <w:sz w:val="16"/>
        </w:rPr>
        <w:t>Y14.docx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גרוסקופף </w:t>
      </w:r>
      <w:r>
        <w:rPr>
          <w:rFonts w:cs="David" w:ascii="David" w:hAnsi="David"/>
          <w:color w:val="000000"/>
          <w:szCs w:val="22"/>
        </w:rPr>
        <w:t>54678313-2329/21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2329/21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שמעון יחיאל טפירו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character" w:styleId="term1">
    <w:name w:val="term_1"/>
    <w:basedOn w:val="DefaultParagraph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bodyverdict1">
    <w:name w:val="bodyverdict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3263445" TargetMode="External"/><Relationship Id="rId3" Type="http://schemas.openxmlformats.org/officeDocument/2006/relationships/hyperlink" Target="https://supreme.court.gov.il/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2021-10-28T07:19:00Z</dcterms:created>
  <dc:creator>h4</dc:creator>
  <dc:description/>
  <cp:keywords/>
  <dc:language>en-IL</dc:language>
  <cp:lastModifiedBy>h1</cp:lastModifiedBy>
  <cp:lastPrinted>2021-10-27T16:46:00Z</cp:lastPrinted>
  <dcterms:modified xsi:type="dcterms:W3CDTF">2021-10-28T07:19:00Z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שמעון יחיאל טפירו</vt:lpwstr>
  </property>
  <property fmtid="{D5CDD505-2E9C-101B-9397-08002B2CF9AE}" pid="3" name="APPELLEE">
    <vt:lpwstr>מדינת ישראל</vt:lpwstr>
  </property>
  <property fmtid="{D5CDD505-2E9C-101B-9397-08002B2CF9AE}" pid="4" name="CASESLISTTMP1">
    <vt:lpwstr>23263445</vt:lpwstr>
  </property>
  <property fmtid="{D5CDD505-2E9C-101B-9397-08002B2CF9AE}" pid="5" name="DATE">
    <vt:lpwstr>20211027</vt:lpwstr>
  </property>
  <property fmtid="{D5CDD505-2E9C-101B-9397-08002B2CF9AE}" pid="6" name="JUDGE">
    <vt:lpwstr>ע' גרוסקופף</vt:lpwstr>
  </property>
  <property fmtid="{D5CDD505-2E9C-101B-9397-08002B2CF9AE}" pid="7" name="LAWYER">
    <vt:lpwstr>חיים שוויצר;אייל בסרגליק</vt:lpwstr>
  </property>
  <property fmtid="{D5CDD505-2E9C-101B-9397-08002B2CF9AE}" pid="8" name="PROCESS">
    <vt:lpwstr>עפ</vt:lpwstr>
  </property>
  <property fmtid="{D5CDD505-2E9C-101B-9397-08002B2CF9AE}" pid="9" name="PROCNUM">
    <vt:lpwstr>2329</vt:lpwstr>
  </property>
  <property fmtid="{D5CDD505-2E9C-101B-9397-08002B2CF9AE}" pid="10" name="PROCYEAR">
    <vt:lpwstr>21</vt:lpwstr>
  </property>
  <property fmtid="{D5CDD505-2E9C-101B-9397-08002B2CF9AE}" pid="11" name="PSAKDIN">
    <vt:lpwstr>החלטה</vt:lpwstr>
  </property>
  <property fmtid="{D5CDD505-2E9C-101B-9397-08002B2CF9AE}" pid="12" name="TYPE">
    <vt:lpwstr>1</vt:lpwstr>
  </property>
  <property fmtid="{D5CDD505-2E9C-101B-9397-08002B2CF9AE}" pid="13" name="TYPE_ABS_DATE">
    <vt:lpwstr>410020211027</vt:lpwstr>
  </property>
  <property fmtid="{D5CDD505-2E9C-101B-9397-08002B2CF9AE}" pid="14" name="TYPE_N_DATE">
    <vt:lpwstr>41020211027</vt:lpwstr>
  </property>
  <property fmtid="{D5CDD505-2E9C-101B-9397-08002B2CF9AE}" pid="15" name="WORDNUMPAGES">
    <vt:lpwstr>2</vt:lpwstr>
  </property>
</Properties>
</file>