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2333/17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מלצר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rFonts w:cs="Miriam"/>
                <w:sz w:val="28"/>
                <w:szCs w:val="24"/>
              </w:rPr>
            </w:pPr>
            <w:r>
              <w:rPr>
                <w:rFonts w:cs="Miriam"/>
                <w:sz w:val="28"/>
                <w:sz w:val="28"/>
                <w:szCs w:val="24"/>
                <w:rtl w:val="true"/>
              </w:rPr>
              <w:t>ערעור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על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פסק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דינו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של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בית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המשפט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בנצרת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Miriam"/>
                  <w:color w:val="0000FF"/>
                  <w:sz w:val="28"/>
                  <w:sz w:val="28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rFonts w:cs="Miriam"/>
                  <w:color w:val="0000FF"/>
                  <w:sz w:val="28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Miriam"/>
                  <w:color w:val="0000FF"/>
                  <w:sz w:val="28"/>
                  <w:sz w:val="28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8"/>
                  <w:sz w:val="28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Miriam"/>
                  <w:color w:val="0000FF"/>
                  <w:sz w:val="28"/>
                  <w:szCs w:val="24"/>
                  <w:u w:val="single"/>
                </w:rPr>
                <w:t>18347-07-15</w:t>
              </w:r>
            </w:hyperlink>
            <w:r>
              <w:rPr>
                <w:rFonts w:cs="Miriam"/>
                <w:sz w:val="28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מיום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Cs w:val="24"/>
              </w:rPr>
              <w:t>31.1.2017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,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שניתן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על</w:t>
            </w:r>
            <w:r>
              <w:rPr>
                <w:rFonts w:cs="Miriam"/>
                <w:sz w:val="28"/>
                <w:szCs w:val="24"/>
                <w:rtl w:val="true"/>
              </w:rPr>
              <w:t>-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ידי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כב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סגן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הנשיא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ב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ארבל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והשופטים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ש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אטרש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וי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אברהם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בחשון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22.10.2018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אלעד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בלעיש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דאהר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ואסים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עידית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ון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30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י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300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300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300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300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300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301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טז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1971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10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5" w:name="LawTable_End"/>
      <w:bookmarkStart w:id="6" w:name="LawTable_End"/>
      <w:bookmarkEnd w:id="6"/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7" w:name="ABSTRACT_START"/>
      <w:bookmarkEnd w:id="7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רצח את אשתו בדקירות סכין מטבח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לעיני בנם הקטין על רקע סכסוך כלכלי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בדין הורשע המערער בעבירה של רצח בכוונה תחילה והושת עליו עונש מאסר עולם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בסיום פסה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 מתייחס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להיבטים שונים של חומרה שבתופעת האלימות נגד נשים בתוך התא המשפחתי בגינן חזר והבהיר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העליון כי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אלו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יזכו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ליחס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מחמיר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במיוחד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עבירות – רצח בכוונה תחילה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עבירת הרצח – הכנה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עבירת הרצח – כוונה להמית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עבירת הרצח – קנטור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עבירת הרצח – עונש מופחת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עפ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י כתב האישום המערער רצח את אשתו בדקירות סכין מטבח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לעיני בנם הקטין על רקע סכסוך כלכלי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הרשיע את המערער בעבירה של רצח בכוונה תחילה והשית עליו עונש מאסר עולם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בתוך כך נדחתה בקשת המערער כי יושת עליו עונש מופחת בהתאם להוראת </w:t>
      </w:r>
      <w:hyperlink r:id="rId15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300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ב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hyperlink r:id="rId16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חוק העונשין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אשר נסמכה על טענתו כי מעשהו חרג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רק במידה מועטה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ממתחם הסבירות הנדרשת למעשה הגנה עצמית לפי </w:t>
      </w:r>
      <w:hyperlink r:id="rId17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34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טז</w:t>
        </w:r>
      </w:hyperlink>
      <w:r>
        <w:rPr>
          <w:rFonts w:ascii="Times New Roman" w:hAnsi="Times New Roman" w:cs="Times New Roman"/>
          <w:spacing w:val="0"/>
          <w:szCs w:val="26"/>
          <w:rtl w:val="true"/>
        </w:rPr>
        <w:t xml:space="preserve"> לחוק העונשין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על כך ערעור זה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אלרון בהסכמת המשנה לנשיאה 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מלצר והשופטת 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ברון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מהטעמים הבאים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הערעור על הכרעת הדין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–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 נסוב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בעיקרו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על שאלת קיומה של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כוונה תחילה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כידוע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הדרישה ל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כוונה תחילה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מורכבת משלושה יסודות מצטברים</w:t>
      </w:r>
      <w:r>
        <w:rPr>
          <w:rFonts w:cs="Times New Roman" w:ascii="Times New Roman" w:hAnsi="Times New Roman"/>
          <w:spacing w:val="0"/>
          <w:szCs w:val="26"/>
          <w:rtl w:val="true"/>
        </w:rPr>
        <w:t>: "</w:t>
      </w:r>
      <w:r>
        <w:rPr>
          <w:rFonts w:ascii="Times New Roman" w:hAnsi="Times New Roman" w:cs="Times New Roman"/>
          <w:spacing w:val="0"/>
          <w:szCs w:val="26"/>
          <w:rtl w:val="true"/>
        </w:rPr>
        <w:t>החלטה להמית</w:t>
      </w:r>
      <w:r>
        <w:rPr>
          <w:rFonts w:cs="Times New Roman" w:ascii="Times New Roman" w:hAnsi="Times New Roman"/>
          <w:spacing w:val="0"/>
          <w:szCs w:val="26"/>
          <w:rtl w:val="true"/>
        </w:rPr>
        <w:t>", "</w:t>
      </w:r>
      <w:r>
        <w:rPr>
          <w:rFonts w:ascii="Times New Roman" w:hAnsi="Times New Roman" w:cs="Times New Roman"/>
          <w:spacing w:val="0"/>
          <w:szCs w:val="26"/>
          <w:rtl w:val="true"/>
        </w:rPr>
        <w:t>הכנה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העדר קנטור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יסוד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ההכנה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יסוד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פיסי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טהור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הממוקד בצעדים המעשיים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שנקט </w:t>
      </w:r>
      <w:r>
        <w:rPr>
          <w:rFonts w:ascii="Times New Roman" w:hAnsi="Times New Roman" w:cs="Times New Roman"/>
          <w:spacing w:val="0"/>
          <w:szCs w:val="26"/>
          <w:rtl w:val="true"/>
        </w:rPr>
        <w:t>נאשם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לקראת ביצוע מעשה ההמתה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לרבות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הכנת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האמצעים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ישמשו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אותו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לצורך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יסוד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ההכנה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עשוי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להתגבש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במגוון נקודות לאורך ציר ההתרחשות שקדם למעשה ההמתה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ולעתים אף </w:t>
      </w:r>
      <w:r>
        <w:rPr>
          <w:rFonts w:ascii="Times New Roman" w:hAnsi="Times New Roman" w:cs="Times New Roman"/>
          <w:spacing w:val="0"/>
          <w:szCs w:val="26"/>
          <w:rtl w:val="true"/>
        </w:rPr>
        <w:t>במובלע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בתוך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עצמו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וכחלק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בלתי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נפרד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ממנו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מעשיו של המערער ממלאים אחר </w:t>
      </w:r>
      <w:r>
        <w:rPr>
          <w:rFonts w:ascii="Times New Roman" w:hAnsi="Times New Roman" w:cs="Times New Roman"/>
          <w:spacing w:val="0"/>
          <w:szCs w:val="26"/>
          <w:rtl w:val="true"/>
        </w:rPr>
        <w:t>יסוד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ההכנה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גם במנותק מהשאלה אם המערער הצטייד מבעוד מועד בסכין אם לאו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מעשיו מעת שהתחיל המאבק הנטען 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ידו בינו לבין המנוחה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בדגש על הוצאת הסכין מידיה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באופן אשר סיפק 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למעשה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את האמצעי לקטילתה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Cs w:val="26"/>
          <w:rtl w:val="true"/>
        </w:rPr>
        <w:t>ובהמשך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אחיזת הסכין והפנייתה כלפי המנוחה וכן </w:t>
      </w:r>
      <w:r>
        <w:rPr>
          <w:rFonts w:ascii="Times New Roman" w:hAnsi="Times New Roman" w:cs="Times New Roman"/>
          <w:spacing w:val="0"/>
          <w:szCs w:val="26"/>
          <w:rtl w:val="true"/>
        </w:rPr>
        <w:t>נעיצת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בגופה</w:t>
      </w:r>
      <w:r>
        <w:rPr>
          <w:rFonts w:ascii="Times New Roman" w:hAnsi="Times New Roman" w:cs="Times New Roman"/>
          <w:spacing w:val="0"/>
          <w:szCs w:val="26"/>
          <w:rtl w:val="true"/>
        </w:rPr>
        <w:t>ּ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שוב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ושוב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מהווים צעדים ממשיים לקראת ביצוע מעשה ההמתה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בעניין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נמצא ממש בטענת המערער בדבר החשש 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טשטוש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הגבול שבין יסוד ההכנה לבין יסוד ההחלטה להמית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אמנם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דרך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הכלל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להפריד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ההכנה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בין </w:t>
      </w:r>
      <w:r>
        <w:rPr>
          <w:rFonts w:ascii="Times New Roman" w:hAnsi="Times New Roman" w:cs="Times New Roman"/>
          <w:spacing w:val="0"/>
          <w:szCs w:val="26"/>
          <w:rtl w:val="true"/>
        </w:rPr>
        <w:t>שלב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ההחלטה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להמית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כידוע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לעתים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החלטה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להמית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ומעשה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הכנה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שלובים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ואחוזים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יחדיו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עשויים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להתמזג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מעשה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ההמתה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עצמו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פסק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זמן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נראה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לעין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לזה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ביחס ליסוד ההחלטה להמית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כוונתו של המערער לקטול את המנוחה נלמדת מעדויותיהם של בני משפחתה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העידו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עובר לביצוע המעשה ביטא המערער שוב ושוב איומים כלפיה וכלפי הקטין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קבע כי על אף שמדובר בעדויות בני משפחה אחת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עדויות אלה מהימנות עליו ואינן נחזות כמתואמות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בן היתר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בשל ההבדלים בנוסח ובסגנון האיומים שעליהם העידו </w:t>
      </w:r>
      <w:r>
        <w:rPr>
          <w:rFonts w:ascii="Times New Roman" w:hAnsi="Times New Roman" w:cs="Times New Roman"/>
          <w:spacing w:val="0"/>
          <w:szCs w:val="26"/>
          <w:rtl w:val="true"/>
        </w:rPr>
        <w:t>העדים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ובהקשר שבו נאמרו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ולנוכח העובדה שחלק מן העדויות נתמכות במחקרי תקשורת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בטענות המערער כדי להצביע על פגם כלשהו בקביעות אלו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כן נקבע כי נסיבות ביצועו של מעשה ההמתה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ובפרט לנוכח ריבוי הדקירות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מיקומן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באזור הצוואר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עומקן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cs="Times New Roman" w:ascii="Times New Roman" w:hAnsi="Times New Roman"/>
          <w:spacing w:val="0"/>
          <w:szCs w:val="26"/>
        </w:rPr>
        <w:t>5-10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ס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cs="Times New Roman" w:ascii="Times New Roman" w:hAnsi="Times New Roman"/>
          <w:spacing w:val="0"/>
          <w:szCs w:val="26"/>
          <w:rtl w:val="true"/>
        </w:rPr>
        <w:t>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מלמד</w:t>
      </w:r>
      <w:r>
        <w:rPr>
          <w:rFonts w:ascii="Times New Roman" w:hAnsi="Times New Roman" w:cs="Times New Roman"/>
          <w:spacing w:val="0"/>
          <w:szCs w:val="26"/>
          <w:rtl w:val="true"/>
        </w:rPr>
        <w:t>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ברור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 כך ש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צפה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התוצאה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הקטלנית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ואף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חפץ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</w:t>
      </w:r>
      <w:r>
        <w:rPr>
          <w:rFonts w:ascii="Times New Roman" w:hAnsi="Times New Roman" w:cs="Times New Roman"/>
          <w:spacing w:val="0"/>
          <w:szCs w:val="26"/>
          <w:rtl w:val="true"/>
        </w:rPr>
        <w:t>תממש</w:t>
      </w:r>
      <w:r>
        <w:rPr>
          <w:rFonts w:ascii="Times New Roman" w:hAnsi="Times New Roman" w:cs="Times New Roman"/>
          <w:spacing w:val="0"/>
          <w:szCs w:val="26"/>
          <w:rtl w:val="true"/>
        </w:rPr>
        <w:t>ותה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מסקנה זו מתחזקת לנוכח בחינת כלי הרצח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סכין מטבח בעלת להב שאורכו כ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20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ס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עוד יש להוסיף כי המערער המשיך לדקור את המנוחה גם לאחר שהוכרעה ונפלה לקרקע ואף נמנע מלטפל בפצעיה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למצער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לנסות לעצור את זרימת הדם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אין בטענת המערער בדבר ניסיונו שלאחר המעשה להזעיק את כוחות ההצלה לזירת האירוע כדי לכרסם במסקנה האמורה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לנוכח אופיין הקטלני של הפגיעות שנגרמו למנוחה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אשר לדברי המומחה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היה בהן כדי להוביל למותה בתוך זמן קצר ביותר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ולאור עוצמתה וכובד משקלה של חזקת הכוונה העולה מנסיבות המעשה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לגבי דרישת העדר הקינטור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כידוע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יסוד 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נבחן באמצעות שני מבחנים מצטברים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סובייקטיבי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Cs w:val="26"/>
          <w:rtl w:val="true"/>
        </w:rPr>
        <w:t>אובייקטיבי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בעוד שהמבחן </w:t>
      </w:r>
      <w:r>
        <w:rPr>
          <w:rFonts w:ascii="Times New Roman" w:hAnsi="Times New Roman" w:cs="Times New Roman"/>
          <w:spacing w:val="0"/>
          <w:szCs w:val="26"/>
          <w:rtl w:val="true"/>
        </w:rPr>
        <w:t>הסובייקטיבי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מתמקד 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השפעתו של הקנטור הנטען על </w:t>
      </w:r>
      <w:r>
        <w:rPr>
          <w:rFonts w:ascii="Times New Roman" w:hAnsi="Times New Roman" w:cs="Times New Roman"/>
          <w:spacing w:val="0"/>
          <w:szCs w:val="26"/>
          <w:rtl w:val="true"/>
        </w:rPr>
        <w:t>הנאשם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הספציפי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ובשאלה אם זו הביאה אותו לאבדן שליטה </w:t>
      </w:r>
      <w:r>
        <w:rPr>
          <w:rFonts w:ascii="Times New Roman" w:hAnsi="Times New Roman" w:cs="Times New Roman"/>
          <w:spacing w:val="0"/>
          <w:szCs w:val="26"/>
          <w:rtl w:val="true"/>
        </w:rPr>
        <w:t>עצמית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Cs w:val="26"/>
          <w:rtl w:val="true"/>
        </w:rPr>
        <w:t>לביצוע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הקטלני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מתוך </w:t>
      </w:r>
      <w:r>
        <w:rPr>
          <w:rFonts w:ascii="Times New Roman" w:hAnsi="Times New Roman" w:cs="Times New Roman"/>
          <w:spacing w:val="0"/>
          <w:szCs w:val="26"/>
          <w:rtl w:val="true"/>
        </w:rPr>
        <w:t>כוונת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קטילה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ספונטאנית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עניינו של המבחן </w:t>
      </w:r>
      <w:r>
        <w:rPr>
          <w:rFonts w:ascii="Times New Roman" w:hAnsi="Times New Roman" w:cs="Times New Roman"/>
          <w:spacing w:val="0"/>
          <w:szCs w:val="26"/>
          <w:rtl w:val="true"/>
        </w:rPr>
        <w:t>האובייקטיבי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</w:t>
      </w:r>
      <w:r>
        <w:rPr>
          <w:rFonts w:ascii="Times New Roman" w:hAnsi="Times New Roman" w:cs="Times New Roman"/>
          <w:spacing w:val="0"/>
          <w:szCs w:val="26"/>
          <w:rtl w:val="true"/>
        </w:rPr>
        <w:t>שאלה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אדם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מן היישוב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עלול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בהיותו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נתון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באותו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מצב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נתון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נאשם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לאבד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שליטתו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העצמית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הגיב </w:t>
      </w:r>
      <w:r>
        <w:rPr>
          <w:rFonts w:ascii="Times New Roman" w:hAnsi="Times New Roman" w:cs="Times New Roman"/>
          <w:spacing w:val="0"/>
          <w:szCs w:val="26"/>
          <w:rtl w:val="true"/>
        </w:rPr>
        <w:t>בדרך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הקטלנית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הגיב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במקרה דנא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השגותיו של המערער על קביעות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ביחס ליסוד העדר הקנטור שואבות את כוחן מגרסתו באשר לאופן השתלשלות האירועים בבוקר יום האירוע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ובפרט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מטענתו העובדתית שלפיה המנוחה איימה עליו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שתוך יום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יומיים אתה מתחפף מפה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תוך הנפת סכין בכיוונו עובר למעשה הרצח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אף בהנחה שמדובר בגרסה נכונה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מילים אלה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אף אם נאמרו בצעקות וב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נפנוף סכין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אינן חושפות כל כוונה לפגיעה מיידית במערער ואינן נושאות משמעות פוגענית באופן שיש בו כדי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להוציא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מכליו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אדם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היישוב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לוּ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נתון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במצבו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תגובתו של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הייתה חסרת כל פרופורציה ביחס להתנהגותה הנטענת של המנוחה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כך שהדרישה </w:t>
      </w:r>
      <w:r>
        <w:rPr>
          <w:rFonts w:ascii="Times New Roman" w:hAnsi="Times New Roman" w:cs="Times New Roman"/>
          <w:spacing w:val="0"/>
          <w:szCs w:val="26"/>
          <w:rtl w:val="true"/>
        </w:rPr>
        <w:t>לקיומו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יחס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סביר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מעשה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ההמתה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לקנטור שקדם 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מתקיימת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מכאן שבנסיבות העניין לא התקיים קנטור במובנו האובייקטיבי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לאור כל האמור יש להותיר את הרשעת המערער ברצח המנוחה על כנה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כן נדחה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גזר </w:t>
      </w:r>
      <w:r>
        <w:rPr>
          <w:rFonts w:ascii="Times New Roman" w:hAnsi="Times New Roman" w:cs="Times New Roman"/>
          <w:spacing w:val="0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משלא נמצא ממש בטענת המערער כי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הגיב כפי שהגיב לאחר שהרגיש מאוים 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ידי המנוחה ופעל כתגובה למצב דחק חריג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>ועל 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גם אם אין בנסיבות עניינו כדי להקים את סייג ההגנה העצמית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 בהן כדי להצדיק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למצער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הפחתה בעונשו בהתאם </w:t>
      </w:r>
      <w:hyperlink r:id="rId18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לסעיף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300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)(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ב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תחולתו של </w:t>
      </w:r>
      <w:hyperlink r:id="rId19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300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ב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שמורה ל</w:t>
      </w:r>
      <w:r>
        <w:rPr>
          <w:rFonts w:ascii="Times New Roman" w:hAnsi="Times New Roman" w:cs="Times New Roman"/>
          <w:spacing w:val="0"/>
          <w:szCs w:val="26"/>
          <w:rtl w:val="true"/>
        </w:rPr>
        <w:t>מקרים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גבוליים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שבהם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קיומו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אחד הסייגים האמורים בו לאחריות הפלילית </w:t>
      </w:r>
      <w:r>
        <w:rPr>
          <w:rFonts w:ascii="Times New Roman" w:hAnsi="Times New Roman" w:cs="Times New Roman"/>
          <w:spacing w:val="0"/>
          <w:szCs w:val="26"/>
          <w:rtl w:val="true"/>
        </w:rPr>
        <w:t>נשלל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ורק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חריגת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מעשהו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נאשם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מתחום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הסבירות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הסייג הנטען לאחריות הפלילית נשלל בשל אי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התקיימות יסודותיו הבסיסיים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מטעם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ההכרעה בשאלה אם עניינו של נאשם בא בגדרי </w:t>
      </w:r>
      <w:hyperlink r:id="rId20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300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ב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קשורה בטבורהּ להכרעה בדבר התקיימותו של אחד הסייגים האמורים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דחיית </w:t>
      </w:r>
      <w:r>
        <w:rPr>
          <w:rFonts w:ascii="Times New Roman" w:hAnsi="Times New Roman" w:cs="Times New Roman"/>
          <w:spacing w:val="0"/>
          <w:szCs w:val="26"/>
          <w:rtl w:val="true"/>
        </w:rPr>
        <w:t>טענת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ההגנה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העצמית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לא נבעה רק מהקביעה כי המעשה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חרג </w:t>
      </w:r>
      <w:r>
        <w:rPr>
          <w:rFonts w:ascii="Times New Roman" w:hAnsi="Times New Roman" w:cs="Times New Roman"/>
          <w:spacing w:val="0"/>
          <w:szCs w:val="26"/>
          <w:rtl w:val="true"/>
        </w:rPr>
        <w:t>מתחום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הסבירות</w:t>
      </w:r>
      <w:r>
        <w:rPr>
          <w:rFonts w:cs="Times New Roman" w:ascii="Times New Roman" w:hAnsi="Times New Roman"/>
          <w:spacing w:val="0"/>
          <w:szCs w:val="26"/>
          <w:rtl w:val="true"/>
        </w:rPr>
        <w:t>".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כפי שנקבע בהכרעת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בעניינו של המערער לא התקיימו מרבית יסודותיו של סייג ההגנה העצמית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 מעין אלו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שאלת </w:t>
      </w:r>
      <w:r>
        <w:rPr>
          <w:rFonts w:ascii="Times New Roman" w:hAnsi="Times New Roman" w:cs="Times New Roman"/>
          <w:spacing w:val="0"/>
          <w:szCs w:val="26"/>
          <w:rtl w:val="true"/>
        </w:rPr>
        <w:t>מידת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חריגתו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מתחום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הסבירות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כלל </w:t>
      </w:r>
      <w:r>
        <w:rPr>
          <w:rFonts w:ascii="Times New Roman" w:hAnsi="Times New Roman" w:cs="Times New Roman"/>
          <w:spacing w:val="0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מתעוררת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למעלה מן הצורך הובהר כי בחינת שאלה זו לגופה מובילה למסקנה זהה וכי </w:t>
      </w:r>
      <w:r>
        <w:rPr>
          <w:rFonts w:ascii="Times New Roman" w:hAnsi="Times New Roman" w:cs="Times New Roman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כל יסוד לטענה כי </w:t>
      </w:r>
      <w:r>
        <w:rPr>
          <w:rFonts w:ascii="Times New Roman" w:hAnsi="Times New Roman" w:cs="Times New Roman"/>
          <w:spacing w:val="0"/>
          <w:szCs w:val="26"/>
          <w:rtl w:val="true"/>
        </w:rPr>
        <w:t>מדובר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גבולי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אשר </w:t>
      </w:r>
      <w:r>
        <w:rPr>
          <w:rFonts w:ascii="Times New Roman" w:hAnsi="Times New Roman" w:cs="Times New Roman"/>
          <w:spacing w:val="0"/>
          <w:szCs w:val="26"/>
          <w:rtl w:val="true"/>
        </w:rPr>
        <w:t>חרג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במידה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מועטה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מתחום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הסבירות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הנדרשת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הגנה עצמית </w:t>
      </w:r>
      <w:r>
        <w:rPr>
          <w:rFonts w:ascii="Times New Roman" w:hAnsi="Times New Roman" w:cs="Times New Roman"/>
          <w:spacing w:val="0"/>
          <w:szCs w:val="26"/>
          <w:rtl w:val="true"/>
        </w:rPr>
        <w:t>לפי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hyperlink r:id="rId21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34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י</w:t>
        </w:r>
      </w:hyperlink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hyperlink r:id="rId22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חוק העונשין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אינו מוצא להידרש לטענותיו של המערער בדבר מצבו הנפשי בעת התרחשות האירוע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כפי שהוא נלמד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לשיטתו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מחוות דעתו הפסיכיאטרית של ד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ר טיאנו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היקפה הענייני המצומצם של חוות הדעת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אינו מאפשר לחלץ ממנה אמירה פוזיטיבית ביחס למצבו הנפשי של המערער בעת ביצוע המעשים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במובן של תקינות בוחן המציאות שלו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תפקודיו הקוגניטיביים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 יכולתו להבין את מעשיו או להימנע מעשייתם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משכך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ולנוכח מסקנת הדיון לעיל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בקשתו של המערער להיבנות </w:t>
      </w:r>
      <w:r>
        <w:rPr>
          <w:rFonts w:ascii="Times New Roman" w:hAnsi="Times New Roman" w:cs="Times New Roman"/>
          <w:spacing w:val="0"/>
          <w:szCs w:val="26"/>
          <w:rtl w:val="true"/>
        </w:rPr>
        <w:t>מחוות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לעניין שאלת התקיימותם של התנאים המנויים </w:t>
      </w:r>
      <w:hyperlink r:id="rId23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בסעיף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300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ב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מהווה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למעשה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ניסיון ליצור מעין מזיגה בין הוראות </w:t>
      </w:r>
      <w:hyperlink r:id="rId24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300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ב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להוראות </w:t>
      </w:r>
      <w:hyperlink r:id="rId25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300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באופן אשר יאפשר להשית עליו עונש מופחת גם מבלי שהתקיימו תנאי אחד מהסעיפים במלואם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דבר זה אינו מוצא כל עיגון בלשון החוק ואינו עולה בקנה אחד עם האופן המצמצם שבו פורשו הוראותיו של </w:t>
      </w:r>
      <w:hyperlink r:id="rId26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300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א</w:t>
        </w:r>
      </w:hyperlink>
      <w:r>
        <w:rPr>
          <w:rFonts w:ascii="Times New Roman" w:hAnsi="Times New Roman" w:cs="Times New Roman"/>
          <w:spacing w:val="0"/>
          <w:szCs w:val="26"/>
          <w:rtl w:val="true"/>
        </w:rPr>
        <w:t xml:space="preserve"> בפסיקתו של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זה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לנוכח כל האמור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כל הצדקה להפחתה בעונשו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לסיום מתייחס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להיבטים שונים של חומרה שבתופעת האלימות נגד נשים בתוך התא המשפחתי בגינן חזר והבהיר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העליון כי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אלו </w:t>
      </w:r>
      <w:r>
        <w:rPr>
          <w:rFonts w:ascii="Times New Roman" w:hAnsi="Times New Roman" w:cs="Times New Roman"/>
          <w:spacing w:val="0"/>
          <w:szCs w:val="26"/>
          <w:rtl w:val="true"/>
        </w:rPr>
        <w:t>יזכו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ליחס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מחמיר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במיוחד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פסק דינו של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בעניינו של המערער משקף היטב את חומרתו הרבה של המקרה שלפנינו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ומבטא נכונה את הצורך בענישה קשה ומרתיעה במקרים מעין אלה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6"/>
        </w:rPr>
      </w:pPr>
      <w:r>
        <w:rPr>
          <w:rFonts w:cs="FrankRuehl" w:ascii="FrankRuehl" w:hAnsi="FrankRuehl"/>
          <w:spacing w:val="0"/>
          <w:sz w:val="24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4" w:name="Start_Write"/>
      <w:bookmarkStart w:id="15" w:name="Start_Write"/>
      <w:bookmarkEnd w:id="15"/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ערעור על פסק דינו של בית המשפט המחוזי בנצרת </w:t>
      </w:r>
      <w:r>
        <w:rPr>
          <w:rtl w:val="true"/>
        </w:rPr>
        <w:t>(</w:t>
      </w:r>
      <w:r>
        <w:rPr>
          <w:rtl w:val="true"/>
        </w:rPr>
        <w:t xml:space="preserve">סגן הנשיא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ארבל</w:t>
      </w:r>
      <w:r>
        <w:rPr>
          <w:rtl w:val="true"/>
        </w:rPr>
        <w:t xml:space="preserve"> והשופטים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אטרש</w:t>
      </w:r>
      <w:r>
        <w:rPr>
          <w:rtl w:val="true"/>
        </w:rPr>
        <w:t xml:space="preserve"> 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אברהם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27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18347-07-15</w:t>
        </w:r>
      </w:hyperlink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מיום </w:t>
      </w:r>
      <w:r>
        <w:rPr/>
        <w:t>31.1.2017</w:t>
      </w:r>
      <w:r>
        <w:rPr>
          <w:rtl w:val="true"/>
        </w:rPr>
        <w:t xml:space="preserve">, </w:t>
      </w:r>
      <w:r>
        <w:rPr>
          <w:rtl w:val="true"/>
        </w:rPr>
        <w:t xml:space="preserve">בגדרו הורשע המערער בעבירה של רצח בכוונה תחילה לפי </w:t>
      </w:r>
      <w:hyperlink r:id="rId2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–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 xml:space="preserve">), </w:t>
      </w:r>
      <w:r>
        <w:rPr>
          <w:rtl w:val="true"/>
        </w:rPr>
        <w:t>והושת עליו עונש מאסר עולם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על פי עובדות כתב האישום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מערער</w:t>
      </w:r>
      <w:r>
        <w:rPr>
          <w:rtl w:val="true"/>
        </w:rPr>
        <w:t xml:space="preserve"> </w:t>
      </w:r>
      <w:r>
        <w:rPr>
          <w:rtl w:val="true"/>
        </w:rPr>
        <w:t>והמנוחה</w:t>
      </w:r>
      <w:r>
        <w:rPr>
          <w:rtl w:val="true"/>
        </w:rPr>
        <w:t xml:space="preserve"> </w:t>
      </w:r>
      <w:r>
        <w:rPr>
          <w:rtl w:val="true"/>
        </w:rPr>
        <w:t>ניהלו</w:t>
      </w:r>
      <w:r>
        <w:rPr>
          <w:rtl w:val="true"/>
        </w:rPr>
        <w:t xml:space="preserve"> </w:t>
      </w:r>
      <w:r>
        <w:rPr>
          <w:rtl w:val="true"/>
        </w:rPr>
        <w:t>מערכת</w:t>
      </w:r>
      <w:r>
        <w:rPr>
          <w:rtl w:val="true"/>
        </w:rPr>
        <w:t xml:space="preserve"> </w:t>
      </w:r>
      <w:r>
        <w:rPr>
          <w:rtl w:val="true"/>
        </w:rPr>
        <w:t>יחסים</w:t>
      </w:r>
      <w:r>
        <w:rPr>
          <w:rtl w:val="true"/>
        </w:rPr>
        <w:t xml:space="preserve"> </w:t>
      </w:r>
      <w:r>
        <w:rPr>
          <w:rtl w:val="true"/>
        </w:rPr>
        <w:t>זוגית</w:t>
      </w:r>
      <w:r>
        <w:rPr>
          <w:rtl w:val="true"/>
        </w:rPr>
        <w:t xml:space="preserve"> </w:t>
      </w:r>
      <w:r>
        <w:rPr>
          <w:rtl w:val="true"/>
        </w:rPr>
        <w:t>במשך</w:t>
      </w:r>
      <w:r>
        <w:rPr>
          <w:rtl w:val="true"/>
        </w:rPr>
        <w:t xml:space="preserve"> </w:t>
      </w:r>
      <w:r>
        <w:rPr>
          <w:rtl w:val="true"/>
        </w:rPr>
        <w:t>כעשרים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  <w:r>
        <w:rPr>
          <w:rtl w:val="true"/>
        </w:rPr>
        <w:t xml:space="preserve">השניים התגוררו </w:t>
      </w:r>
      <w:r>
        <w:rPr>
          <w:rtl w:val="true"/>
        </w:rPr>
        <w:t>תחילה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מרכז</w:t>
      </w:r>
      <w:r>
        <w:rPr>
          <w:rtl w:val="true"/>
        </w:rPr>
        <w:t xml:space="preserve"> הארץ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tl w:val="true"/>
        </w:rPr>
        <w:t xml:space="preserve"> עם </w:t>
      </w:r>
      <w:r>
        <w:rPr>
          <w:rtl w:val="true"/>
        </w:rPr>
        <w:t>בנם</w:t>
      </w:r>
      <w:r>
        <w:rPr>
          <w:rtl w:val="true"/>
        </w:rPr>
        <w:t xml:space="preserve"> </w:t>
      </w:r>
      <w:r>
        <w:rPr>
          <w:rtl w:val="true"/>
        </w:rPr>
        <w:t>המשותף</w:t>
      </w:r>
      <w:r>
        <w:rPr>
          <w:rtl w:val="true"/>
        </w:rPr>
        <w:t xml:space="preserve">, </w:t>
      </w:r>
      <w:r>
        <w:rPr>
          <w:rtl w:val="true"/>
        </w:rPr>
        <w:t xml:space="preserve">יליד שנת </w:t>
      </w:r>
      <w:r>
        <w:rPr/>
        <w:t>2006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הקטין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ב</w:t>
      </w:r>
      <w:r>
        <w:rPr>
          <w:rtl w:val="true"/>
        </w:rPr>
        <w:t>שנת</w:t>
      </w:r>
      <w:r>
        <w:rPr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 </w:t>
      </w:r>
      <w:r>
        <w:rPr>
          <w:rtl w:val="true"/>
        </w:rPr>
        <w:t xml:space="preserve">עברו </w:t>
      </w:r>
      <w:r>
        <w:rPr>
          <w:rtl w:val="true"/>
        </w:rPr>
        <w:t>להתגורר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מושב בצפון הארץ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המושב</w:t>
      </w:r>
      <w:r>
        <w:rPr>
          <w:rtl w:val="true"/>
        </w:rPr>
        <w:t xml:space="preserve">), </w:t>
      </w:r>
      <w:r>
        <w:rPr>
          <w:rtl w:val="true"/>
        </w:rPr>
        <w:t>ש</w:t>
      </w:r>
      <w:r>
        <w:rPr>
          <w:rtl w:val="true"/>
        </w:rPr>
        <w:t>בו</w:t>
      </w:r>
      <w:r>
        <w:rPr>
          <w:rtl w:val="true"/>
        </w:rPr>
        <w:t xml:space="preserve"> </w:t>
      </w:r>
      <w:r>
        <w:rPr>
          <w:rtl w:val="true"/>
        </w:rPr>
        <w:t>בנו</w:t>
      </w:r>
      <w:r>
        <w:rPr>
          <w:rtl w:val="true"/>
        </w:rPr>
        <w:t xml:space="preserve"> </w:t>
      </w:r>
      <w:r>
        <w:rPr>
          <w:rtl w:val="true"/>
        </w:rPr>
        <w:t xml:space="preserve">בהמשך את </w:t>
      </w:r>
      <w:r>
        <w:rPr>
          <w:rtl w:val="true"/>
        </w:rPr>
        <w:t>בית</w:t>
      </w:r>
      <w:r>
        <w:rPr>
          <w:rtl w:val="true"/>
        </w:rPr>
        <w:t>ם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הבית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עסק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המרכז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הגיאוגרפי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מגוריו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כספיים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בעטיים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אל</w:t>
      </w:r>
      <w:r>
        <w:rPr>
          <w:rtl w:val="true"/>
        </w:rPr>
        <w:t>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למכור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העסק</w:t>
      </w:r>
      <w:r>
        <w:rPr>
          <w:rtl w:val="true"/>
        </w:rPr>
        <w:t xml:space="preserve">, </w:t>
      </w:r>
      <w:r>
        <w:rPr>
          <w:rtl w:val="true"/>
        </w:rPr>
        <w:t>ונותר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למכור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</w:t>
      </w:r>
      <w:r>
        <w:rPr>
          <w:rtl w:val="true"/>
        </w:rPr>
        <w:t>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להתגורר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המרכז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שסירבה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בשווי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רכושם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המשותף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להתגורר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המרכז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ולשלם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הכספיים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שקדמו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הידרדרות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שנתגלעה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רכושם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המשותף</w:t>
      </w:r>
      <w:r>
        <w:rPr>
          <w:rtl w:val="true"/>
        </w:rPr>
        <w:t xml:space="preserve">. </w:t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להתגורר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בחדרים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נפרדים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>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שבמושב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השמיע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מערער</w:t>
      </w:r>
      <w:r>
        <w:rPr>
          <w:rtl w:val="true"/>
        </w:rPr>
        <w:t xml:space="preserve">, </w:t>
      </w:r>
      <w:r>
        <w:rPr>
          <w:rtl w:val="true"/>
        </w:rPr>
        <w:t>במספר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הזדמנויות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קרובי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משפחתה</w:t>
      </w:r>
      <w:r>
        <w:rPr>
          <w:rtl w:val="true"/>
        </w:rPr>
        <w:t xml:space="preserve">, </w:t>
      </w:r>
      <w:r>
        <w:rPr>
          <w:rtl w:val="true"/>
        </w:rPr>
        <w:t>ונטען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במדויק</w:t>
      </w:r>
      <w:r>
        <w:rPr>
          <w:rtl w:val="true"/>
        </w:rPr>
        <w:t xml:space="preserve">, </w:t>
      </w:r>
      <w:r>
        <w:rPr>
          <w:rtl w:val="true"/>
        </w:rPr>
        <w:t>גמלה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להמיתה</w:t>
      </w:r>
      <w:r>
        <w:rPr>
          <w:rtl w:val="true"/>
        </w:rPr>
        <w:t>ּ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15.6.2015</w:t>
      </w:r>
      <w:r>
        <w:rPr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שבמושב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בתל</w:t>
      </w:r>
      <w:r>
        <w:rPr>
          <w:rtl w:val="true"/>
        </w:rPr>
        <w:t>-</w:t>
      </w:r>
      <w:r>
        <w:rPr>
          <w:rtl w:val="true"/>
        </w:rPr>
        <w:t>אביב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. </w:t>
      </w:r>
      <w:r>
        <w:rPr>
          <w:rtl w:val="true"/>
        </w:rPr>
        <w:t>למחרת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לשעה</w:t>
      </w:r>
      <w:r>
        <w:rPr>
          <w:rFonts w:eastAsia="Arial TUR;Arial" w:cs="Arial TUR;Arial"/>
          <w:rtl w:val="true"/>
        </w:rPr>
        <w:t xml:space="preserve"> </w:t>
      </w:r>
      <w:r>
        <w:rPr/>
        <w:t>6:00</w:t>
      </w:r>
      <w:r>
        <w:rPr>
          <w:rtl w:val="true"/>
        </w:rPr>
        <w:t xml:space="preserve"> </w:t>
      </w:r>
      <w:r>
        <w:rPr>
          <w:rtl w:val="true"/>
        </w:rPr>
        <w:t>בבוקר</w:t>
      </w:r>
      <w:r>
        <w:rPr>
          <w:rtl w:val="true"/>
        </w:rPr>
        <w:t xml:space="preserve">, </w:t>
      </w:r>
      <w:r>
        <w:rPr>
          <w:rtl w:val="true"/>
        </w:rPr>
        <w:t>ישב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קפה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כשברשותו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ב</w:t>
      </w:r>
      <w:r>
        <w:rPr>
          <w:rtl w:val="true"/>
        </w:rPr>
        <w:t>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הצטייד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הסכין</w:t>
      </w:r>
      <w:r>
        <w:rPr>
          <w:rtl w:val="true"/>
        </w:rPr>
        <w:t xml:space="preserve">).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לשעה</w:t>
      </w:r>
      <w:r>
        <w:rPr>
          <w:rFonts w:eastAsia="Arial TUR;Arial" w:cs="Arial TUR;Arial"/>
          <w:rtl w:val="true"/>
        </w:rPr>
        <w:t xml:space="preserve"> </w:t>
      </w:r>
      <w:r>
        <w:rPr/>
        <w:t>06:45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שהבחין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הקטין</w:t>
      </w:r>
      <w:r>
        <w:rPr>
          <w:rtl w:val="true"/>
        </w:rPr>
        <w:t xml:space="preserve">, </w:t>
      </w:r>
      <w:r>
        <w:rPr>
          <w:rtl w:val="true"/>
        </w:rPr>
        <w:t>גמר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בצווארה</w:t>
      </w:r>
      <w:r>
        <w:rPr>
          <w:rtl w:val="true"/>
        </w:rPr>
        <w:t xml:space="preserve">, </w:t>
      </w:r>
      <w:r>
        <w:rPr>
          <w:rtl w:val="true"/>
        </w:rPr>
        <w:t>חתך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ידיה</w:t>
      </w:r>
      <w:r>
        <w:rPr>
          <w:rtl w:val="true"/>
        </w:rPr>
        <w:t xml:space="preserve">, </w:t>
      </w:r>
      <w:r>
        <w:rPr>
          <w:rtl w:val="true"/>
        </w:rPr>
        <w:t>והכל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פצעי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ובבסיסו</w:t>
      </w:r>
      <w:r>
        <w:rPr>
          <w:rtl w:val="true"/>
        </w:rPr>
        <w:t xml:space="preserve">, </w:t>
      </w:r>
      <w:r>
        <w:rPr>
          <w:rtl w:val="true"/>
        </w:rPr>
        <w:t>מלפנים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ומאחור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חתכים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בעורקי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וורידי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חתך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בווריד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התת</w:t>
      </w:r>
      <w:r>
        <w:rPr>
          <w:rtl w:val="true"/>
        </w:rPr>
        <w:t>-</w:t>
      </w:r>
      <w:r>
        <w:rPr>
          <w:rtl w:val="true"/>
        </w:rPr>
        <w:t>בריחי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השמאלי</w:t>
      </w:r>
      <w:r>
        <w:rPr>
          <w:rtl w:val="true"/>
        </w:rPr>
        <w:t xml:space="preserve">, </w:t>
      </w:r>
      <w:r>
        <w:rPr>
          <w:rtl w:val="true"/>
        </w:rPr>
        <w:t>קטיעה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הנשימה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פצעי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חתך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ופצעי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חתך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הידיים</w:t>
      </w:r>
      <w:r>
        <w:rPr>
          <w:rtl w:val="true"/>
        </w:rPr>
        <w:t xml:space="preserve">.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מפצעי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בצווארה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נרחב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ל</w:t>
      </w:r>
      <w:r>
        <w:rPr>
          <w:rtl w:val="true"/>
        </w:rPr>
        <w:t>קטיעה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הנשימה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שמנעה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כניסת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אוויר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לריאותיה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וגרסאות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במסגרת ההליך </w:t>
      </w:r>
      <w:r>
        <w:rPr>
          <w:rtl w:val="true"/>
        </w:rPr>
        <w:t xml:space="preserve">מסר המערער </w:t>
      </w:r>
      <w:r>
        <w:rPr>
          <w:rtl w:val="true"/>
        </w:rPr>
        <w:t>מ</w:t>
      </w:r>
      <w:r>
        <w:rPr>
          <w:rtl w:val="true"/>
        </w:rPr>
        <w:t xml:space="preserve">ספר </w:t>
      </w:r>
      <w:r>
        <w:rPr>
          <w:rtl w:val="true"/>
        </w:rPr>
        <w:t>גרס</w:t>
      </w:r>
      <w:r>
        <w:rPr>
          <w:rtl w:val="true"/>
        </w:rPr>
        <w:t>אות אשר נבדלות בפרטיהן</w:t>
      </w:r>
      <w:r>
        <w:rPr>
          <w:rtl w:val="true"/>
        </w:rPr>
        <w:t xml:space="preserve">. </w:t>
      </w:r>
      <w:r>
        <w:rPr>
          <w:rtl w:val="true"/>
        </w:rPr>
        <w:t>גרסתו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הראשונה</w:t>
      </w:r>
      <w:r>
        <w:rPr>
          <w:rtl w:val="true"/>
        </w:rPr>
        <w:t xml:space="preserve"> </w:t>
      </w:r>
      <w:r>
        <w:rPr>
          <w:rtl w:val="true"/>
        </w:rPr>
        <w:t>נלמדת מ</w:t>
      </w:r>
      <w:r>
        <w:rPr>
          <w:rtl w:val="true"/>
        </w:rPr>
        <w:t>שיח</w:t>
      </w:r>
      <w:r>
        <w:rPr>
          <w:rtl w:val="true"/>
        </w:rPr>
        <w:t>תו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מוקדנית</w:t>
      </w:r>
      <w:r>
        <w:rPr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13</w:t>
      </w:r>
      <w:r>
        <w:rPr>
          <w:rtl w:val="true"/>
        </w:rPr>
        <w:t xml:space="preserve">, </w:t>
      </w:r>
      <w:r>
        <w:rPr>
          <w:rtl w:val="true"/>
        </w:rPr>
        <w:t xml:space="preserve">תמלול שיחת המערער עם מוקד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 xml:space="preserve">מיום </w:t>
      </w:r>
      <w:r>
        <w:rPr/>
        <w:t>16.6.2015</w:t>
      </w:r>
      <w:r>
        <w:rPr>
          <w:rtl w:val="true"/>
        </w:rPr>
        <w:t xml:space="preserve">), </w:t>
      </w:r>
      <w:r>
        <w:rPr>
          <w:rtl w:val="true"/>
        </w:rPr>
        <w:t>אשר נערכה מיד לאחר שעזב את זירת האירוע</w:t>
      </w:r>
      <w:r>
        <w:rPr>
          <w:rtl w:val="true"/>
        </w:rPr>
        <w:t xml:space="preserve">, </w:t>
      </w:r>
      <w:r>
        <w:rPr>
          <w:rtl w:val="true"/>
        </w:rPr>
        <w:t>ובה סיפר המערער כי</w:t>
      </w:r>
      <w:r>
        <w:rPr>
          <w:rtl w:val="true"/>
        </w:rPr>
        <w:t xml:space="preserve"> </w:t>
      </w:r>
      <w:r>
        <w:rPr>
          <w:rtl w:val="true"/>
        </w:rPr>
        <w:t>המנוחה הסבה נזק לעצמה באמצעות</w:t>
      </w:r>
      <w:r>
        <w:rPr>
          <w:rtl w:val="true"/>
        </w:rPr>
        <w:t xml:space="preserve"> </w:t>
      </w:r>
      <w:r>
        <w:rPr>
          <w:rtl w:val="true"/>
        </w:rPr>
        <w:t xml:space="preserve">זכוכית או </w:t>
      </w:r>
      <w:r>
        <w:rPr>
          <w:rtl w:val="true"/>
        </w:rPr>
        <w:t>סכין</w:t>
      </w:r>
      <w:r>
        <w:rPr>
          <w:rtl w:val="true"/>
        </w:rPr>
        <w:t xml:space="preserve"> </w:t>
      </w:r>
      <w:r>
        <w:rPr>
          <w:rtl w:val="true"/>
        </w:rPr>
        <w:t>שאחזה</w:t>
      </w:r>
      <w:r>
        <w:rPr>
          <w:rtl w:val="true"/>
        </w:rPr>
        <w:t xml:space="preserve"> </w:t>
      </w:r>
      <w:r>
        <w:rPr>
          <w:rtl w:val="true"/>
        </w:rPr>
        <w:t>בידה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גרסתו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</w:t>
      </w:r>
      <w:r>
        <w:rPr>
          <w:rtl w:val="true"/>
        </w:rPr>
        <w:t xml:space="preserve"> </w:t>
      </w:r>
      <w:r>
        <w:rPr>
          <w:rtl w:val="true"/>
        </w:rPr>
        <w:t xml:space="preserve">של המערער </w:t>
      </w:r>
      <w:r>
        <w:rPr>
          <w:rtl w:val="true"/>
        </w:rPr>
        <w:t>ניתנה</w:t>
      </w:r>
      <w:r>
        <w:rPr>
          <w:rtl w:val="true"/>
        </w:rPr>
        <w:t xml:space="preserve"> </w:t>
      </w:r>
      <w:r>
        <w:rPr>
          <w:rtl w:val="true"/>
        </w:rPr>
        <w:t>בתחנת</w:t>
      </w:r>
      <w:r>
        <w:rPr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 xml:space="preserve">מיד לאחר מעצרו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21</w:t>
      </w:r>
      <w:r>
        <w:rPr>
          <w:rtl w:val="true"/>
        </w:rPr>
        <w:t xml:space="preserve">, </w:t>
      </w:r>
      <w:r>
        <w:rPr>
          <w:rtl w:val="true"/>
        </w:rPr>
        <w:t xml:space="preserve">הודעת המערער מיום </w:t>
      </w:r>
      <w:r>
        <w:rPr/>
        <w:t>16.6.2015</w:t>
      </w:r>
      <w:r>
        <w:rPr>
          <w:rtl w:val="true"/>
        </w:rPr>
        <w:t xml:space="preserve"> </w:t>
      </w:r>
      <w:r>
        <w:rPr>
          <w:rtl w:val="true"/>
        </w:rPr>
        <w:t xml:space="preserve">בשעה </w:t>
      </w:r>
      <w:r>
        <w:rPr/>
        <w:t>10:32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שם טען כי בבוקר האירוע המנוחה התהלכה ברחבי הבית כשהיא אוחזת סכין</w:t>
      </w:r>
      <w:r>
        <w:rPr>
          <w:rtl w:val="true"/>
        </w:rPr>
        <w:t xml:space="preserve">, </w:t>
      </w:r>
      <w:r>
        <w:rPr>
          <w:rtl w:val="true"/>
        </w:rPr>
        <w:t>וכי בהמשך</w:t>
      </w:r>
      <w:r>
        <w:rPr>
          <w:rtl w:val="true"/>
        </w:rPr>
        <w:t xml:space="preserve">, </w:t>
      </w:r>
      <w:r>
        <w:rPr>
          <w:rtl w:val="true"/>
        </w:rPr>
        <w:t xml:space="preserve">לאחר שנופפה </w:t>
      </w:r>
      <w:r>
        <w:rPr>
          <w:rtl w:val="true"/>
        </w:rPr>
        <w:t>ב</w:t>
      </w:r>
      <w:r>
        <w:rPr>
          <w:rtl w:val="true"/>
        </w:rPr>
        <w:t>סכין</w:t>
      </w:r>
      <w:r>
        <w:rPr>
          <w:rtl w:val="true"/>
        </w:rPr>
        <w:t xml:space="preserve"> </w:t>
      </w:r>
      <w:r>
        <w:rPr>
          <w:rtl w:val="true"/>
        </w:rPr>
        <w:t xml:space="preserve">לנגד </w:t>
      </w:r>
      <w:r>
        <w:rPr>
          <w:rtl w:val="true"/>
        </w:rPr>
        <w:t>עיניו</w:t>
      </w:r>
      <w:r>
        <w:rPr>
          <w:rtl w:val="true"/>
        </w:rPr>
        <w:t xml:space="preserve">, </w:t>
      </w:r>
      <w:r>
        <w:rPr>
          <w:rtl w:val="true"/>
        </w:rPr>
        <w:t xml:space="preserve">דחף אותה והיא </w:t>
      </w:r>
      <w:r>
        <w:rPr>
          <w:rtl w:val="true"/>
        </w:rPr>
        <w:t>נפלה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הסכין</w:t>
      </w:r>
      <w:r>
        <w:rPr>
          <w:rtl w:val="true"/>
        </w:rPr>
        <w:t xml:space="preserve">, </w:t>
      </w:r>
      <w:r>
        <w:rPr>
          <w:rtl w:val="true"/>
        </w:rPr>
        <w:t>שננע</w:t>
      </w:r>
      <w:r>
        <w:rPr>
          <w:rtl w:val="true"/>
        </w:rPr>
        <w:t>צה</w:t>
      </w:r>
      <w:r>
        <w:rPr>
          <w:rtl w:val="true"/>
        </w:rPr>
        <w:t xml:space="preserve"> </w:t>
      </w:r>
      <w:r>
        <w:rPr>
          <w:rtl w:val="true"/>
        </w:rPr>
        <w:t>בצווארה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את גרסתו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השלישית</w:t>
      </w:r>
      <w:r>
        <w:rPr>
          <w:rtl w:val="true"/>
        </w:rPr>
        <w:t xml:space="preserve"> מסר המערער במענה </w:t>
      </w:r>
      <w:r>
        <w:rPr>
          <w:rtl w:val="true"/>
        </w:rPr>
        <w:t>לכתב</w:t>
      </w:r>
      <w:r>
        <w:rPr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בגדר גרסתו זו ה</w:t>
      </w:r>
      <w:r>
        <w:rPr>
          <w:rtl w:val="true"/>
        </w:rPr>
        <w:t>ודה</w:t>
      </w:r>
      <w:r>
        <w:rPr>
          <w:rtl w:val="true"/>
        </w:rPr>
        <w:t xml:space="preserve"> </w:t>
      </w:r>
      <w:r>
        <w:rPr>
          <w:rtl w:val="true"/>
        </w:rPr>
        <w:t xml:space="preserve">המערער כי בבוקר האירוע התנהל בינו לבין המנוחה </w:t>
      </w:r>
      <w:r>
        <w:rPr>
          <w:rtl w:val="true"/>
        </w:rPr>
        <w:t>וויכוח</w:t>
      </w:r>
      <w:r>
        <w:rPr>
          <w:rtl w:val="true"/>
        </w:rPr>
        <w:t xml:space="preserve"> </w:t>
      </w:r>
      <w:r>
        <w:rPr>
          <w:rtl w:val="true"/>
        </w:rPr>
        <w:t>ספונטני</w:t>
      </w:r>
      <w:r>
        <w:rPr>
          <w:rtl w:val="true"/>
        </w:rPr>
        <w:t xml:space="preserve"> </w:t>
      </w:r>
      <w:r>
        <w:rPr>
          <w:rtl w:val="true"/>
        </w:rPr>
        <w:t>שה</w:t>
      </w:r>
      <w:r>
        <w:rPr>
          <w:rtl w:val="true"/>
        </w:rPr>
        <w:t>תפתח</w:t>
      </w:r>
      <w:r>
        <w:rPr>
          <w:rtl w:val="true"/>
        </w:rPr>
        <w:t xml:space="preserve"> </w:t>
      </w:r>
      <w:r>
        <w:rPr>
          <w:rtl w:val="true"/>
        </w:rPr>
        <w:t>למריבה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וטען כי</w:t>
      </w:r>
      <w:r>
        <w:rPr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 </w:t>
      </w:r>
      <w:r>
        <w:rPr>
          <w:rtl w:val="true"/>
        </w:rPr>
        <w:t>יצאה</w:t>
      </w:r>
      <w:r>
        <w:rPr>
          <w:rtl w:val="true"/>
        </w:rPr>
        <w:t xml:space="preserve"> </w:t>
      </w:r>
      <w:r>
        <w:rPr>
          <w:rtl w:val="true"/>
        </w:rPr>
        <w:t>לקראתו</w:t>
      </w:r>
      <w:r>
        <w:rPr>
          <w:rtl w:val="true"/>
        </w:rPr>
        <w:t xml:space="preserve"> </w:t>
      </w:r>
      <w:r>
        <w:rPr>
          <w:rtl w:val="true"/>
        </w:rPr>
        <w:t>כשהיא</w:t>
      </w:r>
      <w:r>
        <w:rPr>
          <w:rtl w:val="true"/>
        </w:rPr>
        <w:t xml:space="preserve"> </w:t>
      </w:r>
      <w:r>
        <w:rPr>
          <w:rtl w:val="true"/>
        </w:rPr>
        <w:t>אוחזת</w:t>
      </w:r>
      <w:r>
        <w:rPr>
          <w:rtl w:val="true"/>
        </w:rPr>
        <w:t xml:space="preserve"> </w:t>
      </w:r>
      <w:r>
        <w:rPr>
          <w:rtl w:val="true"/>
        </w:rPr>
        <w:t>בסכין</w:t>
      </w:r>
      <w:r>
        <w:rPr>
          <w:rtl w:val="true"/>
        </w:rPr>
        <w:t xml:space="preserve"> </w:t>
      </w:r>
      <w:r>
        <w:rPr>
          <w:rtl w:val="true"/>
        </w:rPr>
        <w:t>והתקרבה</w:t>
      </w:r>
      <w:r>
        <w:rPr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 </w:t>
      </w:r>
      <w:r>
        <w:rPr>
          <w:rtl w:val="true"/>
        </w:rPr>
        <w:t xml:space="preserve">באופן </w:t>
      </w:r>
      <w:r>
        <w:rPr>
          <w:rtl w:val="true"/>
        </w:rPr>
        <w:t>מאיי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 xml:space="preserve">המערער טען כי </w:t>
      </w:r>
      <w:r>
        <w:rPr>
          <w:rtl w:val="true"/>
        </w:rPr>
        <w:t>מרגע</w:t>
      </w:r>
      <w:r>
        <w:rPr>
          <w:rtl w:val="true"/>
        </w:rPr>
        <w:t xml:space="preserve"> </w:t>
      </w:r>
      <w:r>
        <w:rPr>
          <w:rtl w:val="true"/>
        </w:rPr>
        <w:t>שהחלה</w:t>
      </w:r>
      <w:r>
        <w:rPr>
          <w:rtl w:val="true"/>
        </w:rPr>
        <w:t xml:space="preserve"> </w:t>
      </w:r>
      <w:r>
        <w:rPr>
          <w:rtl w:val="true"/>
        </w:rPr>
        <w:t>המריבה</w:t>
      </w:r>
      <w:r>
        <w:rPr>
          <w:rtl w:val="true"/>
        </w:rPr>
        <w:t xml:space="preserve">, </w:t>
      </w:r>
      <w:r>
        <w:rPr>
          <w:rtl w:val="true"/>
        </w:rPr>
        <w:t xml:space="preserve">הוא </w:t>
      </w:r>
      <w:r>
        <w:rPr>
          <w:rtl w:val="true"/>
        </w:rPr>
        <w:t>אינו</w:t>
      </w:r>
      <w:r>
        <w:rPr>
          <w:rtl w:val="true"/>
        </w:rPr>
        <w:t xml:space="preserve"> </w:t>
      </w:r>
      <w:r>
        <w:rPr>
          <w:rtl w:val="true"/>
        </w:rPr>
        <w:t>זוכר</w:t>
      </w:r>
      <w:r>
        <w:rPr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את גרסתו האחרונה מסר המערער בעדותו בבית המשפט המחוזי</w:t>
      </w:r>
      <w:r>
        <w:rPr>
          <w:rtl w:val="true"/>
        </w:rPr>
        <w:t xml:space="preserve">, </w:t>
      </w:r>
      <w:r>
        <w:rPr>
          <w:rtl w:val="true"/>
        </w:rPr>
        <w:t xml:space="preserve">והוא דבק בה גם </w:t>
      </w:r>
      <w:r>
        <w:rPr>
          <w:rtl w:val="true"/>
        </w:rPr>
        <w:t xml:space="preserve">במסגרת </w:t>
      </w:r>
      <w:r>
        <w:rPr>
          <w:rtl w:val="true"/>
        </w:rPr>
        <w:t>ה</w:t>
      </w:r>
      <w:r>
        <w:rPr>
          <w:rtl w:val="true"/>
        </w:rPr>
        <w:t>ערעור</w:t>
      </w:r>
      <w:r>
        <w:rPr>
          <w:rtl w:val="true"/>
        </w:rPr>
        <w:t xml:space="preserve"> שלפנינו</w:t>
      </w:r>
      <w:r>
        <w:rPr>
          <w:rtl w:val="true"/>
        </w:rPr>
        <w:t xml:space="preserve">. </w:t>
      </w:r>
      <w:r>
        <w:rPr>
          <w:rtl w:val="true"/>
        </w:rPr>
        <w:t xml:space="preserve">בעדותו הודה המערער </w:t>
      </w:r>
      <w:r>
        <w:rPr>
          <w:rtl w:val="true"/>
        </w:rPr>
        <w:t>ב</w:t>
      </w:r>
      <w:r>
        <w:rPr>
          <w:rtl w:val="true"/>
        </w:rPr>
        <w:t>כך שגרם למותה של המנוחה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אך טען כי הדבר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עשה</w:t>
      </w:r>
      <w:r>
        <w:rPr>
          <w:rtl w:val="true"/>
        </w:rPr>
        <w:t xml:space="preserve"> </w:t>
      </w:r>
      <w:r>
        <w:rPr>
          <w:rtl w:val="true"/>
        </w:rPr>
        <w:t>בכוונה</w:t>
      </w:r>
      <w:r>
        <w:rPr>
          <w:rtl w:val="true"/>
        </w:rPr>
        <w:t xml:space="preserve"> </w:t>
      </w:r>
      <w:r>
        <w:rPr>
          <w:rtl w:val="true"/>
        </w:rPr>
        <w:t>תחילה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לגרסת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בבוקר יום </w:t>
      </w:r>
      <w:r>
        <w:rPr/>
        <w:t>16.6.2015</w:t>
      </w:r>
      <w:r>
        <w:rPr>
          <w:rtl w:val="true"/>
        </w:rPr>
        <w:t xml:space="preserve">, </w:t>
      </w:r>
      <w:r>
        <w:rPr>
          <w:rtl w:val="true"/>
        </w:rPr>
        <w:t>בעודו שותה קפה</w:t>
      </w:r>
      <w:r>
        <w:rPr>
          <w:rtl w:val="true"/>
        </w:rPr>
        <w:t xml:space="preserve">, </w:t>
      </w:r>
      <w:r>
        <w:rPr>
          <w:rtl w:val="true"/>
        </w:rPr>
        <w:t>התקרבה</w:t>
      </w:r>
      <w:r>
        <w:rPr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 </w:t>
      </w:r>
      <w:r>
        <w:rPr>
          <w:rtl w:val="true"/>
        </w:rPr>
        <w:t xml:space="preserve">המנוחה </w:t>
      </w:r>
      <w:r>
        <w:rPr>
          <w:rtl w:val="true"/>
        </w:rPr>
        <w:t>ב</w:t>
      </w:r>
      <w:r>
        <w:rPr>
          <w:rtl w:val="true"/>
        </w:rPr>
        <w:t>אופן</w:t>
      </w:r>
      <w:r>
        <w:rPr>
          <w:rtl w:val="true"/>
        </w:rPr>
        <w:t xml:space="preserve"> </w:t>
      </w:r>
      <w:r>
        <w:rPr>
          <w:rtl w:val="true"/>
        </w:rPr>
        <w:t>מאיי</w:t>
      </w:r>
      <w:r>
        <w:rPr>
          <w:rtl w:val="true"/>
        </w:rPr>
        <w:t>ם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tl w:val="true"/>
        </w:rPr>
        <w:t xml:space="preserve"> </w:t>
      </w:r>
      <w:r>
        <w:rPr>
          <w:rtl w:val="true"/>
        </w:rPr>
        <w:t xml:space="preserve">היא צועקת לעברו ואוחזת בידה </w:t>
      </w:r>
      <w:r>
        <w:rPr>
          <w:rtl w:val="true"/>
        </w:rPr>
        <w:t>סכין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בנסיבות אלה</w:t>
      </w:r>
      <w:r>
        <w:rPr>
          <w:rtl w:val="true"/>
        </w:rPr>
        <w:t xml:space="preserve">, </w:t>
      </w:r>
      <w:r>
        <w:rPr>
          <w:rtl w:val="true"/>
        </w:rPr>
        <w:t>כך נטען</w:t>
      </w:r>
      <w:r>
        <w:rPr>
          <w:rtl w:val="true"/>
        </w:rPr>
        <w:t xml:space="preserve">, </w:t>
      </w:r>
      <w:r>
        <w:rPr>
          <w:rtl w:val="true"/>
        </w:rPr>
        <w:t>קפץ המערער על המנוחה וניסה להוציא את הסכין מידה</w:t>
      </w:r>
      <w:r>
        <w:rPr>
          <w:rtl w:val="true"/>
        </w:rPr>
        <w:t xml:space="preserve">, </w:t>
      </w:r>
      <w:r>
        <w:rPr>
          <w:rtl w:val="true"/>
        </w:rPr>
        <w:t>דבר אשר הוביל ל</w:t>
      </w:r>
      <w:r>
        <w:rPr>
          <w:rtl w:val="true"/>
        </w:rPr>
        <w:t>מאבק</w:t>
      </w:r>
      <w:r>
        <w:rPr>
          <w:rtl w:val="true"/>
        </w:rPr>
        <w:t xml:space="preserve"> </w:t>
      </w:r>
      <w:r>
        <w:rPr>
          <w:rtl w:val="true"/>
        </w:rPr>
        <w:t>פיזי שבמהלכו נפגעה המנוחה מהסכין</w:t>
      </w:r>
      <w:r>
        <w:rPr>
          <w:rtl w:val="true"/>
        </w:rPr>
        <w:t xml:space="preserve">. </w:t>
      </w:r>
      <w:r>
        <w:rPr>
          <w:rtl w:val="true"/>
        </w:rPr>
        <w:t>המערער טען כי אינו זוכר את מעשה הדקירה עצמו</w:t>
      </w:r>
      <w:r>
        <w:rPr>
          <w:rtl w:val="true"/>
        </w:rPr>
        <w:t xml:space="preserve">, </w:t>
      </w:r>
      <w:r>
        <w:rPr>
          <w:rtl w:val="true"/>
        </w:rPr>
        <w:t>ובכלל זה את מספר הדקירות ומיקומיהן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טען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המחוזי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לתמוה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גרסאותיו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לראות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נימוק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להטלת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ספק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באמינות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גרסתו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העדכנית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התגבשה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לאחר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שעבר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סדרת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טיפולים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פסיכיאטריים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אצל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פרופסור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שמואל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טיאנו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להלן</w:t>
      </w:r>
      <w:r>
        <w:rPr>
          <w:sz w:val="28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פרופ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טיאנו</w:t>
      </w:r>
      <w:r>
        <w:rPr>
          <w:sz w:val="28"/>
          <w:rtl w:val="true"/>
        </w:rPr>
        <w:t xml:space="preserve">) </w:t>
      </w:r>
      <w:r>
        <w:rPr>
          <w:sz w:val="28"/>
          <w:sz w:val="28"/>
          <w:rtl w:val="true"/>
        </w:rPr>
        <w:t>ומהווה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לשיטתו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הצגה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הדברים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כהווייתם</w:t>
      </w:r>
      <w:r>
        <w:rPr>
          <w:sz w:val="28"/>
          <w:rtl w:val="true"/>
        </w:rPr>
        <w:t>.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זאת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לטענתו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מאחר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שבזמן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שמסר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גרסאותיו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נתון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בועה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חלום</w:t>
      </w:r>
      <w:r>
        <w:rPr>
          <w:sz w:val="28"/>
          <w:rtl w:val="true"/>
        </w:rPr>
        <w:t xml:space="preserve">", </w:t>
      </w:r>
      <w:r>
        <w:rPr>
          <w:sz w:val="28"/>
          <w:sz w:val="28"/>
          <w:rtl w:val="true"/>
        </w:rPr>
        <w:t>כהגדרתו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פרוט</w:t>
      </w:r>
      <w:r>
        <w:rPr>
          <w:sz w:val="28"/>
          <w:sz w:val="28"/>
          <w:rtl w:val="true"/>
        </w:rPr>
        <w:t>ו</w:t>
      </w:r>
      <w:r>
        <w:rPr>
          <w:sz w:val="28"/>
          <w:sz w:val="28"/>
          <w:rtl w:val="true"/>
        </w:rPr>
        <w:t>קול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26.10.2016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עמוד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159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שורות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30-26</w:t>
      </w:r>
      <w:r>
        <w:rPr>
          <w:sz w:val="28"/>
          <w:rtl w:val="true"/>
        </w:rPr>
        <w:t>).</w:t>
      </w:r>
      <w:r>
        <w:rPr>
          <w:sz w:val="28"/>
          <w:rtl w:val="true"/>
        </w:rPr>
        <w:br/>
      </w:r>
    </w:p>
    <w:p>
      <w:pPr>
        <w:pStyle w:val="Ruller41"/>
        <w:ind w:end="0"/>
        <w:jc w:val="both"/>
        <w:rPr>
          <w:sz w:val="28"/>
        </w:rPr>
      </w:pPr>
      <w:r>
        <w:rPr>
          <w:rtl w:val="true"/>
        </w:rPr>
        <w:tab/>
      </w:r>
      <w:r>
        <w:rPr>
          <w:rtl w:val="true"/>
        </w:rPr>
        <w:t>בתמיכה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פסיכיאטרית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פרופ</w:t>
      </w:r>
      <w:r>
        <w:rPr>
          <w:rtl w:val="true"/>
        </w:rPr>
        <w:t xml:space="preserve">' </w:t>
      </w:r>
      <w:r>
        <w:rPr>
          <w:rtl w:val="true"/>
        </w:rPr>
        <w:t>טיאנו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18.10.2016</w:t>
      </w:r>
      <w:r>
        <w:rPr>
          <w:rtl w:val="true"/>
        </w:rPr>
        <w:t xml:space="preserve"> 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12</w:t>
      </w:r>
      <w:r>
        <w:rPr>
          <w:rtl w:val="true"/>
        </w:rPr>
        <w:t xml:space="preserve">;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דעתו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פרופ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טיאנו</w:t>
      </w:r>
      <w:r>
        <w:rPr>
          <w:rtl w:val="true"/>
        </w:rPr>
        <w:t xml:space="preserve">),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פרופ</w:t>
      </w:r>
      <w:r>
        <w:rPr>
          <w:rtl w:val="true"/>
        </w:rPr>
        <w:t xml:space="preserve">' </w:t>
      </w:r>
      <w:r>
        <w:rPr>
          <w:rtl w:val="true"/>
        </w:rPr>
        <w:t>טיאנו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קיבעון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רגשי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קוגניטיבי</w:t>
      </w:r>
      <w:r>
        <w:rPr>
          <w:sz w:val="28"/>
          <w:rtl w:val="true"/>
        </w:rPr>
        <w:t xml:space="preserve">", </w:t>
      </w:r>
      <w:r>
        <w:rPr>
          <w:sz w:val="28"/>
          <w:sz w:val="28"/>
          <w:rtl w:val="true"/>
        </w:rPr>
        <w:t>המהווה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מעין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אמונה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שאינה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ניתנת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לערעור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בגרסה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מסוימת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אירועים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ניתן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להעמידה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בספק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לכשהיא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נוגדת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ממצאים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אובייקטיבים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המוצגים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וסותרים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גרסתו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[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sz w:val="28"/>
          <w:rtl w:val="true"/>
        </w:rPr>
        <w:t xml:space="preserve">] </w:t>
      </w:r>
      <w:r>
        <w:rPr>
          <w:sz w:val="28"/>
          <w:sz w:val="28"/>
          <w:rtl w:val="true"/>
        </w:rPr>
        <w:t>בבירור</w:t>
      </w:r>
      <w:r>
        <w:rPr>
          <w:sz w:val="28"/>
          <w:rtl w:val="true"/>
        </w:rPr>
        <w:t xml:space="preserve">", </w:t>
      </w:r>
      <w:r>
        <w:rPr>
          <w:sz w:val="28"/>
          <w:sz w:val="28"/>
          <w:rtl w:val="true"/>
        </w:rPr>
        <w:t>ומופיע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לעתים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תגובה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רגשית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למצב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דחק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חריף</w:t>
      </w:r>
      <w:r>
        <w:rPr>
          <w:sz w:val="28"/>
          <w:rtl w:val="true"/>
        </w:rPr>
        <w:t>" (</w:t>
      </w:r>
      <w:r>
        <w:rPr>
          <w:sz w:val="28"/>
          <w:sz w:val="28"/>
          <w:rtl w:val="true"/>
        </w:rPr>
        <w:t>שם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בעמודים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4-3</w:t>
      </w:r>
      <w:r>
        <w:rPr>
          <w:sz w:val="28"/>
          <w:rtl w:val="true"/>
        </w:rPr>
        <w:t xml:space="preserve">). </w:t>
      </w:r>
    </w:p>
    <w:p>
      <w:pPr>
        <w:pStyle w:val="Ruller41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1"/>
        <w:ind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עוד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נכתב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בחוות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לאחר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מפגשי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טיפול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הצליח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 xml:space="preserve">[...] </w:t>
      </w:r>
      <w:r>
        <w:rPr>
          <w:sz w:val="28"/>
          <w:sz w:val="28"/>
          <w:rtl w:val="true"/>
        </w:rPr>
        <w:t>לשחזר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מספר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חוויות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באותה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שרשרת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אירועים</w:t>
      </w:r>
      <w:r>
        <w:rPr>
          <w:sz w:val="28"/>
          <w:rtl w:val="true"/>
        </w:rPr>
        <w:t xml:space="preserve">", </w:t>
      </w:r>
      <w:r>
        <w:rPr>
          <w:sz w:val="28"/>
          <w:sz w:val="28"/>
          <w:rtl w:val="true"/>
        </w:rPr>
        <w:t>וכי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מסוגל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להיעזר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בעורכי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לצורך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הגנתו</w:t>
      </w:r>
      <w:r>
        <w:rPr>
          <w:sz w:val="28"/>
          <w:rtl w:val="true"/>
        </w:rPr>
        <w:t>" (</w:t>
      </w:r>
      <w:r>
        <w:rPr>
          <w:sz w:val="28"/>
          <w:sz w:val="28"/>
          <w:rtl w:val="true"/>
        </w:rPr>
        <w:t>שם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בעמודים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5-4</w:t>
      </w:r>
      <w:r>
        <w:rPr>
          <w:sz w:val="28"/>
          <w:rtl w:val="true"/>
        </w:rPr>
        <w:t>).</w:t>
      </w:r>
    </w:p>
    <w:p>
      <w:pPr>
        <w:pStyle w:val="Ruller41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בפסק דין יסודי</w:t>
      </w:r>
      <w:r>
        <w:rPr>
          <w:rtl w:val="true"/>
        </w:rPr>
        <w:t xml:space="preserve">, </w:t>
      </w:r>
      <w:r>
        <w:rPr>
          <w:rtl w:val="true"/>
        </w:rPr>
        <w:t>סדור ומנומק הרשיע בית המשפט המחוזי את המערער ברצח המנוחה בכוונה תחילה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את הכרעת דינו השתית בית המשפט המחוזי</w:t>
      </w:r>
      <w:r>
        <w:rPr>
          <w:rtl w:val="true"/>
        </w:rPr>
        <w:t xml:space="preserve">, </w:t>
      </w:r>
      <w:r>
        <w:rPr>
          <w:rtl w:val="true"/>
        </w:rPr>
        <w:t>בית היתר</w:t>
      </w:r>
      <w:r>
        <w:rPr>
          <w:rtl w:val="true"/>
        </w:rPr>
        <w:t xml:space="preserve">, </w:t>
      </w:r>
      <w:r>
        <w:rPr>
          <w:rtl w:val="true"/>
        </w:rPr>
        <w:t>על אמרותיה של המנוחה מהעת שקדמה לאירוע ועל עדויות בני משפחתה</w:t>
      </w:r>
      <w:r>
        <w:rPr>
          <w:rtl w:val="true"/>
        </w:rPr>
        <w:t xml:space="preserve">; </w:t>
      </w:r>
      <w:r>
        <w:rPr>
          <w:rtl w:val="true"/>
        </w:rPr>
        <w:t>על ממצאים מהזירה ומנתיחת גופתהּ של המנוחה</w:t>
      </w:r>
      <w:r>
        <w:rPr>
          <w:rtl w:val="true"/>
        </w:rPr>
        <w:t xml:space="preserve">; </w:t>
      </w:r>
      <w:r>
        <w:rPr>
          <w:rtl w:val="true"/>
        </w:rPr>
        <w:t>על עדותו של הקטין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tl w:val="true"/>
        </w:rPr>
        <w:t xml:space="preserve">, </w:t>
      </w:r>
      <w:r>
        <w:rPr>
          <w:rtl w:val="true"/>
        </w:rPr>
        <w:t>במידת מה</w:t>
      </w:r>
      <w:r>
        <w:rPr>
          <w:rtl w:val="true"/>
        </w:rPr>
        <w:t xml:space="preserve">, </w:t>
      </w:r>
      <w:r>
        <w:rPr>
          <w:rtl w:val="true"/>
        </w:rPr>
        <w:t>על עדותו של המערער עצמו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במסגרת בחינת חומר הראיות </w:t>
      </w:r>
      <w:r>
        <w:rPr>
          <w:rtl w:val="true"/>
        </w:rPr>
        <w:t>התייחס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לשוני</w:t>
      </w:r>
      <w:r>
        <w:rPr>
          <w:rtl w:val="true"/>
        </w:rPr>
        <w:t xml:space="preserve"> </w:t>
      </w:r>
      <w:r>
        <w:rPr>
          <w:rtl w:val="true"/>
        </w:rPr>
        <w:t>שבין</w:t>
      </w:r>
      <w:r>
        <w:rPr>
          <w:rtl w:val="true"/>
        </w:rPr>
        <w:t xml:space="preserve"> </w:t>
      </w:r>
      <w:r>
        <w:rPr>
          <w:rtl w:val="true"/>
        </w:rPr>
        <w:t>גרסאותיו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והתרשם כי</w:t>
      </w:r>
      <w:r>
        <w:rPr>
          <w:rtl w:val="true"/>
        </w:rPr>
        <w:t xml:space="preserve">: </w:t>
      </w:r>
      <w:r>
        <w:rPr>
          <w:rtl w:val="true"/>
        </w:rPr>
        <w:t>"</w:t>
      </w:r>
      <w:r>
        <w:rPr>
          <w:rtl w:val="true"/>
        </w:rPr>
        <w:t>גרסתו</w:t>
      </w:r>
      <w:r>
        <w:rPr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ביחס</w:t>
      </w:r>
      <w:r>
        <w:rPr>
          <w:rtl w:val="true"/>
        </w:rPr>
        <w:t xml:space="preserve"> </w:t>
      </w:r>
      <w:r>
        <w:rPr>
          <w:rtl w:val="true"/>
        </w:rPr>
        <w:t>לאופן</w:t>
      </w:r>
      <w:r>
        <w:rPr>
          <w:rtl w:val="true"/>
        </w:rPr>
        <w:t xml:space="preserve"> </w:t>
      </w:r>
      <w:r>
        <w:rPr>
          <w:rtl w:val="true"/>
        </w:rPr>
        <w:t>התרחשותו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 </w:t>
      </w:r>
      <w:r>
        <w:rPr>
          <w:rtl w:val="true"/>
        </w:rPr>
        <w:t>ולנסיבות</w:t>
      </w:r>
      <w:r>
        <w:rPr>
          <w:rtl w:val="true"/>
        </w:rPr>
        <w:t xml:space="preserve"> </w:t>
      </w:r>
      <w:r>
        <w:rPr>
          <w:rtl w:val="true"/>
        </w:rPr>
        <w:t>שאפפו</w:t>
      </w:r>
      <w:r>
        <w:rPr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הייתה</w:t>
      </w:r>
      <w:r>
        <w:rPr>
          <w:rtl w:val="true"/>
        </w:rPr>
        <w:t xml:space="preserve"> </w:t>
      </w:r>
      <w:r>
        <w:rPr>
          <w:rtl w:val="true"/>
        </w:rPr>
        <w:t>אחידה</w:t>
      </w:r>
      <w:r>
        <w:rPr>
          <w:rtl w:val="true"/>
        </w:rPr>
        <w:t xml:space="preserve"> </w:t>
      </w:r>
      <w:r>
        <w:rPr>
          <w:rtl w:val="true"/>
        </w:rPr>
        <w:t>ועקבית</w:t>
      </w:r>
      <w:r>
        <w:rPr>
          <w:rtl w:val="true"/>
        </w:rPr>
        <w:t xml:space="preserve">", </w:t>
      </w:r>
      <w:r>
        <w:rPr>
          <w:rtl w:val="true"/>
        </w:rPr>
        <w:t>וכי</w:t>
      </w:r>
      <w:r>
        <w:rPr>
          <w:rtl w:val="true"/>
        </w:rPr>
        <w:t>:</w:t>
      </w:r>
      <w:r>
        <w:rPr>
          <w:rtl w:val="true"/>
        </w:rPr>
        <w:t xml:space="preserve"> "</w:t>
      </w:r>
      <w:r>
        <w:rPr>
          <w:rtl w:val="true"/>
        </w:rPr>
        <w:t>ניכר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חלה</w:t>
      </w:r>
      <w:r>
        <w:rPr>
          <w:rtl w:val="true"/>
        </w:rPr>
        <w:t xml:space="preserve"> </w:t>
      </w:r>
      <w:r>
        <w:rPr>
          <w:rtl w:val="true"/>
        </w:rPr>
        <w:t>התפתחות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>
          <w:rtl w:val="true"/>
        </w:rPr>
        <w:t>גרסה</w:t>
      </w:r>
      <w:r>
        <w:rPr>
          <w:rtl w:val="true"/>
        </w:rPr>
        <w:t xml:space="preserve"> </w:t>
      </w:r>
      <w:r>
        <w:rPr>
          <w:rtl w:val="true"/>
        </w:rPr>
        <w:t>לגרסה</w:t>
      </w:r>
      <w:r>
        <w:rPr>
          <w:rtl w:val="true"/>
        </w:rPr>
        <w:t>".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עמד בית המשפט על כך שגרסאותיו של המערער עומדות בסתירה ליתר חומר הראיות בתיק</w:t>
      </w:r>
      <w:r>
        <w:rPr>
          <w:rtl w:val="true"/>
        </w:rPr>
        <w:t xml:space="preserve">, </w:t>
      </w:r>
      <w:r>
        <w:rPr>
          <w:rtl w:val="true"/>
        </w:rPr>
        <w:t>ובכללן ממצאי הזירה</w:t>
      </w:r>
      <w:r>
        <w:rPr>
          <w:rtl w:val="true"/>
        </w:rPr>
        <w:t xml:space="preserve">, </w:t>
      </w:r>
      <w:r>
        <w:rPr>
          <w:rtl w:val="true"/>
        </w:rPr>
        <w:t>כפי שעלו מחוות</w:t>
      </w:r>
      <w:r>
        <w:rPr>
          <w:rtl w:val="true"/>
        </w:rPr>
        <w:t>-</w:t>
      </w:r>
      <w:r>
        <w:rPr>
          <w:rtl w:val="true"/>
        </w:rPr>
        <w:t xml:space="preserve">דעת מומחה </w:t>
      </w:r>
      <w:r>
        <w:rPr>
          <w:rtl w:val="true"/>
        </w:rPr>
        <w:t>שערך</w:t>
      </w:r>
      <w:r>
        <w:rPr>
          <w:rtl w:val="true"/>
        </w:rPr>
        <w:t xml:space="preserve"> </w:t>
      </w:r>
      <w:r>
        <w:rPr>
          <w:rtl w:val="true"/>
        </w:rPr>
        <w:t>חוקר</w:t>
      </w:r>
      <w:r>
        <w:rPr>
          <w:rtl w:val="true"/>
        </w:rPr>
        <w:t xml:space="preserve"> </w:t>
      </w:r>
      <w:r>
        <w:rPr>
          <w:rtl w:val="true"/>
        </w:rPr>
        <w:t>הזירה</w:t>
      </w:r>
      <w:r>
        <w:rPr>
          <w:rtl w:val="true"/>
        </w:rPr>
        <w:t xml:space="preserve"> </w:t>
      </w:r>
      <w:r>
        <w:rPr>
          <w:rtl w:val="true"/>
        </w:rPr>
        <w:t>פקד</w:t>
      </w:r>
      <w:r>
        <w:rPr>
          <w:rtl w:val="true"/>
        </w:rPr>
        <w:t xml:space="preserve"> </w:t>
      </w:r>
      <w:r>
        <w:rPr>
          <w:rtl w:val="true"/>
        </w:rPr>
        <w:t>ירון</w:t>
      </w:r>
      <w:r>
        <w:rPr>
          <w:rtl w:val="true"/>
        </w:rPr>
        <w:t xml:space="preserve"> </w:t>
      </w:r>
      <w:r>
        <w:rPr>
          <w:rtl w:val="true"/>
        </w:rPr>
        <w:t>חירובס</w:t>
      </w:r>
      <w:r>
        <w:rPr>
          <w:rtl w:val="true"/>
        </w:rPr>
        <w:t xml:space="preserve">קי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48</w:t>
      </w:r>
      <w:r>
        <w:rPr>
          <w:rtl w:val="true"/>
        </w:rPr>
        <w:t xml:space="preserve">) </w:t>
      </w:r>
      <w:r>
        <w:rPr>
          <w:rtl w:val="true"/>
        </w:rPr>
        <w:t xml:space="preserve">ומעדותו בפני בית המשפט </w:t>
      </w:r>
      <w:r>
        <w:rPr>
          <w:rtl w:val="true"/>
        </w:rPr>
        <w:t>(</w:t>
      </w:r>
      <w:r>
        <w:rPr>
          <w:rtl w:val="true"/>
        </w:rPr>
        <w:t xml:space="preserve">פרוטוקול הדיון מיום </w:t>
      </w:r>
      <w:r>
        <w:rPr/>
        <w:t>6.3.2016</w:t>
      </w:r>
      <w:r>
        <w:rPr>
          <w:rtl w:val="true"/>
        </w:rPr>
        <w:t xml:space="preserve">); </w:t>
      </w:r>
      <w:r>
        <w:rPr>
          <w:rtl w:val="true"/>
        </w:rPr>
        <w:t>ממצאי נתיחת גופתה של המנוחה</w:t>
      </w:r>
      <w:r>
        <w:rPr>
          <w:rtl w:val="true"/>
        </w:rPr>
        <w:t xml:space="preserve">, </w:t>
      </w:r>
      <w:r>
        <w:rPr>
          <w:rtl w:val="true"/>
        </w:rPr>
        <w:t>כפי שעלו מחוות הדעת שערכה ד</w:t>
      </w:r>
      <w:r>
        <w:rPr>
          <w:rtl w:val="true"/>
        </w:rPr>
        <w:t>"</w:t>
      </w:r>
      <w:r>
        <w:rPr>
          <w:rtl w:val="true"/>
        </w:rPr>
        <w:t xml:space="preserve">ר הדס גיפס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רופאה</w:t>
      </w:r>
      <w:r>
        <w:rPr>
          <w:rtl w:val="true"/>
        </w:rPr>
        <w:t xml:space="preserve"> </w:t>
      </w:r>
      <w:r>
        <w:rPr>
          <w:rtl w:val="true"/>
        </w:rPr>
        <w:t>משפטית</w:t>
      </w:r>
      <w:r>
        <w:rPr>
          <w:rtl w:val="true"/>
        </w:rPr>
        <w:t xml:space="preserve"> </w:t>
      </w:r>
      <w:r>
        <w:rPr>
          <w:rtl w:val="true"/>
        </w:rPr>
        <w:t>מהמרכז</w:t>
      </w:r>
      <w:r>
        <w:rPr>
          <w:rtl w:val="true"/>
        </w:rPr>
        <w:t xml:space="preserve"> </w:t>
      </w:r>
      <w:r>
        <w:rPr>
          <w:rtl w:val="true"/>
        </w:rPr>
        <w:t>הלאומי</w:t>
      </w:r>
      <w:r>
        <w:rPr>
          <w:rtl w:val="true"/>
        </w:rPr>
        <w:t xml:space="preserve"> </w:t>
      </w:r>
      <w:r>
        <w:rPr>
          <w:rtl w:val="true"/>
        </w:rPr>
        <w:t>לרפואה</w:t>
      </w:r>
      <w:r>
        <w:rPr>
          <w:rtl w:val="true"/>
        </w:rPr>
        <w:t xml:space="preserve"> </w:t>
      </w:r>
      <w:r>
        <w:rPr>
          <w:rtl w:val="true"/>
        </w:rPr>
        <w:t>משפטית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53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העידה</w:t>
      </w:r>
      <w:r>
        <w:rPr>
          <w:rtl w:val="true"/>
        </w:rPr>
        <w:t xml:space="preserve"> </w:t>
      </w:r>
      <w:r>
        <w:rPr>
          <w:rtl w:val="true"/>
        </w:rPr>
        <w:t xml:space="preserve">בהמשך </w:t>
      </w:r>
      <w:r>
        <w:rPr>
          <w:rtl w:val="true"/>
        </w:rPr>
        <w:t>בנוגע</w:t>
      </w:r>
      <w:r>
        <w:rPr>
          <w:rtl w:val="true"/>
        </w:rPr>
        <w:t xml:space="preserve"> </w:t>
      </w:r>
      <w:r>
        <w:rPr>
          <w:rtl w:val="true"/>
        </w:rPr>
        <w:t>לפציעות</w:t>
      </w:r>
      <w:r>
        <w:rPr>
          <w:rtl w:val="true"/>
        </w:rPr>
        <w:t xml:space="preserve"> </w:t>
      </w:r>
      <w:r>
        <w:rPr>
          <w:rtl w:val="true"/>
        </w:rPr>
        <w:t>והחבלות</w:t>
      </w:r>
      <w:r>
        <w:rPr>
          <w:rtl w:val="true"/>
        </w:rPr>
        <w:t xml:space="preserve"> </w:t>
      </w:r>
      <w:r>
        <w:rPr>
          <w:rtl w:val="true"/>
        </w:rPr>
        <w:t>שנגרמו</w:t>
      </w:r>
      <w:r>
        <w:rPr>
          <w:rtl w:val="true"/>
        </w:rPr>
        <w:t xml:space="preserve"> </w:t>
      </w:r>
      <w:r>
        <w:rPr>
          <w:rtl w:val="true"/>
        </w:rPr>
        <w:t>למנוחה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ל</w:t>
      </w:r>
      <w:r>
        <w:rPr>
          <w:rtl w:val="true"/>
        </w:rPr>
        <w:t>סיבת</w:t>
      </w:r>
      <w:r>
        <w:rPr>
          <w:rtl w:val="true"/>
        </w:rPr>
        <w:t xml:space="preserve"> </w:t>
      </w:r>
      <w:r>
        <w:rPr>
          <w:rtl w:val="true"/>
        </w:rPr>
        <w:t>מותה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פרוטוקול הדיון מיום </w:t>
      </w:r>
      <w:r>
        <w:rPr/>
        <w:t>16.3.2016</w:t>
      </w:r>
      <w:r>
        <w:rPr>
          <w:rtl w:val="true"/>
        </w:rPr>
        <w:t xml:space="preserve">); </w:t>
      </w:r>
      <w:r>
        <w:rPr>
          <w:rtl w:val="true"/>
        </w:rPr>
        <w:t>וכן עדותו של הקטין</w:t>
      </w:r>
      <w:r>
        <w:rPr>
          <w:rtl w:val="true"/>
        </w:rPr>
        <w:t xml:space="preserve">, </w:t>
      </w:r>
      <w:r>
        <w:rPr>
          <w:rtl w:val="true"/>
        </w:rPr>
        <w:t>אשר צפה במתרחש מתוך חדר השינה שבבית</w:t>
      </w:r>
      <w:r>
        <w:rPr>
          <w:rtl w:val="true"/>
        </w:rPr>
        <w:t xml:space="preserve">, </w:t>
      </w:r>
      <w:r>
        <w:rPr>
          <w:rtl w:val="true"/>
        </w:rPr>
        <w:t>בפני חוקרת הילדים גב</w:t>
      </w:r>
      <w:r>
        <w:rPr>
          <w:rtl w:val="true"/>
        </w:rPr>
        <w:t xml:space="preserve">' </w:t>
      </w:r>
      <w:r>
        <w:rPr>
          <w:rtl w:val="true"/>
        </w:rPr>
        <w:t xml:space="preserve">לביבה נאסר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64</w:t>
      </w:r>
      <w:r>
        <w:rPr>
          <w:rtl w:val="true"/>
        </w:rPr>
        <w:t xml:space="preserve">).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התייחס בית המשפט לפערי הזיכרון הנטענים על</w:t>
      </w:r>
      <w:r>
        <w:rPr>
          <w:rtl w:val="true"/>
        </w:rPr>
        <w:t>-</w:t>
      </w:r>
      <w:r>
        <w:rPr>
          <w:rtl w:val="true"/>
        </w:rPr>
        <w:t>ידי המערער ביחס לרגעי הדקירה</w:t>
      </w:r>
      <w:r>
        <w:rPr>
          <w:rtl w:val="true"/>
        </w:rPr>
        <w:t xml:space="preserve">, </w:t>
      </w:r>
      <w:r>
        <w:rPr>
          <w:rtl w:val="true"/>
        </w:rPr>
        <w:t xml:space="preserve">והדגיש כי בעדותו גילה המערער </w:t>
      </w:r>
      <w:r>
        <w:rPr>
          <w:rtl w:val="true"/>
        </w:rPr>
        <w:t>"</w:t>
      </w:r>
      <w:r>
        <w:rPr>
          <w:rtl w:val="true"/>
        </w:rPr>
        <w:t>זיכרון נקודתי וסלקטיבי</w:t>
      </w:r>
      <w:r>
        <w:rPr>
          <w:rtl w:val="true"/>
        </w:rPr>
        <w:t xml:space="preserve">", </w:t>
      </w:r>
      <w:r>
        <w:rPr>
          <w:rtl w:val="true"/>
        </w:rPr>
        <w:t>ולא גרסה חדשה אשר משקפת התקדמות בהבנתו את רצף ההתרחשויות בבוקר האירוע</w:t>
      </w:r>
      <w:r>
        <w:rPr>
          <w:rtl w:val="true"/>
        </w:rPr>
        <w:t xml:space="preserve">, </w:t>
      </w:r>
      <w:r>
        <w:rPr>
          <w:rtl w:val="true"/>
        </w:rPr>
        <w:t xml:space="preserve">כנטען </w:t>
      </w:r>
      <w:r>
        <w:rPr>
          <w:rtl w:val="true"/>
        </w:rPr>
        <w:t>בחוות דעתו של פרופ</w:t>
      </w:r>
      <w:r>
        <w:rPr>
          <w:rtl w:val="true"/>
        </w:rPr>
        <w:t xml:space="preserve">' </w:t>
      </w:r>
      <w:r>
        <w:rPr>
          <w:rtl w:val="true"/>
        </w:rPr>
        <w:t>טיאנו</w:t>
      </w:r>
      <w:r>
        <w:rPr>
          <w:rtl w:val="true"/>
        </w:rPr>
        <w:t xml:space="preserve">. </w:t>
      </w:r>
      <w:r>
        <w:rPr>
          <w:rtl w:val="true"/>
        </w:rPr>
        <w:t>בסיכומם של דברים</w:t>
      </w:r>
      <w:r>
        <w:rPr>
          <w:rtl w:val="true"/>
        </w:rPr>
        <w:t xml:space="preserve">, </w:t>
      </w:r>
      <w:r>
        <w:rPr>
          <w:rtl w:val="true"/>
        </w:rPr>
        <w:t xml:space="preserve">קבע בית המשפט כי גרסתו העדכנית של המערער </w:t>
      </w:r>
      <w:r>
        <w:rPr>
          <w:rtl w:val="true"/>
        </w:rPr>
        <w:t>"</w:t>
      </w:r>
      <w:r>
        <w:rPr>
          <w:rtl w:val="true"/>
        </w:rPr>
        <w:t>נראית בלתי סבירה ובלתי אמינה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במישור העובדתי קבע בית המשפט המחוזי</w:t>
      </w:r>
      <w:r>
        <w:rPr>
          <w:rtl w:val="true"/>
        </w:rPr>
        <w:t xml:space="preserve">, </w:t>
      </w:r>
      <w:r>
        <w:rPr>
          <w:rtl w:val="true"/>
        </w:rPr>
        <w:t>בין היתר על בסיס עדויות בני משפחת המנוחה ואמרותיה שלה</w:t>
      </w:r>
      <w:r>
        <w:rPr>
          <w:rtl w:val="true"/>
        </w:rPr>
        <w:t xml:space="preserve">, </w:t>
      </w:r>
      <w:r>
        <w:rPr>
          <w:rtl w:val="true"/>
        </w:rPr>
        <w:t xml:space="preserve">אשר התקבלו לפי </w:t>
      </w:r>
      <w:hyperlink r:id="rId3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1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 xml:space="preserve">ברקע מעשה הרצח ניצב </w:t>
      </w:r>
      <w:r>
        <w:rPr>
          <w:rtl w:val="true"/>
        </w:rPr>
        <w:t>סכסוך</w:t>
      </w:r>
      <w:r>
        <w:rPr>
          <w:rtl w:val="true"/>
        </w:rPr>
        <w:t xml:space="preserve"> </w:t>
      </w:r>
      <w:r>
        <w:rPr>
          <w:rtl w:val="true"/>
        </w:rPr>
        <w:t>שהתקיים בין המערער לבין המנוחה ב</w:t>
      </w:r>
      <w:r>
        <w:rPr>
          <w:rtl w:val="true"/>
        </w:rPr>
        <w:t>משך</w:t>
      </w:r>
      <w:r>
        <w:rPr>
          <w:rtl w:val="true"/>
        </w:rPr>
        <w:t xml:space="preserve"> </w:t>
      </w:r>
      <w:r>
        <w:rPr>
          <w:rtl w:val="true"/>
        </w:rPr>
        <w:t>מספר</w:t>
      </w:r>
      <w:r>
        <w:rPr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>ם</w:t>
      </w:r>
      <w:r>
        <w:rPr>
          <w:rtl w:val="true"/>
        </w:rPr>
        <w:t xml:space="preserve">, </w:t>
      </w:r>
      <w:r>
        <w:rPr>
          <w:rtl w:val="true"/>
        </w:rPr>
        <w:t>וכי ב</w:t>
      </w:r>
      <w:r>
        <w:rPr>
          <w:rtl w:val="true"/>
        </w:rPr>
        <w:t>סמוך</w:t>
      </w:r>
      <w:r>
        <w:rPr>
          <w:rtl w:val="true"/>
        </w:rPr>
        <w:t xml:space="preserve"> </w:t>
      </w:r>
      <w:r>
        <w:rPr>
          <w:rtl w:val="true"/>
        </w:rPr>
        <w:t>לאירוע</w:t>
      </w:r>
      <w:r>
        <w:rPr>
          <w:rtl w:val="true"/>
        </w:rPr>
        <w:t xml:space="preserve"> </w:t>
      </w:r>
      <w:r>
        <w:rPr>
          <w:rtl w:val="true"/>
        </w:rPr>
        <w:t>איים</w:t>
      </w:r>
      <w:r>
        <w:rPr>
          <w:rtl w:val="true"/>
        </w:rPr>
        <w:t xml:space="preserve"> </w:t>
      </w:r>
      <w:r>
        <w:rPr>
          <w:rtl w:val="true"/>
        </w:rPr>
        <w:t xml:space="preserve">המערער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ישים</w:t>
      </w:r>
      <w:r>
        <w:rPr>
          <w:rtl w:val="true"/>
        </w:rPr>
        <w:t xml:space="preserve"> </w:t>
      </w:r>
      <w:r>
        <w:rPr>
          <w:rtl w:val="true"/>
        </w:rPr>
        <w:t>קץ</w:t>
      </w:r>
      <w:r>
        <w:rPr>
          <w:rtl w:val="true"/>
        </w:rPr>
        <w:t xml:space="preserve"> </w:t>
      </w:r>
      <w:r>
        <w:rPr>
          <w:rtl w:val="true"/>
        </w:rPr>
        <w:t>לסכסוך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tl w:val="true"/>
        </w:rPr>
        <w:t xml:space="preserve"> </w:t>
      </w:r>
      <w:r>
        <w:rPr>
          <w:rtl w:val="true"/>
        </w:rPr>
        <w:t>הקרובה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תוך שהתבטא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ישחט</w:t>
      </w:r>
      <w:r>
        <w:rPr>
          <w:rtl w:val="true"/>
        </w:rPr>
        <w:t xml:space="preserve">"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וכי </w:t>
      </w:r>
      <w:r>
        <w:rPr>
          <w:rtl w:val="true"/>
        </w:rPr>
        <w:t>ישים</w:t>
      </w:r>
      <w:r>
        <w:rPr>
          <w:rtl w:val="true"/>
        </w:rPr>
        <w:t xml:space="preserve"> </w:t>
      </w:r>
      <w:r>
        <w:rPr>
          <w:rtl w:val="true"/>
        </w:rPr>
        <w:t>קץ</w:t>
      </w:r>
      <w:r>
        <w:rPr>
          <w:rtl w:val="true"/>
        </w:rPr>
        <w:t xml:space="preserve"> </w:t>
      </w:r>
      <w:r>
        <w:rPr>
          <w:rtl w:val="true"/>
        </w:rPr>
        <w:t>לחיי</w:t>
      </w:r>
      <w:r>
        <w:rPr>
          <w:rtl w:val="true"/>
        </w:rPr>
        <w:t>ה ולחיי</w:t>
      </w:r>
      <w:r>
        <w:rPr>
          <w:rtl w:val="true"/>
        </w:rPr>
        <w:t xml:space="preserve"> </w:t>
      </w:r>
      <w:r>
        <w:rPr>
          <w:rtl w:val="true"/>
        </w:rPr>
        <w:t>הקטין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עוד קבע בית המשפט בהקשר זה כי </w:t>
      </w:r>
      <w:r>
        <w:rPr>
          <w:rtl w:val="true"/>
        </w:rPr>
        <w:t>המנוחה</w:t>
      </w:r>
      <w:r>
        <w:rPr>
          <w:rtl w:val="true"/>
        </w:rPr>
        <w:t xml:space="preserve"> </w:t>
      </w:r>
      <w:r>
        <w:rPr>
          <w:rtl w:val="true"/>
        </w:rPr>
        <w:t>חששה</w:t>
      </w:r>
      <w:r>
        <w:rPr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 </w:t>
      </w:r>
      <w:r>
        <w:rPr>
          <w:rtl w:val="true"/>
        </w:rPr>
        <w:t>מפני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ביממה</w:t>
      </w:r>
      <w:r>
        <w:rPr>
          <w:rtl w:val="true"/>
        </w:rPr>
        <w:t xml:space="preserve"> </w:t>
      </w:r>
      <w:r>
        <w:rPr>
          <w:rtl w:val="true"/>
        </w:rPr>
        <w:t>שקדמה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מעשה הרצח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142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142" w:end="0"/>
        <w:jc w:val="both"/>
        <w:rPr/>
      </w:pPr>
      <w:r>
        <w:rPr>
          <w:rtl w:val="true"/>
        </w:rPr>
        <w:tab/>
      </w:r>
      <w:r>
        <w:rPr>
          <w:rtl w:val="true"/>
        </w:rPr>
        <w:t>באשר להשתלשלות האירועים ביום הרצח קבע בית המשפט</w:t>
      </w:r>
      <w:r>
        <w:rPr>
          <w:rtl w:val="true"/>
        </w:rPr>
        <w:t xml:space="preserve">, </w:t>
      </w:r>
      <w:r>
        <w:rPr>
          <w:rtl w:val="true"/>
        </w:rPr>
        <w:t>בהתאם למ</w:t>
      </w:r>
      <w:r>
        <w:rPr>
          <w:rtl w:val="true"/>
        </w:rPr>
        <w:t>מצאי</w:t>
      </w:r>
      <w:r>
        <w:rPr>
          <w:rtl w:val="true"/>
        </w:rPr>
        <w:t xml:space="preserve"> </w:t>
      </w:r>
      <w:r>
        <w:rPr>
          <w:rtl w:val="true"/>
        </w:rPr>
        <w:t>זיר</w:t>
      </w:r>
      <w:r>
        <w:rPr>
          <w:rtl w:val="true"/>
        </w:rPr>
        <w:t>ת האירוע</w:t>
      </w:r>
      <w:r>
        <w:rPr>
          <w:rtl w:val="true"/>
        </w:rPr>
        <w:t xml:space="preserve">; </w:t>
      </w:r>
      <w:r>
        <w:rPr>
          <w:rtl w:val="true"/>
        </w:rPr>
        <w:t xml:space="preserve">לעדותה של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tl w:val="true"/>
        </w:rPr>
        <w:t xml:space="preserve"> </w:t>
      </w:r>
      <w:r>
        <w:rPr>
          <w:rtl w:val="true"/>
        </w:rPr>
        <w:t>גיפס</w:t>
      </w:r>
      <w:r>
        <w:rPr>
          <w:rtl w:val="true"/>
        </w:rPr>
        <w:t xml:space="preserve">; </w:t>
      </w:r>
      <w:r>
        <w:rPr>
          <w:rtl w:val="true"/>
        </w:rPr>
        <w:t>ול</w:t>
      </w:r>
      <w:r>
        <w:rPr>
          <w:rtl w:val="true"/>
        </w:rPr>
        <w:t>עדות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מערער עצמו</w:t>
      </w:r>
      <w:r>
        <w:rPr>
          <w:rtl w:val="true"/>
        </w:rPr>
        <w:t xml:space="preserve">, </w:t>
      </w:r>
      <w:r>
        <w:rPr>
          <w:rtl w:val="true"/>
        </w:rPr>
        <w:t xml:space="preserve">כי בבוקר אותו היום </w:t>
      </w:r>
      <w:r>
        <w:rPr>
          <w:rtl w:val="true"/>
        </w:rPr>
        <w:t>קם</w:t>
      </w:r>
      <w:r>
        <w:rPr>
          <w:rtl w:val="true"/>
        </w:rPr>
        <w:t xml:space="preserve"> </w:t>
      </w:r>
      <w:r>
        <w:rPr>
          <w:rtl w:val="true"/>
        </w:rPr>
        <w:t xml:space="preserve">המערער </w:t>
      </w:r>
      <w:r>
        <w:rPr>
          <w:rtl w:val="true"/>
        </w:rPr>
        <w:t>ממקו</w:t>
      </w:r>
      <w:r>
        <w:rPr>
          <w:rtl w:val="true"/>
        </w:rPr>
        <w:t>ם שבתו</w:t>
      </w:r>
      <w:r>
        <w:rPr>
          <w:rtl w:val="true"/>
        </w:rPr>
        <w:t xml:space="preserve"> </w:t>
      </w:r>
      <w:r>
        <w:rPr>
          <w:rtl w:val="true"/>
        </w:rPr>
        <w:t xml:space="preserve">במטבח שבבית </w:t>
      </w:r>
      <w:r>
        <w:rPr>
          <w:rtl w:val="true"/>
        </w:rPr>
        <w:t>והתקרב</w:t>
      </w:r>
      <w:r>
        <w:rPr>
          <w:rtl w:val="true"/>
        </w:rPr>
        <w:t xml:space="preserve"> </w:t>
      </w:r>
      <w:r>
        <w:rPr>
          <w:rtl w:val="true"/>
        </w:rPr>
        <w:t>אל</w:t>
      </w:r>
      <w:r>
        <w:rPr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נסוגה</w:t>
      </w:r>
      <w:r>
        <w:rPr>
          <w:rtl w:val="true"/>
        </w:rPr>
        <w:t xml:space="preserve"> </w:t>
      </w:r>
      <w:r>
        <w:rPr>
          <w:rtl w:val="true"/>
        </w:rPr>
        <w:t>מפניו</w:t>
      </w:r>
      <w:r>
        <w:rPr>
          <w:rtl w:val="true"/>
        </w:rPr>
        <w:t xml:space="preserve"> </w:t>
      </w:r>
      <w:r>
        <w:rPr>
          <w:rtl w:val="true"/>
        </w:rPr>
        <w:t>לכיוון</w:t>
      </w:r>
      <w:r>
        <w:rPr>
          <w:rtl w:val="true"/>
        </w:rPr>
        <w:t xml:space="preserve"> </w:t>
      </w:r>
      <w:r>
        <w:rPr>
          <w:rtl w:val="true"/>
        </w:rPr>
        <w:t>המעבר</w:t>
      </w:r>
      <w:r>
        <w:rPr>
          <w:rtl w:val="true"/>
        </w:rPr>
        <w:t xml:space="preserve"> </w:t>
      </w:r>
      <w:r>
        <w:rPr>
          <w:rtl w:val="true"/>
        </w:rPr>
        <w:t>לחדרי</w:t>
      </w:r>
      <w:r>
        <w:rPr>
          <w:rtl w:val="true"/>
        </w:rPr>
        <w:t xml:space="preserve"> </w:t>
      </w:r>
      <w:r>
        <w:rPr>
          <w:rtl w:val="true"/>
        </w:rPr>
        <w:t>המגורים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מצאה בהמשך גופתהּ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>המנוחה</w:t>
      </w:r>
      <w:r>
        <w:rPr>
          <w:rtl w:val="true"/>
        </w:rPr>
        <w:t xml:space="preserve"> </w:t>
      </w:r>
      <w:r>
        <w:rPr>
          <w:rtl w:val="true"/>
        </w:rPr>
        <w:t>מצאה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מותה</w:t>
      </w:r>
      <w:r>
        <w:rPr>
          <w:rtl w:val="true"/>
        </w:rPr>
        <w:t xml:space="preserve"> </w:t>
      </w:r>
      <w:r>
        <w:rPr>
          <w:rtl w:val="true"/>
        </w:rPr>
        <w:t>כתוצאה</w:t>
      </w:r>
      <w:r>
        <w:rPr>
          <w:rtl w:val="true"/>
        </w:rPr>
        <w:t xml:space="preserve"> </w:t>
      </w:r>
      <w:r>
        <w:rPr>
          <w:rtl w:val="true"/>
        </w:rPr>
        <w:t>ממספר</w:t>
      </w:r>
      <w:r>
        <w:rPr>
          <w:rtl w:val="true"/>
        </w:rPr>
        <w:t xml:space="preserve"> </w:t>
      </w:r>
      <w:r>
        <w:rPr>
          <w:rtl w:val="true"/>
        </w:rPr>
        <w:t>דקירות</w:t>
      </w:r>
      <w:r>
        <w:rPr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 </w:t>
      </w:r>
      <w:r>
        <w:rPr>
          <w:rtl w:val="true"/>
        </w:rPr>
        <w:t>שנדקרה</w:t>
      </w:r>
      <w:r>
        <w:rPr>
          <w:rtl w:val="true"/>
        </w:rPr>
        <w:t xml:space="preserve"> </w:t>
      </w:r>
      <w:r>
        <w:rPr>
          <w:rtl w:val="true"/>
        </w:rPr>
        <w:t xml:space="preserve">בידי המערער </w:t>
      </w:r>
      <w:r>
        <w:rPr>
          <w:rtl w:val="true"/>
        </w:rPr>
        <w:t>בפלג</w:t>
      </w:r>
      <w:r>
        <w:rPr>
          <w:rtl w:val="true"/>
        </w:rPr>
        <w:t xml:space="preserve"> </w:t>
      </w:r>
      <w:r>
        <w:rPr>
          <w:rtl w:val="true"/>
        </w:rPr>
        <w:t>גופה</w:t>
      </w:r>
      <w:r>
        <w:rPr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>שלוש</w:t>
      </w:r>
      <w:r>
        <w:rPr>
          <w:rtl w:val="true"/>
        </w:rPr>
        <w:t xml:space="preserve"> </w:t>
      </w:r>
      <w:r>
        <w:rPr>
          <w:rtl w:val="true"/>
        </w:rPr>
        <w:t>מהן</w:t>
      </w:r>
      <w:r>
        <w:rPr>
          <w:rtl w:val="true"/>
        </w:rPr>
        <w:t xml:space="preserve"> </w:t>
      </w:r>
      <w:r>
        <w:rPr>
          <w:rtl w:val="true"/>
        </w:rPr>
        <w:t>קטלניות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ב</w:t>
      </w:r>
      <w:r>
        <w:rPr>
          <w:rtl w:val="true"/>
        </w:rPr>
        <w:t>כל</w:t>
      </w:r>
      <w:r>
        <w:rPr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 </w:t>
      </w:r>
      <w:r>
        <w:rPr>
          <w:rtl w:val="true"/>
        </w:rPr>
        <w:t>מהן</w:t>
      </w:r>
      <w:r>
        <w:rPr>
          <w:rtl w:val="true"/>
        </w:rPr>
        <w:t xml:space="preserve"> </w:t>
      </w:r>
      <w:r>
        <w:rPr>
          <w:rtl w:val="true"/>
        </w:rPr>
        <w:t>בנפרד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tl w:val="true"/>
        </w:rPr>
        <w:t xml:space="preserve"> </w:t>
      </w:r>
      <w:r>
        <w:rPr>
          <w:rtl w:val="true"/>
        </w:rPr>
        <w:t>להביא</w:t>
      </w:r>
      <w:r>
        <w:rPr>
          <w:rtl w:val="true"/>
        </w:rPr>
        <w:t xml:space="preserve"> </w:t>
      </w:r>
      <w:r>
        <w:rPr>
          <w:rtl w:val="true"/>
        </w:rPr>
        <w:t>למותה</w:t>
      </w:r>
      <w:r>
        <w:rPr>
          <w:rtl w:val="true"/>
        </w:rPr>
        <w:t>ּ</w:t>
      </w:r>
      <w:r>
        <w:rPr>
          <w:rtl w:val="true"/>
        </w:rPr>
        <w:t xml:space="preserve">, </w:t>
      </w:r>
      <w:r>
        <w:rPr>
          <w:rtl w:val="true"/>
        </w:rPr>
        <w:t xml:space="preserve">וכי אלה נעשו באמצעות </w:t>
      </w:r>
      <w:r>
        <w:rPr>
          <w:rtl w:val="true"/>
        </w:rPr>
        <w:t>סכין</w:t>
      </w:r>
      <w:r>
        <w:rPr>
          <w:rtl w:val="true"/>
        </w:rPr>
        <w:t xml:space="preserve"> </w:t>
      </w:r>
      <w:r>
        <w:rPr>
          <w:rtl w:val="true"/>
        </w:rPr>
        <w:t>מטבח</w:t>
      </w:r>
      <w:r>
        <w:rPr>
          <w:rtl w:val="true"/>
        </w:rPr>
        <w:t xml:space="preserve"> </w:t>
      </w:r>
      <w:r>
        <w:rPr>
          <w:rtl w:val="true"/>
        </w:rPr>
        <w:t>שאורך</w:t>
      </w:r>
      <w:r>
        <w:rPr>
          <w:rtl w:val="true"/>
        </w:rPr>
        <w:t xml:space="preserve"> </w:t>
      </w:r>
      <w:r>
        <w:rPr>
          <w:rtl w:val="true"/>
        </w:rPr>
        <w:t>להב</w:t>
      </w:r>
      <w:r>
        <w:rPr>
          <w:rtl w:val="true"/>
        </w:rPr>
        <w:t>הּ</w:t>
      </w:r>
      <w:r>
        <w:rPr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 xml:space="preserve">עוד נקבע כי </w:t>
      </w:r>
      <w:r>
        <w:rPr>
          <w:rtl w:val="true"/>
        </w:rPr>
        <w:t>המנוחה</w:t>
      </w:r>
      <w:r>
        <w:rPr>
          <w:rtl w:val="true"/>
        </w:rPr>
        <w:t xml:space="preserve"> </w:t>
      </w:r>
      <w:r>
        <w:rPr>
          <w:rtl w:val="true"/>
        </w:rPr>
        <w:t>נדקרה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בהיותה</w:t>
      </w:r>
      <w:r>
        <w:rPr>
          <w:rtl w:val="true"/>
        </w:rPr>
        <w:t xml:space="preserve"> </w:t>
      </w:r>
      <w:r>
        <w:rPr>
          <w:rtl w:val="true"/>
        </w:rPr>
        <w:t>עומדת</w:t>
      </w:r>
      <w:r>
        <w:rPr>
          <w:rtl w:val="true"/>
        </w:rPr>
        <w:t xml:space="preserve"> </w:t>
      </w:r>
      <w:r>
        <w:rPr>
          <w:rtl w:val="true"/>
        </w:rPr>
        <w:t>וגם</w:t>
      </w:r>
      <w:r>
        <w:rPr>
          <w:rtl w:val="true"/>
        </w:rPr>
        <w:t xml:space="preserve"> </w:t>
      </w:r>
      <w:r>
        <w:rPr>
          <w:rtl w:val="true"/>
        </w:rPr>
        <w:t>בעת ש</w:t>
      </w:r>
      <w:r>
        <w:rPr>
          <w:rtl w:val="true"/>
        </w:rPr>
        <w:t>גופה</w:t>
      </w:r>
      <w:r>
        <w:rPr>
          <w:rtl w:val="true"/>
        </w:rPr>
        <w:t xml:space="preserve"> </w:t>
      </w:r>
      <w:r>
        <w:rPr>
          <w:rtl w:val="true"/>
        </w:rPr>
        <w:t xml:space="preserve">היה </w:t>
      </w:r>
      <w:r>
        <w:rPr>
          <w:rtl w:val="true"/>
        </w:rPr>
        <w:t>צמוד</w:t>
      </w:r>
      <w:r>
        <w:rPr>
          <w:rtl w:val="true"/>
        </w:rPr>
        <w:t xml:space="preserve"> </w:t>
      </w:r>
      <w:r>
        <w:rPr>
          <w:rtl w:val="true"/>
        </w:rPr>
        <w:t>לפני</w:t>
      </w:r>
      <w:r>
        <w:rPr>
          <w:rtl w:val="true"/>
        </w:rPr>
        <w:t xml:space="preserve"> </w:t>
      </w:r>
      <w:r>
        <w:rPr>
          <w:rtl w:val="true"/>
        </w:rPr>
        <w:t>הקרקע</w:t>
      </w:r>
      <w:r>
        <w:rPr>
          <w:rtl w:val="true"/>
        </w:rPr>
        <w:t xml:space="preserve">, </w:t>
      </w:r>
      <w:r>
        <w:rPr>
          <w:rtl w:val="true"/>
        </w:rPr>
        <w:t xml:space="preserve">דבר אשר נתמך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עדות</w:t>
      </w:r>
      <w:r>
        <w:rPr>
          <w:rtl w:val="true"/>
        </w:rPr>
        <w:t xml:space="preserve"> </w:t>
      </w:r>
      <w:r>
        <w:rPr>
          <w:rtl w:val="true"/>
        </w:rPr>
        <w:t>הקטין</w:t>
      </w:r>
      <w:r>
        <w:rPr>
          <w:rtl w:val="true"/>
        </w:rPr>
        <w:t xml:space="preserve">, </w:t>
      </w:r>
      <w:r>
        <w:rPr>
          <w:rtl w:val="true"/>
        </w:rPr>
        <w:t xml:space="preserve">שהעיד כי </w:t>
      </w:r>
      <w:r>
        <w:rPr>
          <w:rtl w:val="true"/>
        </w:rPr>
        <w:t>ה</w:t>
      </w:r>
      <w:r>
        <w:rPr>
          <w:rtl w:val="true"/>
        </w:rPr>
        <w:t>מערער דקר את ה</w:t>
      </w:r>
      <w:r>
        <w:rPr>
          <w:rtl w:val="true"/>
        </w:rPr>
        <w:t>מנוחה</w:t>
      </w:r>
      <w:r>
        <w:rPr>
          <w:rtl w:val="true"/>
        </w:rPr>
        <w:t xml:space="preserve"> </w:t>
      </w:r>
      <w:r>
        <w:rPr>
          <w:rtl w:val="true"/>
        </w:rPr>
        <w:t xml:space="preserve">בעודה </w:t>
      </w:r>
      <w:r>
        <w:rPr>
          <w:rtl w:val="true"/>
        </w:rPr>
        <w:t>ש</w:t>
      </w:r>
      <w:r>
        <w:rPr>
          <w:rtl w:val="true"/>
        </w:rPr>
        <w:t>ֹ</w:t>
      </w:r>
      <w:r>
        <w:rPr>
          <w:rtl w:val="true"/>
        </w:rPr>
        <w:t>רו</w:t>
      </w:r>
      <w:r>
        <w:rPr>
          <w:rtl w:val="true"/>
        </w:rPr>
        <w:t>ּ</w:t>
      </w:r>
      <w:r>
        <w:rPr>
          <w:rtl w:val="true"/>
        </w:rPr>
        <w:t>עה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הקרקע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142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במישור המשפטי קבע בית המשפט המחוזי כי בנסיבות העניין נתמלאו יסודותיה של עבירת הרצח לפי </w:t>
      </w:r>
      <w:hyperlink r:id="rId3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הצטייד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המטבח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שבאמצעותה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מידיה</w:t>
      </w:r>
      <w:r>
        <w:rPr>
          <w:rtl w:val="true"/>
        </w:rPr>
        <w:t xml:space="preserve">, </w:t>
      </w:r>
      <w:r>
        <w:rPr>
          <w:rtl w:val="true"/>
        </w:rPr>
        <w:t>כטענתו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מכוונות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הימצאו</w:t>
      </w:r>
      <w:r>
        <w:rPr>
          <w:rtl w:val="true"/>
        </w:rPr>
        <w:t xml:space="preserve">, </w:t>
      </w:r>
      <w:r>
        <w:rPr>
          <w:rtl w:val="true"/>
        </w:rPr>
        <w:t>אחיזת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לפגיעה</w:t>
      </w:r>
      <w:r>
        <w:rPr>
          <w:rtl w:val="true"/>
        </w:rPr>
        <w:t xml:space="preserve">, </w:t>
      </w:r>
      <w:r>
        <w:rPr>
          <w:rtl w:val="true"/>
        </w:rPr>
        <w:t>ושימוש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ונשנה</w:t>
      </w:r>
      <w:r>
        <w:rPr>
          <w:rtl w:val="true"/>
        </w:rPr>
        <w:t xml:space="preserve">",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הנדרש</w:t>
      </w:r>
      <w:r>
        <w:rPr>
          <w:rFonts w:eastAsia="Arial TUR;Arial" w:cs="Arial TUR;Arial"/>
          <w:rtl w:val="true"/>
        </w:rPr>
        <w:t xml:space="preserve"> </w:t>
      </w:r>
      <w:hyperlink r:id="rId34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נלמדת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שהשמיע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שקדמה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מאמרותיהם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ועדויותיהם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משילוב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הכוונה</w:t>
      </w:r>
      <w:r>
        <w:rPr>
          <w:rtl w:val="true"/>
        </w:rPr>
        <w:t xml:space="preserve">".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ריבוי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ופגעו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באזורים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רגישים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וחיוניים</w:t>
      </w:r>
      <w:r>
        <w:rPr>
          <w:rtl w:val="true"/>
        </w:rPr>
        <w:t xml:space="preserve">;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הרצפ</w:t>
      </w:r>
      <w:r>
        <w:rPr>
          <w:rtl w:val="true"/>
        </w:rPr>
        <w:t>ה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הימנעותו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מלטפל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במנוחה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מצביעים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לקטול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</w:t>
      </w:r>
      <w:r>
        <w:rPr>
          <w:rtl w:val="true"/>
        </w:rPr>
        <w:t>ֵ</w:t>
      </w:r>
      <w:r>
        <w:rPr>
          <w:rtl w:val="true"/>
        </w:rPr>
        <w:t>פץ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בהגשמתן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בתיאורו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תחושותיו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קינטור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האובייקטיבי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הסובייקטיבי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בהכרעת הדין דחה בית המשפט המחוזי את טענתו של המערער לפיה מעשיו חוסים תחת סייג ההגנה העצמית</w:t>
      </w:r>
      <w:r>
        <w:rPr>
          <w:rtl w:val="true"/>
        </w:rPr>
        <w:t xml:space="preserve">, </w:t>
      </w:r>
      <w:r>
        <w:rPr>
          <w:rtl w:val="true"/>
        </w:rPr>
        <w:t>בקובעו כי בנסיבות העניין</w:t>
      </w:r>
      <w:r>
        <w:rPr>
          <w:rtl w:val="true"/>
        </w:rPr>
        <w:t xml:space="preserve">, </w:t>
      </w:r>
      <w:r>
        <w:rPr>
          <w:rtl w:val="true"/>
        </w:rPr>
        <w:t xml:space="preserve">המערער לא הרים את הנטל להוכחת התקיימותם של התנאים הקבועים </w:t>
      </w:r>
      <w:hyperlink r:id="rId36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י</w:t>
        </w:r>
      </w:hyperlink>
      <w:r>
        <w:rPr>
          <w:rtl w:val="true"/>
        </w:rPr>
        <w:t xml:space="preserve"> ל</w:t>
      </w:r>
      <w:hyperlink r:id="rId3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כפי שפורשו בפסיקתו של בית משפט זה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ציין בית המשפט כי אף לפי גרסת המערער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היה זה </w:t>
      </w:r>
      <w:r>
        <w:rPr>
          <w:rtl w:val="true"/>
        </w:rPr>
        <w:t>הוא שיזם את העימות עם המנוחה שעה שהתקדם לעברה ודחף אותה</w:t>
      </w:r>
      <w:r>
        <w:rPr>
          <w:rtl w:val="true"/>
        </w:rPr>
        <w:t xml:space="preserve">, </w:t>
      </w:r>
      <w:r>
        <w:rPr>
          <w:rtl w:val="true"/>
        </w:rPr>
        <w:t>לאחר שנופפה מולו בסכין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נקבע כי אין מדובר בהדיפת תקיפה שלא כדין מצד המנוחה</w:t>
      </w:r>
      <w:r>
        <w:rPr>
          <w:rtl w:val="true"/>
        </w:rPr>
        <w:t xml:space="preserve">, </w:t>
      </w:r>
      <w:r>
        <w:rPr>
          <w:rtl w:val="true"/>
        </w:rPr>
        <w:t>אלא בתקיפתו של המערער אותה</w:t>
      </w:r>
      <w:r>
        <w:rPr>
          <w:rtl w:val="true"/>
        </w:rPr>
        <w:t xml:space="preserve">, </w:t>
      </w:r>
      <w:r>
        <w:rPr>
          <w:rtl w:val="true"/>
        </w:rPr>
        <w:t>לאחר שניסתה להימלט מפניו אל חדר השינה</w:t>
      </w:r>
      <w:r>
        <w:rPr>
          <w:rtl w:val="true"/>
        </w:rPr>
        <w:t>.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נקבע כי בנסיבות העניין המערער לא היה נתון בסכנה ממשית ולא היה צורך בתגובה מידית להדיפת תקיפה מצד המנוחה</w:t>
      </w:r>
      <w:r>
        <w:rPr>
          <w:rtl w:val="true"/>
        </w:rPr>
        <w:t xml:space="preserve">. </w:t>
      </w:r>
      <w:r>
        <w:rPr>
          <w:rtl w:val="true"/>
        </w:rPr>
        <w:t xml:space="preserve">את קביעתו זו נימק בית המשפט המחוזי בכך שמרגע שהוצאה הסכין מידי המנוחה </w:t>
      </w:r>
      <w:r>
        <w:rPr>
          <w:rtl w:val="true"/>
        </w:rPr>
        <w:t>–</w:t>
      </w:r>
      <w:r>
        <w:rPr>
          <w:rtl w:val="true"/>
        </w:rPr>
        <w:t xml:space="preserve"> עובדה שעליה עמד </w:t>
      </w:r>
      <w:r>
        <w:rPr>
          <w:rtl w:val="true"/>
        </w:rPr>
        <w:t>אף</w:t>
      </w:r>
      <w:r>
        <w:rPr>
          <w:rtl w:val="true"/>
        </w:rPr>
        <w:t xml:space="preserve"> </w:t>
      </w:r>
      <w:r>
        <w:rPr>
          <w:rtl w:val="true"/>
        </w:rPr>
        <w:t xml:space="preserve">המערער עצמו באמרותיו ובעדותו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 xml:space="preserve">פגה הסכנה אותה ביקש </w:t>
      </w:r>
      <w:r>
        <w:rPr>
          <w:rtl w:val="true"/>
        </w:rPr>
        <w:t>[</w:t>
      </w:r>
      <w:r>
        <w:rPr>
          <w:rtl w:val="true"/>
        </w:rPr>
        <w:t xml:space="preserve">המערער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] </w:t>
      </w:r>
      <w:r>
        <w:rPr>
          <w:rtl w:val="true"/>
        </w:rPr>
        <w:t>למנוע</w:t>
      </w:r>
      <w:r>
        <w:rPr>
          <w:rtl w:val="true"/>
        </w:rPr>
        <w:t xml:space="preserve">".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נקבע כי בעניינו של המערער לא מתקיים תנאי הנחיצות</w:t>
      </w:r>
      <w:r>
        <w:rPr>
          <w:rtl w:val="true"/>
        </w:rPr>
        <w:t xml:space="preserve">, </w:t>
      </w:r>
      <w:r>
        <w:rPr>
          <w:rtl w:val="true"/>
        </w:rPr>
        <w:t>וזאת מאחר שהלה יכול היה למנוע את התקיפה מבעוד מועד לוּ היה מתרחק ממקום האירוע ואילו היה נוקט באמצעים אחרים</w:t>
      </w:r>
      <w:r>
        <w:rPr>
          <w:rtl w:val="true"/>
        </w:rPr>
        <w:t xml:space="preserve">, </w:t>
      </w:r>
      <w:r>
        <w:rPr>
          <w:rtl w:val="true"/>
        </w:rPr>
        <w:t>פוגעניים פחות</w:t>
      </w:r>
      <w:r>
        <w:rPr>
          <w:rtl w:val="true"/>
        </w:rPr>
        <w:t xml:space="preserve">, </w:t>
      </w:r>
      <w:r>
        <w:rPr>
          <w:rtl w:val="true"/>
        </w:rPr>
        <w:t>בכדי להימנע מדקירת המנוחה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רביעית</w:t>
      </w:r>
      <w:r>
        <w:rPr>
          <w:rtl w:val="true"/>
        </w:rPr>
        <w:t xml:space="preserve">, </w:t>
      </w:r>
      <w:r>
        <w:rPr>
          <w:rtl w:val="true"/>
        </w:rPr>
        <w:t>נקבע כי לא מתקיים תנאי הפרופורציה</w:t>
      </w:r>
      <w:r>
        <w:rPr>
          <w:rtl w:val="true"/>
        </w:rPr>
        <w:t xml:space="preserve">, </w:t>
      </w:r>
      <w:r>
        <w:rPr>
          <w:rtl w:val="true"/>
        </w:rPr>
        <w:t>המחייב את קיומו של יחס ראוי בין הנזק הצפוי מן התקיפה שאותה ביקש הנאשם למנוע לבין הנזק הצפוי מפעולת ההגנה העצמית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מאחר שהמערער דקר את המערערת ארבע דקירות נפרדות שלפחות שלוש מהן קטלניות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בית המשפט המחוזי גזר את דינו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והשית </w:t>
      </w:r>
      <w:r>
        <w:rPr>
          <w:rtl w:val="true"/>
        </w:rPr>
        <w:t>עליו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 </w:t>
      </w:r>
      <w:r>
        <w:rPr>
          <w:rtl w:val="true"/>
        </w:rPr>
        <w:t xml:space="preserve">כמצוות החוק </w:t>
      </w:r>
      <w:r>
        <w:rPr>
          <w:rtl w:val="true"/>
        </w:rPr>
        <w:t>ופיצוי</w:t>
      </w:r>
      <w:r>
        <w:rPr>
          <w:rtl w:val="true"/>
        </w:rPr>
        <w:t xml:space="preserve"> </w:t>
      </w:r>
      <w:r>
        <w:rPr>
          <w:rtl w:val="true"/>
        </w:rPr>
        <w:t>בסך</w:t>
      </w:r>
      <w:r>
        <w:rPr>
          <w:rtl w:val="true"/>
        </w:rPr>
        <w:t xml:space="preserve"> </w:t>
      </w:r>
      <w:r>
        <w:rPr/>
        <w:t>285,000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 </w:t>
      </w:r>
      <w:r>
        <w:rPr>
          <w:rtl w:val="true"/>
        </w:rPr>
        <w:t>לטובת</w:t>
      </w:r>
      <w:r>
        <w:rPr>
          <w:rtl w:val="true"/>
        </w:rPr>
        <w:t xml:space="preserve"> </w:t>
      </w:r>
      <w:r>
        <w:rPr>
          <w:rtl w:val="true"/>
        </w:rPr>
        <w:t>הקטין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להוראת</w:t>
      </w:r>
      <w:r>
        <w:rPr>
          <w:rFonts w:eastAsia="Arial TUR;Arial" w:cs="Arial TUR;Arial"/>
          <w:rtl w:val="true"/>
        </w:rPr>
        <w:t xml:space="preserve"> </w:t>
      </w:r>
      <w:hyperlink r:id="rId3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נסמכה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מועטה</w:t>
      </w:r>
      <w:r>
        <w:rPr>
          <w:rtl w:val="true"/>
        </w:rPr>
        <w:t xml:space="preserve">" </w:t>
      </w:r>
      <w:r>
        <w:rPr>
          <w:rtl w:val="true"/>
        </w:rPr>
        <w:t>ממתחם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4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טז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לאירועים</w:t>
      </w:r>
      <w:r>
        <w:rPr>
          <w:rtl w:val="true"/>
        </w:rPr>
        <w:t xml:space="preserve">, </w:t>
      </w:r>
      <w:r>
        <w:rPr>
          <w:rtl w:val="true"/>
        </w:rPr>
        <w:t>דקירת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דקירות</w:t>
      </w:r>
      <w:r>
        <w:rPr>
          <w:rtl w:val="true"/>
        </w:rPr>
        <w:t xml:space="preserve">, </w:t>
      </w:r>
      <w:r>
        <w:rPr>
          <w:rtl w:val="true"/>
        </w:rPr>
        <w:t>ששלוש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באזורים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רגישים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וחלקן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שהוכרעה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ונפלה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נלקח</w:t>
      </w:r>
      <w:r>
        <w:rPr>
          <w:rtl w:val="true"/>
        </w:rPr>
        <w:t>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התגוננות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למען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מתייחסת</w:t>
      </w:r>
      <w:r>
        <w:rPr>
          <w:rtl w:val="true"/>
        </w:rPr>
        <w:t xml:space="preserve">, </w:t>
      </w:r>
      <w:r>
        <w:rPr>
          <w:rtl w:val="true"/>
        </w:rPr>
        <w:t>מבחינה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עניינית</w:t>
      </w:r>
      <w:r>
        <w:rPr>
          <w:rtl w:val="true"/>
        </w:rPr>
        <w:t xml:space="preserve">, </w:t>
      </w:r>
      <w:r>
        <w:rPr>
          <w:rtl w:val="true"/>
        </w:rPr>
        <w:t>לגזירת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נימק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", </w:t>
      </w:r>
      <w:r>
        <w:rPr>
          <w:rtl w:val="true"/>
        </w:rPr>
        <w:t>וכתוצאה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התשתית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מופחתת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מכאן הערעור שלפנינו</w:t>
      </w:r>
      <w:r>
        <w:rPr>
          <w:rtl w:val="true"/>
        </w:rPr>
        <w:t xml:space="preserve">, </w:t>
      </w:r>
      <w:r>
        <w:rPr>
          <w:rtl w:val="true"/>
        </w:rPr>
        <w:t>אשר מופנה כלפי הכרעת דינו וגזר דינו של בית המשפט המחוזי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בשלב זה יצוין </w:t>
      </w:r>
      <w:r>
        <w:rPr>
          <w:rtl w:val="true"/>
        </w:rPr>
        <w:t>–</w:t>
      </w:r>
      <w:r>
        <w:rPr>
          <w:rtl w:val="true"/>
        </w:rPr>
        <w:t xml:space="preserve"> בתמצית בלבד </w:t>
      </w:r>
      <w:r>
        <w:rPr>
          <w:rtl w:val="true"/>
        </w:rPr>
        <w:t>–</w:t>
      </w:r>
      <w:r>
        <w:rPr>
          <w:rtl w:val="true"/>
        </w:rPr>
        <w:t xml:space="preserve"> כי השגותיו של המערער ביחס </w:t>
      </w:r>
      <w:r>
        <w:rPr>
          <w:rtl w:val="true"/>
        </w:rPr>
        <w:t>להכרעת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מתמקדות בקביעת בית המשפט המחוזי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 </w:t>
      </w:r>
      <w:r>
        <w:rPr>
          <w:rtl w:val="true"/>
        </w:rPr>
        <w:t>התקיים</w:t>
      </w:r>
      <w:r>
        <w:rPr>
          <w:rtl w:val="true"/>
        </w:rPr>
        <w:t xml:space="preserve"> </w:t>
      </w:r>
      <w:r>
        <w:rPr>
          <w:rtl w:val="true"/>
        </w:rPr>
        <w:t xml:space="preserve">בו </w:t>
      </w:r>
      <w:r>
        <w:rPr>
          <w:rtl w:val="true"/>
        </w:rPr>
        <w:t>היסוד</w:t>
      </w:r>
      <w:r>
        <w:rPr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 </w:t>
      </w:r>
      <w:r>
        <w:rPr>
          <w:rtl w:val="true"/>
        </w:rPr>
        <w:t>הנדרש</w:t>
      </w:r>
      <w:r>
        <w:rPr>
          <w:rtl w:val="true"/>
        </w:rPr>
        <w:t xml:space="preserve"> </w:t>
      </w:r>
      <w:r>
        <w:rPr>
          <w:rtl w:val="true"/>
        </w:rPr>
        <w:t>להתגבשות</w:t>
      </w:r>
      <w:r>
        <w:rPr>
          <w:rtl w:val="true"/>
        </w:rPr>
        <w:t xml:space="preserve"> </w:t>
      </w:r>
      <w:r>
        <w:rPr>
          <w:rtl w:val="true"/>
        </w:rPr>
        <w:t>עבירת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בעוד שטענתו המתייחסת לגזר הדין היא כי נסיבות המקרה</w:t>
      </w:r>
      <w:r>
        <w:rPr>
          <w:rtl w:val="true"/>
        </w:rPr>
        <w:t xml:space="preserve">, </w:t>
      </w:r>
      <w:r>
        <w:rPr>
          <w:rtl w:val="true"/>
        </w:rPr>
        <w:t>ובעיקר התנהגותה התוקפנית הנטענת של המנוחה עובר לביצוע הרצח</w:t>
      </w:r>
      <w:r>
        <w:rPr>
          <w:rtl w:val="true"/>
        </w:rPr>
        <w:t xml:space="preserve">, </w:t>
      </w:r>
      <w:r>
        <w:rPr>
          <w:rtl w:val="true"/>
        </w:rPr>
        <w:t xml:space="preserve">מצדיקות </w:t>
      </w:r>
      <w:r>
        <w:rPr>
          <w:rtl w:val="true"/>
        </w:rPr>
        <w:t>הפחתה</w:t>
      </w:r>
      <w:r>
        <w:rPr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 </w:t>
      </w:r>
      <w:r>
        <w:rPr>
          <w:rtl w:val="true"/>
        </w:rPr>
        <w:t>בהתאם</w:t>
      </w:r>
      <w:r>
        <w:rPr>
          <w:rtl w:val="true"/>
        </w:rPr>
        <w:t xml:space="preserve"> </w:t>
      </w:r>
      <w:hyperlink r:id="rId41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סבורה כי יש לדחות את הערעור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יש להותיר את הכרעת דינו של בית המשפט המחוזי על כנה</w:t>
      </w:r>
      <w:r>
        <w:rPr>
          <w:rtl w:val="true"/>
        </w:rPr>
        <w:t xml:space="preserve">, </w:t>
      </w:r>
      <w:r>
        <w:rPr>
          <w:rtl w:val="true"/>
        </w:rPr>
        <w:t>מאחר שמדובר ב</w:t>
      </w:r>
      <w:r>
        <w:rPr>
          <w:rtl w:val="true"/>
        </w:rPr>
        <w:t>"</w:t>
      </w:r>
      <w:r>
        <w:rPr>
          <w:rtl w:val="true"/>
        </w:rPr>
        <w:t>הכרעת דין עובדתית</w:t>
      </w:r>
      <w:r>
        <w:rPr>
          <w:rtl w:val="true"/>
        </w:rPr>
        <w:t xml:space="preserve">" </w:t>
      </w:r>
      <w:r>
        <w:rPr>
          <w:rtl w:val="true"/>
        </w:rPr>
        <w:t xml:space="preserve">המתבססת על תשתית ראייתית רחבה אשר אינה מתיישבת עם </w:t>
      </w:r>
      <w:r>
        <w:rPr>
          <w:rtl w:val="true"/>
        </w:rPr>
        <w:t>"</w:t>
      </w:r>
      <w:r>
        <w:rPr>
          <w:rtl w:val="true"/>
        </w:rPr>
        <w:t>גרסאותיו המתפתחות</w:t>
      </w:r>
      <w:r>
        <w:rPr>
          <w:rtl w:val="true"/>
        </w:rPr>
        <w:t xml:space="preserve">" </w:t>
      </w:r>
      <w:r>
        <w:rPr>
          <w:rtl w:val="true"/>
        </w:rPr>
        <w:t>של המערער לאורך ההליך</w:t>
      </w:r>
      <w:r>
        <w:rPr>
          <w:rtl w:val="true"/>
        </w:rPr>
        <w:t xml:space="preserve">, </w:t>
      </w:r>
      <w:r>
        <w:rPr>
          <w:rtl w:val="true"/>
        </w:rPr>
        <w:t>כהגדרתה</w:t>
      </w:r>
      <w:r>
        <w:rPr>
          <w:rtl w:val="true"/>
        </w:rPr>
        <w:t xml:space="preserve">. </w:t>
      </w:r>
      <w:r>
        <w:rPr>
          <w:rtl w:val="true"/>
        </w:rPr>
        <w:t>לשיטת המשיבה</w:t>
      </w:r>
      <w:r>
        <w:rPr>
          <w:rtl w:val="true"/>
        </w:rPr>
        <w:t xml:space="preserve">, </w:t>
      </w:r>
      <w:r>
        <w:rPr>
          <w:rtl w:val="true"/>
        </w:rPr>
        <w:t>התמונה הראייתית כפי שנקבעה על</w:t>
      </w:r>
      <w:r>
        <w:rPr>
          <w:rtl w:val="true"/>
        </w:rPr>
        <w:t>-</w:t>
      </w:r>
      <w:r>
        <w:rPr>
          <w:rtl w:val="true"/>
        </w:rPr>
        <w:t>ידי בית המשפט המחוזי מחייבת את המסקנה כי המערער רצח בכוונה תחילה את המנוחה</w:t>
      </w:r>
      <w:r>
        <w:rPr>
          <w:rtl w:val="true"/>
        </w:rPr>
        <w:t xml:space="preserve">, </w:t>
      </w:r>
      <w:r>
        <w:rPr>
          <w:rtl w:val="true"/>
        </w:rPr>
        <w:t>לאחר שאיים שיעשה כן</w:t>
      </w:r>
      <w:r>
        <w:rPr>
          <w:rtl w:val="true"/>
        </w:rPr>
        <w:t xml:space="preserve">, </w:t>
      </w:r>
      <w:r>
        <w:rPr>
          <w:rtl w:val="true"/>
        </w:rPr>
        <w:t>והוציא את איומיו אל הפועל באופן המשקף את כוונתו זו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באשר לגזר הדין טוענת המשיבה</w:t>
      </w:r>
      <w:r>
        <w:rPr>
          <w:rtl w:val="true"/>
        </w:rPr>
        <w:t xml:space="preserve">, </w:t>
      </w:r>
      <w:r>
        <w:rPr>
          <w:rtl w:val="true"/>
        </w:rPr>
        <w:t>כי לא מתקיימות נסיבות המצדיקות הפחתה בעונשו של המערער</w:t>
      </w:r>
      <w:r>
        <w:rPr>
          <w:rtl w:val="true"/>
        </w:rPr>
        <w:t xml:space="preserve">, </w:t>
      </w:r>
      <w:r>
        <w:rPr>
          <w:rtl w:val="true"/>
        </w:rPr>
        <w:t>וזאת לנוכח הפערים בין גרסאותיו השונות לאירועים וסתירתן את חומר הראיות בתיק</w:t>
      </w:r>
      <w:r>
        <w:rPr>
          <w:rtl w:val="true"/>
        </w:rPr>
        <w:t xml:space="preserve">, </w:t>
      </w:r>
      <w:r>
        <w:rPr>
          <w:rtl w:val="true"/>
        </w:rPr>
        <w:t>כמו גם בשל האופן הגורף שבו נדחתה טענתו לתחולתו של סייג ההגנה העצמית במסגרת הכרעת הדין</w:t>
      </w:r>
      <w:r>
        <w:rPr>
          <w:rtl w:val="true"/>
        </w:rPr>
        <w:t xml:space="preserve">. </w:t>
      </w:r>
      <w:r>
        <w:rPr>
          <w:rtl w:val="true"/>
        </w:rPr>
        <w:t>על כן טוענת המשיבה כי יש להותיר על כנו את עונש מאסר העולם שהוטל על המערער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שעיינתי</w:t>
      </w:r>
      <w:r>
        <w:rPr>
          <w:rtl w:val="true"/>
        </w:rPr>
        <w:t xml:space="preserve"> </w:t>
      </w:r>
      <w:r>
        <w:rPr>
          <w:rtl w:val="true"/>
        </w:rPr>
        <w:t>בהודעת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נספחיה</w:t>
      </w:r>
      <w:r>
        <w:rPr>
          <w:rtl w:val="true"/>
        </w:rPr>
        <w:t xml:space="preserve"> </w:t>
      </w:r>
      <w:r>
        <w:rPr>
          <w:rtl w:val="true"/>
        </w:rPr>
        <w:t>ובפסק</w:t>
      </w:r>
      <w:r>
        <w:rPr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tl w:val="true"/>
        </w:rPr>
        <w:t xml:space="preserve"> </w:t>
      </w:r>
      <w:r>
        <w:rPr>
          <w:rtl w:val="true"/>
        </w:rPr>
        <w:t>שמיעת</w:t>
      </w:r>
      <w:r>
        <w:rPr>
          <w:rtl w:val="true"/>
        </w:rPr>
        <w:t xml:space="preserve"> </w:t>
      </w:r>
      <w:r>
        <w:rPr>
          <w:rtl w:val="true"/>
        </w:rPr>
        <w:t>טענות</w:t>
      </w:r>
      <w:r>
        <w:rPr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 </w:t>
      </w:r>
      <w:r>
        <w:rPr>
          <w:rtl w:val="true"/>
        </w:rPr>
        <w:t>בדיון</w:t>
      </w:r>
      <w:r>
        <w:rPr>
          <w:rtl w:val="true"/>
        </w:rPr>
        <w:t xml:space="preserve"> </w:t>
      </w:r>
      <w:r>
        <w:rPr>
          <w:rtl w:val="true"/>
        </w:rPr>
        <w:t>שנערך</w:t>
      </w:r>
      <w:r>
        <w:rPr>
          <w:rtl w:val="true"/>
        </w:rPr>
        <w:t xml:space="preserve"> </w:t>
      </w:r>
      <w:r>
        <w:rPr>
          <w:rtl w:val="true"/>
        </w:rPr>
        <w:t>לפנינו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tl w:val="true"/>
        </w:rPr>
        <w:t xml:space="preserve"> </w:t>
      </w:r>
      <w:r>
        <w:rPr>
          <w:rtl w:val="true"/>
        </w:rPr>
        <w:t>לכלל</w:t>
      </w:r>
      <w:r>
        <w:rPr>
          <w:rtl w:val="true"/>
        </w:rPr>
        <w:t xml:space="preserve"> </w:t>
      </w:r>
      <w:r>
        <w:rPr>
          <w:rtl w:val="true"/>
        </w:rPr>
        <w:t>מסקנה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 </w:t>
      </w:r>
      <w:r>
        <w:rPr>
          <w:rtl w:val="true"/>
        </w:rPr>
        <w:t>בכוונה</w:t>
      </w:r>
      <w:r>
        <w:rPr>
          <w:rtl w:val="true"/>
        </w:rPr>
        <w:t xml:space="preserve">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בדין הושת עליו עונש של מאסר עולם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אעמוד</w:t>
      </w:r>
      <w:r>
        <w:rPr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נימוקיי</w:t>
      </w:r>
      <w:r>
        <w:rPr>
          <w:rtl w:val="true"/>
        </w:rPr>
        <w:t xml:space="preserve"> </w:t>
      </w:r>
      <w:r>
        <w:rPr>
          <w:rtl w:val="true"/>
        </w:rPr>
        <w:t>למסקנות</w:t>
      </w:r>
      <w:r>
        <w:rPr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חולק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כך שהמערער הוא זה שהביא במעשיו למותה של המנוחה</w:t>
      </w:r>
      <w:r>
        <w:rPr>
          <w:rtl w:val="true"/>
        </w:rPr>
        <w:t xml:space="preserve">, </w:t>
      </w:r>
      <w:r>
        <w:rPr>
          <w:rtl w:val="true"/>
        </w:rPr>
        <w:t>ועל כן</w:t>
      </w:r>
      <w:r>
        <w:rPr>
          <w:rtl w:val="true"/>
        </w:rPr>
        <w:t xml:space="preserve">, </w:t>
      </w:r>
      <w:r>
        <w:rPr>
          <w:rtl w:val="true"/>
        </w:rPr>
        <w:t xml:space="preserve">לא קיים ספק בדבר התקיימותו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היסוד</w:t>
      </w:r>
      <w:r>
        <w:rPr>
          <w:rtl w:val="true"/>
        </w:rPr>
        <w:t xml:space="preserve"> </w:t>
      </w:r>
      <w:r>
        <w:rPr>
          <w:rtl w:val="true"/>
        </w:rPr>
        <w:t>העובדתי</w:t>
      </w:r>
      <w:r>
        <w:rPr>
          <w:rtl w:val="true"/>
        </w:rPr>
        <w:t xml:space="preserve"> </w:t>
      </w:r>
      <w:r>
        <w:rPr>
          <w:rtl w:val="true"/>
        </w:rPr>
        <w:t>בעביר</w:t>
      </w:r>
      <w:r>
        <w:rPr>
          <w:rtl w:val="true"/>
        </w:rPr>
        <w:t xml:space="preserve">ת הרצח לפי </w:t>
      </w:r>
      <w:hyperlink r:id="rId4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הערעור שלפנינו נסוב</w:t>
      </w:r>
      <w:r>
        <w:rPr>
          <w:rtl w:val="true"/>
        </w:rPr>
        <w:t xml:space="preserve">, </w:t>
      </w:r>
      <w:r>
        <w:rPr>
          <w:rtl w:val="true"/>
        </w:rPr>
        <w:t>בעיקרו</w:t>
      </w:r>
      <w:r>
        <w:rPr>
          <w:rtl w:val="true"/>
        </w:rPr>
        <w:t xml:space="preserve">, </w:t>
      </w:r>
      <w:r>
        <w:rPr>
          <w:rtl w:val="true"/>
        </w:rPr>
        <w:t xml:space="preserve">על שאלת קיומה של </w:t>
      </w:r>
      <w:r>
        <w:rPr>
          <w:rtl w:val="true"/>
        </w:rPr>
        <w:t>"</w:t>
      </w:r>
      <w:r>
        <w:rPr>
          <w:rtl w:val="true"/>
        </w:rPr>
        <w:t>כוונה תחילה</w:t>
      </w:r>
      <w:r>
        <w:rPr>
          <w:rtl w:val="true"/>
        </w:rPr>
        <w:t xml:space="preserve">", </w:t>
      </w:r>
      <w:r>
        <w:rPr>
          <w:rtl w:val="true"/>
        </w:rPr>
        <w:t>המהווה תנאי הכרחי להרשעתו של נאשם בעבירה זו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כפי שכבר נקבע בפסיקתו של בית משפט זה</w:t>
      </w:r>
      <w:r>
        <w:rPr>
          <w:rtl w:val="true"/>
        </w:rPr>
        <w:t xml:space="preserve">, </w:t>
      </w:r>
      <w:r>
        <w:rPr>
          <w:rtl w:val="true"/>
        </w:rPr>
        <w:t>הדרישה ל</w:t>
      </w:r>
      <w:r>
        <w:rPr>
          <w:rtl w:val="true"/>
        </w:rPr>
        <w:t>"</w:t>
      </w:r>
      <w:r>
        <w:rPr>
          <w:rtl w:val="true"/>
        </w:rPr>
        <w:t>כוונה תחילה</w:t>
      </w:r>
      <w:r>
        <w:rPr>
          <w:rtl w:val="true"/>
        </w:rPr>
        <w:t xml:space="preserve">", </w:t>
      </w:r>
      <w:r>
        <w:rPr>
          <w:rtl w:val="true"/>
        </w:rPr>
        <w:t xml:space="preserve">אשר מוגדרת </w:t>
      </w:r>
      <w:hyperlink r:id="rId45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מורכבת משלושה יסודות מצטברים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החלטה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להמית</w:t>
      </w:r>
      <w:r>
        <w:rPr>
          <w:rtl w:val="true"/>
        </w:rPr>
        <w:t>",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הכנה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העדר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קנטור</w:t>
      </w:r>
      <w:r>
        <w:rPr>
          <w:rtl w:val="true"/>
        </w:rPr>
        <w:t>" (</w:t>
      </w:r>
      <w:r>
        <w:rPr>
          <w:rtl w:val="true"/>
        </w:rPr>
        <w:t>וראו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hyperlink r:id="rId4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3071/01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מאירוב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5</w:t>
      </w:r>
      <w:r>
        <w:rPr>
          <w:rtl w:val="true"/>
        </w:rPr>
        <w:t xml:space="preserve"> (</w:t>
      </w:r>
      <w:r>
        <w:rPr/>
        <w:t>16.11.2006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4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8267/04</w:t>
        </w:r>
      </w:hyperlink>
      <w:r>
        <w:rPr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44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25.3.</w:t>
      </w:r>
      <w:r>
        <w:rPr/>
        <w:t>20</w:t>
      </w:r>
      <w:r>
        <w:rPr/>
        <w:t>10</w:t>
      </w:r>
      <w:r>
        <w:rPr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>לא התקיים בו אף אחד מיסודותיה של דרישת הכוונה</w:t>
      </w:r>
      <w:r>
        <w:rPr>
          <w:rtl w:val="true"/>
        </w:rPr>
        <w:t xml:space="preserve">. </w:t>
      </w:r>
      <w:r>
        <w:rPr>
          <w:rtl w:val="true"/>
        </w:rPr>
        <w:t>אדרש להלן לכל אחד ממרכיביה של טענה זו</w:t>
      </w:r>
      <w:r>
        <w:rPr>
          <w:rtl w:val="true"/>
        </w:rPr>
        <w:t xml:space="preserve">, </w:t>
      </w:r>
      <w:r>
        <w:rPr>
          <w:rtl w:val="true"/>
        </w:rPr>
        <w:t>כסדרם בטיעון בכתובים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לעניין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יסוד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ההכנה</w:t>
      </w:r>
      <w:r>
        <w:rPr>
          <w:rtl w:val="true"/>
        </w:rPr>
        <w:t xml:space="preserve">, </w:t>
      </w:r>
      <w:r>
        <w:rPr>
          <w:rtl w:val="true"/>
        </w:rPr>
        <w:t>טוען המערער כי מדובר ב</w:t>
      </w:r>
      <w:r>
        <w:rPr>
          <w:rtl w:val="true"/>
        </w:rPr>
        <w:t>"</w:t>
      </w:r>
      <w:r>
        <w:rPr>
          <w:rtl w:val="true"/>
        </w:rPr>
        <w:t>אירוע ספונטני</w:t>
      </w:r>
      <w:r>
        <w:rPr>
          <w:rtl w:val="true"/>
        </w:rPr>
        <w:t xml:space="preserve">", </w:t>
      </w:r>
      <w:r>
        <w:rPr>
          <w:rtl w:val="true"/>
        </w:rPr>
        <w:t xml:space="preserve">אשר </w:t>
      </w:r>
      <w:r>
        <w:rPr>
          <w:rtl w:val="true"/>
        </w:rPr>
        <w:t>"</w:t>
      </w:r>
      <w:r>
        <w:rPr>
          <w:rtl w:val="true"/>
        </w:rPr>
        <w:t>התרחש בהפתעה</w:t>
      </w:r>
      <w:r>
        <w:rPr>
          <w:rtl w:val="true"/>
        </w:rPr>
        <w:t xml:space="preserve">" </w:t>
      </w:r>
      <w:r>
        <w:rPr>
          <w:rtl w:val="true"/>
        </w:rPr>
        <w:t>וללא תכנון מוקדם</w:t>
      </w:r>
      <w:r>
        <w:rPr>
          <w:rtl w:val="true"/>
        </w:rPr>
        <w:t xml:space="preserve">, </w:t>
      </w:r>
      <w:r>
        <w:rPr>
          <w:rtl w:val="true"/>
        </w:rPr>
        <w:t>ועל כן שגה בית המשפט המחוזי בקובעו כי יסוד זה מתקיים בעניינו</w:t>
      </w:r>
      <w:r>
        <w:rPr>
          <w:rtl w:val="true"/>
        </w:rPr>
        <w:t xml:space="preserve">. </w:t>
      </w:r>
      <w:r>
        <w:rPr>
          <w:rtl w:val="true"/>
        </w:rPr>
        <w:t>לשיטת המערער</w:t>
      </w:r>
      <w:r>
        <w:rPr>
          <w:rtl w:val="true"/>
        </w:rPr>
        <w:t xml:space="preserve">, </w:t>
      </w:r>
      <w:r>
        <w:rPr>
          <w:rtl w:val="true"/>
        </w:rPr>
        <w:t>טענה זו נתמכת בחומר הראיות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tl w:val="true"/>
        </w:rPr>
        <w:t xml:space="preserve">, </w:t>
      </w:r>
      <w:r>
        <w:rPr>
          <w:rtl w:val="true"/>
        </w:rPr>
        <w:t>בעדותו ובממצאים מזירת האירוע</w:t>
      </w:r>
      <w:r>
        <w:rPr>
          <w:rtl w:val="true"/>
        </w:rPr>
        <w:t xml:space="preserve">, </w:t>
      </w:r>
      <w:r>
        <w:rPr>
          <w:rtl w:val="true"/>
        </w:rPr>
        <w:t xml:space="preserve">אשר מלמדים על כך שסדר יומו בבוקר יום </w:t>
      </w:r>
      <w:r>
        <w:rPr/>
        <w:t>16.6.2015</w:t>
      </w:r>
      <w:r>
        <w:rPr>
          <w:rtl w:val="true"/>
        </w:rPr>
        <w:t xml:space="preserve"> </w:t>
      </w:r>
      <w:r>
        <w:rPr>
          <w:rtl w:val="true"/>
        </w:rPr>
        <w:t xml:space="preserve">התנהל </w:t>
      </w:r>
      <w:r>
        <w:rPr>
          <w:rtl w:val="true"/>
        </w:rPr>
        <w:t>"</w:t>
      </w:r>
      <w:r>
        <w:rPr>
          <w:rtl w:val="true"/>
        </w:rPr>
        <w:t>בצורה שגרתית</w:t>
      </w:r>
      <w:r>
        <w:rPr>
          <w:rtl w:val="true"/>
        </w:rPr>
        <w:t xml:space="preserve">", </w:t>
      </w:r>
      <w:r>
        <w:rPr>
          <w:rtl w:val="true"/>
        </w:rPr>
        <w:t xml:space="preserve">ובאופן שאינו מצביע על </w:t>
      </w:r>
      <w:r>
        <w:rPr>
          <w:rtl w:val="true"/>
        </w:rPr>
        <w:t>"</w:t>
      </w:r>
      <w:r>
        <w:rPr>
          <w:rtl w:val="true"/>
        </w:rPr>
        <w:t>אדם שמתכנן רצח</w:t>
      </w:r>
      <w:r>
        <w:rPr>
          <w:rtl w:val="true"/>
        </w:rPr>
        <w:t xml:space="preserve">", </w:t>
      </w:r>
      <w:r>
        <w:rPr>
          <w:rtl w:val="true"/>
        </w:rPr>
        <w:t>כהגדרת בא</w:t>
      </w:r>
      <w:r>
        <w:rPr>
          <w:rtl w:val="true"/>
        </w:rPr>
        <w:t>-</w:t>
      </w:r>
      <w:r>
        <w:rPr>
          <w:rtl w:val="true"/>
        </w:rPr>
        <w:t>כוחו בדיון לפנינו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בהקשר זה מדגיש המערער את קביעתו של בית המשפט המחוזי</w:t>
      </w:r>
      <w:r>
        <w:rPr>
          <w:rtl w:val="true"/>
        </w:rPr>
        <w:t xml:space="preserve">, </w:t>
      </w:r>
      <w:r>
        <w:rPr>
          <w:rtl w:val="true"/>
        </w:rPr>
        <w:t>שלפיה לא ניתן לקבוע ברמת הוודאות הנדרשת כי הוא זה שנטל מהמטבח את הסכין ששימשה לדקירתה של המנוחה</w:t>
      </w:r>
      <w:r>
        <w:rPr>
          <w:rtl w:val="true"/>
        </w:rPr>
        <w:t xml:space="preserve">, </w:t>
      </w:r>
      <w:r>
        <w:rPr>
          <w:rtl w:val="true"/>
        </w:rPr>
        <w:t xml:space="preserve">וטוען כי קביעה זו </w:t>
      </w:r>
      <w:r>
        <w:rPr>
          <w:rtl w:val="true"/>
        </w:rPr>
        <w:t>"</w:t>
      </w:r>
      <w:r>
        <w:rPr>
          <w:rtl w:val="true"/>
        </w:rPr>
        <w:t>שומטת את הקרקע</w:t>
      </w:r>
      <w:r>
        <w:rPr>
          <w:rtl w:val="true"/>
        </w:rPr>
        <w:t xml:space="preserve">" </w:t>
      </w:r>
      <w:r>
        <w:rPr>
          <w:rtl w:val="true"/>
        </w:rPr>
        <w:t>תחת ניסיונה של המשיבה להצביע על כך שהצטייד מבעוד מועד בכלי הרצח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שלפיה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אחיזת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והנפתה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ההכנה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ספונטני</w:t>
      </w:r>
      <w:r>
        <w:rPr>
          <w:rtl w:val="true"/>
        </w:rPr>
        <w:t xml:space="preserve">", </w:t>
      </w:r>
      <w:r>
        <w:rPr>
          <w:rtl w:val="true"/>
        </w:rPr>
        <w:t>מבטאת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ההכנה</w:t>
      </w:r>
      <w:r>
        <w:rPr>
          <w:rtl w:val="true"/>
        </w:rPr>
        <w:t xml:space="preserve">. </w:t>
      </w:r>
      <w:r>
        <w:rPr>
          <w:rtl w:val="true"/>
        </w:rPr>
        <w:t>לשיטת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פרשנות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מטשטשת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הגבול</w:t>
      </w:r>
      <w:r>
        <w:rPr>
          <w:rtl w:val="true"/>
        </w:rPr>
        <w:t xml:space="preserve">"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tl w:val="true"/>
        </w:rPr>
        <w:t xml:space="preserve">, </w:t>
      </w:r>
      <w:r>
        <w:rPr>
          <w:rtl w:val="true"/>
        </w:rPr>
        <w:t>ועלולה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לבטל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כליל</w:t>
      </w:r>
      <w:r>
        <w:rPr>
          <w:rtl w:val="true"/>
        </w:rPr>
        <w:t xml:space="preserve">", </w:t>
      </w:r>
      <w:r>
        <w:rPr>
          <w:rtl w:val="true"/>
        </w:rPr>
        <w:t>כהגדרתו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ההבדל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דין הטענה להידחות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להתגבשות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טהור</w:t>
      </w:r>
      <w:r>
        <w:rPr>
          <w:rtl w:val="true"/>
        </w:rPr>
        <w:t xml:space="preserve">, </w:t>
      </w:r>
      <w:r>
        <w:rPr>
          <w:rtl w:val="true"/>
        </w:rPr>
        <w:t>הממוקד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לקראת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האמצעים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ישמשו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וראו</w:t>
      </w:r>
      <w:r>
        <w:rPr>
          <w:rFonts w:eastAsia="Arial TUR;Arial" w:cs="Arial TUR;Arial"/>
          <w:rtl w:val="true"/>
        </w:rPr>
        <w:t xml:space="preserve"> </w:t>
      </w:r>
      <w:hyperlink r:id="rId4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1119/11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סרחאן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62</w:t>
      </w:r>
      <w:r>
        <w:rPr>
          <w:rtl w:val="true"/>
        </w:rPr>
        <w:t xml:space="preserve"> (</w:t>
      </w:r>
      <w:r>
        <w:rPr/>
        <w:t>5.5.2015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להתגבש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במגוון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ההתרחשות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, </w:t>
      </w:r>
      <w:r>
        <w:rPr>
          <w:rtl w:val="true"/>
        </w:rPr>
        <w:t>ולעתים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במובלע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וכחלק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5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339/84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רבינוביץ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לט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253</w:t>
      </w:r>
      <w:r>
        <w:rPr>
          <w:rtl w:val="true"/>
        </w:rPr>
        <w:t xml:space="preserve">, </w:t>
      </w:r>
      <w:r>
        <w:rPr/>
        <w:t>259</w:t>
      </w:r>
      <w:r>
        <w:rPr>
          <w:rtl w:val="true"/>
        </w:rPr>
        <w:t xml:space="preserve"> (</w:t>
      </w:r>
      <w:r>
        <w:rPr/>
        <w:t>1985</w:t>
      </w:r>
      <w:r>
        <w:rPr>
          <w:rtl w:val="true"/>
        </w:rPr>
        <w:t xml:space="preserve">); </w:t>
      </w:r>
      <w:hyperlink r:id="rId5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4317/97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פוליאקוב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נ</w:t>
        </w:r>
        <w:r>
          <w:rPr>
            <w:rStyle w:val="Hyperlink"/>
            <w:rFonts w:cs="Miriam" w:ascii="Century" w:hAnsi="Century"/>
            <w:b/>
            <w:spacing w:val="0"/>
            <w:szCs w:val="24"/>
            <w:rtl w:val="true"/>
          </w:rPr>
          <w:t xml:space="preserve">'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נג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289</w:t>
      </w:r>
      <w:r>
        <w:rPr>
          <w:rtl w:val="true"/>
        </w:rPr>
        <w:t xml:space="preserve">, </w:t>
      </w:r>
      <w:r>
        <w:rPr/>
        <w:t>303</w:t>
      </w:r>
      <w:r>
        <w:rPr>
          <w:rtl w:val="true"/>
        </w:rPr>
        <w:t xml:space="preserve"> (</w:t>
      </w:r>
      <w:r>
        <w:rPr/>
        <w:t>1999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5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10082/04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אברמוב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 (</w:t>
      </w:r>
      <w:r>
        <w:rPr/>
        <w:t>25.10.2006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5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1310/12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שוורצמן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41</w:t>
      </w:r>
      <w:r>
        <w:rPr>
          <w:rtl w:val="true"/>
        </w:rPr>
        <w:t xml:space="preserve"> (</w:t>
      </w:r>
      <w:r>
        <w:rPr/>
        <w:t>3.11.2014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בדין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ממלאים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ההכנה</w:t>
      </w:r>
      <w:r>
        <w:rPr>
          <w:rtl w:val="true"/>
        </w:rPr>
        <w:t xml:space="preserve">: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במנותק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הצטייד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שהתחיל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בדגש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האמצעי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לקטילתה</w:t>
      </w:r>
      <w:r>
        <w:rPr>
          <w:rtl w:val="true"/>
        </w:rPr>
        <w:t xml:space="preserve">), </w:t>
      </w:r>
      <w:r>
        <w:rPr>
          <w:rtl w:val="true"/>
        </w:rPr>
        <w:t>ובהמשך</w:t>
      </w:r>
      <w:r>
        <w:rPr>
          <w:rtl w:val="true"/>
        </w:rPr>
        <w:t xml:space="preserve">, </w:t>
      </w:r>
      <w:r>
        <w:rPr>
          <w:rtl w:val="true"/>
        </w:rPr>
        <w:t>אחיזת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והפנייתה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נעיצת</w:t>
      </w:r>
      <w:r>
        <w:rPr>
          <w:rtl w:val="true"/>
        </w:rPr>
        <w:t>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בגופה</w:t>
      </w:r>
      <w:r>
        <w:rPr>
          <w:rtl w:val="true"/>
        </w:rPr>
        <w:t>ּ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ושוב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מהווים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לקראת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טשטוש</w:t>
      </w:r>
      <w:r>
        <w:rPr>
          <w:rtl w:val="true"/>
        </w:rPr>
        <w:t xml:space="preserve">" </w:t>
      </w:r>
      <w:r>
        <w:rPr>
          <w:rtl w:val="true"/>
        </w:rPr>
        <w:t>הגבול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להפריד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לעתים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ואחוזים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בזה</w:t>
      </w:r>
      <w:r>
        <w:rPr>
          <w:rtl w:val="true"/>
        </w:rPr>
        <w:t xml:space="preserve">, </w:t>
      </w:r>
      <w:r>
        <w:rPr>
          <w:rtl w:val="true"/>
        </w:rPr>
        <w:t>ואלה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להתמזג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לזה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5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759/97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אליאבייב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נה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468</w:t>
      </w:r>
      <w:r>
        <w:rPr>
          <w:rtl w:val="true"/>
        </w:rPr>
        <w:t xml:space="preserve">, </w:t>
      </w:r>
      <w:r>
        <w:rPr/>
        <w:t>470-469</w:t>
      </w:r>
      <w:r>
        <w:rPr>
          <w:rtl w:val="true"/>
        </w:rPr>
        <w:t xml:space="preserve"> (</w:t>
      </w:r>
      <w:r>
        <w:rPr/>
        <w:t>2001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אליאבייב</w:t>
      </w:r>
      <w:r>
        <w:rPr>
          <w:rtl w:val="true"/>
        </w:rPr>
        <w:t xml:space="preserve">); </w:t>
      </w:r>
      <w:r>
        <w:rPr>
          <w:rtl w:val="true"/>
        </w:rPr>
        <w:t>יורם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ויניב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ואקי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עונשין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בעמוד</w:t>
      </w:r>
      <w:r>
        <w:rPr>
          <w:rFonts w:eastAsia="Arial TUR;Arial" w:cs="Arial TUR;Arial"/>
          <w:rtl w:val="true"/>
        </w:rPr>
        <w:t xml:space="preserve"> </w:t>
      </w:r>
      <w:r>
        <w:rPr/>
        <w:t>388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מהדורה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שנייה</w:t>
      </w:r>
      <w:r>
        <w:rPr>
          <w:rtl w:val="true"/>
        </w:rPr>
        <w:t xml:space="preserve">, </w:t>
      </w:r>
      <w:r>
        <w:rPr/>
        <w:t>2010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ביחס ליסוד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ההחלטה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להמית</w:t>
      </w:r>
      <w:r>
        <w:rPr>
          <w:rtl w:val="true"/>
        </w:rPr>
        <w:t xml:space="preserve"> טוען המערער כי לא הוכח מעל לכל ספק סביר כי צפה את התוצאה הקטלנית</w:t>
      </w:r>
      <w:r>
        <w:rPr>
          <w:rtl w:val="true"/>
        </w:rPr>
        <w:t xml:space="preserve">, </w:t>
      </w:r>
      <w:r>
        <w:rPr>
          <w:rtl w:val="true"/>
        </w:rPr>
        <w:t>וכי חפץ במותהּ של המנוחה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בקובעו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השמיע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באזניהם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שקדמה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ולתרום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tl w:val="true"/>
        </w:rPr>
        <w:t xml:space="preserve">. </w:t>
      </w:r>
      <w:r>
        <w:rPr>
          <w:rtl w:val="true"/>
        </w:rPr>
        <w:t>לשיטת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היטב</w:t>
      </w:r>
      <w:r>
        <w:rPr>
          <w:rtl w:val="true"/>
        </w:rPr>
        <w:t xml:space="preserve">" </w:t>
      </w:r>
      <w:r>
        <w:rPr>
          <w:rtl w:val="true"/>
        </w:rPr>
        <w:t>שמא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מעדויותיהם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קרובים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שקשרו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",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ולבסס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הצוואר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",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בעומקן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ובקטיעת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הכוונה</w:t>
      </w:r>
      <w:r>
        <w:rPr>
          <w:rtl w:val="true"/>
        </w:rPr>
        <w:t xml:space="preserve">".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מספרן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הדקירות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שהדקירות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ברצף</w:t>
      </w:r>
      <w:r>
        <w:rPr>
          <w:rtl w:val="true"/>
        </w:rPr>
        <w:t xml:space="preserve">, </w:t>
      </w:r>
      <w:r>
        <w:rPr>
          <w:rtl w:val="true"/>
        </w:rPr>
        <w:t>ובטווח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מאוד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", </w:t>
      </w:r>
      <w:r>
        <w:rPr>
          <w:rtl w:val="true"/>
        </w:rPr>
        <w:t>כהגדרת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לשיטת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חיזוק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ההצלה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להזדרז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ולהגיע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אף את טענותיו אלו של המערער אין לקבל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כוונתו של המערער לקטול את המנוחה נלמדת מעדויותיהם של בני משפחתה</w:t>
      </w:r>
      <w:r>
        <w:rPr>
          <w:rtl w:val="true"/>
        </w:rPr>
        <w:t xml:space="preserve">, </w:t>
      </w:r>
      <w:r>
        <w:rPr>
          <w:rtl w:val="true"/>
        </w:rPr>
        <w:t>אשר העידו</w:t>
      </w:r>
      <w:r>
        <w:rPr>
          <w:rtl w:val="true"/>
        </w:rPr>
        <w:t xml:space="preserve">, </w:t>
      </w:r>
      <w:r>
        <w:rPr>
          <w:rtl w:val="true"/>
        </w:rPr>
        <w:t>כמפורט בהרחבה בהכרעת דינו של בית המשפט המחוזי</w:t>
      </w:r>
      <w:r>
        <w:rPr>
          <w:rtl w:val="true"/>
        </w:rPr>
        <w:t xml:space="preserve">, </w:t>
      </w:r>
      <w:r>
        <w:rPr>
          <w:rtl w:val="true"/>
        </w:rPr>
        <w:t>כי עובר לביצוע המעשה ביטא המערער שוב ושוב איומים כלפיה וכלפי הקטין</w:t>
      </w:r>
      <w:r>
        <w:rPr>
          <w:rtl w:val="true"/>
        </w:rPr>
        <w:t xml:space="preserve">. </w:t>
      </w:r>
      <w:r>
        <w:rPr>
          <w:rtl w:val="true"/>
        </w:rPr>
        <w:t>כך למשל</w:t>
      </w:r>
      <w:r>
        <w:rPr>
          <w:rtl w:val="true"/>
        </w:rPr>
        <w:t xml:space="preserve">, </w:t>
      </w:r>
      <w:r>
        <w:rPr>
          <w:rtl w:val="true"/>
        </w:rPr>
        <w:t>העיד אחיה של המנוחה כי</w:t>
      </w:r>
      <w:r>
        <w:rPr>
          <w:rtl w:val="true"/>
        </w:rPr>
        <w:t>: "</w:t>
      </w:r>
      <w:r>
        <w:rPr>
          <w:rtl w:val="true"/>
        </w:rPr>
        <w:t xml:space="preserve">הנאשם </w:t>
      </w:r>
      <w:r>
        <w:rPr>
          <w:rtl w:val="true"/>
        </w:rPr>
        <w:t>[</w:t>
      </w:r>
      <w:r>
        <w:rPr>
          <w:rtl w:val="true"/>
        </w:rPr>
        <w:t xml:space="preserve">המערער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] </w:t>
      </w:r>
      <w:r>
        <w:rPr>
          <w:rtl w:val="true"/>
        </w:rPr>
        <w:t>אמר בפניי לא פעם שהוא עולה למעלה</w:t>
      </w:r>
      <w:r>
        <w:rPr>
          <w:rtl w:val="true"/>
        </w:rPr>
        <w:t xml:space="preserve">, </w:t>
      </w:r>
      <w:r>
        <w:rPr>
          <w:rtl w:val="true"/>
        </w:rPr>
        <w:t xml:space="preserve">הוא מעלה איתו עוד שני אנשים </w:t>
      </w:r>
      <w:r>
        <w:rPr>
          <w:rtl w:val="true"/>
        </w:rPr>
        <w:t>[</w:t>
      </w:r>
      <w:r>
        <w:rPr>
          <w:rtl w:val="true"/>
        </w:rPr>
        <w:t xml:space="preserve">הכוונה למנוחה ולקטין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], </w:t>
      </w:r>
      <w:r>
        <w:rPr>
          <w:rtl w:val="true"/>
        </w:rPr>
        <w:t>אין לו מה להפסיד</w:t>
      </w:r>
      <w:r>
        <w:rPr>
          <w:rtl w:val="true"/>
        </w:rPr>
        <w:t>" (</w:t>
      </w:r>
      <w:r>
        <w:rPr>
          <w:rtl w:val="true"/>
        </w:rPr>
        <w:t xml:space="preserve">פרוטוקול הדיון מיום </w:t>
      </w:r>
      <w:r>
        <w:rPr/>
        <w:t>15.2.2016</w:t>
      </w:r>
      <w:r>
        <w:rPr>
          <w:rtl w:val="true"/>
        </w:rPr>
        <w:t xml:space="preserve">, </w:t>
      </w:r>
      <w:r>
        <w:rPr>
          <w:rtl w:val="true"/>
        </w:rPr>
        <w:t xml:space="preserve">עמוד </w:t>
      </w:r>
      <w:r>
        <w:rPr/>
        <w:t>55</w:t>
      </w:r>
      <w:r>
        <w:rPr>
          <w:rtl w:val="true"/>
        </w:rPr>
        <w:t xml:space="preserve">, </w:t>
      </w:r>
      <w:r>
        <w:rPr>
          <w:rtl w:val="true"/>
        </w:rPr>
        <w:t xml:space="preserve">שורות </w:t>
      </w:r>
      <w:r>
        <w:rPr/>
        <w:t>4-3</w:t>
      </w:r>
      <w:r>
        <w:rPr>
          <w:rtl w:val="true"/>
        </w:rPr>
        <w:t xml:space="preserve">). </w:t>
      </w:r>
      <w:r>
        <w:rPr>
          <w:rtl w:val="true"/>
        </w:rPr>
        <w:t>דברים ברוח דומה אמרה גיסת המנוחה בעדותה</w:t>
      </w:r>
      <w:r>
        <w:rPr>
          <w:rtl w:val="true"/>
        </w:rPr>
        <w:t xml:space="preserve">, </w:t>
      </w:r>
      <w:r>
        <w:rPr>
          <w:rtl w:val="true"/>
        </w:rPr>
        <w:t xml:space="preserve">בזו הלשון </w:t>
      </w:r>
      <w:r>
        <w:rPr>
          <w:rtl w:val="true"/>
        </w:rPr>
        <w:t>(</w:t>
      </w:r>
      <w:r>
        <w:rPr>
          <w:rtl w:val="true"/>
        </w:rPr>
        <w:t>פרוטוקול הדיון מ</w:t>
      </w:r>
      <w:r>
        <w:rPr>
          <w:rtl w:val="true"/>
        </w:rPr>
        <w:t>יום</w:t>
      </w:r>
      <w:r>
        <w:rPr>
          <w:rtl w:val="true"/>
        </w:rPr>
        <w:t xml:space="preserve"> </w:t>
      </w:r>
      <w:r>
        <w:rPr/>
        <w:t>21.2.2016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עמוד </w:t>
      </w:r>
      <w:r>
        <w:rPr/>
        <w:t>56</w:t>
      </w:r>
      <w:r>
        <w:rPr>
          <w:rtl w:val="true"/>
        </w:rPr>
        <w:t xml:space="preserve">, </w:t>
      </w:r>
      <w:r>
        <w:rPr>
          <w:rtl w:val="true"/>
        </w:rPr>
        <w:t xml:space="preserve">שורות </w:t>
      </w:r>
      <w:r>
        <w:rPr/>
        <w:t>5-2</w:t>
      </w:r>
      <w:r>
        <w:rPr>
          <w:rtl w:val="true"/>
        </w:rPr>
        <w:t>):</w:t>
      </w:r>
    </w:p>
    <w:tbl>
      <w:tblPr>
        <w:bidiVisual w:val="true"/>
        <w:tblW w:w="635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71"/>
        <w:gridCol w:w="1843"/>
        <w:gridCol w:w="3544"/>
        <w:gridCol w:w="297"/>
      </w:tblGrid>
      <w:tr>
        <w:trPr/>
        <w:tc>
          <w:tcPr>
            <w:tcW w:w="671" w:type="dxa"/>
            <w:tcBorders/>
          </w:tcPr>
          <w:p>
            <w:pPr>
              <w:pStyle w:val="Ruller42"/>
              <w:numPr>
                <w:ilvl w:val="0"/>
                <w:numId w:val="0"/>
              </w:numPr>
              <w:snapToGrid w:val="false"/>
              <w:spacing w:lineRule="auto" w:line="240"/>
              <w:ind w:hanging="0" w:start="0"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1843" w:type="dxa"/>
            <w:tcBorders/>
          </w:tcPr>
          <w:p>
            <w:pPr>
              <w:pStyle w:val="Ruller42"/>
              <w:numPr>
                <w:ilvl w:val="0"/>
                <w:numId w:val="0"/>
              </w:numPr>
              <w:spacing w:lineRule="auto" w:line="240"/>
              <w:ind w:hanging="0" w:start="0" w:end="0"/>
              <w:jc w:val="start"/>
              <w:rPr/>
            </w:pPr>
            <w:r>
              <w:rPr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העדה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גב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א</w:t>
            </w:r>
            <w:r>
              <w:rPr>
                <w:b/>
                <w:bCs/>
                <w:rtl w:val="true"/>
              </w:rPr>
              <w:t>.</w:t>
            </w:r>
            <w:r>
              <w:rPr>
                <w:rtl w:val="true"/>
              </w:rPr>
              <w:t>:</w:t>
            </w:r>
          </w:p>
        </w:tc>
        <w:tc>
          <w:tcPr>
            <w:tcW w:w="3544" w:type="dxa"/>
            <w:tcBorders/>
          </w:tcPr>
          <w:p>
            <w:pPr>
              <w:pStyle w:val="Ruller42"/>
              <w:numPr>
                <w:ilvl w:val="0"/>
                <w:numId w:val="0"/>
              </w:numPr>
              <w:spacing w:lineRule="auto" w:line="240"/>
              <w:ind w:hanging="0" w:start="0" w:end="0"/>
              <w:jc w:val="both"/>
              <w:rPr/>
            </w:pPr>
            <w:r>
              <w:rPr>
                <w:rtl w:val="true"/>
              </w:rPr>
              <w:t>הוא התבטא במילים כן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אני אקח איתי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 xml:space="preserve">אני אלך ואני אקח איתי עוד </w:t>
            </w:r>
            <w:r>
              <w:rPr/>
              <w:t>2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אני יוצא מפה רק בארון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 xml:space="preserve">אני אקח איתי עוד </w:t>
            </w:r>
            <w:r>
              <w:rPr/>
              <w:t>2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אני אעשה לזה סוף אני אשחט אותה ואז הוא קירב את אצבעו אל צווארי כך</w:t>
            </w:r>
            <w:r>
              <w:rPr>
                <w:rtl w:val="true"/>
              </w:rPr>
              <w:t>.</w:t>
            </w:r>
          </w:p>
        </w:tc>
        <w:tc>
          <w:tcPr>
            <w:tcW w:w="297" w:type="dxa"/>
            <w:tcBorders/>
          </w:tcPr>
          <w:p>
            <w:pPr>
              <w:pStyle w:val="Ruller42"/>
              <w:numPr>
                <w:ilvl w:val="0"/>
                <w:numId w:val="0"/>
              </w:numPr>
              <w:snapToGrid w:val="false"/>
              <w:spacing w:lineRule="auto" w:line="240"/>
              <w:ind w:hanging="0" w:start="0"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>
          <w:trHeight w:val="263" w:hRule="atLeast"/>
        </w:trPr>
        <w:tc>
          <w:tcPr>
            <w:tcW w:w="671" w:type="dxa"/>
            <w:tcBorders/>
          </w:tcPr>
          <w:p>
            <w:pPr>
              <w:pStyle w:val="Ruller42"/>
              <w:numPr>
                <w:ilvl w:val="0"/>
                <w:numId w:val="0"/>
              </w:numPr>
              <w:snapToGrid w:val="false"/>
              <w:spacing w:lineRule="auto" w:line="240"/>
              <w:ind w:hanging="0" w:start="0" w:end="0"/>
              <w:jc w:val="both"/>
              <w:rPr>
                <w:rFonts w:ascii="Garamond" w:hAnsi="Garamond" w:cs="FrankRuehl"/>
                <w:b/>
                <w:bCs/>
                <w:spacing w:val="10"/>
                <w:sz w:val="24"/>
              </w:rPr>
            </w:pPr>
            <w:r>
              <w:rPr>
                <w:rFonts w:cs="FrankRuehl"/>
                <w:b/>
                <w:bCs/>
                <w:spacing w:val="10"/>
                <w:sz w:val="24"/>
                <w:rtl w:val="true"/>
              </w:rPr>
            </w:r>
          </w:p>
        </w:tc>
        <w:tc>
          <w:tcPr>
            <w:tcW w:w="1843" w:type="dxa"/>
            <w:tcBorders/>
            <w:vAlign w:val="center"/>
          </w:tcPr>
          <w:p>
            <w:pPr>
              <w:pStyle w:val="Ruller42"/>
              <w:numPr>
                <w:ilvl w:val="0"/>
                <w:numId w:val="0"/>
              </w:numPr>
              <w:spacing w:lineRule="auto" w:line="240"/>
              <w:ind w:hanging="0" w:start="0" w:end="0"/>
              <w:jc w:val="both"/>
              <w:rPr/>
            </w:pPr>
            <w:r>
              <w:rPr>
                <w:rFonts w:eastAsia="Garamond"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הש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ארבל</w:t>
            </w:r>
            <w:r>
              <w:rPr>
                <w:rtl w:val="true"/>
              </w:rPr>
              <w:t>:</w:t>
            </w:r>
          </w:p>
        </w:tc>
        <w:tc>
          <w:tcPr>
            <w:tcW w:w="3544" w:type="dxa"/>
            <w:tcBorders/>
          </w:tcPr>
          <w:p>
            <w:pPr>
              <w:pStyle w:val="Ruller51"/>
              <w:ind w:start="0" w:end="601"/>
              <w:jc w:val="start"/>
              <w:rPr/>
            </w:pPr>
            <w:r>
              <w:rPr>
                <w:rtl w:val="true"/>
              </w:rPr>
              <w:t>מראה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תנועת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שיסוף</w:t>
            </w:r>
            <w:r>
              <w:rPr>
                <w:rtl w:val="true"/>
              </w:rPr>
              <w:t>".</w:t>
            </w:r>
          </w:p>
        </w:tc>
        <w:tc>
          <w:tcPr>
            <w:tcW w:w="297" w:type="dxa"/>
            <w:tcBorders/>
          </w:tcPr>
          <w:p>
            <w:pPr>
              <w:pStyle w:val="Ruller51"/>
              <w:snapToGrid w:val="false"/>
              <w:ind w:start="0" w:end="1282"/>
              <w:jc w:val="both"/>
              <w:rPr/>
            </w:pPr>
            <w:r>
              <w:rPr>
                <w:rtl w:val="true"/>
              </w:rPr>
            </w:r>
          </w:p>
        </w:tc>
      </w:tr>
    </w:tbl>
    <w:p>
      <w:pPr>
        <w:pStyle w:val="Ruller42"/>
        <w:numPr>
          <w:ilvl w:val="0"/>
          <w:numId w:val="0"/>
        </w:numPr>
        <w:spacing w:lineRule="auto" w:line="480"/>
        <w:ind w:hanging="0" w:start="0" w:end="0"/>
        <w:jc w:val="both"/>
        <w:rPr/>
      </w:pPr>
      <w:r>
        <w:rPr>
          <w:rtl w:val="true"/>
        </w:rPr>
        <w:tab/>
        <w:tab/>
        <w:tab/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על פי עדות אחיינהּ של המנוחה</w:t>
      </w:r>
      <w:r>
        <w:rPr>
          <w:rtl w:val="true"/>
        </w:rPr>
        <w:t xml:space="preserve">, </w:t>
      </w:r>
      <w:r>
        <w:rPr>
          <w:rtl w:val="true"/>
        </w:rPr>
        <w:t xml:space="preserve">המערער התבטא באוזניו כי </w:t>
      </w:r>
      <w:r>
        <w:rPr>
          <w:rtl w:val="true"/>
        </w:rPr>
        <w:t>"</w:t>
      </w:r>
      <w:r>
        <w:rPr>
          <w:rtl w:val="true"/>
        </w:rPr>
        <w:t>אני רואה שאין</w:t>
      </w:r>
      <w:r>
        <w:rPr>
          <w:rtl w:val="true"/>
        </w:rPr>
        <w:t xml:space="preserve">, </w:t>
      </w:r>
      <w:r>
        <w:rPr>
          <w:rtl w:val="true"/>
        </w:rPr>
        <w:t>שאין מוצא</w:t>
      </w:r>
      <w:r>
        <w:rPr>
          <w:rtl w:val="true"/>
        </w:rPr>
        <w:t xml:space="preserve">, </w:t>
      </w:r>
      <w:r>
        <w:rPr>
          <w:rtl w:val="true"/>
        </w:rPr>
        <w:t>שאף אחד לא עוזר לי</w:t>
      </w:r>
      <w:r>
        <w:rPr>
          <w:rtl w:val="true"/>
        </w:rPr>
        <w:t xml:space="preserve">, </w:t>
      </w:r>
      <w:r>
        <w:rPr>
          <w:rtl w:val="true"/>
        </w:rPr>
        <w:t>ואם אני לא אקבל את מה שמגיע לי אז אני אהרוג אותה ואת הילד</w:t>
      </w:r>
      <w:r>
        <w:rPr>
          <w:rtl w:val="true"/>
        </w:rPr>
        <w:t>" (</w:t>
      </w:r>
      <w:r>
        <w:rPr>
          <w:rtl w:val="true"/>
        </w:rPr>
        <w:t xml:space="preserve">פרוטוקול הדיון מיום </w:t>
      </w:r>
      <w:r>
        <w:rPr/>
        <w:t>9.3.2016</w:t>
      </w:r>
      <w:r>
        <w:rPr>
          <w:rtl w:val="true"/>
        </w:rPr>
        <w:t xml:space="preserve">, </w:t>
      </w:r>
      <w:r>
        <w:rPr>
          <w:rtl w:val="true"/>
        </w:rPr>
        <w:t xml:space="preserve">עמוד </w:t>
      </w:r>
      <w:r>
        <w:rPr/>
        <w:t>60</w:t>
      </w:r>
      <w:r>
        <w:rPr>
          <w:rtl w:val="true"/>
        </w:rPr>
        <w:t xml:space="preserve">, </w:t>
      </w:r>
      <w:r>
        <w:rPr>
          <w:rtl w:val="true"/>
        </w:rPr>
        <w:t xml:space="preserve">שורה </w:t>
      </w:r>
      <w:r>
        <w:rPr/>
        <w:t>6</w:t>
      </w:r>
      <w:r>
        <w:rPr>
          <w:rtl w:val="true"/>
        </w:rPr>
        <w:t xml:space="preserve">), </w:t>
      </w:r>
      <w:r>
        <w:rPr>
          <w:rtl w:val="true"/>
        </w:rPr>
        <w:t xml:space="preserve">ובהמשך סיפר לו כי </w:t>
      </w:r>
      <w:r>
        <w:rPr>
          <w:rtl w:val="true"/>
        </w:rPr>
        <w:t>"</w:t>
      </w:r>
      <w:r>
        <w:rPr>
          <w:rtl w:val="true"/>
        </w:rPr>
        <w:t>הוא מגיע לסגור את העניינים</w:t>
      </w:r>
      <w:r>
        <w:rPr>
          <w:rtl w:val="true"/>
        </w:rPr>
        <w:t xml:space="preserve">". </w:t>
      </w:r>
      <w:r>
        <w:rPr>
          <w:rtl w:val="true"/>
        </w:rPr>
        <w:t>העד הוסיף כי</w:t>
      </w:r>
      <w:r>
        <w:rPr>
          <w:rtl w:val="true"/>
        </w:rPr>
        <w:t>: "</w:t>
      </w:r>
      <w:r>
        <w:rPr>
          <w:rtl w:val="true"/>
        </w:rPr>
        <w:t xml:space="preserve">אם אינני טועה הוא </w:t>
      </w:r>
      <w:r>
        <w:rPr>
          <w:rtl w:val="true"/>
        </w:rPr>
        <w:t>[</w:t>
      </w:r>
      <w:r>
        <w:rPr>
          <w:rtl w:val="true"/>
        </w:rPr>
        <w:t xml:space="preserve">המערער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] </w:t>
      </w:r>
      <w:r>
        <w:rPr>
          <w:rtl w:val="true"/>
        </w:rPr>
        <w:t>הוסיף את המילים היא תצא מפה רק בארון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בעמוד </w:t>
      </w:r>
      <w:r>
        <w:rPr/>
        <w:t>61</w:t>
      </w:r>
      <w:r>
        <w:rPr>
          <w:rtl w:val="true"/>
        </w:rPr>
        <w:t xml:space="preserve">, </w:t>
      </w:r>
      <w:r>
        <w:rPr>
          <w:rtl w:val="true"/>
        </w:rPr>
        <w:t xml:space="preserve">שורות </w:t>
      </w:r>
      <w:r>
        <w:rPr/>
        <w:t>12-10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בית המשפט המחוזי הקדיש לבחינת עדויותיהם של בני משפחת המנוחה חלק משמעותי בהכרעת הדין</w:t>
      </w:r>
      <w:r>
        <w:rPr>
          <w:rtl w:val="true"/>
        </w:rPr>
        <w:t xml:space="preserve">, </w:t>
      </w:r>
      <w:r>
        <w:rPr>
          <w:rtl w:val="true"/>
        </w:rPr>
        <w:t>וקבע כי על אף שמדובר בעדויותיהם של בני משפחה אחת</w:t>
      </w:r>
      <w:r>
        <w:rPr>
          <w:rtl w:val="true"/>
        </w:rPr>
        <w:t xml:space="preserve">, </w:t>
      </w:r>
      <w:r>
        <w:rPr>
          <w:rtl w:val="true"/>
        </w:rPr>
        <w:t>עדויות אלה מהימנות עליו ואינן נחזות כמתואמות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בן היתר</w:t>
      </w:r>
      <w:r>
        <w:rPr>
          <w:rtl w:val="true"/>
        </w:rPr>
        <w:t xml:space="preserve">, </w:t>
      </w:r>
      <w:r>
        <w:rPr>
          <w:rtl w:val="true"/>
        </w:rPr>
        <w:t xml:space="preserve">בשל ההבדלים בנוסח ובסגנון האיומים שעליהם העידו </w:t>
      </w:r>
      <w:r>
        <w:rPr>
          <w:rtl w:val="true"/>
        </w:rPr>
        <w:t>העדים</w:t>
      </w:r>
      <w:r>
        <w:rPr>
          <w:rtl w:val="true"/>
        </w:rPr>
        <w:t xml:space="preserve"> ובהקשר שבו נאמרו</w:t>
      </w:r>
      <w:r>
        <w:rPr>
          <w:rtl w:val="true"/>
        </w:rPr>
        <w:t xml:space="preserve">, </w:t>
      </w:r>
      <w:r>
        <w:rPr>
          <w:rtl w:val="true"/>
        </w:rPr>
        <w:t>ולנוכח העובדה שחלק מן העדויות נתמכות במחקרי תקשורת</w:t>
      </w:r>
      <w:r>
        <w:rPr>
          <w:rtl w:val="true"/>
        </w:rPr>
        <w:t xml:space="preserve">. </w:t>
      </w:r>
      <w:r>
        <w:rPr>
          <w:rtl w:val="true"/>
        </w:rPr>
        <w:t>מסקנתו של בית המשפט ביחס לסוגיה זו נחתמה בהתייחסות ישירה לטענות המערער</w:t>
      </w:r>
      <w:r>
        <w:rPr>
          <w:rtl w:val="true"/>
        </w:rPr>
        <w:t xml:space="preserve">, </w:t>
      </w:r>
      <w:r>
        <w:rPr>
          <w:rtl w:val="true"/>
        </w:rPr>
        <w:t>בזו הלשון</w:t>
      </w:r>
      <w:r>
        <w:rPr>
          <w:rtl w:val="true"/>
        </w:rPr>
        <w:t>: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איני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כאילו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נרקחה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  <w:r>
        <w:rPr>
          <w:rtl w:val="true"/>
        </w:rPr>
        <w:t>עדויותיהם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הנפרדות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מתייחסת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לאספקט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ומסכת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שהשמיע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], </w:t>
      </w:r>
      <w:r>
        <w:rPr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משותפת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54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).</w:t>
      </w:r>
    </w:p>
    <w:p>
      <w:pPr>
        <w:pStyle w:val="Ruller41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איני סבור כי בטענתו של המערער בעניין זה</w:t>
      </w:r>
      <w:r>
        <w:rPr>
          <w:rtl w:val="true"/>
        </w:rPr>
        <w:t xml:space="preserve">, </w:t>
      </w:r>
      <w:r>
        <w:rPr>
          <w:rtl w:val="true"/>
        </w:rPr>
        <w:t>אשר נטענה בעלמא</w:t>
      </w:r>
      <w:r>
        <w:rPr>
          <w:rtl w:val="true"/>
        </w:rPr>
        <w:t xml:space="preserve">, </w:t>
      </w:r>
      <w:r>
        <w:rPr>
          <w:rtl w:val="true"/>
        </w:rPr>
        <w:t>יש כדי להצביע על פגם כלשהו בקביעותיו של בית המשפט המחוזי בעניין מהימנות עדויותיהם של בני משפחת המנוחה</w:t>
      </w:r>
      <w:r>
        <w:rPr>
          <w:rtl w:val="true"/>
        </w:rPr>
        <w:t xml:space="preserve">. </w:t>
      </w:r>
      <w:r>
        <w:rPr>
          <w:rtl w:val="true"/>
        </w:rPr>
        <w:t>כפי שצוין בעיקרי הטיעון מטעם המשיבה</w:t>
      </w:r>
      <w:r>
        <w:rPr>
          <w:rtl w:val="true"/>
        </w:rPr>
        <w:t xml:space="preserve">, </w:t>
      </w:r>
      <w:r>
        <w:rPr>
          <w:rtl w:val="true"/>
        </w:rPr>
        <w:t xml:space="preserve">קביעות אלה נסמכות על </w:t>
      </w:r>
      <w:r>
        <w:rPr>
          <w:rtl w:val="true"/>
        </w:rPr>
        <w:t>התרש</w:t>
      </w:r>
      <w:r>
        <w:rPr>
          <w:rtl w:val="true"/>
        </w:rPr>
        <w:t>מות</w:t>
      </w:r>
      <w:r>
        <w:rPr>
          <w:rtl w:val="true"/>
        </w:rPr>
        <w:t xml:space="preserve"> </w:t>
      </w:r>
      <w:r>
        <w:rPr>
          <w:rtl w:val="true"/>
        </w:rPr>
        <w:t>בלתי</w:t>
      </w:r>
      <w:r>
        <w:rPr>
          <w:rtl w:val="true"/>
        </w:rPr>
        <w:t>-</w:t>
      </w:r>
      <w:r>
        <w:rPr>
          <w:rtl w:val="true"/>
        </w:rPr>
        <w:t>אמצעי</w:t>
      </w:r>
      <w:r>
        <w:rPr>
          <w:rtl w:val="true"/>
        </w:rPr>
        <w:t>ת</w:t>
      </w:r>
      <w:r>
        <w:rPr>
          <w:rtl w:val="true"/>
        </w:rPr>
        <w:t xml:space="preserve"> </w:t>
      </w:r>
      <w:r>
        <w:rPr>
          <w:rtl w:val="true"/>
        </w:rPr>
        <w:t xml:space="preserve">של בית המשפט מן </w:t>
      </w:r>
      <w:r>
        <w:rPr>
          <w:rtl w:val="true"/>
        </w:rPr>
        <w:t>העדים</w:t>
      </w:r>
      <w:r>
        <w:rPr>
          <w:rtl w:val="true"/>
        </w:rPr>
        <w:t xml:space="preserve"> </w:t>
      </w:r>
      <w:r>
        <w:rPr>
          <w:rtl w:val="true"/>
        </w:rPr>
        <w:t>שהופיעו ל</w:t>
      </w:r>
      <w:r>
        <w:rPr>
          <w:rtl w:val="true"/>
        </w:rPr>
        <w:t>פני</w:t>
      </w:r>
      <w:r>
        <w:rPr>
          <w:rtl w:val="true"/>
        </w:rPr>
        <w:t>ו</w:t>
      </w:r>
      <w:r>
        <w:rPr>
          <w:rtl w:val="true"/>
        </w:rPr>
        <w:t xml:space="preserve">, </w:t>
      </w:r>
      <w:r>
        <w:rPr>
          <w:rtl w:val="true"/>
        </w:rPr>
        <w:t>ולא מצאתי כי עניינו של המערער</w:t>
      </w:r>
      <w:r>
        <w:rPr>
          <w:rtl w:val="true"/>
        </w:rPr>
        <w:t xml:space="preserve"> </w:t>
      </w:r>
      <w:r>
        <w:rPr>
          <w:rtl w:val="true"/>
        </w:rPr>
        <w:t>נמנה עם המקרים החריגים</w:t>
      </w:r>
      <w:r>
        <w:rPr>
          <w:rtl w:val="true"/>
        </w:rPr>
        <w:t xml:space="preserve"> </w:t>
      </w:r>
      <w:r>
        <w:rPr>
          <w:rtl w:val="true"/>
        </w:rPr>
        <w:t xml:space="preserve">שבהם </w:t>
      </w:r>
      <w:r>
        <w:rPr>
          <w:rtl w:val="true"/>
        </w:rPr>
        <w:t>יתערב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שלערעור</w:t>
      </w:r>
      <w:r>
        <w:rPr>
          <w:rtl w:val="true"/>
        </w:rPr>
        <w:t xml:space="preserve"> </w:t>
      </w:r>
      <w:r>
        <w:rPr>
          <w:rtl w:val="true"/>
        </w:rPr>
        <w:t>בממצאי</w:t>
      </w:r>
      <w:r>
        <w:rPr>
          <w:rtl w:val="true"/>
        </w:rPr>
        <w:t>ם מסוג זה</w:t>
      </w:r>
      <w:r>
        <w:rPr>
          <w:rtl w:val="true"/>
        </w:rPr>
        <w:t xml:space="preserve">, </w:t>
      </w:r>
      <w:r>
        <w:rPr>
          <w:rtl w:val="true"/>
        </w:rPr>
        <w:t>לאור יתרונה הברור ש</w:t>
      </w:r>
      <w:r>
        <w:rPr>
          <w:rtl w:val="true"/>
        </w:rPr>
        <w:t>ל</w:t>
      </w:r>
      <w:r>
        <w:rPr>
          <w:rtl w:val="true"/>
        </w:rPr>
        <w:t xml:space="preserve"> ה</w:t>
      </w:r>
      <w:r>
        <w:rPr>
          <w:rtl w:val="true"/>
        </w:rPr>
        <w:t>ערכאה</w:t>
      </w:r>
      <w:r>
        <w:rPr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 </w:t>
      </w:r>
      <w:r>
        <w:rPr>
          <w:rtl w:val="true"/>
        </w:rPr>
        <w:t>בקביעתם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וראו </w:t>
      </w:r>
      <w:hyperlink r:id="rId5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190/82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מרקוס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לז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225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6</w:t>
      </w:r>
      <w:r>
        <w:rPr>
          <w:rtl w:val="true"/>
        </w:rPr>
        <w:t xml:space="preserve"> (</w:t>
      </w:r>
      <w:r>
        <w:rPr/>
        <w:t>1983</w:t>
      </w:r>
      <w:r>
        <w:rPr>
          <w:rtl w:val="true"/>
        </w:rPr>
        <w:t xml:space="preserve">); </w:t>
      </w:r>
      <w:hyperlink r:id="rId5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2127/17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עלוש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 (</w:t>
      </w:r>
      <w:r>
        <w:rPr/>
        <w:t>28.2.2018</w:t>
      </w:r>
      <w:r>
        <w:rPr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נוסף על כך</w:t>
      </w:r>
      <w:r>
        <w:rPr>
          <w:rtl w:val="true"/>
        </w:rPr>
        <w:t xml:space="preserve">, </w:t>
      </w:r>
      <w:r>
        <w:rPr>
          <w:rtl w:val="true"/>
        </w:rPr>
        <w:t>אף אני סבור</w:t>
      </w:r>
      <w:r>
        <w:rPr>
          <w:rtl w:val="true"/>
        </w:rPr>
        <w:t xml:space="preserve">, </w:t>
      </w:r>
      <w:r>
        <w:rPr>
          <w:rtl w:val="true"/>
        </w:rPr>
        <w:t>כקביעת בית המשפט המחוזי וכטענת באת</w:t>
      </w:r>
      <w:r>
        <w:rPr>
          <w:rtl w:val="true"/>
        </w:rPr>
        <w:t>-</w:t>
      </w:r>
      <w:r>
        <w:rPr>
          <w:rtl w:val="true"/>
        </w:rPr>
        <w:t>כוח המשיבה בדיון לפנינו</w:t>
      </w:r>
      <w:r>
        <w:rPr>
          <w:rtl w:val="true"/>
        </w:rPr>
        <w:t xml:space="preserve">, </w:t>
      </w:r>
      <w:r>
        <w:rPr>
          <w:rtl w:val="true"/>
        </w:rPr>
        <w:t xml:space="preserve">כי נסיבות ביצועו של מעשה ההמתה </w:t>
      </w:r>
      <w:r>
        <w:rPr>
          <w:rtl w:val="true"/>
        </w:rPr>
        <w:t>–</w:t>
      </w:r>
      <w:r>
        <w:rPr>
          <w:rtl w:val="true"/>
        </w:rPr>
        <w:t xml:space="preserve"> כפי שהן עולות ממכלול הראיות הקיימות בתיק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מלמד</w:t>
      </w:r>
      <w:r>
        <w:rPr>
          <w:rtl w:val="true"/>
        </w:rPr>
        <w:t>ות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ברור</w:t>
      </w:r>
      <w:r>
        <w:rPr>
          <w:rtl w:val="true"/>
        </w:rPr>
        <w:t xml:space="preserve"> </w:t>
      </w:r>
      <w:r>
        <w:rPr>
          <w:rtl w:val="true"/>
        </w:rPr>
        <w:t>על כך ש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צפה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התוצאה</w:t>
      </w:r>
      <w:r>
        <w:rPr>
          <w:rtl w:val="true"/>
        </w:rPr>
        <w:t xml:space="preserve"> </w:t>
      </w:r>
      <w:r>
        <w:rPr>
          <w:rtl w:val="true"/>
        </w:rPr>
        <w:t>הקטלנית</w:t>
      </w:r>
      <w:r>
        <w:rPr>
          <w:rtl w:val="true"/>
        </w:rPr>
        <w:t xml:space="preserve"> ואף</w:t>
      </w:r>
      <w:r>
        <w:rPr>
          <w:rtl w:val="true"/>
        </w:rPr>
        <w:t xml:space="preserve"> </w:t>
      </w:r>
      <w:r>
        <w:rPr>
          <w:rtl w:val="true"/>
        </w:rPr>
        <w:t>חפץ</w:t>
      </w:r>
      <w:r>
        <w:rPr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>תממש</w:t>
      </w:r>
      <w:r>
        <w:rPr>
          <w:rtl w:val="true"/>
        </w:rPr>
        <w:t>ותה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  <w:tab/>
      </w:r>
      <w:r>
        <w:rPr>
          <w:rFonts w:ascii="Arial TUR;Arial" w:hAnsi="Arial TUR;Arial" w:cs="Arial TUR;Arial"/>
          <w:sz w:val="22"/>
          <w:sz w:val="22"/>
          <w:rtl w:val="true"/>
        </w:rPr>
        <w:t>המערער דקר את המנוחה בצווארה ארבע דקירות סכין</w:t>
      </w:r>
      <w:r>
        <w:rPr>
          <w:rFonts w:cs="Arial TUR;Arial" w:ascii="Arial TUR;Arial" w:hAnsi="Arial TUR;Arial"/>
          <w:sz w:val="22"/>
          <w:rtl w:val="true"/>
        </w:rPr>
        <w:t>,</w:t>
      </w:r>
      <w:r>
        <w:rPr>
          <w:rFonts w:cs="Arial TUR;Arial" w:ascii="Arial TUR;Arial" w:hAnsi="Arial TUR;Arial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ששלוש מהן קטלניות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ובכך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למעשה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מימש באופן מילולי את איומיו החוזרים ונשנים ואת הבטחתו כי </w:t>
      </w:r>
      <w:r>
        <w:rPr>
          <w:rFonts w:cs="Arial TUR;Arial" w:ascii="Arial TUR;Arial" w:hAnsi="Arial TUR;Arial"/>
          <w:sz w:val="22"/>
          <w:rtl w:val="true"/>
        </w:rPr>
        <w:t>"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ישחט</w:t>
      </w:r>
      <w:r>
        <w:rPr>
          <w:rFonts w:cs="Miriam"/>
          <w:b/>
          <w:spacing w:val="0"/>
          <w:sz w:val="22"/>
          <w:szCs w:val="24"/>
          <w:rtl w:val="true"/>
        </w:rPr>
        <w:t xml:space="preserve">" 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את המנוחה </w:t>
      </w:r>
      <w:r>
        <w:rPr>
          <w:rFonts w:cs="Miriam"/>
          <w:b/>
          <w:spacing w:val="0"/>
          <w:sz w:val="22"/>
          <w:szCs w:val="24"/>
          <w:rtl w:val="true"/>
        </w:rPr>
        <w:t>"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סכין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כמו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תרנגולת</w:t>
      </w:r>
      <w:r>
        <w:rPr>
          <w:rFonts w:cs="Arial TUR;Arial" w:ascii="Arial TUR;Arial" w:hAnsi="Arial TUR;Arial"/>
          <w:sz w:val="22"/>
          <w:rtl w:val="true"/>
        </w:rPr>
        <w:t>" (</w:t>
      </w:r>
      <w:r>
        <w:rPr>
          <w:rFonts w:ascii="Arial TUR;Arial" w:hAnsi="Arial TUR;Arial" w:cs="Arial TUR;Arial"/>
          <w:sz w:val="22"/>
          <w:sz w:val="22"/>
          <w:rtl w:val="true"/>
        </w:rPr>
        <w:t>עדות בעלה של אחיינית המנוחה</w:t>
      </w:r>
      <w:r>
        <w:rPr>
          <w:rFonts w:cs="Arial TUR;Arial" w:ascii="Arial TUR;Arial" w:hAnsi="Arial TUR;Arial"/>
          <w:sz w:val="22"/>
          <w:rtl w:val="true"/>
        </w:rPr>
        <w:t xml:space="preserve">; 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פרוטוקול הדיון מיום </w:t>
      </w:r>
      <w:r>
        <w:rPr>
          <w:rFonts w:cs="Arial TUR;Arial" w:ascii="Arial TUR;Arial" w:hAnsi="Arial TUR;Arial"/>
          <w:sz w:val="22"/>
        </w:rPr>
        <w:t>9.3.2016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בעמוד </w:t>
      </w:r>
      <w:r>
        <w:rPr>
          <w:rFonts w:cs="Arial TUR;Arial" w:ascii="Arial TUR;Arial" w:hAnsi="Arial TUR;Arial"/>
          <w:sz w:val="22"/>
        </w:rPr>
        <w:t>49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שורות </w:t>
      </w:r>
      <w:r>
        <w:rPr>
          <w:rFonts w:cs="Arial TUR;Arial" w:ascii="Arial TUR;Arial" w:hAnsi="Arial TUR;Arial"/>
          <w:sz w:val="22"/>
        </w:rPr>
        <w:t>28-27</w:t>
      </w:r>
      <w:r>
        <w:rPr>
          <w:rFonts w:cs="Arial TUR;Arial" w:ascii="Arial TUR;Arial" w:hAnsi="Arial TUR;Arial"/>
          <w:sz w:val="22"/>
          <w:rtl w:val="true"/>
        </w:rPr>
        <w:t xml:space="preserve">). </w:t>
      </w:r>
      <w:r>
        <w:rPr>
          <w:rFonts w:ascii="Arial TUR;Arial" w:hAnsi="Arial TUR;Arial" w:cs="Arial TUR;Arial"/>
          <w:sz w:val="22"/>
          <w:sz w:val="22"/>
          <w:rtl w:val="true"/>
        </w:rPr>
        <w:t>בנסיבות אלה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ובפרט לנוכח ריבוי הדקירות</w:t>
      </w:r>
      <w:r>
        <w:rPr>
          <w:rFonts w:cs="Arial TUR;Arial" w:ascii="Arial TUR;Arial" w:hAnsi="Arial TUR;Arial"/>
          <w:sz w:val="22"/>
          <w:rtl w:val="true"/>
        </w:rPr>
        <w:t xml:space="preserve">; 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מיקומן </w:t>
      </w:r>
      <w:r>
        <w:rPr>
          <w:rFonts w:ascii="Arial TUR;Arial" w:hAnsi="Arial TUR;Arial" w:cs="Arial TUR;Arial"/>
          <w:sz w:val="22"/>
          <w:sz w:val="22"/>
          <w:rtl w:val="true"/>
        </w:rPr>
        <w:t>–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באזור צווארה של המנוחה</w:t>
      </w:r>
      <w:r>
        <w:rPr>
          <w:rFonts w:cs="Arial TUR;Arial" w:ascii="Arial TUR;Arial" w:hAnsi="Arial TUR;Arial"/>
          <w:sz w:val="22"/>
          <w:rtl w:val="true"/>
        </w:rPr>
        <w:t xml:space="preserve">; </w:t>
      </w:r>
      <w:r>
        <w:rPr>
          <w:rFonts w:ascii="Arial TUR;Arial" w:hAnsi="Arial TUR;Arial" w:cs="Arial TUR;Arial"/>
          <w:sz w:val="22"/>
          <w:sz w:val="22"/>
          <w:rtl w:val="true"/>
        </w:rPr>
        <w:t>וכן עומקן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אשר נע בין </w:t>
      </w:r>
      <w:r>
        <w:rPr>
          <w:rFonts w:cs="Arial TUR;Arial" w:ascii="Arial TUR;Arial" w:hAnsi="Arial TUR;Arial"/>
          <w:sz w:val="22"/>
        </w:rPr>
        <w:t>5</w:t>
      </w:r>
      <w:r>
        <w:rPr>
          <w:rFonts w:cs="Arial TUR;Arial" w:ascii="Arial TUR;Arial" w:hAnsi="Arial TUR;Arial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ל</w:t>
      </w:r>
      <w:r>
        <w:rPr>
          <w:rFonts w:cs="Arial TUR;Arial" w:ascii="Arial TUR;Arial" w:hAnsi="Arial TUR;Arial"/>
          <w:sz w:val="22"/>
          <w:rtl w:val="true"/>
        </w:rPr>
        <w:t>-</w:t>
      </w:r>
      <w:r>
        <w:rPr>
          <w:rFonts w:cs="Arial TUR;Arial" w:ascii="Arial TUR;Arial" w:hAnsi="Arial TUR;Arial"/>
          <w:sz w:val="22"/>
        </w:rPr>
        <w:t>10</w:t>
      </w:r>
      <w:r>
        <w:rPr>
          <w:rFonts w:cs="Arial TUR;Arial" w:ascii="Arial TUR;Arial" w:hAnsi="Arial TUR;Arial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ס</w:t>
      </w:r>
      <w:r>
        <w:rPr>
          <w:rFonts w:cs="Arial TUR;Arial" w:ascii="Arial TUR;Arial" w:hAnsi="Arial TUR;Arial"/>
          <w:sz w:val="22"/>
          <w:rtl w:val="true"/>
        </w:rPr>
        <w:t>"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מ </w:t>
      </w:r>
      <w:r>
        <w:rPr>
          <w:rFonts w:cs="Arial TUR;Arial" w:ascii="Arial TUR;Arial" w:hAnsi="Arial TUR;Arial"/>
          <w:sz w:val="22"/>
          <w:rtl w:val="true"/>
        </w:rPr>
        <w:t>(</w:t>
      </w:r>
      <w:r>
        <w:rPr>
          <w:rFonts w:ascii="Arial TUR;Arial" w:hAnsi="Arial TUR;Arial" w:cs="Arial TUR;Arial"/>
          <w:sz w:val="22"/>
          <w:sz w:val="22"/>
          <w:rtl w:val="true"/>
        </w:rPr>
        <w:t>ת</w:t>
      </w:r>
      <w:r>
        <w:rPr>
          <w:rFonts w:cs="Arial TUR;Arial" w:ascii="Arial TUR;Arial" w:hAnsi="Arial TUR;Arial"/>
          <w:sz w:val="22"/>
          <w:rtl w:val="true"/>
        </w:rPr>
        <w:t>/</w:t>
      </w:r>
      <w:r>
        <w:rPr>
          <w:rFonts w:cs="Arial TUR;Arial" w:ascii="Arial TUR;Arial" w:hAnsi="Arial TUR;Arial"/>
          <w:sz w:val="22"/>
        </w:rPr>
        <w:t>53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בעמודים </w:t>
      </w:r>
      <w:r>
        <w:rPr>
          <w:rFonts w:cs="Arial TUR;Arial" w:ascii="Arial TUR;Arial" w:hAnsi="Arial TUR;Arial"/>
          <w:sz w:val="22"/>
        </w:rPr>
        <w:t>4-3</w:t>
      </w:r>
      <w:r>
        <w:rPr>
          <w:rFonts w:cs="Arial TUR;Arial" w:ascii="Arial TUR;Arial" w:hAnsi="Arial TUR;Arial"/>
          <w:sz w:val="22"/>
          <w:rtl w:val="true"/>
        </w:rPr>
        <w:t xml:space="preserve">), </w:t>
      </w:r>
      <w:r>
        <w:rPr>
          <w:rFonts w:ascii="Arial TUR;Arial" w:hAnsi="Arial TUR;Arial" w:cs="Arial TUR;Arial"/>
          <w:sz w:val="22"/>
          <w:sz w:val="22"/>
          <w:rtl w:val="true"/>
        </w:rPr>
        <w:t>ההסתברות למותה של המנוחה הייתה כה גבוהה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עד </w:t>
      </w:r>
      <w:r>
        <w:rPr>
          <w:rFonts w:ascii="Arial TUR;Arial" w:hAnsi="Arial TUR;Arial" w:cs="Arial TUR;Arial"/>
          <w:sz w:val="22"/>
          <w:sz w:val="22"/>
          <w:rtl w:val="true"/>
        </w:rPr>
        <w:t>שחזקת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הכוונה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להמית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עולה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מ</w:t>
      </w:r>
      <w:r>
        <w:rPr>
          <w:rFonts w:ascii="Arial TUR;Arial" w:hAnsi="Arial TUR;Arial" w:cs="Arial TUR;Arial"/>
          <w:sz w:val="22"/>
          <w:sz w:val="22"/>
          <w:rtl w:val="true"/>
        </w:rPr>
        <w:t>ן המעשים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בעליל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ואחת היא אם הדקירות בוצעו ברצף מהיר או לאורך פרק זמן ממושך יותר </w:t>
      </w:r>
      <w:r>
        <w:rPr>
          <w:rFonts w:cs="Arial TUR;Arial" w:ascii="Arial TUR;Arial" w:hAnsi="Arial TUR;Arial"/>
          <w:sz w:val="22"/>
          <w:rtl w:val="true"/>
        </w:rPr>
        <w:t>(</w:t>
      </w:r>
      <w:r>
        <w:rPr>
          <w:rFonts w:ascii="Arial TUR;Arial" w:hAnsi="Arial TUR;Arial" w:cs="Arial TUR;Arial"/>
          <w:sz w:val="22"/>
          <w:sz w:val="22"/>
          <w:rtl w:val="true"/>
        </w:rPr>
        <w:t>וראו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למשל</w:t>
      </w:r>
      <w:r>
        <w:rPr>
          <w:rFonts w:cs="Arial TUR;Arial" w:ascii="Arial TUR;Arial" w:hAnsi="Arial TUR;Arial"/>
          <w:sz w:val="22"/>
          <w:rtl w:val="true"/>
        </w:rPr>
        <w:t>,</w:t>
      </w:r>
      <w:r>
        <w:rPr>
          <w:rFonts w:cs="Arial TUR;Arial" w:ascii="Arial TUR;Arial" w:hAnsi="Arial TUR;Arial"/>
          <w:sz w:val="22"/>
          <w:rtl w:val="true"/>
        </w:rPr>
        <w:t xml:space="preserve"> </w:t>
      </w:r>
      <w:hyperlink r:id="rId57">
        <w:r>
          <w:rPr>
            <w:rStyle w:val="Hyperlink"/>
            <w:rFonts w:ascii="Arial TUR;Arial" w:hAnsi="Arial TUR;Arial" w:cs="Arial TUR;Arial"/>
            <w:sz w:val="22"/>
            <w:sz w:val="22"/>
            <w:rtl w:val="true"/>
          </w:rPr>
          <w:t>ע</w:t>
        </w:r>
        <w:r>
          <w:rPr>
            <w:rStyle w:val="Hyperlink"/>
            <w:rFonts w:cs="Arial TUR;Arial" w:ascii="Arial TUR;Arial" w:hAnsi="Arial TUR;Arial"/>
            <w:sz w:val="22"/>
            <w:rtl w:val="true"/>
          </w:rPr>
          <w:t>"</w:t>
        </w:r>
        <w:r>
          <w:rPr>
            <w:rStyle w:val="Hyperlink"/>
            <w:rFonts w:ascii="Arial TUR;Arial" w:hAnsi="Arial TUR;Arial" w:cs="Arial TUR;Arial"/>
            <w:sz w:val="22"/>
            <w:sz w:val="22"/>
            <w:rtl w:val="true"/>
          </w:rPr>
          <w:t xml:space="preserve">פ </w:t>
        </w:r>
        <w:r>
          <w:rPr>
            <w:rStyle w:val="Hyperlink"/>
            <w:rFonts w:cs="Arial TUR;Arial" w:ascii="Arial TUR;Arial" w:hAnsi="Arial TUR;Arial"/>
            <w:sz w:val="22"/>
          </w:rPr>
          <w:t>228/01</w:t>
        </w:r>
        <w:r>
          <w:rPr>
            <w:rStyle w:val="Hyperlink"/>
            <w:rFonts w:cs="Arial TUR;Arial" w:ascii="Arial TUR;Arial" w:hAnsi="Arial TUR;Arial"/>
            <w:sz w:val="22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כלב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נ</w:t>
        </w:r>
        <w:r>
          <w:rPr>
            <w:rStyle w:val="Hyperlink"/>
            <w:rFonts w:cs="Miriam" w:ascii="Century" w:hAnsi="Century"/>
            <w:b/>
            <w:spacing w:val="0"/>
            <w:sz w:val="22"/>
            <w:szCs w:val="24"/>
            <w:rtl w:val="true"/>
          </w:rPr>
          <w:t xml:space="preserve">'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ישראל</w:t>
        </w:r>
        <w:r>
          <w:rPr>
            <w:rStyle w:val="Hyperlink"/>
            <w:rFonts w:cs="Arial TUR;Arial" w:ascii="Arial TUR;Arial" w:hAnsi="Arial TUR;Arial"/>
            <w:sz w:val="22"/>
            <w:rtl w:val="true"/>
          </w:rPr>
          <w:t xml:space="preserve">, </w:t>
        </w:r>
        <w:r>
          <w:rPr>
            <w:rStyle w:val="Hyperlink"/>
            <w:rFonts w:ascii="Arial TUR;Arial" w:hAnsi="Arial TUR;Arial" w:cs="Arial TUR;Arial"/>
            <w:sz w:val="22"/>
            <w:sz w:val="22"/>
            <w:rtl w:val="true"/>
          </w:rPr>
          <w:t>נז</w:t>
        </w:r>
      </w:hyperlink>
      <w:r>
        <w:rPr>
          <w:rFonts w:cs="Arial TUR;Arial" w:ascii="Arial TUR;Arial" w:hAnsi="Arial TUR;Arial"/>
          <w:sz w:val="22"/>
          <w:rtl w:val="true"/>
        </w:rPr>
        <w:t>(</w:t>
      </w:r>
      <w:r>
        <w:rPr>
          <w:rFonts w:cs="Arial TUR;Arial" w:ascii="Arial TUR;Arial" w:hAnsi="Arial TUR;Arial"/>
          <w:sz w:val="22"/>
        </w:rPr>
        <w:t>5</w:t>
      </w:r>
      <w:r>
        <w:rPr>
          <w:rFonts w:cs="Arial TUR;Arial" w:ascii="Arial TUR;Arial" w:hAnsi="Arial TUR;Arial"/>
          <w:sz w:val="22"/>
          <w:rtl w:val="true"/>
        </w:rPr>
        <w:t xml:space="preserve">) </w:t>
      </w:r>
      <w:r>
        <w:rPr>
          <w:rFonts w:cs="Arial TUR;Arial" w:ascii="Arial TUR;Arial" w:hAnsi="Arial TUR;Arial"/>
          <w:sz w:val="22"/>
        </w:rPr>
        <w:t>365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פסקה </w:t>
      </w:r>
      <w:r>
        <w:rPr>
          <w:rFonts w:cs="Arial TUR;Arial" w:ascii="Arial TUR;Arial" w:hAnsi="Arial TUR;Arial"/>
          <w:sz w:val="22"/>
        </w:rPr>
        <w:t>14</w:t>
      </w:r>
      <w:r>
        <w:rPr>
          <w:rFonts w:cs="Arial TUR;Arial" w:ascii="Arial TUR;Arial" w:hAnsi="Arial TUR;Arial"/>
          <w:sz w:val="22"/>
          <w:rtl w:val="true"/>
        </w:rPr>
        <w:t xml:space="preserve"> (</w:t>
      </w:r>
      <w:r>
        <w:rPr>
          <w:rFonts w:cs="Arial TUR;Arial" w:ascii="Arial TUR;Arial" w:hAnsi="Arial TUR;Arial"/>
          <w:sz w:val="22"/>
        </w:rPr>
        <w:t>2003</w:t>
      </w:r>
      <w:r>
        <w:rPr>
          <w:rFonts w:cs="Arial TUR;Arial" w:ascii="Arial TUR;Arial" w:hAnsi="Arial TUR;Arial"/>
          <w:sz w:val="22"/>
          <w:rtl w:val="true"/>
        </w:rPr>
        <w:t>)</w:t>
      </w:r>
      <w:r>
        <w:rPr>
          <w:rFonts w:cs="Arial TUR;Arial" w:ascii="Arial TUR;Arial" w:hAnsi="Arial TUR;Arial"/>
          <w:sz w:val="22"/>
          <w:rtl w:val="true"/>
        </w:rPr>
        <w:t xml:space="preserve">; </w:t>
      </w:r>
      <w:hyperlink r:id="rId5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6671/01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וחידי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23</w:t>
      </w:r>
      <w:r>
        <w:rPr>
          <w:rtl w:val="true"/>
        </w:rPr>
        <w:t xml:space="preserve"> (</w:t>
      </w:r>
      <w:r>
        <w:rPr/>
        <w:t>3.7.2003</w:t>
      </w:r>
      <w:r>
        <w:rPr>
          <w:rtl w:val="true"/>
        </w:rPr>
        <w:t>)</w:t>
      </w:r>
      <w:r>
        <w:rPr>
          <w:rFonts w:cs="Arial TUR;Arial" w:ascii="Arial TUR;Arial" w:hAnsi="Arial TUR;Arial"/>
          <w:sz w:val="22"/>
          <w:rtl w:val="true"/>
        </w:rPr>
        <w:t>)</w:t>
      </w:r>
      <w:r>
        <w:rPr>
          <w:rFonts w:cs="Arial TUR;Arial" w:ascii="Arial TUR;Arial" w:hAnsi="Arial TUR;Arial"/>
          <w:sz w:val="22"/>
          <w:rtl w:val="true"/>
        </w:rPr>
        <w:t>.</w:t>
      </w:r>
      <w:r>
        <w:rPr>
          <w:rFonts w:cs="Arial TUR;Arial" w:ascii="Arial TUR;Arial" w:hAnsi="Arial TUR;Arial"/>
          <w:sz w:val="22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/>
          <w:sz w:val="22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  <w:tab/>
      </w:r>
      <w:r>
        <w:rPr>
          <w:rFonts w:ascii="Arial TUR;Arial" w:hAnsi="Arial TUR;Arial" w:cs="Arial TUR;Arial"/>
          <w:sz w:val="22"/>
          <w:sz w:val="22"/>
          <w:rtl w:val="true"/>
        </w:rPr>
        <w:t>מסקנה זו מתחזקת לנוכח בחינת כלי הרצח ששימש את המערער</w:t>
      </w:r>
      <w:r>
        <w:rPr>
          <w:rFonts w:cs="Arial TUR;Arial" w:ascii="Arial TUR;Arial" w:hAnsi="Arial TUR;Arial"/>
          <w:sz w:val="22"/>
          <w:rtl w:val="true"/>
        </w:rPr>
        <w:t xml:space="preserve">: </w:t>
      </w:r>
      <w:r>
        <w:rPr>
          <w:rFonts w:ascii="Arial TUR;Arial" w:hAnsi="Arial TUR;Arial" w:cs="Arial TUR;Arial"/>
          <w:sz w:val="22"/>
          <w:sz w:val="22"/>
          <w:rtl w:val="true"/>
        </w:rPr>
        <w:t>דקירת המנוחה נעשתה באמצעות סכין מטבח גדולה בעלת להב שאורכו כ</w:t>
      </w:r>
      <w:r>
        <w:rPr>
          <w:rFonts w:cs="Arial TUR;Arial" w:ascii="Arial TUR;Arial" w:hAnsi="Arial TUR;Arial"/>
          <w:sz w:val="22"/>
          <w:rtl w:val="true"/>
        </w:rPr>
        <w:t>-</w:t>
      </w:r>
      <w:r>
        <w:rPr>
          <w:rFonts w:cs="Arial TUR;Arial" w:ascii="Arial TUR;Arial" w:hAnsi="Arial TUR;Arial"/>
          <w:sz w:val="22"/>
        </w:rPr>
        <w:t>20</w:t>
      </w:r>
      <w:r>
        <w:rPr>
          <w:rFonts w:cs="Arial TUR;Arial" w:ascii="Arial TUR;Arial" w:hAnsi="Arial TUR;Arial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ס</w:t>
      </w:r>
      <w:r>
        <w:rPr>
          <w:rFonts w:cs="Arial TUR;Arial" w:ascii="Arial TUR;Arial" w:hAnsi="Arial TUR;Arial"/>
          <w:sz w:val="22"/>
          <w:rtl w:val="true"/>
        </w:rPr>
        <w:t>"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מ </w:t>
      </w:r>
      <w:r>
        <w:rPr>
          <w:rFonts w:cs="Arial TUR;Arial" w:ascii="Arial TUR;Arial" w:hAnsi="Arial TUR;Arial"/>
          <w:sz w:val="22"/>
          <w:rtl w:val="true"/>
        </w:rPr>
        <w:t>(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ראו סעיף </w:t>
      </w:r>
      <w:r>
        <w:rPr>
          <w:rFonts w:cs="Arial TUR;Arial" w:ascii="Arial TUR;Arial" w:hAnsi="Arial TUR;Arial"/>
          <w:sz w:val="22"/>
        </w:rPr>
        <w:t>146</w:t>
      </w:r>
      <w:r>
        <w:rPr>
          <w:rFonts w:cs="Arial TUR;Arial" w:ascii="Arial TUR;Arial" w:hAnsi="Arial TUR;Arial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להכרעת הדין</w:t>
      </w:r>
      <w:r>
        <w:rPr>
          <w:rFonts w:cs="Arial TUR;Arial" w:ascii="Arial TUR;Arial" w:hAnsi="Arial TUR;Arial"/>
          <w:sz w:val="22"/>
          <w:rtl w:val="true"/>
        </w:rPr>
        <w:t xml:space="preserve">; 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תמונות מספר </w:t>
      </w:r>
      <w:r>
        <w:rPr>
          <w:rFonts w:cs="Arial TUR;Arial" w:ascii="Arial TUR;Arial" w:hAnsi="Arial TUR;Arial"/>
          <w:sz w:val="22"/>
        </w:rPr>
        <w:t>242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cs="Arial TUR;Arial" w:ascii="Arial TUR;Arial" w:hAnsi="Arial TUR;Arial"/>
          <w:sz w:val="22"/>
        </w:rPr>
        <w:t>243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cs="Arial TUR;Arial" w:ascii="Arial TUR;Arial" w:hAnsi="Arial TUR;Arial"/>
          <w:sz w:val="22"/>
        </w:rPr>
        <w:t>362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cs="Arial TUR;Arial" w:ascii="Arial TUR;Arial" w:hAnsi="Arial TUR;Arial"/>
          <w:sz w:val="22"/>
        </w:rPr>
        <w:t>367</w:t>
      </w:r>
      <w:r>
        <w:rPr>
          <w:rFonts w:cs="Arial TUR;Arial" w:ascii="Arial TUR;Arial" w:hAnsi="Arial TUR;Arial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בתקליטור התמונות מזירת האירוע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המסומן ת</w:t>
      </w:r>
      <w:r>
        <w:rPr>
          <w:rFonts w:cs="Arial TUR;Arial" w:ascii="Arial TUR;Arial" w:hAnsi="Arial TUR;Arial"/>
          <w:sz w:val="22"/>
          <w:rtl w:val="true"/>
        </w:rPr>
        <w:t>/</w:t>
      </w:r>
      <w:r>
        <w:rPr>
          <w:rFonts w:cs="Arial TUR;Arial" w:ascii="Arial TUR;Arial" w:hAnsi="Arial TUR;Arial"/>
          <w:sz w:val="22"/>
        </w:rPr>
        <w:t>50</w:t>
      </w:r>
      <w:r>
        <w:rPr>
          <w:rFonts w:cs="Arial TUR;Arial" w:ascii="Arial TUR;Arial" w:hAnsi="Arial TUR;Arial"/>
          <w:sz w:val="22"/>
          <w:rtl w:val="true"/>
        </w:rPr>
        <w:t xml:space="preserve">; 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וכן עדותו של המערער בפרוטוקול הדיון מיום </w:t>
      </w:r>
      <w:r>
        <w:rPr>
          <w:rFonts w:cs="Arial TUR;Arial" w:ascii="Arial TUR;Arial" w:hAnsi="Arial TUR;Arial"/>
          <w:sz w:val="22"/>
        </w:rPr>
        <w:t>26.10.2016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עמוד </w:t>
      </w:r>
      <w:r>
        <w:rPr>
          <w:rFonts w:cs="Arial TUR;Arial" w:ascii="Arial TUR;Arial" w:hAnsi="Arial TUR;Arial"/>
          <w:sz w:val="22"/>
        </w:rPr>
        <w:t>146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שורות </w:t>
      </w:r>
      <w:r>
        <w:rPr>
          <w:rFonts w:cs="Arial TUR;Arial" w:ascii="Arial TUR;Arial" w:hAnsi="Arial TUR;Arial"/>
          <w:sz w:val="22"/>
        </w:rPr>
        <w:t>18-17</w:t>
      </w:r>
      <w:r>
        <w:rPr>
          <w:rFonts w:cs="Arial TUR;Arial" w:ascii="Arial TUR;Arial" w:hAnsi="Arial TUR;Arial"/>
          <w:sz w:val="22"/>
          <w:rtl w:val="true"/>
        </w:rPr>
        <w:t xml:space="preserve">). </w:t>
      </w:r>
      <w:r>
        <w:rPr>
          <w:rFonts w:ascii="Arial TUR;Arial" w:hAnsi="Arial TUR;Arial" w:cs="Arial TUR;Arial"/>
          <w:sz w:val="22"/>
          <w:sz w:val="22"/>
          <w:rtl w:val="true"/>
        </w:rPr>
        <w:t>מדובר בחפץ מסוכן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אשר יכולתו לגרום לפגיעות קטלניות בגופו של הנדקר נהירה לכל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ויפים לעניין זה דבריו של כב</w:t>
      </w:r>
      <w:r>
        <w:rPr>
          <w:rFonts w:cs="Arial TUR;Arial" w:ascii="Arial TUR;Arial" w:hAnsi="Arial TUR;Arial"/>
          <w:sz w:val="22"/>
          <w:rtl w:val="true"/>
        </w:rPr>
        <w:t xml:space="preserve">' 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הנשיא </w:t>
      </w:r>
      <w:r>
        <w:rPr>
          <w:rFonts w:cs="Arial TUR;Arial" w:ascii="Arial TUR;Arial" w:hAnsi="Arial TUR;Arial"/>
          <w:sz w:val="22"/>
          <w:rtl w:val="true"/>
        </w:rPr>
        <w:t>(</w:t>
      </w:r>
      <w:r>
        <w:rPr>
          <w:rFonts w:ascii="Arial TUR;Arial" w:hAnsi="Arial TUR;Arial" w:cs="Arial TUR;Arial"/>
          <w:sz w:val="22"/>
          <w:sz w:val="22"/>
          <w:rtl w:val="true"/>
        </w:rPr>
        <w:t>כתוארו אז</w:t>
      </w:r>
      <w:r>
        <w:rPr>
          <w:rFonts w:cs="Arial TUR;Arial" w:ascii="Arial TUR;Arial" w:hAnsi="Arial TUR;Arial"/>
          <w:sz w:val="22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שמגר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באחת הפרשות</w:t>
      </w:r>
      <w:r>
        <w:rPr>
          <w:rFonts w:cs="Arial TUR;Arial" w:ascii="Arial TUR;Arial" w:hAnsi="Arial TUR;Arial"/>
          <w:sz w:val="22"/>
          <w:rtl w:val="true"/>
        </w:rPr>
        <w:t>:</w:t>
      </w:r>
    </w:p>
    <w:p>
      <w:pPr>
        <w:pStyle w:val="Ruller41"/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/>
          <w:sz w:val="22"/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הנכונות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הסיכונים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היפוכו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מתלווה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הידיעה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שמניף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לתוקעו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בחזהו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הנתקף</w:t>
      </w:r>
      <w:r>
        <w:rPr>
          <w:rtl w:val="true"/>
        </w:rPr>
        <w:t xml:space="preserve">, </w:t>
      </w:r>
      <w:r>
        <w:rPr>
          <w:rtl w:val="true"/>
        </w:rPr>
        <w:t>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ובהבנת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מקפח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מולו</w:t>
      </w:r>
      <w:r>
        <w:rPr>
          <w:rtl w:val="true"/>
        </w:rPr>
        <w:t>"</w:t>
      </w:r>
      <w:r>
        <w:rPr>
          <w:rtl w:val="true"/>
        </w:rPr>
        <w:t xml:space="preserve"> (</w:t>
      </w:r>
      <w:hyperlink r:id="rId5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624/89</w:t>
        </w:r>
        <w:r>
          <w:rPr>
            <w:rStyle w:val="Hyperlink"/>
            <w:color w:val="0000FF"/>
            <w:u w:val="single"/>
            <w:rtl w:val="true"/>
          </w:rPr>
          <w:t xml:space="preserve">‏ </w:t>
        </w:r>
        <w:r>
          <w:rPr>
            <w:rStyle w:val="Hyperlink"/>
            <w:color w:val="0000FF"/>
            <w:u w:val="single"/>
            <w:rtl w:val="true"/>
          </w:rPr>
          <w:t>יחזקאל</w:t>
        </w:r>
        <w:r>
          <w:rPr>
            <w:rStyle w:val="Hyperlink"/>
            <w:color w:val="0000FF"/>
            <w:u w:val="single"/>
          </w:rPr>
          <w:t>‎</w:t>
        </w:r>
        <w:r>
          <w:rPr>
            <w:rStyle w:val="Hyperlink"/>
            <w:rFonts w:eastAsia="Arial TUR;Arial" w:cs="Arial TUR;Arial"/>
            <w:color w:val="0000FF"/>
            <w:u w:val="single"/>
          </w:rPr>
          <w:t xml:space="preserve"> </w:t>
        </w:r>
        <w:r>
          <w:rPr>
            <w:rStyle w:val="Hyperlink"/>
            <w:color w:val="0000FF"/>
            <w:u w:val="single"/>
          </w:rPr>
          <w:t>‎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''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מה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705</w:t>
      </w:r>
      <w:r>
        <w:rPr>
          <w:rtl w:val="true"/>
        </w:rPr>
        <w:t xml:space="preserve">, </w:t>
      </w:r>
      <w:r>
        <w:rPr/>
        <w:t>713</w:t>
      </w:r>
      <w:r>
        <w:rPr/>
        <w:t>-</w:t>
      </w:r>
      <w:r>
        <w:rPr/>
        <w:t>712</w:t>
      </w:r>
      <w:r>
        <w:rPr>
          <w:rtl w:val="true"/>
        </w:rPr>
        <w:t xml:space="preserve"> (</w:t>
      </w:r>
      <w:r>
        <w:rPr/>
        <w:t>1991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Fonts w:cs="Arial TUR;Arial" w:ascii="Arial TUR;Arial" w:hAnsi="Arial TUR;Arial"/>
          <w:sz w:val="22"/>
          <w:rtl w:val="true"/>
        </w:rPr>
        <w:tab/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עוד יש להוסיף </w:t>
      </w:r>
      <w:r>
        <w:rPr>
          <w:rtl w:val="true"/>
        </w:rPr>
        <w:t>כי המערער המשיך לדקור את המנוחה גם לאחר שהוכרעה ונפלה לקרקע</w:t>
      </w:r>
      <w:r>
        <w:rPr>
          <w:rtl w:val="true"/>
        </w:rPr>
        <w:t xml:space="preserve">, </w:t>
      </w:r>
      <w:r>
        <w:rPr>
          <w:rtl w:val="true"/>
        </w:rPr>
        <w:t>כפי שעולה מניתוח ה</w:t>
      </w:r>
      <w:r>
        <w:rPr>
          <w:rtl w:val="true"/>
        </w:rPr>
        <w:t>ממצאים</w:t>
      </w:r>
      <w:r>
        <w:rPr>
          <w:rtl w:val="true"/>
        </w:rPr>
        <w:t xml:space="preserve"> </w:t>
      </w:r>
      <w:r>
        <w:rPr>
          <w:rtl w:val="true"/>
        </w:rPr>
        <w:t>הפורנזיים</w:t>
      </w:r>
      <w:r>
        <w:rPr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>זיר</w:t>
      </w:r>
      <w:r>
        <w:rPr>
          <w:rtl w:val="true"/>
        </w:rPr>
        <w:t xml:space="preserve">ה </w:t>
      </w:r>
      <w:r>
        <w:rPr>
          <w:rtl w:val="true"/>
        </w:rPr>
        <w:t>(</w:t>
      </w:r>
      <w:r>
        <w:rPr>
          <w:rtl w:val="true"/>
        </w:rPr>
        <w:t>וראו חוות</w:t>
      </w:r>
      <w:r>
        <w:rPr>
          <w:rtl w:val="true"/>
        </w:rPr>
        <w:t>-</w:t>
      </w:r>
      <w:r>
        <w:rPr>
          <w:rtl w:val="true"/>
        </w:rPr>
        <w:t xml:space="preserve">דעתו של </w:t>
      </w:r>
      <w:r>
        <w:rPr>
          <w:rtl w:val="true"/>
        </w:rPr>
        <w:t>פקד</w:t>
      </w:r>
      <w:r>
        <w:rPr>
          <w:rtl w:val="true"/>
        </w:rPr>
        <w:t xml:space="preserve"> </w:t>
      </w:r>
      <w:r>
        <w:rPr>
          <w:rtl w:val="true"/>
        </w:rPr>
        <w:t>ירון</w:t>
      </w:r>
      <w:r>
        <w:rPr>
          <w:rtl w:val="true"/>
        </w:rPr>
        <w:t xml:space="preserve"> </w:t>
      </w:r>
      <w:r>
        <w:rPr>
          <w:rtl w:val="true"/>
        </w:rPr>
        <w:t>חירובס</w:t>
      </w:r>
      <w:r>
        <w:rPr>
          <w:rtl w:val="true"/>
        </w:rPr>
        <w:t xml:space="preserve">קי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48</w:t>
      </w:r>
      <w:r>
        <w:rPr>
          <w:rtl w:val="true"/>
        </w:rPr>
        <w:t xml:space="preserve">); </w:t>
      </w:r>
      <w:r>
        <w:rPr>
          <w:rtl w:val="true"/>
        </w:rPr>
        <w:t xml:space="preserve">וכן עדותו בפרוטוקול הדיון מיום </w:t>
      </w:r>
      <w:r>
        <w:rPr/>
        <w:t>6.3.2016</w:t>
      </w:r>
      <w:r>
        <w:rPr>
          <w:rtl w:val="true"/>
        </w:rPr>
        <w:t xml:space="preserve">, </w:t>
      </w:r>
      <w:r>
        <w:rPr>
          <w:rtl w:val="true"/>
        </w:rPr>
        <w:t xml:space="preserve">בעמוד </w:t>
      </w:r>
      <w:r>
        <w:rPr/>
        <w:t>24</w:t>
      </w:r>
      <w:r>
        <w:rPr>
          <w:rtl w:val="true"/>
        </w:rPr>
        <w:t xml:space="preserve">, </w:t>
      </w:r>
      <w:r>
        <w:rPr>
          <w:rtl w:val="true"/>
        </w:rPr>
        <w:t xml:space="preserve">שורות </w:t>
      </w:r>
      <w:r>
        <w:rPr/>
        <w:t>26-24</w:t>
      </w:r>
      <w:r>
        <w:rPr>
          <w:rtl w:val="true"/>
        </w:rPr>
        <w:t xml:space="preserve">) </w:t>
      </w:r>
      <w:r>
        <w:rPr>
          <w:rtl w:val="true"/>
        </w:rPr>
        <w:t xml:space="preserve">ומתמליל חקירתו של הקטין אשר חזה באירוע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64</w:t>
      </w:r>
      <w:r>
        <w:rPr>
          <w:rtl w:val="true"/>
        </w:rPr>
        <w:t xml:space="preserve">, </w:t>
      </w:r>
      <w:r>
        <w:rPr>
          <w:rtl w:val="true"/>
        </w:rPr>
        <w:t xml:space="preserve">בעמוד </w:t>
      </w:r>
      <w:r>
        <w:rPr/>
        <w:t>8</w:t>
      </w:r>
      <w:r>
        <w:rPr>
          <w:rtl w:val="true"/>
        </w:rPr>
        <w:t xml:space="preserve">, </w:t>
      </w:r>
      <w:r>
        <w:rPr>
          <w:rtl w:val="true"/>
        </w:rPr>
        <w:t xml:space="preserve">שורות </w:t>
      </w:r>
      <w:r>
        <w:rPr/>
        <w:t>18-17</w:t>
      </w:r>
      <w:r>
        <w:rPr>
          <w:rtl w:val="true"/>
        </w:rPr>
        <w:t xml:space="preserve">; </w:t>
      </w:r>
      <w:r>
        <w:rPr>
          <w:rtl w:val="true"/>
        </w:rPr>
        <w:t xml:space="preserve">יוער כי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טוען</w:t>
      </w:r>
      <w:r>
        <w:rPr>
          <w:rtl w:val="true"/>
        </w:rPr>
        <w:t xml:space="preserve"> </w:t>
      </w:r>
      <w:r>
        <w:rPr>
          <w:rtl w:val="true"/>
        </w:rPr>
        <w:t xml:space="preserve">בערעורו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הקטין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יכול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לראות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 </w:t>
      </w:r>
      <w:r>
        <w:rPr>
          <w:rtl w:val="true"/>
        </w:rPr>
        <w:t xml:space="preserve">כולו </w:t>
      </w:r>
      <w:r>
        <w:rPr>
          <w:rtl w:val="true"/>
        </w:rPr>
        <w:t>ממקומו</w:t>
      </w:r>
      <w:r>
        <w:rPr>
          <w:rtl w:val="true"/>
        </w:rPr>
        <w:t xml:space="preserve"> </w:t>
      </w:r>
      <w:r>
        <w:rPr>
          <w:rtl w:val="true"/>
        </w:rPr>
        <w:t>בתוך</w:t>
      </w:r>
      <w:r>
        <w:rPr>
          <w:rtl w:val="true"/>
        </w:rPr>
        <w:t xml:space="preserve"> </w:t>
      </w:r>
      <w:r>
        <w:rPr>
          <w:rtl w:val="true"/>
        </w:rPr>
        <w:t>חדר</w:t>
      </w:r>
      <w:r>
        <w:rPr>
          <w:rtl w:val="true"/>
        </w:rPr>
        <w:t xml:space="preserve"> </w:t>
      </w:r>
      <w:r>
        <w:rPr>
          <w:rtl w:val="true"/>
        </w:rPr>
        <w:t>השינה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tl w:val="true"/>
        </w:rPr>
        <w:t xml:space="preserve"> </w:t>
      </w:r>
      <w:r>
        <w:rPr>
          <w:rtl w:val="true"/>
        </w:rPr>
        <w:t>נדמה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מחלוקת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 </w:t>
      </w:r>
      <w:r>
        <w:rPr>
          <w:rtl w:val="true"/>
        </w:rPr>
        <w:t>שההתרחשות</w:t>
      </w:r>
      <w:r>
        <w:rPr>
          <w:rtl w:val="true"/>
        </w:rPr>
        <w:t xml:space="preserve"> </w:t>
      </w:r>
      <w:r>
        <w:rPr>
          <w:rtl w:val="true"/>
        </w:rPr>
        <w:t>הייתה</w:t>
      </w:r>
      <w:r>
        <w:rPr>
          <w:rtl w:val="true"/>
        </w:rPr>
        <w:t xml:space="preserve"> </w:t>
      </w:r>
      <w:r>
        <w:rPr>
          <w:rtl w:val="true"/>
        </w:rPr>
        <w:t>גלויה</w:t>
      </w:r>
      <w:r>
        <w:rPr>
          <w:rtl w:val="true"/>
        </w:rPr>
        <w:t xml:space="preserve"> </w:t>
      </w:r>
      <w:r>
        <w:rPr>
          <w:rtl w:val="true"/>
        </w:rPr>
        <w:t xml:space="preserve">בפניו </w:t>
      </w:r>
      <w:r>
        <w:rPr>
          <w:rtl w:val="true"/>
        </w:rPr>
        <w:t>מעת</w:t>
      </w:r>
      <w:r>
        <w:rPr>
          <w:rtl w:val="true"/>
        </w:rPr>
        <w:t xml:space="preserve"> </w:t>
      </w:r>
      <w:r>
        <w:rPr>
          <w:rtl w:val="true"/>
        </w:rPr>
        <w:t>נפילתה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 </w:t>
      </w:r>
      <w:r>
        <w:rPr>
          <w:rtl w:val="true"/>
        </w:rPr>
        <w:t>אל</w:t>
      </w:r>
      <w:r>
        <w:rPr>
          <w:rtl w:val="true"/>
        </w:rPr>
        <w:t xml:space="preserve"> </w:t>
      </w:r>
      <w:r>
        <w:rPr>
          <w:rtl w:val="true"/>
        </w:rPr>
        <w:t>הרצפה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 </w:t>
      </w:r>
      <w:r>
        <w:rPr>
          <w:rtl w:val="true"/>
        </w:rPr>
        <w:t>העיד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 </w:t>
      </w:r>
      <w:r>
        <w:rPr>
          <w:rtl w:val="true"/>
        </w:rPr>
        <w:t>בעדותו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פרוטוקול</w:t>
      </w:r>
      <w:r>
        <w:rPr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tl w:val="true"/>
        </w:rPr>
        <w:t xml:space="preserve"> </w:t>
      </w:r>
      <w:r>
        <w:rPr/>
        <w:t>26.10.2016</w:t>
      </w:r>
      <w:r>
        <w:rPr>
          <w:rtl w:val="true"/>
        </w:rPr>
        <w:t xml:space="preserve">, </w:t>
      </w:r>
      <w:r>
        <w:rPr>
          <w:rtl w:val="true"/>
        </w:rPr>
        <w:t>עמוד</w:t>
      </w:r>
      <w:r>
        <w:rPr>
          <w:rtl w:val="true"/>
        </w:rPr>
        <w:t xml:space="preserve"> </w:t>
      </w:r>
      <w:r>
        <w:rPr/>
        <w:t>142</w:t>
      </w:r>
      <w:r>
        <w:rPr>
          <w:rtl w:val="true"/>
        </w:rPr>
        <w:t xml:space="preserve">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המערער לא חדל ממעשיו עד אשר ראה את המנוחה </w:t>
      </w:r>
      <w:r>
        <w:rPr>
          <w:rtl w:val="true"/>
        </w:rPr>
        <w:t>"</w:t>
      </w:r>
      <w:r>
        <w:rPr>
          <w:rtl w:val="true"/>
        </w:rPr>
        <w:t>שוכבת כשהיא מתבוססת בתוך שלולית דמה</w:t>
      </w:r>
      <w:r>
        <w:rPr>
          <w:rtl w:val="true"/>
        </w:rPr>
        <w:t xml:space="preserve">", </w:t>
      </w:r>
      <w:r>
        <w:rPr>
          <w:rtl w:val="true"/>
        </w:rPr>
        <w:t>כהגדרת בית המשפט המחוזי</w:t>
      </w:r>
      <w:r>
        <w:rPr>
          <w:rtl w:val="true"/>
        </w:rPr>
        <w:t xml:space="preserve">, </w:t>
      </w:r>
      <w:r>
        <w:rPr>
          <w:rtl w:val="true"/>
        </w:rPr>
        <w:t>ואף נמנע מלטפל בפצעיה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tl w:val="true"/>
        </w:rPr>
        <w:t xml:space="preserve">, </w:t>
      </w:r>
      <w:r>
        <w:rPr>
          <w:rtl w:val="true"/>
        </w:rPr>
        <w:t>למצער</w:t>
      </w:r>
      <w:r>
        <w:rPr>
          <w:rtl w:val="true"/>
        </w:rPr>
        <w:t xml:space="preserve">, </w:t>
      </w:r>
      <w:r>
        <w:rPr>
          <w:rtl w:val="true"/>
        </w:rPr>
        <w:t>לנסות לעצור את זרימת הדם</w:t>
      </w:r>
      <w:r>
        <w:rPr>
          <w:rtl w:val="true"/>
        </w:rPr>
        <w:t xml:space="preserve">. </w:t>
      </w:r>
      <w:r>
        <w:rPr>
          <w:rFonts w:ascii="Arial TUR;Arial" w:hAnsi="Arial TUR;Arial" w:cs="Arial TUR;Arial"/>
          <w:sz w:val="22"/>
          <w:sz w:val="22"/>
          <w:rtl w:val="true"/>
        </w:rPr>
        <w:t>בנסיבות אלה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לא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יכול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להיות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ספק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כי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בעת ביצוע המעשים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המערער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היה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מודע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לאפשרות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מות</w:t>
      </w:r>
      <w:r>
        <w:rPr>
          <w:rFonts w:ascii="Arial TUR;Arial" w:hAnsi="Arial TUR;Arial" w:cs="Arial TUR;Arial"/>
          <w:sz w:val="22"/>
          <w:sz w:val="22"/>
          <w:rtl w:val="true"/>
        </w:rPr>
        <w:t>ה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של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המנוח</w:t>
      </w:r>
      <w:r>
        <w:rPr>
          <w:rFonts w:ascii="Arial TUR;Arial" w:hAnsi="Arial TUR;Arial" w:cs="Arial TUR;Arial"/>
          <w:sz w:val="22"/>
          <w:sz w:val="22"/>
          <w:rtl w:val="true"/>
        </w:rPr>
        <w:t>ה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כתוצאה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מה</w:t>
      </w:r>
      <w:r>
        <w:rPr>
          <w:rFonts w:ascii="Arial TUR;Arial" w:hAnsi="Arial TUR;Arial" w:cs="Arial TUR;Arial"/>
          <w:sz w:val="22"/>
          <w:sz w:val="22"/>
          <w:rtl w:val="true"/>
        </w:rPr>
        <w:t>דקירות שדקר אותה וחפץ בתוצאה הקטלנית</w:t>
      </w:r>
      <w:r>
        <w:rPr>
          <w:rFonts w:cs="Arial TUR;Arial" w:ascii="Arial TUR;Arial" w:hAnsi="Arial TUR;Arial"/>
          <w:sz w:val="22"/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אבהיר כי איני סבור שיש בטענתו של המערער בדבר ניסיונו שלאחר המעשה להזעיק את כוחות ההצלה לזירת האירוע כדי לכרסם במסקנה האמורה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לנוכח אופיין הקטלני של הפגיעות שנגרמו למנוחה</w:t>
      </w:r>
      <w:r>
        <w:rPr>
          <w:rtl w:val="true"/>
        </w:rPr>
        <w:t xml:space="preserve">, </w:t>
      </w:r>
      <w:r>
        <w:rPr>
          <w:rtl w:val="true"/>
        </w:rPr>
        <w:t>אשר לדברי ד</w:t>
      </w:r>
      <w:r>
        <w:rPr>
          <w:rtl w:val="true"/>
        </w:rPr>
        <w:t>"</w:t>
      </w:r>
      <w:r>
        <w:rPr>
          <w:rtl w:val="true"/>
        </w:rPr>
        <w:t xml:space="preserve">ר גיפס </w:t>
      </w:r>
      <w:r>
        <w:rPr>
          <w:rtl w:val="true"/>
        </w:rPr>
        <w:t>–</w:t>
      </w:r>
      <w:r>
        <w:rPr>
          <w:rtl w:val="true"/>
        </w:rPr>
        <w:t xml:space="preserve"> היה בהן כדי להוביל למותה בתוך זמן קצר ביותר </w:t>
      </w:r>
      <w:r>
        <w:rPr>
          <w:rtl w:val="true"/>
        </w:rPr>
        <w:t>(</w:t>
      </w:r>
      <w:r>
        <w:rPr>
          <w:rtl w:val="true"/>
        </w:rPr>
        <w:t xml:space="preserve">פרוטוקול הדיון מיום </w:t>
      </w:r>
      <w:r>
        <w:rPr/>
        <w:t>16.3.2016</w:t>
      </w:r>
      <w:r>
        <w:rPr>
          <w:rtl w:val="true"/>
        </w:rPr>
        <w:t xml:space="preserve">, </w:t>
      </w:r>
      <w:r>
        <w:rPr>
          <w:rtl w:val="true"/>
        </w:rPr>
        <w:t xml:space="preserve">עמודים </w:t>
      </w:r>
      <w:r>
        <w:rPr/>
        <w:t>110-109</w:t>
      </w:r>
      <w:r>
        <w:rPr>
          <w:rtl w:val="true"/>
        </w:rPr>
        <w:t xml:space="preserve">), </w:t>
      </w:r>
      <w:r>
        <w:rPr>
          <w:rtl w:val="true"/>
        </w:rPr>
        <w:t xml:space="preserve">ולאור עוצמתה וכובד משקלה של חזקת הכוונה העולה מנסיבות המעשה </w:t>
      </w:r>
      <w:r>
        <w:rPr>
          <w:rtl w:val="true"/>
        </w:rPr>
        <w:t>(</w:t>
      </w:r>
      <w:r>
        <w:rPr>
          <w:rtl w:val="true"/>
        </w:rPr>
        <w:t>והשוו</w:t>
      </w:r>
      <w:r>
        <w:rPr>
          <w:rtl w:val="true"/>
        </w:rPr>
        <w:t xml:space="preserve">: </w:t>
      </w:r>
      <w:hyperlink r:id="rId6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176/61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אלפסי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היועץ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המשפטי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לממשלה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טז</w:t>
        </w:r>
      </w:hyperlink>
      <w:r>
        <w:rPr>
          <w:rtl w:val="true"/>
        </w:rPr>
        <w:t xml:space="preserve"> </w:t>
      </w:r>
      <w:r>
        <w:rPr/>
        <w:t>493</w:t>
      </w:r>
      <w:r>
        <w:rPr>
          <w:rtl w:val="true"/>
        </w:rPr>
        <w:t xml:space="preserve">, </w:t>
      </w:r>
      <w:r>
        <w:rPr/>
        <w:t>498-497</w:t>
      </w:r>
      <w:r>
        <w:rPr>
          <w:rtl w:val="true"/>
        </w:rPr>
        <w:t xml:space="preserve"> (</w:t>
      </w:r>
      <w:r>
        <w:rPr/>
        <w:t>1962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6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2202/08</w:t>
        </w:r>
      </w:hyperlink>
      <w:r>
        <w:rPr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פסקו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7.3.2012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לגבי דרישת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העדר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הקינטור</w:t>
      </w:r>
      <w:r>
        <w:rPr>
          <w:rtl w:val="true"/>
        </w:rPr>
        <w:t xml:space="preserve">, </w:t>
      </w:r>
      <w:r>
        <w:rPr>
          <w:rtl w:val="true"/>
        </w:rPr>
        <w:t xml:space="preserve">טוען המערער כי יציאתה של המנוחה בבוקר הרצח לעברו </w:t>
      </w:r>
      <w:r>
        <w:rPr>
          <w:rtl w:val="true"/>
        </w:rPr>
        <w:t>"</w:t>
      </w:r>
      <w:r>
        <w:rPr>
          <w:rtl w:val="true"/>
        </w:rPr>
        <w:t>בצורה מאיימת כשהיא מחזיקה סכין בידה</w:t>
      </w:r>
      <w:r>
        <w:rPr>
          <w:rtl w:val="true"/>
        </w:rPr>
        <w:t xml:space="preserve">", </w:t>
      </w:r>
      <w:r>
        <w:rPr>
          <w:rtl w:val="true"/>
        </w:rPr>
        <w:t xml:space="preserve">וכן הקללות והגידופים שהטיחה בו </w:t>
      </w:r>
      <w:r>
        <w:rPr>
          <w:rtl w:val="true"/>
        </w:rPr>
        <w:t>"</w:t>
      </w:r>
      <w:r>
        <w:rPr>
          <w:rtl w:val="true"/>
        </w:rPr>
        <w:t>תוך כדי נפנוף בסכין</w:t>
      </w:r>
      <w:r>
        <w:rPr>
          <w:rtl w:val="true"/>
        </w:rPr>
        <w:t xml:space="preserve">", </w:t>
      </w:r>
      <w:r>
        <w:rPr>
          <w:rtl w:val="true"/>
        </w:rPr>
        <w:t xml:space="preserve">גרמו לו </w:t>
      </w:r>
      <w:r>
        <w:rPr>
          <w:rtl w:val="true"/>
        </w:rPr>
        <w:t>"</w:t>
      </w:r>
      <w:r>
        <w:rPr>
          <w:rtl w:val="true"/>
        </w:rPr>
        <w:t>תגובה דיסוציאטיבית</w:t>
      </w:r>
      <w:r>
        <w:rPr>
          <w:rtl w:val="true"/>
        </w:rPr>
        <w:t xml:space="preserve">, </w:t>
      </w:r>
      <w:r>
        <w:rPr>
          <w:rtl w:val="true"/>
        </w:rPr>
        <w:t>בדומה לתגובה מהלם קרב</w:t>
      </w:r>
      <w:r>
        <w:rPr>
          <w:rtl w:val="true"/>
        </w:rPr>
        <w:t xml:space="preserve">". </w:t>
      </w:r>
      <w:r>
        <w:rPr>
          <w:rtl w:val="true"/>
        </w:rPr>
        <w:t>את טענתו זו מבקש המערער לתמוך בחוות דעתו של ד</w:t>
      </w:r>
      <w:r>
        <w:rPr>
          <w:rtl w:val="true"/>
        </w:rPr>
        <w:t>"</w:t>
      </w:r>
      <w:r>
        <w:rPr>
          <w:rtl w:val="true"/>
        </w:rPr>
        <w:t>ר טיאנו</w:t>
      </w:r>
      <w:r>
        <w:rPr>
          <w:rtl w:val="true"/>
        </w:rPr>
        <w:t xml:space="preserve">. </w:t>
      </w:r>
      <w:r>
        <w:rPr>
          <w:rtl w:val="true"/>
        </w:rPr>
        <w:t>לשיטת המערער</w:t>
      </w:r>
      <w:r>
        <w:rPr>
          <w:rtl w:val="true"/>
        </w:rPr>
        <w:t xml:space="preserve">, </w:t>
      </w:r>
      <w:r>
        <w:rPr>
          <w:rtl w:val="true"/>
        </w:rPr>
        <w:t>מעשיה אלו של המנוחה עולים כדי קינטור במובנו הסובייקטיבי והאובייקטיבי כאחד</w:t>
      </w:r>
      <w:r>
        <w:rPr>
          <w:rtl w:val="true"/>
        </w:rPr>
        <w:t xml:space="preserve">, </w:t>
      </w:r>
      <w:r>
        <w:rPr>
          <w:rtl w:val="true"/>
        </w:rPr>
        <w:t>ועל כן שגה בית המשפט המחוזי בקובעו כי יסוד זה מתקיים בעניינו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לא מצאתי ממש בטענה זו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1"/>
        <w:ind w:firstLine="578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השגותיו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קביעות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ליסוד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העדר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הקנטור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שואבות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כוחן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מגרסתו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לאופן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השתלשלות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בבוקר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ובפרט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מטענתו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העובדתית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איימה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הנפת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סכין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בכיוונו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תמים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דעים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להיבנות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מגרסתו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בגרסה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סבירה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ועקבית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המתיישבת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1"/>
        <w:ind w:firstLine="578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1"/>
        <w:ind w:firstLine="578" w:end="0"/>
        <w:jc w:val="both"/>
        <w:rPr>
          <w:rFonts w:cs="FrankRuehl"/>
          <w:szCs w:val="28"/>
        </w:rPr>
      </w:pPr>
      <w:r>
        <w:rPr>
          <w:rFonts w:cs="FrankRuehl"/>
          <w:szCs w:val="28"/>
          <w:rtl w:val="true"/>
        </w:rPr>
        <w:t>כידוע</w:t>
      </w:r>
      <w:r>
        <w:rPr>
          <w:rFonts w:cs="FrankRuehl"/>
          <w:szCs w:val="28"/>
          <w:rtl w:val="true"/>
        </w:rPr>
        <w:t xml:space="preserve">, </w:t>
      </w:r>
      <w:r>
        <w:rPr>
          <w:rFonts w:cs="FrankRuehl"/>
          <w:szCs w:val="28"/>
          <w:rtl w:val="true"/>
        </w:rPr>
        <w:t>יסוד</w:t>
      </w:r>
      <w:r>
        <w:rPr>
          <w:rFonts w:eastAsia="Century" w:cs="Century"/>
          <w:szCs w:val="28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היעדר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</w:t>
      </w:r>
      <w:r>
        <w:rPr>
          <w:rFonts w:cs="Miriam"/>
          <w:b/>
          <w:b/>
          <w:spacing w:val="0"/>
          <w:szCs w:val="24"/>
          <w:rtl w:val="true"/>
        </w:rPr>
        <w:t>קנטור</w:t>
      </w:r>
      <w:r>
        <w:rPr>
          <w:rFonts w:eastAsia="Century" w:cs="Century"/>
          <w:szCs w:val="28"/>
          <w:rtl w:val="true"/>
        </w:rPr>
        <w:t xml:space="preserve"> </w:t>
      </w:r>
      <w:r>
        <w:rPr>
          <w:rFonts w:cs="FrankRuehl"/>
          <w:szCs w:val="28"/>
          <w:rtl w:val="true"/>
        </w:rPr>
        <w:t>נבחן</w:t>
      </w:r>
      <w:r>
        <w:rPr>
          <w:rFonts w:eastAsia="Century" w:cs="Century"/>
          <w:szCs w:val="28"/>
          <w:rtl w:val="true"/>
        </w:rPr>
        <w:t xml:space="preserve"> </w:t>
      </w:r>
      <w:r>
        <w:rPr>
          <w:rFonts w:cs="FrankRuehl"/>
          <w:szCs w:val="28"/>
          <w:rtl w:val="true"/>
        </w:rPr>
        <w:t>באמצעות</w:t>
      </w:r>
      <w:r>
        <w:rPr>
          <w:rFonts w:eastAsia="Century" w:cs="Century"/>
          <w:szCs w:val="28"/>
          <w:rtl w:val="true"/>
        </w:rPr>
        <w:t xml:space="preserve"> </w:t>
      </w:r>
      <w:r>
        <w:rPr>
          <w:rFonts w:cs="FrankRuehl"/>
          <w:szCs w:val="28"/>
          <w:rtl w:val="true"/>
        </w:rPr>
        <w:t>שני</w:t>
      </w:r>
      <w:r>
        <w:rPr>
          <w:rFonts w:eastAsia="Century" w:cs="Century"/>
          <w:szCs w:val="28"/>
          <w:rtl w:val="true"/>
        </w:rPr>
        <w:t xml:space="preserve"> </w:t>
      </w:r>
      <w:r>
        <w:rPr>
          <w:rFonts w:cs="FrankRuehl"/>
          <w:szCs w:val="28"/>
          <w:rtl w:val="true"/>
        </w:rPr>
        <w:t>מבחנים</w:t>
      </w:r>
      <w:r>
        <w:rPr>
          <w:rFonts w:eastAsia="Century" w:cs="Century"/>
          <w:szCs w:val="28"/>
          <w:rtl w:val="true"/>
        </w:rPr>
        <w:t xml:space="preserve"> </w:t>
      </w:r>
      <w:r>
        <w:rPr>
          <w:rFonts w:cs="FrankRuehl"/>
          <w:szCs w:val="28"/>
          <w:rtl w:val="true"/>
        </w:rPr>
        <w:t>מצטברים</w:t>
      </w:r>
      <w:r>
        <w:rPr>
          <w:rFonts w:cs="FrankRuehl"/>
          <w:szCs w:val="28"/>
          <w:rtl w:val="true"/>
        </w:rPr>
        <w:t xml:space="preserve">, </w:t>
      </w:r>
      <w:r>
        <w:rPr>
          <w:rFonts w:cs="FrankRuehl"/>
          <w:szCs w:val="28"/>
          <w:rtl w:val="true"/>
        </w:rPr>
        <w:t>סובייקטיבי</w:t>
      </w:r>
      <w:r>
        <w:rPr>
          <w:rFonts w:eastAsia="Century" w:cs="Century"/>
          <w:szCs w:val="28"/>
          <w:rtl w:val="true"/>
        </w:rPr>
        <w:t xml:space="preserve"> </w:t>
      </w:r>
      <w:r>
        <w:rPr>
          <w:rFonts w:cs="FrankRuehl"/>
          <w:szCs w:val="28"/>
          <w:rtl w:val="true"/>
        </w:rPr>
        <w:t>ו</w:t>
      </w:r>
      <w:r>
        <w:rPr>
          <w:rFonts w:cs="FrankRuehl"/>
          <w:szCs w:val="28"/>
          <w:rtl w:val="true"/>
        </w:rPr>
        <w:t>אובייקטיבי</w:t>
      </w:r>
      <w:r>
        <w:rPr>
          <w:rFonts w:cs="FrankRuehl"/>
          <w:szCs w:val="28"/>
          <w:rtl w:val="true"/>
        </w:rPr>
        <w:t xml:space="preserve">. </w:t>
      </w:r>
      <w:r>
        <w:rPr>
          <w:rFonts w:cs="FrankRuehl"/>
          <w:szCs w:val="28"/>
          <w:rtl w:val="true"/>
        </w:rPr>
        <w:t>בעוד</w:t>
      </w:r>
      <w:r>
        <w:rPr>
          <w:rFonts w:eastAsia="Century" w:cs="Century"/>
          <w:szCs w:val="28"/>
          <w:rtl w:val="true"/>
        </w:rPr>
        <w:t xml:space="preserve"> </w:t>
      </w:r>
      <w:r>
        <w:rPr>
          <w:rFonts w:cs="FrankRuehl"/>
          <w:szCs w:val="28"/>
          <w:rtl w:val="true"/>
        </w:rPr>
        <w:t>ש</w:t>
      </w:r>
      <w:r>
        <w:rPr>
          <w:rFonts w:cs="Miriam"/>
          <w:b/>
          <w:b/>
          <w:spacing w:val="0"/>
          <w:szCs w:val="24"/>
          <w:rtl w:val="true"/>
        </w:rPr>
        <w:t>המבחן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הסובייקטיבי</w:t>
      </w:r>
      <w:r>
        <w:rPr>
          <w:rFonts w:eastAsia="Century" w:cs="Century"/>
          <w:szCs w:val="28"/>
          <w:rtl w:val="true"/>
        </w:rPr>
        <w:t xml:space="preserve"> </w:t>
      </w:r>
      <w:r>
        <w:rPr>
          <w:rFonts w:cs="FrankRuehl"/>
          <w:szCs w:val="28"/>
          <w:rtl w:val="true"/>
        </w:rPr>
        <w:t>מתמקד</w:t>
      </w:r>
      <w:r>
        <w:rPr>
          <w:rFonts w:eastAsia="Century" w:cs="Century"/>
          <w:szCs w:val="28"/>
          <w:rtl w:val="true"/>
        </w:rPr>
        <w:t xml:space="preserve"> </w:t>
      </w:r>
      <w:r>
        <w:rPr>
          <w:rFonts w:cs="FrankRuehl"/>
          <w:szCs w:val="28"/>
          <w:rtl w:val="true"/>
        </w:rPr>
        <w:t>ב</w:t>
      </w:r>
      <w:r>
        <w:rPr>
          <w:rFonts w:cs="FrankRuehl"/>
          <w:szCs w:val="28"/>
          <w:rtl w:val="true"/>
        </w:rPr>
        <w:t>השפעתו</w:t>
      </w:r>
      <w:r>
        <w:rPr>
          <w:rFonts w:eastAsia="Century" w:cs="Century"/>
          <w:szCs w:val="28"/>
          <w:rtl w:val="true"/>
        </w:rPr>
        <w:t xml:space="preserve"> </w:t>
      </w:r>
      <w:r>
        <w:rPr>
          <w:rFonts w:cs="FrankRuehl"/>
          <w:szCs w:val="28"/>
          <w:rtl w:val="true"/>
        </w:rPr>
        <w:t>של</w:t>
      </w:r>
      <w:r>
        <w:rPr>
          <w:rFonts w:eastAsia="Century" w:cs="Century"/>
          <w:szCs w:val="28"/>
          <w:rtl w:val="true"/>
        </w:rPr>
        <w:t xml:space="preserve"> </w:t>
      </w:r>
      <w:r>
        <w:rPr>
          <w:rFonts w:cs="FrankRuehl"/>
          <w:szCs w:val="28"/>
          <w:rtl w:val="true"/>
        </w:rPr>
        <w:t>הקנטור</w:t>
      </w:r>
      <w:r>
        <w:rPr>
          <w:rFonts w:eastAsia="Century" w:cs="Century"/>
          <w:szCs w:val="28"/>
          <w:rtl w:val="true"/>
        </w:rPr>
        <w:t xml:space="preserve"> </w:t>
      </w:r>
      <w:r>
        <w:rPr>
          <w:rFonts w:cs="FrankRuehl"/>
          <w:szCs w:val="28"/>
          <w:rtl w:val="true"/>
        </w:rPr>
        <w:t>הנטען</w:t>
      </w:r>
      <w:r>
        <w:rPr>
          <w:rFonts w:eastAsia="Century" w:cs="Century"/>
          <w:szCs w:val="28"/>
          <w:rtl w:val="true"/>
        </w:rPr>
        <w:t xml:space="preserve"> </w:t>
      </w:r>
      <w:r>
        <w:rPr>
          <w:rFonts w:cs="FrankRuehl"/>
          <w:szCs w:val="28"/>
          <w:rtl w:val="true"/>
        </w:rPr>
        <w:t>על</w:t>
      </w:r>
      <w:r>
        <w:rPr>
          <w:rFonts w:eastAsia="Century" w:cs="Century"/>
          <w:szCs w:val="28"/>
          <w:rtl w:val="true"/>
        </w:rPr>
        <w:t xml:space="preserve"> </w:t>
      </w:r>
      <w:r>
        <w:rPr>
          <w:rFonts w:cs="FrankRuehl"/>
          <w:szCs w:val="28"/>
          <w:rtl w:val="true"/>
        </w:rPr>
        <w:t>הנאשם</w:t>
      </w:r>
      <w:r>
        <w:rPr>
          <w:rFonts w:eastAsia="Century" w:cs="Century"/>
          <w:szCs w:val="28"/>
          <w:rtl w:val="true"/>
        </w:rPr>
        <w:t xml:space="preserve"> </w:t>
      </w:r>
      <w:r>
        <w:rPr>
          <w:rFonts w:cs="FrankRuehl"/>
          <w:szCs w:val="28"/>
          <w:rtl w:val="true"/>
        </w:rPr>
        <w:t>הספציפי</w:t>
      </w:r>
      <w:r>
        <w:rPr>
          <w:rFonts w:cs="FrankRuehl"/>
          <w:szCs w:val="28"/>
          <w:rtl w:val="true"/>
        </w:rPr>
        <w:t xml:space="preserve">, </w:t>
      </w:r>
      <w:r>
        <w:rPr>
          <w:rFonts w:cs="FrankRuehl"/>
          <w:szCs w:val="28"/>
          <w:rtl w:val="true"/>
        </w:rPr>
        <w:t>ובשאלה</w:t>
      </w:r>
      <w:r>
        <w:rPr>
          <w:rFonts w:eastAsia="Century" w:cs="Century"/>
          <w:szCs w:val="28"/>
          <w:rtl w:val="true"/>
        </w:rPr>
        <w:t xml:space="preserve"> </w:t>
      </w:r>
      <w:r>
        <w:rPr>
          <w:rFonts w:cs="FrankRuehl"/>
          <w:szCs w:val="28"/>
          <w:rtl w:val="true"/>
        </w:rPr>
        <w:t>אם</w:t>
      </w:r>
      <w:r>
        <w:rPr>
          <w:rFonts w:eastAsia="Century" w:cs="Century"/>
          <w:szCs w:val="28"/>
          <w:rtl w:val="true"/>
        </w:rPr>
        <w:t xml:space="preserve"> </w:t>
      </w:r>
      <w:r>
        <w:rPr>
          <w:rFonts w:cs="FrankRuehl"/>
          <w:szCs w:val="28"/>
          <w:rtl w:val="true"/>
        </w:rPr>
        <w:t>זו</w:t>
      </w:r>
      <w:r>
        <w:rPr>
          <w:rFonts w:eastAsia="Century" w:cs="Century"/>
          <w:szCs w:val="28"/>
          <w:rtl w:val="true"/>
        </w:rPr>
        <w:t xml:space="preserve"> </w:t>
      </w:r>
      <w:r>
        <w:rPr>
          <w:rFonts w:cs="FrankRuehl"/>
          <w:szCs w:val="28"/>
          <w:rtl w:val="true"/>
        </w:rPr>
        <w:t>הביאה</w:t>
      </w:r>
      <w:r>
        <w:rPr>
          <w:rFonts w:eastAsia="Century" w:cs="Century"/>
          <w:szCs w:val="28"/>
          <w:rtl w:val="true"/>
        </w:rPr>
        <w:t xml:space="preserve"> </w:t>
      </w:r>
      <w:r>
        <w:rPr>
          <w:rFonts w:cs="FrankRuehl"/>
          <w:szCs w:val="28"/>
          <w:rtl w:val="true"/>
        </w:rPr>
        <w:t>אותו</w:t>
      </w:r>
      <w:r>
        <w:rPr>
          <w:rFonts w:eastAsia="Century" w:cs="Century"/>
          <w:szCs w:val="28"/>
          <w:rtl w:val="true"/>
        </w:rPr>
        <w:t xml:space="preserve"> </w:t>
      </w:r>
      <w:r>
        <w:rPr>
          <w:rFonts w:cs="FrankRuehl"/>
          <w:szCs w:val="28"/>
          <w:rtl w:val="true"/>
        </w:rPr>
        <w:t>לאבדן</w:t>
      </w:r>
      <w:r>
        <w:rPr>
          <w:rFonts w:eastAsia="Century" w:cs="Century"/>
          <w:szCs w:val="28"/>
          <w:rtl w:val="true"/>
        </w:rPr>
        <w:t xml:space="preserve"> </w:t>
      </w:r>
      <w:r>
        <w:rPr>
          <w:rFonts w:cs="FrankRuehl"/>
          <w:szCs w:val="28"/>
          <w:rtl w:val="true"/>
        </w:rPr>
        <w:t>שליטה</w:t>
      </w:r>
      <w:r>
        <w:rPr>
          <w:rFonts w:eastAsia="Century" w:cs="Century"/>
          <w:szCs w:val="28"/>
          <w:rtl w:val="true"/>
        </w:rPr>
        <w:t xml:space="preserve"> </w:t>
      </w:r>
      <w:r>
        <w:rPr>
          <w:rFonts w:cs="FrankRuehl"/>
          <w:szCs w:val="28"/>
          <w:rtl w:val="true"/>
        </w:rPr>
        <w:t>עצמית</w:t>
      </w:r>
      <w:r>
        <w:rPr>
          <w:rFonts w:eastAsia="Century" w:cs="Century"/>
          <w:szCs w:val="28"/>
          <w:rtl w:val="true"/>
        </w:rPr>
        <w:t xml:space="preserve"> </w:t>
      </w:r>
      <w:r>
        <w:rPr>
          <w:rFonts w:cs="FrankRuehl"/>
          <w:szCs w:val="28"/>
          <w:rtl w:val="true"/>
        </w:rPr>
        <w:t>ו</w:t>
      </w:r>
      <w:r>
        <w:rPr>
          <w:rFonts w:cs="FrankRuehl"/>
          <w:szCs w:val="28"/>
          <w:rtl w:val="true"/>
        </w:rPr>
        <w:t>לביצוע</w:t>
      </w:r>
      <w:r>
        <w:rPr>
          <w:rFonts w:eastAsia="Century" w:cs="Century"/>
          <w:szCs w:val="28"/>
          <w:rtl w:val="true"/>
        </w:rPr>
        <w:t xml:space="preserve"> </w:t>
      </w:r>
      <w:r>
        <w:rPr>
          <w:rFonts w:cs="FrankRuehl"/>
          <w:szCs w:val="28"/>
          <w:rtl w:val="true"/>
        </w:rPr>
        <w:t>המעשה</w:t>
      </w:r>
      <w:r>
        <w:rPr>
          <w:rFonts w:eastAsia="Century" w:cs="Century"/>
          <w:szCs w:val="28"/>
          <w:rtl w:val="true"/>
        </w:rPr>
        <w:t xml:space="preserve"> </w:t>
      </w:r>
      <w:r>
        <w:rPr>
          <w:rFonts w:cs="FrankRuehl"/>
          <w:szCs w:val="28"/>
          <w:rtl w:val="true"/>
        </w:rPr>
        <w:t>הקטלני</w:t>
      </w:r>
      <w:r>
        <w:rPr>
          <w:rFonts w:eastAsia="Century" w:cs="Century"/>
          <w:szCs w:val="28"/>
          <w:rtl w:val="true"/>
        </w:rPr>
        <w:t xml:space="preserve"> </w:t>
      </w:r>
      <w:r>
        <w:rPr>
          <w:rFonts w:cs="FrankRuehl"/>
          <w:szCs w:val="28"/>
          <w:rtl w:val="true"/>
        </w:rPr>
        <w:t>מתוך</w:t>
      </w:r>
      <w:r>
        <w:rPr>
          <w:rFonts w:eastAsia="Century" w:cs="Century"/>
          <w:szCs w:val="28"/>
          <w:rtl w:val="true"/>
        </w:rPr>
        <w:t xml:space="preserve"> </w:t>
      </w:r>
      <w:r>
        <w:rPr>
          <w:rFonts w:cs="FrankRuehl"/>
          <w:szCs w:val="28"/>
          <w:rtl w:val="true"/>
        </w:rPr>
        <w:t>כוונת</w:t>
      </w:r>
      <w:r>
        <w:rPr>
          <w:rFonts w:eastAsia="Century" w:cs="Century"/>
          <w:szCs w:val="28"/>
          <w:rtl w:val="true"/>
        </w:rPr>
        <w:t xml:space="preserve"> </w:t>
      </w:r>
      <w:r>
        <w:rPr>
          <w:rFonts w:cs="FrankRuehl"/>
          <w:szCs w:val="28"/>
          <w:rtl w:val="true"/>
        </w:rPr>
        <w:t>קטילה</w:t>
      </w:r>
      <w:r>
        <w:rPr>
          <w:rFonts w:eastAsia="Century" w:cs="Century"/>
          <w:szCs w:val="28"/>
          <w:rtl w:val="true"/>
        </w:rPr>
        <w:t xml:space="preserve"> </w:t>
      </w:r>
      <w:r>
        <w:rPr>
          <w:rFonts w:cs="FrankRuehl"/>
          <w:szCs w:val="28"/>
          <w:rtl w:val="true"/>
        </w:rPr>
        <w:t>ספונטאנית</w:t>
      </w:r>
      <w:r>
        <w:rPr>
          <w:rFonts w:cs="FrankRuehl"/>
          <w:szCs w:val="28"/>
          <w:rtl w:val="true"/>
        </w:rPr>
        <w:t xml:space="preserve">, </w:t>
      </w:r>
      <w:r>
        <w:rPr>
          <w:rFonts w:cs="FrankRuehl"/>
          <w:szCs w:val="28"/>
          <w:rtl w:val="true"/>
        </w:rPr>
        <w:t>עניינו</w:t>
      </w:r>
      <w:r>
        <w:rPr>
          <w:rFonts w:eastAsia="Century" w:cs="Century"/>
          <w:szCs w:val="28"/>
          <w:rtl w:val="true"/>
        </w:rPr>
        <w:t xml:space="preserve"> </w:t>
      </w:r>
      <w:r>
        <w:rPr>
          <w:rFonts w:cs="FrankRuehl"/>
          <w:szCs w:val="28"/>
          <w:rtl w:val="true"/>
        </w:rPr>
        <w:t>של</w:t>
      </w:r>
      <w:r>
        <w:rPr>
          <w:rFonts w:eastAsia="Century" w:cs="Century"/>
          <w:szCs w:val="28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המבחן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האובייקטיבי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FrankRuehl"/>
          <w:szCs w:val="28"/>
          <w:rtl w:val="true"/>
        </w:rPr>
        <w:t>ב</w:t>
      </w:r>
      <w:r>
        <w:rPr>
          <w:rFonts w:cs="FrankRuehl"/>
          <w:szCs w:val="28"/>
          <w:rtl w:val="true"/>
        </w:rPr>
        <w:t>שאלה</w:t>
      </w:r>
      <w:r>
        <w:rPr>
          <w:rFonts w:eastAsia="Century" w:cs="Century"/>
          <w:szCs w:val="28"/>
          <w:rtl w:val="true"/>
        </w:rPr>
        <w:t xml:space="preserve"> </w:t>
      </w:r>
      <w:r>
        <w:rPr>
          <w:rFonts w:cs="FrankRuehl"/>
          <w:szCs w:val="28"/>
          <w:rtl w:val="true"/>
        </w:rPr>
        <w:t>אם</w:t>
      </w:r>
      <w:r>
        <w:rPr>
          <w:rFonts w:eastAsia="Century" w:cs="Century"/>
          <w:szCs w:val="28"/>
          <w:rtl w:val="true"/>
        </w:rPr>
        <w:t xml:space="preserve"> </w:t>
      </w:r>
      <w:r>
        <w:rPr>
          <w:rFonts w:cs="FrankRuehl"/>
          <w:szCs w:val="28"/>
          <w:rtl w:val="true"/>
        </w:rPr>
        <w:t>"</w:t>
      </w:r>
      <w:r>
        <w:rPr>
          <w:rFonts w:cs="FrankRuehl"/>
          <w:szCs w:val="28"/>
          <w:rtl w:val="true"/>
        </w:rPr>
        <w:t>אדם</w:t>
      </w:r>
      <w:r>
        <w:rPr>
          <w:rFonts w:eastAsia="Century" w:cs="Century"/>
          <w:szCs w:val="28"/>
          <w:rtl w:val="true"/>
        </w:rPr>
        <w:t xml:space="preserve"> </w:t>
      </w:r>
      <w:r>
        <w:rPr>
          <w:rFonts w:cs="FrankRuehl"/>
          <w:szCs w:val="28"/>
          <w:rtl w:val="true"/>
        </w:rPr>
        <w:t>מן</w:t>
      </w:r>
      <w:r>
        <w:rPr>
          <w:rFonts w:eastAsia="Century" w:cs="Century"/>
          <w:szCs w:val="28"/>
          <w:rtl w:val="true"/>
        </w:rPr>
        <w:t xml:space="preserve"> </w:t>
      </w:r>
      <w:r>
        <w:rPr>
          <w:rFonts w:cs="FrankRuehl"/>
          <w:szCs w:val="28"/>
          <w:rtl w:val="true"/>
        </w:rPr>
        <w:t>היישוב</w:t>
      </w:r>
      <w:r>
        <w:rPr>
          <w:rFonts w:cs="FrankRuehl"/>
          <w:szCs w:val="28"/>
          <w:rtl w:val="true"/>
        </w:rPr>
        <w:t xml:space="preserve">" </w:t>
      </w:r>
      <w:r>
        <w:rPr>
          <w:rFonts w:cs="FrankRuehl"/>
          <w:szCs w:val="28"/>
          <w:rtl w:val="true"/>
        </w:rPr>
        <w:t>היה</w:t>
      </w:r>
      <w:r>
        <w:rPr>
          <w:rFonts w:eastAsia="Century" w:cs="Century"/>
          <w:szCs w:val="28"/>
          <w:rtl w:val="true"/>
        </w:rPr>
        <w:t xml:space="preserve"> </w:t>
      </w:r>
      <w:r>
        <w:rPr>
          <w:rFonts w:cs="FrankRuehl"/>
          <w:szCs w:val="28"/>
          <w:rtl w:val="true"/>
        </w:rPr>
        <w:t>עלול</w:t>
      </w:r>
      <w:r>
        <w:rPr>
          <w:rFonts w:cs="FrankRuehl"/>
          <w:szCs w:val="28"/>
          <w:rtl w:val="true"/>
        </w:rPr>
        <w:t xml:space="preserve">, </w:t>
      </w:r>
      <w:r>
        <w:rPr>
          <w:rFonts w:cs="FrankRuehl"/>
          <w:szCs w:val="28"/>
          <w:rtl w:val="true"/>
        </w:rPr>
        <w:t>בהיותו</w:t>
      </w:r>
      <w:r>
        <w:rPr>
          <w:rFonts w:eastAsia="Century" w:cs="Century"/>
          <w:szCs w:val="28"/>
          <w:rtl w:val="true"/>
        </w:rPr>
        <w:t xml:space="preserve"> </w:t>
      </w:r>
      <w:r>
        <w:rPr>
          <w:rFonts w:cs="FrankRuehl"/>
          <w:szCs w:val="28"/>
          <w:rtl w:val="true"/>
        </w:rPr>
        <w:t>נתון</w:t>
      </w:r>
      <w:r>
        <w:rPr>
          <w:rFonts w:eastAsia="Century" w:cs="Century"/>
          <w:szCs w:val="28"/>
          <w:rtl w:val="true"/>
        </w:rPr>
        <w:t xml:space="preserve"> </w:t>
      </w:r>
      <w:r>
        <w:rPr>
          <w:rFonts w:cs="FrankRuehl"/>
          <w:szCs w:val="28"/>
          <w:rtl w:val="true"/>
        </w:rPr>
        <w:t>באותו</w:t>
      </w:r>
      <w:r>
        <w:rPr>
          <w:rFonts w:eastAsia="Century" w:cs="Century"/>
          <w:szCs w:val="28"/>
          <w:rtl w:val="true"/>
        </w:rPr>
        <w:t xml:space="preserve"> </w:t>
      </w:r>
      <w:r>
        <w:rPr>
          <w:rFonts w:cs="FrankRuehl"/>
          <w:szCs w:val="28"/>
          <w:rtl w:val="true"/>
        </w:rPr>
        <w:t>מצב</w:t>
      </w:r>
      <w:r>
        <w:rPr>
          <w:rFonts w:eastAsia="Century" w:cs="Century"/>
          <w:szCs w:val="28"/>
          <w:rtl w:val="true"/>
        </w:rPr>
        <w:t xml:space="preserve"> </w:t>
      </w:r>
      <w:r>
        <w:rPr>
          <w:rFonts w:cs="FrankRuehl"/>
          <w:szCs w:val="28"/>
          <w:rtl w:val="true"/>
        </w:rPr>
        <w:t>ש</w:t>
      </w:r>
      <w:r>
        <w:rPr>
          <w:rFonts w:cs="FrankRuehl"/>
          <w:szCs w:val="28"/>
          <w:rtl w:val="true"/>
        </w:rPr>
        <w:t>בו</w:t>
      </w:r>
      <w:r>
        <w:rPr>
          <w:rFonts w:eastAsia="Century" w:cs="Century"/>
          <w:szCs w:val="28"/>
          <w:rtl w:val="true"/>
        </w:rPr>
        <w:t xml:space="preserve"> </w:t>
      </w:r>
      <w:r>
        <w:rPr>
          <w:rFonts w:cs="FrankRuehl"/>
          <w:szCs w:val="28"/>
          <w:rtl w:val="true"/>
        </w:rPr>
        <w:t>היה</w:t>
      </w:r>
      <w:r>
        <w:rPr>
          <w:rFonts w:eastAsia="Century" w:cs="Century"/>
          <w:szCs w:val="28"/>
          <w:rtl w:val="true"/>
        </w:rPr>
        <w:t xml:space="preserve"> </w:t>
      </w:r>
      <w:r>
        <w:rPr>
          <w:rFonts w:cs="FrankRuehl"/>
          <w:szCs w:val="28"/>
          <w:rtl w:val="true"/>
        </w:rPr>
        <w:t>נתון</w:t>
      </w:r>
      <w:r>
        <w:rPr>
          <w:rFonts w:eastAsia="Century" w:cs="Century"/>
          <w:szCs w:val="28"/>
          <w:rtl w:val="true"/>
        </w:rPr>
        <w:t xml:space="preserve"> </w:t>
      </w:r>
      <w:r>
        <w:rPr>
          <w:rFonts w:cs="FrankRuehl"/>
          <w:szCs w:val="28"/>
          <w:rtl w:val="true"/>
        </w:rPr>
        <w:t>נאשם</w:t>
      </w:r>
      <w:r>
        <w:rPr>
          <w:rFonts w:cs="FrankRuehl"/>
          <w:szCs w:val="28"/>
          <w:rtl w:val="true"/>
        </w:rPr>
        <w:t xml:space="preserve">, </w:t>
      </w:r>
      <w:r>
        <w:rPr>
          <w:rFonts w:cs="FrankRuehl"/>
          <w:szCs w:val="28"/>
          <w:rtl w:val="true"/>
        </w:rPr>
        <w:t>לאבד</w:t>
      </w:r>
      <w:r>
        <w:rPr>
          <w:rFonts w:eastAsia="Century" w:cs="Century"/>
          <w:szCs w:val="28"/>
          <w:rtl w:val="true"/>
        </w:rPr>
        <w:t xml:space="preserve"> </w:t>
      </w:r>
      <w:r>
        <w:rPr>
          <w:rFonts w:cs="FrankRuehl"/>
          <w:szCs w:val="28"/>
          <w:rtl w:val="true"/>
        </w:rPr>
        <w:t>את</w:t>
      </w:r>
      <w:r>
        <w:rPr>
          <w:rFonts w:eastAsia="Century" w:cs="Century"/>
          <w:szCs w:val="28"/>
          <w:rtl w:val="true"/>
        </w:rPr>
        <w:t xml:space="preserve"> </w:t>
      </w:r>
      <w:r>
        <w:rPr>
          <w:rFonts w:cs="FrankRuehl"/>
          <w:szCs w:val="28"/>
          <w:rtl w:val="true"/>
        </w:rPr>
        <w:t>שליטתו</w:t>
      </w:r>
      <w:r>
        <w:rPr>
          <w:rFonts w:eastAsia="Century" w:cs="Century"/>
          <w:szCs w:val="28"/>
          <w:rtl w:val="true"/>
        </w:rPr>
        <w:t xml:space="preserve"> </w:t>
      </w:r>
      <w:r>
        <w:rPr>
          <w:rFonts w:cs="FrankRuehl"/>
          <w:szCs w:val="28"/>
          <w:rtl w:val="true"/>
        </w:rPr>
        <w:t>העצמית</w:t>
      </w:r>
      <w:r>
        <w:rPr>
          <w:rFonts w:eastAsia="Century" w:cs="Century"/>
          <w:szCs w:val="28"/>
          <w:rtl w:val="true"/>
        </w:rPr>
        <w:t xml:space="preserve"> </w:t>
      </w:r>
      <w:r>
        <w:rPr>
          <w:rFonts w:cs="FrankRuehl"/>
          <w:szCs w:val="28"/>
          <w:rtl w:val="true"/>
        </w:rPr>
        <w:t>ול</w:t>
      </w:r>
      <w:r>
        <w:rPr>
          <w:rFonts w:cs="FrankRuehl"/>
          <w:szCs w:val="28"/>
          <w:rtl w:val="true"/>
        </w:rPr>
        <w:t>הגיב</w:t>
      </w:r>
      <w:r>
        <w:rPr>
          <w:rFonts w:eastAsia="Century" w:cs="Century"/>
          <w:szCs w:val="28"/>
          <w:rtl w:val="true"/>
        </w:rPr>
        <w:t xml:space="preserve"> </w:t>
      </w:r>
      <w:r>
        <w:rPr>
          <w:rFonts w:cs="FrankRuehl"/>
          <w:szCs w:val="28"/>
          <w:rtl w:val="true"/>
        </w:rPr>
        <w:t>בדרך</w:t>
      </w:r>
      <w:r>
        <w:rPr>
          <w:rFonts w:eastAsia="Century" w:cs="Century"/>
          <w:szCs w:val="28"/>
          <w:rtl w:val="true"/>
        </w:rPr>
        <w:t xml:space="preserve"> </w:t>
      </w:r>
      <w:r>
        <w:rPr>
          <w:rFonts w:cs="FrankRuehl"/>
          <w:szCs w:val="28"/>
          <w:rtl w:val="true"/>
        </w:rPr>
        <w:t>הקטלנית</w:t>
      </w:r>
      <w:r>
        <w:rPr>
          <w:rFonts w:eastAsia="Century" w:cs="Century"/>
          <w:szCs w:val="28"/>
          <w:rtl w:val="true"/>
        </w:rPr>
        <w:t xml:space="preserve"> </w:t>
      </w:r>
      <w:r>
        <w:rPr>
          <w:rFonts w:cs="FrankRuehl"/>
          <w:szCs w:val="28"/>
          <w:rtl w:val="true"/>
        </w:rPr>
        <w:t>שבה</w:t>
      </w:r>
      <w:r>
        <w:rPr>
          <w:rFonts w:eastAsia="Century" w:cs="Century"/>
          <w:szCs w:val="28"/>
          <w:rtl w:val="true"/>
        </w:rPr>
        <w:t xml:space="preserve"> </w:t>
      </w:r>
      <w:r>
        <w:rPr>
          <w:rFonts w:cs="FrankRuehl"/>
          <w:szCs w:val="28"/>
          <w:rtl w:val="true"/>
        </w:rPr>
        <w:t>הגיב</w:t>
      </w:r>
      <w:r>
        <w:rPr>
          <w:rFonts w:eastAsia="Century" w:cs="Century"/>
          <w:szCs w:val="28"/>
          <w:rtl w:val="true"/>
        </w:rPr>
        <w:t xml:space="preserve"> </w:t>
      </w:r>
      <w:r>
        <w:rPr>
          <w:rFonts w:cs="FrankRuehl"/>
          <w:szCs w:val="28"/>
          <w:rtl w:val="true"/>
        </w:rPr>
        <w:t>(</w:t>
      </w:r>
      <w:r>
        <w:rPr>
          <w:rFonts w:cs="FrankRuehl"/>
          <w:szCs w:val="28"/>
          <w:rtl w:val="true"/>
        </w:rPr>
        <w:t>וראו</w:t>
      </w:r>
      <w:r>
        <w:rPr>
          <w:rFonts w:cs="FrankRuehl"/>
          <w:szCs w:val="28"/>
          <w:rtl w:val="true"/>
        </w:rPr>
        <w:t xml:space="preserve">: </w:t>
      </w:r>
      <w:hyperlink r:id="rId62">
        <w:r>
          <w:rPr>
            <w:rStyle w:val="Hyperlink"/>
            <w:rFonts w:cs="FrankRuehl"/>
            <w:color w:val="0000FF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Cs w:val="28"/>
            <w:u w:val="single"/>
            <w:rtl w:val="true"/>
          </w:rPr>
          <w:t>פ</w:t>
        </w:r>
        <w:r>
          <w:rPr>
            <w:rStyle w:val="Hyperlink"/>
            <w:rFonts w:eastAsia="Century" w:cs="Century"/>
            <w:color w:val="0000FF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Cs w:val="28"/>
            <w:u w:val="single"/>
          </w:rPr>
          <w:t>9071/92</w:t>
        </w:r>
      </w:hyperlink>
      <w:r>
        <w:rPr>
          <w:rFonts w:cs="FrankRuehl"/>
          <w:szCs w:val="28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אזואלוס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Fonts w:eastAsia="Century" w:cs="Century"/>
          <w:szCs w:val="28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Cs w:val="28"/>
          <w:rtl w:val="true"/>
        </w:rPr>
        <w:t>(</w:t>
      </w:r>
      <w:r>
        <w:rPr>
          <w:rFonts w:cs="FrankRuehl"/>
          <w:szCs w:val="28"/>
        </w:rPr>
        <w:t>24.4.1996</w:t>
      </w:r>
      <w:r>
        <w:rPr>
          <w:rFonts w:cs="FrankRuehl"/>
          <w:szCs w:val="28"/>
          <w:rtl w:val="true"/>
        </w:rPr>
        <w:t>)</w:t>
      </w:r>
      <w:r>
        <w:rPr>
          <w:rFonts w:cs="FrankRuehl"/>
          <w:szCs w:val="28"/>
          <w:rtl w:val="true"/>
        </w:rPr>
        <w:t xml:space="preserve">; </w:t>
      </w:r>
      <w:hyperlink r:id="rId63">
        <w:r>
          <w:rPr>
            <w:rStyle w:val="Hyperlink"/>
            <w:rFonts w:cs="FrankRuehl"/>
            <w:color w:val="0000FF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Cs w:val="28"/>
            <w:u w:val="single"/>
            <w:rtl w:val="true"/>
          </w:rPr>
          <w:t>פ</w:t>
        </w:r>
        <w:r>
          <w:rPr>
            <w:rStyle w:val="Hyperlink"/>
            <w:rFonts w:eastAsia="Century" w:cs="Century"/>
            <w:color w:val="0000FF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Cs w:val="28"/>
            <w:u w:val="single"/>
          </w:rPr>
          <w:t>7707/11</w:t>
        </w:r>
      </w:hyperlink>
      <w:r>
        <w:rPr>
          <w:rFonts w:cs="FrankRuehl"/>
          <w:szCs w:val="28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לחאם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Cs w:val="28"/>
          <w:rtl w:val="true"/>
        </w:rPr>
        <w:t>(</w:t>
      </w:r>
      <w:r>
        <w:rPr>
          <w:rFonts w:cs="FrankRuehl"/>
          <w:szCs w:val="28"/>
        </w:rPr>
        <w:t>29.7.2015</w:t>
      </w:r>
      <w:r>
        <w:rPr>
          <w:rFonts w:cs="FrankRuehl"/>
          <w:szCs w:val="28"/>
          <w:rtl w:val="true"/>
        </w:rPr>
        <w:t>))</w:t>
      </w:r>
      <w:r>
        <w:rPr>
          <w:rFonts w:cs="FrankRuehl"/>
          <w:szCs w:val="28"/>
          <w:rtl w:val="true"/>
        </w:rPr>
        <w:t>.</w:t>
      </w:r>
    </w:p>
    <w:p>
      <w:pPr>
        <w:pStyle w:val="1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1"/>
        <w:ind w:firstLine="578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תיאר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האחרונה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למעשיה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ואמרותיה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בבוקר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כלהלן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1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ואני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ככה</w:t>
      </w:r>
      <w:r>
        <w:rPr>
          <w:rtl w:val="true"/>
        </w:rPr>
        <w:t xml:space="preserve">, </w:t>
      </w:r>
      <w:r>
        <w:rPr>
          <w:rtl w:val="true"/>
        </w:rPr>
        <w:t>ככה</w:t>
      </w:r>
      <w:r>
        <w:rPr>
          <w:rtl w:val="true"/>
        </w:rPr>
        <w:t xml:space="preserve">, </w:t>
      </w:r>
      <w:r>
        <w:rPr>
          <w:rtl w:val="true"/>
        </w:rPr>
        <w:t>משחק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בטלפון</w:t>
      </w:r>
      <w:r>
        <w:rPr>
          <w:rtl w:val="true"/>
        </w:rPr>
        <w:t xml:space="preserve">, </w:t>
      </w:r>
      <w:r>
        <w:rPr>
          <w:rtl w:val="true"/>
        </w:rPr>
        <w:t>שומע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חדשות</w:t>
      </w:r>
      <w:r>
        <w:rPr>
          <w:rtl w:val="true"/>
        </w:rPr>
        <w:t xml:space="preserve">, </w:t>
      </w:r>
      <w:r>
        <w:rPr>
          <w:rtl w:val="true"/>
        </w:rPr>
        <w:t>ובאמת</w:t>
      </w:r>
      <w:r>
        <w:rPr>
          <w:rtl w:val="true"/>
        </w:rPr>
        <w:t xml:space="preserve">, </w:t>
      </w:r>
      <w:r>
        <w:rPr>
          <w:rtl w:val="true"/>
        </w:rPr>
        <w:t>באמת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שאומרים</w:t>
      </w:r>
      <w:r>
        <w:rPr>
          <w:rtl w:val="true"/>
        </w:rPr>
        <w:t xml:space="preserve">, </w:t>
      </w:r>
      <w:r>
        <w:rPr>
          <w:rtl w:val="true"/>
        </w:rPr>
        <w:t>נהיה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בהיר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כאלה</w:t>
      </w:r>
      <w:r>
        <w:rPr>
          <w:rtl w:val="true"/>
        </w:rPr>
        <w:t xml:space="preserve">, </w:t>
      </w:r>
      <w:r>
        <w:rPr>
          <w:rtl w:val="true"/>
        </w:rPr>
        <w:t>ובאה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הספקתי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</w:t>
      </w:r>
      <w:r>
        <w:rPr>
          <w:rtl w:val="true"/>
        </w:rPr>
        <w:t xml:space="preserve">, </w:t>
      </w:r>
      <w:r>
        <w:rPr>
          <w:rtl w:val="true"/>
        </w:rPr>
        <w:t>איך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שהרמתי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</w:t>
      </w:r>
      <w:r>
        <w:rPr>
          <w:rtl w:val="true"/>
        </w:rPr>
        <w:t xml:space="preserve">, </w:t>
      </w:r>
      <w:r>
        <w:rPr>
          <w:rtl w:val="true"/>
        </w:rPr>
        <w:t>ראיתי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מולי</w:t>
      </w:r>
      <w:r>
        <w:rPr>
          <w:rtl w:val="true"/>
        </w:rPr>
        <w:t xml:space="preserve">,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מולי</w:t>
      </w:r>
      <w:r>
        <w:rPr>
          <w:rtl w:val="true"/>
        </w:rPr>
        <w:t xml:space="preserve">, </w:t>
      </w:r>
      <w:r>
        <w:rPr>
          <w:rtl w:val="true"/>
        </w:rPr>
        <w:t>שהרמתי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צעקה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יומיים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מתחפף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מפה</w:t>
      </w:r>
      <w:r>
        <w:rPr>
          <w:rtl w:val="true"/>
        </w:rPr>
        <w:t xml:space="preserve">, </w:t>
      </w:r>
      <w:r>
        <w:rPr>
          <w:rtl w:val="true"/>
        </w:rPr>
        <w:t>משהו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"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פרוטוקול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26.10.2016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עמוד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138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שורות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25-21</w:t>
      </w:r>
      <w:r>
        <w:rPr>
          <w:sz w:val="28"/>
          <w:rtl w:val="true"/>
        </w:rPr>
        <w:t>)</w:t>
      </w:r>
      <w:r>
        <w:rPr>
          <w:rtl w:val="true"/>
        </w:rPr>
        <w:t>.</w:t>
      </w:r>
    </w:p>
    <w:p>
      <w:pPr>
        <w:pStyle w:val="1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1"/>
        <w:ind w:firstLine="578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לגישתי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 w:val="28"/>
          <w:szCs w:val="28"/>
          <w:rtl w:val="true"/>
        </w:rPr>
        <w:t>מילים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יומיים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אתה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מתחפף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מתפרשות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פשוט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 w:val="28"/>
          <w:szCs w:val="28"/>
          <w:rtl w:val="true"/>
        </w:rPr>
        <w:t>הוראה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להסתלק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מיידי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מילים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נאמרו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בצעקות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נפנוף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סכין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כטענת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אינן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חושפות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כוונה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לפגיעה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 w:val="28"/>
          <w:szCs w:val="28"/>
          <w:rtl w:val="true"/>
        </w:rPr>
        <w:t>יידית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ואינן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נושאות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פוגענית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להוציא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מכליו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היישוב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לוּ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נתון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במצבו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1"/>
        <w:ind w:firstLine="578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1"/>
        <w:ind w:firstLine="578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תגובתו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חסרת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פרופורציה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להתנהגותה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הנטענת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שהדרישה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לקיומו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ההמתה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לקנטור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שקדם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מתקיימת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וראו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hyperlink r:id="rId64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Century" w:cs="Century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396/69</w:t>
        </w:r>
        <w:r>
          <w:rPr>
            <w:rStyle w:val="Hyperlink"/>
            <w:rFonts w:cs="FrankRuehl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Miriam"/>
            <w:b/>
            <w:b/>
            <w:spacing w:val="0"/>
            <w:szCs w:val="24"/>
            <w:rtl w:val="true"/>
          </w:rPr>
          <w:t>אברהם</w:t>
        </w:r>
        <w:r>
          <w:rPr>
            <w:rStyle w:val="Hyperlink"/>
            <w:rFonts w:eastAsia="Century" w:cs="Century"/>
            <w:b/>
            <w:b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cs="Miriam"/>
            <w:b/>
            <w:b/>
            <w:spacing w:val="0"/>
            <w:szCs w:val="24"/>
            <w:rtl w:val="true"/>
          </w:rPr>
          <w:t>נ</w:t>
        </w:r>
        <w:r>
          <w:rPr>
            <w:rStyle w:val="Hyperlink"/>
            <w:rFonts w:cs="Miriam"/>
            <w:b/>
            <w:spacing w:val="0"/>
            <w:szCs w:val="24"/>
            <w:rtl w:val="true"/>
          </w:rPr>
          <w:t xml:space="preserve">' </w:t>
        </w:r>
        <w:r>
          <w:rPr>
            <w:rStyle w:val="Hyperlink"/>
            <w:rFonts w:cs="Miriam"/>
            <w:b/>
            <w:b/>
            <w:spacing w:val="0"/>
            <w:szCs w:val="24"/>
            <w:rtl w:val="true"/>
          </w:rPr>
          <w:t>מדינת</w:t>
        </w:r>
        <w:r>
          <w:rPr>
            <w:rStyle w:val="Hyperlink"/>
            <w:rFonts w:eastAsia="Century" w:cs="Century"/>
            <w:b/>
            <w:b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cs="Miriam"/>
            <w:b/>
            <w:b/>
            <w:spacing w:val="0"/>
            <w:szCs w:val="24"/>
            <w:rtl w:val="true"/>
          </w:rPr>
          <w:t>ישראל</w:t>
        </w:r>
        <w:r>
          <w:rPr>
            <w:rStyle w:val="Hyperlink"/>
            <w:rFonts w:cs="FrankRuehl"/>
            <w:sz w:val="28"/>
            <w:szCs w:val="28"/>
            <w:rtl w:val="true"/>
          </w:rPr>
          <w:t xml:space="preserve">,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כד</w:t>
        </w:r>
      </w:hyperlink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561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582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1970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6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Century" w:cs="Century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3239/14</w:t>
        </w:r>
      </w:hyperlink>
      <w:r>
        <w:rPr>
          <w:rFonts w:cs="FrankRuehl"/>
          <w:sz w:val="28"/>
          <w:szCs w:val="28"/>
          <w:rtl w:val="true"/>
        </w:rPr>
        <w:t xml:space="preserve"> ‏</w:t>
      </w:r>
      <w:r>
        <w:rPr>
          <w:rFonts w:cs="Miriam"/>
          <w:b/>
          <w:b/>
          <w:spacing w:val="0"/>
          <w:szCs w:val="24"/>
          <w:rtl w:val="true"/>
        </w:rPr>
        <w:t>חמאיסה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8.11.2016</w:t>
      </w:r>
      <w:r>
        <w:rPr>
          <w:rFonts w:cs="FrankRuehl"/>
          <w:sz w:val="28"/>
          <w:szCs w:val="28"/>
          <w:rtl w:val="true"/>
        </w:rPr>
        <w:t>))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התקיים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קנטור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במובנו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האובייקטיבי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1"/>
        <w:ind w:firstLine="578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1"/>
        <w:ind w:firstLine="578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בהיות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המבחנים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מצטברים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בקביעה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להוביל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התקיימות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היעדר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 w:val="28"/>
          <w:szCs w:val="28"/>
          <w:rtl w:val="true"/>
        </w:rPr>
        <w:t>קנטור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כדבעי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בקביעותיו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לסוגיה</w:t>
      </w:r>
      <w:r>
        <w:rPr>
          <w:rFonts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1"/>
        <w:ind w:firstLine="578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משנדחו טענותיו של המערער באשר להכרעת הדין</w:t>
      </w:r>
      <w:r>
        <w:rPr>
          <w:rtl w:val="true"/>
        </w:rPr>
        <w:t xml:space="preserve">, </w:t>
      </w:r>
      <w:r>
        <w:rPr>
          <w:rtl w:val="true"/>
        </w:rPr>
        <w:t>נמצא כי יש להותיר את הרשעתו ברצח המנוחה על כנה</w:t>
      </w:r>
      <w:r>
        <w:rPr>
          <w:rtl w:val="true"/>
        </w:rPr>
        <w:t xml:space="preserve">. </w:t>
      </w:r>
      <w:r>
        <w:rPr>
          <w:rtl w:val="true"/>
        </w:rPr>
        <w:t>אפנה עתה לדון בטענתו המופנית כלפי גזר הדין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בהתייחס לגזר הדין טוען המערער כי </w:t>
      </w:r>
      <w:r>
        <w:rPr>
          <w:rtl w:val="true"/>
        </w:rPr>
        <w:t>"</w:t>
      </w:r>
      <w:r>
        <w:rPr>
          <w:rtl w:val="true"/>
        </w:rPr>
        <w:t>הגיב כפי שהגיב לאחר שהרגיש מאוים על</w:t>
      </w:r>
      <w:r>
        <w:rPr>
          <w:rtl w:val="true"/>
        </w:rPr>
        <w:t>-</w:t>
      </w:r>
      <w:r>
        <w:rPr>
          <w:rtl w:val="true"/>
        </w:rPr>
        <w:t>ידי המנוחה ופעל כתגובה למצב דחק חריג</w:t>
      </w:r>
      <w:r>
        <w:rPr>
          <w:rtl w:val="true"/>
        </w:rPr>
        <w:t xml:space="preserve">", </w:t>
      </w:r>
      <w:r>
        <w:rPr>
          <w:rtl w:val="true"/>
        </w:rPr>
        <w:t>ועל כן</w:t>
      </w:r>
      <w:r>
        <w:rPr>
          <w:rtl w:val="true"/>
        </w:rPr>
        <w:t xml:space="preserve">, </w:t>
      </w:r>
      <w:r>
        <w:rPr>
          <w:rtl w:val="true"/>
        </w:rPr>
        <w:t xml:space="preserve">גם אם אין בנסיבות עניינו כדי להקים את סייג ההגנה העצמית הקבוע </w:t>
      </w:r>
      <w:hyperlink r:id="rId66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י</w:t>
        </w:r>
      </w:hyperlink>
      <w:r>
        <w:rPr>
          <w:rtl w:val="true"/>
        </w:rPr>
        <w:t xml:space="preserve"> ל</w:t>
      </w:r>
      <w:hyperlink r:id="rId6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כקביעת בית המשפט המחוזי </w:t>
      </w:r>
      <w:r>
        <w:rPr>
          <w:rtl w:val="true"/>
        </w:rPr>
        <w:t>–</w:t>
      </w:r>
      <w:r>
        <w:rPr>
          <w:rtl w:val="true"/>
        </w:rPr>
        <w:t xml:space="preserve"> יש בהן כדי להצדיק</w:t>
      </w:r>
      <w:r>
        <w:rPr>
          <w:rtl w:val="true"/>
        </w:rPr>
        <w:t xml:space="preserve">, </w:t>
      </w:r>
      <w:r>
        <w:rPr>
          <w:rtl w:val="true"/>
        </w:rPr>
        <w:t>למצער</w:t>
      </w:r>
      <w:r>
        <w:rPr>
          <w:rtl w:val="true"/>
        </w:rPr>
        <w:t xml:space="preserve">, </w:t>
      </w:r>
      <w:r>
        <w:rPr>
          <w:rtl w:val="true"/>
        </w:rPr>
        <w:t xml:space="preserve">הפחתה בעונשו בהתאם </w:t>
      </w:r>
      <w:hyperlink r:id="rId68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איני סבור כי יש ממש בטענה זו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hyperlink r:id="rId6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מאפשר</w:t>
      </w:r>
      <w:r>
        <w:rPr>
          <w:rtl w:val="true"/>
        </w:rPr>
        <w:t xml:space="preserve"> </w:t>
      </w:r>
      <w:r>
        <w:rPr>
          <w:rtl w:val="true"/>
        </w:rPr>
        <w:t xml:space="preserve">להטיל על </w:t>
      </w:r>
      <w:r>
        <w:rPr>
          <w:rtl w:val="true"/>
        </w:rPr>
        <w:t>מי</w:t>
      </w:r>
      <w:r>
        <w:rPr>
          <w:rtl w:val="true"/>
        </w:rPr>
        <w:t xml:space="preserve"> </w:t>
      </w:r>
      <w:r>
        <w:rPr>
          <w:rtl w:val="true"/>
        </w:rPr>
        <w:t>שהורשע</w:t>
      </w:r>
      <w:r>
        <w:rPr>
          <w:rtl w:val="true"/>
        </w:rPr>
        <w:t xml:space="preserve"> </w:t>
      </w:r>
      <w:r>
        <w:rPr>
          <w:rtl w:val="true"/>
        </w:rPr>
        <w:t>בעבירת</w:t>
      </w:r>
      <w:r>
        <w:rPr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 עונש קל ממאסר עולם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במצב</w:t>
      </w:r>
      <w:r>
        <w:rPr>
          <w:rtl w:val="true"/>
        </w:rPr>
        <w:t>ים</w:t>
      </w:r>
      <w:r>
        <w:rPr>
          <w:rtl w:val="true"/>
        </w:rPr>
        <w:t xml:space="preserve"> שב</w:t>
      </w:r>
      <w:r>
        <w:rPr>
          <w:rtl w:val="true"/>
        </w:rPr>
        <w:t>הם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מעשהו של הנאשם חרג במידה מועטה</w:t>
      </w:r>
      <w:r>
        <w:rPr>
          <w:rtl w:val="true"/>
        </w:rPr>
        <w:t xml:space="preserve">, </w:t>
      </w:r>
      <w:r>
        <w:rPr>
          <w:rtl w:val="true"/>
        </w:rPr>
        <w:t>בנסיבות העני</w:t>
      </w:r>
      <w:r>
        <w:rPr>
          <w:rtl w:val="true"/>
        </w:rPr>
        <w:t>י</w:t>
      </w:r>
      <w:r>
        <w:rPr>
          <w:rtl w:val="true"/>
        </w:rPr>
        <w:t>ן</w:t>
      </w:r>
      <w:r>
        <w:rPr>
          <w:rtl w:val="true"/>
        </w:rPr>
        <w:t xml:space="preserve">, </w:t>
      </w:r>
      <w:r>
        <w:rPr>
          <w:rtl w:val="true"/>
        </w:rPr>
        <w:t xml:space="preserve">מתחום הסבירות הנדרשת לפי </w:t>
      </w:r>
      <w:hyperlink r:id="rId7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טז</w:t>
        </w:r>
      </w:hyperlink>
      <w:r>
        <w:rPr>
          <w:rtl w:val="true"/>
        </w:rPr>
        <w:t xml:space="preserve"> </w:t>
      </w:r>
      <w:r>
        <w:rPr>
          <w:rtl w:val="true"/>
        </w:rPr>
        <w:t>לשם תחולת הסייג של הגנה עצמית</w:t>
      </w:r>
      <w:r>
        <w:rPr>
          <w:rtl w:val="true"/>
        </w:rPr>
        <w:t xml:space="preserve">, </w:t>
      </w:r>
      <w:r>
        <w:rPr>
          <w:rtl w:val="true"/>
        </w:rPr>
        <w:t>צורך או כורח</w:t>
      </w:r>
      <w:r>
        <w:rPr>
          <w:rtl w:val="true"/>
        </w:rPr>
        <w:t xml:space="preserve">, </w:t>
      </w:r>
      <w:r>
        <w:rPr>
          <w:rtl w:val="true"/>
        </w:rPr>
        <w:t xml:space="preserve">לפי סעיפים </w:t>
      </w:r>
      <w:r>
        <w:rPr/>
        <w:t>34</w:t>
      </w:r>
      <w:r>
        <w:rPr>
          <w:rtl w:val="true"/>
        </w:rPr>
        <w:t>י</w:t>
      </w:r>
      <w:r>
        <w:rPr>
          <w:rtl w:val="true"/>
        </w:rPr>
        <w:t xml:space="preserve">, </w:t>
      </w:r>
      <w:r>
        <w:rPr/>
        <w:t>34</w:t>
      </w:r>
      <w:r>
        <w:rPr>
          <w:rtl w:val="true"/>
        </w:rPr>
        <w:t>יא</w:t>
      </w:r>
      <w:r>
        <w:rPr>
          <w:rtl w:val="true"/>
        </w:rPr>
        <w:t xml:space="preserve">, </w:t>
      </w:r>
      <w:r>
        <w:rPr/>
        <w:t>34</w:t>
      </w:r>
      <w:r>
        <w:rPr>
          <w:rtl w:val="true"/>
        </w:rPr>
        <w:t>יב</w:t>
      </w:r>
      <w:r>
        <w:rPr>
          <w:rtl w:val="true"/>
        </w:rPr>
        <w:t>"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בית משפט זה קבע כי תחולתו של הסעיף שמורה ל</w:t>
      </w:r>
      <w:r>
        <w:rPr>
          <w:rtl w:val="true"/>
        </w:rPr>
        <w:t>מקרים</w:t>
      </w:r>
      <w:r>
        <w:rPr>
          <w:rtl w:val="true"/>
        </w:rPr>
        <w:t xml:space="preserve"> </w:t>
      </w:r>
      <w:r>
        <w:rPr>
          <w:rtl w:val="true"/>
        </w:rPr>
        <w:t>גבוליים</w:t>
      </w:r>
      <w:r>
        <w:rPr>
          <w:rtl w:val="true"/>
        </w:rPr>
        <w:t xml:space="preserve">, </w:t>
      </w:r>
      <w:r>
        <w:rPr>
          <w:rtl w:val="true"/>
        </w:rPr>
        <w:t>שבהם</w:t>
      </w:r>
      <w:r>
        <w:rPr>
          <w:rtl w:val="true"/>
        </w:rPr>
        <w:t xml:space="preserve"> </w:t>
      </w:r>
      <w:r>
        <w:rPr>
          <w:rtl w:val="true"/>
        </w:rPr>
        <w:t>קיומו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 xml:space="preserve">אחד הסייגים האמורים בו לאחריות הפלילית </w:t>
      </w:r>
      <w:r>
        <w:rPr>
          <w:rtl w:val="true"/>
        </w:rPr>
        <w:t>נשלל</w:t>
      </w:r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ורק</w:t>
      </w:r>
      <w:r>
        <w:rPr>
          <w:rtl w:val="true"/>
        </w:rPr>
        <w:t xml:space="preserve"> </w:t>
      </w:r>
      <w:r>
        <w:rPr>
          <w:rtl w:val="true"/>
        </w:rPr>
        <w:t>בשל</w:t>
      </w:r>
      <w:r>
        <w:rPr>
          <w:rtl w:val="true"/>
        </w:rPr>
        <w:t xml:space="preserve"> </w:t>
      </w:r>
      <w:r>
        <w:rPr>
          <w:rtl w:val="true"/>
        </w:rPr>
        <w:t>חריגת</w:t>
      </w:r>
      <w:r>
        <w:rPr>
          <w:rtl w:val="true"/>
        </w:rPr>
        <w:t xml:space="preserve"> </w:t>
      </w:r>
      <w:r>
        <w:rPr>
          <w:rtl w:val="true"/>
        </w:rPr>
        <w:t>מעשהו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 </w:t>
      </w:r>
      <w:r>
        <w:rPr>
          <w:rtl w:val="true"/>
        </w:rPr>
        <w:t>מתחום</w:t>
      </w:r>
      <w:r>
        <w:rPr>
          <w:rtl w:val="true"/>
        </w:rPr>
        <w:t xml:space="preserve"> </w:t>
      </w:r>
      <w:r>
        <w:rPr>
          <w:rtl w:val="true"/>
        </w:rPr>
        <w:t>הסבירות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tl w:val="true"/>
        </w:rPr>
        <w:t xml:space="preserve"> </w:t>
      </w:r>
      <w:r>
        <w:rPr>
          <w:rtl w:val="true"/>
        </w:rPr>
        <w:t>הסייג הנטען לאחריות הפלילית נשלל בשל אי</w:t>
      </w:r>
      <w:r>
        <w:rPr>
          <w:rtl w:val="true"/>
        </w:rPr>
        <w:t>-</w:t>
      </w:r>
      <w:r>
        <w:rPr>
          <w:rtl w:val="true"/>
        </w:rPr>
        <w:t>התקיימות יסודותיו הבסיסיים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7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3596/93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אבו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סרור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נ</w:t>
        </w:r>
        <w:r>
          <w:rPr>
            <w:rStyle w:val="Hyperlink"/>
            <w:rFonts w:cs="Miriam" w:ascii="Century" w:hAnsi="Century"/>
            <w:b/>
            <w:spacing w:val="0"/>
            <w:szCs w:val="24"/>
            <w:rtl w:val="true"/>
          </w:rPr>
          <w:t xml:space="preserve">'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נב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481</w:t>
      </w:r>
      <w:r>
        <w:rPr>
          <w:rtl w:val="true"/>
        </w:rPr>
        <w:t xml:space="preserve">, </w:t>
      </w:r>
      <w:r>
        <w:rPr/>
        <w:t>492</w:t>
      </w:r>
      <w:r>
        <w:rPr>
          <w:rtl w:val="true"/>
        </w:rPr>
        <w:t xml:space="preserve"> (</w:t>
      </w:r>
      <w:r>
        <w:rPr/>
        <w:t>28.5.1998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7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357/95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וייצמן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נ</w:t>
        </w:r>
        <w:r>
          <w:rPr>
            <w:rStyle w:val="Hyperlink"/>
            <w:rFonts w:cs="Miriam" w:ascii="Century" w:hAnsi="Century"/>
            <w:b/>
            <w:spacing w:val="0"/>
            <w:sz w:val="22"/>
            <w:szCs w:val="24"/>
            <w:rtl w:val="true"/>
          </w:rPr>
          <w:t xml:space="preserve">'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נא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577</w:t>
      </w:r>
      <w:r>
        <w:rPr>
          <w:rtl w:val="true"/>
        </w:rPr>
        <w:t xml:space="preserve"> (</w:t>
      </w:r>
      <w:r>
        <w:rPr/>
        <w:t>1997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מטעם זה</w:t>
      </w:r>
      <w:r>
        <w:rPr>
          <w:rtl w:val="true"/>
        </w:rPr>
        <w:t xml:space="preserve">, </w:t>
      </w:r>
      <w:r>
        <w:rPr>
          <w:rtl w:val="true"/>
        </w:rPr>
        <w:t xml:space="preserve">ההכרעה בשאלה אם עניינו של נאשם בא בגדרי </w:t>
      </w:r>
      <w:hyperlink r:id="rId7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קשורה בטבורהּ להכרעה בדבר התקיימותו של אחד הסייגים האמורים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דחיית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העצמית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הסבירות</w:t>
      </w:r>
      <w:r>
        <w:rPr>
          <w:rtl w:val="true"/>
        </w:rPr>
        <w:t>".</w:t>
      </w:r>
      <w:r>
        <w:rPr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העצמית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שאלת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מתעוררת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אבהיר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בחינת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לגופה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מובילה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למסקנה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להפריז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בתיאור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אכזריותו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ברצח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בוטה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מתועב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וחסר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עכבות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במסגרתו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מימש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הלכה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למעשה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איומיו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הבטחתו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ישחט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סכין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תרנגולת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החדשה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שלפיה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במטרה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להגן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מלמד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הסתפק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בהוצאת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הסכין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מידיה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כנטען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בהדיפתה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הלאה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,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עצר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שהוכרעה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ונפלה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מדממת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לקרקע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הדקירות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שדקר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במעשיו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זעמו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בהיותה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שרועה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הרצפה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במצב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לטענה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גבולי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חרג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במידה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מועטה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מתחום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הנדרשת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עצמית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75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34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</w:t>
        </w:r>
      </w:hyperlink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76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Arial TUR;Arial"/>
          <w:spacing w:val="10"/>
          <w:sz w:val="22"/>
          <w:szCs w:val="28"/>
        </w:rPr>
      </w:pPr>
      <w:r>
        <w:rPr>
          <w:rFonts w:cs="Arial TUR;Aria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  <w:tab/>
      </w:r>
      <w:r>
        <w:rPr>
          <w:rFonts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להידרש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לטענותיו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מצבו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התרחשות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נלמד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לשיטתו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מחוות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הפסיכיאטרית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טיאנו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חוות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הדעת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הועלתה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</w:t>
      </w:r>
      <w:r>
        <w:rPr>
          <w:rFonts w:cs="Miriam"/>
          <w:sz w:val="28"/>
          <w:sz w:val="28"/>
          <w:rtl w:val="true"/>
        </w:rPr>
        <w:t>אפשרות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התפתחות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cs="FrankRuehl"/>
          <w:spacing w:val="10"/>
          <w:sz w:val="22"/>
          <w:szCs w:val="28"/>
          <w:rtl w:val="true"/>
        </w:rPr>
        <w:t xml:space="preserve">"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טענתו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המאוחרת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זוכר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מעת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התרחשות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מקורן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קיבעון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רגשי</w:t>
      </w:r>
      <w:r>
        <w:rPr>
          <w:rFonts w:cs="FrankRuehl"/>
          <w:spacing w:val="10"/>
          <w:sz w:val="22"/>
          <w:szCs w:val="28"/>
          <w:rtl w:val="true"/>
        </w:rPr>
        <w:t>-</w:t>
      </w:r>
      <w:r>
        <w:rPr>
          <w:rFonts w:cs="FrankRuehl"/>
          <w:spacing w:val="10"/>
          <w:sz w:val="22"/>
          <w:sz w:val="22"/>
          <w:szCs w:val="28"/>
          <w:rtl w:val="true"/>
        </w:rPr>
        <w:t>קוגניטיבי</w:t>
      </w:r>
      <w:r>
        <w:rPr>
          <w:rFonts w:cs="FrankRuehl"/>
          <w:spacing w:val="10"/>
          <w:sz w:val="22"/>
          <w:szCs w:val="28"/>
          <w:rtl w:val="true"/>
        </w:rPr>
        <w:t xml:space="preserve">" </w:t>
      </w:r>
      <w:r>
        <w:rPr>
          <w:rFonts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נתון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מאז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אירועי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יום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</w:t>
      </w:r>
      <w:r>
        <w:rPr>
          <w:rFonts w:cs="FrankRuehl"/>
          <w:spacing w:val="10"/>
          <w:sz w:val="22"/>
          <w:szCs w:val="28"/>
          <w:rtl w:val="true"/>
        </w:rPr>
        <w:t>-</w:t>
      </w:r>
      <w:r>
        <w:rPr>
          <w:rFonts w:cs="FrankRuehl"/>
          <w:spacing w:val="10"/>
          <w:sz w:val="22"/>
          <w:szCs w:val="28"/>
        </w:rPr>
        <w:t>16.6.2015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קיבעון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שכזה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עשוי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b/>
          <w:b/>
          <w:rtl w:val="true"/>
        </w:rPr>
        <w:t>לעתים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להופיע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כתגובה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מצב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דחק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חריף</w:t>
      </w:r>
      <w:r>
        <w:rPr>
          <w:rFonts w:cs="FrankRuehl"/>
          <w:spacing w:val="10"/>
          <w:sz w:val="22"/>
          <w:szCs w:val="28"/>
          <w:rtl w:val="true"/>
        </w:rPr>
        <w:t xml:space="preserve">" </w:t>
      </w:r>
      <w:r>
        <w:rPr>
          <w:rFonts w:cs="FrankRuehl"/>
          <w:spacing w:val="10"/>
          <w:sz w:val="22"/>
          <w:szCs w:val="28"/>
          <w:rtl w:val="true"/>
        </w:rPr>
        <w:t>–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סבור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בניגוד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ובדומה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לקביעת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היקפה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הענייני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המצומצם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חוות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הדעת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מאפשר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לחלץ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ממנה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אמירה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פוזיטיבית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למצבו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במובן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תקינות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בוחן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המציאות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תפקודיו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הקוגניטיביים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יכולתו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להבין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להימנע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מעשייתם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  <w:tab/>
      </w:r>
      <w:r>
        <w:rPr>
          <w:rFonts w:cs="FrankRuehl"/>
          <w:spacing w:val="10"/>
          <w:sz w:val="22"/>
          <w:sz w:val="22"/>
          <w:szCs w:val="28"/>
          <w:rtl w:val="true"/>
        </w:rPr>
        <w:t>משכך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ולנוכח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מסקנת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בקשתו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להיבנות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מחוות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דעת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שאלת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התקיימותם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התנאים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המנויים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hyperlink r:id="rId77"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</w:rPr>
          <w:t>300</w:t>
        </w:r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מהווה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למעשה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ניסיון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ליצור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מעין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מזיגה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הוראות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hyperlink r:id="rId78"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</w:rPr>
          <w:t>300</w:t>
        </w:r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להוראות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hyperlink r:id="rId79"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</w:rPr>
          <w:t>300</w:t>
        </w:r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יאפשר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להשית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מופחת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מבלי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שהתקיימו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מהסעיפים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במלואם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מוצא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עיגון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בלשון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החוק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ואינו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בקנה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האופן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המצמצם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פורשו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הוראותיו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hyperlink r:id="rId80"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</w:rPr>
          <w:t>300</w:t>
        </w:r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</w:hyperlink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בפסיקתו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(</w:t>
      </w:r>
      <w:r>
        <w:rPr>
          <w:rFonts w:cs="FrankRuehl"/>
          <w:spacing w:val="10"/>
          <w:sz w:val="22"/>
          <w:sz w:val="22"/>
          <w:szCs w:val="28"/>
          <w:rtl w:val="true"/>
        </w:rPr>
        <w:t>וראו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למשל</w:t>
      </w:r>
      <w:r>
        <w:rPr>
          <w:rFonts w:cs="FrankRuehl"/>
          <w:spacing w:val="10"/>
          <w:sz w:val="22"/>
          <w:szCs w:val="28"/>
          <w:rtl w:val="true"/>
        </w:rPr>
        <w:t xml:space="preserve">: </w:t>
      </w:r>
      <w:hyperlink r:id="rId81">
        <w:r>
          <w:rPr>
            <w:rStyle w:val="Hyperlink"/>
            <w:rFonts w:cs="FrankRuehl"/>
            <w:spacing w:val="10"/>
            <w:sz w:val="22"/>
            <w:sz w:val="22"/>
            <w:szCs w:val="28"/>
            <w:rtl w:val="true"/>
          </w:rPr>
          <w:t>ע</w:t>
        </w:r>
        <w:r>
          <w:rPr>
            <w:rStyle w:val="Hyperlink"/>
            <w:rFonts w:cs="FrankRuehl"/>
            <w:spacing w:val="10"/>
            <w:sz w:val="22"/>
            <w:szCs w:val="28"/>
            <w:rtl w:val="true"/>
          </w:rPr>
          <w:t>"</w:t>
        </w:r>
        <w:r>
          <w:rPr>
            <w:rStyle w:val="Hyperlink"/>
            <w:rFonts w:cs="FrankRuehl"/>
            <w:spacing w:val="10"/>
            <w:sz w:val="22"/>
            <w:sz w:val="22"/>
            <w:szCs w:val="28"/>
            <w:rtl w:val="true"/>
          </w:rPr>
          <w:t>פ</w:t>
        </w:r>
        <w:r>
          <w:rPr>
            <w:rStyle w:val="Hyperlink"/>
            <w:rFonts w:cs="Times New Roman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pacing w:val="10"/>
            <w:sz w:val="22"/>
            <w:szCs w:val="28"/>
          </w:rPr>
          <w:t>2130/95</w:t>
        </w:r>
        <w:r>
          <w:rPr>
            <w:rStyle w:val="Hyperlink"/>
            <w:rFonts w:cs="FrankRuehl"/>
            <w:spacing w:val="10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Miriam"/>
            <w:b/>
            <w:b/>
            <w:sz w:val="22"/>
            <w:sz w:val="22"/>
            <w:rtl w:val="true"/>
          </w:rPr>
          <w:t>בשיר</w:t>
        </w:r>
        <w:r>
          <w:rPr>
            <w:rStyle w:val="Hyperlink"/>
            <w:rFonts w:cs="Times New Roman"/>
            <w:b/>
            <w:b/>
            <w:sz w:val="22"/>
            <w:sz w:val="22"/>
            <w:rtl w:val="true"/>
          </w:rPr>
          <w:t xml:space="preserve"> </w:t>
        </w:r>
        <w:r>
          <w:rPr>
            <w:rStyle w:val="Hyperlink"/>
            <w:rFonts w:cs="Miriam"/>
            <w:b/>
            <w:b/>
            <w:sz w:val="22"/>
            <w:sz w:val="22"/>
            <w:rtl w:val="true"/>
          </w:rPr>
          <w:t>נ</w:t>
        </w:r>
        <w:r>
          <w:rPr>
            <w:rStyle w:val="Hyperlink"/>
            <w:rFonts w:cs="Miriam"/>
            <w:b/>
            <w:sz w:val="22"/>
            <w:rtl w:val="true"/>
          </w:rPr>
          <w:t xml:space="preserve">' </w:t>
        </w:r>
        <w:r>
          <w:rPr>
            <w:rStyle w:val="Hyperlink"/>
            <w:rFonts w:cs="Miriam"/>
            <w:b/>
            <w:b/>
            <w:sz w:val="22"/>
            <w:sz w:val="22"/>
            <w:rtl w:val="true"/>
          </w:rPr>
          <w:t>מדינת</w:t>
        </w:r>
        <w:r>
          <w:rPr>
            <w:rStyle w:val="Hyperlink"/>
            <w:rFonts w:cs="Times New Roman"/>
            <w:b/>
            <w:b/>
            <w:sz w:val="22"/>
            <w:sz w:val="22"/>
            <w:rtl w:val="true"/>
          </w:rPr>
          <w:t xml:space="preserve"> </w:t>
        </w:r>
        <w:r>
          <w:rPr>
            <w:rStyle w:val="Hyperlink"/>
            <w:rFonts w:cs="Miriam"/>
            <w:b/>
            <w:b/>
            <w:sz w:val="22"/>
            <w:sz w:val="22"/>
            <w:rtl w:val="true"/>
          </w:rPr>
          <w:t>ישראל</w:t>
        </w:r>
        <w:r>
          <w:rPr>
            <w:rStyle w:val="Hyperlink"/>
            <w:rFonts w:cs="FrankRuehl"/>
            <w:spacing w:val="10"/>
            <w:sz w:val="22"/>
            <w:szCs w:val="28"/>
            <w:rtl w:val="true"/>
          </w:rPr>
          <w:t xml:space="preserve">, </w:t>
        </w:r>
        <w:r>
          <w:rPr>
            <w:rStyle w:val="Hyperlink"/>
            <w:rFonts w:cs="FrankRuehl"/>
            <w:spacing w:val="10"/>
            <w:sz w:val="22"/>
            <w:sz w:val="22"/>
            <w:szCs w:val="28"/>
            <w:rtl w:val="true"/>
          </w:rPr>
          <w:t>נא</w:t>
        </w:r>
      </w:hyperlink>
      <w:r>
        <w:rPr>
          <w:rFonts w:cs="FrankRuehl"/>
          <w:spacing w:val="10"/>
          <w:sz w:val="22"/>
          <w:szCs w:val="28"/>
          <w:rtl w:val="true"/>
        </w:rPr>
        <w:t>(</w:t>
      </w:r>
      <w:r>
        <w:rPr>
          <w:rFonts w:cs="FrankRuehl"/>
          <w:spacing w:val="10"/>
          <w:sz w:val="22"/>
          <w:szCs w:val="28"/>
        </w:rPr>
        <w:t>3</w:t>
      </w:r>
      <w:r>
        <w:rPr>
          <w:rFonts w:cs="FrankRuehl"/>
          <w:spacing w:val="10"/>
          <w:sz w:val="22"/>
          <w:szCs w:val="28"/>
          <w:rtl w:val="true"/>
        </w:rPr>
        <w:t xml:space="preserve">) </w:t>
      </w:r>
      <w:r>
        <w:rPr>
          <w:rFonts w:cs="FrankRuehl"/>
          <w:spacing w:val="10"/>
          <w:sz w:val="22"/>
          <w:szCs w:val="28"/>
        </w:rPr>
        <w:t>456</w:t>
      </w:r>
      <w:r>
        <w:rPr>
          <w:rFonts w:cs="FrankRuehl"/>
          <w:spacing w:val="10"/>
          <w:sz w:val="22"/>
          <w:szCs w:val="28"/>
          <w:rtl w:val="true"/>
        </w:rPr>
        <w:t xml:space="preserve"> (</w:t>
      </w:r>
      <w:r>
        <w:rPr>
          <w:rFonts w:cs="FrankRuehl"/>
          <w:spacing w:val="10"/>
          <w:sz w:val="22"/>
          <w:szCs w:val="28"/>
        </w:rPr>
        <w:t>1997</w:t>
      </w:r>
      <w:r>
        <w:rPr>
          <w:rFonts w:cs="FrankRuehl"/>
          <w:spacing w:val="10"/>
          <w:sz w:val="22"/>
          <w:szCs w:val="28"/>
          <w:rtl w:val="true"/>
        </w:rPr>
        <w:t>)</w:t>
      </w:r>
      <w:r>
        <w:rPr>
          <w:rFonts w:cs="FrankRuehl"/>
          <w:spacing w:val="10"/>
          <w:sz w:val="22"/>
          <w:szCs w:val="28"/>
          <w:rtl w:val="true"/>
        </w:rPr>
        <w:t xml:space="preserve">; </w:t>
      </w:r>
      <w:hyperlink r:id="rId82"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</w:rPr>
          <w:t>7408/09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גדו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נ</w:t>
      </w:r>
      <w:r>
        <w:rPr>
          <w:rFonts w:cs="Miriam"/>
          <w:b/>
          <w:sz w:val="22"/>
          <w:rtl w:val="true"/>
        </w:rPr>
        <w:t xml:space="preserve">' </w:t>
      </w:r>
      <w:r>
        <w:rPr>
          <w:rFonts w:cs="Miriam"/>
          <w:b/>
          <w:b/>
          <w:sz w:val="22"/>
          <w:sz w:val="22"/>
          <w:rtl w:val="true"/>
        </w:rPr>
        <w:t>מדינת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ישראל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/>
          <w:spacing w:val="10"/>
          <w:sz w:val="22"/>
          <w:szCs w:val="28"/>
          <w:rtl w:val="true"/>
        </w:rPr>
        <w:t>(</w:t>
      </w:r>
      <w:r>
        <w:rPr>
          <w:rFonts w:cs="FrankRuehl"/>
          <w:spacing w:val="10"/>
          <w:sz w:val="22"/>
          <w:szCs w:val="28"/>
        </w:rPr>
        <w:t>10.3.2013</w:t>
      </w:r>
      <w:r>
        <w:rPr>
          <w:rFonts w:cs="FrankRuehl"/>
          <w:spacing w:val="10"/>
          <w:sz w:val="22"/>
          <w:szCs w:val="28"/>
          <w:rtl w:val="true"/>
        </w:rPr>
        <w:t xml:space="preserve">); </w:t>
      </w:r>
      <w:hyperlink r:id="rId83"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</w:rPr>
          <w:t>6318/12</w:t>
        </w:r>
      </w:hyperlink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פהים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נ</w:t>
      </w:r>
      <w:r>
        <w:rPr>
          <w:rFonts w:cs="Miriam"/>
          <w:b/>
          <w:sz w:val="22"/>
          <w:rtl w:val="true"/>
        </w:rPr>
        <w:t xml:space="preserve">' </w:t>
      </w:r>
      <w:r>
        <w:rPr>
          <w:rFonts w:cs="Miriam"/>
          <w:b/>
          <w:b/>
          <w:sz w:val="22"/>
          <w:sz w:val="22"/>
          <w:rtl w:val="true"/>
        </w:rPr>
        <w:t>מדינת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ישראל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/>
          <w:spacing w:val="10"/>
          <w:sz w:val="22"/>
          <w:szCs w:val="28"/>
          <w:rtl w:val="true"/>
        </w:rPr>
        <w:t>(</w:t>
      </w:r>
      <w:r>
        <w:rPr>
          <w:rFonts w:cs="FrankRuehl"/>
          <w:spacing w:val="10"/>
          <w:sz w:val="22"/>
          <w:szCs w:val="28"/>
        </w:rPr>
        <w:t>20.1.2016</w:t>
      </w:r>
      <w:r>
        <w:rPr>
          <w:rFonts w:cs="FrankRuehl"/>
          <w:spacing w:val="10"/>
          <w:sz w:val="22"/>
          <w:szCs w:val="28"/>
          <w:rtl w:val="true"/>
        </w:rPr>
        <w:t>)).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Arial TUR;Arial"/>
          <w:spacing w:val="10"/>
          <w:sz w:val="22"/>
          <w:szCs w:val="28"/>
        </w:rPr>
      </w:pPr>
      <w:r>
        <w:rPr>
          <w:rFonts w:cs="Arial TUR;Arial" w:ascii="Arial TUR;Arial" w:hAnsi="Arial TUR;Arial"/>
          <w:spacing w:val="10"/>
          <w:sz w:val="22"/>
          <w:szCs w:val="28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לנוכח כל האמור</w:t>
      </w:r>
      <w:r>
        <w:rPr>
          <w:rtl w:val="true"/>
        </w:rPr>
        <w:t xml:space="preserve">, </w:t>
      </w:r>
      <w:r>
        <w:rPr>
          <w:rtl w:val="true"/>
        </w:rPr>
        <w:t xml:space="preserve">בדין קבע בית המשפט המחוזי כי לא עלה בידי המערער להוכיח במאזן ההסתברויות כי מעשיו נופלים לגדרי </w:t>
      </w:r>
      <w:hyperlink r:id="rId8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ואף אני סבור כי בנסיבות העניין אין כל הצדקה להפחתה בעונשו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בשולי הדברים</w:t>
      </w:r>
      <w:r>
        <w:rPr>
          <w:rtl w:val="true"/>
        </w:rPr>
        <w:t xml:space="preserve">, </w:t>
      </w:r>
      <w:r>
        <w:rPr>
          <w:rtl w:val="true"/>
        </w:rPr>
        <w:t>אך לא בשולי חשיבותם</w:t>
      </w:r>
      <w:r>
        <w:rPr>
          <w:rtl w:val="true"/>
        </w:rPr>
        <w:t xml:space="preserve">, </w:t>
      </w:r>
      <w:r>
        <w:rPr>
          <w:rtl w:val="true"/>
        </w:rPr>
        <w:t>אוסיף כי רק לפני ימים אחדים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יום</w:t>
      </w:r>
      <w:r>
        <w:rPr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בנובמבר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tl w:val="true"/>
        </w:rPr>
        <w:t xml:space="preserve"> </w:t>
      </w:r>
      <w:r>
        <w:rPr>
          <w:rtl w:val="true"/>
        </w:rPr>
        <w:t xml:space="preserve">בישראל ובמדינות רבות ברחבי העולם </w:t>
      </w:r>
      <w:r>
        <w:rPr>
          <w:rtl w:val="true"/>
        </w:rPr>
        <w:t>יום</w:t>
      </w:r>
      <w:r>
        <w:rPr>
          <w:rtl w:val="true"/>
        </w:rPr>
        <w:t xml:space="preserve"> </w:t>
      </w:r>
      <w:r>
        <w:rPr>
          <w:rtl w:val="true"/>
        </w:rPr>
        <w:t>המאבק</w:t>
      </w:r>
      <w:r>
        <w:rPr>
          <w:rtl w:val="true"/>
        </w:rPr>
        <w:t xml:space="preserve"> </w:t>
      </w:r>
      <w:r>
        <w:rPr>
          <w:rtl w:val="true"/>
        </w:rPr>
        <w:t>הבינלאומי</w:t>
      </w:r>
      <w:r>
        <w:rPr>
          <w:rtl w:val="true"/>
        </w:rPr>
        <w:t xml:space="preserve"> </w:t>
      </w:r>
      <w:r>
        <w:rPr>
          <w:rtl w:val="true"/>
        </w:rPr>
        <w:t>באלימות</w:t>
      </w:r>
      <w:r>
        <w:rPr>
          <w:rtl w:val="true"/>
        </w:rPr>
        <w:t xml:space="preserve"> </w:t>
      </w:r>
      <w:r>
        <w:rPr>
          <w:rtl w:val="true"/>
        </w:rPr>
        <w:t xml:space="preserve">נגד </w:t>
      </w:r>
      <w:r>
        <w:rPr>
          <w:rtl w:val="true"/>
        </w:rPr>
        <w:t>נשים</w:t>
      </w:r>
      <w:r>
        <w:rPr>
          <w:rtl w:val="true"/>
        </w:rPr>
        <w:t xml:space="preserve">. </w:t>
      </w:r>
      <w:r>
        <w:rPr>
          <w:rtl w:val="true"/>
        </w:rPr>
        <w:t>במקרה שלפנינו</w:t>
      </w:r>
      <w:r>
        <w:rPr>
          <w:rtl w:val="true"/>
        </w:rPr>
        <w:t xml:space="preserve">, </w:t>
      </w:r>
      <w:r>
        <w:rPr>
          <w:rtl w:val="true"/>
        </w:rPr>
        <w:t xml:space="preserve">רצח המערער את אשתו המנוחה באכזריות על רקע סכסוך כלכלי במטרה להשיג את אשר סבר כי </w:t>
      </w:r>
      <w:r>
        <w:rPr>
          <w:rtl w:val="true"/>
        </w:rPr>
        <w:t>"</w:t>
      </w:r>
      <w:r>
        <w:rPr>
          <w:rFonts w:ascii="Century" w:hAnsi="Century" w:cs="Century"/>
          <w:rtl w:val="true"/>
        </w:rPr>
        <w:t>מגיע לו</w:t>
      </w:r>
      <w:r>
        <w:rPr>
          <w:rtl w:val="true"/>
        </w:rPr>
        <w:t>" (</w:t>
      </w:r>
      <w:r>
        <w:rPr>
          <w:rtl w:val="true"/>
        </w:rPr>
        <w:t xml:space="preserve">וראו </w:t>
      </w:r>
      <w:r>
        <w:rPr>
          <w:rtl w:val="true"/>
        </w:rPr>
        <w:t>פרוטוקול</w:t>
      </w:r>
      <w:r>
        <w:rPr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tl w:val="true"/>
        </w:rPr>
        <w:t xml:space="preserve"> </w:t>
      </w:r>
      <w:r>
        <w:rPr/>
        <w:t>9.3.2016</w:t>
      </w:r>
      <w:r>
        <w:rPr>
          <w:rtl w:val="true"/>
        </w:rPr>
        <w:t xml:space="preserve">, </w:t>
      </w:r>
      <w:r>
        <w:rPr>
          <w:rtl w:val="true"/>
        </w:rPr>
        <w:t>עמוד</w:t>
      </w:r>
      <w:r>
        <w:rPr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, </w:t>
      </w:r>
      <w:r>
        <w:rPr>
          <w:rtl w:val="true"/>
        </w:rPr>
        <w:t>שורה</w:t>
      </w:r>
      <w:r>
        <w:rPr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), </w:t>
      </w:r>
      <w:r>
        <w:rPr>
          <w:rtl w:val="true"/>
        </w:rPr>
        <w:t xml:space="preserve">וזאת בהיותה בתוך ביתה שלה </w:t>
      </w:r>
      <w:r>
        <w:rPr>
          <w:rtl w:val="true"/>
        </w:rPr>
        <w:t>–</w:t>
      </w:r>
      <w:r>
        <w:rPr>
          <w:rtl w:val="true"/>
        </w:rPr>
        <w:t xml:space="preserve"> מרחב שחלקה עמו ושאמור היה להיות מקום מפלטהּ ומבצרה</w:t>
      </w:r>
      <w:r>
        <w:rPr>
          <w:rtl w:val="true"/>
        </w:rPr>
        <w:t xml:space="preserve">. </w:t>
      </w:r>
      <w:r>
        <w:rPr>
          <w:rtl w:val="true"/>
        </w:rPr>
        <w:t xml:space="preserve">מקרה זה מהווה </w:t>
      </w:r>
      <w:r>
        <w:rPr>
          <w:rtl w:val="true"/>
        </w:rPr>
        <w:t>"</w:t>
      </w:r>
      <w:r>
        <w:rPr>
          <w:rtl w:val="true"/>
        </w:rPr>
        <w:t>מופע</w:t>
      </w:r>
      <w:r>
        <w:rPr>
          <w:rtl w:val="true"/>
        </w:rPr>
        <w:t xml:space="preserve">" </w:t>
      </w:r>
      <w:r>
        <w:rPr>
          <w:rtl w:val="true"/>
        </w:rPr>
        <w:t xml:space="preserve">טיפוסי </w:t>
      </w:r>
      <w:r>
        <w:rPr>
          <w:rtl w:val="true"/>
        </w:rPr>
        <w:t>–</w:t>
      </w:r>
      <w:r>
        <w:rPr>
          <w:rtl w:val="true"/>
        </w:rPr>
        <w:t xml:space="preserve"> אם כי חריג וקשה במיוחד בנסיבותיו </w:t>
      </w:r>
      <w:r>
        <w:rPr>
          <w:rtl w:val="true"/>
        </w:rPr>
        <w:t>–</w:t>
      </w:r>
      <w:r>
        <w:rPr>
          <w:rtl w:val="true"/>
        </w:rPr>
        <w:t xml:space="preserve"> של אותה תופעה נפסדת</w:t>
      </w:r>
      <w:r>
        <w:rPr>
          <w:rtl w:val="true"/>
        </w:rPr>
        <w:t xml:space="preserve">, </w:t>
      </w:r>
      <w:r>
        <w:rPr>
          <w:rtl w:val="true"/>
        </w:rPr>
        <w:t xml:space="preserve">המהווה חולי חברתי </w:t>
      </w:r>
      <w:r>
        <w:rPr>
          <w:rtl w:val="true"/>
        </w:rPr>
        <w:t>חוצה</w:t>
      </w:r>
      <w:r>
        <w:rPr>
          <w:rtl w:val="true"/>
        </w:rPr>
        <w:t xml:space="preserve"> </w:t>
      </w:r>
      <w:r>
        <w:rPr>
          <w:rtl w:val="true"/>
        </w:rPr>
        <w:t>קבוצות</w:t>
      </w:r>
      <w:r>
        <w:rPr>
          <w:rtl w:val="true"/>
        </w:rPr>
        <w:t xml:space="preserve">, </w:t>
      </w:r>
      <w:r>
        <w:rPr>
          <w:rtl w:val="true"/>
        </w:rPr>
        <w:t>מגזרים</w:t>
      </w:r>
      <w:r>
        <w:rPr>
          <w:rtl w:val="true"/>
        </w:rPr>
        <w:t xml:space="preserve"> </w:t>
      </w:r>
      <w:r>
        <w:rPr>
          <w:rtl w:val="true"/>
        </w:rPr>
        <w:t>ולאומים</w:t>
      </w:r>
      <w:r>
        <w:rPr>
          <w:rtl w:val="true"/>
        </w:rPr>
        <w:t xml:space="preserve"> שגבה את חייהן של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נשים במהלך השנה החולפת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המשמעותיים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בהתמודדות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תופעת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ובהגברת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בשיעורי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הנמוכים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מלהתלונן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הסימנים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המקדימים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נתנאל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בושרי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tl w:val="true"/>
        </w:rPr>
        <w:t>-</w:t>
      </w:r>
      <w:r>
        <w:rPr>
          <w:rtl w:val="true"/>
        </w:rPr>
        <w:t>ארי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אלימות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במשפחה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תיאוריה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ופרקטיקה</w:t>
      </w:r>
      <w:r>
        <w:rPr>
          <w:rFonts w:eastAsia="Arial TUR;Arial" w:cs="Arial TUR;Arial"/>
          <w:rtl w:val="true"/>
        </w:rPr>
        <w:t xml:space="preserve"> </w:t>
      </w:r>
      <w:r>
        <w:rPr/>
        <w:t>83-82</w:t>
      </w:r>
      <w:r>
        <w:rPr>
          <w:rtl w:val="true"/>
        </w:rPr>
        <w:t xml:space="preserve"> (</w:t>
      </w:r>
      <w:r>
        <w:rPr/>
        <w:t>2012</w:t>
      </w:r>
      <w:r>
        <w:rPr>
          <w:rtl w:val="true"/>
        </w:rPr>
        <w:t xml:space="preserve">);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יכימוביץ</w:t>
      </w:r>
      <w:r>
        <w:rPr>
          <w:rtl w:val="true"/>
        </w:rPr>
        <w:t>-</w:t>
      </w:r>
      <w:r>
        <w:rPr>
          <w:rtl w:val="true"/>
        </w:rPr>
        <w:t>כהן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אלימות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במשפחה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בדגש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אלימות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ריכוז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נתוני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המשטרה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2017-2016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הכנסת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מרכז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ומידע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/>
        <w:t>2018</w:t>
      </w:r>
      <w:r>
        <w:rPr>
          <w:rtl w:val="true"/>
        </w:rPr>
        <w:t>)</w:t>
      </w:r>
      <w:r>
        <w:rPr>
          <w:rtl w:val="true"/>
        </w:rPr>
        <w:t>)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נמנעה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מלהתלונן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שהשמיע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ומנעה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בעצמם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פחדהּ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מהמערער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מעדות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אחות</w:t>
      </w:r>
      <w:r>
        <w:rPr>
          <w:rFonts w:ascii="Century" w:hAnsi="Century" w:cs="Century"/>
          <w:rtl w:val="true"/>
        </w:rPr>
        <w:t>ה</w:t>
      </w:r>
      <w:r>
        <w:rPr>
          <w:rFonts w:ascii="Century" w:hAnsi="Century" w:cs="Century"/>
          <w:rtl w:val="true"/>
        </w:rPr>
        <w:t xml:space="preserve"> של המנוחה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פרוטוקול הדיון מיום </w:t>
      </w:r>
      <w:r>
        <w:rPr>
          <w:rFonts w:cs="Century" w:ascii="Century" w:hAnsi="Century"/>
        </w:rPr>
        <w:t>9.3.2016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עמוד </w:t>
      </w:r>
      <w:r>
        <w:rPr>
          <w:rFonts w:cs="Century" w:ascii="Century" w:hAnsi="Century"/>
        </w:rPr>
        <w:t>46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שורות </w:t>
      </w:r>
      <w:r>
        <w:rPr>
          <w:rFonts w:cs="Century" w:ascii="Century" w:hAnsi="Century"/>
        </w:rPr>
        <w:t>18-13</w:t>
      </w:r>
      <w:r>
        <w:rPr>
          <w:rFonts w:cs="Century" w:ascii="Century" w:hAnsi="Century"/>
          <w:rtl w:val="true"/>
        </w:rPr>
        <w:t>):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tbl>
      <w:tblPr>
        <w:bidiVisual w:val="true"/>
        <w:tblW w:w="631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9"/>
        <w:gridCol w:w="686"/>
        <w:gridCol w:w="4811"/>
        <w:gridCol w:w="284"/>
      </w:tblGrid>
      <w:tr>
        <w:trPr>
          <w:trHeight w:val="531" w:hRule="atLeast"/>
        </w:trPr>
        <w:tc>
          <w:tcPr>
            <w:tcW w:w="529" w:type="dxa"/>
            <w:tcBorders/>
          </w:tcPr>
          <w:p>
            <w:pPr>
              <w:pStyle w:val="Ruller42"/>
              <w:numPr>
                <w:ilvl w:val="0"/>
                <w:numId w:val="0"/>
              </w:numPr>
              <w:snapToGrid w:val="false"/>
              <w:spacing w:lineRule="auto" w:line="240"/>
              <w:ind w:hanging="0" w:start="0" w:end="0"/>
              <w:jc w:val="end"/>
              <w:rPr/>
            </w:pPr>
            <w:r>
              <w:rPr>
                <w:rtl w:val="true"/>
              </w:rPr>
            </w:r>
          </w:p>
        </w:tc>
        <w:tc>
          <w:tcPr>
            <w:tcW w:w="686" w:type="dxa"/>
            <w:tcBorders/>
          </w:tcPr>
          <w:p>
            <w:pPr>
              <w:pStyle w:val="Ruller42"/>
              <w:numPr>
                <w:ilvl w:val="0"/>
                <w:numId w:val="0"/>
              </w:numPr>
              <w:spacing w:lineRule="auto" w:line="240"/>
              <w:ind w:hanging="0" w:start="0" w:end="0"/>
              <w:jc w:val="both"/>
              <w:rPr/>
            </w:pPr>
            <w:r>
              <w:rPr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ש</w:t>
            </w:r>
            <w:r>
              <w:rPr>
                <w:rtl w:val="true"/>
              </w:rPr>
              <w:t>:</w:t>
            </w:r>
          </w:p>
        </w:tc>
        <w:tc>
          <w:tcPr>
            <w:tcW w:w="4811" w:type="dxa"/>
            <w:tcBorders/>
          </w:tcPr>
          <w:p>
            <w:pPr>
              <w:pStyle w:val="Ruller42"/>
              <w:numPr>
                <w:ilvl w:val="0"/>
                <w:numId w:val="0"/>
              </w:numPr>
              <w:spacing w:lineRule="auto" w:line="240"/>
              <w:ind w:hanging="0" w:start="0" w:end="0"/>
              <w:jc w:val="both"/>
              <w:rPr/>
            </w:pPr>
            <w:r>
              <w:rPr>
                <w:rtl w:val="true"/>
              </w:rPr>
              <w:t>מדוע לא פנית למשטרה אם את יודעת שאלה היחסים בין השניים</w:t>
            </w:r>
            <w:r>
              <w:rPr>
                <w:rtl w:val="true"/>
              </w:rPr>
              <w:t>?</w:t>
            </w:r>
          </w:p>
        </w:tc>
        <w:tc>
          <w:tcPr>
            <w:tcW w:w="284" w:type="dxa"/>
            <w:tcBorders/>
          </w:tcPr>
          <w:p>
            <w:pPr>
              <w:pStyle w:val="Ruller42"/>
              <w:numPr>
                <w:ilvl w:val="0"/>
                <w:numId w:val="0"/>
              </w:numPr>
              <w:snapToGrid w:val="false"/>
              <w:spacing w:lineRule="auto" w:line="240"/>
              <w:ind w:hanging="0" w:start="0"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>
          <w:trHeight w:val="176" w:hRule="atLeast"/>
        </w:trPr>
        <w:tc>
          <w:tcPr>
            <w:tcW w:w="529" w:type="dxa"/>
            <w:tcBorders/>
          </w:tcPr>
          <w:p>
            <w:pPr>
              <w:pStyle w:val="Ruller42"/>
              <w:numPr>
                <w:ilvl w:val="0"/>
                <w:numId w:val="0"/>
              </w:numPr>
              <w:snapToGrid w:val="false"/>
              <w:spacing w:lineRule="auto" w:line="240"/>
              <w:ind w:hanging="0" w:start="0"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686" w:type="dxa"/>
            <w:tcBorders/>
            <w:vAlign w:val="center"/>
          </w:tcPr>
          <w:p>
            <w:pPr>
              <w:pStyle w:val="Ruller42"/>
              <w:numPr>
                <w:ilvl w:val="0"/>
                <w:numId w:val="0"/>
              </w:numPr>
              <w:spacing w:lineRule="auto" w:line="240"/>
              <w:ind w:hanging="0" w:start="0" w:end="0"/>
              <w:jc w:val="both"/>
              <w:rPr/>
            </w:pPr>
            <w:r>
              <w:rPr>
                <w:rFonts w:eastAsia="Garamond"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rtl w:val="true"/>
              </w:rPr>
              <w:t>:</w:t>
            </w:r>
          </w:p>
        </w:tc>
        <w:tc>
          <w:tcPr>
            <w:tcW w:w="4811" w:type="dxa"/>
            <w:tcBorders/>
          </w:tcPr>
          <w:p>
            <w:pPr>
              <w:pStyle w:val="Ruller42"/>
              <w:numPr>
                <w:ilvl w:val="0"/>
                <w:numId w:val="0"/>
              </w:numPr>
              <w:spacing w:lineRule="auto" w:line="240"/>
              <w:ind w:hanging="0" w:start="0" w:end="0"/>
              <w:jc w:val="both"/>
              <w:rPr/>
            </w:pPr>
            <w:r>
              <w:rPr>
                <w:rtl w:val="true"/>
              </w:rPr>
              <w:t>אני ביקשתי לפנות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אמרתי לה אני</w:t>
            </w:r>
            <w:r>
              <w:rPr>
                <w:rtl w:val="true"/>
              </w:rPr>
              <w:t>,</w:t>
            </w:r>
          </w:p>
        </w:tc>
        <w:tc>
          <w:tcPr>
            <w:tcW w:w="284" w:type="dxa"/>
            <w:tcBorders/>
          </w:tcPr>
          <w:p>
            <w:pPr>
              <w:pStyle w:val="Ruller42"/>
              <w:numPr>
                <w:ilvl w:val="0"/>
                <w:numId w:val="0"/>
              </w:numPr>
              <w:snapToGrid w:val="false"/>
              <w:spacing w:lineRule="auto" w:line="240"/>
              <w:ind w:hanging="0" w:start="0"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>
          <w:trHeight w:val="271" w:hRule="atLeast"/>
        </w:trPr>
        <w:tc>
          <w:tcPr>
            <w:tcW w:w="529" w:type="dxa"/>
            <w:tcBorders/>
          </w:tcPr>
          <w:p>
            <w:pPr>
              <w:pStyle w:val="Ruller42"/>
              <w:numPr>
                <w:ilvl w:val="0"/>
                <w:numId w:val="0"/>
              </w:numPr>
              <w:snapToGrid w:val="false"/>
              <w:spacing w:lineRule="auto" w:line="240"/>
              <w:ind w:hanging="0" w:start="0"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686" w:type="dxa"/>
            <w:tcBorders/>
            <w:vAlign w:val="center"/>
          </w:tcPr>
          <w:p>
            <w:pPr>
              <w:pStyle w:val="Ruller42"/>
              <w:numPr>
                <w:ilvl w:val="0"/>
                <w:numId w:val="0"/>
              </w:numPr>
              <w:spacing w:lineRule="auto" w:line="240"/>
              <w:ind w:hanging="0" w:start="0" w:end="0"/>
              <w:jc w:val="both"/>
              <w:rPr>
                <w:b/>
                <w:bCs/>
              </w:rPr>
            </w:pPr>
            <w:r>
              <w:rPr>
                <w:rFonts w:eastAsia="Garamond"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</w:t>
            </w:r>
            <w:r>
              <w:rPr>
                <w:rtl w:val="true"/>
              </w:rPr>
              <w:t>:</w:t>
            </w:r>
          </w:p>
        </w:tc>
        <w:tc>
          <w:tcPr>
            <w:tcW w:w="4811" w:type="dxa"/>
            <w:tcBorders/>
          </w:tcPr>
          <w:p>
            <w:pPr>
              <w:pStyle w:val="Ruller42"/>
              <w:numPr>
                <w:ilvl w:val="0"/>
                <w:numId w:val="0"/>
              </w:numPr>
              <w:spacing w:lineRule="auto" w:line="240"/>
              <w:ind w:hanging="0" w:start="0" w:end="0"/>
              <w:jc w:val="both"/>
              <w:rPr/>
            </w:pPr>
            <w:r>
              <w:rPr>
                <w:rtl w:val="true"/>
              </w:rPr>
              <w:t>למי אמרת</w:t>
            </w:r>
            <w:r>
              <w:rPr>
                <w:rtl w:val="true"/>
              </w:rPr>
              <w:t>?</w:t>
            </w:r>
          </w:p>
        </w:tc>
        <w:tc>
          <w:tcPr>
            <w:tcW w:w="284" w:type="dxa"/>
            <w:tcBorders/>
          </w:tcPr>
          <w:p>
            <w:pPr>
              <w:pStyle w:val="Ruller42"/>
              <w:numPr>
                <w:ilvl w:val="0"/>
                <w:numId w:val="0"/>
              </w:numPr>
              <w:snapToGrid w:val="false"/>
              <w:spacing w:lineRule="auto" w:line="240"/>
              <w:ind w:hanging="0" w:start="0"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>
          <w:trHeight w:val="283" w:hRule="atLeast"/>
        </w:trPr>
        <w:tc>
          <w:tcPr>
            <w:tcW w:w="529" w:type="dxa"/>
            <w:tcBorders/>
          </w:tcPr>
          <w:p>
            <w:pPr>
              <w:pStyle w:val="Ruller42"/>
              <w:numPr>
                <w:ilvl w:val="0"/>
                <w:numId w:val="0"/>
              </w:numPr>
              <w:snapToGrid w:val="false"/>
              <w:spacing w:lineRule="auto" w:line="240"/>
              <w:ind w:hanging="0" w:start="0"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686" w:type="dxa"/>
            <w:tcBorders/>
          </w:tcPr>
          <w:p>
            <w:pPr>
              <w:pStyle w:val="Ruller42"/>
              <w:numPr>
                <w:ilvl w:val="0"/>
                <w:numId w:val="0"/>
              </w:numPr>
              <w:spacing w:lineRule="auto" w:line="240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rtl w:val="true"/>
              </w:rPr>
              <w:t>:</w:t>
            </w:r>
          </w:p>
        </w:tc>
        <w:tc>
          <w:tcPr>
            <w:tcW w:w="4811" w:type="dxa"/>
            <w:tcBorders/>
          </w:tcPr>
          <w:p>
            <w:pPr>
              <w:pStyle w:val="Ruller42"/>
              <w:numPr>
                <w:ilvl w:val="0"/>
                <w:numId w:val="0"/>
              </w:numPr>
              <w:spacing w:lineRule="auto" w:line="240"/>
              <w:ind w:hanging="0" w:start="0" w:end="0"/>
              <w:jc w:val="both"/>
              <w:rPr/>
            </w:pPr>
            <w:r>
              <w:rPr>
                <w:rtl w:val="true"/>
              </w:rPr>
              <w:t>לר</w:t>
            </w:r>
            <w:r>
              <w:rPr>
                <w:rtl w:val="true"/>
              </w:rPr>
              <w:t>' [</w:t>
            </w:r>
            <w:r>
              <w:rPr>
                <w:rtl w:val="true"/>
              </w:rPr>
              <w:t xml:space="preserve">המנוחה </w:t>
            </w:r>
            <w:r>
              <w:rPr>
                <w:rtl w:val="true"/>
              </w:rPr>
              <w:t>–</w:t>
            </w:r>
            <w:r>
              <w:rPr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pacing w:val="0"/>
                <w:sz w:val="22"/>
                <w:sz w:val="22"/>
                <w:szCs w:val="24"/>
                <w:rtl w:val="true"/>
              </w:rPr>
              <w:t>י</w:t>
            </w:r>
            <w:r>
              <w:rPr>
                <w:rFonts w:cs="Miriam" w:ascii="Century" w:hAnsi="Century"/>
                <w:b/>
                <w:spacing w:val="0"/>
                <w:sz w:val="22"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pacing w:val="0"/>
                <w:sz w:val="22"/>
                <w:sz w:val="22"/>
                <w:szCs w:val="24"/>
                <w:rtl w:val="true"/>
              </w:rPr>
              <w:t>א</w:t>
            </w:r>
            <w:r>
              <w:rPr>
                <w:rFonts w:cs="Miriam" w:ascii="Century" w:hAnsi="Century"/>
                <w:b/>
                <w:spacing w:val="0"/>
                <w:sz w:val="22"/>
                <w:szCs w:val="24"/>
                <w:rtl w:val="true"/>
              </w:rPr>
              <w:t>'</w:t>
            </w:r>
            <w:r>
              <w:rPr>
                <w:rtl w:val="true"/>
              </w:rPr>
              <w:t xml:space="preserve">], </w:t>
            </w:r>
            <w:r>
              <w:rPr>
                <w:rtl w:val="true"/>
              </w:rPr>
              <w:t>אמרתי לה תקשיבי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המצב לא טוב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אני אתלונן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אני אגש למשטרה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היא אמרה לי ביום שתיגשי הוא ירצח אותי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הוא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יגמור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אותי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את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רוצה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לזרז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את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זה</w:t>
            </w:r>
            <w:r>
              <w:rPr>
                <w:rtl w:val="true"/>
              </w:rPr>
              <w:t xml:space="preserve">? </w:t>
            </w:r>
            <w:r>
              <w:rPr>
                <w:rtl w:val="true"/>
              </w:rPr>
              <w:t>בבקשה</w:t>
            </w:r>
            <w:r>
              <w:rPr>
                <w:rtl w:val="true"/>
              </w:rPr>
              <w:t>".</w:t>
            </w:r>
          </w:p>
        </w:tc>
        <w:tc>
          <w:tcPr>
            <w:tcW w:w="284" w:type="dxa"/>
            <w:tcBorders/>
          </w:tcPr>
          <w:p>
            <w:pPr>
              <w:pStyle w:val="Ruller42"/>
              <w:numPr>
                <w:ilvl w:val="0"/>
                <w:numId w:val="0"/>
              </w:numPr>
              <w:snapToGrid w:val="false"/>
              <w:spacing w:lineRule="auto" w:line="240"/>
              <w:ind w:hanging="0" w:start="0" w:end="0"/>
              <w:jc w:val="both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היבט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תופעה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r>
        <w:rPr>
          <w:rtl w:val="true"/>
        </w:rPr>
        <w:t>השלכותיה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ונזקיה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חורגים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מגבולותיה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המצומצמים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האלימה</w:t>
      </w:r>
      <w:r>
        <w:rPr>
          <w:rtl w:val="true"/>
        </w:rPr>
        <w:t xml:space="preserve">, </w:t>
      </w:r>
      <w:r>
        <w:rPr>
          <w:rtl w:val="true"/>
        </w:rPr>
        <w:t>ומתפשטים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כאדוות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, </w:t>
      </w:r>
      <w:r>
        <w:rPr>
          <w:rtl w:val="true"/>
        </w:rPr>
        <w:t>ידידים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קהילה</w:t>
      </w:r>
      <w:r>
        <w:rPr>
          <w:rtl w:val="true"/>
        </w:rPr>
        <w:t xml:space="preserve">. </w:t>
      </w:r>
      <w:r>
        <w:rPr>
          <w:rtl w:val="true"/>
        </w:rPr>
        <w:t>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להשפעתה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</w:t>
      </w:r>
      <w:r>
        <w:rPr>
          <w:rtl w:val="true"/>
        </w:rPr>
        <w:t>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והופכים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כורחם</w:t>
      </w:r>
      <w:r>
        <w:rPr>
          <w:rtl w:val="true"/>
        </w:rPr>
        <w:t xml:space="preserve">, </w:t>
      </w:r>
      <w:r>
        <w:rPr>
          <w:rtl w:val="true"/>
        </w:rPr>
        <w:t>לעדי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למעשים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Garamond" w:hAnsi="Garamond" w:cs="Times New Roman"/>
          <w:sz w:val="24"/>
          <w:szCs w:val="24"/>
        </w:rPr>
      </w:pPr>
      <w:r>
        <w:rPr>
          <w:rtl w:val="true"/>
        </w:rPr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הנתעב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והמערער</w:t>
      </w:r>
      <w:r>
        <w:rPr>
          <w:rtl w:val="true"/>
        </w:rPr>
        <w:t xml:space="preserve">, </w:t>
      </w:r>
      <w:r>
        <w:rPr>
          <w:rtl w:val="true"/>
        </w:rPr>
        <w:t>והשפעתם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המראות</w:t>
      </w:r>
      <w:r>
        <w:rPr>
          <w:rtl w:val="true"/>
        </w:rPr>
        <w:t xml:space="preserve">, </w:t>
      </w:r>
      <w:r>
        <w:rPr>
          <w:rtl w:val="true"/>
        </w:rPr>
        <w:t>התחושות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והצלילים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ישורנה</w:t>
      </w:r>
      <w:r>
        <w:rPr>
          <w:rtl w:val="true"/>
        </w:rPr>
        <w:t xml:space="preserve">. </w:t>
      </w:r>
      <w:r>
        <w:rPr>
          <w:rtl w:val="true"/>
        </w:rPr>
        <w:t>סבלו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שקיבלנו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מנציגי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ואבקש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תמצית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כלשונם</w:t>
      </w:r>
      <w:r>
        <w:rPr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Arial TUR;Arial"/>
          <w:sz w:val="22"/>
          <w:szCs w:val="24"/>
        </w:rPr>
      </w:pPr>
      <w:r>
        <w:rPr>
          <w:rFonts w:cs="Arial TUR;Arial" w:ascii="Arial TUR;Arial" w:hAnsi="Arial TUR;Arial"/>
          <w:sz w:val="22"/>
          <w:szCs w:val="24"/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ויש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מדהים</w:t>
      </w:r>
      <w:r>
        <w:rPr>
          <w:rtl w:val="true"/>
        </w:rPr>
        <w:t xml:space="preserve">, </w:t>
      </w:r>
      <w:r>
        <w:rPr>
          <w:rtl w:val="true"/>
        </w:rPr>
        <w:t>שנותר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שאהב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ושאהבה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ועולמה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[...]</w:t>
      </w:r>
      <w:r>
        <w:rPr>
          <w:rtl w:val="true"/>
        </w:rPr>
        <w:t xml:space="preserve">, </w:t>
      </w:r>
      <w:r>
        <w:rPr>
          <w:rtl w:val="true"/>
        </w:rPr>
        <w:t>ונושא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הידיעה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מנשוא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אבא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אמא</w:t>
      </w:r>
      <w:r>
        <w:rPr>
          <w:rtl w:val="true"/>
        </w:rPr>
        <w:t xml:space="preserve">'. [...] </w:t>
      </w:r>
      <w:r>
        <w:rPr>
          <w:rtl w:val="true"/>
        </w:rPr>
        <w:t>ילד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שבבוקר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נוראי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הגדול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"</w:t>
      </w:r>
      <w:r>
        <w:rPr>
          <w:rtl w:val="true"/>
        </w:rPr>
        <w:t xml:space="preserve">. </w:t>
      </w:r>
    </w:p>
    <w:p>
      <w:pPr>
        <w:pStyle w:val="Ruller41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היבטים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והבהיר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המבוצעות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יזכו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וראו</w:t>
      </w:r>
      <w:r>
        <w:rPr>
          <w:rtl w:val="true"/>
        </w:rPr>
        <w:t>:</w:t>
      </w:r>
      <w:r>
        <w:rPr>
          <w:rtl w:val="true"/>
        </w:rPr>
        <w:t xml:space="preserve"> </w:t>
      </w:r>
      <w:hyperlink r:id="rId8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618/06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19.3.2007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8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305/12</w:t>
        </w:r>
      </w:hyperlink>
      <w:r>
        <w:rPr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צוובנר</w:t>
      </w:r>
      <w:r>
        <w:rPr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(</w:t>
      </w:r>
      <w:r>
        <w:rPr/>
        <w:t>24.6.2013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8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7701/14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טייב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16.5.2016</w:t>
      </w:r>
      <w:r>
        <w:rPr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ומבטא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ומרתיעה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סוף דבר</w:t>
      </w:r>
      <w:r>
        <w:rPr>
          <w:rtl w:val="true"/>
        </w:rPr>
        <w:t xml:space="preserve">, </w:t>
      </w:r>
      <w:r>
        <w:rPr>
          <w:rtl w:val="true"/>
        </w:rPr>
        <w:t>אציע לחבריי</w:t>
      </w:r>
      <w:r>
        <w:rPr>
          <w:rtl w:val="true"/>
        </w:rPr>
        <w:t xml:space="preserve"> </w:t>
      </w:r>
      <w:r>
        <w:rPr>
          <w:rtl w:val="true"/>
        </w:rPr>
        <w:t xml:space="preserve">לדחות את </w:t>
      </w:r>
      <w:r>
        <w:rPr>
          <w:rtl w:val="true"/>
        </w:rPr>
        <w:t>הערעור</w:t>
      </w:r>
      <w:r>
        <w:rPr>
          <w:rtl w:val="true"/>
        </w:rPr>
        <w:t xml:space="preserve"> </w:t>
      </w:r>
      <w:r>
        <w:rPr>
          <w:rtl w:val="true"/>
        </w:rPr>
        <w:t>הן</w:t>
      </w:r>
      <w:r>
        <w:rPr>
          <w:rtl w:val="true"/>
        </w:rPr>
        <w:t xml:space="preserve"> </w:t>
      </w:r>
      <w:r>
        <w:rPr>
          <w:rtl w:val="true"/>
        </w:rPr>
        <w:t>לעניין</w:t>
      </w:r>
      <w:r>
        <w:rPr>
          <w:rtl w:val="true"/>
        </w:rPr>
        <w:t xml:space="preserve"> </w:t>
      </w:r>
      <w:r>
        <w:rPr>
          <w:rtl w:val="true"/>
        </w:rPr>
        <w:t>הרשע</w:t>
      </w:r>
      <w:r>
        <w:rPr>
          <w:rtl w:val="true"/>
        </w:rPr>
        <w:t>תו של המערער ברצח</w:t>
      </w:r>
      <w:r>
        <w:rPr>
          <w:rtl w:val="true"/>
        </w:rPr>
        <w:t xml:space="preserve"> </w:t>
      </w:r>
      <w:r>
        <w:rPr>
          <w:rtl w:val="true"/>
        </w:rPr>
        <w:t>המנוחה בכוונה תחילה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tl w:val="true"/>
        </w:rPr>
        <w:t xml:space="preserve"> </w:t>
      </w:r>
      <w:r>
        <w:rPr>
          <w:rtl w:val="true"/>
        </w:rPr>
        <w:t>לעניין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מאסר העולם שהושת עליו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end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המשנה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לנשיאה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ח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מלצר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1"/>
        <w:ind w:end="0"/>
        <w:jc w:val="end"/>
        <w:rPr/>
      </w:pPr>
      <w:r>
        <w:rPr>
          <w:rtl w:val="true"/>
        </w:rPr>
        <w:t>המשנה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לנשיאה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השופטת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ע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ברון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אלרון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בכסלו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2.12.2018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המשנה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129371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</w:t>
      </w:r>
      <w:r>
        <w:rPr>
          <w:sz w:val="16"/>
        </w:rPr>
        <w:t>17023330</w:t>
      </w:r>
      <w:r>
        <w:rPr>
          <w:sz w:val="16"/>
          <w:rtl w:val="true"/>
        </w:rPr>
        <w:t>_</w:t>
      </w:r>
      <w:r>
        <w:rPr>
          <w:sz w:val="16"/>
        </w:rPr>
        <w:t>J07.doc</w:t>
      </w:r>
      <w:r>
        <w:rPr>
          <w:sz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</w:t>
      </w:r>
      <w:hyperlink r:id="rId88">
        <w:r>
          <w:rPr>
            <w:rStyle w:val="Hyperlink"/>
            <w:color w:val="548DD4"/>
            <w:sz w:val="16"/>
            <w:u w:val="single"/>
          </w:rPr>
          <w:t>supreme.court.gov.il</w:t>
        </w:r>
      </w:hyperlink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ע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ברון </w:t>
      </w:r>
      <w:r>
        <w:rPr>
          <w:rFonts w:cs="David;Times New Roman" w:ascii="David;Times New Roman" w:hAnsi="David;Times New Roman"/>
          <w:color w:val="000000"/>
          <w:szCs w:val="22"/>
        </w:rPr>
        <w:t>54678313-2333/17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89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90"/>
      <w:footerReference w:type="default" r:id="rId91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Century">
    <w:charset w:val="00" w:characterSet="windows-1252"/>
    <w:family w:val="roman"/>
    <w:pitch w:val="variable"/>
  </w:font>
  <w:font w:name="Calibri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altName w:val="Times New Roman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26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2333/17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פלוני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1049"/>
        </w:tabs>
        <w:ind w:start="142" w:hanging="0"/>
      </w:pPr>
      <w:rPr>
        <w:lang w:val="en-US"/>
      </w:rPr>
    </w:lvl>
  </w:abstractNum>
  <w:abstractNum w:abstractNumId="2">
    <w:lvl w:ilvl="0">
      <w:start w:val="1"/>
      <w:numFmt w:val="hebrew1"/>
      <w:lvlText w:val="%1."/>
      <w:lvlJc w:val="start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lang w:val="en-US"/>
    </w:rPr>
  </w:style>
  <w:style w:type="character" w:styleId="WW8Num12z0">
    <w:name w:val="WW8Num12z0"/>
    <w:qFormat/>
    <w:rPr>
      <w:rFonts w:ascii="Arial" w:hAnsi="Arial" w:eastAsia="Times New Roman" w:cs="David;Times New Roman"/>
      <w:b w:val="false"/>
      <w:bCs w:val="false"/>
      <w:color w:val="000000"/>
      <w:sz w:val="24"/>
      <w:szCs w:val="24"/>
    </w:rPr>
  </w:style>
  <w:style w:type="character" w:styleId="WW8Num12z1">
    <w:name w:val="WW8Num12z1"/>
    <w:qFormat/>
    <w:rPr>
      <w:rFonts w:cs="Times New Roman"/>
    </w:rPr>
  </w:style>
  <w:style w:type="character" w:styleId="WW8Num13z0">
    <w:name w:val="WW8Num13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CharChar">
    <w:name w:val=" Char Char"/>
    <w:qFormat/>
    <w:rPr>
      <w:rFonts w:ascii="Tahoma" w:hAnsi="Tahoma" w:cs="Tahoma"/>
      <w:spacing w:val="10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Ruller5">
    <w:name w:val="Ruller5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1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;Times New Roman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spacing w:lineRule="auto" w:line="360"/>
      <w:ind w:hanging="0" w:start="0" w:end="0"/>
      <w:jc w:val="both"/>
    </w:pPr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  <w:tabs>
        <w:tab w:val="left" w:pos="800" w:leader="none"/>
        <w:tab w:val="left" w:pos="907" w:leader="none"/>
      </w:tabs>
      <w:ind w:hanging="0" w:start="0" w:end="0"/>
      <w:jc w:val="both"/>
    </w:pPr>
    <w:rPr>
      <w:rFonts w:ascii="Garamond" w:hAnsi="Garamond" w:cs="Garamond"/>
      <w:sz w:val="24"/>
    </w:rPr>
  </w:style>
  <w:style w:type="paragraph" w:styleId="Ruller43">
    <w:name w:val="Ruller4 אלפביתי"/>
    <w:basedOn w:val="Ruller41"/>
    <w:next w:val="Ruller41"/>
    <w:qFormat/>
    <w:pPr>
      <w:numPr>
        <w:ilvl w:val="0"/>
        <w:numId w:val="2"/>
      </w:numPr>
      <w:ind w:hanging="0" w:start="0" w:end="0"/>
      <w:jc w:val="both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pacing w:val="10"/>
      <w:sz w:val="18"/>
      <w:szCs w:val="18"/>
    </w:rPr>
  </w:style>
  <w:style w:type="paragraph" w:styleId="1">
    <w:name w:val="סגנון1"/>
    <w:basedOn w:val="Normal"/>
    <w:qFormat/>
    <w:pPr>
      <w:spacing w:lineRule="auto" w:line="360"/>
      <w:ind w:hanging="0" w:start="142" w:end="0"/>
      <w:jc w:val="both"/>
      <w:textAlignment w:val="auto"/>
    </w:pPr>
    <w:rPr>
      <w:rFonts w:ascii="Century" w:hAnsi="Century" w:cs="Times New Roman"/>
      <w:spacing w:val="10"/>
      <w:sz w:val="22"/>
      <w:szCs w:val="22"/>
    </w:rPr>
  </w:style>
  <w:style w:type="paragraph" w:styleId="msolistparagraph">
    <w:name w:val="msolistparagraph"/>
    <w:basedOn w:val="Normal"/>
    <w:qFormat/>
    <w:pPr>
      <w:overflowPunct w:val="true"/>
      <w:autoSpaceDE w:val="true"/>
      <w:bidi w:val="0"/>
      <w:ind w:hanging="0" w:start="720" w:end="720"/>
      <w:jc w:val="start"/>
      <w:textAlignment w:val="auto"/>
    </w:pPr>
    <w:rPr>
      <w:rFonts w:cs="Times New Roman"/>
      <w:sz w:val="24"/>
    </w:rPr>
  </w:style>
  <w:style w:type="paragraph" w:styleId="ListParagraph">
    <w:name w:val="List Paragraph"/>
    <w:basedOn w:val="Normal"/>
    <w:qFormat/>
    <w:pPr>
      <w:overflowPunct w:val="true"/>
      <w:autoSpaceDE w:val="true"/>
      <w:spacing w:lineRule="auto" w:line="480" w:before="0" w:after="160"/>
      <w:ind w:hanging="0" w:start="720" w:end="0"/>
      <w:contextualSpacing/>
      <w:jc w:val="start"/>
      <w:textAlignment w:val="auto"/>
    </w:pPr>
    <w:rPr>
      <w:rFonts w:ascii="Calibri" w:hAnsi="Calibri" w:cs="Arial"/>
      <w:sz w:val="22"/>
      <w:szCs w:val="22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;Times New Roman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427669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0.a.2" TargetMode="External"/><Relationship Id="rId5" Type="http://schemas.openxmlformats.org/officeDocument/2006/relationships/hyperlink" Target="http://www.nevo.co.il/law/70301/34j" TargetMode="External"/><Relationship Id="rId6" Type="http://schemas.openxmlformats.org/officeDocument/2006/relationships/hyperlink" Target="http://www.nevo.co.il/law/70301/300.a.2" TargetMode="External"/><Relationship Id="rId7" Type="http://schemas.openxmlformats.org/officeDocument/2006/relationships/hyperlink" Target="http://www.nevo.co.il/law/70301/300.a.b" TargetMode="External"/><Relationship Id="rId8" Type="http://schemas.openxmlformats.org/officeDocument/2006/relationships/hyperlink" Target="http://www.nevo.co.il/law/70301/300a" TargetMode="External"/><Relationship Id="rId9" Type="http://schemas.openxmlformats.org/officeDocument/2006/relationships/hyperlink" Target="http://www.nevo.co.il/law/70301/300a.a" TargetMode="External"/><Relationship Id="rId10" Type="http://schemas.openxmlformats.org/officeDocument/2006/relationships/hyperlink" Target="http://www.nevo.co.il/law/70301/300a.b" TargetMode="External"/><Relationship Id="rId11" Type="http://schemas.openxmlformats.org/officeDocument/2006/relationships/hyperlink" Target="http://www.nevo.co.il/law/70301/301.a" TargetMode="External"/><Relationship Id="rId12" Type="http://schemas.openxmlformats.org/officeDocument/2006/relationships/hyperlink" Target="http://www.nevo.co.il/law/70301/34ig" TargetMode="External"/><Relationship Id="rId13" Type="http://schemas.openxmlformats.org/officeDocument/2006/relationships/hyperlink" Target="http://www.nevo.co.il/law/98569" TargetMode="External"/><Relationship Id="rId14" Type="http://schemas.openxmlformats.org/officeDocument/2006/relationships/hyperlink" Target="http://www.nevo.co.il/law/98569/10.2" TargetMode="External"/><Relationship Id="rId15" Type="http://schemas.openxmlformats.org/officeDocument/2006/relationships/hyperlink" Target="http://www.nevo.co.il/law/70301/300a.b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34ig" TargetMode="External"/><Relationship Id="rId18" Type="http://schemas.openxmlformats.org/officeDocument/2006/relationships/hyperlink" Target="http://www.nevo.co.il/law/70301/300.a.b" TargetMode="External"/><Relationship Id="rId19" Type="http://schemas.openxmlformats.org/officeDocument/2006/relationships/hyperlink" Target="http://www.nevo.co.il/law/70301/300a.b" TargetMode="External"/><Relationship Id="rId20" Type="http://schemas.openxmlformats.org/officeDocument/2006/relationships/hyperlink" Target="http://www.nevo.co.il/law/70301/300a.b" TargetMode="External"/><Relationship Id="rId21" Type="http://schemas.openxmlformats.org/officeDocument/2006/relationships/hyperlink" Target="http://www.nevo.co.il/law/70301/34j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300a.b" TargetMode="External"/><Relationship Id="rId24" Type="http://schemas.openxmlformats.org/officeDocument/2006/relationships/hyperlink" Target="http://www.nevo.co.il/law/70301/300a.b" TargetMode="External"/><Relationship Id="rId25" Type="http://schemas.openxmlformats.org/officeDocument/2006/relationships/hyperlink" Target="http://www.nevo.co.il/law/70301/300a.a" TargetMode="External"/><Relationship Id="rId26" Type="http://schemas.openxmlformats.org/officeDocument/2006/relationships/hyperlink" Target="http://www.nevo.co.il/law/70301/300a" TargetMode="External"/><Relationship Id="rId27" Type="http://schemas.openxmlformats.org/officeDocument/2006/relationships/hyperlink" Target="http://www.nevo.co.il/case/20427669" TargetMode="External"/><Relationship Id="rId28" Type="http://schemas.openxmlformats.org/officeDocument/2006/relationships/hyperlink" Target="http://www.nevo.co.il/law/70301/300.a.2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98569/10.2" TargetMode="External"/><Relationship Id="rId31" Type="http://schemas.openxmlformats.org/officeDocument/2006/relationships/hyperlink" Target="http://www.nevo.co.il/law/98569" TargetMode="External"/><Relationship Id="rId32" Type="http://schemas.openxmlformats.org/officeDocument/2006/relationships/hyperlink" Target="http://www.nevo.co.il/law/70301/300.a.2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70301/30.a.2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law/70301/34j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law/70301/300a.b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law/70301/34ig" TargetMode="External"/><Relationship Id="rId41" Type="http://schemas.openxmlformats.org/officeDocument/2006/relationships/hyperlink" Target="http://www.nevo.co.il/law/70301/300.a.b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law/70301/300.a.2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law/70301/301.a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case/5873789" TargetMode="External"/><Relationship Id="rId48" Type="http://schemas.openxmlformats.org/officeDocument/2006/relationships/hyperlink" Target="http://www.nevo.co.il/case/5694020" TargetMode="External"/><Relationship Id="rId49" Type="http://schemas.openxmlformats.org/officeDocument/2006/relationships/hyperlink" Target="http://www.nevo.co.il/case/5748040" TargetMode="External"/><Relationship Id="rId50" Type="http://schemas.openxmlformats.org/officeDocument/2006/relationships/hyperlink" Target="http://www.nevo.co.il/case/17919619" TargetMode="External"/><Relationship Id="rId51" Type="http://schemas.openxmlformats.org/officeDocument/2006/relationships/hyperlink" Target="http://www.nevo.co.il/case/5949860" TargetMode="External"/><Relationship Id="rId52" Type="http://schemas.openxmlformats.org/officeDocument/2006/relationships/hyperlink" Target="http://www.nevo.co.il/case/5840580" TargetMode="External"/><Relationship Id="rId53" Type="http://schemas.openxmlformats.org/officeDocument/2006/relationships/hyperlink" Target="http://www.nevo.co.il/case/5574172" TargetMode="External"/><Relationship Id="rId54" Type="http://schemas.openxmlformats.org/officeDocument/2006/relationships/hyperlink" Target="http://www.nevo.co.il/case/5724240" TargetMode="External"/><Relationship Id="rId55" Type="http://schemas.openxmlformats.org/officeDocument/2006/relationships/hyperlink" Target="http://www.nevo.co.il/case/17913797" TargetMode="External"/><Relationship Id="rId56" Type="http://schemas.openxmlformats.org/officeDocument/2006/relationships/hyperlink" Target="http://www.nevo.co.il/case/22301096" TargetMode="External"/><Relationship Id="rId57" Type="http://schemas.openxmlformats.org/officeDocument/2006/relationships/hyperlink" Target="http://www.nevo.co.il/case/5686441" TargetMode="External"/><Relationship Id="rId58" Type="http://schemas.openxmlformats.org/officeDocument/2006/relationships/hyperlink" Target="http://www.nevo.co.il/case/5892785" TargetMode="External"/><Relationship Id="rId59" Type="http://schemas.openxmlformats.org/officeDocument/2006/relationships/hyperlink" Target="http://www.nevo.co.il/case/5714412" TargetMode="External"/><Relationship Id="rId60" Type="http://schemas.openxmlformats.org/officeDocument/2006/relationships/hyperlink" Target="http://www.nevo.co.il/case/17913215" TargetMode="External"/><Relationship Id="rId61" Type="http://schemas.openxmlformats.org/officeDocument/2006/relationships/hyperlink" Target="http://www.nevo.co.il/case/5580529" TargetMode="External"/><Relationship Id="rId62" Type="http://schemas.openxmlformats.org/officeDocument/2006/relationships/hyperlink" Target="http://www.nevo.co.il/case/23388243" TargetMode="External"/><Relationship Id="rId63" Type="http://schemas.openxmlformats.org/officeDocument/2006/relationships/hyperlink" Target="http://www.nevo.co.il/case/5603398" TargetMode="External"/><Relationship Id="rId64" Type="http://schemas.openxmlformats.org/officeDocument/2006/relationships/hyperlink" Target="http://www.nevo.co.il/case/17921598" TargetMode="External"/><Relationship Id="rId65" Type="http://schemas.openxmlformats.org/officeDocument/2006/relationships/hyperlink" Target="http://www.nevo.co.il/case/16910813" TargetMode="External"/><Relationship Id="rId66" Type="http://schemas.openxmlformats.org/officeDocument/2006/relationships/hyperlink" Target="http://www.nevo.co.il/law/70301/34j" TargetMode="External"/><Relationship Id="rId67" Type="http://schemas.openxmlformats.org/officeDocument/2006/relationships/hyperlink" Target="http://www.nevo.co.il/law/70301" TargetMode="External"/><Relationship Id="rId68" Type="http://schemas.openxmlformats.org/officeDocument/2006/relationships/hyperlink" Target="http://www.nevo.co.il/law/70301/300.a.b" TargetMode="External"/><Relationship Id="rId69" Type="http://schemas.openxmlformats.org/officeDocument/2006/relationships/hyperlink" Target="http://www.nevo.co.il/law/70301/300a.b" TargetMode="External"/><Relationship Id="rId70" Type="http://schemas.openxmlformats.org/officeDocument/2006/relationships/hyperlink" Target="http://www.nevo.co.il/law/70301" TargetMode="External"/><Relationship Id="rId71" Type="http://schemas.openxmlformats.org/officeDocument/2006/relationships/hyperlink" Target="http://www.nevo.co.il/law/70301/34ig" TargetMode="External"/><Relationship Id="rId72" Type="http://schemas.openxmlformats.org/officeDocument/2006/relationships/hyperlink" Target="http://www.nevo.co.il/case/5904338" TargetMode="External"/><Relationship Id="rId73" Type="http://schemas.openxmlformats.org/officeDocument/2006/relationships/hyperlink" Target="http://www.nevo.co.il/case/5694739" TargetMode="External"/><Relationship Id="rId74" Type="http://schemas.openxmlformats.org/officeDocument/2006/relationships/hyperlink" Target="http://www.nevo.co.il/law/70301/300a.b" TargetMode="External"/><Relationship Id="rId75" Type="http://schemas.openxmlformats.org/officeDocument/2006/relationships/hyperlink" Target="http://www.nevo.co.il/law/70301/34j" TargetMode="External"/><Relationship Id="rId76" Type="http://schemas.openxmlformats.org/officeDocument/2006/relationships/hyperlink" Target="http://www.nevo.co.il/law/70301" TargetMode="External"/><Relationship Id="rId77" Type="http://schemas.openxmlformats.org/officeDocument/2006/relationships/hyperlink" Target="http://www.nevo.co.il/law/70301/300a.b" TargetMode="External"/><Relationship Id="rId78" Type="http://schemas.openxmlformats.org/officeDocument/2006/relationships/hyperlink" Target="http://www.nevo.co.il/law/70301/300a.b" TargetMode="External"/><Relationship Id="rId79" Type="http://schemas.openxmlformats.org/officeDocument/2006/relationships/hyperlink" Target="http://www.nevo.co.il/law/70301/300a.a" TargetMode="External"/><Relationship Id="rId80" Type="http://schemas.openxmlformats.org/officeDocument/2006/relationships/hyperlink" Target="http://www.nevo.co.il/law/70301/300a" TargetMode="External"/><Relationship Id="rId81" Type="http://schemas.openxmlformats.org/officeDocument/2006/relationships/hyperlink" Target="http://www.nevo.co.il/case/5813363" TargetMode="External"/><Relationship Id="rId82" Type="http://schemas.openxmlformats.org/officeDocument/2006/relationships/hyperlink" Target="http://www.nevo.co.il/case/6103071" TargetMode="External"/><Relationship Id="rId83" Type="http://schemas.openxmlformats.org/officeDocument/2006/relationships/hyperlink" Target="http://www.nevo.co.il/case/5594223" TargetMode="External"/><Relationship Id="rId84" Type="http://schemas.openxmlformats.org/officeDocument/2006/relationships/hyperlink" Target="http://www.nevo.co.il/law/70301/300a.b" TargetMode="External"/><Relationship Id="rId85" Type="http://schemas.openxmlformats.org/officeDocument/2006/relationships/hyperlink" Target="http://www.nevo.co.il/case/6193167" TargetMode="External"/><Relationship Id="rId86" Type="http://schemas.openxmlformats.org/officeDocument/2006/relationships/hyperlink" Target="http://www.nevo.co.il/case/5571437" TargetMode="External"/><Relationship Id="rId87" Type="http://schemas.openxmlformats.org/officeDocument/2006/relationships/hyperlink" Target="http://www.nevo.co.il/case/18653966" TargetMode="External"/><Relationship Id="rId88" Type="http://schemas.openxmlformats.org/officeDocument/2006/relationships/hyperlink" Target="https://supreme.court.gov.il/" TargetMode="External"/><Relationship Id="rId89" Type="http://schemas.openxmlformats.org/officeDocument/2006/relationships/hyperlink" Target="http://www.nevo.co.il/advertisements/nevo-100.doc" TargetMode="External"/><Relationship Id="rId90" Type="http://schemas.openxmlformats.org/officeDocument/2006/relationships/header" Target="header1.xml"/><Relationship Id="rId91" Type="http://schemas.openxmlformats.org/officeDocument/2006/relationships/footer" Target="footer1.xml"/><Relationship Id="rId92" Type="http://schemas.openxmlformats.org/officeDocument/2006/relationships/numbering" Target="numbering.xml"/><Relationship Id="rId93" Type="http://schemas.openxmlformats.org/officeDocument/2006/relationships/fontTable" Target="fontTable.xml"/><Relationship Id="rId94" Type="http://schemas.openxmlformats.org/officeDocument/2006/relationships/settings" Target="settings.xml"/><Relationship Id="rId9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2018-12-03T08:35:00Z</dcterms:created>
  <dc:creator> </dc:creator>
  <dc:description/>
  <cp:keywords/>
  <dc:language>en-IL</dc:language>
  <cp:lastModifiedBy>orly</cp:lastModifiedBy>
  <cp:lastPrinted>2018-11-29T11:56:00Z</cp:lastPrinted>
  <dcterms:modified xsi:type="dcterms:W3CDTF">2018-12-03T08:35:00Z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20427669:2;5873789;5694020;5748040;17919619;5949860;5840580;5574172;5724240;17913797;22301096;5686441;5892785;5714412;17913215;5580529;23388243;5603398;17921598;16910813;5904338;5694739;5813363;6103071;5594223;6193167;5571437;18653966</vt:lpwstr>
  </property>
  <property fmtid="{D5CDD505-2E9C-101B-9397-08002B2CF9AE}" pid="9" name="CITY">
    <vt:lpwstr/>
  </property>
  <property fmtid="{D5CDD505-2E9C-101B-9397-08002B2CF9AE}" pid="10" name="DATE">
    <vt:lpwstr>20181202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ע' ברון;י' אלרון;ח' מלצר</vt:lpwstr>
  </property>
  <property fmtid="{D5CDD505-2E9C-101B-9397-08002B2CF9AE}" pid="14" name="LAWLISTTMP1">
    <vt:lpwstr>70301/300.a.2:3;030.a.2;034j:3;300a.b:6;34ig:2;300.a.b:2;301.a;300a.a;300a</vt:lpwstr>
  </property>
  <property fmtid="{D5CDD505-2E9C-101B-9397-08002B2CF9AE}" pid="15" name="LAWLISTTMP2">
    <vt:lpwstr>98569/010.2</vt:lpwstr>
  </property>
  <property fmtid="{D5CDD505-2E9C-101B-9397-08002B2CF9AE}" pid="16" name="LAWYER">
    <vt:lpwstr>עידית פרג'ון;אלעד בלעיש;דאהר ואסים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נעה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>עונשין</vt:lpwstr>
  </property>
  <property fmtid="{D5CDD505-2E9C-101B-9397-08002B2CF9AE}" pid="32" name="NOSE15">
    <vt:lpwstr>עונשין</vt:lpwstr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77;77;77;77;77</vt:lpwstr>
  </property>
  <property fmtid="{D5CDD505-2E9C-101B-9397-08002B2CF9AE}" pid="38" name="NOSE21">
    <vt:lpwstr>עבירות</vt:lpwstr>
  </property>
  <property fmtid="{D5CDD505-2E9C-101B-9397-08002B2CF9AE}" pid="39" name="NOSE210">
    <vt:lpwstr/>
  </property>
  <property fmtid="{D5CDD505-2E9C-101B-9397-08002B2CF9AE}" pid="40" name="NOSE22">
    <vt:lpwstr>עבירת הרצח</vt:lpwstr>
  </property>
  <property fmtid="{D5CDD505-2E9C-101B-9397-08002B2CF9AE}" pid="41" name="NOSE23">
    <vt:lpwstr>עבירת הרצח</vt:lpwstr>
  </property>
  <property fmtid="{D5CDD505-2E9C-101B-9397-08002B2CF9AE}" pid="42" name="NOSE24">
    <vt:lpwstr>עבירת הרצח</vt:lpwstr>
  </property>
  <property fmtid="{D5CDD505-2E9C-101B-9397-08002B2CF9AE}" pid="43" name="NOSE25">
    <vt:lpwstr>עבירת הרצח</vt:lpwstr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1443;12455;12455;12455;12455</vt:lpwstr>
  </property>
  <property fmtid="{D5CDD505-2E9C-101B-9397-08002B2CF9AE}" pid="49" name="NOSE31">
    <vt:lpwstr>רצח בכוונה תחילה</vt:lpwstr>
  </property>
  <property fmtid="{D5CDD505-2E9C-101B-9397-08002B2CF9AE}" pid="50" name="NOSE310">
    <vt:lpwstr/>
  </property>
  <property fmtid="{D5CDD505-2E9C-101B-9397-08002B2CF9AE}" pid="51" name="NOSE32">
    <vt:lpwstr>הכנה</vt:lpwstr>
  </property>
  <property fmtid="{D5CDD505-2E9C-101B-9397-08002B2CF9AE}" pid="52" name="NOSE33">
    <vt:lpwstr>כוונה להמית</vt:lpwstr>
  </property>
  <property fmtid="{D5CDD505-2E9C-101B-9397-08002B2CF9AE}" pid="53" name="NOSE34">
    <vt:lpwstr>קנטור</vt:lpwstr>
  </property>
  <property fmtid="{D5CDD505-2E9C-101B-9397-08002B2CF9AE}" pid="54" name="NOSE35">
    <vt:lpwstr>עונש מופחת</vt:lpwstr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17798;15285;13936;12456;15787</vt:lpwstr>
  </property>
  <property fmtid="{D5CDD505-2E9C-101B-9397-08002B2CF9AE}" pid="60" name="PADIDATE">
    <vt:lpwstr>20181203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2333</vt:lpwstr>
  </property>
  <property fmtid="{D5CDD505-2E9C-101B-9397-08002B2CF9AE}" pid="66" name="PROCYEAR">
    <vt:lpwstr>17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410120181202</vt:lpwstr>
  </property>
  <property fmtid="{D5CDD505-2E9C-101B-9397-08002B2CF9AE}" pid="70" name="TYPE_N_DATE">
    <vt:lpwstr>41020181202</vt:lpwstr>
  </property>
  <property fmtid="{D5CDD505-2E9C-101B-9397-08002B2CF9AE}" pid="71" name="VOLUME">
    <vt:lpwstr/>
  </property>
  <property fmtid="{D5CDD505-2E9C-101B-9397-08002B2CF9AE}" pid="72" name="WORDNUMPAGES">
    <vt:lpwstr>23</vt:lpwstr>
  </property>
</Properties>
</file>