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2336/15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25.2.2015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3094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2-09-12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צפת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6.11.2016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נדשי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הנגרמים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בהתרעתם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מזימותיהם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ובנפשו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בבנותיו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וניסיונות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258,000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eastAsia="Calibri"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הנגרמים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בהתרעתם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מזימותיהם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ובנפשו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ללוותו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הנוטלים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ומשמעותיים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מתמקדות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וביניהן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להזכיר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ולהציבם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1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צפת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זמיר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30942-09-12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spacing w:lineRule="auto" w:line="240"/>
        <w:ind w:start="0" w:end="0"/>
        <w:jc w:val="both"/>
        <w:rPr/>
      </w:pPr>
      <w:r>
        <w:rPr>
          <w:rFonts w:cs="Miriam"/>
          <w:spacing w:val="0"/>
          <w:rtl w:val="true"/>
        </w:rPr>
        <w:t>רקע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2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שנישאה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ללטף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ולהתנועע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וללקק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לנרתיק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ללטף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ובבטנה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שמיכה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להדיח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התווספה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ועוצמתית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ביטחונן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ואוניברסאליים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</w:t>
      </w:r>
      <w:r>
        <w:rPr>
          <w:rFonts w:cs="FrankRuehl"/>
          <w:sz w:val="28"/>
          <w:sz w:val="28"/>
          <w:szCs w:val="28"/>
          <w:rtl w:val="true"/>
        </w:rPr>
        <w:t>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המעוותים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ובערמומיות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מבצרן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והשפלות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והתלוננו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ותאוותיו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שנאלצו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ולהציבם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spacing w:lineRule="auto" w:line="240"/>
        <w:ind w:start="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טענות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start="0" w:end="0"/>
        <w:jc w:val="both"/>
        <w:rPr/>
      </w:pPr>
      <w:r>
        <w:rPr>
          <w:rFonts w:cs="Century" w:ascii="Century" w:hAnsi="Century"/>
          <w:spacing w:val="0"/>
          <w:sz w:val="28"/>
          <w:szCs w:val="28"/>
        </w:rPr>
        <w:t>11</w:t>
      </w:r>
      <w:r>
        <w:rPr>
          <w:rFonts w:cs="Century" w:ascii="Century" w:hAnsi="Century"/>
          <w:spacing w:val="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סרור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Miriam"/>
          <w:spacing w:val="0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Arial TUR;Arial" w:ascii="Arial TUR;Arial" w:hAnsi="Arial TUR;Arial"/>
          <w:sz w:val="28"/>
          <w:szCs w:val="28"/>
        </w:rPr>
        <w:t>12</w:t>
      </w:r>
      <w:r>
        <w:rPr>
          <w:rFonts w:cs="Arial TUR;Arial" w:ascii="Arial TUR;Arial" w:hAnsi="Arial TUR;Aria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">
        <w:r>
          <w:rPr>
            <w:rStyle w:val="Hyperlink"/>
            <w:rFonts w:cs="FrankRuehl"/>
            <w:sz w:val="28"/>
            <w:szCs w:val="28"/>
          </w:rPr>
          <w:t>7433/15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1170/15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מזימותיהם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8031/13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שדרין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17.9.2015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5347/15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6315/16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יאסר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הנוטלים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6882/14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פלוני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2.7.2015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2632/15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4583/13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21.9.2015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ולהציבם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15023360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H07.doc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54678313-2336/15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2336/15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142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933033" TargetMode="External"/><Relationship Id="rId3" Type="http://schemas.openxmlformats.org/officeDocument/2006/relationships/hyperlink" Target="http://www.nevo.co.il/case/3933033" TargetMode="External"/><Relationship Id="rId4" Type="http://schemas.openxmlformats.org/officeDocument/2006/relationships/hyperlink" Target="http://www.nevo.co.il/case/21477293" TargetMode="External"/><Relationship Id="rId5" Type="http://schemas.openxmlformats.org/officeDocument/2006/relationships/hyperlink" Target="http://www.nevo.co.il/case/20157964" TargetMode="External"/><Relationship Id="rId6" Type="http://schemas.openxmlformats.org/officeDocument/2006/relationships/hyperlink" Target="http://www.nevo.co.il/case/20687417" TargetMode="External"/><Relationship Id="rId7" Type="http://schemas.openxmlformats.org/officeDocument/2006/relationships/hyperlink" Target="http://www.nevo.co.il/case/20031943" TargetMode="External"/><Relationship Id="rId8" Type="http://schemas.openxmlformats.org/officeDocument/2006/relationships/hyperlink" Target="http://www.nevo.co.il/case/20857048" TargetMode="External"/><Relationship Id="rId9" Type="http://schemas.openxmlformats.org/officeDocument/2006/relationships/hyperlink" Target="http://www.nevo.co.il/case/20798525" TargetMode="External"/><Relationship Id="rId10" Type="http://schemas.openxmlformats.org/officeDocument/2006/relationships/hyperlink" Target="http://www.nevo.co.il/case/10538429" TargetMode="External"/><Relationship Id="rId11" Type="http://schemas.openxmlformats.org/officeDocument/2006/relationships/hyperlink" Target="http://www.nevo.co.il/case/20584761" TargetMode="External"/><Relationship Id="rId12" Type="http://schemas.openxmlformats.org/officeDocument/2006/relationships/hyperlink" Target="http://www.nevo.co.il/case/20489987" TargetMode="External"/><Relationship Id="rId13" Type="http://schemas.openxmlformats.org/officeDocument/2006/relationships/hyperlink" Target="http://www.nevo.co.il/case/8245431" TargetMode="External"/><Relationship Id="rId14" Type="http://schemas.openxmlformats.org/officeDocument/2006/relationships/hyperlink" Target="http://www.nevo.co.il/case/21473373" TargetMode="External"/><Relationship Id="rId15" Type="http://schemas.openxmlformats.org/officeDocument/2006/relationships/hyperlink" Target="http://www.nevo.co.il/case/18107147" TargetMode="External"/><Relationship Id="rId16" Type="http://schemas.openxmlformats.org/officeDocument/2006/relationships/hyperlink" Target="http://www.nevo.co.il/case/20416104" TargetMode="External"/><Relationship Id="rId17" Type="http://schemas.openxmlformats.org/officeDocument/2006/relationships/hyperlink" Target="http://www.nevo.co.il/case/20963694" TargetMode="External"/><Relationship Id="rId18" Type="http://schemas.openxmlformats.org/officeDocument/2006/relationships/hyperlink" Target="http://www.nevo.co.il/case/7697245" TargetMode="External"/><Relationship Id="rId19" Type="http://schemas.openxmlformats.org/officeDocument/2006/relationships/hyperlink" Target="http://www.nevo.co.il/case/17000168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2017-01-11T12:13:00Z</dcterms:created>
  <dc:creator> </dc:creator>
  <dc:description/>
  <cp:keywords/>
  <dc:language>en-IL</dc:language>
  <cp:lastModifiedBy>orly</cp:lastModifiedBy>
  <dcterms:modified xsi:type="dcterms:W3CDTF">2017-01-11T12:13:00Z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3933033:2;21477293;20157964;20687417;20031943;20857048;20798525;10538429;20584761;20489987;8245431;21473373;18107147;20416104;20963694;7697245;17000168</vt:lpwstr>
  </property>
  <property fmtid="{D5CDD505-2E9C-101B-9397-08002B2CF9AE}" pid="9" name="CITY">
    <vt:lpwstr/>
  </property>
  <property fmtid="{D5CDD505-2E9C-101B-9397-08002B2CF9AE}" pid="10" name="DATE">
    <vt:lpwstr>20170110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הנדל;א' שהם</vt:lpwstr>
  </property>
  <property fmtid="{D5CDD505-2E9C-101B-9397-08002B2CF9AE}" pid="14" name="LAWYER">
    <vt:lpwstr>סיגל בלום;יאיר נדשי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נעה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</vt:lpwstr>
  </property>
  <property fmtid="{D5CDD505-2E9C-101B-9397-08002B2CF9AE}" pid="47" name="NOSE31">
    <vt:lpwstr>מדיניות ענישה: עבירות מין בקטינים</vt:lpwstr>
  </property>
  <property fmtid="{D5CDD505-2E9C-101B-9397-08002B2CF9AE}" pid="48" name="NOSE310">
    <vt:lpwstr/>
  </property>
  <property fmtid="{D5CDD505-2E9C-101B-9397-08002B2CF9AE}" pid="49" name="NOSE32">
    <vt:lpwstr>מדיניות ענישה: שיקולים לחומרה</vt:lpwstr>
  </property>
  <property fmtid="{D5CDD505-2E9C-101B-9397-08002B2CF9AE}" pid="50" name="NOSE33">
    <vt:lpwstr>מדיניות ענישה: התערבות ערכאת ערעור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16970;8995;8982</vt:lpwstr>
  </property>
  <property fmtid="{D5CDD505-2E9C-101B-9397-08002B2CF9AE}" pid="58" name="PADIDATE">
    <vt:lpwstr>20170111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2336</vt:lpwstr>
  </property>
  <property fmtid="{D5CDD505-2E9C-101B-9397-08002B2CF9AE}" pid="64" name="PROCYEAR">
    <vt:lpwstr>15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410120170110</vt:lpwstr>
  </property>
  <property fmtid="{D5CDD505-2E9C-101B-9397-08002B2CF9AE}" pid="68" name="TYPE_N_DATE">
    <vt:lpwstr>41020170110</vt:lpwstr>
  </property>
  <property fmtid="{D5CDD505-2E9C-101B-9397-08002B2CF9AE}" pid="69" name="VOLUME">
    <vt:lpwstr/>
  </property>
  <property fmtid="{D5CDD505-2E9C-101B-9397-08002B2CF9AE}" pid="70" name="WORDNUMPAGES">
    <vt:lpwstr>9</vt:lpwstr>
  </property>
</Properties>
</file>