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2359/17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ות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המתלוננת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19.9.2016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52398-06-14</w:t>
            </w:r>
            <w:r>
              <w:rPr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sz w:val="24"/>
                <w:szCs w:val="24"/>
                <w:rtl w:val="true"/>
              </w:rPr>
              <w:t xml:space="preserve">: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צ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דותן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כ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ט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בתמוז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התשע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ט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1.8.2019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אייזנברג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3"/>
      </w:tblGrid>
      <w:tr>
        <w:trPr/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והיקפם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בנכדתו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6-11</w:t>
      </w:r>
      <w:r>
        <w:rPr>
          <w:rFonts w:cs="FrankRuehl"/>
          <w:sz w:val="24"/>
          <w:szCs w:val="26"/>
          <w:rtl w:val="true"/>
        </w:rPr>
        <w:t xml:space="preserve">);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בנכדתו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ריבוי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6-11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ונגזר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מערעורו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</w:t>
      </w:r>
      <w:r>
        <w:rPr>
          <w:rFonts w:cs="FrankRuehl"/>
          <w:sz w:val="24"/>
          <w:sz w:val="24"/>
          <w:szCs w:val="26"/>
          <w:rtl w:val="true"/>
        </w:rPr>
        <w:t>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ברון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שטיין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וחמורים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שנענו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הנעברות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בגדרי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המשפחתי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ושליטה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אמון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חולשה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פיזית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הבנת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סופו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הניצול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פגיעותיהן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מהדהדות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בעקבותיהן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הנפגע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רווי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בצלקות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ומכאובים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כורחו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בתוצאות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ניצולו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כעוצמת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פגיעתו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וירַאו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להרתיע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הסלידה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hyperlink r:id="rId5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ע</w:t>
        </w:r>
        <w:r>
          <w:rPr>
            <w:rStyle w:val="Hyperlink"/>
            <w:rFonts w:cs="FrankRuehl"/>
            <w:sz w:val="24"/>
            <w:szCs w:val="26"/>
            <w:rtl w:val="true"/>
          </w:rPr>
          <w:t>"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8603/18</w:t>
        </w:r>
      </w:hyperlink>
      <w:r>
        <w:rPr>
          <w:rFonts w:cs="FrankRuehl"/>
          <w:sz w:val="24"/>
          <w:szCs w:val="26"/>
          <w:rtl w:val="true"/>
        </w:rPr>
        <w:t>).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משרעת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והיקפם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6"/>
        </w:rPr>
      </w:pPr>
      <w:r>
        <w:rPr>
          <w:rFonts w:cs="FrankRuehl" w:ascii="FrankRuehl" w:hAnsi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19.9.2016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13.2.2017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מרכז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לוד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ascii="Century" w:hAnsi="Century" w:cs="FrankRuehl"/>
          <w:spacing w:val="10"/>
          <w:szCs w:val="28"/>
          <w:rtl w:val="true"/>
        </w:rPr>
        <w:t>תפ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52398-06-14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ר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לורך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צ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דותן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ע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וינברג</w:t>
      </w:r>
      <w:r>
        <w:rPr>
          <w:rFonts w:cs="Miriam" w:ascii="Century" w:hAnsi="Century"/>
          <w:b/>
          <w:rtl w:val="true"/>
        </w:rPr>
        <w:t>-</w:t>
      </w:r>
      <w:r>
        <w:rPr>
          <w:rFonts w:ascii="Century" w:hAnsi="Century" w:cs="Miriam"/>
          <w:b/>
          <w:b/>
          <w:rtl w:val="true"/>
        </w:rPr>
        <w:t>נוטוביץ</w:t>
      </w:r>
      <w:r>
        <w:rPr>
          <w:rFonts w:cs="FrankRuehl" w:ascii="Century" w:hAnsi="Century"/>
          <w:spacing w:val="10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Cs w:val="28"/>
          <w:rtl w:val="true"/>
        </w:rPr>
        <w:t>בגדרם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בנכדתו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לרצות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1.8.2019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יעסוק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בלבד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רקע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כתב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האישום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ובגדרו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1953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ביצוען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בנכדתו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הקטינה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cs="FrankRuehl" w:ascii="Century" w:hAnsi="Century"/>
          <w:spacing w:val="10"/>
          <w:szCs w:val="28"/>
          <w:rtl w:val="true"/>
        </w:rPr>
        <w:t>: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יובאו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ולפרטיהם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הקושי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והמועקה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הכרוכים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נחוץ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ההכרעה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הראשון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2013-2008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נכדתו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ולגרום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לכאבים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בפעמים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להפסיק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לבקשותיה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3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השני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2013-2008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לחודשיים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מעבירים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הנאשם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בהזדמנויות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שבוע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צהריים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למחסן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בחלוף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לקרוא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יורדת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המחסן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נהג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להפשיל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תחנוניה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נגרמו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כאבים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במדויק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קרע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בקרום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הבתולין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4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אוגוסט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2009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ומשפחתם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המלח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לבדה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מעוניין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שלבש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מחלקו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התחתון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השכיבהּ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צעקה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והפצירה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בתגובה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השקט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ולהימנע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המתרחש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הרביעי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עבודתה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הטלוויזיה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לחדר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השכיב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הרצפה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הפשיט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מבגדיה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והתפשט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והמשיך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לפורקן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בקשותיה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שיחדל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כשסיים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6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חודשי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הקיץ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2013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התבקשה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דודתה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בביתה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דודתה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למקום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עצר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מכוניתו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ומבודד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מרח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שומני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ברכבו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הפשיל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מכנסיה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והחדיר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שחדל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ניגב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שתנקה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הזהיר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והסיעה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דודתה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  <w:highlight w:val="yellow"/>
        </w:rPr>
      </w:pPr>
      <w:r>
        <w:rPr>
          <w:rFonts w:cs="FrankRuehl" w:ascii="Century" w:hAnsi="Century"/>
          <w:spacing w:val="10"/>
          <w:szCs w:val="28"/>
        </w:rPr>
        <w:t>7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ההתרחשות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אצבעותיו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באיבר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החמישי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מיוזמתו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19.9.2016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המיוחסים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ובתדירות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המתוארים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בריבוי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אינוס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שטרם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351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7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345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(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3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)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hyperlink r:id="rId8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התשל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ז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1977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החוק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  <w:highlight w:val="yellow"/>
        </w:rPr>
      </w:pPr>
      <w:r>
        <w:rPr>
          <w:rFonts w:cs="FrankRuehl" w:ascii="Century" w:hAnsi="Century"/>
          <w:spacing w:val="10"/>
          <w:szCs w:val="28"/>
          <w:highlight w:val="yellow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גזר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הדין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בית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המשפט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המחוזי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8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בפתח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תקיפה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30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בהסתגלות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למעצר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ממעצרו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מהסוג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חלקית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למיוחס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היתכנות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לשילובו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טיפול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הומלץ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ממושכת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מפאת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בהגנה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התרשמות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עצובה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חשדנית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וזהירה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נקלעה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ניכרים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מסיוטי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בשינה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לתפקד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הספר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מתבודדת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מחברותיה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ונמנעת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מיצירת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חברתיים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חדשים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החשש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שסודה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יתגלה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סימנים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פוסט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טראומה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תזדקק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והרחקתו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הכרחיים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לשיקומה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ולהשבת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ובטחונה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ובצדקת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החלטתה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לחשוף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הפרשה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9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בפנותו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מאפייניהם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והקרבה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עבריינית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שבגינה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כולל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השמירה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שלומם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ובטחונם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כבודם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פרטיותם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והאוטונומיה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גופם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והחומרה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היתרה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הנלווית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כשמקורן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מגיע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המוגנים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מהשלכותיהם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הקשות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לאחריהם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וניכר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ההחמרה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הנקוטה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המבוצעות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לשם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קביעת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הימנעותו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העדרה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הכרה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הכולל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הרשעות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קודמות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בעבירת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והסיכון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להישנותן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בחירתו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ההליכים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ולטעון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לחפותו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להיזקף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לחובתו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זאת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הודאתו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בחלק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שהיתה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מצומצמת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תאמה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העובדות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מצדיקה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רעייתו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הובהר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ימצה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חרף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בהתייחס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לרכיב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הפיצוי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שמהם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הפסיכולוגי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נזקקת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תקופה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סוף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דבר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בתשלום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150,000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Times New Roman"/>
          <w:spacing w:val="10"/>
          <w:szCs w:val="28"/>
          <w:rtl w:val="true"/>
        </w:rPr>
        <w:t>₪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מכאן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שלפנינו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עיקרי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טענות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הצדדים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בערעור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11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טוען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</w:t>
      </w:r>
      <w:r>
        <w:rPr>
          <w:rFonts w:ascii="Century" w:hAnsi="Century" w:cs="FrankRuehl"/>
          <w:spacing w:val="10"/>
          <w:szCs w:val="28"/>
          <w:rtl w:val="true"/>
        </w:rPr>
        <w:t>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לקבעו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מספק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שאינן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לביצוע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המחייבות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בהקשר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במאסרו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הממושך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הראשון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נוכח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63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הגשת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להסתגל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הנראה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יסיים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הסוהר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לחם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במלחמות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מוכר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צה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ל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המפרנס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היחיד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במשפחתו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שהתפרקה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האירוע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בפרט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רעייתו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הסובלת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ממחלה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להתכלכל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בעצמה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להרתיע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מפניהם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הודגשו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עברו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הפלילי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הנובעים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eastAsia="Century" w:cs="Century" w:ascii="Century" w:hAnsi="Century"/>
          <w:spacing w:val="10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12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משלים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שהונח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30.7.2019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נמסר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מסוכנותו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המינית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הוערכה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כבינונית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גבוהה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לשלול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סטייה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מינית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פדופילית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צוינו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בריאותיים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וכלכליים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שפ</w:t>
      </w:r>
      <w:r>
        <w:rPr>
          <w:rFonts w:ascii="Century" w:hAnsi="Century" w:cs="FrankRuehl"/>
          <w:spacing w:val="10"/>
          <w:szCs w:val="28"/>
          <w:rtl w:val="true"/>
        </w:rPr>
        <w:t>וקדים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ניתנ</w:t>
      </w:r>
      <w:r>
        <w:rPr>
          <w:rFonts w:ascii="Century" w:hAnsi="Century" w:cs="FrankRuehl"/>
          <w:spacing w:val="10"/>
          <w:szCs w:val="28"/>
          <w:rtl w:val="true"/>
        </w:rPr>
        <w:t>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המלצה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לטיפול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13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1.8.2019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והדגיש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המתקיימת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לשיטתו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בנוסף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הודגש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המבוגר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כשיקול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ונטען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רצון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ונכונות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להשתתף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יעודי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לעברייני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נטען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בתשובה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מתחרט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</w:t>
      </w:r>
      <w:r>
        <w:rPr>
          <w:rFonts w:cs="FrankRuehl" w:ascii="Century" w:hAnsi="Century"/>
          <w:spacing w:val="10"/>
          <w:szCs w:val="28"/>
          <w:rtl w:val="true"/>
        </w:rPr>
        <w:t>"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המדינה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ולמשפחתה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לעיוננו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שבגדריה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נציגת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עיקר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בתסקיר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והדגישה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סיכון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מתקיימים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חשיבה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וישנו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מעמיק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0"/>
        <w:ind w:end="0"/>
        <w:contextualSpacing/>
        <w:jc w:val="both"/>
        <w:rPr>
          <w:rFonts w:ascii="Century" w:hAnsi="Century" w:cs="Miriam"/>
          <w:b/>
        </w:rPr>
      </w:pPr>
      <w:r>
        <w:rPr>
          <w:rFonts w:ascii="Century" w:hAnsi="Century" w:cs="Miriam"/>
          <w:b/>
          <w:b/>
          <w:rtl w:val="true"/>
        </w:rPr>
        <w:t>דיון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14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  <w:tab/>
      </w:r>
      <w:r>
        <w:rPr>
          <w:rFonts w:ascii="Century" w:hAnsi="Century" w:cs="FrankRuehl"/>
          <w:spacing w:val="10"/>
          <w:szCs w:val="28"/>
          <w:rtl w:val="true"/>
        </w:rPr>
        <w:t>נדרשנו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ובעל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פה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מסקנה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המצדיקים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שהושת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חריגה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מהענישה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הנהוגה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hyperlink r:id="rId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1242/97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גרינברג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3.2.1998</w:t>
      </w:r>
      <w:r>
        <w:rPr>
          <w:rFonts w:cs="FrankRuehl" w:ascii="Century" w:hAnsi="Century"/>
          <w:spacing w:val="10"/>
          <w:szCs w:val="28"/>
          <w:rtl w:val="true"/>
        </w:rPr>
        <w:t xml:space="preserve">)) </w:t>
      </w:r>
      <w:r>
        <w:rPr>
          <w:rFonts w:cs="FrankRuehl" w:ascii="Century" w:hAnsi="Century"/>
          <w:spacing w:val="10"/>
          <w:szCs w:val="28"/>
          <w:rtl w:val="true"/>
        </w:rPr>
        <w:t>–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וחמורים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שנענו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בגמול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הנעברות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בקטינים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בגדרי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המשפחתי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החמורות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שבספר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החוקים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מהותן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ושליטה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משפחה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חולשה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פיזית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ולעתים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הבנת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טיבם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למרבה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סופו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הניצול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הפגיעה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שנזדמן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הפיכתו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cs="Miriam" w:ascii="Century" w:hAnsi="Century"/>
          <w:b/>
          <w:rtl w:val="true"/>
        </w:rPr>
        <w:t>'</w:t>
      </w:r>
      <w:r>
        <w:rPr>
          <w:rFonts w:ascii="Century" w:hAnsi="Century" w:cs="Miriam"/>
          <w:b/>
          <w:b/>
          <w:rtl w:val="true"/>
        </w:rPr>
        <w:t>המרחב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הפנימי</w:t>
      </w:r>
      <w:r>
        <w:rPr>
          <w:rFonts w:cs="Miriam" w:ascii="Century" w:hAnsi="Century"/>
          <w:b/>
          <w:rtl w:val="true"/>
        </w:rPr>
        <w:t xml:space="preserve">', </w:t>
      </w:r>
      <w:r>
        <w:rPr>
          <w:rFonts w:ascii="Century" w:hAnsi="Century" w:cs="Miriam"/>
          <w:b/>
          <w:b/>
          <w:rtl w:val="true"/>
        </w:rPr>
        <w:t>שנועד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ליחסי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אמון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והגנה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למרחב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ניצול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ופגיעה</w:t>
      </w:r>
      <w:r>
        <w:rPr>
          <w:rFonts w:cs="Miriam" w:ascii="Century" w:hAnsi="Century"/>
          <w:b/>
          <w:rtl w:val="true"/>
        </w:rPr>
        <w:t xml:space="preserve">, </w:t>
      </w:r>
      <w:r>
        <w:rPr>
          <w:rFonts w:ascii="Century" w:hAnsi="Century" w:cs="Miriam"/>
          <w:b/>
          <w:b/>
          <w:rtl w:val="true"/>
        </w:rPr>
        <w:t>יכולה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להמיט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השפעה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מתמשכת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על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נפגע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העבירה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10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9652/17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23.7.2019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פגיעותיהן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מהדהדות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ארוכות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מותירות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בעקבותיהן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נתיב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הרס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הנפגע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רווי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בצלקות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קשיים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ומכאובים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כורחו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בתוצאות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ניצולו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הובע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ושוב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מבצעי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לגמול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</w:t>
      </w:r>
      <w:r>
        <w:rPr>
          <w:rFonts w:ascii="Century" w:hAnsi="Century" w:cs="FrankRuehl"/>
          <w:spacing w:val="10"/>
          <w:szCs w:val="28"/>
          <w:rtl w:val="true"/>
        </w:rPr>
        <w:t>עוצמת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פגיעתו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וירַאו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קשים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סיפורי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הזוועה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המובאים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לפתחנו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בתחום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הנדון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מעטים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לאחרונה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הצורך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להחמיר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להרתיע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לבטא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הסלידה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8603/18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4.8.2019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16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באי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כוח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הציגו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פסיקה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ומזה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מטבע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הדברים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לתמוך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למדיניות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הענישה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כבענייננו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העונשים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רחבה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כידוע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מקרה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נבחן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נסיבותיו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מסכת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יחודית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למשנהו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ומלואו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מרעהו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ההשתלשלויות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כואב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כיעורם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איננו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לכימות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מצווים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בעריכת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השוואה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לדרג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לסבל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cs="Miriam" w:ascii="Century" w:hAnsi="Century"/>
          <w:b/>
          <w:rtl w:val="true"/>
        </w:rPr>
        <w:t>"</w:t>
      </w:r>
      <w:r>
        <w:rPr>
          <w:rFonts w:ascii="Century" w:hAnsi="Century" w:cs="Miriam"/>
          <w:b/>
          <w:b/>
          <w:rtl w:val="true"/>
        </w:rPr>
        <w:t>שנמצאים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לא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אחת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כולם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מחוץ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להשגתם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של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הדעת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והלב</w:t>
      </w:r>
      <w:r>
        <w:rPr>
          <w:rFonts w:cs="Miriam" w:ascii="Century" w:hAnsi="Century"/>
          <w:b/>
          <w:rtl w:val="true"/>
        </w:rPr>
        <w:t>"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5263/10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40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31.7.2012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r>
        <w:rPr>
          <w:rFonts w:ascii="Century" w:hAnsi="Century" w:cs="FrankRuehl"/>
          <w:spacing w:val="10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hyperlink r:id="rId13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9155/12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19.11.2014</w:t>
      </w:r>
      <w:r>
        <w:rPr>
          <w:rFonts w:cs="FrankRuehl" w:ascii="Century" w:hAnsi="Century"/>
          <w:spacing w:val="10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חמור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הולם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המעשים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והיקפם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לומר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מהנהוג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דומים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השוו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למשל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hyperlink r:id="rId14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63/02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 xml:space="preserve"> 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31.3.2003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5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8347/13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11.2.2016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16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7590/11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פלוני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נ</w:t>
      </w:r>
      <w:r>
        <w:rPr>
          <w:rFonts w:cs="Miriam" w:ascii="Century" w:hAnsi="Century"/>
          <w:b/>
          <w:rtl w:val="true"/>
        </w:rPr>
        <w:t xml:space="preserve">' </w:t>
      </w:r>
      <w:r>
        <w:rPr>
          <w:rFonts w:ascii="Century" w:hAnsi="Century" w:cs="Miriam"/>
          <w:b/>
          <w:b/>
          <w:rtl w:val="true"/>
        </w:rPr>
        <w:t>מדינת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cs="FrankRuehl" w:ascii="Century" w:hAnsi="Century"/>
          <w:spacing w:val="10"/>
          <w:szCs w:val="28"/>
        </w:rPr>
        <w:t>27.11.2013</w:t>
      </w:r>
      <w:r>
        <w:rPr>
          <w:rFonts w:cs="FrankRuehl" w:ascii="Century" w:hAnsi="Century"/>
          <w:spacing w:val="10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17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בדיון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עתר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כליאתו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חיפוש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הפנמה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והבעת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אולם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הערכת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המבחן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עודנו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לקחת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מעשיו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ומתקשה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להכיר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בקיומה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בעיה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ההליך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נוהל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כמובן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חשבון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בנסיבה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שיכולה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נחסך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פעמיים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נדרשה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להעיד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והמחיר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הנפשי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כואב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לפנינו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כאמור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מערעורו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האחריות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הזה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ובשלב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מאוחר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בעלת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שזו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תחילתה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אפשרית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וחזרה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למוטב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משמעות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קרבן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לקוות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שאכן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ירתם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לשינוי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דרכיו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ולשיקום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הנמנע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שהדבר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לזכותו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היום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לנקוט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בדבר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תום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ascii="Century" w:hAnsi="Century" w:cs="FrankRuehl"/>
          <w:spacing w:val="10"/>
          <w:szCs w:val="28"/>
          <w:rtl w:val="true"/>
        </w:rPr>
        <w:t>שליש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מתקופת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17.7.2024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ועד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לעמול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לשתף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הליכי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הטיפול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המוצעים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ולהשתקם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יתר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שעליהן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גילו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המבוגר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הבריאותי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ומצבה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רעייתו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זכו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להתחשבות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כדבעי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ציין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המחוזי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מחמת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מלוא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חומרת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נסיבות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נשקל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ורב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מתסקיר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נפגעת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מצטיירת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תמונה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עגומה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ניבטת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נערה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פגועה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נושאת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כתפיה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טראומה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סודות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ופגיעות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מנשוא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ממשקלו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נתונה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בסיכון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גבוה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ביותר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לפגיעה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רגשית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ונפשית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התפתחותה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יוצא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השימוש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שנעשה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הבגידה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באמונה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ascii="Century" w:hAnsi="Century" w:cs="Miriam"/>
          <w:b/>
          <w:b/>
          <w:rtl w:val="true"/>
        </w:rPr>
        <w:t>סוף</w:t>
      </w:r>
      <w:r>
        <w:rPr>
          <w:rFonts w:ascii="Century" w:hAnsi="Century" w:eastAsia="Century" w:cs="Century"/>
          <w:b/>
          <w:b/>
          <w:rtl w:val="true"/>
        </w:rPr>
        <w:t xml:space="preserve"> </w:t>
      </w:r>
      <w:r>
        <w:rPr>
          <w:rFonts w:ascii="Century" w:hAnsi="Century" w:cs="Miriam"/>
          <w:b/>
          <w:b/>
          <w:rtl w:val="true"/>
        </w:rPr>
        <w:t>דבר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</w:rPr>
        <w:t>18</w:t>
      </w:r>
      <w:r>
        <w:rPr>
          <w:rFonts w:cs="FrankRuehl" w:ascii="Century" w:hAnsi="Century"/>
          <w:spacing w:val="10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היד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רושמת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והלב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דואב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יתן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וכוחותיה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המתלוננת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יעמדו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</w:t>
      </w:r>
      <w:r>
        <w:rPr>
          <w:rFonts w:cs="FrankRuehl" w:ascii="Century" w:hAnsi="Century"/>
          <w:spacing w:val="10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Cs w:val="28"/>
          <w:rtl w:val="true"/>
        </w:rPr>
        <w:t>נקווה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יהא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בהכרתו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באשמתו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ובפיצוי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שנפסק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מעט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מזור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למתלוננת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לחזק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במבט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צופה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עתיד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ולמערער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נאמר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ננעלו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שערי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תשובה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אציע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לחברַי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נדחה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טת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ע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ברון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cs="Miriam" w:ascii="Century" w:hAnsi="Century"/>
          <w:spacing w:val="10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השופ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ט</w:t>
      </w:r>
      <w:r>
        <w:rPr>
          <w:rFonts w:ascii="Century" w:hAnsi="Century" w:eastAsia="Century" w:cs="Century"/>
          <w:spacing w:val="10"/>
          <w:sz w:val="24"/>
          <w:sz w:val="24"/>
          <w:u w:val="single"/>
          <w:rtl w:val="true"/>
        </w:rPr>
        <w:t xml:space="preserve">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א</w:t>
      </w:r>
      <w:r>
        <w:rPr>
          <w:rFonts w:cs="Miriam" w:ascii="Century" w:hAnsi="Century"/>
          <w:spacing w:val="10"/>
          <w:sz w:val="24"/>
          <w:u w:val="single"/>
          <w:rtl w:val="true"/>
        </w:rPr>
        <w:t xml:space="preserve">' </w:t>
      </w:r>
      <w:r>
        <w:rPr>
          <w:rFonts w:ascii="Century" w:hAnsi="Century" w:cs="Miriam"/>
          <w:spacing w:val="10"/>
          <w:sz w:val="24"/>
          <w:sz w:val="24"/>
          <w:u w:val="single"/>
          <w:rtl w:val="true"/>
        </w:rPr>
        <w:t>שטיין</w:t>
      </w:r>
      <w:r>
        <w:rPr>
          <w:rFonts w:cs="Miriam" w:ascii="Century" w:hAnsi="Century"/>
          <w:spacing w:val="10"/>
          <w:sz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spacing w:val="10"/>
          <w:sz w:val="24"/>
        </w:rPr>
      </w:pPr>
      <w:r>
        <w:rPr>
          <w:rFonts w:cs="Miriam" w:ascii="Century" w:hAnsi="Century"/>
          <w:spacing w:val="10"/>
          <w:sz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>אני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  <w:rtl w:val="true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Cs w:val="28"/>
        </w:rPr>
      </w:pPr>
      <w:r>
        <w:rPr>
          <w:rFonts w:cs="FrankRuehl" w:ascii="Century" w:hAnsi="Century"/>
          <w:spacing w:val="10"/>
          <w:szCs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נעם</w:t>
      </w:r>
      <w:r>
        <w:rPr>
          <w:rFonts w:eastAsia="Arial TUR" w:cs="Arial TUR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סולברג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18.8.2019</w:t>
      </w:r>
      <w:r>
        <w:rPr>
          <w:rtl w:val="true"/>
        </w:rPr>
        <w:t xml:space="preserve">). </w:t>
      </w:r>
      <w:bookmarkEnd w:id="17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color w:val="FFFFFF"/>
          <w:spacing w:val="10"/>
          <w:sz w:val="2"/>
          <w:szCs w:val="2"/>
        </w:rPr>
      </w:pPr>
      <w:r>
        <w:rPr>
          <w:rFonts w:cs="FrankRuehl" w:ascii="Century" w:hAnsi="Century"/>
          <w:color w:val="FFFFFF"/>
          <w:spacing w:val="10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  <w:r>
              <w:rPr>
                <w:rFonts w:eastAsia="Arial TUR" w:cs="Arial TUR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tabs>
                <w:tab w:val="clear" w:pos="720"/>
                <w:tab w:val="left" w:pos="501" w:leader="none"/>
              </w:tabs>
              <w:ind w:end="0"/>
              <w:jc w:val="both"/>
              <w:rPr/>
            </w:pPr>
            <w:r>
              <w:rPr>
                <w:rFonts w:eastAsia="Arial TUR" w:cs="Arial TUR"/>
                <w:rtl w:val="true"/>
              </w:rPr>
              <w:t xml:space="preserve">       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17023590</w:t>
      </w:r>
      <w:r>
        <w:rPr>
          <w:sz w:val="16"/>
          <w:rtl w:val="true"/>
        </w:rPr>
        <w:t>_</w:t>
      </w:r>
      <w:r>
        <w:rPr>
          <w:sz w:val="16"/>
        </w:rPr>
        <w:t>O15.docx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54678313-2359/17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9"/>
      <w:footerReference w:type="default" r:id="rId2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2359/17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;Times New Roman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45.a.3" TargetMode="External"/><Relationship Id="rId4" Type="http://schemas.openxmlformats.org/officeDocument/2006/relationships/hyperlink" Target="http://www.nevo.co.il/law/70301/351.a" TargetMode="External"/><Relationship Id="rId5" Type="http://schemas.openxmlformats.org/officeDocument/2006/relationships/hyperlink" Target="http://www.nevo.co.il/case/25206634" TargetMode="External"/><Relationship Id="rId6" Type="http://schemas.openxmlformats.org/officeDocument/2006/relationships/hyperlink" Target="http://www.nevo.co.il/law/70301/351.a" TargetMode="External"/><Relationship Id="rId7" Type="http://schemas.openxmlformats.org/officeDocument/2006/relationships/hyperlink" Target="http://www.nevo.co.il/law/70301/345.a.3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5755866" TargetMode="External"/><Relationship Id="rId10" Type="http://schemas.openxmlformats.org/officeDocument/2006/relationships/hyperlink" Target="http://www.nevo.co.il/case/23751264" TargetMode="External"/><Relationship Id="rId11" Type="http://schemas.openxmlformats.org/officeDocument/2006/relationships/hyperlink" Target="http://www.nevo.co.il/case/25206634" TargetMode="External"/><Relationship Id="rId12" Type="http://schemas.openxmlformats.org/officeDocument/2006/relationships/hyperlink" Target="http://www.nevo.co.il/case/6246216" TargetMode="External"/><Relationship Id="rId13" Type="http://schemas.openxmlformats.org/officeDocument/2006/relationships/hyperlink" Target="http://www.nevo.co.il/case/6248957" TargetMode="External"/><Relationship Id="rId14" Type="http://schemas.openxmlformats.org/officeDocument/2006/relationships/hyperlink" Target="http://www.nevo.co.il/case/6193392" TargetMode="External"/><Relationship Id="rId15" Type="http://schemas.openxmlformats.org/officeDocument/2006/relationships/hyperlink" Target="http://www.nevo.co.il/case/13054949" TargetMode="External"/><Relationship Id="rId16" Type="http://schemas.openxmlformats.org/officeDocument/2006/relationships/hyperlink" Target="http://www.nevo.co.il/case/5601782" TargetMode="External"/><Relationship Id="rId17" Type="http://schemas.openxmlformats.org/officeDocument/2006/relationships/hyperlink" Target="http://supreme.court.gov.il/" TargetMode="External"/><Relationship Id="rId18" Type="http://schemas.openxmlformats.org/officeDocument/2006/relationships/hyperlink" Target="http://www.nevo.co.il/advertisements/nevo-100.doc" TargetMode="External"/><Relationship Id="rId19" Type="http://schemas.openxmlformats.org/officeDocument/2006/relationships/header" Target="header1.xm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2019-08-19T11:27:00Z</dcterms:created>
  <dc:creator>h4</dc:creator>
  <dc:description/>
  <cp:keywords/>
  <dc:language>en-IL</dc:language>
  <cp:lastModifiedBy>orly</cp:lastModifiedBy>
  <cp:lastPrinted>2019-08-18T15:05:00Z</cp:lastPrinted>
  <dcterms:modified xsi:type="dcterms:W3CDTF">2019-08-19T11:27:00Z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ישראל;המתלוננת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5755866;23751264;25206634;6246216;6248957;6193392;13054949;5601782</vt:lpwstr>
  </property>
  <property fmtid="{D5CDD505-2E9C-101B-9397-08002B2CF9AE}" pid="9" name="CITY">
    <vt:lpwstr/>
  </property>
  <property fmtid="{D5CDD505-2E9C-101B-9397-08002B2CF9AE}" pid="10" name="DATE">
    <vt:lpwstr>20190818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ברון;א' שטיין</vt:lpwstr>
  </property>
  <property fmtid="{D5CDD505-2E9C-101B-9397-08002B2CF9AE}" pid="14" name="LAWLISTTMP1">
    <vt:lpwstr>70301/351.a;345.a.3</vt:lpwstr>
  </property>
  <property fmtid="{D5CDD505-2E9C-101B-9397-08002B2CF9AE}" pid="15" name="LAWYER">
    <vt:lpwstr>עילית מידן;אלון אייזנברג;ברכה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</vt:lpwstr>
  </property>
  <property fmtid="{D5CDD505-2E9C-101B-9397-08002B2CF9AE}" pid="48" name="NOSE31">
    <vt:lpwstr>מדיניות ענישה: עבירות מין במשפחה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מין בקטינים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16241;16970;8982</vt:lpwstr>
  </property>
  <property fmtid="{D5CDD505-2E9C-101B-9397-08002B2CF9AE}" pid="59" name="PADIDATE">
    <vt:lpwstr>20190819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2359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410120190818</vt:lpwstr>
  </property>
  <property fmtid="{D5CDD505-2E9C-101B-9397-08002B2CF9AE}" pid="69" name="TYPE_N_DATE">
    <vt:lpwstr>41020190818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