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_rels/footer1.xml.rels" ContentType="application/vnd.openxmlformats-package.relationships+xml"/>
  <Override PartName="/word/media/image1.png" ContentType="image/png"/>
  <Override PartName="/word/media/image2.jpeg" ContentType="image/jpeg"/>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07" w:type="dxa"/>
        <w:jc w:val="center"/>
        <w:tblInd w:w="0" w:type="dxa"/>
        <w:tblLayout w:type="fixed"/>
        <w:tblCellMar>
          <w:top w:w="0" w:type="dxa"/>
          <w:start w:w="108" w:type="dxa"/>
          <w:bottom w:w="0" w:type="dxa"/>
          <w:end w:w="108" w:type="dxa"/>
        </w:tblCellMar>
      </w:tblPr>
      <w:tblGrid>
        <w:gridCol w:w="8307"/>
      </w:tblGrid>
      <w:tr>
        <w:trPr>
          <w:trHeight w:val="624" w:hRule="exact"/>
        </w:trPr>
        <w:tc>
          <w:tcPr>
            <w:tcW w:w="8307" w:type="dxa"/>
            <w:tcBorders/>
          </w:tcPr>
          <w:p>
            <w:pPr>
              <w:pStyle w:val="Header"/>
              <w:ind w:end="0"/>
              <w:jc w:val="center"/>
              <w:rPr/>
            </w:pPr>
            <w:bookmarkStart w:id="0" w:name="LastJudge"/>
            <w:bookmarkEnd w:id="0"/>
            <w:r>
              <w:rPr>
                <w:rFonts w:ascii="Tahoma" w:hAnsi="Tahoma" w:cs="Tahoma"/>
                <w:b/>
                <w:b/>
                <w:bCs/>
                <w:sz w:val="28"/>
                <w:sz w:val="28"/>
                <w:szCs w:val="28"/>
                <w:rtl w:val="true"/>
              </w:rPr>
              <w:t>ב</w:t>
            </w:r>
            <w:r>
              <w:rPr>
                <w:rFonts w:ascii="Tahoma" w:hAnsi="Tahoma" w:cs="Tahoma"/>
                <w:b/>
                <w:b/>
                <w:bCs/>
                <w:sz w:val="28"/>
                <w:sz w:val="28"/>
                <w:szCs w:val="28"/>
                <w:rtl w:val="true"/>
              </w:rPr>
              <w:t>בית המשפט העליון</w:t>
            </w:r>
          </w:p>
        </w:tc>
      </w:tr>
    </w:tbl>
    <w:p>
      <w:pPr>
        <w:pStyle w:val="Normal"/>
        <w:ind w:end="0"/>
        <w:jc w:val="start"/>
        <w:rPr>
          <w:rFonts w:ascii="David" w:hAnsi="David" w:cs="David"/>
          <w:sz w:val="26"/>
          <w:szCs w:val="26"/>
        </w:rPr>
      </w:pPr>
      <w:r>
        <w:rPr>
          <w:rFonts w:cs="David" w:ascii="David" w:hAnsi="David"/>
          <w:sz w:val="26"/>
          <w:szCs w:val="26"/>
          <w:rtl w:val="true"/>
        </w:rPr>
      </w:r>
    </w:p>
    <w:p>
      <w:pPr>
        <w:pStyle w:val="Normal"/>
        <w:ind w:end="0"/>
        <w:jc w:val="end"/>
        <w:rPr/>
      </w:pP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 xml:space="preserve">פ </w:t>
      </w:r>
      <w:r>
        <w:rPr>
          <w:rFonts w:cs="David" w:ascii="David" w:hAnsi="David"/>
          <w:b/>
          <w:bCs/>
          <w:sz w:val="28"/>
          <w:szCs w:val="28"/>
        </w:rPr>
        <w:t>2698/24</w:t>
      </w:r>
      <w:r>
        <w:rPr>
          <w:rFonts w:cs="David" w:ascii="David" w:hAnsi="David"/>
          <w:b/>
          <w:bCs/>
          <w:sz w:val="28"/>
          <w:szCs w:val="28"/>
          <w:rtl w:val="true"/>
        </w:rPr>
        <w:t xml:space="preserve"> </w:t>
      </w:r>
    </w:p>
    <w:p>
      <w:pPr>
        <w:pStyle w:val="Normal"/>
        <w:suppressLineNumbers/>
        <w:ind w:end="0"/>
        <w:jc w:val="end"/>
        <w:rPr>
          <w:rFonts w:ascii="David" w:hAnsi="David" w:cs="David"/>
          <w:b/>
          <w:bCs/>
          <w:sz w:val="28"/>
          <w:szCs w:val="28"/>
        </w:rPr>
      </w:pPr>
      <w:r>
        <w:rPr>
          <w:rFonts w:cs="David" w:ascii="David" w:hAnsi="David"/>
          <w:b/>
          <w:bCs/>
          <w:sz w:val="28"/>
          <w:szCs w:val="28"/>
          <w:rtl w:val="true"/>
        </w:rPr>
      </w:r>
    </w:p>
    <w:p>
      <w:pPr>
        <w:pStyle w:val="Normal"/>
        <w:suppressLineNumbers/>
        <w:ind w:end="0"/>
        <w:jc w:val="start"/>
        <w:rPr>
          <w:rFonts w:cs="Times New Roman"/>
        </w:rPr>
      </w:pPr>
      <w:r>
        <w:rPr>
          <w:rFonts w:cs="Times New Roman"/>
          <w:rtl w:val="true"/>
        </w:rPr>
        <w:t xml:space="preserve"> </w:t>
      </w:r>
    </w:p>
    <w:tbl>
      <w:tblPr>
        <w:bidiVisual w:val="true"/>
        <w:tblW w:w="8217" w:type="dxa"/>
        <w:jc w:val="center"/>
        <w:tblInd w:w="0" w:type="dxa"/>
        <w:tblLayout w:type="fixed"/>
        <w:tblCellMar>
          <w:top w:w="0" w:type="dxa"/>
          <w:start w:w="108" w:type="dxa"/>
          <w:bottom w:w="0" w:type="dxa"/>
          <w:end w:w="108" w:type="dxa"/>
        </w:tblCellMar>
      </w:tblPr>
      <w:tblGrid>
        <w:gridCol w:w="2832"/>
        <w:gridCol w:w="6"/>
        <w:gridCol w:w="5379"/>
      </w:tblGrid>
      <w:tr>
        <w:trPr/>
        <w:tc>
          <w:tcPr>
            <w:tcW w:w="2838" w:type="dxa"/>
            <w:gridSpan w:val="2"/>
            <w:tcBorders/>
          </w:tcPr>
          <w:p>
            <w:pPr>
              <w:pStyle w:val="Normal"/>
              <w:suppressLineNumbers/>
              <w:ind w:end="-295"/>
              <w:jc w:val="both"/>
              <w:rPr>
                <w:rFonts w:ascii="David" w:hAnsi="David" w:cs="David"/>
                <w:sz w:val="28"/>
                <w:szCs w:val="28"/>
              </w:rPr>
            </w:pPr>
            <w:r>
              <w:rPr>
                <w:rFonts w:ascii="David" w:hAnsi="David"/>
                <w:sz w:val="28"/>
                <w:sz w:val="28"/>
                <w:szCs w:val="28"/>
                <w:rtl w:val="true"/>
              </w:rPr>
              <w:t>לפני</w:t>
            </w:r>
            <w:r>
              <w:rPr>
                <w:rFonts w:cs="David" w:ascii="David" w:hAnsi="David"/>
                <w:sz w:val="28"/>
                <w:szCs w:val="28"/>
                <w:rtl w:val="true"/>
              </w:rPr>
              <w:t>:</w:t>
            </w:r>
          </w:p>
        </w:tc>
        <w:tc>
          <w:tcPr>
            <w:tcW w:w="5379" w:type="dxa"/>
            <w:tcBorders/>
          </w:tcPr>
          <w:p>
            <w:pPr>
              <w:pStyle w:val="Normal"/>
              <w:suppressLineNumbers/>
              <w:ind w:end="0"/>
              <w:jc w:val="start"/>
              <w:rPr>
                <w:rFonts w:ascii="David" w:hAnsi="David" w:cs="David"/>
                <w:sz w:val="28"/>
                <w:szCs w:val="28"/>
              </w:rPr>
            </w:pPr>
            <w:r>
              <w:rPr>
                <w:rFonts w:ascii="David" w:hAnsi="David"/>
                <w:sz w:val="28"/>
                <w:sz w:val="28"/>
                <w:szCs w:val="28"/>
                <w:rtl w:val="true"/>
              </w:rPr>
              <w:t>כבוד השופט יוסף אלרון</w:t>
            </w:r>
            <w:r>
              <w:rPr>
                <w:rFonts w:cs="David" w:ascii="David" w:hAnsi="David"/>
                <w:sz w:val="28"/>
                <w:szCs w:val="28"/>
                <w:rtl w:val="true"/>
              </w:rPr>
              <w:br/>
            </w:r>
            <w:r>
              <w:rPr>
                <w:rFonts w:ascii="David" w:hAnsi="David"/>
                <w:sz w:val="28"/>
                <w:sz w:val="28"/>
                <w:szCs w:val="28"/>
                <w:rtl w:val="true"/>
              </w:rPr>
              <w:t>כבוד השופטת גילה כנפי</w:t>
            </w:r>
            <w:r>
              <w:rPr>
                <w:rFonts w:cs="David" w:ascii="David" w:hAnsi="David"/>
                <w:sz w:val="28"/>
                <w:szCs w:val="28"/>
                <w:rtl w:val="true"/>
              </w:rPr>
              <w:t>-</w:t>
            </w:r>
            <w:r>
              <w:rPr>
                <w:rFonts w:ascii="David" w:hAnsi="David"/>
                <w:sz w:val="28"/>
                <w:sz w:val="28"/>
                <w:szCs w:val="28"/>
                <w:rtl w:val="true"/>
              </w:rPr>
              <w:t>שטייניץ</w:t>
            </w:r>
            <w:r>
              <w:rPr>
                <w:rFonts w:cs="David" w:ascii="David" w:hAnsi="David"/>
                <w:sz w:val="28"/>
                <w:szCs w:val="28"/>
                <w:rtl w:val="true"/>
              </w:rPr>
              <w:br/>
            </w:r>
            <w:r>
              <w:rPr>
                <w:rFonts w:ascii="David" w:hAnsi="David"/>
                <w:sz w:val="28"/>
                <w:sz w:val="28"/>
                <w:szCs w:val="28"/>
                <w:rtl w:val="true"/>
              </w:rPr>
              <w:t>כבוד השופט יחיאל כשר</w:t>
            </w:r>
          </w:p>
          <w:p>
            <w:pPr>
              <w:pStyle w:val="Normal"/>
              <w:suppressLineNumbers/>
              <w:ind w:end="0"/>
              <w:jc w:val="start"/>
              <w:rPr>
                <w:rFonts w:ascii="David" w:hAnsi="David" w:cs="David"/>
                <w:sz w:val="28"/>
                <w:szCs w:val="28"/>
              </w:rPr>
            </w:pPr>
            <w:r>
              <w:rPr>
                <w:rFonts w:cs="David" w:ascii="David" w:hAnsi="David"/>
                <w:sz w:val="28"/>
                <w:szCs w:val="28"/>
                <w:rtl w:val="true"/>
              </w:rPr>
            </w:r>
          </w:p>
        </w:tc>
      </w:tr>
      <w:tr>
        <w:trPr/>
        <w:tc>
          <w:tcPr>
            <w:tcW w:w="2838" w:type="dxa"/>
            <w:gridSpan w:val="2"/>
            <w:tcBorders/>
          </w:tcPr>
          <w:p>
            <w:pPr>
              <w:pStyle w:val="Normal"/>
              <w:suppressLineNumbers/>
              <w:ind w:end="0"/>
              <w:jc w:val="start"/>
              <w:rPr>
                <w:rFonts w:ascii="David" w:hAnsi="David" w:cs="David"/>
                <w:sz w:val="28"/>
                <w:szCs w:val="28"/>
              </w:rPr>
            </w:pPr>
            <w:bookmarkStart w:id="1" w:name="FirstAppellant"/>
            <w:bookmarkEnd w:id="1"/>
            <w:r>
              <w:rPr>
                <w:rFonts w:ascii="David" w:hAnsi="David"/>
                <w:sz w:val="28"/>
                <w:sz w:val="28"/>
                <w:szCs w:val="28"/>
                <w:rtl w:val="true"/>
              </w:rPr>
              <w:t>ה</w:t>
            </w:r>
            <w:r>
              <w:rPr>
                <w:rFonts w:ascii="David" w:hAnsi="David"/>
                <w:sz w:val="28"/>
                <w:sz w:val="28"/>
                <w:szCs w:val="28"/>
                <w:rtl w:val="true"/>
              </w:rPr>
              <w:t>מערער</w:t>
            </w:r>
            <w:r>
              <w:rPr>
                <w:rFonts w:cs="David" w:ascii="David" w:hAnsi="David"/>
                <w:sz w:val="28"/>
                <w:szCs w:val="28"/>
                <w:rtl w:val="true"/>
              </w:rPr>
              <w:t>:</w:t>
            </w:r>
          </w:p>
        </w:tc>
        <w:tc>
          <w:tcPr>
            <w:tcW w:w="5379" w:type="dxa"/>
            <w:tcBorders/>
          </w:tcPr>
          <w:p>
            <w:pPr>
              <w:pStyle w:val="Normal"/>
              <w:suppressLineNumbers/>
              <w:ind w:end="0"/>
              <w:jc w:val="start"/>
              <w:rPr>
                <w:rFonts w:ascii="David" w:hAnsi="David" w:cs="David"/>
                <w:sz w:val="28"/>
                <w:szCs w:val="28"/>
              </w:rPr>
            </w:pPr>
            <w:r>
              <w:rPr>
                <w:rFonts w:ascii="David" w:hAnsi="David"/>
                <w:sz w:val="28"/>
                <w:sz w:val="28"/>
                <w:szCs w:val="28"/>
                <w:rtl w:val="true"/>
              </w:rPr>
              <w:t>דוד סילבר</w:t>
            </w:r>
          </w:p>
        </w:tc>
      </w:tr>
      <w:tr>
        <w:trPr/>
        <w:tc>
          <w:tcPr>
            <w:tcW w:w="8217" w:type="dxa"/>
            <w:gridSpan w:val="3"/>
            <w:tcBorders/>
          </w:tcPr>
          <w:p>
            <w:pPr>
              <w:pStyle w:val="Normal"/>
              <w:suppressLineNumbers/>
              <w:snapToGrid w:val="false"/>
              <w:ind w:end="0"/>
              <w:jc w:val="start"/>
              <w:rPr>
                <w:rFonts w:ascii="David" w:hAnsi="David" w:cs="David"/>
                <w:sz w:val="28"/>
                <w:szCs w:val="28"/>
              </w:rPr>
            </w:pPr>
            <w:r>
              <w:rPr>
                <w:rFonts w:cs="David" w:ascii="David" w:hAnsi="David"/>
                <w:sz w:val="28"/>
                <w:szCs w:val="28"/>
                <w:rtl w:val="true"/>
              </w:rPr>
            </w:r>
          </w:p>
          <w:p>
            <w:pPr>
              <w:pStyle w:val="Normal"/>
              <w:suppressLineNumbers/>
              <w:ind w:start="2880" w:end="0"/>
              <w:jc w:val="start"/>
              <w:rPr>
                <w:rFonts w:ascii="David" w:hAnsi="David" w:cs="David"/>
                <w:spacing w:val="40"/>
                <w:sz w:val="28"/>
                <w:szCs w:val="28"/>
              </w:rPr>
            </w:pPr>
            <w:r>
              <w:rPr>
                <w:rFonts w:ascii="David" w:hAnsi="David"/>
                <w:spacing w:val="40"/>
                <w:sz w:val="28"/>
                <w:sz w:val="28"/>
                <w:szCs w:val="28"/>
                <w:rtl w:val="true"/>
              </w:rPr>
              <w:t>נגד</w:t>
            </w:r>
          </w:p>
          <w:p>
            <w:pPr>
              <w:pStyle w:val="Normal"/>
              <w:suppressLineNumbers/>
              <w:ind w:end="0"/>
              <w:jc w:val="start"/>
              <w:rPr>
                <w:rFonts w:ascii="David" w:hAnsi="David" w:cs="David"/>
                <w:spacing w:val="40"/>
                <w:sz w:val="28"/>
                <w:szCs w:val="28"/>
              </w:rPr>
            </w:pPr>
            <w:r>
              <w:rPr>
                <w:rFonts w:cs="David" w:ascii="David" w:hAnsi="David"/>
                <w:spacing w:val="40"/>
                <w:sz w:val="28"/>
                <w:szCs w:val="28"/>
                <w:rtl w:val="true"/>
              </w:rPr>
            </w:r>
          </w:p>
        </w:tc>
      </w:tr>
      <w:tr>
        <w:trPr/>
        <w:tc>
          <w:tcPr>
            <w:tcW w:w="2838" w:type="dxa"/>
            <w:gridSpan w:val="2"/>
            <w:tcBorders/>
          </w:tcPr>
          <w:p>
            <w:pPr>
              <w:pStyle w:val="Normal"/>
              <w:suppressLineNumbers/>
              <w:ind w:end="0"/>
              <w:jc w:val="start"/>
              <w:rPr>
                <w:rFonts w:ascii="David" w:hAnsi="David" w:cs="David"/>
                <w:sz w:val="28"/>
                <w:szCs w:val="28"/>
              </w:rPr>
            </w:pPr>
            <w:r>
              <w:rPr>
                <w:rFonts w:ascii="David" w:hAnsi="David"/>
                <w:sz w:val="28"/>
                <w:sz w:val="28"/>
                <w:szCs w:val="28"/>
                <w:rtl w:val="true"/>
              </w:rPr>
              <w:t>ה</w:t>
            </w:r>
            <w:r>
              <w:rPr>
                <w:rFonts w:ascii="David" w:hAnsi="David"/>
                <w:sz w:val="28"/>
                <w:sz w:val="28"/>
                <w:szCs w:val="28"/>
                <w:rtl w:val="true"/>
              </w:rPr>
              <w:t>משיב</w:t>
            </w:r>
            <w:r>
              <w:rPr>
                <w:rFonts w:ascii="David" w:hAnsi="David"/>
                <w:sz w:val="28"/>
                <w:sz w:val="28"/>
                <w:szCs w:val="28"/>
                <w:rtl w:val="true"/>
              </w:rPr>
              <w:t>ה</w:t>
            </w:r>
            <w:r>
              <w:rPr>
                <w:rFonts w:cs="David" w:ascii="David" w:hAnsi="David"/>
                <w:sz w:val="28"/>
                <w:szCs w:val="28"/>
                <w:rtl w:val="true"/>
              </w:rPr>
              <w:t>:</w:t>
            </w:r>
          </w:p>
        </w:tc>
        <w:tc>
          <w:tcPr>
            <w:tcW w:w="5379" w:type="dxa"/>
            <w:tcBorders/>
          </w:tcPr>
          <w:p>
            <w:pPr>
              <w:pStyle w:val="Normal"/>
              <w:suppressLineNumbers/>
              <w:ind w:end="0"/>
              <w:jc w:val="start"/>
              <w:rPr>
                <w:rFonts w:ascii="David" w:hAnsi="David" w:cs="David"/>
                <w:sz w:val="28"/>
                <w:szCs w:val="28"/>
              </w:rPr>
            </w:pPr>
            <w:r>
              <w:rPr>
                <w:rFonts w:ascii="David" w:hAnsi="David"/>
                <w:sz w:val="28"/>
                <w:sz w:val="28"/>
                <w:szCs w:val="28"/>
                <w:rtl w:val="true"/>
              </w:rPr>
              <w:t>מדינת ישראל</w:t>
            </w:r>
          </w:p>
        </w:tc>
      </w:tr>
      <w:tr>
        <w:trPr/>
        <w:tc>
          <w:tcPr>
            <w:tcW w:w="2838" w:type="dxa"/>
            <w:gridSpan w:val="2"/>
            <w:tcBorders/>
          </w:tcPr>
          <w:p>
            <w:pPr>
              <w:pStyle w:val="Normal"/>
              <w:suppressLineNumbers/>
              <w:snapToGrid w:val="false"/>
              <w:ind w:end="0"/>
              <w:jc w:val="both"/>
              <w:rPr>
                <w:rFonts w:ascii="David" w:hAnsi="David" w:cs="David"/>
                <w:sz w:val="28"/>
                <w:szCs w:val="28"/>
              </w:rPr>
            </w:pPr>
            <w:r>
              <w:rPr>
                <w:rFonts w:cs="David" w:ascii="David" w:hAnsi="David"/>
                <w:sz w:val="28"/>
                <w:szCs w:val="28"/>
                <w:rtl w:val="true"/>
              </w:rPr>
            </w:r>
          </w:p>
        </w:tc>
        <w:tc>
          <w:tcPr>
            <w:tcW w:w="5379" w:type="dxa"/>
            <w:tcBorders/>
          </w:tcPr>
          <w:p>
            <w:pPr>
              <w:pStyle w:val="Normal"/>
              <w:suppressLineNumbers/>
              <w:snapToGrid w:val="false"/>
              <w:ind w:end="0"/>
              <w:jc w:val="both"/>
              <w:rPr>
                <w:rFonts w:ascii="David" w:hAnsi="David" w:cs="David"/>
              </w:rPr>
            </w:pPr>
            <w:r>
              <w:rPr>
                <w:rFonts w:cs="David" w:ascii="David" w:hAnsi="David"/>
                <w:rtl w:val="true"/>
              </w:rPr>
            </w:r>
          </w:p>
          <w:p>
            <w:pPr>
              <w:pStyle w:val="Normal"/>
              <w:suppressLineNumbers/>
              <w:ind w:end="0"/>
              <w:jc w:val="start"/>
              <w:rPr>
                <w:rFonts w:ascii="David" w:hAnsi="David" w:cs="David"/>
              </w:rPr>
            </w:pPr>
            <w:r>
              <w:rPr>
                <w:rFonts w:ascii="David" w:hAnsi="David"/>
                <w:rtl w:val="true"/>
              </w:rPr>
              <w:t>ערעור על גזר דינו של בית המשפט המחוזי מרכז</w:t>
            </w:r>
            <w:r>
              <w:rPr>
                <w:rFonts w:cs="David" w:ascii="David" w:hAnsi="David"/>
                <w:rtl w:val="true"/>
              </w:rPr>
              <w:t>-</w:t>
            </w:r>
            <w:r>
              <w:rPr>
                <w:rFonts w:ascii="David" w:hAnsi="David"/>
                <w:rtl w:val="true"/>
              </w:rPr>
              <w:t>לוד ב</w:t>
            </w:r>
            <w:r>
              <w:rPr>
                <w:rFonts w:cs="David" w:ascii="David" w:hAnsi="David"/>
                <w:rtl w:val="true"/>
              </w:rPr>
              <w:t>-</w:t>
            </w:r>
            <w:hyperlink r:id="rId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42587-04-19</w:t>
              </w:r>
            </w:hyperlink>
            <w:r>
              <w:rPr>
                <w:rFonts w:cs="David" w:ascii="David" w:hAnsi="David"/>
                <w:rtl w:val="true"/>
              </w:rPr>
              <w:t xml:space="preserve"> </w:t>
            </w:r>
            <w:r>
              <w:rPr>
                <w:rFonts w:ascii="David" w:hAnsi="David"/>
                <w:rtl w:val="true"/>
              </w:rPr>
              <w:t xml:space="preserve">מיום </w:t>
            </w:r>
            <w:r>
              <w:rPr>
                <w:rFonts w:cs="David" w:ascii="David" w:hAnsi="David"/>
              </w:rPr>
              <w:t>13.2.2024</w:t>
            </w:r>
            <w:r>
              <w:rPr>
                <w:rFonts w:cs="David" w:ascii="David" w:hAnsi="David"/>
                <w:rtl w:val="true"/>
              </w:rPr>
              <w:t xml:space="preserve"> </w:t>
            </w:r>
            <w:r>
              <w:rPr>
                <w:rFonts w:ascii="David" w:hAnsi="David"/>
                <w:rtl w:val="true"/>
              </w:rPr>
              <w:t>שניתן על</w:t>
            </w:r>
            <w:r>
              <w:rPr>
                <w:rFonts w:cs="David" w:ascii="David" w:hAnsi="David"/>
                <w:rtl w:val="true"/>
              </w:rPr>
              <w:t>-</w:t>
            </w:r>
            <w:r>
              <w:rPr>
                <w:rFonts w:ascii="David" w:hAnsi="David"/>
                <w:rtl w:val="true"/>
              </w:rPr>
              <w:t>ידי השופט ח</w:t>
            </w:r>
            <w:r>
              <w:rPr>
                <w:rFonts w:cs="David" w:ascii="David" w:hAnsi="David"/>
                <w:rtl w:val="true"/>
              </w:rPr>
              <w:t xml:space="preserve">' </w:t>
            </w:r>
            <w:r>
              <w:rPr>
                <w:rFonts w:ascii="David" w:hAnsi="David"/>
                <w:rtl w:val="true"/>
              </w:rPr>
              <w:t>טרסי</w:t>
            </w:r>
          </w:p>
          <w:p>
            <w:pPr>
              <w:pStyle w:val="Normal"/>
              <w:suppressLineNumbers/>
              <w:ind w:end="0"/>
              <w:jc w:val="both"/>
              <w:rPr>
                <w:rFonts w:ascii="Miriam" w:hAnsi="Miriam" w:cs="Miriam"/>
              </w:rPr>
            </w:pPr>
            <w:r>
              <w:rPr>
                <w:rFonts w:cs="Miriam" w:ascii="Miriam" w:hAnsi="Miriam"/>
                <w:rtl w:val="true"/>
              </w:rPr>
            </w:r>
          </w:p>
        </w:tc>
      </w:tr>
      <w:tr>
        <w:trPr/>
        <w:tc>
          <w:tcPr>
            <w:tcW w:w="2838" w:type="dxa"/>
            <w:gridSpan w:val="2"/>
            <w:tcBorders/>
          </w:tcPr>
          <w:p>
            <w:pPr>
              <w:pStyle w:val="Normal"/>
              <w:suppressLineNumbers/>
              <w:ind w:end="0"/>
              <w:jc w:val="both"/>
              <w:rPr>
                <w:rFonts w:ascii="Miriam" w:hAnsi="Miriam" w:cs="Miriam"/>
                <w:sz w:val="28"/>
                <w:szCs w:val="28"/>
              </w:rPr>
            </w:pPr>
            <w:r>
              <w:rPr>
                <w:rFonts w:ascii="David" w:hAnsi="David"/>
                <w:rtl w:val="true"/>
              </w:rPr>
              <w:t>תאריך</w:t>
            </w:r>
            <w:r>
              <w:rPr>
                <w:rFonts w:ascii="Miriam" w:hAnsi="Miriam" w:cs="Miriam"/>
                <w:sz w:val="28"/>
                <w:sz w:val="28"/>
                <w:szCs w:val="28"/>
                <w:rtl w:val="true"/>
              </w:rPr>
              <w:t xml:space="preserve"> </w:t>
            </w:r>
            <w:r>
              <w:rPr>
                <w:rFonts w:ascii="David" w:hAnsi="David"/>
                <w:rtl w:val="true"/>
              </w:rPr>
              <w:t>ישיבה</w:t>
            </w:r>
            <w:r>
              <w:rPr>
                <w:rFonts w:cs="Miriam" w:ascii="Miriam" w:hAnsi="Miriam"/>
                <w:sz w:val="28"/>
                <w:szCs w:val="28"/>
                <w:rtl w:val="true"/>
              </w:rPr>
              <w:t xml:space="preserve">: </w:t>
            </w:r>
          </w:p>
        </w:tc>
        <w:tc>
          <w:tcPr>
            <w:tcW w:w="5379" w:type="dxa"/>
            <w:tcBorders/>
          </w:tcPr>
          <w:p>
            <w:pPr>
              <w:pStyle w:val="Normal"/>
              <w:suppressLineNumbers/>
              <w:ind w:end="0"/>
              <w:jc w:val="both"/>
              <w:rPr>
                <w:rFonts w:ascii="David" w:hAnsi="David" w:cs="David"/>
              </w:rPr>
            </w:pPr>
            <w:r>
              <w:rPr>
                <w:rFonts w:ascii="David" w:hAnsi="David"/>
                <w:rtl w:val="true"/>
              </w:rPr>
              <w:t>כ</w:t>
            </w:r>
            <w:r>
              <w:rPr>
                <w:rFonts w:cs="David" w:ascii="David" w:hAnsi="David"/>
                <w:rtl w:val="true"/>
              </w:rPr>
              <w:t>"</w:t>
            </w:r>
            <w:r>
              <w:rPr>
                <w:rFonts w:ascii="David" w:hAnsi="David"/>
                <w:rtl w:val="true"/>
              </w:rPr>
              <w:t>ו תשרי התשפ</w:t>
            </w:r>
            <w:r>
              <w:rPr>
                <w:rFonts w:cs="David" w:ascii="David" w:hAnsi="David"/>
                <w:rtl w:val="true"/>
              </w:rPr>
              <w:t>"</w:t>
            </w:r>
            <w:r>
              <w:rPr>
                <w:rFonts w:ascii="David" w:hAnsi="David"/>
                <w:rtl w:val="true"/>
              </w:rPr>
              <w:t xml:space="preserve">ה </w:t>
            </w:r>
            <w:r>
              <w:rPr>
                <w:rFonts w:cs="David" w:ascii="David" w:hAnsi="David"/>
                <w:rtl w:val="true"/>
              </w:rPr>
              <w:t>(</w:t>
            </w:r>
            <w:r>
              <w:rPr>
                <w:rFonts w:cs="David" w:ascii="David" w:hAnsi="David"/>
              </w:rPr>
              <w:t>28</w:t>
            </w:r>
            <w:r>
              <w:rPr>
                <w:rFonts w:cs="David" w:ascii="David" w:hAnsi="David"/>
                <w:rtl w:val="true"/>
              </w:rPr>
              <w:t xml:space="preserve"> </w:t>
            </w:r>
            <w:r>
              <w:rPr>
                <w:rFonts w:ascii="David" w:hAnsi="David"/>
                <w:rtl w:val="true"/>
              </w:rPr>
              <w:t xml:space="preserve">אוקטובר </w:t>
            </w:r>
            <w:r>
              <w:rPr>
                <w:rFonts w:cs="David" w:ascii="David" w:hAnsi="David"/>
              </w:rPr>
              <w:t>2024</w:t>
            </w:r>
            <w:r>
              <w:rPr>
                <w:rFonts w:cs="David" w:ascii="David" w:hAnsi="David"/>
                <w:rtl w:val="true"/>
              </w:rPr>
              <w:t>)</w:t>
            </w:r>
          </w:p>
          <w:p>
            <w:pPr>
              <w:pStyle w:val="Normal"/>
              <w:suppressLineNumbers/>
              <w:ind w:end="0"/>
              <w:jc w:val="both"/>
              <w:rPr>
                <w:rFonts w:ascii="David" w:hAnsi="David" w:cs="David"/>
              </w:rPr>
            </w:pPr>
            <w:r>
              <w:rPr>
                <w:rFonts w:cs="David" w:ascii="David" w:hAnsi="David"/>
                <w:rtl w:val="true"/>
              </w:rPr>
            </w:r>
          </w:p>
        </w:tc>
      </w:tr>
      <w:tr>
        <w:trPr/>
        <w:tc>
          <w:tcPr>
            <w:tcW w:w="2832" w:type="dxa"/>
            <w:tcBorders/>
          </w:tcPr>
          <w:p>
            <w:pPr>
              <w:pStyle w:val="Normal"/>
              <w:suppressLineNumbers/>
              <w:ind w:end="0"/>
              <w:jc w:val="start"/>
              <w:rPr>
                <w:rFonts w:ascii="David" w:hAnsi="David" w:cs="David"/>
                <w:sz w:val="28"/>
                <w:szCs w:val="28"/>
              </w:rPr>
            </w:pPr>
            <w:r>
              <w:rPr>
                <w:rFonts w:ascii="David" w:hAnsi="David"/>
                <w:sz w:val="28"/>
                <w:sz w:val="28"/>
                <w:szCs w:val="28"/>
                <w:rtl w:val="true"/>
              </w:rPr>
              <w:t>בשם ה</w:t>
            </w:r>
            <w:r>
              <w:rPr>
                <w:rFonts w:ascii="David" w:hAnsi="David"/>
                <w:sz w:val="28"/>
                <w:sz w:val="28"/>
                <w:szCs w:val="28"/>
                <w:rtl w:val="true"/>
              </w:rPr>
              <w:t>מערער</w:t>
            </w:r>
            <w:r>
              <w:rPr>
                <w:rFonts w:cs="David" w:ascii="David" w:hAnsi="David"/>
                <w:sz w:val="28"/>
                <w:szCs w:val="28"/>
                <w:rtl w:val="true"/>
              </w:rPr>
              <w:t>:</w:t>
            </w:r>
          </w:p>
          <w:p>
            <w:pPr>
              <w:pStyle w:val="Normal"/>
              <w:suppressLineNumbers/>
              <w:ind w:end="0"/>
              <w:jc w:val="start"/>
              <w:rPr>
                <w:rFonts w:ascii="David" w:hAnsi="David" w:cs="David"/>
                <w:sz w:val="28"/>
                <w:szCs w:val="28"/>
              </w:rPr>
            </w:pPr>
            <w:r>
              <w:rPr>
                <w:rFonts w:cs="David" w:ascii="David" w:hAnsi="David"/>
                <w:sz w:val="28"/>
                <w:szCs w:val="28"/>
                <w:rtl w:val="true"/>
              </w:rPr>
            </w:r>
          </w:p>
        </w:tc>
        <w:tc>
          <w:tcPr>
            <w:tcW w:w="5385" w:type="dxa"/>
            <w:gridSpan w:val="2"/>
            <w:tcBorders/>
          </w:tcPr>
          <w:p>
            <w:pPr>
              <w:pStyle w:val="Normal"/>
              <w:suppressLineNumbers/>
              <w:ind w:end="0"/>
              <w:jc w:val="start"/>
              <w:rPr>
                <w:rFonts w:ascii="David" w:hAnsi="David" w:cs="David"/>
                <w:sz w:val="28"/>
                <w:szCs w:val="28"/>
              </w:rPr>
            </w:pPr>
            <w:r>
              <w:rPr>
                <w:rFonts w:ascii="David" w:hAnsi="David"/>
                <w:sz w:val="28"/>
                <w:sz w:val="28"/>
                <w:szCs w:val="28"/>
                <w:rtl w:val="true"/>
              </w:rPr>
              <w:t>עו</w:t>
            </w:r>
            <w:r>
              <w:rPr>
                <w:rFonts w:cs="David" w:ascii="David" w:hAnsi="David"/>
                <w:sz w:val="28"/>
                <w:szCs w:val="28"/>
                <w:rtl w:val="true"/>
              </w:rPr>
              <w:t>"</w:t>
            </w:r>
            <w:r>
              <w:rPr>
                <w:rFonts w:ascii="David" w:hAnsi="David"/>
                <w:sz w:val="28"/>
                <w:sz w:val="28"/>
                <w:szCs w:val="28"/>
                <w:rtl w:val="true"/>
              </w:rPr>
              <w:t xml:space="preserve">ד </w:t>
            </w:r>
            <w:r>
              <w:rPr>
                <w:rFonts w:ascii="David" w:hAnsi="David"/>
                <w:sz w:val="28"/>
                <w:sz w:val="28"/>
                <w:szCs w:val="28"/>
                <w:rtl w:val="true"/>
              </w:rPr>
              <w:t>סיון רוסו</w:t>
            </w:r>
            <w:r>
              <w:rPr>
                <w:rFonts w:cs="David" w:ascii="David" w:hAnsi="David"/>
                <w:sz w:val="28"/>
                <w:szCs w:val="28"/>
                <w:rtl w:val="true"/>
              </w:rPr>
              <w:t xml:space="preserve">; </w:t>
            </w:r>
            <w:r>
              <w:rPr>
                <w:rFonts w:ascii="David" w:hAnsi="David"/>
                <w:sz w:val="28"/>
                <w:sz w:val="28"/>
                <w:szCs w:val="28"/>
                <w:rtl w:val="true"/>
              </w:rPr>
              <w:t>עו</w:t>
            </w:r>
            <w:r>
              <w:rPr>
                <w:rFonts w:cs="David" w:ascii="David" w:hAnsi="David"/>
                <w:sz w:val="28"/>
                <w:szCs w:val="28"/>
                <w:rtl w:val="true"/>
              </w:rPr>
              <w:t>"</w:t>
            </w:r>
            <w:r>
              <w:rPr>
                <w:rFonts w:ascii="David" w:hAnsi="David"/>
                <w:sz w:val="28"/>
                <w:sz w:val="28"/>
                <w:szCs w:val="28"/>
                <w:rtl w:val="true"/>
              </w:rPr>
              <w:t>ד אורי קורב</w:t>
            </w:r>
          </w:p>
        </w:tc>
      </w:tr>
      <w:tr>
        <w:trPr/>
        <w:tc>
          <w:tcPr>
            <w:tcW w:w="2832" w:type="dxa"/>
            <w:tcBorders/>
          </w:tcPr>
          <w:p>
            <w:pPr>
              <w:pStyle w:val="Normal"/>
              <w:suppressLineNumbers/>
              <w:ind w:end="0"/>
              <w:jc w:val="start"/>
              <w:rPr>
                <w:rFonts w:ascii="David" w:hAnsi="David" w:cs="David"/>
                <w:sz w:val="28"/>
                <w:szCs w:val="28"/>
              </w:rPr>
            </w:pPr>
            <w:bookmarkStart w:id="2" w:name="FirstLawyer"/>
            <w:bookmarkEnd w:id="2"/>
            <w:r>
              <w:rPr>
                <w:rFonts w:ascii="David" w:hAnsi="David"/>
                <w:sz w:val="28"/>
                <w:sz w:val="28"/>
                <w:szCs w:val="28"/>
                <w:rtl w:val="true"/>
              </w:rPr>
              <w:t>בשם ה</w:t>
            </w:r>
            <w:r>
              <w:rPr>
                <w:rFonts w:ascii="David" w:hAnsi="David"/>
                <w:sz w:val="28"/>
                <w:sz w:val="28"/>
                <w:szCs w:val="28"/>
                <w:rtl w:val="true"/>
              </w:rPr>
              <w:t>משיב</w:t>
            </w:r>
            <w:r>
              <w:rPr>
                <w:rFonts w:ascii="David" w:hAnsi="David"/>
                <w:sz w:val="28"/>
                <w:sz w:val="28"/>
                <w:szCs w:val="28"/>
                <w:rtl w:val="true"/>
              </w:rPr>
              <w:t>ה</w:t>
            </w:r>
            <w:r>
              <w:rPr>
                <w:rFonts w:cs="David" w:ascii="David" w:hAnsi="David"/>
                <w:sz w:val="28"/>
                <w:szCs w:val="28"/>
                <w:rtl w:val="true"/>
              </w:rPr>
              <w:t>:</w:t>
            </w:r>
          </w:p>
          <w:p>
            <w:pPr>
              <w:pStyle w:val="Normal"/>
              <w:suppressLineNumbers/>
              <w:ind w:end="0"/>
              <w:jc w:val="start"/>
              <w:rPr>
                <w:rFonts w:ascii="David" w:hAnsi="David" w:cs="David"/>
                <w:sz w:val="28"/>
                <w:szCs w:val="28"/>
              </w:rPr>
            </w:pPr>
            <w:r>
              <w:rPr>
                <w:rFonts w:cs="David" w:ascii="David" w:hAnsi="David"/>
                <w:sz w:val="28"/>
                <w:szCs w:val="28"/>
                <w:rtl w:val="true"/>
              </w:rPr>
            </w:r>
          </w:p>
          <w:p>
            <w:pPr>
              <w:pStyle w:val="Normal"/>
              <w:suppressLineNumbers/>
              <w:ind w:end="0"/>
              <w:jc w:val="start"/>
              <w:rPr>
                <w:rFonts w:ascii="David" w:hAnsi="David" w:cs="David"/>
                <w:sz w:val="28"/>
                <w:szCs w:val="28"/>
              </w:rPr>
            </w:pPr>
            <w:r>
              <w:rPr>
                <w:rFonts w:ascii="David" w:hAnsi="David"/>
                <w:sz w:val="28"/>
                <w:sz w:val="28"/>
                <w:szCs w:val="28"/>
                <w:rtl w:val="true"/>
              </w:rPr>
              <w:t>בשם שירות המבחן</w:t>
            </w:r>
            <w:r>
              <w:rPr>
                <w:rFonts w:cs="David" w:ascii="David" w:hAnsi="David"/>
                <w:sz w:val="28"/>
                <w:szCs w:val="28"/>
                <w:rtl w:val="true"/>
              </w:rPr>
              <w:t>:</w:t>
            </w:r>
          </w:p>
        </w:tc>
        <w:tc>
          <w:tcPr>
            <w:tcW w:w="5385" w:type="dxa"/>
            <w:gridSpan w:val="2"/>
            <w:tcBorders/>
          </w:tcPr>
          <w:p>
            <w:pPr>
              <w:pStyle w:val="Normal"/>
              <w:suppressLineNumbers/>
              <w:ind w:end="0"/>
              <w:jc w:val="start"/>
              <w:rPr>
                <w:rFonts w:ascii="David" w:hAnsi="David" w:cs="David"/>
                <w:sz w:val="28"/>
                <w:szCs w:val="28"/>
              </w:rPr>
            </w:pPr>
            <w:r>
              <w:rPr>
                <w:rFonts w:ascii="David" w:hAnsi="David"/>
                <w:sz w:val="28"/>
                <w:sz w:val="28"/>
                <w:szCs w:val="28"/>
                <w:rtl w:val="true"/>
              </w:rPr>
              <w:t>עו</w:t>
            </w:r>
            <w:r>
              <w:rPr>
                <w:rFonts w:cs="David" w:ascii="David" w:hAnsi="David"/>
                <w:sz w:val="28"/>
                <w:szCs w:val="28"/>
                <w:rtl w:val="true"/>
              </w:rPr>
              <w:t>"</w:t>
            </w:r>
            <w:r>
              <w:rPr>
                <w:rFonts w:ascii="David" w:hAnsi="David"/>
                <w:sz w:val="28"/>
                <w:sz w:val="28"/>
                <w:szCs w:val="28"/>
                <w:rtl w:val="true"/>
              </w:rPr>
              <w:t>ד עמרי</w:t>
            </w:r>
            <w:r>
              <w:rPr>
                <w:rFonts w:ascii="David" w:hAnsi="David"/>
                <w:sz w:val="28"/>
                <w:sz w:val="28"/>
                <w:szCs w:val="28"/>
                <w:rtl w:val="true"/>
              </w:rPr>
              <w:t xml:space="preserve"> </w:t>
            </w:r>
            <w:r>
              <w:rPr>
                <w:rFonts w:ascii="David" w:hAnsi="David"/>
                <w:sz w:val="28"/>
                <w:sz w:val="28"/>
                <w:szCs w:val="28"/>
                <w:rtl w:val="true"/>
              </w:rPr>
              <w:t xml:space="preserve">כהן </w:t>
            </w:r>
          </w:p>
          <w:p>
            <w:pPr>
              <w:pStyle w:val="Normal"/>
              <w:suppressLineNumbers/>
              <w:ind w:end="0"/>
              <w:jc w:val="start"/>
              <w:rPr>
                <w:rFonts w:ascii="David" w:hAnsi="David" w:cs="David"/>
                <w:sz w:val="28"/>
                <w:szCs w:val="28"/>
              </w:rPr>
            </w:pPr>
            <w:r>
              <w:rPr>
                <w:rFonts w:cs="David" w:ascii="David" w:hAnsi="David"/>
                <w:sz w:val="28"/>
                <w:szCs w:val="28"/>
                <w:rtl w:val="true"/>
              </w:rPr>
            </w:r>
          </w:p>
          <w:p>
            <w:pPr>
              <w:pStyle w:val="Normal"/>
              <w:suppressLineNumbers/>
              <w:ind w:end="0"/>
              <w:jc w:val="start"/>
              <w:rPr>
                <w:rFonts w:ascii="David" w:hAnsi="David" w:cs="David"/>
                <w:sz w:val="28"/>
                <w:szCs w:val="28"/>
              </w:rPr>
            </w:pPr>
            <w:r>
              <w:rPr>
                <w:rFonts w:ascii="David" w:hAnsi="David"/>
                <w:sz w:val="28"/>
                <w:sz w:val="28"/>
                <w:szCs w:val="28"/>
                <w:rtl w:val="true"/>
              </w:rPr>
              <w:t>עו</w:t>
            </w:r>
            <w:r>
              <w:rPr>
                <w:rFonts w:cs="David" w:ascii="David" w:hAnsi="David"/>
                <w:sz w:val="28"/>
                <w:szCs w:val="28"/>
                <w:rtl w:val="true"/>
              </w:rPr>
              <w:t>"</w:t>
            </w:r>
            <w:r>
              <w:rPr>
                <w:rFonts w:ascii="David" w:hAnsi="David"/>
                <w:sz w:val="28"/>
                <w:sz w:val="28"/>
                <w:szCs w:val="28"/>
                <w:rtl w:val="true"/>
              </w:rPr>
              <w:t>ס סיון קוריס</w:t>
            </w:r>
          </w:p>
        </w:tc>
      </w:tr>
    </w:tbl>
    <w:p>
      <w:pPr>
        <w:pStyle w:val="Normal"/>
        <w:suppressLineNumbers/>
        <w:ind w:end="0"/>
        <w:jc w:val="start"/>
        <w:rPr>
          <w:rFonts w:ascii="David" w:hAnsi="David" w:cs="David"/>
        </w:rPr>
      </w:pPr>
      <w:r>
        <w:rPr>
          <w:rFonts w:cs="David" w:ascii="David" w:hAnsi="David"/>
          <w:rtl w:val="true"/>
        </w:rPr>
      </w:r>
    </w:p>
    <w:p>
      <w:pPr>
        <w:pStyle w:val="Normal"/>
        <w:suppressLineNumbers/>
        <w:spacing w:lineRule="exact" w:line="240" w:before="0" w:after="120"/>
        <w:ind w:hanging="283" w:start="283" w:end="0"/>
        <w:jc w:val="both"/>
        <w:rPr>
          <w:rFonts w:ascii="David" w:hAnsi="David" w:cs="David"/>
        </w:rPr>
      </w:pPr>
      <w:r>
        <w:rPr>
          <w:rFonts w:cs="David" w:ascii="David" w:hAnsi="David"/>
          <w:rtl w:val="true"/>
        </w:rPr>
      </w:r>
    </w:p>
    <w:p>
      <w:pPr>
        <w:pStyle w:val="Normal"/>
        <w:suppressLineNumbers/>
        <w:spacing w:lineRule="exact" w:line="240" w:before="0" w:after="120"/>
        <w:ind w:hanging="283" w:start="283" w:end="0"/>
        <w:jc w:val="both"/>
        <w:rPr>
          <w:rFonts w:ascii="FrankRuehl" w:hAnsi="FrankRuehl" w:cs="FrankRuehl"/>
        </w:rPr>
      </w:pPr>
      <w:bookmarkStart w:id="3" w:name="Links_Start"/>
      <w:bookmarkEnd w:id="3"/>
      <w:r>
        <w:rPr>
          <w:rFonts w:ascii="FrankRuehl" w:hAnsi="FrankRuehl" w:cs="FrankRuehl"/>
          <w:rtl w:val="true"/>
        </w:rPr>
        <w:t>ספרות</w:t>
      </w:r>
      <w:r>
        <w:rPr>
          <w:rFonts w:cs="FrankRuehl" w:ascii="FrankRuehl" w:hAnsi="FrankRuehl"/>
          <w:rtl w:val="true"/>
        </w:rPr>
        <w:t>:</w:t>
      </w:r>
    </w:p>
    <w:p>
      <w:pPr>
        <w:pStyle w:val="Normal"/>
        <w:suppressLineNumbers/>
        <w:spacing w:lineRule="exact" w:line="240" w:before="0" w:after="120"/>
        <w:ind w:hanging="283" w:start="283" w:end="0"/>
        <w:jc w:val="both"/>
        <w:rPr>
          <w:rStyle w:val="Hyperlink"/>
          <w:rFonts w:ascii="FrankRuehl" w:hAnsi="FrankRuehl" w:cs="FrankRuehl"/>
          <w:u w:val="none"/>
        </w:rPr>
      </w:pPr>
      <w:hyperlink r:id="rId3">
        <w:r>
          <w:rPr>
            <w:rStyle w:val="Hyperlink"/>
            <w:rFonts w:ascii="FrankRuehl" w:hAnsi="FrankRuehl" w:cs="FrankRuehl"/>
            <w:u w:val="none"/>
            <w:rtl w:val="true"/>
          </w:rPr>
          <w:t>ריקרדו בן</w:t>
        </w:r>
        <w:r>
          <w:rPr>
            <w:rStyle w:val="Hyperlink"/>
            <w:rFonts w:cs="FrankRuehl" w:ascii="FrankRuehl" w:hAnsi="FrankRuehl"/>
            <w:u w:val="none"/>
            <w:rtl w:val="true"/>
          </w:rPr>
          <w:t>-</w:t>
        </w:r>
        <w:r>
          <w:rPr>
            <w:rStyle w:val="Hyperlink"/>
            <w:rFonts w:ascii="FrankRuehl" w:hAnsi="FrankRuehl" w:cs="FrankRuehl"/>
            <w:u w:val="none"/>
            <w:rtl w:val="true"/>
          </w:rPr>
          <w:t>אוליאל</w:t>
        </w:r>
        <w:r>
          <w:rPr>
            <w:rStyle w:val="Hyperlink"/>
            <w:rFonts w:cs="FrankRuehl" w:ascii="FrankRuehl" w:hAnsi="FrankRuehl"/>
            <w:u w:val="none"/>
            <w:rtl w:val="true"/>
          </w:rPr>
          <w:t xml:space="preserve">, </w:t>
        </w:r>
        <w:r>
          <w:rPr>
            <w:rStyle w:val="Hyperlink"/>
            <w:rFonts w:ascii="FrankRuehl" w:hAnsi="FrankRuehl" w:cs="FrankRuehl"/>
            <w:u w:val="none"/>
            <w:rtl w:val="true"/>
          </w:rPr>
          <w:t xml:space="preserve">לירן חיים   </w:t>
        </w:r>
        <w:r>
          <w:rPr>
            <w:rStyle w:val="Hyperlink"/>
            <w:rFonts w:ascii="FrankRuehl" w:hAnsi="FrankRuehl" w:cs="FrankRuehl"/>
            <w:b/>
            <w:b/>
            <w:bCs/>
            <w:u w:val="none"/>
            <w:rtl w:val="true"/>
          </w:rPr>
          <w:t xml:space="preserve">דיני בנקאות </w:t>
        </w:r>
        <w:r>
          <w:rPr>
            <w:rStyle w:val="Hyperlink"/>
            <w:rFonts w:cs="FrankRuehl" w:ascii="FrankRuehl" w:hAnsi="FrankRuehl"/>
            <w:b/>
            <w:bCs/>
            <w:u w:val="none"/>
            <w:rtl w:val="true"/>
          </w:rPr>
          <w:t xml:space="preserve">- </w:t>
        </w:r>
        <w:r>
          <w:rPr>
            <w:rStyle w:val="Hyperlink"/>
            <w:rFonts w:ascii="FrankRuehl" w:hAnsi="FrankRuehl" w:cs="FrankRuehl"/>
            <w:b/>
            <w:b/>
            <w:bCs/>
            <w:u w:val="none"/>
            <w:rtl w:val="true"/>
          </w:rPr>
          <w:t xml:space="preserve">חלק כללי </w:t>
        </w:r>
      </w:hyperlink>
    </w:p>
    <w:p>
      <w:pPr>
        <w:pStyle w:val="Normal"/>
        <w:suppressLineNumbers/>
        <w:spacing w:lineRule="exact" w:line="240" w:before="0" w:after="120"/>
        <w:ind w:hanging="283" w:start="283" w:end="0"/>
        <w:jc w:val="both"/>
        <w:rPr>
          <w:rFonts w:ascii="FrankRuehl" w:hAnsi="FrankRuehl" w:cs="FrankRuehl"/>
          <w:color w:val="000000"/>
        </w:rPr>
      </w:pPr>
      <w:hyperlink r:id="rId4">
        <w:r>
          <w:rPr>
            <w:rFonts w:ascii="FrankRuehl" w:hAnsi="FrankRuehl" w:cs="FrankRuehl"/>
            <w:color w:val="000000"/>
            <w:rtl w:val="true"/>
          </w:rPr>
          <w:t>יעל גרוסמן</w:t>
        </w:r>
      </w:hyperlink>
      <w:r>
        <w:rPr>
          <w:rFonts w:cs="FrankRuehl" w:ascii="FrankRuehl" w:hAnsi="FrankRuehl"/>
          <w:color w:val="000000"/>
          <w:rtl w:val="true"/>
        </w:rPr>
        <w:t xml:space="preserve">, </w:t>
      </w:r>
      <w:r>
        <w:rPr>
          <w:rFonts w:ascii="FrankRuehl" w:hAnsi="FrankRuehl" w:cs="FrankRuehl"/>
          <w:color w:val="000000"/>
          <w:rtl w:val="true"/>
        </w:rPr>
        <w:t xml:space="preserve">רוני בלקין וסאלי ליכט   </w:t>
      </w:r>
      <w:r>
        <w:rPr>
          <w:rFonts w:ascii="FrankRuehl" w:hAnsi="FrankRuehl" w:cs="FrankRuehl"/>
          <w:b/>
          <w:b/>
          <w:bCs/>
          <w:color w:val="000000"/>
          <w:rtl w:val="true"/>
        </w:rPr>
        <w:t xml:space="preserve">איסור הלבנת הון הלכה למעשה </w:t>
      </w:r>
    </w:p>
    <w:p>
      <w:pPr>
        <w:pStyle w:val="Normal"/>
        <w:suppressLineNumbers/>
        <w:spacing w:lineRule="exact" w:line="240" w:before="0" w:after="120"/>
        <w:ind w:hanging="283" w:start="283" w:end="0"/>
        <w:jc w:val="both"/>
        <w:rPr>
          <w:rFonts w:ascii="David" w:hAnsi="David" w:cs="David"/>
          <w:color w:val="000000"/>
        </w:rPr>
      </w:pPr>
      <w:r>
        <w:rPr>
          <w:rFonts w:cs="David" w:ascii="David" w:hAnsi="David"/>
          <w:color w:val="000000"/>
          <w:rtl w:val="true"/>
        </w:rPr>
      </w:r>
      <w:bookmarkStart w:id="4" w:name="Links_End"/>
      <w:bookmarkStart w:id="5" w:name="Links_End"/>
      <w:bookmarkEnd w:id="5"/>
    </w:p>
    <w:p>
      <w:pPr>
        <w:pStyle w:val="Normal"/>
        <w:suppressLineNumbers/>
        <w:spacing w:lineRule="exact" w:line="240" w:before="120" w:after="120"/>
        <w:ind w:hanging="283" w:start="283" w:end="0"/>
        <w:jc w:val="both"/>
        <w:rPr>
          <w:rFonts w:ascii="FrankRuehl" w:hAnsi="FrankRuehl" w:cs="FrankRuehl"/>
        </w:rPr>
      </w:pPr>
      <w:bookmarkStart w:id="6" w:name="LawTable"/>
      <w:bookmarkEnd w:id="6"/>
      <w:r>
        <w:rPr>
          <w:rFonts w:ascii="FrankRuehl" w:hAnsi="FrankRuehl" w:cs="FrankRuehl"/>
          <w:rtl w:val="true"/>
        </w:rPr>
        <w:t>חקיקה שאוזכרה</w:t>
      </w:r>
      <w:r>
        <w:rPr>
          <w:rFonts w:cs="FrankRuehl" w:ascii="FrankRuehl" w:hAnsi="FrankRuehl"/>
          <w:rtl w:val="true"/>
        </w:rPr>
        <w:t xml:space="preserve">: </w:t>
      </w:r>
    </w:p>
    <w:p>
      <w:pPr>
        <w:pStyle w:val="Normal"/>
        <w:suppressLineNumbers/>
        <w:spacing w:lineRule="exact" w:line="240" w:before="120" w:after="120"/>
        <w:ind w:hanging="283" w:start="283" w:end="0"/>
        <w:jc w:val="both"/>
        <w:rPr>
          <w:rFonts w:ascii="FrankRuehl" w:hAnsi="FrankRuehl" w:cs="FrankRuehl"/>
          <w:color w:val="0000FF"/>
        </w:rPr>
      </w:pPr>
      <w:hyperlink r:id="rId5">
        <w:r>
          <w:rPr>
            <w:rStyle w:val="Hyperlink"/>
            <w:rFonts w:ascii="FrankRuehl" w:hAnsi="FrankRuehl" w:cs="FrankRuehl"/>
            <w:u w:val="none"/>
            <w:rtl w:val="true"/>
          </w:rPr>
          <w:t>חוק איסור הלבנת הון</w:t>
        </w:r>
        <w:r>
          <w:rPr>
            <w:rStyle w:val="Hyperlink"/>
            <w:rFonts w:cs="FrankRuehl" w:ascii="FrankRuehl" w:hAnsi="FrankRuehl"/>
            <w:u w:val="none"/>
            <w:rtl w:val="true"/>
          </w:rPr>
          <w:t xml:space="preserve">, </w:t>
        </w:r>
        <w:r>
          <w:rPr>
            <w:rStyle w:val="Hyperlink"/>
            <w:rFonts w:ascii="FrankRuehl" w:hAnsi="FrankRuehl" w:cs="FrankRuehl"/>
            <w:u w:val="none"/>
            <w:rtl w:val="true"/>
          </w:rPr>
          <w:t>תש</w:t>
        </w:r>
        <w:r>
          <w:rPr>
            <w:rStyle w:val="Hyperlink"/>
            <w:rFonts w:cs="FrankRuehl" w:ascii="FrankRuehl" w:hAnsi="FrankRuehl"/>
            <w:u w:val="none"/>
            <w:rtl w:val="true"/>
          </w:rPr>
          <w:t>"</w:t>
        </w:r>
        <w:r>
          <w:rPr>
            <w:rStyle w:val="Hyperlink"/>
            <w:rFonts w:ascii="FrankRuehl" w:hAnsi="FrankRuehl" w:cs="FrankRuehl"/>
            <w:u w:val="none"/>
            <w:rtl w:val="true"/>
          </w:rPr>
          <w:t>ס</w:t>
        </w:r>
        <w:r>
          <w:rPr>
            <w:rStyle w:val="Hyperlink"/>
            <w:rFonts w:cs="FrankRuehl" w:ascii="FrankRuehl" w:hAnsi="FrankRuehl"/>
            <w:u w:val="none"/>
            <w:rtl w:val="true"/>
          </w:rPr>
          <w:t>-</w:t>
        </w:r>
        <w:r>
          <w:rPr>
            <w:rStyle w:val="Hyperlink"/>
            <w:rFonts w:cs="FrankRuehl" w:ascii="FrankRuehl" w:hAnsi="FrankRuehl"/>
            <w:u w:val="none"/>
          </w:rPr>
          <w:t>2000</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6">
        <w:r>
          <w:rPr>
            <w:rStyle w:val="Hyperlink"/>
            <w:rFonts w:cs="FrankRuehl" w:ascii="FrankRuehl" w:hAnsi="FrankRuehl"/>
            <w:u w:val="none"/>
          </w:rPr>
          <w:t>3</w:t>
        </w:r>
      </w:hyperlink>
      <w:r>
        <w:rPr>
          <w:rFonts w:cs="FrankRuehl" w:ascii="FrankRuehl" w:hAnsi="FrankRuehl"/>
          <w:color w:val="0000FF"/>
          <w:rtl w:val="true"/>
        </w:rPr>
        <w:t xml:space="preserve">, </w:t>
      </w:r>
      <w:hyperlink r:id="rId7">
        <w:r>
          <w:rPr>
            <w:rStyle w:val="Hyperlink"/>
            <w:rFonts w:cs="FrankRuehl" w:ascii="FrankRuehl" w:hAnsi="FrankRuehl"/>
            <w:u w:val="none"/>
          </w:rPr>
          <w:t>3</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8">
        <w:r>
          <w:rPr>
            <w:rStyle w:val="Hyperlink"/>
            <w:rFonts w:cs="FrankRuehl" w:ascii="FrankRuehl" w:hAnsi="FrankRuehl"/>
            <w:u w:val="none"/>
          </w:rPr>
          <w:t>3</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9">
        <w:r>
          <w:rPr>
            <w:rStyle w:val="Hyperlink"/>
            <w:rFonts w:cs="FrankRuehl" w:ascii="FrankRuehl" w:hAnsi="FrankRuehl"/>
            <w:u w:val="none"/>
          </w:rPr>
          <w:t>4</w:t>
        </w:r>
      </w:hyperlink>
      <w:r>
        <w:rPr>
          <w:rFonts w:cs="FrankRuehl" w:ascii="FrankRuehl" w:hAnsi="FrankRuehl"/>
          <w:color w:val="0000FF"/>
          <w:rtl w:val="true"/>
        </w:rPr>
        <w:t xml:space="preserve">, </w:t>
      </w:r>
      <w:hyperlink r:id="rId10">
        <w:r>
          <w:rPr>
            <w:rStyle w:val="Hyperlink"/>
            <w:rFonts w:cs="FrankRuehl" w:ascii="FrankRuehl" w:hAnsi="FrankRuehl"/>
            <w:u w:val="none"/>
          </w:rPr>
          <w:t>21</w:t>
        </w:r>
      </w:hyperlink>
    </w:p>
    <w:p>
      <w:pPr>
        <w:pStyle w:val="Normal"/>
        <w:suppressLineNumbers/>
        <w:spacing w:lineRule="exact" w:line="240" w:before="120" w:after="120"/>
        <w:ind w:hanging="283" w:start="283" w:end="0"/>
        <w:jc w:val="both"/>
        <w:rPr/>
      </w:pPr>
      <w:hyperlink r:id="rId11">
        <w:r>
          <w:rPr>
            <w:rStyle w:val="Hyperlink"/>
            <w:rFonts w:ascii="FrankRuehl" w:hAnsi="FrankRuehl" w:cs="FrankRuehl"/>
            <w:u w:val="none"/>
            <w:rtl w:val="true"/>
          </w:rPr>
          <w:t xml:space="preserve">פקודת הסמים המסוכנים </w:t>
        </w:r>
        <w:r>
          <w:rPr>
            <w:rStyle w:val="Hyperlink"/>
            <w:rFonts w:cs="FrankRuehl" w:ascii="FrankRuehl" w:hAnsi="FrankRuehl"/>
            <w:u w:val="none"/>
            <w:rtl w:val="true"/>
          </w:rPr>
          <w:t>[</w:t>
        </w:r>
        <w:r>
          <w:rPr>
            <w:rStyle w:val="Hyperlink"/>
            <w:rFonts w:ascii="FrankRuehl" w:hAnsi="FrankRuehl" w:cs="FrankRuehl"/>
            <w:u w:val="none"/>
            <w:rtl w:val="true"/>
          </w:rPr>
          <w:t>נוסח חדש</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ג</w:t>
        </w:r>
        <w:r>
          <w:rPr>
            <w:rStyle w:val="Hyperlink"/>
            <w:rFonts w:cs="FrankRuehl" w:ascii="FrankRuehl" w:hAnsi="FrankRuehl"/>
            <w:u w:val="none"/>
            <w:rtl w:val="true"/>
          </w:rPr>
          <w:t>-</w:t>
        </w:r>
        <w:r>
          <w:rPr>
            <w:rStyle w:val="Hyperlink"/>
            <w:rFonts w:cs="FrankRuehl" w:ascii="FrankRuehl" w:hAnsi="FrankRuehl"/>
            <w:u w:val="none"/>
          </w:rPr>
          <w:t>1973</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12">
        <w:r>
          <w:rPr>
            <w:rStyle w:val="Hyperlink"/>
            <w:rFonts w:cs="FrankRuehl" w:ascii="FrankRuehl" w:hAnsi="FrankRuehl"/>
            <w:u w:val="none"/>
          </w:rPr>
          <w:t>7</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13">
        <w:r>
          <w:rPr>
            <w:rStyle w:val="Hyperlink"/>
            <w:rFonts w:cs="FrankRuehl" w:ascii="FrankRuehl" w:hAnsi="FrankRuehl"/>
            <w:u w:val="none"/>
          </w:rPr>
          <w:t>7</w:t>
        </w:r>
      </w:hyperlink>
      <w:r>
        <w:rPr>
          <w:rFonts w:cs="FrankRuehl" w:ascii="FrankRuehl" w:hAnsi="FrankRuehl"/>
          <w:color w:val="0000FF"/>
          <w:rtl w:val="true"/>
        </w:rPr>
        <w:t>(</w:t>
      </w:r>
      <w:r>
        <w:rPr>
          <w:rFonts w:ascii="FrankRuehl" w:hAnsi="FrankRuehl" w:cs="FrankRuehl"/>
          <w:color w:val="0000FF"/>
          <w:rtl w:val="true"/>
        </w:rPr>
        <w:t>ג</w:t>
      </w:r>
      <w:r>
        <w:rPr>
          <w:rFonts w:cs="FrankRuehl" w:ascii="FrankRuehl" w:hAnsi="FrankRuehl"/>
          <w:color w:val="0000FF"/>
          <w:rtl w:val="true"/>
        </w:rPr>
        <w:t xml:space="preserve">), </w:t>
      </w:r>
      <w:hyperlink r:id="rId14">
        <w:r>
          <w:rPr>
            <w:rStyle w:val="Hyperlink"/>
            <w:rFonts w:cs="FrankRuehl" w:ascii="FrankRuehl" w:hAnsi="FrankRuehl"/>
            <w:u w:val="none"/>
          </w:rPr>
          <w:t>36</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p>
    <w:p>
      <w:pPr>
        <w:pStyle w:val="Normal"/>
        <w:suppressLineNumbers/>
        <w:spacing w:lineRule="exact" w:line="240" w:before="120" w:after="120"/>
        <w:ind w:hanging="283" w:start="283" w:end="0"/>
        <w:jc w:val="both"/>
        <w:rPr>
          <w:rFonts w:ascii="FrankRuehl" w:hAnsi="FrankRuehl" w:cs="FrankRuehl"/>
          <w:color w:val="0000FF"/>
        </w:rPr>
      </w:pPr>
      <w:hyperlink r:id="rId15">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16">
        <w:r>
          <w:rPr>
            <w:rStyle w:val="Hyperlink"/>
            <w:rFonts w:cs="FrankRuehl" w:ascii="FrankRuehl" w:hAnsi="FrankRuehl"/>
            <w:u w:val="none"/>
          </w:rPr>
          <w:t>71</w:t>
        </w:r>
        <w:r>
          <w:rPr>
            <w:rStyle w:val="Hyperlink"/>
            <w:rFonts w:ascii="FrankRuehl" w:hAnsi="FrankRuehl" w:cs="FrankRuehl"/>
            <w:u w:val="none"/>
            <w:rtl w:val="true"/>
          </w:rPr>
          <w:t>א</w:t>
        </w:r>
      </w:hyperlink>
      <w:r>
        <w:rPr>
          <w:rFonts w:cs="FrankRuehl" w:ascii="FrankRuehl" w:hAnsi="FrankRuehl"/>
          <w:color w:val="0000FF"/>
          <w:rtl w:val="true"/>
        </w:rPr>
        <w:t xml:space="preserve">, </w:t>
      </w:r>
      <w:hyperlink r:id="rId17">
        <w:r>
          <w:rPr>
            <w:rStyle w:val="Hyperlink"/>
            <w:rFonts w:cs="FrankRuehl" w:ascii="FrankRuehl" w:hAnsi="FrankRuehl"/>
            <w:u w:val="none"/>
          </w:rPr>
          <w:t>77</w:t>
        </w:r>
      </w:hyperlink>
    </w:p>
    <w:p>
      <w:pPr>
        <w:pStyle w:val="Normal"/>
        <w:suppressLineNumbers/>
        <w:spacing w:lineRule="exact" w:line="240" w:before="120" w:after="120"/>
        <w:ind w:hanging="283" w:start="283" w:end="0"/>
        <w:jc w:val="both"/>
        <w:rPr>
          <w:rFonts w:ascii="FrankRuehl" w:hAnsi="FrankRuehl" w:cs="FrankRuehl"/>
          <w:color w:val="0000FF"/>
        </w:rPr>
      </w:pPr>
      <w:hyperlink r:id="rId18">
        <w:r>
          <w:rPr>
            <w:rStyle w:val="Hyperlink"/>
            <w:rFonts w:ascii="FrankRuehl" w:hAnsi="FrankRuehl" w:cs="FrankRuehl"/>
            <w:u w:val="none"/>
            <w:rtl w:val="true"/>
          </w:rPr>
          <w:t xml:space="preserve">חוק סדר הדין הפלילי </w:t>
        </w:r>
        <w:r>
          <w:rPr>
            <w:rStyle w:val="Hyperlink"/>
            <w:rFonts w:cs="FrankRuehl" w:ascii="FrankRuehl" w:hAnsi="FrankRuehl"/>
            <w:u w:val="none"/>
            <w:rtl w:val="true"/>
          </w:rPr>
          <w:t>[</w:t>
        </w:r>
        <w:r>
          <w:rPr>
            <w:rStyle w:val="Hyperlink"/>
            <w:rFonts w:ascii="FrankRuehl" w:hAnsi="FrankRuehl" w:cs="FrankRuehl"/>
            <w:u w:val="none"/>
            <w:rtl w:val="true"/>
          </w:rPr>
          <w:t>נוסח משולב</w:t>
        </w:r>
        <w:r>
          <w:rPr>
            <w:rStyle w:val="Hyperlink"/>
            <w:rFonts w:cs="FrankRuehl" w:ascii="FrankRuehl" w:hAnsi="FrankRuehl"/>
            <w:u w:val="none"/>
            <w:rtl w:val="true"/>
          </w:rPr>
          <w:t xml:space="preserve">], </w:t>
        </w:r>
        <w:r>
          <w:rPr>
            <w:rStyle w:val="Hyperlink"/>
            <w:rFonts w:ascii="FrankRuehl" w:hAnsi="FrankRuehl" w:cs="FrankRuehl"/>
            <w:u w:val="none"/>
            <w:rtl w:val="true"/>
          </w:rPr>
          <w:t>תשמ</w:t>
        </w:r>
        <w:r>
          <w:rPr>
            <w:rStyle w:val="Hyperlink"/>
            <w:rFonts w:cs="FrankRuehl" w:ascii="FrankRuehl" w:hAnsi="FrankRuehl"/>
            <w:u w:val="none"/>
            <w:rtl w:val="true"/>
          </w:rPr>
          <w:t>"</w:t>
        </w:r>
        <w:r>
          <w:rPr>
            <w:rStyle w:val="Hyperlink"/>
            <w:rFonts w:ascii="FrankRuehl" w:hAnsi="FrankRuehl" w:cs="FrankRuehl"/>
            <w:u w:val="none"/>
            <w:rtl w:val="true"/>
          </w:rPr>
          <w:t>ב</w:t>
        </w:r>
        <w:r>
          <w:rPr>
            <w:rStyle w:val="Hyperlink"/>
            <w:rFonts w:cs="FrankRuehl" w:ascii="FrankRuehl" w:hAnsi="FrankRuehl"/>
            <w:u w:val="none"/>
            <w:rtl w:val="true"/>
          </w:rPr>
          <w:t>-</w:t>
        </w:r>
        <w:r>
          <w:rPr>
            <w:rStyle w:val="Hyperlink"/>
            <w:rFonts w:cs="FrankRuehl" w:ascii="FrankRuehl" w:hAnsi="FrankRuehl"/>
            <w:u w:val="none"/>
          </w:rPr>
          <w:t>1982</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19">
        <w:r>
          <w:rPr>
            <w:rStyle w:val="Hyperlink"/>
            <w:rFonts w:cs="FrankRuehl" w:ascii="FrankRuehl" w:hAnsi="FrankRuehl"/>
            <w:u w:val="none"/>
          </w:rPr>
          <w:t>192</w:t>
        </w:r>
        <w:r>
          <w:rPr>
            <w:rStyle w:val="Hyperlink"/>
            <w:rFonts w:ascii="FrankRuehl" w:hAnsi="FrankRuehl" w:cs="FrankRuehl"/>
            <w:u w:val="none"/>
            <w:rtl w:val="true"/>
          </w:rPr>
          <w:t>א</w:t>
        </w:r>
      </w:hyperlink>
    </w:p>
    <w:p>
      <w:pPr>
        <w:pStyle w:val="Normal"/>
        <w:suppressLineNumbers/>
        <w:spacing w:lineRule="exact" w:line="240" w:before="0" w:after="120"/>
        <w:ind w:hanging="283" w:start="283" w:end="0"/>
        <w:jc w:val="both"/>
        <w:rPr>
          <w:rFonts w:ascii="David" w:hAnsi="David" w:cs="David"/>
          <w:color w:val="0000FF"/>
        </w:rPr>
      </w:pPr>
      <w:r>
        <w:rPr>
          <w:rFonts w:cs="David" w:ascii="David" w:hAnsi="David"/>
          <w:color w:val="0000FF"/>
          <w:rtl w:val="true"/>
        </w:rPr>
      </w:r>
      <w:bookmarkStart w:id="7" w:name="LawTable_End"/>
      <w:bookmarkStart w:id="8" w:name="LawTable_End"/>
      <w:bookmarkEnd w:id="8"/>
    </w:p>
    <w:p>
      <w:pPr>
        <w:pStyle w:val="Normal"/>
        <w:pBdr>
          <w:top w:val="single" w:sz="4" w:space="1" w:color="000000"/>
          <w:bottom w:val="single" w:sz="4" w:space="1" w:color="000000"/>
        </w:pBdr>
        <w:spacing w:lineRule="exact" w:line="320" w:before="0" w:after="120"/>
        <w:ind w:end="0"/>
        <w:jc w:val="both"/>
        <w:rPr>
          <w:rFonts w:cs="FrankRuehl"/>
          <w:szCs w:val="26"/>
        </w:rPr>
      </w:pPr>
      <w:bookmarkStart w:id="9" w:name="ABSTRACT_START"/>
      <w:bookmarkEnd w:id="9"/>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נדחה</w:t>
      </w:r>
      <w:r>
        <w:rPr>
          <w:rFonts w:cs="Times New Roman"/>
          <w:szCs w:val="26"/>
          <w:rtl w:val="true"/>
        </w:rPr>
        <w:t xml:space="preserve"> </w:t>
      </w:r>
      <w:r>
        <w:rPr>
          <w:rFonts w:cs="FrankRuehl"/>
          <w:szCs w:val="26"/>
          <w:rtl w:val="true"/>
        </w:rPr>
        <w:t>ערעור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שהוטל</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אחיו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ראש</w:t>
      </w:r>
      <w:r>
        <w:rPr>
          <w:rFonts w:cs="Times New Roman"/>
          <w:szCs w:val="26"/>
          <w:rtl w:val="true"/>
        </w:rPr>
        <w:t xml:space="preserve"> </w:t>
      </w:r>
      <w:r>
        <w:rPr>
          <w:rFonts w:cs="FrankRuehl"/>
          <w:szCs w:val="26"/>
          <w:rtl w:val="true"/>
        </w:rPr>
        <w:t>ארגון</w:t>
      </w:r>
      <w:r>
        <w:rPr>
          <w:rFonts w:cs="Times New Roman"/>
          <w:szCs w:val="26"/>
          <w:rtl w:val="true"/>
        </w:rPr>
        <w:t xml:space="preserve"> </w:t>
      </w:r>
      <w:r>
        <w:rPr>
          <w:rFonts w:cs="FrankRuehl"/>
          <w:szCs w:val="26"/>
          <w:rtl w:val="true"/>
        </w:rPr>
        <w:t>"</w:t>
      </w:r>
      <w:r>
        <w:rPr>
          <w:rFonts w:cs="FrankRuehl"/>
          <w:szCs w:val="26"/>
          <w:rtl w:val="true"/>
        </w:rPr>
        <w:t>טלגראס</w:t>
      </w:r>
      <w:r>
        <w:rPr>
          <w:rFonts w:cs="FrankRuehl"/>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ייעוץ</w:t>
      </w:r>
      <w:r>
        <w:rPr>
          <w:rFonts w:cs="Times New Roman"/>
          <w:szCs w:val="26"/>
          <w:rtl w:val="true"/>
        </w:rPr>
        <w:t xml:space="preserve"> </w:t>
      </w:r>
      <w:r>
        <w:rPr>
          <w:rFonts w:cs="FrankRuehl"/>
          <w:szCs w:val="26"/>
          <w:rtl w:val="true"/>
        </w:rPr>
        <w:t>שנתן</w:t>
      </w:r>
      <w:r>
        <w:rPr>
          <w:rFonts w:cs="Times New Roman"/>
          <w:szCs w:val="26"/>
          <w:rtl w:val="true"/>
        </w:rPr>
        <w:t xml:space="preserve"> </w:t>
      </w:r>
      <w:r>
        <w:rPr>
          <w:rFonts w:cs="FrankRuehl"/>
          <w:szCs w:val="26"/>
          <w:rtl w:val="true"/>
        </w:rPr>
        <w:t>בענייני</w:t>
      </w:r>
      <w:r>
        <w:rPr>
          <w:rFonts w:cs="Times New Roman"/>
          <w:szCs w:val="26"/>
          <w:rtl w:val="true"/>
        </w:rPr>
        <w:t xml:space="preserve"> </w:t>
      </w:r>
      <w:r>
        <w:rPr>
          <w:rFonts w:cs="FrankRuehl"/>
          <w:szCs w:val="26"/>
          <w:rtl w:val="true"/>
        </w:rPr>
        <w:t>הארגון</w:t>
      </w:r>
      <w:r>
        <w:rPr>
          <w:rFonts w:cs="FrankRuehl"/>
          <w:szCs w:val="26"/>
          <w:rtl w:val="true"/>
        </w:rPr>
        <w:t xml:space="preserve">, </w:t>
      </w:r>
      <w:r>
        <w:rPr>
          <w:rFonts w:cs="FrankRuehl"/>
          <w:szCs w:val="26"/>
          <w:rtl w:val="true"/>
        </w:rPr>
        <w:t>במסגרתו</w:t>
      </w:r>
      <w:r>
        <w:rPr>
          <w:rFonts w:cs="Times New Roman"/>
          <w:szCs w:val="26"/>
          <w:rtl w:val="true"/>
        </w:rPr>
        <w:t xml:space="preserve"> </w:t>
      </w:r>
      <w:r>
        <w:rPr>
          <w:rFonts w:cs="FrankRuehl"/>
          <w:szCs w:val="26"/>
          <w:rtl w:val="true"/>
        </w:rPr>
        <w:t>התבקש</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ביטול</w:t>
      </w:r>
      <w:r>
        <w:rPr>
          <w:rFonts w:cs="Times New Roman"/>
          <w:szCs w:val="26"/>
          <w:rtl w:val="true"/>
        </w:rPr>
        <w:t xml:space="preserve"> </w:t>
      </w:r>
      <w:r>
        <w:rPr>
          <w:rFonts w:cs="FrankRuehl"/>
          <w:szCs w:val="26"/>
          <w:rtl w:val="true"/>
        </w:rPr>
        <w:t>הרשעת</w:t>
      </w:r>
      <w:r>
        <w:rPr>
          <w:rFonts w:cs="Times New Roman"/>
          <w:szCs w:val="26"/>
          <w:rtl w:val="true"/>
        </w:rPr>
        <w:t xml:space="preserve"> </w:t>
      </w:r>
      <w:r>
        <w:rPr>
          <w:rFonts w:cs="FrankRuehl"/>
          <w:szCs w:val="26"/>
          <w:rtl w:val="true"/>
        </w:rPr>
        <w:t>המערער</w:t>
      </w:r>
      <w:r>
        <w:rPr>
          <w:rFonts w:cs="FrankRuehl"/>
          <w:szCs w:val="26"/>
          <w:rtl w:val="true"/>
        </w:rPr>
        <w:t xml:space="preserve">;  </w:t>
      </w:r>
      <w:r>
        <w:rPr>
          <w:rFonts w:cs="FrankRuehl"/>
          <w:szCs w:val="26"/>
          <w:rtl w:val="true"/>
        </w:rPr>
        <w:t>נקבע</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טיבם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מעשי</w:t>
      </w:r>
      <w:r>
        <w:rPr>
          <w:rFonts w:cs="Times New Roman"/>
          <w:szCs w:val="26"/>
          <w:rtl w:val="true"/>
        </w:rPr>
        <w:t xml:space="preserve"> </w:t>
      </w:r>
      <w:r>
        <w:rPr>
          <w:rFonts w:cs="FrankRuehl"/>
          <w:szCs w:val="26"/>
          <w:rtl w:val="true"/>
        </w:rPr>
        <w:t>המערער</w:t>
      </w:r>
      <w:r>
        <w:rPr>
          <w:rFonts w:cs="FrankRuehl"/>
          <w:szCs w:val="26"/>
          <w:rtl w:val="true"/>
        </w:rPr>
        <w:t xml:space="preserve">, </w:t>
      </w:r>
      <w:r>
        <w:rPr>
          <w:rFonts w:cs="FrankRuehl"/>
          <w:szCs w:val="26"/>
          <w:rtl w:val="true"/>
        </w:rPr>
        <w:t>הצורך</w:t>
      </w:r>
      <w:r>
        <w:rPr>
          <w:rFonts w:cs="Times New Roman"/>
          <w:szCs w:val="26"/>
          <w:rtl w:val="true"/>
        </w:rPr>
        <w:t xml:space="preserve"> </w:t>
      </w:r>
      <w:r>
        <w:rPr>
          <w:rFonts w:cs="FrankRuehl"/>
          <w:szCs w:val="26"/>
          <w:rtl w:val="true"/>
        </w:rPr>
        <w:t>החברתי</w:t>
      </w:r>
      <w:r>
        <w:rPr>
          <w:rFonts w:cs="Times New Roman"/>
          <w:szCs w:val="26"/>
          <w:rtl w:val="true"/>
        </w:rPr>
        <w:t xml:space="preserve"> </w:t>
      </w:r>
      <w:r>
        <w:rPr>
          <w:rFonts w:cs="FrankRuehl"/>
          <w:szCs w:val="26"/>
          <w:rtl w:val="true"/>
        </w:rPr>
        <w:t>בהוקעתם</w:t>
      </w:r>
      <w:r>
        <w:rPr>
          <w:rFonts w:cs="FrankRuehl"/>
          <w:szCs w:val="26"/>
          <w:rtl w:val="true"/>
        </w:rPr>
        <w:t xml:space="preserve">, </w:t>
      </w:r>
      <w:r>
        <w:rPr>
          <w:rFonts w:cs="FrankRuehl"/>
          <w:szCs w:val="26"/>
          <w:rtl w:val="true"/>
        </w:rPr>
        <w:t>והסכמת</w:t>
      </w:r>
      <w:r>
        <w:rPr>
          <w:rFonts w:cs="Times New Roman"/>
          <w:szCs w:val="26"/>
          <w:rtl w:val="true"/>
        </w:rPr>
        <w:t xml:space="preserve"> </w:t>
      </w:r>
      <w:r>
        <w:rPr>
          <w:rFonts w:cs="FrankRuehl"/>
          <w:szCs w:val="26"/>
          <w:rtl w:val="true"/>
        </w:rPr>
        <w:t>הצדדים</w:t>
      </w:r>
      <w:r>
        <w:rPr>
          <w:rFonts w:cs="Times New Roman"/>
          <w:szCs w:val="26"/>
          <w:rtl w:val="true"/>
        </w:rPr>
        <w:t xml:space="preserve"> </w:t>
      </w:r>
      <w:r>
        <w:rPr>
          <w:rFonts w:cs="FrankRuehl"/>
          <w:szCs w:val="26"/>
          <w:rtl w:val="true"/>
        </w:rPr>
        <w:t>לחילוט</w:t>
      </w:r>
      <w:r>
        <w:rPr>
          <w:rFonts w:cs="Times New Roman"/>
          <w:szCs w:val="26"/>
          <w:rtl w:val="true"/>
        </w:rPr>
        <w:t xml:space="preserve"> </w:t>
      </w:r>
      <w:r>
        <w:rPr>
          <w:rFonts w:cs="FrankRuehl"/>
          <w:szCs w:val="26"/>
          <w:rtl w:val="true"/>
        </w:rPr>
        <w:t>בשווי</w:t>
      </w:r>
      <w:r>
        <w:rPr>
          <w:rFonts w:cs="Times New Roman"/>
          <w:szCs w:val="26"/>
          <w:rtl w:val="true"/>
        </w:rPr>
        <w:t xml:space="preserve"> </w:t>
      </w:r>
      <w:r>
        <w:rPr>
          <w:rFonts w:cs="FrankRuehl"/>
          <w:szCs w:val="26"/>
          <w:rtl w:val="true"/>
        </w:rPr>
        <w:t>הרכוש</w:t>
      </w:r>
      <w:r>
        <w:rPr>
          <w:rFonts w:cs="Times New Roman"/>
          <w:szCs w:val="26"/>
          <w:rtl w:val="true"/>
        </w:rPr>
        <w:t xml:space="preserve"> </w:t>
      </w:r>
      <w:r>
        <w:rPr>
          <w:rFonts w:cs="FrankRuehl"/>
          <w:szCs w:val="26"/>
          <w:rtl w:val="true"/>
        </w:rPr>
        <w:t>האסור</w:t>
      </w:r>
      <w:r>
        <w:rPr>
          <w:rFonts w:cs="FrankRuehl"/>
          <w:szCs w:val="26"/>
          <w:rtl w:val="true"/>
        </w:rPr>
        <w:t xml:space="preserve">, </w:t>
      </w:r>
      <w:r>
        <w:rPr>
          <w:rFonts w:cs="FrankRuehl"/>
          <w:szCs w:val="26"/>
          <w:rtl w:val="true"/>
        </w:rPr>
        <w:t>אל</w:t>
      </w:r>
      <w:r>
        <w:rPr>
          <w:rFonts w:cs="Times New Roman"/>
          <w:szCs w:val="26"/>
          <w:rtl w:val="true"/>
        </w:rPr>
        <w:t xml:space="preserve"> </w:t>
      </w:r>
      <w:r>
        <w:rPr>
          <w:rFonts w:cs="FrankRuehl"/>
          <w:szCs w:val="26"/>
          <w:rtl w:val="true"/>
        </w:rPr>
        <w:t>מול</w:t>
      </w:r>
      <w:r>
        <w:rPr>
          <w:rFonts w:cs="Times New Roman"/>
          <w:szCs w:val="26"/>
          <w:rtl w:val="true"/>
        </w:rPr>
        <w:t xml:space="preserve"> </w:t>
      </w:r>
      <w:r>
        <w:rPr>
          <w:rFonts w:cs="FrankRuehl"/>
          <w:szCs w:val="26"/>
          <w:rtl w:val="true"/>
        </w:rPr>
        <w:t>ההתחשבות</w:t>
      </w:r>
      <w:r>
        <w:rPr>
          <w:rFonts w:cs="Times New Roman"/>
          <w:szCs w:val="26"/>
          <w:rtl w:val="true"/>
        </w:rPr>
        <w:t xml:space="preserve"> </w:t>
      </w:r>
      <w:r>
        <w:rPr>
          <w:rFonts w:cs="FrankRuehl"/>
          <w:szCs w:val="26"/>
          <w:rtl w:val="true"/>
        </w:rPr>
        <w:t>המתאימה</w:t>
      </w:r>
      <w:r>
        <w:rPr>
          <w:rFonts w:cs="Times New Roman"/>
          <w:szCs w:val="26"/>
          <w:rtl w:val="true"/>
        </w:rPr>
        <w:t xml:space="preserve"> </w:t>
      </w:r>
      <w:r>
        <w:rPr>
          <w:rFonts w:cs="FrankRuehl"/>
          <w:szCs w:val="26"/>
          <w:rtl w:val="true"/>
        </w:rPr>
        <w:t>בנסיבותיו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המערער</w:t>
      </w:r>
      <w:r>
        <w:rPr>
          <w:rFonts w:cs="FrankRuehl"/>
          <w:szCs w:val="26"/>
          <w:rtl w:val="true"/>
        </w:rPr>
        <w:t xml:space="preserve">, </w:t>
      </w:r>
      <w:r>
        <w:rPr>
          <w:rFonts w:cs="FrankRuehl"/>
          <w:szCs w:val="26"/>
          <w:rtl w:val="true"/>
        </w:rPr>
        <w:t>מובילים</w:t>
      </w:r>
      <w:r>
        <w:rPr>
          <w:rFonts w:cs="Times New Roman"/>
          <w:szCs w:val="26"/>
          <w:rtl w:val="true"/>
        </w:rPr>
        <w:t xml:space="preserve"> </w:t>
      </w:r>
      <w:r>
        <w:rPr>
          <w:rFonts w:cs="FrankRuehl"/>
          <w:szCs w:val="26"/>
          <w:rtl w:val="true"/>
        </w:rPr>
        <w:t>לכך</w:t>
      </w:r>
      <w:r>
        <w:rPr>
          <w:rFonts w:cs="Times New Roman"/>
          <w:szCs w:val="26"/>
          <w:rtl w:val="true"/>
        </w:rPr>
        <w:t xml:space="preserve"> </w:t>
      </w:r>
      <w:r>
        <w:rPr>
          <w:rFonts w:cs="FrankRuehl"/>
          <w:szCs w:val="26"/>
          <w:rtl w:val="true"/>
        </w:rPr>
        <w:t>שיש</w:t>
      </w:r>
      <w:r>
        <w:rPr>
          <w:rFonts w:cs="Times New Roman"/>
          <w:szCs w:val="26"/>
          <w:rtl w:val="true"/>
        </w:rPr>
        <w:t xml:space="preserve"> </w:t>
      </w:r>
      <w:r>
        <w:rPr>
          <w:rFonts w:cs="FrankRuehl"/>
          <w:szCs w:val="26"/>
          <w:rtl w:val="true"/>
        </w:rPr>
        <w:t>להותיר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הרשעתו</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מכונה</w:t>
      </w:r>
      <w:r>
        <w:rPr>
          <w:rFonts w:cs="Times New Roman"/>
          <w:szCs w:val="26"/>
          <w:rtl w:val="true"/>
        </w:rPr>
        <w:t xml:space="preserve"> </w:t>
      </w:r>
      <w:r>
        <w:rPr>
          <w:rFonts w:cs="FrankRuehl"/>
          <w:szCs w:val="26"/>
          <w:rtl w:val="true"/>
        </w:rPr>
        <w:t>וכך</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דינו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דיון</w:t>
      </w:r>
      <w:r>
        <w:rPr>
          <w:rFonts w:cs="Times New Roman"/>
          <w:szCs w:val="26"/>
          <w:rtl w:val="true"/>
        </w:rPr>
        <w:t xml:space="preserve"> </w:t>
      </w:r>
      <w:r>
        <w:rPr>
          <w:rFonts w:cs="FrankRuehl"/>
          <w:szCs w:val="26"/>
          <w:rtl w:val="true"/>
        </w:rPr>
        <w:t>פלילי</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ערעור</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אי</w:t>
      </w:r>
      <w:r>
        <w:rPr>
          <w:rFonts w:cs="FrankRuehl"/>
          <w:szCs w:val="26"/>
          <w:rtl w:val="true"/>
        </w:rPr>
        <w:t>-</w:t>
      </w:r>
      <w:r>
        <w:rPr>
          <w:rFonts w:cs="FrankRuehl"/>
          <w:szCs w:val="26"/>
          <w:rtl w:val="true"/>
        </w:rPr>
        <w:t>התערבות</w:t>
      </w:r>
      <w:r>
        <w:rPr>
          <w:rFonts w:cs="Times New Roman"/>
          <w:szCs w:val="26"/>
          <w:rtl w:val="true"/>
        </w:rPr>
        <w:t xml:space="preserve"> </w:t>
      </w:r>
      <w:r>
        <w:rPr>
          <w:rFonts w:cs="FrankRuehl"/>
          <w:szCs w:val="26"/>
          <w:rtl w:val="true"/>
        </w:rPr>
        <w:t>במידת</w:t>
      </w:r>
      <w:r>
        <w:rPr>
          <w:rFonts w:cs="Times New Roman"/>
          <w:szCs w:val="26"/>
          <w:rtl w:val="true"/>
        </w:rPr>
        <w:t xml:space="preserve"> </w:t>
      </w:r>
      <w:r>
        <w:rPr>
          <w:rFonts w:cs="FrankRuehl"/>
          <w:szCs w:val="26"/>
          <w:rtl w:val="true"/>
        </w:rPr>
        <w:t>העונש</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דיון</w:t>
      </w:r>
      <w:r>
        <w:rPr>
          <w:rFonts w:cs="Times New Roman"/>
          <w:szCs w:val="26"/>
          <w:rtl w:val="true"/>
        </w:rPr>
        <w:t xml:space="preserve"> </w:t>
      </w:r>
      <w:r>
        <w:rPr>
          <w:rFonts w:cs="FrankRuehl"/>
          <w:szCs w:val="26"/>
          <w:rtl w:val="true"/>
        </w:rPr>
        <w:t>פלילי</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הרשעה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הימנעות</w:t>
      </w:r>
      <w:r>
        <w:rPr>
          <w:rFonts w:cs="Times New Roman"/>
          <w:szCs w:val="26"/>
          <w:rtl w:val="true"/>
        </w:rPr>
        <w:t xml:space="preserve"> </w:t>
      </w:r>
      <w:r>
        <w:rPr>
          <w:rFonts w:cs="FrankRuehl"/>
          <w:szCs w:val="26"/>
          <w:rtl w:val="true"/>
        </w:rPr>
        <w:t>מהרשעה</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דיון</w:t>
      </w:r>
      <w:r>
        <w:rPr>
          <w:rFonts w:cs="Times New Roman"/>
          <w:szCs w:val="26"/>
          <w:rtl w:val="true"/>
        </w:rPr>
        <w:t xml:space="preserve"> </w:t>
      </w:r>
      <w:r>
        <w:rPr>
          <w:rFonts w:cs="FrankRuehl"/>
          <w:szCs w:val="26"/>
          <w:rtl w:val="true"/>
        </w:rPr>
        <w:t>פלילי</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הרשעה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ביטולה</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דיון</w:t>
      </w:r>
      <w:r>
        <w:rPr>
          <w:rFonts w:cs="Times New Roman"/>
          <w:szCs w:val="26"/>
          <w:rtl w:val="true"/>
        </w:rPr>
        <w:t xml:space="preserve"> </w:t>
      </w:r>
      <w:r>
        <w:rPr>
          <w:rFonts w:cs="FrankRuehl"/>
          <w:szCs w:val="26"/>
          <w:rtl w:val="true"/>
        </w:rPr>
        <w:t>פלילי</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חילוט</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מהותו</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דיון</w:t>
      </w:r>
      <w:r>
        <w:rPr>
          <w:rFonts w:cs="Times New Roman"/>
          <w:szCs w:val="26"/>
          <w:rtl w:val="true"/>
        </w:rPr>
        <w:t xml:space="preserve"> </w:t>
      </w:r>
      <w:r>
        <w:rPr>
          <w:rFonts w:cs="FrankRuehl"/>
          <w:szCs w:val="26"/>
          <w:rtl w:val="true"/>
        </w:rPr>
        <w:t>פלילי</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חילוט</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כספים</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דיון</w:t>
      </w:r>
      <w:r>
        <w:rPr>
          <w:rFonts w:cs="Times New Roman"/>
          <w:szCs w:val="26"/>
          <w:rtl w:val="true"/>
        </w:rPr>
        <w:t xml:space="preserve"> </w:t>
      </w:r>
      <w:r>
        <w:rPr>
          <w:rFonts w:cs="FrankRuehl"/>
          <w:szCs w:val="26"/>
          <w:rtl w:val="true"/>
        </w:rPr>
        <w:t>פלילי</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חילוט</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איסור</w:t>
      </w:r>
      <w:r>
        <w:rPr>
          <w:rFonts w:cs="Times New Roman"/>
          <w:szCs w:val="26"/>
          <w:rtl w:val="true"/>
        </w:rPr>
        <w:t xml:space="preserve"> </w:t>
      </w:r>
      <w:r>
        <w:rPr>
          <w:rFonts w:cs="FrankRuehl"/>
          <w:szCs w:val="26"/>
          <w:rtl w:val="true"/>
        </w:rPr>
        <w:t>הלבנת</w:t>
      </w:r>
      <w:r>
        <w:rPr>
          <w:rFonts w:cs="Times New Roman"/>
          <w:szCs w:val="26"/>
          <w:rtl w:val="true"/>
        </w:rPr>
        <w:t xml:space="preserve"> </w:t>
      </w:r>
      <w:r>
        <w:rPr>
          <w:rFonts w:cs="FrankRuehl"/>
          <w:szCs w:val="26"/>
          <w:rtl w:val="true"/>
        </w:rPr>
        <w:t>הון</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שיקולים</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שיקום</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הלבנת</w:t>
      </w:r>
      <w:r>
        <w:rPr>
          <w:rFonts w:cs="Times New Roman"/>
          <w:szCs w:val="26"/>
          <w:rtl w:val="true"/>
        </w:rPr>
        <w:t xml:space="preserve"> </w:t>
      </w:r>
      <w:r>
        <w:rPr>
          <w:rFonts w:cs="FrankRuehl"/>
          <w:szCs w:val="26"/>
          <w:rtl w:val="true"/>
        </w:rPr>
        <w:t>הון</w:t>
      </w:r>
    </w:p>
    <w:p>
      <w:pPr>
        <w:pStyle w:val="Normal"/>
        <w:pBdr>
          <w:top w:val="single" w:sz="4" w:space="1" w:color="000000"/>
          <w:bottom w:val="single" w:sz="4" w:space="1" w:color="000000"/>
        </w:pBdr>
        <w:spacing w:lineRule="exact" w:line="320" w:before="0" w:after="120"/>
        <w:ind w:end="0"/>
        <w:jc w:val="both"/>
        <w:rPr>
          <w:rFonts w:cs="FrankRuehl"/>
          <w:szCs w:val="26"/>
          <w:shd w:fill="FFFFFF" w:val="clear"/>
        </w:rPr>
      </w:pPr>
      <w:r>
        <w:rPr>
          <w:rFonts w:cs="FrankRuehl"/>
          <w:szCs w:val="26"/>
          <w:shd w:fill="FFFFFF" w:val="clear"/>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ערעור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דינו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מרכז</w:t>
      </w:r>
      <w:r>
        <w:rPr>
          <w:rFonts w:cs="FrankRuehl"/>
          <w:szCs w:val="26"/>
          <w:rtl w:val="true"/>
        </w:rPr>
        <w:t>-</w:t>
      </w:r>
      <w:r>
        <w:rPr>
          <w:rFonts w:cs="FrankRuehl"/>
          <w:szCs w:val="26"/>
          <w:rtl w:val="true"/>
        </w:rPr>
        <w:t>לוד</w:t>
      </w:r>
      <w:r>
        <w:rPr>
          <w:rFonts w:cs="FrankRuehl"/>
          <w:szCs w:val="26"/>
          <w:rtl w:val="true"/>
        </w:rPr>
        <w:t xml:space="preserve">, </w:t>
      </w:r>
      <w:r>
        <w:rPr>
          <w:rFonts w:cs="FrankRuehl"/>
          <w:szCs w:val="26"/>
          <w:rtl w:val="true"/>
        </w:rPr>
        <w:t>בגדרו</w:t>
      </w:r>
      <w:r>
        <w:rPr>
          <w:rFonts w:cs="Times New Roman"/>
          <w:szCs w:val="26"/>
          <w:rtl w:val="true"/>
        </w:rPr>
        <w:t xml:space="preserve"> </w:t>
      </w:r>
      <w:r>
        <w:rPr>
          <w:rFonts w:cs="FrankRuehl"/>
          <w:szCs w:val="26"/>
          <w:rtl w:val="true"/>
        </w:rPr>
        <w:t>נגזר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Pr>
        <w:t>240</w:t>
      </w:r>
      <w:r>
        <w:rPr>
          <w:rFonts w:cs="FrankRuehl"/>
          <w:szCs w:val="26"/>
          <w:rtl w:val="true"/>
        </w:rPr>
        <w:t xml:space="preserve"> </w:t>
      </w:r>
      <w:r>
        <w:rPr>
          <w:rFonts w:cs="FrankRuehl"/>
          <w:szCs w:val="26"/>
          <w:rtl w:val="true"/>
        </w:rPr>
        <w:t>שעות</w:t>
      </w:r>
      <w:r>
        <w:rPr>
          <w:rFonts w:cs="Times New Roman"/>
          <w:szCs w:val="26"/>
          <w:rtl w:val="true"/>
        </w:rPr>
        <w:t xml:space="preserve"> </w:t>
      </w:r>
      <w:r>
        <w:rPr>
          <w:rFonts w:cs="FrankRuehl"/>
          <w:szCs w:val="26"/>
          <w:rtl w:val="true"/>
        </w:rPr>
        <w:t>של</w:t>
      </w:r>
      <w:r>
        <w:rPr>
          <w:rFonts w:cs="FrankRuehl"/>
          <w:szCs w:val="26"/>
          <w:rtl w:val="true"/>
        </w:rPr>
        <w:t>"</w:t>
      </w:r>
      <w:r>
        <w:rPr>
          <w:rFonts w:cs="FrankRuehl"/>
          <w:szCs w:val="26"/>
          <w:rtl w:val="true"/>
        </w:rPr>
        <w:t>צ</w:t>
      </w:r>
      <w:r>
        <w:rPr>
          <w:rFonts w:cs="FrankRuehl"/>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תנאי</w:t>
      </w:r>
      <w:r>
        <w:rPr>
          <w:rFonts w:cs="Times New Roman"/>
          <w:szCs w:val="26"/>
          <w:rtl w:val="true"/>
        </w:rPr>
        <w:t xml:space="preserve"> </w:t>
      </w:r>
      <w:r>
        <w:rPr>
          <w:rFonts w:cs="FrankRuehl"/>
          <w:szCs w:val="26"/>
          <w:rtl w:val="true"/>
        </w:rPr>
        <w:t>וקנס</w:t>
      </w:r>
      <w:r>
        <w:rPr>
          <w:rFonts w:cs="FrankRuehl"/>
          <w:szCs w:val="26"/>
          <w:rtl w:val="true"/>
        </w:rPr>
        <w:t xml:space="preserve">; </w:t>
      </w:r>
      <w:r>
        <w:rPr>
          <w:rFonts w:cs="FrankRuehl"/>
          <w:szCs w:val="26"/>
          <w:rtl w:val="true"/>
        </w:rPr>
        <w:t>בנוסף</w:t>
      </w:r>
      <w:r>
        <w:rPr>
          <w:rFonts w:cs="FrankRuehl"/>
          <w:szCs w:val="26"/>
          <w:rtl w:val="true"/>
        </w:rPr>
        <w:t xml:space="preserve">, </w:t>
      </w:r>
      <w:r>
        <w:rPr>
          <w:rFonts w:cs="FrankRuehl"/>
          <w:szCs w:val="26"/>
          <w:rtl w:val="true"/>
        </w:rPr>
        <w:t>בהתאם</w:t>
      </w:r>
      <w:r>
        <w:rPr>
          <w:rFonts w:cs="Times New Roman"/>
          <w:szCs w:val="26"/>
          <w:rtl w:val="true"/>
        </w:rPr>
        <w:t xml:space="preserve"> </w:t>
      </w:r>
      <w:r>
        <w:rPr>
          <w:rFonts w:cs="FrankRuehl"/>
          <w:szCs w:val="26"/>
          <w:rtl w:val="true"/>
        </w:rPr>
        <w:t>להסכמת</w:t>
      </w:r>
      <w:r>
        <w:rPr>
          <w:rFonts w:cs="Times New Roman"/>
          <w:szCs w:val="26"/>
          <w:rtl w:val="true"/>
        </w:rPr>
        <w:t xml:space="preserve"> </w:t>
      </w:r>
      <w:r>
        <w:rPr>
          <w:rFonts w:cs="FrankRuehl"/>
          <w:szCs w:val="26"/>
          <w:rtl w:val="true"/>
        </w:rPr>
        <w:t>הצדדים</w:t>
      </w: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הורה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חילוט</w:t>
      </w:r>
      <w:r>
        <w:rPr>
          <w:rFonts w:cs="Times New Roman"/>
          <w:szCs w:val="26"/>
          <w:rtl w:val="true"/>
        </w:rPr>
        <w:t xml:space="preserve"> </w:t>
      </w:r>
      <w:r>
        <w:rPr>
          <w:rFonts w:cs="FrankRuehl"/>
          <w:szCs w:val="26"/>
          <w:rtl w:val="true"/>
        </w:rPr>
        <w:t>מרכוש</w:t>
      </w:r>
      <w:r>
        <w:rPr>
          <w:rFonts w:cs="Times New Roman"/>
          <w:szCs w:val="26"/>
          <w:rtl w:val="true"/>
        </w:rPr>
        <w:t xml:space="preserve"> </w:t>
      </w:r>
      <w:r>
        <w:rPr>
          <w:rFonts w:cs="FrankRuehl"/>
          <w:szCs w:val="26"/>
          <w:rtl w:val="true"/>
        </w:rPr>
        <w:t>המערער</w:t>
      </w:r>
      <w:r>
        <w:rPr>
          <w:rFonts w:cs="FrankRuehl"/>
          <w:szCs w:val="26"/>
          <w:rtl w:val="true"/>
        </w:rPr>
        <w:t xml:space="preserve">, </w:t>
      </w:r>
      <w:r>
        <w:rPr>
          <w:rFonts w:cs="FrankRuehl"/>
          <w:szCs w:val="26"/>
          <w:rtl w:val="true"/>
        </w:rPr>
        <w:t>לרבות</w:t>
      </w:r>
      <w:r>
        <w:rPr>
          <w:rFonts w:cs="Times New Roman"/>
          <w:szCs w:val="26"/>
          <w:rtl w:val="true"/>
        </w:rPr>
        <w:t xml:space="preserve"> </w:t>
      </w:r>
      <w:r>
        <w:rPr>
          <w:rFonts w:cs="FrankRuehl"/>
          <w:szCs w:val="26"/>
          <w:rtl w:val="true"/>
        </w:rPr>
        <w:t>סכום</w:t>
      </w:r>
      <w:r>
        <w:rPr>
          <w:rFonts w:cs="Times New Roman"/>
          <w:szCs w:val="26"/>
          <w:rtl w:val="true"/>
        </w:rPr>
        <w:t xml:space="preserve"> </w:t>
      </w:r>
      <w:r>
        <w:rPr>
          <w:rFonts w:cs="FrankRuehl"/>
          <w:szCs w:val="26"/>
          <w:rtl w:val="true"/>
        </w:rPr>
        <w:t>כסף</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Pr>
        <w:t>168,500</w:t>
      </w:r>
      <w:r>
        <w:rPr>
          <w:rFonts w:cs="FrankRuehl"/>
          <w:szCs w:val="26"/>
          <w:rtl w:val="true"/>
        </w:rPr>
        <w:t xml:space="preserve"> </w:t>
      </w:r>
      <w:r>
        <w:rPr>
          <w:rFonts w:cs="FrankRuehl"/>
          <w:szCs w:val="26"/>
          <w:rtl w:val="true"/>
        </w:rPr>
        <w:t>ש</w:t>
      </w:r>
      <w:r>
        <w:rPr>
          <w:rFonts w:cs="FrankRuehl"/>
          <w:szCs w:val="26"/>
          <w:rtl w:val="true"/>
        </w:rPr>
        <w:t>"</w:t>
      </w:r>
      <w:r>
        <w:rPr>
          <w:rFonts w:cs="FrankRuehl"/>
          <w:szCs w:val="26"/>
          <w:rtl w:val="true"/>
        </w:rPr>
        <w:t>ח</w:t>
      </w:r>
      <w:r>
        <w:rPr>
          <w:rFonts w:cs="FrankRuehl"/>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זאת</w:t>
      </w:r>
      <w:r>
        <w:rPr>
          <w:rFonts w:cs="FrankRuehl"/>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הרשעת</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הלבנת</w:t>
      </w:r>
      <w:r>
        <w:rPr>
          <w:rFonts w:cs="Times New Roman"/>
          <w:szCs w:val="26"/>
          <w:rtl w:val="true"/>
        </w:rPr>
        <w:t xml:space="preserve"> </w:t>
      </w:r>
      <w:r>
        <w:rPr>
          <w:rFonts w:cs="FrankRuehl"/>
          <w:szCs w:val="26"/>
          <w:rtl w:val="true"/>
        </w:rPr>
        <w:t>הון</w:t>
      </w:r>
      <w:r>
        <w:rPr>
          <w:rFonts w:cs="Times New Roman"/>
          <w:szCs w:val="26"/>
          <w:rtl w:val="true"/>
        </w:rPr>
        <w:t xml:space="preserve"> </w:t>
      </w:r>
      <w:r>
        <w:rPr>
          <w:rFonts w:cs="FrankRuehl"/>
          <w:szCs w:val="26"/>
          <w:rtl w:val="true"/>
        </w:rPr>
        <w:t>והחזקת</w:t>
      </w:r>
      <w:r>
        <w:rPr>
          <w:rFonts w:cs="Times New Roman"/>
          <w:szCs w:val="26"/>
          <w:rtl w:val="true"/>
        </w:rPr>
        <w:t xml:space="preserve"> </w:t>
      </w:r>
      <w:r>
        <w:rPr>
          <w:rFonts w:cs="FrankRuehl"/>
          <w:szCs w:val="26"/>
          <w:rtl w:val="true"/>
        </w:rPr>
        <w:t>סמים</w:t>
      </w:r>
      <w:r>
        <w:rPr>
          <w:rFonts w:cs="Times New Roman"/>
          <w:szCs w:val="26"/>
          <w:rtl w:val="true"/>
        </w:rPr>
        <w:t xml:space="preserve"> </w:t>
      </w:r>
      <w:r>
        <w:rPr>
          <w:rFonts w:cs="FrankRuehl"/>
          <w:szCs w:val="26"/>
          <w:rtl w:val="true"/>
        </w:rPr>
        <w:t>לצריכה</w:t>
      </w:r>
      <w:r>
        <w:rPr>
          <w:rFonts w:cs="Times New Roman"/>
          <w:szCs w:val="26"/>
          <w:rtl w:val="true"/>
        </w:rPr>
        <w:t xml:space="preserve"> </w:t>
      </w:r>
      <w:r>
        <w:rPr>
          <w:rFonts w:cs="FrankRuehl"/>
          <w:szCs w:val="26"/>
          <w:rtl w:val="true"/>
        </w:rPr>
        <w:t>עצמית</w:t>
      </w:r>
      <w:r>
        <w:rPr>
          <w:rFonts w:cs="FrankRuehl"/>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פי</w:t>
      </w:r>
      <w:r>
        <w:rPr>
          <w:rFonts w:cs="Times New Roman"/>
          <w:szCs w:val="26"/>
          <w:rtl w:val="true"/>
        </w:rPr>
        <w:t xml:space="preserve"> </w:t>
      </w:r>
      <w:r>
        <w:rPr>
          <w:rFonts w:cs="FrankRuehl"/>
          <w:szCs w:val="26"/>
          <w:rtl w:val="true"/>
        </w:rPr>
        <w:t>הודאתו</w:t>
      </w:r>
      <w:r>
        <w:rPr>
          <w:rFonts w:cs="Times New Roman"/>
          <w:szCs w:val="26"/>
          <w:rtl w:val="true"/>
        </w:rPr>
        <w:t xml:space="preserve"> </w:t>
      </w:r>
      <w:r>
        <w:rPr>
          <w:rFonts w:cs="FrankRuehl"/>
          <w:szCs w:val="26"/>
          <w:rtl w:val="true"/>
        </w:rPr>
        <w:t>בכתב</w:t>
      </w:r>
      <w:r>
        <w:rPr>
          <w:rFonts w:cs="Times New Roman"/>
          <w:szCs w:val="26"/>
          <w:rtl w:val="true"/>
        </w:rPr>
        <w:t xml:space="preserve"> </w:t>
      </w:r>
      <w:r>
        <w:rPr>
          <w:rFonts w:cs="FrankRuehl"/>
          <w:szCs w:val="26"/>
          <w:rtl w:val="true"/>
        </w:rPr>
        <w:t>האישום</w:t>
      </w:r>
      <w:r>
        <w:rPr>
          <w:rFonts w:cs="Times New Roman"/>
          <w:szCs w:val="26"/>
          <w:rtl w:val="true"/>
        </w:rPr>
        <w:t xml:space="preserve"> </w:t>
      </w:r>
      <w:r>
        <w:rPr>
          <w:rFonts w:cs="FrankRuehl"/>
          <w:szCs w:val="26"/>
          <w:rtl w:val="true"/>
        </w:rPr>
        <w:t>המתוקן</w:t>
      </w:r>
      <w:r>
        <w:rPr>
          <w:rFonts w:cs="FrankRuehl"/>
          <w:szCs w:val="26"/>
          <w:rtl w:val="true"/>
        </w:rPr>
        <w:t xml:space="preserve">, </w:t>
      </w:r>
      <w:r>
        <w:rPr>
          <w:rFonts w:cs="FrankRuehl"/>
          <w:szCs w:val="26"/>
          <w:rtl w:val="true"/>
        </w:rPr>
        <w:t>במסגרת</w:t>
      </w:r>
      <w:r>
        <w:rPr>
          <w:rFonts w:cs="Times New Roman"/>
          <w:szCs w:val="26"/>
          <w:rtl w:val="true"/>
        </w:rPr>
        <w:t xml:space="preserve"> </w:t>
      </w:r>
      <w:r>
        <w:rPr>
          <w:rFonts w:cs="FrankRuehl"/>
          <w:szCs w:val="26"/>
          <w:rtl w:val="true"/>
        </w:rPr>
        <w:t>הסדר</w:t>
      </w:r>
      <w:r>
        <w:rPr>
          <w:rFonts w:cs="Times New Roman"/>
          <w:szCs w:val="26"/>
          <w:rtl w:val="true"/>
        </w:rPr>
        <w:t xml:space="preserve"> </w:t>
      </w:r>
      <w:r>
        <w:rPr>
          <w:rFonts w:cs="FrankRuehl"/>
          <w:szCs w:val="26"/>
          <w:rtl w:val="true"/>
        </w:rPr>
        <w:t>טיעון</w:t>
      </w:r>
      <w:r>
        <w:rPr>
          <w:rFonts w:cs="Times New Roman"/>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כלל</w:t>
      </w:r>
      <w:r>
        <w:rPr>
          <w:rFonts w:cs="Times New Roman"/>
          <w:szCs w:val="26"/>
          <w:rtl w:val="true"/>
        </w:rPr>
        <w:t xml:space="preserve"> </w:t>
      </w:r>
      <w:r>
        <w:rPr>
          <w:rFonts w:cs="FrankRuehl"/>
          <w:szCs w:val="26"/>
          <w:rtl w:val="true"/>
        </w:rPr>
        <w:t>הסכמה</w:t>
      </w:r>
      <w:r>
        <w:rPr>
          <w:rFonts w:cs="Times New Roman"/>
          <w:szCs w:val="26"/>
          <w:rtl w:val="true"/>
        </w:rPr>
        <w:t xml:space="preserve"> </w:t>
      </w:r>
      <w:r>
        <w:rPr>
          <w:rFonts w:cs="FrankRuehl"/>
          <w:szCs w:val="26"/>
          <w:rtl w:val="true"/>
        </w:rPr>
        <w:t>לעניין</w:t>
      </w:r>
      <w:r>
        <w:rPr>
          <w:rFonts w:cs="Times New Roman"/>
          <w:szCs w:val="26"/>
          <w:rtl w:val="true"/>
        </w:rPr>
        <w:t xml:space="preserve"> </w:t>
      </w:r>
      <w:r>
        <w:rPr>
          <w:rFonts w:cs="FrankRuehl"/>
          <w:szCs w:val="26"/>
          <w:rtl w:val="true"/>
        </w:rPr>
        <w:t>העונש</w:t>
      </w: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בגזר</w:t>
      </w:r>
      <w:r>
        <w:rPr>
          <w:rFonts w:cs="Times New Roman"/>
          <w:szCs w:val="26"/>
          <w:rtl w:val="true"/>
        </w:rPr>
        <w:t xml:space="preserve"> </w:t>
      </w:r>
      <w:r>
        <w:rPr>
          <w:rFonts w:cs="FrankRuehl"/>
          <w:szCs w:val="26"/>
          <w:rtl w:val="true"/>
        </w:rPr>
        <w:t>דינו</w:t>
      </w:r>
      <w:r>
        <w:rPr>
          <w:rFonts w:cs="Times New Roman"/>
          <w:szCs w:val="26"/>
          <w:rtl w:val="true"/>
        </w:rPr>
        <w:t xml:space="preserve"> </w:t>
      </w:r>
      <w:r>
        <w:rPr>
          <w:rFonts w:cs="FrankRuehl"/>
          <w:szCs w:val="26"/>
          <w:rtl w:val="true"/>
        </w:rPr>
        <w:t>קבע</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מעשי</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מצויים</w:t>
      </w:r>
      <w:r>
        <w:rPr>
          <w:rFonts w:cs="Times New Roman"/>
          <w:szCs w:val="26"/>
          <w:rtl w:val="true"/>
        </w:rPr>
        <w:t xml:space="preserve"> </w:t>
      </w:r>
      <w:r>
        <w:rPr>
          <w:rFonts w:cs="FrankRuehl"/>
          <w:szCs w:val="26"/>
          <w:rtl w:val="true"/>
        </w:rPr>
        <w:t>במדרג</w:t>
      </w:r>
      <w:r>
        <w:rPr>
          <w:rFonts w:cs="Times New Roman"/>
          <w:szCs w:val="26"/>
          <w:rtl w:val="true"/>
        </w:rPr>
        <w:t xml:space="preserve"> </w:t>
      </w:r>
      <w:r>
        <w:rPr>
          <w:rFonts w:cs="FrankRuehl"/>
          <w:szCs w:val="26"/>
          <w:rtl w:val="true"/>
        </w:rPr>
        <w:t>חומרה</w:t>
      </w:r>
      <w:r>
        <w:rPr>
          <w:rFonts w:cs="Times New Roman"/>
          <w:szCs w:val="26"/>
          <w:rtl w:val="true"/>
        </w:rPr>
        <w:t xml:space="preserve"> </w:t>
      </w:r>
      <w:r>
        <w:rPr>
          <w:rFonts w:cs="FrankRuehl"/>
          <w:szCs w:val="26"/>
          <w:rtl w:val="true"/>
        </w:rPr>
        <w:t>נמוך</w:t>
      </w:r>
      <w:r>
        <w:rPr>
          <w:rFonts w:cs="Times New Roman"/>
          <w:szCs w:val="26"/>
          <w:rtl w:val="true"/>
        </w:rPr>
        <w:t xml:space="preserve"> </w:t>
      </w:r>
      <w:r>
        <w:rPr>
          <w:rFonts w:cs="FrankRuehl"/>
          <w:szCs w:val="26"/>
          <w:rtl w:val="true"/>
        </w:rPr>
        <w:t>יחסית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הלבנת</w:t>
      </w:r>
      <w:r>
        <w:rPr>
          <w:rFonts w:cs="Times New Roman"/>
          <w:szCs w:val="26"/>
          <w:rtl w:val="true"/>
        </w:rPr>
        <w:t xml:space="preserve"> </w:t>
      </w:r>
      <w:r>
        <w:rPr>
          <w:rFonts w:cs="FrankRuehl"/>
          <w:szCs w:val="26"/>
          <w:rtl w:val="true"/>
        </w:rPr>
        <w:t>ההון</w:t>
      </w:r>
      <w:r>
        <w:rPr>
          <w:rFonts w:cs="FrankRuehl"/>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זאת</w:t>
      </w:r>
      <w:r>
        <w:rPr>
          <w:rFonts w:cs="FrankRuehl"/>
          <w:szCs w:val="26"/>
          <w:rtl w:val="true"/>
        </w:rPr>
        <w:t xml:space="preserve">, </w:t>
      </w:r>
      <w:r>
        <w:rPr>
          <w:rFonts w:cs="FrankRuehl"/>
          <w:szCs w:val="26"/>
          <w:rtl w:val="true"/>
        </w:rPr>
        <w:t>הודגש</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היה</w:t>
      </w:r>
      <w:r>
        <w:rPr>
          <w:rFonts w:cs="Times New Roman"/>
          <w:szCs w:val="26"/>
          <w:rtl w:val="true"/>
        </w:rPr>
        <w:t xml:space="preserve"> </w:t>
      </w:r>
      <w:r>
        <w:rPr>
          <w:rFonts w:cs="FrankRuehl"/>
          <w:szCs w:val="26"/>
          <w:rtl w:val="true"/>
        </w:rPr>
        <w:t>מודע</w:t>
      </w:r>
      <w:r>
        <w:rPr>
          <w:rFonts w:cs="Times New Roman"/>
          <w:szCs w:val="26"/>
          <w:rtl w:val="true"/>
        </w:rPr>
        <w:t xml:space="preserve"> </w:t>
      </w:r>
      <w:r>
        <w:rPr>
          <w:rFonts w:cs="FrankRuehl"/>
          <w:szCs w:val="26"/>
          <w:rtl w:val="true"/>
        </w:rPr>
        <w:t>באופן</w:t>
      </w:r>
      <w:r>
        <w:rPr>
          <w:rFonts w:cs="Times New Roman"/>
          <w:szCs w:val="26"/>
          <w:rtl w:val="true"/>
        </w:rPr>
        <w:t xml:space="preserve"> </w:t>
      </w:r>
      <w:r>
        <w:rPr>
          <w:rFonts w:cs="FrankRuehl"/>
          <w:szCs w:val="26"/>
          <w:rtl w:val="true"/>
        </w:rPr>
        <w:t>מלא</w:t>
      </w:r>
      <w:r>
        <w:rPr>
          <w:rFonts w:cs="Times New Roman"/>
          <w:szCs w:val="26"/>
          <w:rtl w:val="true"/>
        </w:rPr>
        <w:t xml:space="preserve"> </w:t>
      </w:r>
      <w:r>
        <w:rPr>
          <w:rFonts w:cs="FrankRuehl"/>
          <w:szCs w:val="26"/>
          <w:rtl w:val="true"/>
        </w:rPr>
        <w:t>למקורם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הכספים</w:t>
      </w:r>
      <w:r>
        <w:rPr>
          <w:rFonts w:cs="Times New Roman"/>
          <w:szCs w:val="26"/>
          <w:rtl w:val="true"/>
        </w:rPr>
        <w:t xml:space="preserve"> </w:t>
      </w:r>
      <w:r>
        <w:rPr>
          <w:rFonts w:cs="FrankRuehl"/>
          <w:szCs w:val="26"/>
          <w:rtl w:val="true"/>
        </w:rPr>
        <w:t>בהיותם</w:t>
      </w:r>
      <w:r>
        <w:rPr>
          <w:rFonts w:cs="Times New Roman"/>
          <w:szCs w:val="26"/>
          <w:rtl w:val="true"/>
        </w:rPr>
        <w:t xml:space="preserve"> </w:t>
      </w:r>
      <w:r>
        <w:rPr>
          <w:rFonts w:cs="FrankRuehl"/>
          <w:szCs w:val="26"/>
          <w:rtl w:val="true"/>
        </w:rPr>
        <w:t>תולדה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סמים</w:t>
      </w:r>
      <w:r>
        <w:rPr>
          <w:rFonts w:cs="FrankRuehl"/>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אף</w:t>
      </w:r>
      <w:r>
        <w:rPr>
          <w:rFonts w:cs="Times New Roman"/>
          <w:szCs w:val="26"/>
          <w:rtl w:val="true"/>
        </w:rPr>
        <w:t xml:space="preserve"> </w:t>
      </w:r>
      <w:r>
        <w:rPr>
          <w:rFonts w:cs="FrankRuehl"/>
          <w:szCs w:val="26"/>
          <w:rtl w:val="true"/>
        </w:rPr>
        <w:t>נטל</w:t>
      </w:r>
      <w:r>
        <w:rPr>
          <w:rFonts w:cs="Times New Roman"/>
          <w:szCs w:val="26"/>
          <w:rtl w:val="true"/>
        </w:rPr>
        <w:t xml:space="preserve"> </w:t>
      </w:r>
      <w:r>
        <w:rPr>
          <w:rFonts w:cs="FrankRuehl"/>
          <w:szCs w:val="26"/>
          <w:rtl w:val="true"/>
        </w:rPr>
        <w:t>חלק</w:t>
      </w:r>
      <w:r>
        <w:rPr>
          <w:rFonts w:cs="Times New Roman"/>
          <w:szCs w:val="26"/>
          <w:rtl w:val="true"/>
        </w:rPr>
        <w:t xml:space="preserve"> </w:t>
      </w:r>
      <w:r>
        <w:rPr>
          <w:rFonts w:cs="FrankRuehl"/>
          <w:szCs w:val="26"/>
          <w:rtl w:val="true"/>
        </w:rPr>
        <w:t>ממשי</w:t>
      </w:r>
      <w:r>
        <w:rPr>
          <w:rFonts w:cs="Times New Roman"/>
          <w:szCs w:val="26"/>
          <w:rtl w:val="true"/>
        </w:rPr>
        <w:t xml:space="preserve"> </w:t>
      </w:r>
      <w:r>
        <w:rPr>
          <w:rFonts w:cs="FrankRuehl"/>
          <w:szCs w:val="26"/>
          <w:rtl w:val="true"/>
        </w:rPr>
        <w:t>בתכנון</w:t>
      </w:r>
      <w:r>
        <w:rPr>
          <w:rFonts w:cs="Times New Roman"/>
          <w:szCs w:val="26"/>
          <w:rtl w:val="true"/>
        </w:rPr>
        <w:t xml:space="preserve"> </w:t>
      </w:r>
      <w:r>
        <w:rPr>
          <w:rFonts w:cs="FrankRuehl"/>
          <w:szCs w:val="26"/>
          <w:rtl w:val="true"/>
        </w:rPr>
        <w:t>המוקדם</w:t>
      </w:r>
      <w:r>
        <w:rPr>
          <w:rFonts w:cs="Times New Roman"/>
          <w:szCs w:val="26"/>
          <w:rtl w:val="true"/>
        </w:rPr>
        <w:t xml:space="preserve"> </w:t>
      </w:r>
      <w:r>
        <w:rPr>
          <w:rFonts w:cs="FrankRuehl"/>
          <w:szCs w:val="26"/>
          <w:rtl w:val="true"/>
        </w:rPr>
        <w:t>להלבנה</w:t>
      </w:r>
      <w:r>
        <w:rPr>
          <w:rFonts w:cs="Times New Roman"/>
          <w:szCs w:val="26"/>
          <w:rtl w:val="true"/>
        </w:rPr>
        <w:t xml:space="preserve"> </w:t>
      </w:r>
      <w:r>
        <w:rPr>
          <w:rFonts w:cs="FrankRuehl"/>
          <w:szCs w:val="26"/>
          <w:rtl w:val="true"/>
        </w:rPr>
        <w:t>כפי</w:t>
      </w:r>
      <w:r>
        <w:rPr>
          <w:rFonts w:cs="Times New Roman"/>
          <w:szCs w:val="26"/>
          <w:rtl w:val="true"/>
        </w:rPr>
        <w:t xml:space="preserve"> </w:t>
      </w:r>
      <w:r>
        <w:rPr>
          <w:rFonts w:cs="FrankRuehl"/>
          <w:szCs w:val="26"/>
          <w:rtl w:val="true"/>
        </w:rPr>
        <w:t>שאף</w:t>
      </w:r>
      <w:r>
        <w:rPr>
          <w:rFonts w:cs="Times New Roman"/>
          <w:szCs w:val="26"/>
          <w:rtl w:val="true"/>
        </w:rPr>
        <w:t xml:space="preserve"> </w:t>
      </w:r>
      <w:r>
        <w:rPr>
          <w:rFonts w:cs="FrankRuehl"/>
          <w:szCs w:val="26"/>
          <w:rtl w:val="true"/>
        </w:rPr>
        <w:t>יצאה</w:t>
      </w:r>
      <w:r>
        <w:rPr>
          <w:rFonts w:cs="Times New Roman"/>
          <w:szCs w:val="26"/>
          <w:rtl w:val="true"/>
        </w:rPr>
        <w:t xml:space="preserve"> </w:t>
      </w:r>
      <w:r>
        <w:rPr>
          <w:rFonts w:cs="FrankRuehl"/>
          <w:szCs w:val="26"/>
          <w:rtl w:val="true"/>
        </w:rPr>
        <w:t>לפועל</w:t>
      </w:r>
      <w:r>
        <w:rPr>
          <w:rFonts w:cs="Times New Roman"/>
          <w:szCs w:val="26"/>
          <w:rtl w:val="true"/>
        </w:rPr>
        <w:t xml:space="preserve"> </w:t>
      </w:r>
      <w:r>
        <w:rPr>
          <w:rFonts w:cs="FrankRuehl"/>
          <w:szCs w:val="26"/>
          <w:rtl w:val="true"/>
        </w:rPr>
        <w:t>בשלב</w:t>
      </w:r>
      <w:r>
        <w:rPr>
          <w:rFonts w:cs="Times New Roman"/>
          <w:szCs w:val="26"/>
          <w:rtl w:val="true"/>
        </w:rPr>
        <w:t xml:space="preserve"> </w:t>
      </w:r>
      <w:r>
        <w:rPr>
          <w:rFonts w:cs="FrankRuehl"/>
          <w:szCs w:val="26"/>
          <w:rtl w:val="true"/>
        </w:rPr>
        <w:t>מאוחר</w:t>
      </w:r>
      <w:r>
        <w:rPr>
          <w:rFonts w:cs="Times New Roman"/>
          <w:szCs w:val="26"/>
          <w:rtl w:val="true"/>
        </w:rPr>
        <w:t xml:space="preserve"> </w:t>
      </w:r>
      <w:r>
        <w:rPr>
          <w:rFonts w:cs="FrankRuehl"/>
          <w:szCs w:val="26"/>
          <w:rtl w:val="true"/>
        </w:rPr>
        <w:t>יותר</w:t>
      </w:r>
      <w:r>
        <w:rPr>
          <w:rFonts w:cs="FrankRuehl"/>
          <w:szCs w:val="26"/>
          <w:rtl w:val="true"/>
        </w:rPr>
        <w:t xml:space="preserve">, </w:t>
      </w:r>
      <w:r>
        <w:rPr>
          <w:rFonts w:cs="FrankRuehl"/>
          <w:szCs w:val="26"/>
          <w:rtl w:val="true"/>
        </w:rPr>
        <w:t>ובכך</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ללמד</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המדובר</w:t>
      </w:r>
      <w:r>
        <w:rPr>
          <w:rFonts w:cs="Times New Roman"/>
          <w:szCs w:val="26"/>
          <w:rtl w:val="true"/>
        </w:rPr>
        <w:t xml:space="preserve"> </w:t>
      </w:r>
      <w:r>
        <w:rPr>
          <w:rFonts w:cs="FrankRuehl"/>
          <w:szCs w:val="26"/>
          <w:rtl w:val="true"/>
        </w:rPr>
        <w:t>במעידה</w:t>
      </w:r>
      <w:r>
        <w:rPr>
          <w:rFonts w:cs="Times New Roman"/>
          <w:szCs w:val="26"/>
          <w:rtl w:val="true"/>
        </w:rPr>
        <w:t xml:space="preserve"> </w:t>
      </w:r>
      <w:r>
        <w:rPr>
          <w:rFonts w:cs="FrankRuehl"/>
          <w:szCs w:val="26"/>
          <w:rtl w:val="true"/>
        </w:rPr>
        <w:t>חד</w:t>
      </w:r>
      <w:r>
        <w:rPr>
          <w:rFonts w:cs="Times New Roman"/>
          <w:szCs w:val="26"/>
          <w:rtl w:val="true"/>
        </w:rPr>
        <w:t xml:space="preserve"> </w:t>
      </w:r>
      <w:r>
        <w:rPr>
          <w:rFonts w:cs="FrankRuehl"/>
          <w:szCs w:val="26"/>
          <w:rtl w:val="true"/>
        </w:rPr>
        <w:t>פעמית</w:t>
      </w: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הוסיף</w:t>
      </w:r>
      <w:r>
        <w:rPr>
          <w:rFonts w:cs="Times New Roman"/>
          <w:szCs w:val="26"/>
          <w:rtl w:val="true"/>
        </w:rPr>
        <w:t xml:space="preserve"> </w:t>
      </w:r>
      <w:r>
        <w:rPr>
          <w:rFonts w:cs="FrankRuehl"/>
          <w:szCs w:val="26"/>
          <w:rtl w:val="true"/>
        </w:rPr>
        <w:t>ועמד</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w:t>
      </w:r>
      <w:r>
        <w:rPr>
          <w:rFonts w:cs="FrankRuehl"/>
          <w:szCs w:val="26"/>
          <w:rtl w:val="true"/>
        </w:rPr>
        <w:t>הפער</w:t>
      </w:r>
      <w:r>
        <w:rPr>
          <w:rFonts w:cs="Times New Roman"/>
          <w:szCs w:val="26"/>
          <w:rtl w:val="true"/>
        </w:rPr>
        <w:t xml:space="preserve"> </w:t>
      </w:r>
      <w:r>
        <w:rPr>
          <w:rFonts w:cs="FrankRuehl"/>
          <w:szCs w:val="26"/>
          <w:rtl w:val="true"/>
        </w:rPr>
        <w:t>העצום</w:t>
      </w:r>
      <w:r>
        <w:rPr>
          <w:rFonts w:cs="FrankRuehl"/>
          <w:szCs w:val="26"/>
          <w:rtl w:val="true"/>
        </w:rPr>
        <w:t xml:space="preserve">", </w:t>
      </w:r>
      <w:r>
        <w:rPr>
          <w:rFonts w:cs="FrankRuehl"/>
          <w:szCs w:val="26"/>
          <w:rtl w:val="true"/>
        </w:rPr>
        <w:t>כלשונו</w:t>
      </w:r>
      <w:r>
        <w:rPr>
          <w:rFonts w:cs="FrankRuehl"/>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כתב</w:t>
      </w:r>
      <w:r>
        <w:rPr>
          <w:rFonts w:cs="Times New Roman"/>
          <w:szCs w:val="26"/>
          <w:rtl w:val="true"/>
        </w:rPr>
        <w:t xml:space="preserve"> </w:t>
      </w:r>
      <w:r>
        <w:rPr>
          <w:rFonts w:cs="FrankRuehl"/>
          <w:szCs w:val="26"/>
          <w:rtl w:val="true"/>
        </w:rPr>
        <w:t>האישום</w:t>
      </w:r>
      <w:r>
        <w:rPr>
          <w:rFonts w:cs="Times New Roman"/>
          <w:szCs w:val="26"/>
          <w:rtl w:val="true"/>
        </w:rPr>
        <w:t xml:space="preserve"> </w:t>
      </w:r>
      <w:r>
        <w:rPr>
          <w:rFonts w:cs="FrankRuehl"/>
          <w:szCs w:val="26"/>
          <w:rtl w:val="true"/>
        </w:rPr>
        <w:t>המקורי</w:t>
      </w:r>
      <w:r>
        <w:rPr>
          <w:rFonts w:cs="Times New Roman"/>
          <w:szCs w:val="26"/>
          <w:rtl w:val="true"/>
        </w:rPr>
        <w:t xml:space="preserve"> </w:t>
      </w:r>
      <w:r>
        <w:rPr>
          <w:rFonts w:cs="FrankRuehl"/>
          <w:szCs w:val="26"/>
          <w:rtl w:val="true"/>
        </w:rPr>
        <w:t>לכתב</w:t>
      </w:r>
      <w:r>
        <w:rPr>
          <w:rFonts w:cs="Times New Roman"/>
          <w:szCs w:val="26"/>
          <w:rtl w:val="true"/>
        </w:rPr>
        <w:t xml:space="preserve"> </w:t>
      </w:r>
      <w:r>
        <w:rPr>
          <w:rFonts w:cs="FrankRuehl"/>
          <w:szCs w:val="26"/>
          <w:rtl w:val="true"/>
        </w:rPr>
        <w:t>האישום</w:t>
      </w:r>
      <w:r>
        <w:rPr>
          <w:rFonts w:cs="Times New Roman"/>
          <w:szCs w:val="26"/>
          <w:rtl w:val="true"/>
        </w:rPr>
        <w:t xml:space="preserve"> </w:t>
      </w:r>
      <w:r>
        <w:rPr>
          <w:rFonts w:cs="FrankRuehl"/>
          <w:szCs w:val="26"/>
          <w:rtl w:val="true"/>
        </w:rPr>
        <w:t>המתוקן</w:t>
      </w:r>
      <w:r>
        <w:rPr>
          <w:rFonts w:cs="Times New Roman"/>
          <w:szCs w:val="26"/>
          <w:rtl w:val="true"/>
        </w:rPr>
        <w:t xml:space="preserve"> </w:t>
      </w:r>
      <w:r>
        <w:rPr>
          <w:rFonts w:cs="FrankRuehl"/>
          <w:szCs w:val="26"/>
          <w:rtl w:val="true"/>
        </w:rPr>
        <w:t>בעניינו</w:t>
      </w:r>
      <w:r>
        <w:rPr>
          <w:rFonts w:cs="FrankRuehl"/>
          <w:szCs w:val="26"/>
          <w:rtl w:val="true"/>
        </w:rPr>
        <w:t xml:space="preserve">. </w:t>
      </w:r>
      <w:r>
        <w:rPr>
          <w:rFonts w:cs="FrankRuehl"/>
          <w:szCs w:val="26"/>
          <w:rtl w:val="true"/>
        </w:rPr>
        <w:t>פורט</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בכתב</w:t>
      </w:r>
      <w:r>
        <w:rPr>
          <w:rFonts w:cs="Times New Roman"/>
          <w:szCs w:val="26"/>
          <w:rtl w:val="true"/>
        </w:rPr>
        <w:t xml:space="preserve"> </w:t>
      </w:r>
      <w:r>
        <w:rPr>
          <w:rFonts w:cs="FrankRuehl"/>
          <w:szCs w:val="26"/>
          <w:rtl w:val="true"/>
        </w:rPr>
        <w:t>האישום</w:t>
      </w:r>
      <w:r>
        <w:rPr>
          <w:rFonts w:cs="Times New Roman"/>
          <w:szCs w:val="26"/>
          <w:rtl w:val="true"/>
        </w:rPr>
        <w:t xml:space="preserve"> </w:t>
      </w:r>
      <w:r>
        <w:rPr>
          <w:rFonts w:cs="FrankRuehl"/>
          <w:szCs w:val="26"/>
          <w:rtl w:val="true"/>
        </w:rPr>
        <w:t>המקורי</w:t>
      </w:r>
      <w:r>
        <w:rPr>
          <w:rFonts w:cs="Times New Roman"/>
          <w:szCs w:val="26"/>
          <w:rtl w:val="true"/>
        </w:rPr>
        <w:t xml:space="preserve"> </w:t>
      </w:r>
      <w:r>
        <w:rPr>
          <w:rFonts w:cs="FrankRuehl"/>
          <w:szCs w:val="26"/>
          <w:rtl w:val="true"/>
        </w:rPr>
        <w:t>יוחסו</w:t>
      </w:r>
      <w:r>
        <w:rPr>
          <w:rFonts w:cs="Times New Roman"/>
          <w:szCs w:val="26"/>
          <w:rtl w:val="true"/>
        </w:rPr>
        <w:t xml:space="preserve"> </w:t>
      </w:r>
      <w:r>
        <w:rPr>
          <w:rFonts w:cs="FrankRuehl"/>
          <w:szCs w:val="26"/>
          <w:rtl w:val="true"/>
        </w:rPr>
        <w:t>למערער</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רבות</w:t>
      </w:r>
      <w:r>
        <w:rPr>
          <w:rFonts w:cs="Times New Roman"/>
          <w:szCs w:val="26"/>
          <w:rtl w:val="true"/>
        </w:rPr>
        <w:t xml:space="preserve"> </w:t>
      </w:r>
      <w:r>
        <w:rPr>
          <w:rFonts w:cs="FrankRuehl"/>
          <w:szCs w:val="26"/>
          <w:rtl w:val="true"/>
        </w:rPr>
        <w:t>שעניינן</w:t>
      </w:r>
      <w:r>
        <w:rPr>
          <w:rFonts w:cs="Times New Roman"/>
          <w:szCs w:val="26"/>
          <w:rtl w:val="true"/>
        </w:rPr>
        <w:t xml:space="preserve"> </w:t>
      </w:r>
      <w:r>
        <w:rPr>
          <w:rFonts w:cs="FrankRuehl"/>
          <w:szCs w:val="26"/>
          <w:rtl w:val="true"/>
        </w:rPr>
        <w:t>אחריות</w:t>
      </w:r>
      <w:r>
        <w:rPr>
          <w:rFonts w:cs="Times New Roman"/>
          <w:szCs w:val="26"/>
          <w:rtl w:val="true"/>
        </w:rPr>
        <w:t xml:space="preserve"> </w:t>
      </w:r>
      <w:r>
        <w:rPr>
          <w:rFonts w:cs="FrankRuehl"/>
          <w:szCs w:val="26"/>
          <w:rtl w:val="true"/>
        </w:rPr>
        <w:t>כמסייע</w:t>
      </w:r>
      <w:r>
        <w:rPr>
          <w:rFonts w:cs="Times New Roman"/>
          <w:szCs w:val="26"/>
          <w:rtl w:val="true"/>
        </w:rPr>
        <w:t xml:space="preserve"> </w:t>
      </w:r>
      <w:r>
        <w:rPr>
          <w:rFonts w:cs="FrankRuehl"/>
          <w:szCs w:val="26"/>
          <w:rtl w:val="true"/>
        </w:rPr>
        <w:t>לכלל</w:t>
      </w:r>
      <w:r>
        <w:rPr>
          <w:rFonts w:cs="Times New Roman"/>
          <w:szCs w:val="26"/>
          <w:rtl w:val="true"/>
        </w:rPr>
        <w:t xml:space="preserve"> </w:t>
      </w:r>
      <w:r>
        <w:rPr>
          <w:rFonts w:cs="FrankRuehl"/>
          <w:szCs w:val="26"/>
          <w:rtl w:val="true"/>
        </w:rPr>
        <w:t>פעילות</w:t>
      </w:r>
      <w:r>
        <w:rPr>
          <w:rFonts w:cs="Times New Roman"/>
          <w:szCs w:val="26"/>
          <w:rtl w:val="true"/>
        </w:rPr>
        <w:t xml:space="preserve"> </w:t>
      </w:r>
      <w:r>
        <w:rPr>
          <w:rFonts w:cs="FrankRuehl"/>
          <w:szCs w:val="26"/>
          <w:rtl w:val="true"/>
        </w:rPr>
        <w:t>"</w:t>
      </w:r>
      <w:r>
        <w:rPr>
          <w:rFonts w:cs="FrankRuehl"/>
          <w:szCs w:val="26"/>
          <w:rtl w:val="true"/>
        </w:rPr>
        <w:t>טלגראס</w:t>
      </w:r>
      <w:r>
        <w:rPr>
          <w:rFonts w:cs="FrankRuehl"/>
          <w:szCs w:val="26"/>
          <w:rtl w:val="true"/>
        </w:rPr>
        <w:t xml:space="preserve">"; </w:t>
      </w:r>
      <w:r>
        <w:rPr>
          <w:rFonts w:cs="FrankRuehl"/>
          <w:szCs w:val="26"/>
          <w:rtl w:val="true"/>
        </w:rPr>
        <w:t>האשמות</w:t>
      </w:r>
      <w:r>
        <w:rPr>
          <w:rFonts w:cs="Times New Roman"/>
          <w:szCs w:val="26"/>
          <w:rtl w:val="true"/>
        </w:rPr>
        <w:t xml:space="preserve"> </w:t>
      </w:r>
      <w:r>
        <w:rPr>
          <w:rFonts w:cs="FrankRuehl"/>
          <w:szCs w:val="26"/>
          <w:rtl w:val="true"/>
        </w:rPr>
        <w:t>אלו</w:t>
      </w:r>
      <w:r>
        <w:rPr>
          <w:rFonts w:cs="Times New Roman"/>
          <w:szCs w:val="26"/>
          <w:rtl w:val="true"/>
        </w:rPr>
        <w:t xml:space="preserve"> </w:t>
      </w:r>
      <w:r>
        <w:rPr>
          <w:rFonts w:cs="FrankRuehl"/>
          <w:szCs w:val="26"/>
          <w:rtl w:val="true"/>
        </w:rPr>
        <w:t>הציבו</w:t>
      </w:r>
      <w:r>
        <w:rPr>
          <w:rFonts w:cs="Times New Roman"/>
          <w:szCs w:val="26"/>
          <w:rtl w:val="true"/>
        </w:rPr>
        <w:t xml:space="preserve"> </w:t>
      </w:r>
      <w:r>
        <w:rPr>
          <w:rFonts w:cs="FrankRuehl"/>
          <w:szCs w:val="26"/>
          <w:rtl w:val="true"/>
        </w:rPr>
        <w:t>אותו</w:t>
      </w:r>
      <w:r>
        <w:rPr>
          <w:rFonts w:cs="Times New Roman"/>
          <w:szCs w:val="26"/>
          <w:rtl w:val="true"/>
        </w:rPr>
        <w:t xml:space="preserve"> </w:t>
      </w:r>
      <w:r>
        <w:rPr>
          <w:rFonts w:cs="FrankRuehl"/>
          <w:szCs w:val="26"/>
          <w:rtl w:val="true"/>
        </w:rPr>
        <w:t>במשך</w:t>
      </w:r>
      <w:r>
        <w:rPr>
          <w:rFonts w:cs="Times New Roman"/>
          <w:szCs w:val="26"/>
          <w:rtl w:val="true"/>
        </w:rPr>
        <w:t xml:space="preserve"> </w:t>
      </w:r>
      <w:r>
        <w:rPr>
          <w:rFonts w:cs="FrankRuehl"/>
          <w:szCs w:val="26"/>
          <w:rtl w:val="true"/>
        </w:rPr>
        <w:t>זמן</w:t>
      </w:r>
      <w:r>
        <w:rPr>
          <w:rFonts w:cs="Times New Roman"/>
          <w:szCs w:val="26"/>
          <w:rtl w:val="true"/>
        </w:rPr>
        <w:t xml:space="preserve"> </w:t>
      </w:r>
      <w:r>
        <w:rPr>
          <w:rFonts w:cs="FrankRuehl"/>
          <w:szCs w:val="26"/>
          <w:rtl w:val="true"/>
        </w:rPr>
        <w:t>רב</w:t>
      </w:r>
      <w:r>
        <w:rPr>
          <w:rFonts w:cs="Times New Roman"/>
          <w:szCs w:val="26"/>
          <w:rtl w:val="true"/>
        </w:rPr>
        <w:t xml:space="preserve"> </w:t>
      </w:r>
      <w:r>
        <w:rPr>
          <w:rFonts w:cs="FrankRuehl"/>
          <w:szCs w:val="26"/>
          <w:rtl w:val="true"/>
        </w:rPr>
        <w:t>תחת</w:t>
      </w:r>
      <w:r>
        <w:rPr>
          <w:rFonts w:cs="Times New Roman"/>
          <w:szCs w:val="26"/>
          <w:rtl w:val="true"/>
        </w:rPr>
        <w:t xml:space="preserve"> </w:t>
      </w:r>
      <w:r>
        <w:rPr>
          <w:rFonts w:cs="FrankRuehl"/>
          <w:szCs w:val="26"/>
          <w:rtl w:val="true"/>
        </w:rPr>
        <w:t>סיכון</w:t>
      </w:r>
      <w:r>
        <w:rPr>
          <w:rFonts w:cs="Times New Roman"/>
          <w:szCs w:val="26"/>
          <w:rtl w:val="true"/>
        </w:rPr>
        <w:t xml:space="preserve"> </w:t>
      </w:r>
      <w:r>
        <w:rPr>
          <w:rFonts w:cs="FrankRuehl"/>
          <w:szCs w:val="26"/>
          <w:rtl w:val="true"/>
        </w:rPr>
        <w:t>עונשי</w:t>
      </w:r>
      <w:r>
        <w:rPr>
          <w:rFonts w:cs="Times New Roman"/>
          <w:szCs w:val="26"/>
          <w:rtl w:val="true"/>
        </w:rPr>
        <w:t xml:space="preserve"> </w:t>
      </w:r>
      <w:r>
        <w:rPr>
          <w:rFonts w:cs="FrankRuehl"/>
          <w:szCs w:val="26"/>
          <w:rtl w:val="true"/>
        </w:rPr>
        <w:t>חמור</w:t>
      </w:r>
      <w:r>
        <w:rPr>
          <w:rFonts w:cs="Times New Roman"/>
          <w:szCs w:val="26"/>
          <w:rtl w:val="true"/>
        </w:rPr>
        <w:t xml:space="preserve"> </w:t>
      </w:r>
      <w:r>
        <w:rPr>
          <w:rFonts w:cs="FrankRuehl"/>
          <w:szCs w:val="26"/>
          <w:rtl w:val="true"/>
        </w:rPr>
        <w:t>ביותר</w:t>
      </w:r>
      <w:r>
        <w:rPr>
          <w:rFonts w:cs="FrankRuehl"/>
          <w:szCs w:val="26"/>
          <w:rtl w:val="true"/>
        </w:rPr>
        <w:t xml:space="preserve">, </w:t>
      </w:r>
      <w:r>
        <w:rPr>
          <w:rFonts w:cs="FrankRuehl"/>
          <w:szCs w:val="26"/>
          <w:rtl w:val="true"/>
        </w:rPr>
        <w:t>באופן</w:t>
      </w:r>
      <w:r>
        <w:rPr>
          <w:rFonts w:cs="Times New Roman"/>
          <w:szCs w:val="26"/>
          <w:rtl w:val="true"/>
        </w:rPr>
        <w:t xml:space="preserve"> </w:t>
      </w:r>
      <w:r>
        <w:rPr>
          <w:rFonts w:cs="FrankRuehl"/>
          <w:szCs w:val="26"/>
          <w:rtl w:val="true"/>
        </w:rPr>
        <w:t>שהשפיע</w:t>
      </w:r>
      <w:r>
        <w:rPr>
          <w:rFonts w:cs="Times New Roman"/>
          <w:szCs w:val="26"/>
          <w:rtl w:val="true"/>
        </w:rPr>
        <w:t xml:space="preserve"> </w:t>
      </w:r>
      <w:r>
        <w:rPr>
          <w:rFonts w:cs="FrankRuehl"/>
          <w:szCs w:val="26"/>
          <w:rtl w:val="true"/>
        </w:rPr>
        <w:t>לרעה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כלל</w:t>
      </w:r>
      <w:r>
        <w:rPr>
          <w:rFonts w:cs="Times New Roman"/>
          <w:szCs w:val="26"/>
          <w:rtl w:val="true"/>
        </w:rPr>
        <w:t xml:space="preserve"> </w:t>
      </w:r>
      <w:r>
        <w:rPr>
          <w:rFonts w:cs="FrankRuehl"/>
          <w:szCs w:val="26"/>
          <w:rtl w:val="true"/>
        </w:rPr>
        <w:t>מרכיבי</w:t>
      </w:r>
      <w:r>
        <w:rPr>
          <w:rFonts w:cs="Times New Roman"/>
          <w:szCs w:val="26"/>
          <w:rtl w:val="true"/>
        </w:rPr>
        <w:t xml:space="preserve"> </w:t>
      </w:r>
      <w:r>
        <w:rPr>
          <w:rFonts w:cs="FrankRuehl"/>
          <w:szCs w:val="26"/>
          <w:rtl w:val="true"/>
        </w:rPr>
        <w:t>חייו</w:t>
      </w:r>
      <w:r>
        <w:rPr>
          <w:rFonts w:cs="Times New Roman"/>
          <w:szCs w:val="26"/>
          <w:rtl w:val="true"/>
        </w:rPr>
        <w:t xml:space="preserve"> </w:t>
      </w:r>
      <w:r>
        <w:rPr>
          <w:rFonts w:cs="FrankRuehl"/>
          <w:szCs w:val="26"/>
          <w:rtl w:val="true"/>
        </w:rPr>
        <w:t>והסב</w:t>
      </w:r>
      <w:r>
        <w:rPr>
          <w:rFonts w:cs="Times New Roman"/>
          <w:szCs w:val="26"/>
          <w:rtl w:val="true"/>
        </w:rPr>
        <w:t xml:space="preserve"> </w:t>
      </w:r>
      <w:r>
        <w:rPr>
          <w:rFonts w:cs="FrankRuehl"/>
          <w:szCs w:val="26"/>
          <w:rtl w:val="true"/>
        </w:rPr>
        <w:t>נזקים</w:t>
      </w:r>
      <w:r>
        <w:rPr>
          <w:rFonts w:cs="Times New Roman"/>
          <w:szCs w:val="26"/>
          <w:rtl w:val="true"/>
        </w:rPr>
        <w:t xml:space="preserve"> </w:t>
      </w:r>
      <w:r>
        <w:rPr>
          <w:rFonts w:cs="FrankRuehl"/>
          <w:szCs w:val="26"/>
          <w:rtl w:val="true"/>
        </w:rPr>
        <w:t>לו</w:t>
      </w:r>
      <w:r>
        <w:rPr>
          <w:rFonts w:cs="Times New Roman"/>
          <w:szCs w:val="26"/>
          <w:rtl w:val="true"/>
        </w:rPr>
        <w:t xml:space="preserve"> </w:t>
      </w:r>
      <w:r>
        <w:rPr>
          <w:rFonts w:cs="FrankRuehl"/>
          <w:szCs w:val="26"/>
          <w:rtl w:val="true"/>
        </w:rPr>
        <w:t>ולמשפחתו</w:t>
      </w:r>
      <w:r>
        <w:rPr>
          <w:rFonts w:cs="FrankRuehl"/>
          <w:szCs w:val="26"/>
          <w:rtl w:val="true"/>
        </w:rPr>
        <w:t xml:space="preserve">. </w:t>
      </w:r>
      <w:r>
        <w:rPr>
          <w:rFonts w:cs="FrankRuehl"/>
          <w:szCs w:val="26"/>
          <w:rtl w:val="true"/>
        </w:rPr>
        <w:t>עוד</w:t>
      </w:r>
      <w:r>
        <w:rPr>
          <w:rFonts w:cs="Times New Roman"/>
          <w:szCs w:val="26"/>
          <w:rtl w:val="true"/>
        </w:rPr>
        <w:t xml:space="preserve"> </w:t>
      </w:r>
      <w:r>
        <w:rPr>
          <w:rFonts w:cs="FrankRuehl"/>
          <w:szCs w:val="26"/>
          <w:rtl w:val="true"/>
        </w:rPr>
        <w:t>הודגש</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כבר</w:t>
      </w:r>
      <w:r>
        <w:rPr>
          <w:rFonts w:cs="Times New Roman"/>
          <w:szCs w:val="26"/>
          <w:rtl w:val="true"/>
        </w:rPr>
        <w:t xml:space="preserve"> </w:t>
      </w:r>
      <w:r>
        <w:rPr>
          <w:rFonts w:cs="FrankRuehl"/>
          <w:szCs w:val="26"/>
          <w:rtl w:val="true"/>
        </w:rPr>
        <w:t>במהלך</w:t>
      </w:r>
      <w:r>
        <w:rPr>
          <w:rFonts w:cs="Times New Roman"/>
          <w:szCs w:val="26"/>
          <w:rtl w:val="true"/>
        </w:rPr>
        <w:t xml:space="preserve"> </w:t>
      </w:r>
      <w:r>
        <w:rPr>
          <w:rFonts w:cs="FrankRuehl"/>
          <w:szCs w:val="26"/>
          <w:rtl w:val="true"/>
        </w:rPr>
        <w:t>חקירותיו</w:t>
      </w:r>
      <w:r>
        <w:rPr>
          <w:rFonts w:cs="Times New Roman"/>
          <w:szCs w:val="26"/>
          <w:rtl w:val="true"/>
        </w:rPr>
        <w:t xml:space="preserve"> </w:t>
      </w:r>
      <w:r>
        <w:rPr>
          <w:rFonts w:cs="FrankRuehl"/>
          <w:szCs w:val="26"/>
          <w:rtl w:val="true"/>
        </w:rPr>
        <w:t>במשטרה</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הודה</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בהן</w:t>
      </w:r>
      <w:r>
        <w:rPr>
          <w:rFonts w:cs="Times New Roman"/>
          <w:szCs w:val="26"/>
          <w:rtl w:val="true"/>
        </w:rPr>
        <w:t xml:space="preserve"> </w:t>
      </w:r>
      <w:r>
        <w:rPr>
          <w:rFonts w:cs="FrankRuehl"/>
          <w:szCs w:val="26"/>
          <w:rtl w:val="true"/>
        </w:rPr>
        <w:t>הורשע</w:t>
      </w:r>
      <w:r>
        <w:rPr>
          <w:rFonts w:cs="FrankRuehl"/>
          <w:szCs w:val="26"/>
          <w:rtl w:val="true"/>
        </w:rPr>
        <w:t xml:space="preserve">, </w:t>
      </w:r>
      <w:r>
        <w:rPr>
          <w:rFonts w:cs="FrankRuehl"/>
          <w:szCs w:val="26"/>
          <w:rtl w:val="true"/>
        </w:rPr>
        <w:t>כך</w:t>
      </w:r>
      <w:r>
        <w:rPr>
          <w:rFonts w:cs="Times New Roman"/>
          <w:szCs w:val="26"/>
          <w:rtl w:val="true"/>
        </w:rPr>
        <w:t xml:space="preserve"> </w:t>
      </w:r>
      <w:r>
        <w:rPr>
          <w:rFonts w:cs="FrankRuehl"/>
          <w:szCs w:val="26"/>
          <w:rtl w:val="true"/>
        </w:rPr>
        <w:t>שיש</w:t>
      </w:r>
      <w:r>
        <w:rPr>
          <w:rFonts w:cs="Times New Roman"/>
          <w:szCs w:val="26"/>
          <w:rtl w:val="true"/>
        </w:rPr>
        <w:t xml:space="preserve"> </w:t>
      </w:r>
      <w:r>
        <w:rPr>
          <w:rFonts w:cs="FrankRuehl"/>
          <w:szCs w:val="26"/>
          <w:rtl w:val="true"/>
        </w:rPr>
        <w:t>לזקוף</w:t>
      </w:r>
      <w:r>
        <w:rPr>
          <w:rFonts w:cs="Times New Roman"/>
          <w:szCs w:val="26"/>
          <w:rtl w:val="true"/>
        </w:rPr>
        <w:t xml:space="preserve"> </w:t>
      </w:r>
      <w:r>
        <w:rPr>
          <w:rFonts w:cs="FrankRuehl"/>
          <w:szCs w:val="26"/>
          <w:rtl w:val="true"/>
        </w:rPr>
        <w:t>לזכותו</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עינוי</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הממושך</w:t>
      </w:r>
      <w:r>
        <w:rPr>
          <w:rFonts w:cs="Times New Roman"/>
          <w:szCs w:val="26"/>
          <w:rtl w:val="true"/>
        </w:rPr>
        <w:t xml:space="preserve"> </w:t>
      </w:r>
      <w:r>
        <w:rPr>
          <w:rFonts w:cs="FrankRuehl"/>
          <w:szCs w:val="26"/>
          <w:rtl w:val="true"/>
        </w:rPr>
        <w:t>שחווה</w:t>
      </w:r>
      <w:r>
        <w:rPr>
          <w:rFonts w:cs="Times New Roman"/>
          <w:szCs w:val="26"/>
          <w:rtl w:val="true"/>
        </w:rPr>
        <w:t xml:space="preserve"> </w:t>
      </w:r>
      <w:r>
        <w:rPr>
          <w:rFonts w:cs="FrankRuehl"/>
          <w:szCs w:val="26"/>
          <w:rtl w:val="true"/>
        </w:rPr>
        <w:t>כתוצאה</w:t>
      </w:r>
      <w:r>
        <w:rPr>
          <w:rFonts w:cs="Times New Roman"/>
          <w:szCs w:val="26"/>
          <w:rtl w:val="true"/>
        </w:rPr>
        <w:t xml:space="preserve"> </w:t>
      </w:r>
      <w:r>
        <w:rPr>
          <w:rFonts w:cs="FrankRuehl"/>
          <w:szCs w:val="26"/>
          <w:rtl w:val="true"/>
        </w:rPr>
        <w:t>מסברת</w:t>
      </w:r>
      <w:r>
        <w:rPr>
          <w:rFonts w:cs="Times New Roman"/>
          <w:szCs w:val="26"/>
          <w:rtl w:val="true"/>
        </w:rPr>
        <w:t xml:space="preserve"> </w:t>
      </w:r>
      <w:r>
        <w:rPr>
          <w:rFonts w:cs="FrankRuehl"/>
          <w:szCs w:val="26"/>
          <w:rtl w:val="true"/>
        </w:rPr>
        <w:t>המשיבה</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נושא</w:t>
      </w:r>
      <w:r>
        <w:rPr>
          <w:rFonts w:cs="Times New Roman"/>
          <w:szCs w:val="26"/>
          <w:rtl w:val="true"/>
        </w:rPr>
        <w:t xml:space="preserve"> </w:t>
      </w:r>
      <w:r>
        <w:rPr>
          <w:rFonts w:cs="FrankRuehl"/>
          <w:szCs w:val="26"/>
          <w:rtl w:val="true"/>
        </w:rPr>
        <w:t>באחריות</w:t>
      </w:r>
      <w:r>
        <w:rPr>
          <w:rFonts w:cs="Times New Roman"/>
          <w:szCs w:val="26"/>
          <w:rtl w:val="true"/>
        </w:rPr>
        <w:t xml:space="preserve"> </w:t>
      </w:r>
      <w:r>
        <w:rPr>
          <w:rFonts w:cs="FrankRuehl"/>
          <w:szCs w:val="26"/>
          <w:rtl w:val="true"/>
        </w:rPr>
        <w:t>לפעילות</w:t>
      </w:r>
      <w:r>
        <w:rPr>
          <w:rFonts w:cs="Times New Roman"/>
          <w:szCs w:val="26"/>
          <w:rtl w:val="true"/>
        </w:rPr>
        <w:t xml:space="preserve"> </w:t>
      </w:r>
      <w:r>
        <w:rPr>
          <w:rFonts w:cs="FrankRuehl"/>
          <w:szCs w:val="26"/>
          <w:rtl w:val="true"/>
        </w:rPr>
        <w:t>"</w:t>
      </w:r>
      <w:r>
        <w:rPr>
          <w:rFonts w:cs="FrankRuehl"/>
          <w:szCs w:val="26"/>
          <w:rtl w:val="true"/>
        </w:rPr>
        <w:t>טלגראס</w:t>
      </w:r>
      <w:r>
        <w:rPr>
          <w:rFonts w:cs="FrankRuehl"/>
          <w:szCs w:val="26"/>
          <w:rtl w:val="true"/>
        </w:rPr>
        <w:t xml:space="preserve">". </w:t>
      </w:r>
      <w:r>
        <w:rPr>
          <w:rFonts w:cs="FrankRuehl"/>
          <w:szCs w:val="26"/>
          <w:rtl w:val="true"/>
        </w:rPr>
        <w:t>חרף</w:t>
      </w:r>
      <w:r>
        <w:rPr>
          <w:rFonts w:cs="Times New Roman"/>
          <w:szCs w:val="26"/>
          <w:rtl w:val="true"/>
        </w:rPr>
        <w:t xml:space="preserve"> </w:t>
      </w:r>
      <w:r>
        <w:rPr>
          <w:rFonts w:cs="FrankRuehl"/>
          <w:szCs w:val="26"/>
          <w:rtl w:val="true"/>
        </w:rPr>
        <w:t>הנסיבות</w:t>
      </w:r>
      <w:r>
        <w:rPr>
          <w:rFonts w:cs="Times New Roman"/>
          <w:szCs w:val="26"/>
          <w:rtl w:val="true"/>
        </w:rPr>
        <w:t xml:space="preserve"> </w:t>
      </w:r>
      <w:r>
        <w:rPr>
          <w:rFonts w:cs="FrankRuehl"/>
          <w:szCs w:val="26"/>
          <w:rtl w:val="true"/>
        </w:rPr>
        <w:t>המקלות</w:t>
      </w:r>
      <w:r>
        <w:rPr>
          <w:rFonts w:cs="Times New Roman"/>
          <w:szCs w:val="26"/>
          <w:rtl w:val="true"/>
        </w:rPr>
        <w:t xml:space="preserve"> </w:t>
      </w:r>
      <w:r>
        <w:rPr>
          <w:rFonts w:cs="FrankRuehl"/>
          <w:szCs w:val="26"/>
          <w:rtl w:val="true"/>
        </w:rPr>
        <w:t>כאמור</w:t>
      </w: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עמד</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כך</w:t>
      </w:r>
      <w:r>
        <w:rPr>
          <w:rFonts w:cs="Times New Roman"/>
          <w:szCs w:val="26"/>
          <w:rtl w:val="true"/>
        </w:rPr>
        <w:t xml:space="preserve"> </w:t>
      </w:r>
      <w:r>
        <w:rPr>
          <w:rFonts w:cs="FrankRuehl"/>
          <w:szCs w:val="26"/>
          <w:rtl w:val="true"/>
        </w:rPr>
        <w:t>שאין</w:t>
      </w:r>
      <w:r>
        <w:rPr>
          <w:rFonts w:cs="Times New Roman"/>
          <w:szCs w:val="26"/>
          <w:rtl w:val="true"/>
        </w:rPr>
        <w:t xml:space="preserve"> </w:t>
      </w:r>
      <w:r>
        <w:rPr>
          <w:rFonts w:cs="FrankRuehl"/>
          <w:szCs w:val="26"/>
          <w:rtl w:val="true"/>
        </w:rPr>
        <w:t>מקום</w:t>
      </w:r>
      <w:r>
        <w:rPr>
          <w:rFonts w:cs="Times New Roman"/>
          <w:szCs w:val="26"/>
          <w:rtl w:val="true"/>
        </w:rPr>
        <w:t xml:space="preserve"> </w:t>
      </w:r>
      <w:r>
        <w:rPr>
          <w:rFonts w:cs="FrankRuehl"/>
          <w:szCs w:val="26"/>
          <w:rtl w:val="true"/>
        </w:rPr>
        <w:t>להורות</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ביטול</w:t>
      </w:r>
      <w:r>
        <w:rPr>
          <w:rFonts w:cs="Times New Roman"/>
          <w:szCs w:val="26"/>
          <w:rtl w:val="true"/>
        </w:rPr>
        <w:t xml:space="preserve"> </w:t>
      </w:r>
      <w:r>
        <w:rPr>
          <w:rFonts w:cs="FrankRuehl"/>
          <w:szCs w:val="26"/>
          <w:rtl w:val="true"/>
        </w:rPr>
        <w:t>הרשעת</w:t>
      </w:r>
      <w:r>
        <w:rPr>
          <w:rFonts w:cs="Times New Roman"/>
          <w:szCs w:val="26"/>
          <w:rtl w:val="true"/>
        </w:rPr>
        <w:t xml:space="preserve"> </w:t>
      </w:r>
      <w:r>
        <w:rPr>
          <w:rFonts w:cs="FrankRuehl"/>
          <w:szCs w:val="26"/>
          <w:rtl w:val="true"/>
        </w:rPr>
        <w:t>המערער</w:t>
      </w:r>
      <w:r>
        <w:rPr>
          <w:rFonts w:cs="FrankRuehl"/>
          <w:szCs w:val="26"/>
          <w:rtl w:val="true"/>
        </w:rPr>
        <w:t xml:space="preserve">; </w:t>
      </w:r>
      <w:r>
        <w:rPr>
          <w:rFonts w:cs="FrankRuehl"/>
          <w:szCs w:val="26"/>
          <w:rtl w:val="true"/>
        </w:rPr>
        <w:t>נקבע</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עניינו</w:t>
      </w:r>
      <w:r>
        <w:rPr>
          <w:rFonts w:cs="Times New Roman"/>
          <w:szCs w:val="26"/>
          <w:rtl w:val="true"/>
        </w:rPr>
        <w:t xml:space="preserve"> </w:t>
      </w:r>
      <w:r>
        <w:rPr>
          <w:rFonts w:cs="FrankRuehl"/>
          <w:szCs w:val="26"/>
          <w:rtl w:val="true"/>
        </w:rPr>
        <w:t>רחוק</w:t>
      </w:r>
      <w:r>
        <w:rPr>
          <w:rFonts w:cs="Times New Roman"/>
          <w:szCs w:val="26"/>
          <w:rtl w:val="true"/>
        </w:rPr>
        <w:t xml:space="preserve"> </w:t>
      </w:r>
      <w:r>
        <w:rPr>
          <w:rFonts w:cs="FrankRuehl"/>
          <w:szCs w:val="26"/>
          <w:rtl w:val="true"/>
        </w:rPr>
        <w:t>מלעמוד</w:t>
      </w:r>
      <w:r>
        <w:rPr>
          <w:rFonts w:cs="Times New Roman"/>
          <w:szCs w:val="26"/>
          <w:rtl w:val="true"/>
        </w:rPr>
        <w:t xml:space="preserve"> </w:t>
      </w:r>
      <w:r>
        <w:rPr>
          <w:rFonts w:cs="FrankRuehl"/>
          <w:szCs w:val="26"/>
          <w:rtl w:val="true"/>
        </w:rPr>
        <w:t>בתנאים</w:t>
      </w:r>
      <w:r>
        <w:rPr>
          <w:rFonts w:cs="Times New Roman"/>
          <w:szCs w:val="26"/>
          <w:rtl w:val="true"/>
        </w:rPr>
        <w:t xml:space="preserve"> </w:t>
      </w:r>
      <w:r>
        <w:rPr>
          <w:rFonts w:cs="FrankRuehl"/>
          <w:szCs w:val="26"/>
          <w:rtl w:val="true"/>
        </w:rPr>
        <w:t>המצדיקים</w:t>
      </w:r>
      <w:r>
        <w:rPr>
          <w:rFonts w:cs="Times New Roman"/>
          <w:szCs w:val="26"/>
          <w:rtl w:val="true"/>
        </w:rPr>
        <w:t xml:space="preserve"> </w:t>
      </w:r>
      <w:r>
        <w:rPr>
          <w:rFonts w:cs="FrankRuehl"/>
          <w:szCs w:val="26"/>
          <w:rtl w:val="true"/>
        </w:rPr>
        <w:t>במקרים</w:t>
      </w:r>
      <w:r>
        <w:rPr>
          <w:rFonts w:cs="Times New Roman"/>
          <w:szCs w:val="26"/>
          <w:rtl w:val="true"/>
        </w:rPr>
        <w:t xml:space="preserve"> </w:t>
      </w:r>
      <w:r>
        <w:rPr>
          <w:rFonts w:cs="FrankRuehl"/>
          <w:szCs w:val="26"/>
          <w:rtl w:val="true"/>
        </w:rPr>
        <w:t>חריגים</w:t>
      </w:r>
      <w:r>
        <w:rPr>
          <w:rFonts w:cs="Times New Roman"/>
          <w:szCs w:val="26"/>
          <w:rtl w:val="true"/>
        </w:rPr>
        <w:t xml:space="preserve"> </w:t>
      </w:r>
      <w:r>
        <w:rPr>
          <w:rFonts w:cs="FrankRuehl"/>
          <w:szCs w:val="26"/>
          <w:rtl w:val="true"/>
        </w:rPr>
        <w:t>ויוצאי</w:t>
      </w:r>
      <w:r>
        <w:rPr>
          <w:rFonts w:cs="Times New Roman"/>
          <w:szCs w:val="26"/>
          <w:rtl w:val="true"/>
        </w:rPr>
        <w:t xml:space="preserve"> </w:t>
      </w:r>
      <w:r>
        <w:rPr>
          <w:rFonts w:cs="FrankRuehl"/>
          <w:szCs w:val="26"/>
          <w:rtl w:val="true"/>
        </w:rPr>
        <w:t>דופן</w:t>
      </w:r>
      <w:r>
        <w:rPr>
          <w:rFonts w:cs="Times New Roman"/>
          <w:szCs w:val="26"/>
          <w:rtl w:val="true"/>
        </w:rPr>
        <w:t xml:space="preserve"> </w:t>
      </w:r>
      <w:r>
        <w:rPr>
          <w:rFonts w:cs="FrankRuehl"/>
          <w:szCs w:val="26"/>
          <w:rtl w:val="true"/>
        </w:rPr>
        <w:t>לבטל</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הרשעת</w:t>
      </w:r>
      <w:r>
        <w:rPr>
          <w:rFonts w:cs="Times New Roman"/>
          <w:szCs w:val="26"/>
          <w:rtl w:val="true"/>
        </w:rPr>
        <w:t xml:space="preserve"> </w:t>
      </w:r>
      <w:r>
        <w:rPr>
          <w:rFonts w:cs="FrankRuehl"/>
          <w:szCs w:val="26"/>
          <w:rtl w:val="true"/>
        </w:rPr>
        <w:t>נאשם</w:t>
      </w:r>
      <w:r>
        <w:rPr>
          <w:rFonts w:cs="FrankRuehl"/>
          <w:szCs w:val="26"/>
          <w:rtl w:val="true"/>
        </w:rPr>
        <w:t xml:space="preserve">. </w:t>
      </w:r>
      <w:r>
        <w:rPr>
          <w:rFonts w:cs="FrankRuehl"/>
          <w:szCs w:val="26"/>
          <w:rtl w:val="true"/>
        </w:rPr>
        <w:t>לטענת</w:t>
      </w:r>
      <w:r>
        <w:rPr>
          <w:rFonts w:cs="Times New Roman"/>
          <w:szCs w:val="26"/>
          <w:rtl w:val="true"/>
        </w:rPr>
        <w:t xml:space="preserve"> </w:t>
      </w:r>
      <w:r>
        <w:rPr>
          <w:rFonts w:cs="FrankRuehl"/>
          <w:szCs w:val="26"/>
          <w:rtl w:val="true"/>
        </w:rPr>
        <w:t>המערער</w:t>
      </w: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שגה</w:t>
      </w:r>
      <w:r>
        <w:rPr>
          <w:rFonts w:cs="Times New Roman"/>
          <w:szCs w:val="26"/>
          <w:rtl w:val="true"/>
        </w:rPr>
        <w:t xml:space="preserve"> </w:t>
      </w:r>
      <w:r>
        <w:rPr>
          <w:rFonts w:cs="FrankRuehl"/>
          <w:szCs w:val="26"/>
          <w:rtl w:val="true"/>
        </w:rPr>
        <w:t>בגזר</w:t>
      </w:r>
      <w:r>
        <w:rPr>
          <w:rFonts w:cs="Times New Roman"/>
          <w:szCs w:val="26"/>
          <w:rtl w:val="true"/>
        </w:rPr>
        <w:t xml:space="preserve"> </w:t>
      </w:r>
      <w:r>
        <w:rPr>
          <w:rFonts w:cs="FrankRuehl"/>
          <w:szCs w:val="26"/>
          <w:rtl w:val="true"/>
        </w:rPr>
        <w:t>דינו</w:t>
      </w:r>
      <w:r>
        <w:rPr>
          <w:rFonts w:cs="FrankRuehl"/>
          <w:szCs w:val="26"/>
          <w:rtl w:val="true"/>
        </w:rPr>
        <w:t xml:space="preserve">, </w:t>
      </w:r>
      <w:r>
        <w:rPr>
          <w:rFonts w:cs="FrankRuehl"/>
          <w:szCs w:val="26"/>
          <w:rtl w:val="true"/>
        </w:rPr>
        <w:t>הן</w:t>
      </w:r>
      <w:r>
        <w:rPr>
          <w:rFonts w:cs="Times New Roman"/>
          <w:szCs w:val="26"/>
          <w:rtl w:val="true"/>
        </w:rPr>
        <w:t xml:space="preserve"> </w:t>
      </w:r>
      <w:r>
        <w:rPr>
          <w:rFonts w:cs="FrankRuehl"/>
          <w:szCs w:val="26"/>
          <w:rtl w:val="true"/>
        </w:rPr>
        <w:t>בכך</w:t>
      </w:r>
      <w:r>
        <w:rPr>
          <w:rFonts w:cs="Times New Roman"/>
          <w:szCs w:val="26"/>
          <w:rtl w:val="true"/>
        </w:rPr>
        <w:t xml:space="preserve"> </w:t>
      </w:r>
      <w:r>
        <w:rPr>
          <w:rFonts w:cs="FrankRuehl"/>
          <w:szCs w:val="26"/>
          <w:rtl w:val="true"/>
        </w:rPr>
        <w:t>שהותיר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הרשעתו</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כנה</w:t>
      </w:r>
      <w:r>
        <w:rPr>
          <w:rFonts w:cs="Times New Roman"/>
          <w:szCs w:val="26"/>
          <w:rtl w:val="true"/>
        </w:rPr>
        <w:t xml:space="preserve"> </w:t>
      </w:r>
      <w:r>
        <w:rPr>
          <w:rFonts w:cs="FrankRuehl"/>
          <w:szCs w:val="26"/>
          <w:rtl w:val="true"/>
        </w:rPr>
        <w:t>הן</w:t>
      </w:r>
      <w:r>
        <w:rPr>
          <w:rFonts w:cs="Times New Roman"/>
          <w:szCs w:val="26"/>
          <w:rtl w:val="true"/>
        </w:rPr>
        <w:t xml:space="preserve"> </w:t>
      </w:r>
      <w:r>
        <w:rPr>
          <w:rFonts w:cs="FrankRuehl"/>
          <w:szCs w:val="26"/>
          <w:rtl w:val="true"/>
        </w:rPr>
        <w:t>בכך</w:t>
      </w:r>
      <w:r>
        <w:rPr>
          <w:rFonts w:cs="Times New Roman"/>
          <w:szCs w:val="26"/>
          <w:rtl w:val="true"/>
        </w:rPr>
        <w:t xml:space="preserve"> </w:t>
      </w:r>
      <w:r>
        <w:rPr>
          <w:rFonts w:cs="FrankRuehl"/>
          <w:szCs w:val="26"/>
          <w:rtl w:val="true"/>
        </w:rPr>
        <w:t>שגזר</w:t>
      </w:r>
      <w:r>
        <w:rPr>
          <w:rFonts w:cs="Times New Roman"/>
          <w:szCs w:val="26"/>
          <w:rtl w:val="true"/>
        </w:rPr>
        <w:t xml:space="preserve"> </w:t>
      </w:r>
      <w:r>
        <w:rPr>
          <w:rFonts w:cs="FrankRuehl"/>
          <w:szCs w:val="26"/>
          <w:rtl w:val="true"/>
        </w:rPr>
        <w:t>עליו</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המחמיר</w:t>
      </w:r>
      <w:r>
        <w:rPr>
          <w:rFonts w:cs="Times New Roman"/>
          <w:szCs w:val="26"/>
          <w:rtl w:val="true"/>
        </w:rPr>
        <w:t xml:space="preserve"> </w:t>
      </w:r>
      <w:r>
        <w:rPr>
          <w:rFonts w:cs="FrankRuehl"/>
          <w:szCs w:val="26"/>
          <w:rtl w:val="true"/>
        </w:rPr>
        <w:t>עמו</w:t>
      </w:r>
      <w:r>
        <w:rPr>
          <w:rFonts w:cs="Times New Roman"/>
          <w:szCs w:val="26"/>
          <w:rtl w:val="true"/>
        </w:rPr>
        <w:t xml:space="preserve"> </w:t>
      </w:r>
      <w:r>
        <w:rPr>
          <w:rFonts w:cs="FrankRuehl"/>
          <w:szCs w:val="26"/>
          <w:rtl w:val="true"/>
        </w:rPr>
        <w:t>יתר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המידה</w:t>
      </w:r>
      <w:r>
        <w:rPr>
          <w:rFonts w:cs="FrankRuehl"/>
          <w:szCs w:val="26"/>
          <w:rtl w:val="true"/>
        </w:rPr>
        <w:t xml:space="preserve">. </w:t>
      </w:r>
      <w:r>
        <w:rPr>
          <w:rFonts w:cs="FrankRuehl"/>
          <w:szCs w:val="26"/>
          <w:rtl w:val="true"/>
        </w:rPr>
        <w:t>לשיטתו</w:t>
      </w:r>
      <w:r>
        <w:rPr>
          <w:rFonts w:cs="FrankRuehl"/>
          <w:szCs w:val="26"/>
          <w:rtl w:val="true"/>
        </w:rPr>
        <w:t xml:space="preserve">, </w:t>
      </w:r>
      <w:r>
        <w:rPr>
          <w:rFonts w:cs="FrankRuehl"/>
          <w:szCs w:val="26"/>
          <w:rtl w:val="true"/>
        </w:rPr>
        <w:t>שיקולי</w:t>
      </w:r>
      <w:r>
        <w:rPr>
          <w:rFonts w:cs="Times New Roman"/>
          <w:szCs w:val="26"/>
          <w:rtl w:val="true"/>
        </w:rPr>
        <w:t xml:space="preserve"> </w:t>
      </w:r>
      <w:r>
        <w:rPr>
          <w:rFonts w:cs="FrankRuehl"/>
          <w:szCs w:val="26"/>
          <w:rtl w:val="true"/>
        </w:rPr>
        <w:t>צדק</w:t>
      </w:r>
      <w:r>
        <w:rPr>
          <w:rFonts w:cs="Times New Roman"/>
          <w:szCs w:val="26"/>
          <w:rtl w:val="true"/>
        </w:rPr>
        <w:t xml:space="preserve"> </w:t>
      </w:r>
      <w:r>
        <w:rPr>
          <w:rFonts w:cs="FrankRuehl"/>
          <w:szCs w:val="26"/>
          <w:rtl w:val="true"/>
        </w:rPr>
        <w:t>ושיקולי</w:t>
      </w:r>
      <w:r>
        <w:rPr>
          <w:rFonts w:cs="Times New Roman"/>
          <w:szCs w:val="26"/>
          <w:rtl w:val="true"/>
        </w:rPr>
        <w:t xml:space="preserve"> </w:t>
      </w:r>
      <w:r>
        <w:rPr>
          <w:rFonts w:cs="FrankRuehl"/>
          <w:szCs w:val="26"/>
          <w:rtl w:val="true"/>
        </w:rPr>
        <w:t>שיקום</w:t>
      </w:r>
      <w:r>
        <w:rPr>
          <w:rFonts w:cs="Times New Roman"/>
          <w:szCs w:val="26"/>
          <w:rtl w:val="true"/>
        </w:rPr>
        <w:t xml:space="preserve"> </w:t>
      </w:r>
      <w:r>
        <w:rPr>
          <w:rFonts w:cs="FrankRuehl"/>
          <w:szCs w:val="26"/>
          <w:rtl w:val="true"/>
        </w:rPr>
        <w:t>מצדיקים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ביטול</w:t>
      </w:r>
      <w:r>
        <w:rPr>
          <w:rFonts w:cs="Times New Roman"/>
          <w:szCs w:val="26"/>
          <w:rtl w:val="true"/>
        </w:rPr>
        <w:t xml:space="preserve"> </w:t>
      </w:r>
      <w:r>
        <w:rPr>
          <w:rFonts w:cs="FrankRuehl"/>
          <w:szCs w:val="26"/>
          <w:rtl w:val="true"/>
        </w:rPr>
        <w:t>הרשעתו</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הסמים</w:t>
      </w:r>
      <w:r>
        <w:rPr>
          <w:rFonts w:cs="Times New Roman"/>
          <w:szCs w:val="26"/>
          <w:rtl w:val="true"/>
        </w:rPr>
        <w:t xml:space="preserve"> </w:t>
      </w:r>
      <w:r>
        <w:rPr>
          <w:rFonts w:cs="FrankRuehl"/>
          <w:szCs w:val="26"/>
          <w:rtl w:val="true"/>
        </w:rPr>
        <w:t>והלבנת</w:t>
      </w:r>
      <w:r>
        <w:rPr>
          <w:rFonts w:cs="Times New Roman"/>
          <w:szCs w:val="26"/>
          <w:rtl w:val="true"/>
        </w:rPr>
        <w:t xml:space="preserve"> </w:t>
      </w:r>
      <w:r>
        <w:rPr>
          <w:rFonts w:cs="FrankRuehl"/>
          <w:szCs w:val="26"/>
          <w:rtl w:val="true"/>
        </w:rPr>
        <w:t>ההון</w:t>
      </w:r>
      <w:r>
        <w:rPr>
          <w:rFonts w:cs="FrankRuehl"/>
          <w:szCs w:val="26"/>
          <w:rtl w:val="true"/>
        </w:rPr>
        <w:t xml:space="preserve">. </w:t>
      </w:r>
      <w:r>
        <w:rPr>
          <w:rFonts w:cs="FrankRuehl"/>
          <w:szCs w:val="26"/>
          <w:rtl w:val="true"/>
        </w:rPr>
        <w:t>מנגד</w:t>
      </w:r>
      <w:r>
        <w:rPr>
          <w:rFonts w:cs="FrankRuehl"/>
          <w:szCs w:val="26"/>
          <w:rtl w:val="true"/>
        </w:rPr>
        <w:t xml:space="preserve">, </w:t>
      </w:r>
      <w:r>
        <w:rPr>
          <w:rFonts w:cs="FrankRuehl"/>
          <w:szCs w:val="26"/>
          <w:rtl w:val="true"/>
        </w:rPr>
        <w:t>לעמדת</w:t>
      </w:r>
      <w:r>
        <w:rPr>
          <w:rFonts w:cs="Times New Roman"/>
          <w:szCs w:val="26"/>
          <w:rtl w:val="true"/>
        </w:rPr>
        <w:t xml:space="preserve"> </w:t>
      </w:r>
      <w:r>
        <w:rPr>
          <w:rFonts w:cs="FrankRuehl"/>
          <w:szCs w:val="26"/>
          <w:rtl w:val="true"/>
        </w:rPr>
        <w:t>המשיבה</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שנגזר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הולם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חומרת</w:t>
      </w:r>
      <w:r>
        <w:rPr>
          <w:rFonts w:cs="Times New Roman"/>
          <w:szCs w:val="26"/>
          <w:rtl w:val="true"/>
        </w:rPr>
        <w:t xml:space="preserve"> </w:t>
      </w:r>
      <w:r>
        <w:rPr>
          <w:rFonts w:cs="FrankRuehl"/>
          <w:szCs w:val="26"/>
          <w:rtl w:val="true"/>
        </w:rPr>
        <w:t>מעשיו</w:t>
      </w:r>
      <w:r>
        <w:rPr>
          <w:rFonts w:cs="Times New Roman"/>
          <w:szCs w:val="26"/>
          <w:rtl w:val="true"/>
        </w:rPr>
        <w:t xml:space="preserve"> </w:t>
      </w:r>
      <w:r>
        <w:rPr>
          <w:rFonts w:cs="FrankRuehl"/>
          <w:szCs w:val="26"/>
          <w:rtl w:val="true"/>
        </w:rPr>
        <w:t>ואף</w:t>
      </w:r>
      <w:r>
        <w:rPr>
          <w:rFonts w:cs="Times New Roman"/>
          <w:szCs w:val="26"/>
          <w:rtl w:val="true"/>
        </w:rPr>
        <w:t xml:space="preserve"> </w:t>
      </w:r>
      <w:r>
        <w:rPr>
          <w:rFonts w:cs="FrankRuehl"/>
          <w:szCs w:val="26"/>
          <w:rtl w:val="true"/>
        </w:rPr>
        <w:t>מקל</w:t>
      </w:r>
      <w:r>
        <w:rPr>
          <w:rFonts w:cs="Times New Roman"/>
          <w:szCs w:val="26"/>
          <w:rtl w:val="true"/>
        </w:rPr>
        <w:t xml:space="preserve"> </w:t>
      </w:r>
      <w:r>
        <w:rPr>
          <w:rFonts w:cs="FrankRuehl"/>
          <w:szCs w:val="26"/>
          <w:rtl w:val="true"/>
        </w:rPr>
        <w:t>עמו</w:t>
      </w:r>
      <w:r>
        <w:rPr>
          <w:rFonts w:cs="Times New Roman"/>
          <w:szCs w:val="26"/>
          <w:rtl w:val="true"/>
        </w:rPr>
        <w:t xml:space="preserve"> </w:t>
      </w:r>
      <w:r>
        <w:rPr>
          <w:rFonts w:cs="FrankRuehl"/>
          <w:szCs w:val="26"/>
          <w:rtl w:val="true"/>
        </w:rPr>
        <w:t>במידת</w:t>
      </w:r>
      <w:r>
        <w:rPr>
          <w:rFonts w:cs="Times New Roman"/>
          <w:szCs w:val="26"/>
          <w:rtl w:val="true"/>
        </w:rPr>
        <w:t xml:space="preserve"> </w:t>
      </w:r>
      <w:r>
        <w:rPr>
          <w:rFonts w:cs="FrankRuehl"/>
          <w:szCs w:val="26"/>
          <w:rtl w:val="true"/>
        </w:rPr>
        <w:t>מה</w:t>
      </w:r>
      <w:r>
        <w:rPr>
          <w:rFonts w:cs="FrankRuehl"/>
          <w:szCs w:val="26"/>
          <w:rtl w:val="true"/>
        </w:rPr>
        <w:t xml:space="preserve">, </w:t>
      </w:r>
      <w:r>
        <w:rPr>
          <w:rFonts w:cs="FrankRuehl"/>
          <w:szCs w:val="26"/>
          <w:rtl w:val="true"/>
        </w:rPr>
        <w:t>ובוודאי</w:t>
      </w:r>
      <w:r>
        <w:rPr>
          <w:rFonts w:cs="Times New Roman"/>
          <w:szCs w:val="26"/>
          <w:rtl w:val="true"/>
        </w:rPr>
        <w:t xml:space="preserve"> </w:t>
      </w:r>
      <w:r>
        <w:rPr>
          <w:rFonts w:cs="FrankRuehl"/>
          <w:szCs w:val="26"/>
          <w:rtl w:val="true"/>
        </w:rPr>
        <w:t>שאין</w:t>
      </w:r>
      <w:r>
        <w:rPr>
          <w:rFonts w:cs="Times New Roman"/>
          <w:szCs w:val="26"/>
          <w:rtl w:val="true"/>
        </w:rPr>
        <w:t xml:space="preserve"> </w:t>
      </w:r>
      <w:r>
        <w:rPr>
          <w:rFonts w:cs="FrankRuehl"/>
          <w:szCs w:val="26"/>
          <w:rtl w:val="true"/>
        </w:rPr>
        <w:t>מקום</w:t>
      </w:r>
      <w:r>
        <w:rPr>
          <w:rFonts w:cs="Times New Roman"/>
          <w:szCs w:val="26"/>
          <w:rtl w:val="true"/>
        </w:rPr>
        <w:t xml:space="preserve"> </w:t>
      </w:r>
      <w:r>
        <w:rPr>
          <w:rFonts w:cs="FrankRuehl"/>
          <w:szCs w:val="26"/>
          <w:rtl w:val="true"/>
        </w:rPr>
        <w:t>לבטל</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הרשעתו</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העניין</w:t>
      </w:r>
      <w:r>
        <w:rPr>
          <w:rFonts w:cs="FrankRuehl"/>
          <w:szCs w:val="26"/>
          <w:rtl w:val="true"/>
        </w:rPr>
        <w:t xml:space="preserve">. </w:t>
      </w:r>
      <w:r>
        <w:rPr>
          <w:rFonts w:cs="FrankRuehl"/>
          <w:szCs w:val="26"/>
          <w:rtl w:val="true"/>
        </w:rPr>
        <w:t>בתוך</w:t>
      </w:r>
      <w:r>
        <w:rPr>
          <w:rFonts w:cs="Times New Roman"/>
          <w:szCs w:val="26"/>
          <w:rtl w:val="true"/>
        </w:rPr>
        <w:t xml:space="preserve"> </w:t>
      </w:r>
      <w:r>
        <w:rPr>
          <w:rFonts w:cs="FrankRuehl"/>
          <w:szCs w:val="26"/>
          <w:rtl w:val="true"/>
        </w:rPr>
        <w:t>כך</w:t>
      </w:r>
      <w:r>
        <w:rPr>
          <w:rFonts w:cs="FrankRuehl"/>
          <w:szCs w:val="26"/>
          <w:rtl w:val="true"/>
        </w:rPr>
        <w:t xml:space="preserve">, </w:t>
      </w:r>
      <w:r>
        <w:rPr>
          <w:rFonts w:cs="FrankRuehl"/>
          <w:szCs w:val="26"/>
          <w:rtl w:val="true"/>
        </w:rPr>
        <w:t>הדגישה</w:t>
      </w:r>
      <w:r>
        <w:rPr>
          <w:rFonts w:cs="Times New Roman"/>
          <w:szCs w:val="26"/>
          <w:rtl w:val="true"/>
        </w:rPr>
        <w:t xml:space="preserve"> </w:t>
      </w:r>
      <w:r>
        <w:rPr>
          <w:rFonts w:cs="FrankRuehl"/>
          <w:szCs w:val="26"/>
          <w:rtl w:val="true"/>
        </w:rPr>
        <w:t>המשיבה</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במעידה</w:t>
      </w:r>
      <w:r>
        <w:rPr>
          <w:rFonts w:cs="Times New Roman"/>
          <w:szCs w:val="26"/>
          <w:rtl w:val="true"/>
        </w:rPr>
        <w:t xml:space="preserve"> </w:t>
      </w:r>
      <w:r>
        <w:rPr>
          <w:rFonts w:cs="FrankRuehl"/>
          <w:szCs w:val="26"/>
          <w:rtl w:val="true"/>
        </w:rPr>
        <w:t>רגעית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המערער</w:t>
      </w:r>
      <w:r>
        <w:rPr>
          <w:rFonts w:cs="FrankRuehl"/>
          <w:szCs w:val="26"/>
          <w:rtl w:val="true"/>
        </w:rPr>
        <w:t xml:space="preserve">, </w:t>
      </w:r>
      <w:r>
        <w:rPr>
          <w:rFonts w:cs="FrankRuehl"/>
          <w:szCs w:val="26"/>
          <w:rtl w:val="true"/>
        </w:rPr>
        <w:t>אלא</w:t>
      </w:r>
      <w:r>
        <w:rPr>
          <w:rFonts w:cs="Times New Roman"/>
          <w:szCs w:val="26"/>
          <w:rtl w:val="true"/>
        </w:rPr>
        <w:t xml:space="preserve"> </w:t>
      </w:r>
      <w:r>
        <w:rPr>
          <w:rFonts w:cs="FrankRuehl"/>
          <w:szCs w:val="26"/>
          <w:rtl w:val="true"/>
        </w:rPr>
        <w:t>בפעילות</w:t>
      </w:r>
      <w:r>
        <w:rPr>
          <w:rFonts w:cs="Times New Roman"/>
          <w:szCs w:val="26"/>
          <w:rtl w:val="true"/>
        </w:rPr>
        <w:t xml:space="preserve"> </w:t>
      </w:r>
      <w:r>
        <w:rPr>
          <w:rFonts w:cs="FrankRuehl"/>
          <w:szCs w:val="26"/>
          <w:rtl w:val="true"/>
        </w:rPr>
        <w:t>שנמשכה</w:t>
      </w:r>
      <w:r>
        <w:rPr>
          <w:rFonts w:cs="Times New Roman"/>
          <w:szCs w:val="26"/>
          <w:rtl w:val="true"/>
        </w:rPr>
        <w:t xml:space="preserve"> </w:t>
      </w:r>
      <w:r>
        <w:rPr>
          <w:rFonts w:cs="FrankRuehl"/>
          <w:szCs w:val="26"/>
          <w:rtl w:val="true"/>
        </w:rPr>
        <w:t>שנתיים</w:t>
      </w:r>
      <w:r>
        <w:rPr>
          <w:rFonts w:cs="Times New Roman"/>
          <w:szCs w:val="26"/>
          <w:rtl w:val="true"/>
        </w:rPr>
        <w:t xml:space="preserve"> </w:t>
      </w:r>
      <w:r>
        <w:rPr>
          <w:rFonts w:cs="FrankRuehl"/>
          <w:szCs w:val="26"/>
          <w:rtl w:val="true"/>
        </w:rPr>
        <w:t>שבמהלכן</w:t>
      </w:r>
      <w:r>
        <w:rPr>
          <w:rFonts w:cs="Times New Roman"/>
          <w:szCs w:val="26"/>
          <w:rtl w:val="true"/>
        </w:rPr>
        <w:t xml:space="preserve"> </w:t>
      </w:r>
      <w:r>
        <w:rPr>
          <w:rFonts w:cs="FrankRuehl"/>
          <w:szCs w:val="26"/>
          <w:rtl w:val="true"/>
        </w:rPr>
        <w:t>ייעץ</w:t>
      </w:r>
      <w:r>
        <w:rPr>
          <w:rFonts w:cs="Times New Roman"/>
          <w:szCs w:val="26"/>
          <w:rtl w:val="true"/>
        </w:rPr>
        <w:t xml:space="preserve"> </w:t>
      </w:r>
      <w:r>
        <w:rPr>
          <w:rFonts w:cs="FrankRuehl"/>
          <w:szCs w:val="26"/>
          <w:rtl w:val="true"/>
        </w:rPr>
        <w:t>לאחיו</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ליבת</w:t>
      </w:r>
      <w:r>
        <w:rPr>
          <w:rFonts w:cs="Times New Roman"/>
          <w:szCs w:val="26"/>
          <w:rtl w:val="true"/>
        </w:rPr>
        <w:t xml:space="preserve"> </w:t>
      </w:r>
      <w:r>
        <w:rPr>
          <w:rFonts w:cs="FrankRuehl"/>
          <w:szCs w:val="26"/>
          <w:rtl w:val="true"/>
        </w:rPr>
        <w:t>העיסוק</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ארגון</w:t>
      </w:r>
      <w:r>
        <w:rPr>
          <w:rFonts w:cs="Times New Roman"/>
          <w:szCs w:val="26"/>
          <w:rtl w:val="true"/>
        </w:rPr>
        <w:t xml:space="preserve"> </w:t>
      </w:r>
      <w:r>
        <w:rPr>
          <w:rFonts w:cs="FrankRuehl"/>
          <w:szCs w:val="26"/>
          <w:rtl w:val="true"/>
        </w:rPr>
        <w:t>הפשיעה</w:t>
      </w:r>
      <w:r>
        <w:rPr>
          <w:rFonts w:cs="FrankRuehl"/>
          <w:szCs w:val="26"/>
          <w:rtl w:val="true"/>
        </w:rPr>
        <w:t xml:space="preserve">, </w:t>
      </w:r>
      <w:r>
        <w:rPr>
          <w:rFonts w:cs="FrankRuehl"/>
          <w:szCs w:val="26"/>
          <w:rtl w:val="true"/>
        </w:rPr>
        <w:t>והמליץ</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הדרך</w:t>
      </w:r>
      <w:r>
        <w:rPr>
          <w:rFonts w:cs="Times New Roman"/>
          <w:szCs w:val="26"/>
          <w:rtl w:val="true"/>
        </w:rPr>
        <w:t xml:space="preserve"> </w:t>
      </w:r>
      <w:r>
        <w:rPr>
          <w:rFonts w:cs="FrankRuehl"/>
          <w:szCs w:val="26"/>
          <w:rtl w:val="true"/>
        </w:rPr>
        <w:t>המתאימה</w:t>
      </w:r>
      <w:r>
        <w:rPr>
          <w:rFonts w:cs="Times New Roman"/>
          <w:szCs w:val="26"/>
          <w:rtl w:val="true"/>
        </w:rPr>
        <w:t xml:space="preserve"> </w:t>
      </w:r>
      <w:r>
        <w:rPr>
          <w:rFonts w:cs="FrankRuehl"/>
          <w:szCs w:val="26"/>
          <w:rtl w:val="true"/>
        </w:rPr>
        <w:t>להלבין</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הכספים</w:t>
      </w:r>
      <w:r>
        <w:rPr>
          <w:rFonts w:cs="Times New Roman"/>
          <w:szCs w:val="26"/>
          <w:rtl w:val="true"/>
        </w:rPr>
        <w:t xml:space="preserve"> </w:t>
      </w:r>
      <w:r>
        <w:rPr>
          <w:rFonts w:cs="FrankRuehl"/>
          <w:szCs w:val="26"/>
          <w:rtl w:val="true"/>
        </w:rPr>
        <w:t>באמצעות</w:t>
      </w:r>
      <w:r>
        <w:rPr>
          <w:rFonts w:cs="Times New Roman"/>
          <w:szCs w:val="26"/>
          <w:rtl w:val="true"/>
        </w:rPr>
        <w:t xml:space="preserve"> </w:t>
      </w:r>
      <w:r>
        <w:rPr>
          <w:rFonts w:cs="FrankRuehl"/>
          <w:szCs w:val="26"/>
          <w:rtl w:val="true"/>
        </w:rPr>
        <w:t>ארגון</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w:t>
      </w:r>
      <w:r>
        <w:rPr>
          <w:rFonts w:cs="FrankRuehl"/>
          <w:szCs w:val="26"/>
          <w:rtl w:val="true"/>
        </w:rPr>
        <w:t>גמילות</w:t>
      </w:r>
      <w:r>
        <w:rPr>
          <w:rFonts w:cs="Times New Roman"/>
          <w:szCs w:val="26"/>
          <w:rtl w:val="true"/>
        </w:rPr>
        <w:t xml:space="preserve"> </w:t>
      </w:r>
      <w:r>
        <w:rPr>
          <w:rFonts w:cs="FrankRuehl"/>
          <w:szCs w:val="26"/>
          <w:rtl w:val="true"/>
        </w:rPr>
        <w:t>חסדים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העליון</w:t>
      </w:r>
      <w:r>
        <w:rPr>
          <w:rFonts w:cs="Times New Roman"/>
          <w:szCs w:val="26"/>
          <w:rtl w:val="true"/>
        </w:rPr>
        <w:t xml:space="preserve"> </w:t>
      </w:r>
      <w:r>
        <w:rPr>
          <w:rFonts w:cs="FrankRuehl"/>
          <w:szCs w:val="26"/>
          <w:rtl w:val="true"/>
        </w:rPr>
        <w:t>(</w:t>
      </w:r>
      <w:r>
        <w:rPr>
          <w:rFonts w:cs="FrankRuehl"/>
          <w:szCs w:val="26"/>
          <w:rtl w:val="true"/>
        </w:rPr>
        <w:t>השופט</w:t>
      </w:r>
      <w:r>
        <w:rPr>
          <w:rFonts w:cs="Times New Roman"/>
          <w:szCs w:val="26"/>
          <w:rtl w:val="true"/>
        </w:rPr>
        <w:t xml:space="preserve"> </w:t>
      </w:r>
      <w:r>
        <w:rPr>
          <w:rFonts w:cs="FrankRuehl"/>
          <w:szCs w:val="26"/>
          <w:rtl w:val="true"/>
        </w:rPr>
        <w:t>י</w:t>
      </w:r>
      <w:r>
        <w:rPr>
          <w:rFonts w:cs="FrankRuehl"/>
          <w:szCs w:val="26"/>
          <w:rtl w:val="true"/>
        </w:rPr>
        <w:t xml:space="preserve">' </w:t>
      </w:r>
      <w:r>
        <w:rPr>
          <w:rFonts w:cs="FrankRuehl"/>
          <w:szCs w:val="26"/>
          <w:rtl w:val="true"/>
        </w:rPr>
        <w:t>אלרון</w:t>
      </w:r>
      <w:r>
        <w:rPr>
          <w:rFonts w:cs="FrankRuehl"/>
          <w:szCs w:val="26"/>
          <w:rtl w:val="true"/>
        </w:rPr>
        <w:t xml:space="preserve">, </w:t>
      </w:r>
      <w:r>
        <w:rPr>
          <w:rFonts w:cs="FrankRuehl"/>
          <w:szCs w:val="26"/>
          <w:rtl w:val="true"/>
        </w:rPr>
        <w:t>בהסכמת</w:t>
      </w:r>
      <w:r>
        <w:rPr>
          <w:rFonts w:cs="Times New Roman"/>
          <w:szCs w:val="26"/>
          <w:rtl w:val="true"/>
        </w:rPr>
        <w:t xml:space="preserve"> </w:t>
      </w:r>
      <w:r>
        <w:rPr>
          <w:rFonts w:cs="FrankRuehl"/>
          <w:szCs w:val="26"/>
          <w:rtl w:val="true"/>
        </w:rPr>
        <w:t>השופטת</w:t>
      </w:r>
      <w:r>
        <w:rPr>
          <w:rFonts w:cs="Times New Roman"/>
          <w:szCs w:val="26"/>
          <w:rtl w:val="true"/>
        </w:rPr>
        <w:t xml:space="preserve"> </w:t>
      </w:r>
      <w:r>
        <w:rPr>
          <w:rFonts w:cs="FrankRuehl"/>
          <w:szCs w:val="26"/>
          <w:rtl w:val="true"/>
        </w:rPr>
        <w:t>ג</w:t>
      </w:r>
      <w:r>
        <w:rPr>
          <w:rFonts w:cs="FrankRuehl"/>
          <w:szCs w:val="26"/>
          <w:rtl w:val="true"/>
        </w:rPr>
        <w:t xml:space="preserve">' </w:t>
      </w:r>
      <w:r>
        <w:rPr>
          <w:rFonts w:cs="FrankRuehl"/>
          <w:szCs w:val="26"/>
          <w:rtl w:val="true"/>
        </w:rPr>
        <w:t>כנפי</w:t>
      </w:r>
      <w:r>
        <w:rPr>
          <w:rFonts w:cs="FrankRuehl"/>
          <w:szCs w:val="26"/>
          <w:rtl w:val="true"/>
        </w:rPr>
        <w:t>-</w:t>
      </w:r>
      <w:r>
        <w:rPr>
          <w:rFonts w:cs="FrankRuehl"/>
          <w:szCs w:val="26"/>
          <w:rtl w:val="true"/>
        </w:rPr>
        <w:t>שטייניץ</w:t>
      </w:r>
      <w:r>
        <w:rPr>
          <w:rFonts w:cs="Times New Roman"/>
          <w:szCs w:val="26"/>
          <w:rtl w:val="true"/>
        </w:rPr>
        <w:t xml:space="preserve"> </w:t>
      </w:r>
      <w:r>
        <w:rPr>
          <w:rFonts w:cs="FrankRuehl"/>
          <w:szCs w:val="26"/>
          <w:rtl w:val="true"/>
        </w:rPr>
        <w:t>והשופט</w:t>
      </w:r>
      <w:r>
        <w:rPr>
          <w:rFonts w:cs="Times New Roman"/>
          <w:szCs w:val="26"/>
          <w:rtl w:val="true"/>
        </w:rPr>
        <w:t xml:space="preserve"> </w:t>
      </w:r>
      <w:r>
        <w:rPr>
          <w:rFonts w:cs="FrankRuehl"/>
          <w:szCs w:val="26"/>
          <w:rtl w:val="true"/>
        </w:rPr>
        <w:t>י</w:t>
      </w:r>
      <w:r>
        <w:rPr>
          <w:rFonts w:cs="FrankRuehl"/>
          <w:szCs w:val="26"/>
          <w:rtl w:val="true"/>
        </w:rPr>
        <w:t xml:space="preserve">' </w:t>
      </w:r>
      <w:r>
        <w:rPr>
          <w:rFonts w:cs="FrankRuehl"/>
          <w:szCs w:val="26"/>
          <w:rtl w:val="true"/>
        </w:rPr>
        <w:t>כשר</w:t>
      </w:r>
      <w:r>
        <w:rPr>
          <w:rFonts w:cs="Times New Roman"/>
          <w:szCs w:val="26"/>
          <w:rtl w:val="true"/>
        </w:rPr>
        <w:t xml:space="preserve"> </w:t>
      </w:r>
      <w:r>
        <w:rPr>
          <w:rFonts w:cs="FrankRuehl"/>
          <w:szCs w:val="26"/>
          <w:shd w:fill="FFFFFF" w:val="clear"/>
          <w:rtl w:val="true"/>
        </w:rPr>
        <w:t>–</w:t>
      </w:r>
      <w:r>
        <w:rPr>
          <w:rFonts w:cs="Times New Roman"/>
          <w:szCs w:val="26"/>
          <w:shd w:fill="FFFFFF" w:val="clear"/>
          <w:rtl w:val="true"/>
        </w:rPr>
        <w:t xml:space="preserve"> </w:t>
      </w:r>
      <w:r>
        <w:rPr>
          <w:rFonts w:cs="FrankRuehl"/>
          <w:szCs w:val="26"/>
          <w:shd w:fill="FFFFFF" w:val="clear"/>
          <w:rtl w:val="true"/>
        </w:rPr>
        <w:t>לאחר</w:t>
      </w:r>
      <w:r>
        <w:rPr>
          <w:rFonts w:cs="Times New Roman"/>
          <w:szCs w:val="26"/>
          <w:shd w:fill="FFFFFF" w:val="clear"/>
          <w:rtl w:val="true"/>
        </w:rPr>
        <w:t xml:space="preserve"> </w:t>
      </w:r>
      <w:r>
        <w:rPr>
          <w:rFonts w:cs="FrankRuehl"/>
          <w:szCs w:val="26"/>
          <w:shd w:fill="FFFFFF" w:val="clear"/>
          <w:rtl w:val="true"/>
        </w:rPr>
        <w:t>התלבטות</w:t>
      </w:r>
      <w:r>
        <w:rPr>
          <w:rFonts w:cs="FrankRuehl"/>
          <w:szCs w:val="26"/>
          <w:rtl w:val="true"/>
        </w:rPr>
        <w:t xml:space="preserve">), </w:t>
      </w:r>
      <w:r>
        <w:rPr>
          <w:rFonts w:cs="FrankRuehl"/>
          <w:szCs w:val="26"/>
          <w:rtl w:val="true"/>
        </w:rPr>
        <w:t>דחה</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הערעור</w:t>
      </w:r>
      <w:r>
        <w:rPr>
          <w:rFonts w:cs="Times New Roman"/>
          <w:szCs w:val="26"/>
          <w:rtl w:val="true"/>
        </w:rPr>
        <w:t xml:space="preserve"> </w:t>
      </w:r>
      <w:r>
        <w:rPr>
          <w:rFonts w:cs="FrankRuehl"/>
          <w:szCs w:val="26"/>
          <w:rtl w:val="true"/>
        </w:rPr>
        <w:t>ופסק</w:t>
      </w:r>
      <w:r>
        <w:rPr>
          <w:rFonts w:cs="Times New Roman"/>
          <w:szCs w:val="26"/>
          <w:rtl w:val="true"/>
        </w:rPr>
        <w:t xml:space="preserve"> </w:t>
      </w:r>
      <w:r>
        <w:rPr>
          <w:rFonts w:cs="FrankRuehl"/>
          <w:szCs w:val="26"/>
          <w:rtl w:val="true"/>
        </w:rPr>
        <w:t>כדלקמן</w:t>
      </w:r>
      <w:r>
        <w:rPr>
          <w:rFonts w:cs="FrankRuehl"/>
          <w:szCs w:val="26"/>
          <w:rtl w:val="true"/>
        </w:rPr>
        <w:t>:</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השופט</w:t>
      </w:r>
      <w:r>
        <w:rPr>
          <w:rFonts w:cs="Times New Roman"/>
          <w:szCs w:val="26"/>
          <w:rtl w:val="true"/>
        </w:rPr>
        <w:t xml:space="preserve"> </w:t>
      </w:r>
      <w:r>
        <w:rPr>
          <w:rFonts w:cs="FrankRuehl"/>
          <w:szCs w:val="26"/>
          <w:rtl w:val="true"/>
        </w:rPr>
        <w:t>י</w:t>
      </w:r>
      <w:r>
        <w:rPr>
          <w:rFonts w:cs="FrankRuehl"/>
          <w:szCs w:val="26"/>
          <w:rtl w:val="true"/>
        </w:rPr>
        <w:t xml:space="preserve">' </w:t>
      </w:r>
      <w:r>
        <w:rPr>
          <w:rFonts w:cs="FrankRuehl"/>
          <w:szCs w:val="26"/>
          <w:rtl w:val="true"/>
        </w:rPr>
        <w:t>אלרון</w:t>
      </w:r>
      <w:r>
        <w:rPr>
          <w:rFonts w:cs="Times New Roman"/>
          <w:szCs w:val="26"/>
          <w:rtl w:val="true"/>
        </w:rPr>
        <w:t xml:space="preserve"> </w:t>
      </w:r>
      <w:r>
        <w:rPr>
          <w:rFonts w:cs="FrankRuehl"/>
          <w:szCs w:val="26"/>
          <w:rtl w:val="true"/>
        </w:rPr>
        <w:t>ציין</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נקודת</w:t>
      </w:r>
      <w:r>
        <w:rPr>
          <w:rFonts w:cs="Times New Roman"/>
          <w:szCs w:val="26"/>
          <w:rtl w:val="true"/>
        </w:rPr>
        <w:t xml:space="preserve"> </w:t>
      </w:r>
      <w:r>
        <w:rPr>
          <w:rFonts w:cs="FrankRuehl"/>
          <w:szCs w:val="26"/>
          <w:rtl w:val="true"/>
        </w:rPr>
        <w:t>המוצא</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ההלכה</w:t>
      </w:r>
      <w:r>
        <w:rPr>
          <w:rFonts w:cs="Times New Roman"/>
          <w:szCs w:val="26"/>
          <w:rtl w:val="true"/>
        </w:rPr>
        <w:t xml:space="preserve"> </w:t>
      </w:r>
      <w:r>
        <w:rPr>
          <w:rFonts w:cs="FrankRuehl"/>
          <w:szCs w:val="26"/>
          <w:rtl w:val="true"/>
        </w:rPr>
        <w:t>לפיה</w:t>
      </w:r>
      <w:r>
        <w:rPr>
          <w:rFonts w:cs="Times New Roman"/>
          <w:szCs w:val="26"/>
          <w:rtl w:val="true"/>
        </w:rPr>
        <w:t xml:space="preserve"> </w:t>
      </w:r>
      <w:r>
        <w:rPr>
          <w:rFonts w:cs="FrankRuehl"/>
          <w:szCs w:val="26"/>
          <w:rtl w:val="true"/>
        </w:rPr>
        <w:t>ערכאת</w:t>
      </w:r>
      <w:r>
        <w:rPr>
          <w:rFonts w:cs="Times New Roman"/>
          <w:szCs w:val="26"/>
          <w:rtl w:val="true"/>
        </w:rPr>
        <w:t xml:space="preserve"> </w:t>
      </w:r>
      <w:r>
        <w:rPr>
          <w:rFonts w:cs="FrankRuehl"/>
          <w:szCs w:val="26"/>
          <w:rtl w:val="true"/>
        </w:rPr>
        <w:t>הערעור</w:t>
      </w:r>
      <w:r>
        <w:rPr>
          <w:rFonts w:cs="Times New Roman"/>
          <w:szCs w:val="26"/>
          <w:rtl w:val="true"/>
        </w:rPr>
        <w:t xml:space="preserve"> </w:t>
      </w:r>
      <w:r>
        <w:rPr>
          <w:rFonts w:cs="FrankRuehl"/>
          <w:szCs w:val="26"/>
          <w:rtl w:val="true"/>
        </w:rPr>
        <w:t>אינה</w:t>
      </w:r>
      <w:r>
        <w:rPr>
          <w:rFonts w:cs="Times New Roman"/>
          <w:szCs w:val="26"/>
          <w:rtl w:val="true"/>
        </w:rPr>
        <w:t xml:space="preserve"> </w:t>
      </w:r>
      <w:r>
        <w:rPr>
          <w:rFonts w:cs="FrankRuehl"/>
          <w:szCs w:val="26"/>
          <w:rtl w:val="true"/>
        </w:rPr>
        <w:t>נוהגת</w:t>
      </w:r>
      <w:r>
        <w:rPr>
          <w:rFonts w:cs="Times New Roman"/>
          <w:szCs w:val="26"/>
          <w:rtl w:val="true"/>
        </w:rPr>
        <w:t xml:space="preserve"> </w:t>
      </w:r>
      <w:r>
        <w:rPr>
          <w:rFonts w:cs="FrankRuehl"/>
          <w:szCs w:val="26"/>
          <w:rtl w:val="true"/>
        </w:rPr>
        <w:t>להתערב</w:t>
      </w:r>
      <w:r>
        <w:rPr>
          <w:rFonts w:cs="Times New Roman"/>
          <w:szCs w:val="26"/>
          <w:rtl w:val="true"/>
        </w:rPr>
        <w:t xml:space="preserve"> </w:t>
      </w:r>
      <w:r>
        <w:rPr>
          <w:rFonts w:cs="FrankRuehl"/>
          <w:szCs w:val="26"/>
          <w:rtl w:val="true"/>
        </w:rPr>
        <w:t>בעונש</w:t>
      </w:r>
      <w:r>
        <w:rPr>
          <w:rFonts w:cs="Times New Roman"/>
          <w:szCs w:val="26"/>
          <w:rtl w:val="true"/>
        </w:rPr>
        <w:t xml:space="preserve"> </w:t>
      </w:r>
      <w:r>
        <w:rPr>
          <w:rFonts w:cs="FrankRuehl"/>
          <w:szCs w:val="26"/>
          <w:rtl w:val="true"/>
        </w:rPr>
        <w:t>שהושת</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ידי</w:t>
      </w:r>
      <w:r>
        <w:rPr>
          <w:rFonts w:cs="Times New Roman"/>
          <w:szCs w:val="26"/>
          <w:rtl w:val="true"/>
        </w:rPr>
        <w:t xml:space="preserve"> </w:t>
      </w:r>
      <w:r>
        <w:rPr>
          <w:rFonts w:cs="FrankRuehl"/>
          <w:szCs w:val="26"/>
          <w:rtl w:val="true"/>
        </w:rPr>
        <w:t>הערכאה</w:t>
      </w:r>
      <w:r>
        <w:rPr>
          <w:rFonts w:cs="Times New Roman"/>
          <w:szCs w:val="26"/>
          <w:rtl w:val="true"/>
        </w:rPr>
        <w:t xml:space="preserve"> </w:t>
      </w:r>
      <w:r>
        <w:rPr>
          <w:rFonts w:cs="FrankRuehl"/>
          <w:szCs w:val="26"/>
          <w:rtl w:val="true"/>
        </w:rPr>
        <w:t>הדיונית</w:t>
      </w:r>
      <w:r>
        <w:rPr>
          <w:rFonts w:cs="Times New Roman"/>
          <w:szCs w:val="26"/>
          <w:rtl w:val="true"/>
        </w:rPr>
        <w:t xml:space="preserve"> </w:t>
      </w:r>
      <w:r>
        <w:rPr>
          <w:rFonts w:cs="FrankRuehl"/>
          <w:szCs w:val="26"/>
          <w:rtl w:val="true"/>
        </w:rPr>
        <w:t>אלא</w:t>
      </w:r>
      <w:r>
        <w:rPr>
          <w:rFonts w:cs="Times New Roman"/>
          <w:szCs w:val="26"/>
          <w:rtl w:val="true"/>
        </w:rPr>
        <w:t xml:space="preserve"> </w:t>
      </w:r>
      <w:r>
        <w:rPr>
          <w:rFonts w:cs="FrankRuehl"/>
          <w:szCs w:val="26"/>
          <w:rtl w:val="true"/>
        </w:rPr>
        <w:t>במקרים</w:t>
      </w:r>
      <w:r>
        <w:rPr>
          <w:rFonts w:cs="Times New Roman"/>
          <w:szCs w:val="26"/>
          <w:rtl w:val="true"/>
        </w:rPr>
        <w:t xml:space="preserve"> </w:t>
      </w:r>
      <w:r>
        <w:rPr>
          <w:rFonts w:cs="FrankRuehl"/>
          <w:szCs w:val="26"/>
          <w:rtl w:val="true"/>
        </w:rPr>
        <w:t>שבהם</w:t>
      </w:r>
      <w:r>
        <w:rPr>
          <w:rFonts w:cs="Times New Roman"/>
          <w:szCs w:val="26"/>
          <w:rtl w:val="true"/>
        </w:rPr>
        <w:t xml:space="preserve"> </w:t>
      </w:r>
      <w:r>
        <w:rPr>
          <w:rFonts w:cs="FrankRuehl"/>
          <w:szCs w:val="26"/>
          <w:rtl w:val="true"/>
        </w:rPr>
        <w:t>ניכרת</w:t>
      </w:r>
      <w:r>
        <w:rPr>
          <w:rFonts w:cs="Times New Roman"/>
          <w:szCs w:val="26"/>
          <w:rtl w:val="true"/>
        </w:rPr>
        <w:t xml:space="preserve"> </w:t>
      </w:r>
      <w:r>
        <w:rPr>
          <w:rFonts w:cs="FrankRuehl"/>
          <w:szCs w:val="26"/>
          <w:rtl w:val="true"/>
        </w:rPr>
        <w:t>חריגה</w:t>
      </w:r>
      <w:r>
        <w:rPr>
          <w:rFonts w:cs="Times New Roman"/>
          <w:szCs w:val="26"/>
          <w:rtl w:val="true"/>
        </w:rPr>
        <w:t xml:space="preserve"> </w:t>
      </w:r>
      <w:r>
        <w:rPr>
          <w:rFonts w:cs="FrankRuehl"/>
          <w:szCs w:val="26"/>
          <w:rtl w:val="true"/>
        </w:rPr>
        <w:t>קיצונית</w:t>
      </w:r>
      <w:r>
        <w:rPr>
          <w:rFonts w:cs="Times New Roman"/>
          <w:szCs w:val="26"/>
          <w:rtl w:val="true"/>
        </w:rPr>
        <w:t xml:space="preserve"> </w:t>
      </w:r>
      <w:r>
        <w:rPr>
          <w:rFonts w:cs="FrankRuehl"/>
          <w:szCs w:val="26"/>
          <w:rtl w:val="true"/>
        </w:rPr>
        <w:t>ממדיניות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הנוהגת</w:t>
      </w:r>
      <w:r>
        <w:rPr>
          <w:rFonts w:cs="Times New Roman"/>
          <w:szCs w:val="26"/>
          <w:rtl w:val="true"/>
        </w:rPr>
        <w:t xml:space="preserve"> </w:t>
      </w:r>
      <w:r>
        <w:rPr>
          <w:rFonts w:cs="FrankRuehl"/>
          <w:szCs w:val="26"/>
          <w:rtl w:val="true"/>
        </w:rPr>
        <w:t>במקרים</w:t>
      </w:r>
      <w:r>
        <w:rPr>
          <w:rFonts w:cs="Times New Roman"/>
          <w:szCs w:val="26"/>
          <w:rtl w:val="true"/>
        </w:rPr>
        <w:t xml:space="preserve"> </w:t>
      </w:r>
      <w:r>
        <w:rPr>
          <w:rFonts w:cs="FrankRuehl"/>
          <w:szCs w:val="26"/>
          <w:rtl w:val="true"/>
        </w:rPr>
        <w:t>דומים</w:t>
      </w:r>
      <w:r>
        <w:rPr>
          <w:rFonts w:cs="FrankRuehl"/>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נפלה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פני</w:t>
      </w:r>
      <w:r>
        <w:rPr>
          <w:rFonts w:cs="Times New Roman"/>
          <w:szCs w:val="26"/>
          <w:rtl w:val="true"/>
        </w:rPr>
        <w:t xml:space="preserve"> </w:t>
      </w:r>
      <w:r>
        <w:rPr>
          <w:rFonts w:cs="FrankRuehl"/>
          <w:szCs w:val="26"/>
          <w:rtl w:val="true"/>
        </w:rPr>
        <w:t>הדברים</w:t>
      </w:r>
      <w:r>
        <w:rPr>
          <w:rFonts w:cs="Times New Roman"/>
          <w:szCs w:val="26"/>
          <w:rtl w:val="true"/>
        </w:rPr>
        <w:t xml:space="preserve"> </w:t>
      </w:r>
      <w:r>
        <w:rPr>
          <w:rFonts w:cs="FrankRuehl"/>
          <w:szCs w:val="26"/>
          <w:rtl w:val="true"/>
        </w:rPr>
        <w:t>טעות</w:t>
      </w:r>
      <w:r>
        <w:rPr>
          <w:rFonts w:cs="Times New Roman"/>
          <w:szCs w:val="26"/>
          <w:rtl w:val="true"/>
        </w:rPr>
        <w:t xml:space="preserve"> </w:t>
      </w:r>
      <w:r>
        <w:rPr>
          <w:rFonts w:cs="FrankRuehl"/>
          <w:szCs w:val="26"/>
          <w:rtl w:val="true"/>
        </w:rPr>
        <w:t>מהותית</w:t>
      </w:r>
      <w:r>
        <w:rPr>
          <w:rFonts w:cs="Times New Roman"/>
          <w:szCs w:val="26"/>
          <w:rtl w:val="true"/>
        </w:rPr>
        <w:t xml:space="preserve"> </w:t>
      </w:r>
      <w:r>
        <w:rPr>
          <w:rFonts w:cs="FrankRuehl"/>
          <w:szCs w:val="26"/>
          <w:rtl w:val="true"/>
        </w:rPr>
        <w:t>ובולטת</w:t>
      </w:r>
      <w:r>
        <w:rPr>
          <w:rFonts w:cs="Times New Roman"/>
          <w:szCs w:val="26"/>
          <w:rtl w:val="true"/>
        </w:rPr>
        <w:t xml:space="preserve"> </w:t>
      </w:r>
      <w:r>
        <w:rPr>
          <w:rFonts w:cs="FrankRuehl"/>
          <w:szCs w:val="26"/>
          <w:rtl w:val="true"/>
        </w:rPr>
        <w:t>בגזר</w:t>
      </w:r>
      <w:r>
        <w:rPr>
          <w:rFonts w:cs="Times New Roman"/>
          <w:szCs w:val="26"/>
          <w:rtl w:val="true"/>
        </w:rPr>
        <w:t xml:space="preserve"> </w:t>
      </w:r>
      <w:r>
        <w:rPr>
          <w:rFonts w:cs="FrankRuehl"/>
          <w:szCs w:val="26"/>
          <w:rtl w:val="true"/>
        </w:rPr>
        <w:t>הדין</w:t>
      </w:r>
      <w:r>
        <w:rPr>
          <w:rFonts w:cs="FrankRuehl"/>
          <w:szCs w:val="26"/>
          <w:rtl w:val="true"/>
        </w:rPr>
        <w:t xml:space="preserve">; </w:t>
      </w:r>
      <w:r>
        <w:rPr>
          <w:rFonts w:cs="FrankRuehl"/>
          <w:szCs w:val="26"/>
          <w:rtl w:val="true"/>
        </w:rPr>
        <w:t>לסברתו</w:t>
      </w:r>
      <w:r>
        <w:rPr>
          <w:rFonts w:cs="FrankRuehl"/>
          <w:szCs w:val="26"/>
          <w:rtl w:val="true"/>
        </w:rPr>
        <w:t xml:space="preserve">, </w:t>
      </w:r>
      <w:r>
        <w:rPr>
          <w:rFonts w:cs="FrankRuehl"/>
          <w:szCs w:val="26"/>
          <w:rtl w:val="true"/>
        </w:rPr>
        <w:t>המקרה</w:t>
      </w:r>
      <w:r>
        <w:rPr>
          <w:rFonts w:cs="Times New Roman"/>
          <w:szCs w:val="26"/>
          <w:rtl w:val="true"/>
        </w:rPr>
        <w:t xml:space="preserve"> </w:t>
      </w:r>
      <w:r>
        <w:rPr>
          <w:rFonts w:cs="FrankRuehl"/>
          <w:szCs w:val="26"/>
          <w:rtl w:val="true"/>
        </w:rPr>
        <w:t>דנן</w:t>
      </w:r>
      <w:r>
        <w:rPr>
          <w:rFonts w:cs="Times New Roman"/>
          <w:szCs w:val="26"/>
          <w:rtl w:val="true"/>
        </w:rPr>
        <w:t xml:space="preserve"> </w:t>
      </w:r>
      <w:r>
        <w:rPr>
          <w:rFonts w:cs="FrankRuehl"/>
          <w:szCs w:val="26"/>
          <w:rtl w:val="true"/>
        </w:rPr>
        <w:t>אינו</w:t>
      </w:r>
      <w:r>
        <w:rPr>
          <w:rFonts w:cs="Times New Roman"/>
          <w:szCs w:val="26"/>
          <w:rtl w:val="true"/>
        </w:rPr>
        <w:t xml:space="preserve"> </w:t>
      </w:r>
      <w:r>
        <w:rPr>
          <w:rFonts w:cs="FrankRuehl"/>
          <w:szCs w:val="26"/>
          <w:rtl w:val="true"/>
        </w:rPr>
        <w:t>נמנה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המקרים</w:t>
      </w:r>
      <w:r>
        <w:rPr>
          <w:rFonts w:cs="Times New Roman"/>
          <w:szCs w:val="26"/>
          <w:rtl w:val="true"/>
        </w:rPr>
        <w:t xml:space="preserve"> </w:t>
      </w:r>
      <w:r>
        <w:rPr>
          <w:rFonts w:cs="FrankRuehl"/>
          <w:szCs w:val="26"/>
          <w:rtl w:val="true"/>
        </w:rPr>
        <w:t>החריגים</w:t>
      </w:r>
      <w:r>
        <w:rPr>
          <w:rFonts w:cs="Times New Roman"/>
          <w:szCs w:val="26"/>
          <w:rtl w:val="true"/>
        </w:rPr>
        <w:t xml:space="preserve"> </w:t>
      </w:r>
      <w:r>
        <w:rPr>
          <w:rFonts w:cs="FrankRuehl"/>
          <w:szCs w:val="26"/>
          <w:rtl w:val="true"/>
        </w:rPr>
        <w:t>הללו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עבירת</w:t>
      </w:r>
      <w:r>
        <w:rPr>
          <w:rFonts w:cs="Times New Roman"/>
          <w:szCs w:val="26"/>
          <w:rtl w:val="true"/>
        </w:rPr>
        <w:t xml:space="preserve"> </w:t>
      </w:r>
      <w:r>
        <w:rPr>
          <w:rFonts w:cs="FrankRuehl"/>
          <w:szCs w:val="26"/>
          <w:rtl w:val="true"/>
        </w:rPr>
        <w:t>הלבנת</w:t>
      </w:r>
      <w:r>
        <w:rPr>
          <w:rFonts w:cs="Times New Roman"/>
          <w:szCs w:val="26"/>
          <w:rtl w:val="true"/>
        </w:rPr>
        <w:t xml:space="preserve"> </w:t>
      </w:r>
      <w:r>
        <w:rPr>
          <w:rFonts w:cs="FrankRuehl"/>
          <w:szCs w:val="26"/>
          <w:rtl w:val="true"/>
        </w:rPr>
        <w:t>ההון</w:t>
      </w:r>
      <w:r>
        <w:rPr>
          <w:rFonts w:cs="FrankRuehl"/>
          <w:szCs w:val="26"/>
          <w:rtl w:val="true"/>
        </w:rPr>
        <w:t xml:space="preserve">, </w:t>
      </w:r>
      <w:r>
        <w:rPr>
          <w:rFonts w:cs="FrankRuehl"/>
          <w:szCs w:val="26"/>
          <w:rtl w:val="true"/>
        </w:rPr>
        <w:t>פנים</w:t>
      </w:r>
      <w:r>
        <w:rPr>
          <w:rFonts w:cs="Times New Roman"/>
          <w:szCs w:val="26"/>
          <w:rtl w:val="true"/>
        </w:rPr>
        <w:t xml:space="preserve"> </w:t>
      </w:r>
      <w:r>
        <w:rPr>
          <w:rFonts w:cs="FrankRuehl"/>
          <w:szCs w:val="26"/>
          <w:rtl w:val="true"/>
        </w:rPr>
        <w:t>רבות</w:t>
      </w:r>
      <w:r>
        <w:rPr>
          <w:rFonts w:cs="Times New Roman"/>
          <w:szCs w:val="26"/>
          <w:rtl w:val="true"/>
        </w:rPr>
        <w:t xml:space="preserve"> </w:t>
      </w:r>
      <w:r>
        <w:rPr>
          <w:rFonts w:cs="FrankRuehl"/>
          <w:szCs w:val="26"/>
          <w:rtl w:val="true"/>
        </w:rPr>
        <w:t>לה</w:t>
      </w:r>
      <w:r>
        <w:rPr>
          <w:rFonts w:cs="FrankRuehl"/>
          <w:szCs w:val="26"/>
          <w:rtl w:val="true"/>
        </w:rPr>
        <w:t xml:space="preserve">. </w:t>
      </w:r>
      <w:r>
        <w:rPr>
          <w:rFonts w:cs="FrankRuehl"/>
          <w:szCs w:val="26"/>
          <w:rtl w:val="true"/>
        </w:rPr>
        <w:t>המשותף</w:t>
      </w:r>
      <w:r>
        <w:rPr>
          <w:rFonts w:cs="Times New Roman"/>
          <w:szCs w:val="26"/>
          <w:rtl w:val="true"/>
        </w:rPr>
        <w:t xml:space="preserve"> </w:t>
      </w:r>
      <w:r>
        <w:rPr>
          <w:rFonts w:cs="FrankRuehl"/>
          <w:szCs w:val="26"/>
          <w:rtl w:val="true"/>
        </w:rPr>
        <w:t>לביטויים</w:t>
      </w:r>
      <w:r>
        <w:rPr>
          <w:rFonts w:cs="Times New Roman"/>
          <w:szCs w:val="26"/>
          <w:rtl w:val="true"/>
        </w:rPr>
        <w:t xml:space="preserve"> </w:t>
      </w:r>
      <w:r>
        <w:rPr>
          <w:rFonts w:cs="FrankRuehl"/>
          <w:szCs w:val="26"/>
          <w:rtl w:val="true"/>
        </w:rPr>
        <w:t>השונים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הלבנת</w:t>
      </w:r>
      <w:r>
        <w:rPr>
          <w:rFonts w:cs="Times New Roman"/>
          <w:szCs w:val="26"/>
          <w:rtl w:val="true"/>
        </w:rPr>
        <w:t xml:space="preserve"> </w:t>
      </w:r>
      <w:r>
        <w:rPr>
          <w:rFonts w:cs="FrankRuehl"/>
          <w:szCs w:val="26"/>
          <w:rtl w:val="true"/>
        </w:rPr>
        <w:t>ההון</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בפעילות</w:t>
      </w:r>
      <w:r>
        <w:rPr>
          <w:rFonts w:cs="Times New Roman"/>
          <w:szCs w:val="26"/>
          <w:rtl w:val="true"/>
        </w:rPr>
        <w:t xml:space="preserve"> </w:t>
      </w:r>
      <w:r>
        <w:rPr>
          <w:rFonts w:cs="FrankRuehl"/>
          <w:szCs w:val="26"/>
          <w:rtl w:val="true"/>
        </w:rPr>
        <w:t>ברכוש</w:t>
      </w:r>
      <w:r>
        <w:rPr>
          <w:rFonts w:cs="Times New Roman"/>
          <w:szCs w:val="26"/>
          <w:rtl w:val="true"/>
        </w:rPr>
        <w:t xml:space="preserve"> </w:t>
      </w:r>
      <w:r>
        <w:rPr>
          <w:rFonts w:cs="FrankRuehl"/>
          <w:szCs w:val="26"/>
          <w:rtl w:val="true"/>
        </w:rPr>
        <w:t>הקשור</w:t>
      </w:r>
      <w:r>
        <w:rPr>
          <w:rFonts w:cs="Times New Roman"/>
          <w:szCs w:val="26"/>
          <w:rtl w:val="true"/>
        </w:rPr>
        <w:t xml:space="preserve"> </w:t>
      </w:r>
      <w:r>
        <w:rPr>
          <w:rFonts w:cs="FrankRuehl"/>
          <w:szCs w:val="26"/>
          <w:rtl w:val="true"/>
        </w:rPr>
        <w:t>במעשים</w:t>
      </w:r>
      <w:r>
        <w:rPr>
          <w:rFonts w:cs="Times New Roman"/>
          <w:szCs w:val="26"/>
          <w:rtl w:val="true"/>
        </w:rPr>
        <w:t xml:space="preserve"> </w:t>
      </w:r>
      <w:r>
        <w:rPr>
          <w:rFonts w:cs="FrankRuehl"/>
          <w:szCs w:val="26"/>
          <w:rtl w:val="true"/>
        </w:rPr>
        <w:t>עבריינים</w:t>
      </w:r>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מנת</w:t>
      </w:r>
      <w:r>
        <w:rPr>
          <w:rFonts w:cs="Times New Roman"/>
          <w:szCs w:val="26"/>
          <w:rtl w:val="true"/>
        </w:rPr>
        <w:t xml:space="preserve"> </w:t>
      </w:r>
      <w:r>
        <w:rPr>
          <w:rFonts w:cs="FrankRuehl"/>
          <w:szCs w:val="26"/>
          <w:rtl w:val="true"/>
        </w:rPr>
        <w:t>להטמיעו</w:t>
      </w:r>
      <w:r>
        <w:rPr>
          <w:rFonts w:cs="Times New Roman"/>
          <w:szCs w:val="26"/>
          <w:rtl w:val="true"/>
        </w:rPr>
        <w:t xml:space="preserve"> </w:t>
      </w:r>
      <w:r>
        <w:rPr>
          <w:rFonts w:cs="FrankRuehl"/>
          <w:szCs w:val="26"/>
          <w:rtl w:val="true"/>
        </w:rPr>
        <w:t>בקרב</w:t>
      </w:r>
      <w:r>
        <w:rPr>
          <w:rFonts w:cs="Times New Roman"/>
          <w:szCs w:val="26"/>
          <w:rtl w:val="true"/>
        </w:rPr>
        <w:t xml:space="preserve"> </w:t>
      </w:r>
      <w:r>
        <w:rPr>
          <w:rFonts w:cs="FrankRuehl"/>
          <w:szCs w:val="26"/>
          <w:rtl w:val="true"/>
        </w:rPr>
        <w:t>רכוש</w:t>
      </w:r>
      <w:r>
        <w:rPr>
          <w:rFonts w:cs="Times New Roman"/>
          <w:szCs w:val="26"/>
          <w:rtl w:val="true"/>
        </w:rPr>
        <w:t xml:space="preserve"> </w:t>
      </w:r>
      <w:r>
        <w:rPr>
          <w:rFonts w:cs="FrankRuehl"/>
          <w:szCs w:val="26"/>
          <w:rtl w:val="true"/>
        </w:rPr>
        <w:t>חוקי</w:t>
      </w:r>
      <w:r>
        <w:rPr>
          <w:rFonts w:cs="FrankRuehl"/>
          <w:szCs w:val="26"/>
          <w:rtl w:val="true"/>
        </w:rPr>
        <w:t xml:space="preserve">, </w:t>
      </w:r>
      <w:r>
        <w:rPr>
          <w:rFonts w:cs="FrankRuehl"/>
          <w:szCs w:val="26"/>
          <w:rtl w:val="true"/>
        </w:rPr>
        <w:t>לעיתים</w:t>
      </w:r>
      <w:r>
        <w:rPr>
          <w:rFonts w:cs="Times New Roman"/>
          <w:szCs w:val="26"/>
          <w:rtl w:val="true"/>
        </w:rPr>
        <w:t xml:space="preserve"> </w:t>
      </w:r>
      <w:r>
        <w:rPr>
          <w:rFonts w:cs="FrankRuehl"/>
          <w:szCs w:val="26"/>
          <w:rtl w:val="true"/>
        </w:rPr>
        <w:t>תוך</w:t>
      </w:r>
      <w:r>
        <w:rPr>
          <w:rFonts w:cs="Times New Roman"/>
          <w:szCs w:val="26"/>
          <w:rtl w:val="true"/>
        </w:rPr>
        <w:t xml:space="preserve"> </w:t>
      </w:r>
      <w:r>
        <w:rPr>
          <w:rFonts w:cs="FrankRuehl"/>
          <w:szCs w:val="26"/>
          <w:rtl w:val="true"/>
        </w:rPr>
        <w:t>טשטוש</w:t>
      </w:r>
      <w:r>
        <w:rPr>
          <w:rFonts w:cs="Times New Roman"/>
          <w:szCs w:val="26"/>
          <w:rtl w:val="true"/>
        </w:rPr>
        <w:t xml:space="preserve"> </w:t>
      </w:r>
      <w:r>
        <w:rPr>
          <w:rFonts w:cs="FrankRuehl"/>
          <w:szCs w:val="26"/>
          <w:rtl w:val="true"/>
        </w:rPr>
        <w:t>הרכוש</w:t>
      </w:r>
      <w:r>
        <w:rPr>
          <w:rFonts w:cs="Times New Roman"/>
          <w:szCs w:val="26"/>
          <w:rtl w:val="true"/>
        </w:rPr>
        <w:t xml:space="preserve"> </w:t>
      </w:r>
      <w:r>
        <w:rPr>
          <w:rFonts w:cs="FrankRuehl"/>
          <w:szCs w:val="26"/>
          <w:rtl w:val="true"/>
        </w:rPr>
        <w:t>האסור</w:t>
      </w:r>
      <w:r>
        <w:rPr>
          <w:rFonts w:cs="Times New Roman"/>
          <w:szCs w:val="26"/>
          <w:rtl w:val="true"/>
        </w:rPr>
        <w:t xml:space="preserve"> </w:t>
      </w:r>
      <w:r>
        <w:rPr>
          <w:rFonts w:cs="FrankRuehl"/>
          <w:szCs w:val="26"/>
          <w:rtl w:val="true"/>
        </w:rPr>
        <w:t>והסוואתו</w:t>
      </w:r>
      <w:r>
        <w:rPr>
          <w:rFonts w:cs="FrankRuehl"/>
          <w:szCs w:val="26"/>
          <w:rtl w:val="true"/>
        </w:rPr>
        <w:t xml:space="preserve">, </w:t>
      </w:r>
      <w:r>
        <w:rPr>
          <w:rFonts w:cs="FrankRuehl"/>
          <w:szCs w:val="26"/>
          <w:rtl w:val="true"/>
        </w:rPr>
        <w:t>כך</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יהיה</w:t>
      </w:r>
      <w:r>
        <w:rPr>
          <w:rFonts w:cs="Times New Roman"/>
          <w:szCs w:val="26"/>
          <w:rtl w:val="true"/>
        </w:rPr>
        <w:t xml:space="preserve"> </w:t>
      </w:r>
      <w:r>
        <w:rPr>
          <w:rFonts w:cs="FrankRuehl"/>
          <w:szCs w:val="26"/>
          <w:rtl w:val="true"/>
        </w:rPr>
        <w:t>ניתן</w:t>
      </w:r>
      <w:r>
        <w:rPr>
          <w:rFonts w:cs="Times New Roman"/>
          <w:szCs w:val="26"/>
          <w:rtl w:val="true"/>
        </w:rPr>
        <w:t xml:space="preserve"> </w:t>
      </w:r>
      <w:r>
        <w:rPr>
          <w:rFonts w:cs="FrankRuehl"/>
          <w:szCs w:val="26"/>
          <w:rtl w:val="true"/>
        </w:rPr>
        <w:t>להצביע</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מקורו</w:t>
      </w:r>
      <w:r>
        <w:rPr>
          <w:rFonts w:cs="Times New Roman"/>
          <w:szCs w:val="26"/>
          <w:rtl w:val="true"/>
        </w:rPr>
        <w:t xml:space="preserve"> </w:t>
      </w:r>
      <w:r>
        <w:rPr>
          <w:rFonts w:cs="FrankRuehl"/>
          <w:szCs w:val="26"/>
          <w:rtl w:val="true"/>
        </w:rPr>
        <w:t>וזהות</w:t>
      </w:r>
      <w:r>
        <w:rPr>
          <w:rFonts w:cs="Times New Roman"/>
          <w:szCs w:val="26"/>
          <w:rtl w:val="true"/>
        </w:rPr>
        <w:t xml:space="preserve"> </w:t>
      </w:r>
      <w:r>
        <w:rPr>
          <w:rFonts w:cs="FrankRuehl"/>
          <w:szCs w:val="26"/>
          <w:rtl w:val="true"/>
        </w:rPr>
        <w:t>בעלי</w:t>
      </w:r>
      <w:r>
        <w:rPr>
          <w:rFonts w:cs="Times New Roman"/>
          <w:szCs w:val="26"/>
          <w:rtl w:val="true"/>
        </w:rPr>
        <w:t xml:space="preserve"> </w:t>
      </w:r>
      <w:r>
        <w:rPr>
          <w:rFonts w:cs="FrankRuehl"/>
          <w:szCs w:val="26"/>
          <w:rtl w:val="true"/>
        </w:rPr>
        <w:t>השליטה</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אלו</w:t>
      </w:r>
      <w:r>
        <w:rPr>
          <w:rFonts w:cs="Times New Roman"/>
          <w:szCs w:val="26"/>
          <w:rtl w:val="true"/>
        </w:rPr>
        <w:t xml:space="preserve"> </w:t>
      </w:r>
      <w:r>
        <w:rPr>
          <w:rFonts w:cs="FrankRuehl"/>
          <w:szCs w:val="26"/>
          <w:rtl w:val="true"/>
        </w:rPr>
        <w:t>הנהנים</w:t>
      </w:r>
      <w:r>
        <w:rPr>
          <w:rFonts w:cs="Times New Roman"/>
          <w:szCs w:val="26"/>
          <w:rtl w:val="true"/>
        </w:rPr>
        <w:t xml:space="preserve"> </w:t>
      </w:r>
      <w:r>
        <w:rPr>
          <w:rFonts w:cs="FrankRuehl"/>
          <w:szCs w:val="26"/>
          <w:rtl w:val="true"/>
        </w:rPr>
        <w:t>ממנו</w:t>
      </w:r>
      <w:r>
        <w:rPr>
          <w:rFonts w:cs="FrankRuehl"/>
          <w:szCs w:val="26"/>
          <w:rtl w:val="true"/>
        </w:rPr>
        <w:t xml:space="preserve">. </w:t>
      </w:r>
      <w:r>
        <w:rPr>
          <w:rFonts w:cs="FrankRuehl"/>
          <w:szCs w:val="26"/>
          <w:rtl w:val="true"/>
        </w:rPr>
        <w:t>בהקשר</w:t>
      </w:r>
      <w:r>
        <w:rPr>
          <w:rFonts w:cs="Times New Roman"/>
          <w:szCs w:val="26"/>
          <w:rtl w:val="true"/>
        </w:rPr>
        <w:t xml:space="preserve"> </w:t>
      </w:r>
      <w:r>
        <w:rPr>
          <w:rFonts w:cs="FrankRuehl"/>
          <w:szCs w:val="26"/>
          <w:rtl w:val="true"/>
        </w:rPr>
        <w:t>זה</w:t>
      </w:r>
      <w:r>
        <w:rPr>
          <w:rFonts w:cs="FrankRuehl"/>
          <w:szCs w:val="26"/>
          <w:rtl w:val="true"/>
        </w:rPr>
        <w:t xml:space="preserve">, </w:t>
      </w:r>
      <w:r>
        <w:rPr>
          <w:rFonts w:cs="FrankRuehl"/>
          <w:szCs w:val="26"/>
          <w:rtl w:val="true"/>
        </w:rPr>
        <w:t>בולט</w:t>
      </w:r>
      <w:r>
        <w:rPr>
          <w:rFonts w:cs="Times New Roman"/>
          <w:szCs w:val="26"/>
          <w:rtl w:val="true"/>
        </w:rPr>
        <w:t xml:space="preserve"> </w:t>
      </w:r>
      <w:r>
        <w:rPr>
          <w:rFonts w:cs="FrankRuehl"/>
          <w:szCs w:val="26"/>
          <w:rtl w:val="true"/>
        </w:rPr>
        <w:t>בחומרתו</w:t>
      </w:r>
      <w:r>
        <w:rPr>
          <w:rFonts w:cs="Times New Roman"/>
          <w:szCs w:val="26"/>
          <w:rtl w:val="true"/>
        </w:rPr>
        <w:t xml:space="preserve"> </w:t>
      </w:r>
      <w:hyperlink r:id="rId20">
        <w:r>
          <w:rPr>
            <w:rStyle w:val="Hyperlink"/>
            <w:rFonts w:cs="FrankRuehl"/>
            <w:color w:val="000000"/>
            <w:szCs w:val="26"/>
            <w:u w:val="none"/>
            <w:rtl w:val="true"/>
          </w:rPr>
          <w:t>סעיף</w:t>
        </w:r>
        <w:r>
          <w:rPr>
            <w:rStyle w:val="Hyperlink"/>
            <w:rFonts w:cs="Times New Roman"/>
            <w:color w:val="000000"/>
            <w:szCs w:val="26"/>
            <w:u w:val="none"/>
            <w:rtl w:val="true"/>
          </w:rPr>
          <w:t xml:space="preserve"> </w:t>
        </w:r>
        <w:r>
          <w:rPr>
            <w:rStyle w:val="Hyperlink"/>
            <w:rFonts w:cs="FrankRuehl"/>
            <w:color w:val="000000"/>
            <w:szCs w:val="26"/>
            <w:u w:val="none"/>
          </w:rPr>
          <w:t>3</w:t>
        </w:r>
        <w:r>
          <w:rPr>
            <w:rStyle w:val="Hyperlink"/>
            <w:rFonts w:cs="FrankRuehl"/>
            <w:color w:val="000000"/>
            <w:szCs w:val="26"/>
            <w:u w:val="none"/>
            <w:rtl w:val="true"/>
          </w:rPr>
          <w:t>(</w:t>
        </w:r>
        <w:r>
          <w:rPr>
            <w:rStyle w:val="Hyperlink"/>
            <w:rFonts w:cs="FrankRuehl"/>
            <w:color w:val="000000"/>
            <w:szCs w:val="26"/>
            <w:u w:val="none"/>
            <w:rtl w:val="true"/>
          </w:rPr>
          <w:t>א</w:t>
        </w:r>
        <w:r>
          <w:rPr>
            <w:rStyle w:val="Hyperlink"/>
            <w:rFonts w:cs="FrankRuehl"/>
            <w:color w:val="000000"/>
            <w:szCs w:val="26"/>
            <w:u w:val="none"/>
            <w:rtl w:val="true"/>
          </w:rPr>
          <w:t>)</w:t>
        </w:r>
      </w:hyperlink>
      <w:r>
        <w:rPr>
          <w:rFonts w:cs="FrankRuehl"/>
          <w:szCs w:val="26"/>
          <w:rtl w:val="true"/>
        </w:rPr>
        <w:t xml:space="preserve"> </w:t>
      </w:r>
      <w:r>
        <w:rPr>
          <w:rFonts w:cs="FrankRuehl"/>
          <w:szCs w:val="26"/>
          <w:rtl w:val="true"/>
        </w:rPr>
        <w:t>ל</w:t>
      </w:r>
      <w:hyperlink r:id="rId21">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איסור</w:t>
        </w:r>
        <w:r>
          <w:rPr>
            <w:rStyle w:val="Hyperlink"/>
            <w:rFonts w:cs="Times New Roman"/>
            <w:szCs w:val="26"/>
            <w:rtl w:val="true"/>
          </w:rPr>
          <w:t xml:space="preserve"> </w:t>
        </w:r>
        <w:r>
          <w:rPr>
            <w:rStyle w:val="Hyperlink"/>
            <w:rFonts w:cs="FrankRuehl"/>
            <w:szCs w:val="26"/>
            <w:rtl w:val="true"/>
          </w:rPr>
          <w:t>הלבנת</w:t>
        </w:r>
        <w:r>
          <w:rPr>
            <w:rStyle w:val="Hyperlink"/>
            <w:rFonts w:cs="Times New Roman"/>
            <w:szCs w:val="26"/>
            <w:rtl w:val="true"/>
          </w:rPr>
          <w:t xml:space="preserve"> </w:t>
        </w:r>
        <w:r>
          <w:rPr>
            <w:rStyle w:val="Hyperlink"/>
            <w:rFonts w:cs="FrankRuehl"/>
            <w:szCs w:val="26"/>
            <w:rtl w:val="true"/>
          </w:rPr>
          <w:t>הון</w:t>
        </w:r>
      </w:hyperlink>
      <w:r>
        <w:rPr>
          <w:rFonts w:cs="FrankRuehl"/>
          <w:szCs w:val="26"/>
          <w:rtl w:val="true"/>
        </w:rPr>
        <w:t xml:space="preserve">, </w:t>
      </w:r>
      <w:r>
        <w:rPr>
          <w:rFonts w:cs="FrankRuehl"/>
          <w:szCs w:val="26"/>
          <w:rtl w:val="true"/>
        </w:rPr>
        <w:t>התש</w:t>
      </w:r>
      <w:r>
        <w:rPr>
          <w:rFonts w:cs="FrankRuehl"/>
          <w:szCs w:val="26"/>
          <w:rtl w:val="true"/>
        </w:rPr>
        <w:t>"</w:t>
      </w:r>
      <w:r>
        <w:rPr>
          <w:rFonts w:cs="FrankRuehl"/>
          <w:szCs w:val="26"/>
          <w:rtl w:val="true"/>
        </w:rPr>
        <w:t>ס</w:t>
      </w:r>
      <w:r>
        <w:rPr>
          <w:rFonts w:cs="FrankRuehl"/>
          <w:szCs w:val="26"/>
          <w:rtl w:val="true"/>
        </w:rPr>
        <w:t>-</w:t>
      </w:r>
      <w:r>
        <w:rPr>
          <w:rFonts w:cs="FrankRuehl"/>
          <w:szCs w:val="26"/>
        </w:rPr>
        <w:t>2000</w:t>
      </w:r>
      <w:r>
        <w:rPr>
          <w:rFonts w:cs="FrankRuehl"/>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המערער</w:t>
      </w:r>
      <w:r>
        <w:rPr>
          <w:rFonts w:cs="FrankRuehl"/>
          <w:szCs w:val="26"/>
          <w:rtl w:val="true"/>
        </w:rPr>
        <w:t xml:space="preserve">; </w:t>
      </w:r>
      <w:r>
        <w:rPr>
          <w:rFonts w:cs="FrankRuehl"/>
          <w:szCs w:val="26"/>
          <w:rtl w:val="true"/>
        </w:rPr>
        <w:t>הסעיף</w:t>
      </w:r>
      <w:r>
        <w:rPr>
          <w:rFonts w:cs="Times New Roman"/>
          <w:szCs w:val="26"/>
          <w:rtl w:val="true"/>
        </w:rPr>
        <w:t xml:space="preserve"> </w:t>
      </w:r>
      <w:r>
        <w:rPr>
          <w:rFonts w:cs="FrankRuehl"/>
          <w:szCs w:val="26"/>
          <w:rtl w:val="true"/>
        </w:rPr>
        <w:t>הדורש</w:t>
      </w:r>
      <w:r>
        <w:rPr>
          <w:rFonts w:cs="Times New Roman"/>
          <w:szCs w:val="26"/>
          <w:rtl w:val="true"/>
        </w:rPr>
        <w:t xml:space="preserve"> </w:t>
      </w:r>
      <w:r>
        <w:rPr>
          <w:rFonts w:cs="FrankRuehl"/>
          <w:szCs w:val="26"/>
          <w:rtl w:val="true"/>
        </w:rPr>
        <w:t>יסוד</w:t>
      </w:r>
      <w:r>
        <w:rPr>
          <w:rFonts w:cs="Times New Roman"/>
          <w:szCs w:val="26"/>
          <w:rtl w:val="true"/>
        </w:rPr>
        <w:t xml:space="preserve"> </w:t>
      </w:r>
      <w:r>
        <w:rPr>
          <w:rFonts w:cs="FrankRuehl"/>
          <w:szCs w:val="26"/>
          <w:rtl w:val="true"/>
        </w:rPr>
        <w:t>נפשי</w:t>
      </w:r>
      <w:r>
        <w:rPr>
          <w:rFonts w:cs="Times New Roman"/>
          <w:szCs w:val="26"/>
          <w:rtl w:val="true"/>
        </w:rPr>
        <w:t xml:space="preserve"> </w:t>
      </w:r>
      <w:r>
        <w:rPr>
          <w:rFonts w:cs="FrankRuehl"/>
          <w:szCs w:val="26"/>
          <w:rtl w:val="true"/>
        </w:rPr>
        <w:t>שלפיו</w:t>
      </w:r>
      <w:r>
        <w:rPr>
          <w:rFonts w:cs="Times New Roman"/>
          <w:szCs w:val="26"/>
          <w:rtl w:val="true"/>
        </w:rPr>
        <w:t xml:space="preserve"> </w:t>
      </w:r>
      <w:r>
        <w:rPr>
          <w:rFonts w:cs="FrankRuehl"/>
          <w:szCs w:val="26"/>
          <w:rtl w:val="true"/>
        </w:rPr>
        <w:t>מלבין</w:t>
      </w:r>
      <w:r>
        <w:rPr>
          <w:rFonts w:cs="Times New Roman"/>
          <w:szCs w:val="26"/>
          <w:rtl w:val="true"/>
        </w:rPr>
        <w:t xml:space="preserve"> </w:t>
      </w:r>
      <w:r>
        <w:rPr>
          <w:rFonts w:cs="FrankRuehl"/>
          <w:szCs w:val="26"/>
          <w:rtl w:val="true"/>
        </w:rPr>
        <w:t>הכספים</w:t>
      </w:r>
      <w:r>
        <w:rPr>
          <w:rFonts w:cs="Times New Roman"/>
          <w:szCs w:val="26"/>
          <w:rtl w:val="true"/>
        </w:rPr>
        <w:t xml:space="preserve"> </w:t>
      </w:r>
      <w:r>
        <w:rPr>
          <w:rFonts w:cs="FrankRuehl"/>
          <w:szCs w:val="26"/>
          <w:rtl w:val="true"/>
        </w:rPr>
        <w:t>פעל</w:t>
      </w:r>
      <w:r>
        <w:rPr>
          <w:rFonts w:cs="Times New Roman"/>
          <w:szCs w:val="26"/>
          <w:rtl w:val="true"/>
        </w:rPr>
        <w:t xml:space="preserve"> </w:t>
      </w:r>
      <w:r>
        <w:rPr>
          <w:rFonts w:cs="FrankRuehl"/>
          <w:szCs w:val="26"/>
          <w:rtl w:val="true"/>
        </w:rPr>
        <w:t>"</w:t>
      </w:r>
      <w:r>
        <w:rPr>
          <w:rFonts w:cs="FrankRuehl"/>
          <w:szCs w:val="26"/>
          <w:rtl w:val="true"/>
        </w:rPr>
        <w:t>במטרה</w:t>
      </w:r>
      <w:r>
        <w:rPr>
          <w:rFonts w:cs="Times New Roman"/>
          <w:szCs w:val="26"/>
          <w:rtl w:val="true"/>
        </w:rPr>
        <w:t xml:space="preserve"> </w:t>
      </w:r>
      <w:r>
        <w:rPr>
          <w:rFonts w:cs="FrankRuehl"/>
          <w:szCs w:val="26"/>
          <w:rtl w:val="true"/>
        </w:rPr>
        <w:t>להסתיר</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להסוות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מקורו</w:t>
      </w:r>
      <w:r>
        <w:rPr>
          <w:rFonts w:cs="FrankRuehl"/>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זהות</w:t>
      </w:r>
      <w:r>
        <w:rPr>
          <w:rFonts w:cs="Times New Roman"/>
          <w:szCs w:val="26"/>
          <w:rtl w:val="true"/>
        </w:rPr>
        <w:t xml:space="preserve"> </w:t>
      </w:r>
      <w:r>
        <w:rPr>
          <w:rFonts w:cs="FrankRuehl"/>
          <w:szCs w:val="26"/>
          <w:rtl w:val="true"/>
        </w:rPr>
        <w:t>בעלי</w:t>
      </w:r>
      <w:r>
        <w:rPr>
          <w:rFonts w:cs="Times New Roman"/>
          <w:szCs w:val="26"/>
          <w:rtl w:val="true"/>
        </w:rPr>
        <w:t xml:space="preserve"> </w:t>
      </w:r>
      <w:r>
        <w:rPr>
          <w:rFonts w:cs="FrankRuehl"/>
          <w:szCs w:val="26"/>
          <w:rtl w:val="true"/>
        </w:rPr>
        <w:t>הזכויות</w:t>
      </w:r>
      <w:r>
        <w:rPr>
          <w:rFonts w:cs="Times New Roman"/>
          <w:szCs w:val="26"/>
          <w:rtl w:val="true"/>
        </w:rPr>
        <w:t xml:space="preserve"> </w:t>
      </w:r>
      <w:r>
        <w:rPr>
          <w:rFonts w:cs="FrankRuehl"/>
          <w:szCs w:val="26"/>
          <w:rtl w:val="true"/>
        </w:rPr>
        <w:t>בו</w:t>
      </w:r>
      <w:r>
        <w:rPr>
          <w:rFonts w:cs="FrankRuehl"/>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מיקומו</w:t>
      </w:r>
      <w:r>
        <w:rPr>
          <w:rFonts w:cs="FrankRuehl"/>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תנועותיו</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עשיית</w:t>
      </w:r>
      <w:r>
        <w:rPr>
          <w:rFonts w:cs="Times New Roman"/>
          <w:szCs w:val="26"/>
          <w:rtl w:val="true"/>
        </w:rPr>
        <w:t xml:space="preserve"> </w:t>
      </w:r>
      <w:r>
        <w:rPr>
          <w:rFonts w:cs="FrankRuehl"/>
          <w:szCs w:val="26"/>
          <w:rtl w:val="true"/>
        </w:rPr>
        <w:t>פעולה</w:t>
      </w:r>
      <w:r>
        <w:rPr>
          <w:rFonts w:cs="Times New Roman"/>
          <w:szCs w:val="26"/>
          <w:rtl w:val="true"/>
        </w:rPr>
        <w:t xml:space="preserve"> </w:t>
      </w:r>
      <w:r>
        <w:rPr>
          <w:rFonts w:cs="FrankRuehl"/>
          <w:szCs w:val="26"/>
          <w:rtl w:val="true"/>
        </w:rPr>
        <w:t>בו</w:t>
      </w:r>
      <w:r>
        <w:rPr>
          <w:rFonts w:cs="FrankRuehl"/>
          <w:szCs w:val="26"/>
          <w:rtl w:val="true"/>
        </w:rPr>
        <w:t xml:space="preserve">". </w:t>
      </w:r>
      <w:r>
        <w:rPr>
          <w:rFonts w:cs="FrankRuehl"/>
          <w:szCs w:val="26"/>
          <w:rtl w:val="true"/>
        </w:rPr>
        <w:t>בהתאם</w:t>
      </w:r>
      <w:r>
        <w:rPr>
          <w:rFonts w:cs="FrankRuehl"/>
          <w:szCs w:val="26"/>
          <w:rtl w:val="true"/>
        </w:rPr>
        <w:t xml:space="preserve">, </w:t>
      </w:r>
      <w:r>
        <w:rPr>
          <w:rFonts w:cs="FrankRuehl"/>
          <w:szCs w:val="26"/>
          <w:rtl w:val="true"/>
        </w:rPr>
        <w:t>בצידה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זו</w:t>
      </w:r>
      <w:r>
        <w:rPr>
          <w:rFonts w:cs="Times New Roman"/>
          <w:szCs w:val="26"/>
          <w:rtl w:val="true"/>
        </w:rPr>
        <w:t xml:space="preserve"> </w:t>
      </w:r>
      <w:r>
        <w:rPr>
          <w:rFonts w:cs="FrankRuehl"/>
          <w:szCs w:val="26"/>
          <w:rtl w:val="true"/>
        </w:rPr>
        <w:t>נקבע</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מרבי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Pr>
        <w:t>10</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tl w:val="true"/>
        </w:rPr>
        <w:t>מאפייניהן</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הלבנת</w:t>
      </w:r>
      <w:r>
        <w:rPr>
          <w:rFonts w:cs="Times New Roman"/>
          <w:szCs w:val="26"/>
          <w:rtl w:val="true"/>
        </w:rPr>
        <w:t xml:space="preserve"> </w:t>
      </w:r>
      <w:r>
        <w:rPr>
          <w:rFonts w:cs="FrankRuehl"/>
          <w:szCs w:val="26"/>
          <w:rtl w:val="true"/>
        </w:rPr>
        <w:t>ההון</w:t>
      </w:r>
      <w:r>
        <w:rPr>
          <w:rFonts w:cs="Times New Roman"/>
          <w:szCs w:val="26"/>
          <w:rtl w:val="true"/>
        </w:rPr>
        <w:t xml:space="preserve"> </w:t>
      </w:r>
      <w:r>
        <w:rPr>
          <w:rFonts w:cs="FrankRuehl"/>
          <w:szCs w:val="26"/>
          <w:rtl w:val="true"/>
        </w:rPr>
        <w:t>הופכים</w:t>
      </w:r>
      <w:r>
        <w:rPr>
          <w:rFonts w:cs="Times New Roman"/>
          <w:szCs w:val="26"/>
          <w:rtl w:val="true"/>
        </w:rPr>
        <w:t xml:space="preserve"> </w:t>
      </w:r>
      <w:r>
        <w:rPr>
          <w:rFonts w:cs="FrankRuehl"/>
          <w:szCs w:val="26"/>
          <w:rtl w:val="true"/>
        </w:rPr>
        <w:t>אותן</w:t>
      </w:r>
      <w:r>
        <w:rPr>
          <w:rFonts w:cs="Times New Roman"/>
          <w:szCs w:val="26"/>
          <w:rtl w:val="true"/>
        </w:rPr>
        <w:t xml:space="preserve"> </w:t>
      </w:r>
      <w:r>
        <w:rPr>
          <w:rFonts w:cs="FrankRuehl"/>
          <w:szCs w:val="26"/>
          <w:rtl w:val="true"/>
        </w:rPr>
        <w:t>לעבירות</w:t>
      </w:r>
      <w:r>
        <w:rPr>
          <w:rFonts w:cs="Times New Roman"/>
          <w:szCs w:val="26"/>
          <w:rtl w:val="true"/>
        </w:rPr>
        <w:t xml:space="preserve"> </w:t>
      </w:r>
      <w:r>
        <w:rPr>
          <w:rFonts w:cs="FrankRuehl"/>
          <w:szCs w:val="26"/>
          <w:rtl w:val="true"/>
        </w:rPr>
        <w:t>חמורות</w:t>
      </w:r>
      <w:r>
        <w:rPr>
          <w:rFonts w:cs="Times New Roman"/>
          <w:szCs w:val="26"/>
          <w:rtl w:val="true"/>
        </w:rPr>
        <w:t xml:space="preserve"> </w:t>
      </w:r>
      <w:r>
        <w:rPr>
          <w:rFonts w:cs="FrankRuehl"/>
          <w:szCs w:val="26"/>
          <w:rtl w:val="true"/>
        </w:rPr>
        <w:t>במיוחד</w:t>
      </w:r>
      <w:r>
        <w:rPr>
          <w:rFonts w:cs="Times New Roman"/>
          <w:szCs w:val="26"/>
          <w:rtl w:val="true"/>
        </w:rPr>
        <w:t xml:space="preserve"> </w:t>
      </w:r>
      <w:r>
        <w:rPr>
          <w:rFonts w:cs="FrankRuehl"/>
          <w:szCs w:val="26"/>
          <w:rtl w:val="true"/>
        </w:rPr>
        <w:t>בשל</w:t>
      </w:r>
      <w:r>
        <w:rPr>
          <w:rFonts w:cs="Times New Roman"/>
          <w:szCs w:val="26"/>
          <w:rtl w:val="true"/>
        </w:rPr>
        <w:t xml:space="preserve"> </w:t>
      </w:r>
      <w:r>
        <w:rPr>
          <w:rFonts w:cs="FrankRuehl"/>
          <w:szCs w:val="26"/>
          <w:rtl w:val="true"/>
        </w:rPr>
        <w:t>פגיעתן</w:t>
      </w:r>
      <w:r>
        <w:rPr>
          <w:rFonts w:cs="Times New Roman"/>
          <w:szCs w:val="26"/>
          <w:rtl w:val="true"/>
        </w:rPr>
        <w:t xml:space="preserve"> </w:t>
      </w:r>
      <w:r>
        <w:rPr>
          <w:rFonts w:cs="FrankRuehl"/>
          <w:szCs w:val="26"/>
          <w:rtl w:val="true"/>
        </w:rPr>
        <w:t>בציבור</w:t>
      </w:r>
      <w:r>
        <w:rPr>
          <w:rFonts w:cs="Times New Roman"/>
          <w:szCs w:val="26"/>
          <w:rtl w:val="true"/>
        </w:rPr>
        <w:t xml:space="preserve"> </w:t>
      </w:r>
      <w:r>
        <w:rPr>
          <w:rFonts w:cs="FrankRuehl"/>
          <w:szCs w:val="26"/>
          <w:rtl w:val="true"/>
        </w:rPr>
        <w:t>הרחב</w:t>
      </w:r>
      <w:r>
        <w:rPr>
          <w:rFonts w:cs="Times New Roman"/>
          <w:szCs w:val="26"/>
          <w:rtl w:val="true"/>
        </w:rPr>
        <w:t xml:space="preserve"> </w:t>
      </w:r>
      <w:r>
        <w:rPr>
          <w:rFonts w:cs="FrankRuehl"/>
          <w:szCs w:val="26"/>
          <w:rtl w:val="true"/>
        </w:rPr>
        <w:t>וערכיו</w:t>
      </w:r>
      <w:r>
        <w:rPr>
          <w:rFonts w:cs="FrankRuehl"/>
          <w:szCs w:val="26"/>
          <w:rtl w:val="true"/>
        </w:rPr>
        <w:t xml:space="preserve">, </w:t>
      </w:r>
      <w:r>
        <w:rPr>
          <w:rFonts w:cs="FrankRuehl"/>
          <w:szCs w:val="26"/>
          <w:rtl w:val="true"/>
        </w:rPr>
        <w:t>ובשל</w:t>
      </w:r>
      <w:r>
        <w:rPr>
          <w:rFonts w:cs="Times New Roman"/>
          <w:szCs w:val="26"/>
          <w:rtl w:val="true"/>
        </w:rPr>
        <w:t xml:space="preserve"> </w:t>
      </w:r>
      <w:r>
        <w:rPr>
          <w:rFonts w:cs="FrankRuehl"/>
          <w:szCs w:val="26"/>
          <w:rtl w:val="true"/>
        </w:rPr>
        <w:t>פוטנציאל</w:t>
      </w:r>
      <w:r>
        <w:rPr>
          <w:rFonts w:cs="Times New Roman"/>
          <w:szCs w:val="26"/>
          <w:rtl w:val="true"/>
        </w:rPr>
        <w:t xml:space="preserve"> </w:t>
      </w:r>
      <w:r>
        <w:rPr>
          <w:rFonts w:cs="FrankRuehl"/>
          <w:szCs w:val="26"/>
          <w:rtl w:val="true"/>
        </w:rPr>
        <w:t>ההרס</w:t>
      </w:r>
      <w:r>
        <w:rPr>
          <w:rFonts w:cs="Times New Roman"/>
          <w:szCs w:val="26"/>
          <w:rtl w:val="true"/>
        </w:rPr>
        <w:t xml:space="preserve"> </w:t>
      </w:r>
      <w:r>
        <w:rPr>
          <w:rFonts w:cs="FrankRuehl"/>
          <w:szCs w:val="26"/>
          <w:rtl w:val="true"/>
        </w:rPr>
        <w:t>הגדול</w:t>
      </w:r>
      <w:r>
        <w:rPr>
          <w:rFonts w:cs="Times New Roman"/>
          <w:szCs w:val="26"/>
          <w:rtl w:val="true"/>
        </w:rPr>
        <w:t xml:space="preserve"> </w:t>
      </w:r>
      <w:r>
        <w:rPr>
          <w:rFonts w:cs="FrankRuehl"/>
          <w:szCs w:val="26"/>
          <w:rtl w:val="true"/>
        </w:rPr>
        <w:t>מבחינה</w:t>
      </w:r>
      <w:r>
        <w:rPr>
          <w:rFonts w:cs="Times New Roman"/>
          <w:szCs w:val="26"/>
          <w:rtl w:val="true"/>
        </w:rPr>
        <w:t xml:space="preserve"> </w:t>
      </w:r>
      <w:r>
        <w:rPr>
          <w:rFonts w:cs="FrankRuehl"/>
          <w:szCs w:val="26"/>
          <w:rtl w:val="true"/>
        </w:rPr>
        <w:t>חברתית</w:t>
      </w:r>
      <w:r>
        <w:rPr>
          <w:rFonts w:cs="Times New Roman"/>
          <w:szCs w:val="26"/>
          <w:rtl w:val="true"/>
        </w:rPr>
        <w:t xml:space="preserve"> </w:t>
      </w:r>
      <w:r>
        <w:rPr>
          <w:rFonts w:cs="FrankRuehl"/>
          <w:szCs w:val="26"/>
          <w:rtl w:val="true"/>
        </w:rPr>
        <w:t>וכלכלית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אלו</w:t>
      </w:r>
      <w:r>
        <w:rPr>
          <w:rFonts w:cs="FrankRuehl"/>
          <w:szCs w:val="26"/>
          <w:rtl w:val="true"/>
        </w:rPr>
        <w:t xml:space="preserve">. </w:t>
      </w:r>
      <w:r>
        <w:rPr>
          <w:rFonts w:cs="FrankRuehl"/>
          <w:szCs w:val="26"/>
          <w:rtl w:val="true"/>
        </w:rPr>
        <w:t>חומרת</w:t>
      </w:r>
      <w:r>
        <w:rPr>
          <w:rFonts w:cs="Times New Roman"/>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הלבנת</w:t>
      </w:r>
      <w:r>
        <w:rPr>
          <w:rFonts w:cs="Times New Roman"/>
          <w:szCs w:val="26"/>
          <w:rtl w:val="true"/>
        </w:rPr>
        <w:t xml:space="preserve"> </w:t>
      </w:r>
      <w:r>
        <w:rPr>
          <w:rFonts w:cs="FrankRuehl"/>
          <w:szCs w:val="26"/>
          <w:rtl w:val="true"/>
        </w:rPr>
        <w:t>ההון</w:t>
      </w:r>
      <w:r>
        <w:rPr>
          <w:rFonts w:cs="Times New Roman"/>
          <w:szCs w:val="26"/>
          <w:rtl w:val="true"/>
        </w:rPr>
        <w:t xml:space="preserve"> </w:t>
      </w:r>
      <w:r>
        <w:rPr>
          <w:rFonts w:cs="FrankRuehl"/>
          <w:szCs w:val="26"/>
          <w:rtl w:val="true"/>
        </w:rPr>
        <w:t>בכלל</w:t>
      </w:r>
      <w:r>
        <w:rPr>
          <w:rFonts w:cs="FrankRuehl"/>
          <w:szCs w:val="26"/>
          <w:rtl w:val="true"/>
        </w:rPr>
        <w:t xml:space="preserve">, </w:t>
      </w:r>
      <w:r>
        <w:rPr>
          <w:rFonts w:cs="FrankRuehl"/>
          <w:szCs w:val="26"/>
          <w:rtl w:val="true"/>
        </w:rPr>
        <w:t>ובנסיבות</w:t>
      </w:r>
      <w:r>
        <w:rPr>
          <w:rFonts w:cs="Times New Roman"/>
          <w:szCs w:val="26"/>
          <w:rtl w:val="true"/>
        </w:rPr>
        <w:t xml:space="preserve"> </w:t>
      </w:r>
      <w:r>
        <w:rPr>
          <w:rFonts w:cs="FrankRuehl"/>
          <w:szCs w:val="26"/>
          <w:rtl w:val="true"/>
        </w:rPr>
        <w:t>ביצועה</w:t>
      </w:r>
      <w:r>
        <w:rPr>
          <w:rFonts w:cs="Times New Roman"/>
          <w:szCs w:val="26"/>
          <w:rtl w:val="true"/>
        </w:rPr>
        <w:t xml:space="preserve"> </w:t>
      </w:r>
      <w:r>
        <w:rPr>
          <w:rFonts w:cs="FrankRuehl"/>
          <w:szCs w:val="26"/>
          <w:rtl w:val="true"/>
        </w:rPr>
        <w:t>בידי</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בפרט</w:t>
      </w:r>
      <w:r>
        <w:rPr>
          <w:rFonts w:cs="FrankRuehl"/>
          <w:szCs w:val="26"/>
          <w:rtl w:val="true"/>
        </w:rPr>
        <w:t xml:space="preserve">, </w:t>
      </w:r>
      <w:r>
        <w:rPr>
          <w:rFonts w:cs="FrankRuehl"/>
          <w:szCs w:val="26"/>
          <w:rtl w:val="true"/>
        </w:rPr>
        <w:t>מצדיקה</w:t>
      </w:r>
      <w:r>
        <w:rPr>
          <w:rFonts w:cs="Times New Roman"/>
          <w:szCs w:val="26"/>
          <w:rtl w:val="true"/>
        </w:rPr>
        <w:t xml:space="preserve"> </w:t>
      </w:r>
      <w:r>
        <w:rPr>
          <w:rFonts w:cs="FrankRuehl"/>
          <w:szCs w:val="26"/>
          <w:rtl w:val="true"/>
        </w:rPr>
        <w:t>שייגזר</w:t>
      </w:r>
      <w:r>
        <w:rPr>
          <w:rFonts w:cs="Times New Roman"/>
          <w:szCs w:val="26"/>
          <w:rtl w:val="true"/>
        </w:rPr>
        <w:t xml:space="preserve"> </w:t>
      </w:r>
      <w:r>
        <w:rPr>
          <w:rFonts w:cs="FrankRuehl"/>
          <w:szCs w:val="26"/>
          <w:rtl w:val="true"/>
        </w:rPr>
        <w:t>עליו</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הולם</w:t>
      </w:r>
      <w:r>
        <w:rPr>
          <w:rFonts w:cs="Times New Roman"/>
          <w:szCs w:val="26"/>
          <w:rtl w:val="true"/>
        </w:rPr>
        <w:t xml:space="preserve"> </w:t>
      </w:r>
      <w:r>
        <w:rPr>
          <w:rFonts w:cs="FrankRuehl"/>
          <w:szCs w:val="26"/>
          <w:rtl w:val="true"/>
        </w:rPr>
        <w:t>ומרתיע</w:t>
      </w:r>
      <w:r>
        <w:rPr>
          <w:rFonts w:cs="FrankRuehl"/>
          <w:szCs w:val="26"/>
          <w:rtl w:val="true"/>
        </w:rPr>
        <w:t xml:space="preserve">. </w:t>
      </w:r>
      <w:r>
        <w:rPr>
          <w:rFonts w:cs="FrankRuehl"/>
          <w:szCs w:val="26"/>
          <w:rtl w:val="true"/>
        </w:rPr>
        <w:t>יחד</w:t>
      </w:r>
      <w:r>
        <w:rPr>
          <w:rFonts w:cs="Times New Roman"/>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זאת</w:t>
      </w:r>
      <w:r>
        <w:rPr>
          <w:rFonts w:cs="FrankRuehl"/>
          <w:szCs w:val="26"/>
          <w:rtl w:val="true"/>
        </w:rPr>
        <w:t xml:space="preserve">, </w:t>
      </w:r>
      <w:r>
        <w:rPr>
          <w:rFonts w:cs="FrankRuehl"/>
          <w:szCs w:val="26"/>
          <w:rtl w:val="true"/>
        </w:rPr>
        <w:t>וכפי</w:t>
      </w:r>
      <w:r>
        <w:rPr>
          <w:rFonts w:cs="Times New Roman"/>
          <w:szCs w:val="26"/>
          <w:rtl w:val="true"/>
        </w:rPr>
        <w:t xml:space="preserve"> </w:t>
      </w:r>
      <w:r>
        <w:rPr>
          <w:rFonts w:cs="FrankRuehl"/>
          <w:szCs w:val="26"/>
          <w:rtl w:val="true"/>
        </w:rPr>
        <w:t>שהיטיב</w:t>
      </w:r>
      <w:r>
        <w:rPr>
          <w:rFonts w:cs="Times New Roman"/>
          <w:szCs w:val="26"/>
          <w:rtl w:val="true"/>
        </w:rPr>
        <w:t xml:space="preserve"> </w:t>
      </w:r>
      <w:r>
        <w:rPr>
          <w:rFonts w:cs="FrankRuehl"/>
          <w:szCs w:val="26"/>
          <w:rtl w:val="true"/>
        </w:rPr>
        <w:t>לדייק</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FrankRuehl"/>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רכיבי</w:t>
      </w:r>
      <w:r>
        <w:rPr>
          <w:rFonts w:cs="Times New Roman"/>
          <w:szCs w:val="26"/>
          <w:rtl w:val="true"/>
        </w:rPr>
        <w:t xml:space="preserve"> </w:t>
      </w:r>
      <w:r>
        <w:rPr>
          <w:rFonts w:cs="FrankRuehl"/>
          <w:szCs w:val="26"/>
          <w:rtl w:val="true"/>
        </w:rPr>
        <w:t>החומרה</w:t>
      </w:r>
      <w:r>
        <w:rPr>
          <w:rFonts w:cs="Times New Roman"/>
          <w:szCs w:val="26"/>
          <w:rtl w:val="true"/>
        </w:rPr>
        <w:t xml:space="preserve"> </w:t>
      </w:r>
      <w:r>
        <w:rPr>
          <w:rFonts w:cs="FrankRuehl"/>
          <w:szCs w:val="26"/>
          <w:rtl w:val="true"/>
        </w:rPr>
        <w:t>במעשי</w:t>
      </w:r>
      <w:r>
        <w:rPr>
          <w:rFonts w:cs="Times New Roman"/>
          <w:szCs w:val="26"/>
          <w:rtl w:val="true"/>
        </w:rPr>
        <w:t xml:space="preserve"> </w:t>
      </w:r>
      <w:r>
        <w:rPr>
          <w:rFonts w:cs="FrankRuehl"/>
          <w:szCs w:val="26"/>
          <w:rtl w:val="true"/>
        </w:rPr>
        <w:t>המערער</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לאזן</w:t>
      </w:r>
      <w:r>
        <w:rPr>
          <w:rFonts w:cs="Times New Roman"/>
          <w:szCs w:val="26"/>
          <w:rtl w:val="true"/>
        </w:rPr>
        <w:t xml:space="preserve"> </w:t>
      </w:r>
      <w:r>
        <w:rPr>
          <w:rFonts w:cs="FrankRuehl"/>
          <w:szCs w:val="26"/>
          <w:rtl w:val="true"/>
        </w:rPr>
        <w:t>למול</w:t>
      </w:r>
      <w:r>
        <w:rPr>
          <w:rFonts w:cs="Times New Roman"/>
          <w:szCs w:val="26"/>
          <w:rtl w:val="true"/>
        </w:rPr>
        <w:t xml:space="preserve"> </w:t>
      </w:r>
      <w:r>
        <w:rPr>
          <w:rFonts w:cs="FrankRuehl"/>
          <w:szCs w:val="26"/>
          <w:rtl w:val="true"/>
        </w:rPr>
        <w:t>היקף</w:t>
      </w:r>
      <w:r>
        <w:rPr>
          <w:rFonts w:cs="Times New Roman"/>
          <w:szCs w:val="26"/>
          <w:rtl w:val="true"/>
        </w:rPr>
        <w:t xml:space="preserve"> </w:t>
      </w:r>
      <w:r>
        <w:rPr>
          <w:rFonts w:cs="FrankRuehl"/>
          <w:szCs w:val="26"/>
          <w:rtl w:val="true"/>
        </w:rPr>
        <w:t>הכספים</w:t>
      </w:r>
      <w:r>
        <w:rPr>
          <w:rFonts w:cs="Times New Roman"/>
          <w:szCs w:val="26"/>
          <w:rtl w:val="true"/>
        </w:rPr>
        <w:t xml:space="preserve"> </w:t>
      </w:r>
      <w:r>
        <w:rPr>
          <w:rFonts w:cs="FrankRuehl"/>
          <w:szCs w:val="26"/>
          <w:rtl w:val="true"/>
        </w:rPr>
        <w:t>המסויג</w:t>
      </w:r>
      <w:r>
        <w:rPr>
          <w:rFonts w:cs="Times New Roman"/>
          <w:szCs w:val="26"/>
          <w:rtl w:val="true"/>
        </w:rPr>
        <w:t xml:space="preserve"> </w:t>
      </w:r>
      <w:r>
        <w:rPr>
          <w:rFonts w:cs="FrankRuehl"/>
          <w:szCs w:val="26"/>
          <w:rtl w:val="true"/>
        </w:rPr>
        <w:t>והעובדה</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צמח</w:t>
      </w:r>
      <w:r>
        <w:rPr>
          <w:rFonts w:cs="Times New Roman"/>
          <w:szCs w:val="26"/>
          <w:rtl w:val="true"/>
        </w:rPr>
        <w:t xml:space="preserve"> </w:t>
      </w:r>
      <w:r>
        <w:rPr>
          <w:rFonts w:cs="FrankRuehl"/>
          <w:szCs w:val="26"/>
          <w:rtl w:val="true"/>
        </w:rPr>
        <w:t>לו</w:t>
      </w:r>
      <w:r>
        <w:rPr>
          <w:rFonts w:cs="Times New Roman"/>
          <w:szCs w:val="26"/>
          <w:rtl w:val="true"/>
        </w:rPr>
        <w:t xml:space="preserve"> </w:t>
      </w:r>
      <w:r>
        <w:rPr>
          <w:rFonts w:cs="FrankRuehl"/>
          <w:szCs w:val="26"/>
          <w:rtl w:val="true"/>
        </w:rPr>
        <w:t>בהכרח</w:t>
      </w:r>
      <w:r>
        <w:rPr>
          <w:rFonts w:cs="Times New Roman"/>
          <w:szCs w:val="26"/>
          <w:rtl w:val="true"/>
        </w:rPr>
        <w:t xml:space="preserve"> </w:t>
      </w:r>
      <w:r>
        <w:rPr>
          <w:rFonts w:cs="FrankRuehl"/>
          <w:szCs w:val="26"/>
          <w:rtl w:val="true"/>
        </w:rPr>
        <w:t>רווח</w:t>
      </w:r>
      <w:r>
        <w:rPr>
          <w:rFonts w:cs="Times New Roman"/>
          <w:szCs w:val="26"/>
          <w:rtl w:val="true"/>
        </w:rPr>
        <w:t xml:space="preserve"> </w:t>
      </w:r>
      <w:r>
        <w:rPr>
          <w:rFonts w:cs="FrankRuehl"/>
          <w:szCs w:val="26"/>
          <w:rtl w:val="true"/>
        </w:rPr>
        <w:t>ישיר</w:t>
      </w:r>
      <w:r>
        <w:rPr>
          <w:rFonts w:cs="Times New Roman"/>
          <w:szCs w:val="26"/>
          <w:rtl w:val="true"/>
        </w:rPr>
        <w:t xml:space="preserve"> </w:t>
      </w:r>
      <w:r>
        <w:rPr>
          <w:rFonts w:cs="FrankRuehl"/>
          <w:szCs w:val="26"/>
          <w:rtl w:val="true"/>
        </w:rPr>
        <w:t>מהלבנתם</w:t>
      </w:r>
      <w:r>
        <w:rPr>
          <w:rFonts w:cs="FrankRuehl"/>
          <w:szCs w:val="26"/>
          <w:rtl w:val="true"/>
        </w:rPr>
        <w:t xml:space="preserve">. </w:t>
      </w:r>
      <w:r>
        <w:rPr>
          <w:rFonts w:cs="FrankRuehl"/>
          <w:szCs w:val="26"/>
          <w:rtl w:val="true"/>
        </w:rPr>
        <w:t>בשקלול</w:t>
      </w:r>
      <w:r>
        <w:rPr>
          <w:rFonts w:cs="Times New Roman"/>
          <w:szCs w:val="26"/>
          <w:rtl w:val="true"/>
        </w:rPr>
        <w:t xml:space="preserve"> </w:t>
      </w:r>
      <w:r>
        <w:rPr>
          <w:rFonts w:cs="FrankRuehl"/>
          <w:szCs w:val="26"/>
          <w:rtl w:val="true"/>
        </w:rPr>
        <w:t>האמור</w:t>
      </w:r>
      <w:r>
        <w:rPr>
          <w:rFonts w:cs="FrankRuehl"/>
          <w:szCs w:val="26"/>
          <w:rtl w:val="true"/>
        </w:rPr>
        <w:t xml:space="preserve">, </w:t>
      </w:r>
      <w:r>
        <w:rPr>
          <w:rFonts w:cs="FrankRuehl"/>
          <w:szCs w:val="26"/>
          <w:rtl w:val="true"/>
        </w:rPr>
        <w:t>ובשים</w:t>
      </w:r>
      <w:r>
        <w:rPr>
          <w:rFonts w:cs="Times New Roman"/>
          <w:szCs w:val="26"/>
          <w:rtl w:val="true"/>
        </w:rPr>
        <w:t xml:space="preserve"> </w:t>
      </w:r>
      <w:r>
        <w:rPr>
          <w:rFonts w:cs="FrankRuehl"/>
          <w:szCs w:val="26"/>
          <w:rtl w:val="true"/>
        </w:rPr>
        <w:t>לב</w:t>
      </w:r>
      <w:r>
        <w:rPr>
          <w:rFonts w:cs="Times New Roman"/>
          <w:szCs w:val="26"/>
          <w:rtl w:val="true"/>
        </w:rPr>
        <w:t xml:space="preserve"> </w:t>
      </w:r>
      <w:r>
        <w:rPr>
          <w:rFonts w:cs="FrankRuehl"/>
          <w:szCs w:val="26"/>
          <w:rtl w:val="true"/>
        </w:rPr>
        <w:t>למכלול</w:t>
      </w:r>
      <w:r>
        <w:rPr>
          <w:rFonts w:cs="Times New Roman"/>
          <w:szCs w:val="26"/>
          <w:rtl w:val="true"/>
        </w:rPr>
        <w:t xml:space="preserve"> </w:t>
      </w:r>
      <w:r>
        <w:rPr>
          <w:rFonts w:cs="FrankRuehl"/>
          <w:szCs w:val="26"/>
          <w:rtl w:val="true"/>
        </w:rPr>
        <w:t>נסיבותיו</w:t>
      </w:r>
      <w:r>
        <w:rPr>
          <w:rFonts w:cs="Times New Roman"/>
          <w:szCs w:val="26"/>
          <w:rtl w:val="true"/>
        </w:rPr>
        <w:t xml:space="preserve"> </w:t>
      </w:r>
      <w:r>
        <w:rPr>
          <w:rFonts w:cs="FrankRuehl"/>
          <w:szCs w:val="26"/>
          <w:rtl w:val="true"/>
        </w:rPr>
        <w:t>האישיות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והנסיבות</w:t>
      </w:r>
      <w:r>
        <w:rPr>
          <w:rFonts w:cs="Times New Roman"/>
          <w:szCs w:val="26"/>
          <w:rtl w:val="true"/>
        </w:rPr>
        <w:t xml:space="preserve"> </w:t>
      </w:r>
      <w:r>
        <w:rPr>
          <w:rFonts w:cs="FrankRuehl"/>
          <w:szCs w:val="26"/>
          <w:rtl w:val="true"/>
        </w:rPr>
        <w:t>הייחודיות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המקרה</w:t>
      </w:r>
      <w:r>
        <w:rPr>
          <w:rFonts w:cs="Times New Roman"/>
          <w:szCs w:val="26"/>
          <w:rtl w:val="true"/>
        </w:rPr>
        <w:t xml:space="preserve"> </w:t>
      </w:r>
      <w:r>
        <w:rPr>
          <w:rFonts w:cs="FrankRuehl"/>
          <w:szCs w:val="26"/>
          <w:rtl w:val="true"/>
        </w:rPr>
        <w:t>דנן</w:t>
      </w:r>
      <w:r>
        <w:rPr>
          <w:rFonts w:cs="FrankRuehl"/>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שנגזר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הולם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מעשיו</w:t>
      </w:r>
      <w:r>
        <w:rPr>
          <w:rFonts w:cs="FrankRuehl"/>
          <w:szCs w:val="26"/>
          <w:rtl w:val="true"/>
        </w:rPr>
        <w:t xml:space="preserve">, </w:t>
      </w:r>
      <w:r>
        <w:rPr>
          <w:rFonts w:cs="FrankRuehl"/>
          <w:szCs w:val="26"/>
          <w:rtl w:val="true"/>
        </w:rPr>
        <w:t>ולא</w:t>
      </w:r>
      <w:r>
        <w:rPr>
          <w:rFonts w:cs="Times New Roman"/>
          <w:szCs w:val="26"/>
          <w:rtl w:val="true"/>
        </w:rPr>
        <w:t xml:space="preserve"> </w:t>
      </w:r>
      <w:r>
        <w:rPr>
          <w:rFonts w:cs="FrankRuehl"/>
          <w:szCs w:val="26"/>
          <w:rtl w:val="true"/>
        </w:rPr>
        <w:t>קמה</w:t>
      </w:r>
      <w:r>
        <w:rPr>
          <w:rFonts w:cs="Times New Roman"/>
          <w:szCs w:val="26"/>
          <w:rtl w:val="true"/>
        </w:rPr>
        <w:t xml:space="preserve"> </w:t>
      </w:r>
      <w:r>
        <w:rPr>
          <w:rFonts w:cs="FrankRuehl"/>
          <w:szCs w:val="26"/>
          <w:rtl w:val="true"/>
        </w:rPr>
        <w:t>עילה</w:t>
      </w:r>
      <w:r>
        <w:rPr>
          <w:rFonts w:cs="Times New Roman"/>
          <w:szCs w:val="26"/>
          <w:rtl w:val="true"/>
        </w:rPr>
        <w:t xml:space="preserve"> </w:t>
      </w:r>
      <w:r>
        <w:rPr>
          <w:rFonts w:cs="FrankRuehl"/>
          <w:szCs w:val="26"/>
          <w:rtl w:val="true"/>
        </w:rPr>
        <w:t>להתערבותנו</w:t>
      </w:r>
      <w:r>
        <w:rPr>
          <w:rFonts w:cs="Times New Roman"/>
          <w:szCs w:val="26"/>
          <w:rtl w:val="true"/>
        </w:rPr>
        <w:t xml:space="preserve"> </w:t>
      </w:r>
      <w:r>
        <w:rPr>
          <w:rFonts w:cs="FrankRuehl"/>
          <w:szCs w:val="26"/>
          <w:rtl w:val="true"/>
        </w:rPr>
        <w:t>ברכיבי</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הדין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עיקר</w:t>
      </w:r>
      <w:r>
        <w:rPr>
          <w:rFonts w:cs="Times New Roman"/>
          <w:szCs w:val="26"/>
          <w:rtl w:val="true"/>
        </w:rPr>
        <w:t xml:space="preserve"> </w:t>
      </w:r>
      <w:r>
        <w:rPr>
          <w:rFonts w:cs="FrankRuehl"/>
          <w:szCs w:val="26"/>
          <w:rtl w:val="true"/>
        </w:rPr>
        <w:t>טענות</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מופנות</w:t>
      </w:r>
      <w:r>
        <w:rPr>
          <w:rFonts w:cs="Times New Roman"/>
          <w:szCs w:val="26"/>
          <w:rtl w:val="true"/>
        </w:rPr>
        <w:t xml:space="preserve"> </w:t>
      </w:r>
      <w:r>
        <w:rPr>
          <w:rFonts w:cs="FrankRuehl"/>
          <w:szCs w:val="26"/>
          <w:rtl w:val="true"/>
        </w:rPr>
        <w:t>כלפי</w:t>
      </w:r>
      <w:r>
        <w:rPr>
          <w:rFonts w:cs="Times New Roman"/>
          <w:szCs w:val="26"/>
          <w:rtl w:val="true"/>
        </w:rPr>
        <w:t xml:space="preserve"> </w:t>
      </w:r>
      <w:r>
        <w:rPr>
          <w:rFonts w:cs="FrankRuehl"/>
          <w:szCs w:val="26"/>
          <w:rtl w:val="true"/>
        </w:rPr>
        <w:t>הרשעתו</w:t>
      </w:r>
      <w:r>
        <w:rPr>
          <w:rFonts w:cs="Times New Roman"/>
          <w:szCs w:val="26"/>
          <w:rtl w:val="true"/>
        </w:rPr>
        <w:t xml:space="preserve"> </w:t>
      </w:r>
      <w:r>
        <w:rPr>
          <w:rFonts w:cs="FrankRuehl"/>
          <w:szCs w:val="26"/>
          <w:rtl w:val="true"/>
        </w:rPr>
        <w:t>בדין</w:t>
      </w:r>
      <w:r>
        <w:rPr>
          <w:rFonts w:cs="FrankRuehl"/>
          <w:szCs w:val="26"/>
          <w:rtl w:val="true"/>
        </w:rPr>
        <w:t xml:space="preserve">, </w:t>
      </w:r>
      <w:r>
        <w:rPr>
          <w:rFonts w:cs="FrankRuehl"/>
          <w:szCs w:val="26"/>
          <w:rtl w:val="true"/>
        </w:rPr>
        <w:t>וטענתו</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לבטלה</w:t>
      </w:r>
      <w:r>
        <w:rPr>
          <w:rFonts w:cs="Times New Roman"/>
          <w:szCs w:val="26"/>
          <w:rtl w:val="true"/>
        </w:rPr>
        <w:t xml:space="preserve"> </w:t>
      </w:r>
      <w:r>
        <w:rPr>
          <w:rFonts w:cs="FrankRuehl"/>
          <w:szCs w:val="26"/>
          <w:rtl w:val="true"/>
        </w:rPr>
        <w:t>משיקולי</w:t>
      </w:r>
      <w:r>
        <w:rPr>
          <w:rFonts w:cs="Times New Roman"/>
          <w:szCs w:val="26"/>
          <w:rtl w:val="true"/>
        </w:rPr>
        <w:t xml:space="preserve"> </w:t>
      </w:r>
      <w:r>
        <w:rPr>
          <w:rFonts w:cs="FrankRuehl"/>
          <w:szCs w:val="26"/>
          <w:rtl w:val="true"/>
        </w:rPr>
        <w:t>צדק</w:t>
      </w:r>
      <w:r>
        <w:rPr>
          <w:rFonts w:cs="Times New Roman"/>
          <w:szCs w:val="26"/>
          <w:rtl w:val="true"/>
        </w:rPr>
        <w:t xml:space="preserve"> </w:t>
      </w:r>
      <w:r>
        <w:rPr>
          <w:rFonts w:cs="FrankRuehl"/>
          <w:szCs w:val="26"/>
          <w:rtl w:val="true"/>
        </w:rPr>
        <w:t>ומשיקולי</w:t>
      </w:r>
      <w:r>
        <w:rPr>
          <w:rFonts w:cs="Times New Roman"/>
          <w:szCs w:val="26"/>
          <w:rtl w:val="true"/>
        </w:rPr>
        <w:t xml:space="preserve"> </w:t>
      </w:r>
      <w:r>
        <w:rPr>
          <w:rFonts w:cs="FrankRuehl"/>
          <w:szCs w:val="26"/>
          <w:rtl w:val="true"/>
        </w:rPr>
        <w:t>שיקום</w:t>
      </w:r>
      <w:r>
        <w:rPr>
          <w:rFonts w:cs="FrankRuehl"/>
          <w:szCs w:val="26"/>
          <w:rtl w:val="true"/>
        </w:rPr>
        <w:t xml:space="preserve">. </w:t>
      </w:r>
      <w:r>
        <w:rPr>
          <w:rFonts w:cs="FrankRuehl"/>
          <w:szCs w:val="26"/>
          <w:rtl w:val="true"/>
        </w:rPr>
        <w:t>כידוע</w:t>
      </w:r>
      <w:r>
        <w:rPr>
          <w:rFonts w:cs="FrankRuehl"/>
          <w:szCs w:val="26"/>
          <w:rtl w:val="true"/>
        </w:rPr>
        <w:t xml:space="preserve">, </w:t>
      </w:r>
      <w:r>
        <w:rPr>
          <w:rFonts w:cs="FrankRuehl"/>
          <w:szCs w:val="26"/>
          <w:rtl w:val="true"/>
        </w:rPr>
        <w:t>דרך</w:t>
      </w:r>
      <w:r>
        <w:rPr>
          <w:rFonts w:cs="Times New Roman"/>
          <w:szCs w:val="26"/>
          <w:rtl w:val="true"/>
        </w:rPr>
        <w:t xml:space="preserve"> </w:t>
      </w:r>
      <w:r>
        <w:rPr>
          <w:rFonts w:cs="FrankRuehl"/>
          <w:szCs w:val="26"/>
          <w:rtl w:val="true"/>
        </w:rPr>
        <w:t>המלך</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להרשיע</w:t>
      </w:r>
      <w:r>
        <w:rPr>
          <w:rFonts w:cs="Times New Roman"/>
          <w:szCs w:val="26"/>
          <w:rtl w:val="true"/>
        </w:rPr>
        <w:t xml:space="preserve"> </w:t>
      </w:r>
      <w:r>
        <w:rPr>
          <w:rFonts w:cs="FrankRuehl"/>
          <w:szCs w:val="26"/>
          <w:rtl w:val="true"/>
        </w:rPr>
        <w:t>בדין</w:t>
      </w:r>
      <w:r>
        <w:rPr>
          <w:rFonts w:cs="Times New Roman"/>
          <w:szCs w:val="26"/>
          <w:rtl w:val="true"/>
        </w:rPr>
        <w:t xml:space="preserve"> </w:t>
      </w:r>
      <w:r>
        <w:rPr>
          <w:rFonts w:cs="FrankRuehl"/>
          <w:szCs w:val="26"/>
          <w:rtl w:val="true"/>
        </w:rPr>
        <w:t>נאשם</w:t>
      </w:r>
      <w:r>
        <w:rPr>
          <w:rFonts w:cs="Times New Roman"/>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הוכחה</w:t>
      </w:r>
      <w:r>
        <w:rPr>
          <w:rFonts w:cs="Times New Roman"/>
          <w:szCs w:val="26"/>
          <w:rtl w:val="true"/>
        </w:rPr>
        <w:t xml:space="preserve"> </w:t>
      </w:r>
      <w:r>
        <w:rPr>
          <w:rFonts w:cs="FrankRuehl"/>
          <w:szCs w:val="26"/>
          <w:rtl w:val="true"/>
        </w:rPr>
        <w:t>אשמתו</w:t>
      </w:r>
      <w:r>
        <w:rPr>
          <w:rFonts w:cs="Times New Roman"/>
          <w:szCs w:val="26"/>
          <w:rtl w:val="true"/>
        </w:rPr>
        <w:t xml:space="preserve"> </w:t>
      </w:r>
      <w:r>
        <w:rPr>
          <w:rFonts w:cs="FrankRuehl"/>
          <w:szCs w:val="26"/>
          <w:rtl w:val="true"/>
        </w:rPr>
        <w:t>במיוחס</w:t>
      </w:r>
      <w:r>
        <w:rPr>
          <w:rFonts w:cs="Times New Roman"/>
          <w:szCs w:val="26"/>
          <w:rtl w:val="true"/>
        </w:rPr>
        <w:t xml:space="preserve"> </w:t>
      </w:r>
      <w:r>
        <w:rPr>
          <w:rFonts w:cs="FrankRuehl"/>
          <w:szCs w:val="26"/>
          <w:rtl w:val="true"/>
        </w:rPr>
        <w:t>לו</w:t>
      </w:r>
      <w:r>
        <w:rPr>
          <w:rFonts w:cs="FrankRuehl"/>
          <w:szCs w:val="26"/>
          <w:rtl w:val="true"/>
        </w:rPr>
        <w:t xml:space="preserve">; </w:t>
      </w:r>
      <w:r>
        <w:rPr>
          <w:rFonts w:cs="FrankRuehl"/>
          <w:szCs w:val="26"/>
          <w:rtl w:val="true"/>
        </w:rPr>
        <w:t>בפסיקה</w:t>
      </w:r>
      <w:r>
        <w:rPr>
          <w:rFonts w:cs="Times New Roman"/>
          <w:szCs w:val="26"/>
          <w:rtl w:val="true"/>
        </w:rPr>
        <w:t xml:space="preserve"> </w:t>
      </w:r>
      <w:r>
        <w:rPr>
          <w:rFonts w:cs="FrankRuehl"/>
          <w:szCs w:val="26"/>
          <w:rtl w:val="true"/>
        </w:rPr>
        <w:t>הודגשה</w:t>
      </w:r>
      <w:r>
        <w:rPr>
          <w:rFonts w:cs="Times New Roman"/>
          <w:szCs w:val="26"/>
          <w:rtl w:val="true"/>
        </w:rPr>
        <w:t xml:space="preserve"> </w:t>
      </w:r>
      <w:r>
        <w:rPr>
          <w:rFonts w:cs="FrankRuehl"/>
          <w:szCs w:val="26"/>
          <w:rtl w:val="true"/>
        </w:rPr>
        <w:t>חשיבותה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ההרשעה</w:t>
      </w:r>
      <w:r>
        <w:rPr>
          <w:rFonts w:cs="Times New Roman"/>
          <w:szCs w:val="26"/>
          <w:rtl w:val="true"/>
        </w:rPr>
        <w:t xml:space="preserve"> </w:t>
      </w:r>
      <w:r>
        <w:rPr>
          <w:rFonts w:cs="FrankRuehl"/>
          <w:szCs w:val="26"/>
          <w:rtl w:val="true"/>
        </w:rPr>
        <w:t>כתוצאה</w:t>
      </w:r>
      <w:r>
        <w:rPr>
          <w:rFonts w:cs="Times New Roman"/>
          <w:szCs w:val="26"/>
          <w:rtl w:val="true"/>
        </w:rPr>
        <w:t xml:space="preserve"> </w:t>
      </w:r>
      <w:r>
        <w:rPr>
          <w:rFonts w:cs="FrankRuehl"/>
          <w:szCs w:val="26"/>
          <w:rtl w:val="true"/>
        </w:rPr>
        <w:t>סופית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ההליך</w:t>
      </w:r>
      <w:r>
        <w:rPr>
          <w:rFonts w:cs="Times New Roman"/>
          <w:szCs w:val="26"/>
          <w:rtl w:val="true"/>
        </w:rPr>
        <w:t xml:space="preserve"> </w:t>
      </w:r>
      <w:r>
        <w:rPr>
          <w:rFonts w:cs="FrankRuehl"/>
          <w:szCs w:val="26"/>
          <w:rtl w:val="true"/>
        </w:rPr>
        <w:t>הפלילי</w:t>
      </w:r>
      <w:r>
        <w:rPr>
          <w:rFonts w:cs="FrankRuehl"/>
          <w:szCs w:val="26"/>
          <w:rtl w:val="true"/>
        </w:rPr>
        <w:t xml:space="preserve">. </w:t>
      </w:r>
      <w:r>
        <w:rPr>
          <w:rFonts w:cs="FrankRuehl"/>
          <w:szCs w:val="26"/>
          <w:rtl w:val="true"/>
        </w:rPr>
        <w:t>יחד</w:t>
      </w:r>
      <w:r>
        <w:rPr>
          <w:rFonts w:cs="Times New Roman"/>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זאת</w:t>
      </w:r>
      <w:r>
        <w:rPr>
          <w:rFonts w:cs="FrankRuehl"/>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מכיר</w:t>
      </w:r>
      <w:r>
        <w:rPr>
          <w:rFonts w:cs="Times New Roman"/>
          <w:szCs w:val="26"/>
          <w:rtl w:val="true"/>
        </w:rPr>
        <w:t xml:space="preserve"> </w:t>
      </w:r>
      <w:r>
        <w:rPr>
          <w:rFonts w:cs="FrankRuehl"/>
          <w:szCs w:val="26"/>
          <w:rtl w:val="true"/>
        </w:rPr>
        <w:t>במפורש</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באפשרות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אי</w:t>
      </w:r>
      <w:r>
        <w:rPr>
          <w:rFonts w:cs="FrankRuehl"/>
          <w:szCs w:val="26"/>
          <w:rtl w:val="true"/>
        </w:rPr>
        <w:t>-</w:t>
      </w:r>
      <w:r>
        <w:rPr>
          <w:rFonts w:cs="FrankRuehl"/>
          <w:szCs w:val="26"/>
          <w:rtl w:val="true"/>
        </w:rPr>
        <w:t>הרשעה</w:t>
      </w:r>
      <w:r>
        <w:rPr>
          <w:rFonts w:cs="FrankRuehl"/>
          <w:szCs w:val="26"/>
          <w:rtl w:val="true"/>
        </w:rPr>
        <w:t xml:space="preserve">, </w:t>
      </w:r>
      <w:r>
        <w:rPr>
          <w:rFonts w:cs="FrankRuehl"/>
          <w:szCs w:val="26"/>
          <w:rtl w:val="true"/>
        </w:rPr>
        <w:t>חרף</w:t>
      </w:r>
      <w:r>
        <w:rPr>
          <w:rFonts w:cs="Times New Roman"/>
          <w:szCs w:val="26"/>
          <w:rtl w:val="true"/>
        </w:rPr>
        <w:t xml:space="preserve"> </w:t>
      </w:r>
      <w:r>
        <w:rPr>
          <w:rFonts w:cs="FrankRuehl"/>
          <w:szCs w:val="26"/>
          <w:rtl w:val="true"/>
        </w:rPr>
        <w:t>הקביעה</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ביצע</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העבירה</w:t>
      </w:r>
      <w:r>
        <w:rPr>
          <w:rFonts w:cs="FrankRuehl"/>
          <w:szCs w:val="26"/>
          <w:rtl w:val="true"/>
        </w:rPr>
        <w:t xml:space="preserve">, </w:t>
      </w:r>
      <w:r>
        <w:rPr>
          <w:rFonts w:cs="FrankRuehl"/>
          <w:szCs w:val="26"/>
          <w:rtl w:val="true"/>
        </w:rPr>
        <w:t>כפי</w:t>
      </w:r>
      <w:r>
        <w:rPr>
          <w:rFonts w:cs="Times New Roman"/>
          <w:szCs w:val="26"/>
          <w:rtl w:val="true"/>
        </w:rPr>
        <w:t xml:space="preserve"> </w:t>
      </w:r>
      <w:r>
        <w:rPr>
          <w:rFonts w:cs="FrankRuehl"/>
          <w:szCs w:val="26"/>
          <w:rtl w:val="true"/>
        </w:rPr>
        <w:t>שנמנה</w:t>
      </w:r>
      <w:r>
        <w:rPr>
          <w:rFonts w:cs="FrankRuehl"/>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היתר</w:t>
      </w:r>
      <w:r>
        <w:rPr>
          <w:rFonts w:cs="Times New Roman"/>
          <w:szCs w:val="26"/>
          <w:rtl w:val="true"/>
        </w:rPr>
        <w:t xml:space="preserve"> </w:t>
      </w:r>
      <w:hyperlink r:id="rId22">
        <w:r>
          <w:rPr>
            <w:rStyle w:val="Hyperlink"/>
            <w:rFonts w:cs="FrankRuehl"/>
            <w:color w:val="000000"/>
            <w:szCs w:val="26"/>
            <w:u w:val="none"/>
            <w:rtl w:val="true"/>
          </w:rPr>
          <w:t>בסעיף</w:t>
        </w:r>
        <w:r>
          <w:rPr>
            <w:rStyle w:val="Hyperlink"/>
            <w:rFonts w:cs="Times New Roman"/>
            <w:color w:val="000000"/>
            <w:szCs w:val="26"/>
            <w:u w:val="none"/>
            <w:rtl w:val="true"/>
          </w:rPr>
          <w:t xml:space="preserve"> </w:t>
        </w:r>
        <w:r>
          <w:rPr>
            <w:rStyle w:val="Hyperlink"/>
            <w:rFonts w:cs="FrankRuehl"/>
            <w:color w:val="000000"/>
            <w:szCs w:val="26"/>
            <w:u w:val="none"/>
          </w:rPr>
          <w:t>71</w:t>
        </w:r>
        <w:r>
          <w:rPr>
            <w:rStyle w:val="Hyperlink"/>
            <w:rFonts w:cs="FrankRuehl"/>
            <w:color w:val="000000"/>
            <w:szCs w:val="26"/>
            <w:u w:val="none"/>
            <w:rtl w:val="true"/>
          </w:rPr>
          <w:t>א</w:t>
        </w:r>
      </w:hyperlink>
      <w:r>
        <w:rPr>
          <w:rFonts w:cs="Times New Roman"/>
          <w:szCs w:val="26"/>
          <w:rtl w:val="true"/>
        </w:rPr>
        <w:t xml:space="preserve"> </w:t>
      </w:r>
      <w:r>
        <w:rPr>
          <w:rFonts w:cs="FrankRuehl"/>
          <w:szCs w:val="26"/>
          <w:rtl w:val="true"/>
        </w:rPr>
        <w:t>ל</w:t>
      </w:r>
      <w:hyperlink r:id="rId23">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העונשין</w:t>
        </w:r>
      </w:hyperlink>
      <w:r>
        <w:rPr>
          <w:rFonts w:cs="FrankRuehl"/>
          <w:szCs w:val="26"/>
          <w:rtl w:val="true"/>
        </w:rPr>
        <w:t xml:space="preserve">, </w:t>
      </w:r>
      <w:r>
        <w:rPr>
          <w:rFonts w:cs="FrankRuehl"/>
          <w:szCs w:val="26"/>
          <w:rtl w:val="true"/>
        </w:rPr>
        <w:t>התשל</w:t>
      </w:r>
      <w:r>
        <w:rPr>
          <w:rFonts w:cs="FrankRuehl"/>
          <w:szCs w:val="26"/>
          <w:rtl w:val="true"/>
        </w:rPr>
        <w:t>"</w:t>
      </w:r>
      <w:r>
        <w:rPr>
          <w:rFonts w:cs="FrankRuehl"/>
          <w:szCs w:val="26"/>
          <w:rtl w:val="true"/>
        </w:rPr>
        <w:t>ז</w:t>
      </w:r>
      <w:r>
        <w:rPr>
          <w:rFonts w:cs="FrankRuehl"/>
          <w:szCs w:val="26"/>
          <w:rtl w:val="true"/>
        </w:rPr>
        <w:t>-</w:t>
      </w:r>
      <w:r>
        <w:rPr>
          <w:rFonts w:cs="FrankRuehl"/>
          <w:szCs w:val="26"/>
        </w:rPr>
        <w:t>1977</w:t>
      </w:r>
      <w:r>
        <w:rPr>
          <w:rFonts w:cs="FrankRuehl"/>
          <w:szCs w:val="26"/>
          <w:rtl w:val="true"/>
        </w:rPr>
        <w:t xml:space="preserve">; </w:t>
      </w:r>
      <w:r>
        <w:rPr>
          <w:rFonts w:cs="FrankRuehl"/>
          <w:szCs w:val="26"/>
          <w:rtl w:val="true"/>
        </w:rPr>
        <w:t>וכך</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מכיר</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בהליך</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ביטול</w:t>
      </w:r>
      <w:r>
        <w:rPr>
          <w:rFonts w:cs="Times New Roman"/>
          <w:szCs w:val="26"/>
          <w:rtl w:val="true"/>
        </w:rPr>
        <w:t xml:space="preserve"> </w:t>
      </w:r>
      <w:r>
        <w:rPr>
          <w:rFonts w:cs="FrankRuehl"/>
          <w:szCs w:val="26"/>
          <w:rtl w:val="true"/>
        </w:rPr>
        <w:t>הרשעה</w:t>
      </w:r>
      <w:r>
        <w:rPr>
          <w:rFonts w:cs="Times New Roman"/>
          <w:szCs w:val="26"/>
          <w:rtl w:val="true"/>
        </w:rPr>
        <w:t xml:space="preserve"> </w:t>
      </w:r>
      <w:r>
        <w:rPr>
          <w:rFonts w:cs="FrankRuehl"/>
          <w:szCs w:val="26"/>
          <w:rtl w:val="true"/>
        </w:rPr>
        <w:t>במקרים</w:t>
      </w:r>
      <w:r>
        <w:rPr>
          <w:rFonts w:cs="Times New Roman"/>
          <w:szCs w:val="26"/>
          <w:rtl w:val="true"/>
        </w:rPr>
        <w:t xml:space="preserve"> </w:t>
      </w:r>
      <w:r>
        <w:rPr>
          <w:rFonts w:cs="FrankRuehl"/>
          <w:szCs w:val="26"/>
          <w:rtl w:val="true"/>
        </w:rPr>
        <w:t>חריגים</w:t>
      </w:r>
      <w:r>
        <w:rPr>
          <w:rFonts w:cs="Times New Roman"/>
          <w:szCs w:val="26"/>
          <w:rtl w:val="true"/>
        </w:rPr>
        <w:t xml:space="preserve"> </w:t>
      </w:r>
      <w:r>
        <w:rPr>
          <w:rFonts w:cs="FrankRuehl"/>
          <w:szCs w:val="26"/>
          <w:rtl w:val="true"/>
        </w:rPr>
        <w:t>ונדירים</w:t>
      </w:r>
      <w:r>
        <w:rPr>
          <w:rFonts w:cs="FrankRuehl"/>
          <w:szCs w:val="26"/>
          <w:rtl w:val="true"/>
        </w:rPr>
        <w:t xml:space="preserve">, </w:t>
      </w:r>
      <w:r>
        <w:rPr>
          <w:rFonts w:cs="FrankRuehl"/>
          <w:szCs w:val="26"/>
          <w:rtl w:val="true"/>
        </w:rPr>
        <w:t>לפי</w:t>
      </w:r>
      <w:r>
        <w:rPr>
          <w:rFonts w:cs="Times New Roman"/>
          <w:szCs w:val="26"/>
          <w:rtl w:val="true"/>
        </w:rPr>
        <w:t xml:space="preserve"> </w:t>
      </w:r>
      <w:hyperlink r:id="rId24">
        <w:r>
          <w:rPr>
            <w:rStyle w:val="Hyperlink"/>
            <w:rFonts w:cs="FrankRuehl"/>
            <w:color w:val="000000"/>
            <w:szCs w:val="26"/>
            <w:u w:val="none"/>
            <w:rtl w:val="true"/>
          </w:rPr>
          <w:t>סעיף</w:t>
        </w:r>
        <w:r>
          <w:rPr>
            <w:rStyle w:val="Hyperlink"/>
            <w:rFonts w:cs="Times New Roman"/>
            <w:color w:val="000000"/>
            <w:szCs w:val="26"/>
            <w:u w:val="none"/>
            <w:rtl w:val="true"/>
          </w:rPr>
          <w:t xml:space="preserve"> </w:t>
        </w:r>
        <w:r>
          <w:rPr>
            <w:rStyle w:val="Hyperlink"/>
            <w:rFonts w:cs="FrankRuehl"/>
            <w:color w:val="000000"/>
            <w:szCs w:val="26"/>
            <w:u w:val="none"/>
          </w:rPr>
          <w:t>192</w:t>
        </w:r>
        <w:r>
          <w:rPr>
            <w:rStyle w:val="Hyperlink"/>
            <w:rFonts w:cs="FrankRuehl"/>
            <w:color w:val="000000"/>
            <w:szCs w:val="26"/>
            <w:u w:val="none"/>
            <w:rtl w:val="true"/>
          </w:rPr>
          <w:t>א</w:t>
        </w:r>
      </w:hyperlink>
      <w:r>
        <w:rPr>
          <w:rFonts w:cs="Times New Roman"/>
          <w:szCs w:val="26"/>
          <w:rtl w:val="true"/>
        </w:rPr>
        <w:t xml:space="preserve"> </w:t>
      </w:r>
      <w:r>
        <w:rPr>
          <w:rFonts w:cs="FrankRuehl"/>
          <w:szCs w:val="26"/>
          <w:rtl w:val="true"/>
        </w:rPr>
        <w:t>ל</w:t>
      </w:r>
      <w:hyperlink r:id="rId25">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סדר</w:t>
        </w:r>
        <w:r>
          <w:rPr>
            <w:rStyle w:val="Hyperlink"/>
            <w:rFonts w:cs="Times New Roman"/>
            <w:szCs w:val="26"/>
            <w:rtl w:val="true"/>
          </w:rPr>
          <w:t xml:space="preserve"> </w:t>
        </w:r>
        <w:r>
          <w:rPr>
            <w:rStyle w:val="Hyperlink"/>
            <w:rFonts w:cs="FrankRuehl"/>
            <w:szCs w:val="26"/>
            <w:rtl w:val="true"/>
          </w:rPr>
          <w:t>הדין</w:t>
        </w:r>
        <w:r>
          <w:rPr>
            <w:rStyle w:val="Hyperlink"/>
            <w:rFonts w:cs="Times New Roman"/>
            <w:szCs w:val="26"/>
            <w:rtl w:val="true"/>
          </w:rPr>
          <w:t xml:space="preserve"> </w:t>
        </w:r>
        <w:r>
          <w:rPr>
            <w:rStyle w:val="Hyperlink"/>
            <w:rFonts w:cs="FrankRuehl"/>
            <w:szCs w:val="26"/>
            <w:rtl w:val="true"/>
          </w:rPr>
          <w:t>הפלילי</w:t>
        </w:r>
      </w:hyperlink>
      <w:r>
        <w:rPr>
          <w:rFonts w:cs="Times New Roman"/>
          <w:szCs w:val="26"/>
          <w:rtl w:val="true"/>
        </w:rPr>
        <w:t xml:space="preserve"> </w:t>
      </w:r>
      <w:r>
        <w:rPr>
          <w:rFonts w:cs="FrankRuehl"/>
          <w:szCs w:val="26"/>
          <w:rtl w:val="true"/>
        </w:rPr>
        <w:t>[</w:t>
      </w:r>
      <w:r>
        <w:rPr>
          <w:rFonts w:cs="FrankRuehl"/>
          <w:szCs w:val="26"/>
          <w:rtl w:val="true"/>
        </w:rPr>
        <w:t>נוסח</w:t>
      </w:r>
      <w:r>
        <w:rPr>
          <w:rFonts w:cs="Times New Roman"/>
          <w:szCs w:val="26"/>
          <w:rtl w:val="true"/>
        </w:rPr>
        <w:t xml:space="preserve"> </w:t>
      </w:r>
      <w:r>
        <w:rPr>
          <w:rFonts w:cs="FrankRuehl"/>
          <w:szCs w:val="26"/>
          <w:rtl w:val="true"/>
        </w:rPr>
        <w:t>משולב</w:t>
      </w:r>
      <w:r>
        <w:rPr>
          <w:rFonts w:cs="FrankRuehl"/>
          <w:szCs w:val="26"/>
          <w:rtl w:val="true"/>
        </w:rPr>
        <w:t xml:space="preserve">], </w:t>
      </w:r>
      <w:r>
        <w:rPr>
          <w:rFonts w:cs="FrankRuehl"/>
          <w:szCs w:val="26"/>
          <w:rtl w:val="true"/>
        </w:rPr>
        <w:t>התשמ</w:t>
      </w:r>
      <w:r>
        <w:rPr>
          <w:rFonts w:cs="FrankRuehl"/>
          <w:szCs w:val="26"/>
          <w:rtl w:val="true"/>
        </w:rPr>
        <w:t>"</w:t>
      </w:r>
      <w:r>
        <w:rPr>
          <w:rFonts w:cs="FrankRuehl"/>
          <w:szCs w:val="26"/>
          <w:rtl w:val="true"/>
        </w:rPr>
        <w:t>ב</w:t>
      </w:r>
      <w:r>
        <w:rPr>
          <w:rFonts w:cs="FrankRuehl"/>
          <w:szCs w:val="26"/>
          <w:rtl w:val="true"/>
        </w:rPr>
        <w:t>-</w:t>
      </w:r>
      <w:r>
        <w:rPr>
          <w:rFonts w:cs="FrankRuehl"/>
          <w:szCs w:val="26"/>
        </w:rPr>
        <w:t>1982</w:t>
      </w:r>
      <w:r>
        <w:rPr>
          <w:rFonts w:cs="FrankRuehl"/>
          <w:szCs w:val="26"/>
          <w:rtl w:val="true"/>
        </w:rPr>
        <w:t xml:space="preserve">. </w:t>
      </w:r>
      <w:r>
        <w:rPr>
          <w:rFonts w:cs="FrankRuehl"/>
          <w:szCs w:val="26"/>
          <w:rtl w:val="true"/>
        </w:rPr>
        <w:t>הפסיקה</w:t>
      </w:r>
      <w:r>
        <w:rPr>
          <w:rFonts w:cs="Times New Roman"/>
          <w:szCs w:val="26"/>
          <w:rtl w:val="true"/>
        </w:rPr>
        <w:t xml:space="preserve"> </w:t>
      </w:r>
      <w:r>
        <w:rPr>
          <w:rFonts w:cs="FrankRuehl"/>
          <w:szCs w:val="26"/>
          <w:rtl w:val="true"/>
        </w:rPr>
        <w:t>קבעה</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לצורך</w:t>
      </w:r>
      <w:r>
        <w:rPr>
          <w:rFonts w:cs="Times New Roman"/>
          <w:szCs w:val="26"/>
          <w:rtl w:val="true"/>
        </w:rPr>
        <w:t xml:space="preserve"> </w:t>
      </w:r>
      <w:r>
        <w:rPr>
          <w:rFonts w:cs="FrankRuehl"/>
          <w:szCs w:val="26"/>
          <w:rtl w:val="true"/>
        </w:rPr>
        <w:t>הליכה</w:t>
      </w:r>
      <w:r>
        <w:rPr>
          <w:rFonts w:cs="Times New Roman"/>
          <w:szCs w:val="26"/>
          <w:rtl w:val="true"/>
        </w:rPr>
        <w:t xml:space="preserve"> </w:t>
      </w:r>
      <w:r>
        <w:rPr>
          <w:rFonts w:cs="FrankRuehl"/>
          <w:szCs w:val="26"/>
          <w:rtl w:val="true"/>
        </w:rPr>
        <w:t>בתלם</w:t>
      </w:r>
      <w:r>
        <w:rPr>
          <w:rFonts w:cs="Times New Roman"/>
          <w:szCs w:val="26"/>
          <w:rtl w:val="true"/>
        </w:rPr>
        <w:t xml:space="preserve"> </w:t>
      </w:r>
      <w:r>
        <w:rPr>
          <w:rFonts w:cs="FrankRuehl"/>
          <w:szCs w:val="26"/>
          <w:rtl w:val="true"/>
        </w:rPr>
        <w:t>זה</w:t>
      </w:r>
      <w:r>
        <w:rPr>
          <w:rFonts w:cs="Times New Roman"/>
          <w:szCs w:val="26"/>
          <w:rtl w:val="true"/>
        </w:rPr>
        <w:t xml:space="preserve"> </w:t>
      </w:r>
      <w:r>
        <w:rPr>
          <w:rFonts w:cs="FrankRuehl"/>
          <w:szCs w:val="26"/>
          <w:rtl w:val="true"/>
        </w:rPr>
        <w:t>נדרשים</w:t>
      </w:r>
      <w:r>
        <w:rPr>
          <w:rFonts w:cs="Times New Roman"/>
          <w:szCs w:val="26"/>
          <w:rtl w:val="true"/>
        </w:rPr>
        <w:t xml:space="preserve"> </w:t>
      </w:r>
      <w:r>
        <w:rPr>
          <w:rFonts w:cs="FrankRuehl"/>
          <w:szCs w:val="26"/>
          <w:rtl w:val="true"/>
        </w:rPr>
        <w:t>להתקיים</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תנאים</w:t>
      </w:r>
      <w:r>
        <w:rPr>
          <w:rFonts w:cs="Times New Roman"/>
          <w:szCs w:val="26"/>
          <w:rtl w:val="true"/>
        </w:rPr>
        <w:t xml:space="preserve"> </w:t>
      </w:r>
      <w:r>
        <w:rPr>
          <w:rFonts w:cs="FrankRuehl"/>
          <w:szCs w:val="26"/>
          <w:rtl w:val="true"/>
        </w:rPr>
        <w:t>מצטברים</w:t>
      </w:r>
      <w:r>
        <w:rPr>
          <w:rFonts w:cs="FrankRuehl"/>
          <w:szCs w:val="26"/>
          <w:rtl w:val="true"/>
        </w:rPr>
        <w:t xml:space="preserve">: </w:t>
      </w:r>
      <w:r>
        <w:rPr>
          <w:rFonts w:cs="FrankRuehl"/>
          <w:szCs w:val="26"/>
          <w:rtl w:val="true"/>
        </w:rPr>
        <w:t>האחד</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סוג</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שביצע</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מאפשר</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להרשיעו</w:t>
      </w:r>
      <w:r>
        <w:rPr>
          <w:rFonts w:cs="Times New Roman"/>
          <w:szCs w:val="26"/>
          <w:rtl w:val="true"/>
        </w:rPr>
        <w:t xml:space="preserve"> </w:t>
      </w:r>
      <w:r>
        <w:rPr>
          <w:rFonts w:cs="FrankRuehl"/>
          <w:szCs w:val="26"/>
          <w:rtl w:val="true"/>
        </w:rPr>
        <w:t>מבלי</w:t>
      </w:r>
      <w:r>
        <w:rPr>
          <w:rFonts w:cs="Times New Roman"/>
          <w:szCs w:val="26"/>
          <w:rtl w:val="true"/>
        </w:rPr>
        <w:t xml:space="preserve"> </w:t>
      </w:r>
      <w:r>
        <w:rPr>
          <w:rFonts w:cs="FrankRuehl"/>
          <w:szCs w:val="26"/>
          <w:rtl w:val="true"/>
        </w:rPr>
        <w:t>שייפגעו</w:t>
      </w:r>
      <w:r>
        <w:rPr>
          <w:rFonts w:cs="Times New Roman"/>
          <w:szCs w:val="26"/>
          <w:rtl w:val="true"/>
        </w:rPr>
        <w:t xml:space="preserve"> </w:t>
      </w:r>
      <w:r>
        <w:rPr>
          <w:rFonts w:cs="FrankRuehl"/>
          <w:szCs w:val="26"/>
          <w:rtl w:val="true"/>
        </w:rPr>
        <w:t>באופן</w:t>
      </w:r>
      <w:r>
        <w:rPr>
          <w:rFonts w:cs="Times New Roman"/>
          <w:szCs w:val="26"/>
          <w:rtl w:val="true"/>
        </w:rPr>
        <w:t xml:space="preserve"> </w:t>
      </w:r>
      <w:r>
        <w:rPr>
          <w:rFonts w:cs="FrankRuehl"/>
          <w:szCs w:val="26"/>
          <w:rtl w:val="true"/>
        </w:rPr>
        <w:t>מהותי</w:t>
      </w:r>
      <w:r>
        <w:rPr>
          <w:rFonts w:cs="Times New Roman"/>
          <w:szCs w:val="26"/>
          <w:rtl w:val="true"/>
        </w:rPr>
        <w:t xml:space="preserve"> </w:t>
      </w:r>
      <w:r>
        <w:rPr>
          <w:rFonts w:cs="FrankRuehl"/>
          <w:szCs w:val="26"/>
          <w:rtl w:val="true"/>
        </w:rPr>
        <w:t>יתר</w:t>
      </w:r>
      <w:r>
        <w:rPr>
          <w:rFonts w:cs="Times New Roman"/>
          <w:szCs w:val="26"/>
          <w:rtl w:val="true"/>
        </w:rPr>
        <w:t xml:space="preserve"> </w:t>
      </w:r>
      <w:r>
        <w:rPr>
          <w:rFonts w:cs="FrankRuehl"/>
          <w:szCs w:val="26"/>
          <w:rtl w:val="true"/>
        </w:rPr>
        <w:t>שיקולי</w:t>
      </w:r>
      <w:r>
        <w:rPr>
          <w:rFonts w:cs="Times New Roman"/>
          <w:szCs w:val="26"/>
          <w:rtl w:val="true"/>
        </w:rPr>
        <w:t xml:space="preserve"> </w:t>
      </w:r>
      <w:r>
        <w:rPr>
          <w:rFonts w:cs="FrankRuehl"/>
          <w:szCs w:val="26"/>
          <w:rtl w:val="true"/>
        </w:rPr>
        <w:t>הענישה</w:t>
      </w:r>
      <w:r>
        <w:rPr>
          <w:rFonts w:cs="FrankRuehl"/>
          <w:szCs w:val="26"/>
          <w:rtl w:val="true"/>
        </w:rPr>
        <w:t xml:space="preserve">; </w:t>
      </w:r>
      <w:r>
        <w:rPr>
          <w:rFonts w:cs="FrankRuehl"/>
          <w:szCs w:val="26"/>
          <w:rtl w:val="true"/>
        </w:rPr>
        <w:t>השני</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ההרשעה</w:t>
      </w:r>
      <w:r>
        <w:rPr>
          <w:rFonts w:cs="Times New Roman"/>
          <w:szCs w:val="26"/>
          <w:rtl w:val="true"/>
        </w:rPr>
        <w:t xml:space="preserve"> </w:t>
      </w:r>
      <w:r>
        <w:rPr>
          <w:rFonts w:cs="FrankRuehl"/>
          <w:szCs w:val="26"/>
          <w:rtl w:val="true"/>
        </w:rPr>
        <w:t>תיפגע</w:t>
      </w:r>
      <w:r>
        <w:rPr>
          <w:rFonts w:cs="Times New Roman"/>
          <w:szCs w:val="26"/>
          <w:rtl w:val="true"/>
        </w:rPr>
        <w:t xml:space="preserve"> </w:t>
      </w:r>
      <w:r>
        <w:rPr>
          <w:rFonts w:cs="FrankRuehl"/>
          <w:szCs w:val="26"/>
          <w:rtl w:val="true"/>
        </w:rPr>
        <w:t>פגיעה</w:t>
      </w:r>
      <w:r>
        <w:rPr>
          <w:rFonts w:cs="Times New Roman"/>
          <w:szCs w:val="26"/>
          <w:rtl w:val="true"/>
        </w:rPr>
        <w:t xml:space="preserve"> </w:t>
      </w:r>
      <w:r>
        <w:rPr>
          <w:rFonts w:cs="FrankRuehl"/>
          <w:szCs w:val="26"/>
          <w:rtl w:val="true"/>
        </w:rPr>
        <w:t>חמורה</w:t>
      </w:r>
      <w:r>
        <w:rPr>
          <w:rFonts w:cs="Times New Roman"/>
          <w:szCs w:val="26"/>
          <w:rtl w:val="true"/>
        </w:rPr>
        <w:t xml:space="preserve"> </w:t>
      </w:r>
      <w:r>
        <w:rPr>
          <w:rFonts w:cs="FrankRuehl"/>
          <w:szCs w:val="26"/>
          <w:rtl w:val="true"/>
        </w:rPr>
        <w:t>וקונקרטית</w:t>
      </w:r>
      <w:r>
        <w:rPr>
          <w:rFonts w:cs="Times New Roman"/>
          <w:szCs w:val="26"/>
          <w:rtl w:val="true"/>
        </w:rPr>
        <w:t xml:space="preserve"> </w:t>
      </w:r>
      <w:r>
        <w:rPr>
          <w:rFonts w:cs="FrankRuehl"/>
          <w:szCs w:val="26"/>
          <w:rtl w:val="true"/>
        </w:rPr>
        <w:t>בשיקומו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FrankRuehl"/>
          <w:szCs w:val="26"/>
          <w:rtl w:val="true"/>
        </w:rPr>
        <w:t xml:space="preserve">. </w:t>
      </w:r>
      <w:r>
        <w:rPr>
          <w:rFonts w:cs="FrankRuehl"/>
          <w:szCs w:val="26"/>
          <w:rtl w:val="true"/>
        </w:rPr>
        <w:t>במסגרת</w:t>
      </w:r>
      <w:r>
        <w:rPr>
          <w:rFonts w:cs="Times New Roman"/>
          <w:szCs w:val="26"/>
          <w:rtl w:val="true"/>
        </w:rPr>
        <w:t xml:space="preserve"> </w:t>
      </w:r>
      <w:r>
        <w:rPr>
          <w:rFonts w:cs="FrankRuehl"/>
          <w:szCs w:val="26"/>
          <w:rtl w:val="true"/>
        </w:rPr>
        <w:t>התנאי</w:t>
      </w:r>
      <w:r>
        <w:rPr>
          <w:rFonts w:cs="Times New Roman"/>
          <w:szCs w:val="26"/>
          <w:rtl w:val="true"/>
        </w:rPr>
        <w:t xml:space="preserve"> </w:t>
      </w:r>
      <w:r>
        <w:rPr>
          <w:rFonts w:cs="FrankRuehl"/>
          <w:szCs w:val="26"/>
          <w:rtl w:val="true"/>
        </w:rPr>
        <w:t>הראשון</w:t>
      </w:r>
      <w:r>
        <w:rPr>
          <w:rFonts w:cs="FrankRuehl"/>
          <w:szCs w:val="26"/>
          <w:rtl w:val="true"/>
        </w:rPr>
        <w:t xml:space="preserve">, </w:t>
      </w:r>
      <w:r>
        <w:rPr>
          <w:rFonts w:cs="FrankRuehl"/>
          <w:szCs w:val="26"/>
          <w:rtl w:val="true"/>
        </w:rPr>
        <w:t>צוין</w:t>
      </w:r>
      <w:r>
        <w:rPr>
          <w:rFonts w:cs="Times New Roman"/>
          <w:szCs w:val="26"/>
          <w:rtl w:val="true"/>
        </w:rPr>
        <w:t xml:space="preserve"> </w:t>
      </w:r>
      <w:r>
        <w:rPr>
          <w:rFonts w:cs="FrankRuehl"/>
          <w:szCs w:val="26"/>
          <w:rtl w:val="true"/>
        </w:rPr>
        <w:t>בפסיקה</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להתחשב</w:t>
      </w:r>
      <w:r>
        <w:rPr>
          <w:rFonts w:cs="FrankRuehl"/>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היתר</w:t>
      </w:r>
      <w:r>
        <w:rPr>
          <w:rFonts w:cs="FrankRuehl"/>
          <w:szCs w:val="26"/>
          <w:rtl w:val="true"/>
        </w:rPr>
        <w:t xml:space="preserve">, </w:t>
      </w:r>
      <w:r>
        <w:rPr>
          <w:rFonts w:cs="FrankRuehl"/>
          <w:szCs w:val="26"/>
          <w:rtl w:val="true"/>
        </w:rPr>
        <w:t>במשמעותה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שנעברה</w:t>
      </w:r>
      <w:r>
        <w:rPr>
          <w:rFonts w:cs="Times New Roman"/>
          <w:szCs w:val="26"/>
          <w:rtl w:val="true"/>
        </w:rPr>
        <w:t xml:space="preserve"> </w:t>
      </w:r>
      <w:r>
        <w:rPr>
          <w:rFonts w:cs="FrankRuehl"/>
          <w:szCs w:val="26"/>
          <w:rtl w:val="true"/>
        </w:rPr>
        <w:t>והערכים</w:t>
      </w:r>
      <w:r>
        <w:rPr>
          <w:rFonts w:cs="Times New Roman"/>
          <w:szCs w:val="26"/>
          <w:rtl w:val="true"/>
        </w:rPr>
        <w:t xml:space="preserve"> </w:t>
      </w:r>
      <w:r>
        <w:rPr>
          <w:rFonts w:cs="FrankRuehl"/>
          <w:szCs w:val="26"/>
          <w:rtl w:val="true"/>
        </w:rPr>
        <w:t>המוגנים</w:t>
      </w:r>
      <w:r>
        <w:rPr>
          <w:rFonts w:cs="Times New Roman"/>
          <w:szCs w:val="26"/>
          <w:rtl w:val="true"/>
        </w:rPr>
        <w:t xml:space="preserve"> </w:t>
      </w:r>
      <w:r>
        <w:rPr>
          <w:rFonts w:cs="FrankRuehl"/>
          <w:szCs w:val="26"/>
          <w:rtl w:val="true"/>
        </w:rPr>
        <w:t>בגדרה</w:t>
      </w:r>
      <w:r>
        <w:rPr>
          <w:rFonts w:cs="FrankRuehl"/>
          <w:szCs w:val="26"/>
          <w:rtl w:val="true"/>
        </w:rPr>
        <w:t xml:space="preserve">; </w:t>
      </w:r>
      <w:r>
        <w:rPr>
          <w:rFonts w:cs="FrankRuehl"/>
          <w:szCs w:val="26"/>
          <w:rtl w:val="true"/>
        </w:rPr>
        <w:t>בזהותו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ובמעמדו</w:t>
      </w:r>
      <w:r>
        <w:rPr>
          <w:rFonts w:cs="Times New Roman"/>
          <w:szCs w:val="26"/>
          <w:rtl w:val="true"/>
        </w:rPr>
        <w:t xml:space="preserve"> </w:t>
      </w:r>
      <w:r>
        <w:rPr>
          <w:rFonts w:cs="FrankRuehl"/>
          <w:szCs w:val="26"/>
          <w:rtl w:val="true"/>
        </w:rPr>
        <w:t>הציבורי</w:t>
      </w:r>
      <w:r>
        <w:rPr>
          <w:rFonts w:cs="FrankRuehl"/>
          <w:szCs w:val="26"/>
          <w:rtl w:val="true"/>
        </w:rPr>
        <w:t xml:space="preserve">; </w:t>
      </w:r>
      <w:r>
        <w:rPr>
          <w:rFonts w:cs="FrankRuehl"/>
          <w:szCs w:val="26"/>
          <w:rtl w:val="true"/>
        </w:rPr>
        <w:t>בזהותו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נפגע</w:t>
      </w:r>
      <w:r>
        <w:rPr>
          <w:rFonts w:cs="Times New Roman"/>
          <w:szCs w:val="26"/>
          <w:rtl w:val="true"/>
        </w:rPr>
        <w:t xml:space="preserve"> </w:t>
      </w:r>
      <w:r>
        <w:rPr>
          <w:rFonts w:cs="FrankRuehl"/>
          <w:szCs w:val="26"/>
          <w:rtl w:val="true"/>
        </w:rPr>
        <w:t>העבירה</w:t>
      </w:r>
      <w:r>
        <w:rPr>
          <w:rFonts w:cs="FrankRuehl"/>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באדם</w:t>
      </w:r>
      <w:r>
        <w:rPr>
          <w:rFonts w:cs="Times New Roman"/>
          <w:szCs w:val="26"/>
          <w:rtl w:val="true"/>
        </w:rPr>
        <w:t xml:space="preserve"> </w:t>
      </w:r>
      <w:r>
        <w:rPr>
          <w:rFonts w:cs="FrankRuehl"/>
          <w:szCs w:val="26"/>
          <w:rtl w:val="true"/>
        </w:rPr>
        <w:t>פרטי</w:t>
      </w:r>
      <w:r>
        <w:rPr>
          <w:rFonts w:cs="Times New Roman"/>
          <w:szCs w:val="26"/>
          <w:rtl w:val="true"/>
        </w:rPr>
        <w:t xml:space="preserve"> </w:t>
      </w:r>
      <w:r>
        <w:rPr>
          <w:rFonts w:cs="FrankRuehl"/>
          <w:szCs w:val="26"/>
          <w:rtl w:val="true"/>
        </w:rPr>
        <w:t>ובין</w:t>
      </w:r>
      <w:r>
        <w:rPr>
          <w:rFonts w:cs="Times New Roman"/>
          <w:szCs w:val="26"/>
          <w:rtl w:val="true"/>
        </w:rPr>
        <w:t xml:space="preserve"> </w:t>
      </w:r>
      <w:r>
        <w:rPr>
          <w:rFonts w:cs="FrankRuehl"/>
          <w:szCs w:val="26"/>
          <w:rtl w:val="true"/>
        </w:rPr>
        <w:t>בציבור</w:t>
      </w:r>
      <w:r>
        <w:rPr>
          <w:rFonts w:cs="Times New Roman"/>
          <w:szCs w:val="26"/>
          <w:rtl w:val="true"/>
        </w:rPr>
        <w:t xml:space="preserve"> </w:t>
      </w:r>
      <w:r>
        <w:rPr>
          <w:rFonts w:cs="FrankRuehl"/>
          <w:szCs w:val="26"/>
          <w:rtl w:val="true"/>
        </w:rPr>
        <w:t>בכללותו</w:t>
      </w:r>
      <w:r>
        <w:rPr>
          <w:rFonts w:cs="FrankRuehl"/>
          <w:szCs w:val="26"/>
          <w:rtl w:val="true"/>
        </w:rPr>
        <w:t xml:space="preserve">; </w:t>
      </w:r>
      <w:r>
        <w:rPr>
          <w:rFonts w:cs="FrankRuehl"/>
          <w:szCs w:val="26"/>
          <w:rtl w:val="true"/>
        </w:rPr>
        <w:t>וכן</w:t>
      </w:r>
      <w:r>
        <w:rPr>
          <w:rFonts w:cs="Times New Roman"/>
          <w:szCs w:val="26"/>
          <w:rtl w:val="true"/>
        </w:rPr>
        <w:t xml:space="preserve"> </w:t>
      </w:r>
      <w:r>
        <w:rPr>
          <w:rFonts w:cs="FrankRuehl"/>
          <w:szCs w:val="26"/>
          <w:rtl w:val="true"/>
        </w:rPr>
        <w:t>בהשפעת</w:t>
      </w:r>
      <w:r>
        <w:rPr>
          <w:rFonts w:cs="Times New Roman"/>
          <w:szCs w:val="26"/>
          <w:rtl w:val="true"/>
        </w:rPr>
        <w:t xml:space="preserve"> </w:t>
      </w:r>
      <w:r>
        <w:rPr>
          <w:rFonts w:cs="FrankRuehl"/>
          <w:szCs w:val="26"/>
          <w:rtl w:val="true"/>
        </w:rPr>
        <w:t>אי</w:t>
      </w:r>
      <w:r>
        <w:rPr>
          <w:rFonts w:cs="FrankRuehl"/>
          <w:szCs w:val="26"/>
          <w:rtl w:val="true"/>
        </w:rPr>
        <w:t>-</w:t>
      </w:r>
      <w:r>
        <w:rPr>
          <w:rFonts w:cs="FrankRuehl"/>
          <w:szCs w:val="26"/>
          <w:rtl w:val="true"/>
        </w:rPr>
        <w:t>ההרשעה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ההליך</w:t>
      </w:r>
      <w:r>
        <w:rPr>
          <w:rFonts w:cs="Times New Roman"/>
          <w:szCs w:val="26"/>
          <w:rtl w:val="true"/>
        </w:rPr>
        <w:t xml:space="preserve"> </w:t>
      </w:r>
      <w:r>
        <w:rPr>
          <w:rFonts w:cs="FrankRuehl"/>
          <w:szCs w:val="26"/>
          <w:rtl w:val="true"/>
        </w:rPr>
        <w:t>הפלילי</w:t>
      </w:r>
      <w:r>
        <w:rPr>
          <w:rFonts w:cs="FrankRuehl"/>
          <w:szCs w:val="26"/>
          <w:rtl w:val="true"/>
        </w:rPr>
        <w:t xml:space="preserve">, </w:t>
      </w:r>
      <w:r>
        <w:rPr>
          <w:rFonts w:cs="FrankRuehl"/>
          <w:szCs w:val="26"/>
          <w:rtl w:val="true"/>
        </w:rPr>
        <w:t>ובמסר</w:t>
      </w:r>
      <w:r>
        <w:rPr>
          <w:rFonts w:cs="Times New Roman"/>
          <w:szCs w:val="26"/>
          <w:rtl w:val="true"/>
        </w:rPr>
        <w:t xml:space="preserve"> </w:t>
      </w:r>
      <w:r>
        <w:rPr>
          <w:rFonts w:cs="FrankRuehl"/>
          <w:szCs w:val="26"/>
          <w:rtl w:val="true"/>
        </w:rPr>
        <w:t>החברתי</w:t>
      </w:r>
      <w:r>
        <w:rPr>
          <w:rFonts w:cs="Times New Roman"/>
          <w:szCs w:val="26"/>
          <w:rtl w:val="true"/>
        </w:rPr>
        <w:t xml:space="preserve"> </w:t>
      </w:r>
      <w:r>
        <w:rPr>
          <w:rFonts w:cs="FrankRuehl"/>
          <w:szCs w:val="26"/>
          <w:rtl w:val="true"/>
        </w:rPr>
        <w:t>שיתקבל</w:t>
      </w:r>
      <w:r>
        <w:rPr>
          <w:rFonts w:cs="Times New Roman"/>
          <w:szCs w:val="26"/>
          <w:rtl w:val="true"/>
        </w:rPr>
        <w:t xml:space="preserve"> </w:t>
      </w:r>
      <w:r>
        <w:rPr>
          <w:rFonts w:cs="FrankRuehl"/>
          <w:szCs w:val="26"/>
          <w:rtl w:val="true"/>
        </w:rPr>
        <w:t>כתוצאה</w:t>
      </w:r>
      <w:r>
        <w:rPr>
          <w:rFonts w:cs="Times New Roman"/>
          <w:szCs w:val="26"/>
          <w:rtl w:val="true"/>
        </w:rPr>
        <w:t xml:space="preserve"> </w:t>
      </w:r>
      <w:r>
        <w:rPr>
          <w:rFonts w:cs="FrankRuehl"/>
          <w:szCs w:val="26"/>
          <w:rtl w:val="true"/>
        </w:rPr>
        <w:t>מכך</w:t>
      </w:r>
      <w:r>
        <w:rPr>
          <w:rFonts w:cs="FrankRuehl"/>
          <w:szCs w:val="26"/>
          <w:rtl w:val="true"/>
        </w:rPr>
        <w:t xml:space="preserve">. </w:t>
      </w:r>
      <w:r>
        <w:rPr>
          <w:rFonts w:cs="FrankRuehl"/>
          <w:szCs w:val="26"/>
          <w:rtl w:val="true"/>
        </w:rPr>
        <w:t>לעניין</w:t>
      </w:r>
      <w:r>
        <w:rPr>
          <w:rFonts w:cs="Times New Roman"/>
          <w:szCs w:val="26"/>
          <w:rtl w:val="true"/>
        </w:rPr>
        <w:t xml:space="preserve"> </w:t>
      </w:r>
      <w:r>
        <w:rPr>
          <w:rFonts w:cs="FrankRuehl"/>
          <w:szCs w:val="26"/>
          <w:rtl w:val="true"/>
        </w:rPr>
        <w:t>נקבע</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נאשם</w:t>
      </w:r>
      <w:r>
        <w:rPr>
          <w:rFonts w:cs="Times New Roman"/>
          <w:szCs w:val="26"/>
          <w:rtl w:val="true"/>
        </w:rPr>
        <w:t xml:space="preserve"> </w:t>
      </w:r>
      <w:r>
        <w:rPr>
          <w:rFonts w:cs="FrankRuehl"/>
          <w:szCs w:val="26"/>
          <w:rtl w:val="true"/>
        </w:rPr>
        <w:t>להצביע</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פגיעה</w:t>
      </w:r>
      <w:r>
        <w:rPr>
          <w:rFonts w:cs="Times New Roman"/>
          <w:szCs w:val="26"/>
          <w:rtl w:val="true"/>
        </w:rPr>
        <w:t xml:space="preserve"> </w:t>
      </w:r>
      <w:r>
        <w:rPr>
          <w:rFonts w:cs="FrankRuehl"/>
          <w:szCs w:val="26"/>
          <w:rtl w:val="true"/>
        </w:rPr>
        <w:t>מוחשית</w:t>
      </w:r>
      <w:r>
        <w:rPr>
          <w:rFonts w:cs="Times New Roman"/>
          <w:szCs w:val="26"/>
          <w:rtl w:val="true"/>
        </w:rPr>
        <w:t xml:space="preserve"> </w:t>
      </w:r>
      <w:r>
        <w:rPr>
          <w:rFonts w:cs="FrankRuehl"/>
          <w:szCs w:val="26"/>
          <w:rtl w:val="true"/>
        </w:rPr>
        <w:t>וקונקרטית</w:t>
      </w:r>
      <w:r>
        <w:rPr>
          <w:rFonts w:cs="FrankRuehl"/>
          <w:szCs w:val="26"/>
          <w:rtl w:val="true"/>
        </w:rPr>
        <w:t xml:space="preserve">, </w:t>
      </w:r>
      <w:r>
        <w:rPr>
          <w:rFonts w:cs="FrankRuehl"/>
          <w:szCs w:val="26"/>
          <w:rtl w:val="true"/>
        </w:rPr>
        <w:t>ולא</w:t>
      </w:r>
      <w:r>
        <w:rPr>
          <w:rFonts w:cs="Times New Roman"/>
          <w:szCs w:val="26"/>
          <w:rtl w:val="true"/>
        </w:rPr>
        <w:t xml:space="preserve"> </w:t>
      </w:r>
      <w:r>
        <w:rPr>
          <w:rFonts w:cs="FrankRuehl"/>
          <w:szCs w:val="26"/>
          <w:rtl w:val="true"/>
        </w:rPr>
        <w:t>די</w:t>
      </w:r>
      <w:r>
        <w:rPr>
          <w:rFonts w:cs="Times New Roman"/>
          <w:szCs w:val="26"/>
          <w:rtl w:val="true"/>
        </w:rPr>
        <w:t xml:space="preserve"> </w:t>
      </w:r>
      <w:r>
        <w:rPr>
          <w:rFonts w:cs="FrankRuehl"/>
          <w:szCs w:val="26"/>
          <w:rtl w:val="true"/>
        </w:rPr>
        <w:t>בפגיעה</w:t>
      </w:r>
      <w:r>
        <w:rPr>
          <w:rFonts w:cs="Times New Roman"/>
          <w:szCs w:val="26"/>
          <w:rtl w:val="true"/>
        </w:rPr>
        <w:t xml:space="preserve"> </w:t>
      </w:r>
      <w:r>
        <w:rPr>
          <w:rFonts w:cs="FrankRuehl"/>
          <w:szCs w:val="26"/>
          <w:rtl w:val="true"/>
        </w:rPr>
        <w:t>כאפשרות</w:t>
      </w:r>
      <w:r>
        <w:rPr>
          <w:rFonts w:cs="Times New Roman"/>
          <w:szCs w:val="26"/>
          <w:rtl w:val="true"/>
        </w:rPr>
        <w:t xml:space="preserve"> </w:t>
      </w:r>
      <w:r>
        <w:rPr>
          <w:rFonts w:cs="FrankRuehl"/>
          <w:szCs w:val="26"/>
          <w:rtl w:val="true"/>
        </w:rPr>
        <w:t>תיאורטית</w:t>
      </w:r>
      <w:r>
        <w:rPr>
          <w:rFonts w:cs="Times New Roman"/>
          <w:szCs w:val="26"/>
          <w:rtl w:val="true"/>
        </w:rPr>
        <w:t xml:space="preserve"> </w:t>
      </w:r>
      <w:r>
        <w:rPr>
          <w:rFonts w:cs="FrankRuehl"/>
          <w:szCs w:val="26"/>
          <w:rtl w:val="true"/>
        </w:rPr>
        <w:t>שלפיה</w:t>
      </w:r>
      <w:r>
        <w:rPr>
          <w:rFonts w:cs="Times New Roman"/>
          <w:szCs w:val="26"/>
          <w:rtl w:val="true"/>
        </w:rPr>
        <w:t xml:space="preserve"> </w:t>
      </w:r>
      <w:r>
        <w:rPr>
          <w:rFonts w:cs="FrankRuehl"/>
          <w:szCs w:val="26"/>
          <w:rtl w:val="true"/>
        </w:rPr>
        <w:t>עלול</w:t>
      </w:r>
      <w:r>
        <w:rPr>
          <w:rFonts w:cs="Times New Roman"/>
          <w:szCs w:val="26"/>
          <w:rtl w:val="true"/>
        </w:rPr>
        <w:t xml:space="preserve"> </w:t>
      </w:r>
      <w:r>
        <w:rPr>
          <w:rFonts w:cs="FrankRuehl"/>
          <w:szCs w:val="26"/>
          <w:rtl w:val="true"/>
        </w:rPr>
        <w:t>להיגרם</w:t>
      </w:r>
      <w:r>
        <w:rPr>
          <w:rFonts w:cs="Times New Roman"/>
          <w:szCs w:val="26"/>
          <w:rtl w:val="true"/>
        </w:rPr>
        <w:t xml:space="preserve"> </w:t>
      </w:r>
      <w:r>
        <w:rPr>
          <w:rFonts w:cs="FrankRuehl"/>
          <w:szCs w:val="26"/>
          <w:rtl w:val="true"/>
        </w:rPr>
        <w:t>לו</w:t>
      </w:r>
      <w:r>
        <w:rPr>
          <w:rFonts w:cs="Times New Roman"/>
          <w:szCs w:val="26"/>
          <w:rtl w:val="true"/>
        </w:rPr>
        <w:t xml:space="preserve"> </w:t>
      </w:r>
      <w:r>
        <w:rPr>
          <w:rFonts w:cs="FrankRuehl"/>
          <w:szCs w:val="26"/>
          <w:rtl w:val="true"/>
        </w:rPr>
        <w:t>נזק</w:t>
      </w:r>
      <w:r>
        <w:rPr>
          <w:rFonts w:cs="Times New Roman"/>
          <w:szCs w:val="26"/>
          <w:rtl w:val="true"/>
        </w:rPr>
        <w:t xml:space="preserve"> </w:t>
      </w:r>
      <w:r>
        <w:rPr>
          <w:rFonts w:cs="FrankRuehl"/>
          <w:szCs w:val="26"/>
          <w:rtl w:val="true"/>
        </w:rPr>
        <w:t>עתידי</w:t>
      </w:r>
      <w:r>
        <w:rPr>
          <w:rFonts w:cs="Times New Roman"/>
          <w:szCs w:val="26"/>
          <w:rtl w:val="true"/>
        </w:rPr>
        <w:t xml:space="preserve"> </w:t>
      </w:r>
      <w:r>
        <w:rPr>
          <w:rFonts w:cs="FrankRuehl"/>
          <w:szCs w:val="26"/>
          <w:rtl w:val="true"/>
        </w:rPr>
        <w:t>כלשהו</w:t>
      </w:r>
      <w:r>
        <w:rPr>
          <w:rFonts w:cs="FrankRuehl"/>
          <w:szCs w:val="26"/>
          <w:rtl w:val="true"/>
        </w:rPr>
        <w:t xml:space="preserve">. </w:t>
      </w:r>
      <w:r>
        <w:rPr>
          <w:rFonts w:cs="FrankRuehl"/>
          <w:szCs w:val="26"/>
          <w:rtl w:val="true"/>
        </w:rPr>
        <w:t>במקרה</w:t>
      </w:r>
      <w:r>
        <w:rPr>
          <w:rFonts w:cs="Times New Roman"/>
          <w:szCs w:val="26"/>
          <w:rtl w:val="true"/>
        </w:rPr>
        <w:t xml:space="preserve"> </w:t>
      </w:r>
      <w:r>
        <w:rPr>
          <w:rFonts w:cs="FrankRuehl"/>
          <w:szCs w:val="26"/>
          <w:rtl w:val="true"/>
        </w:rPr>
        <w:t>דנן</w:t>
      </w:r>
      <w:r>
        <w:rPr>
          <w:rFonts w:cs="FrankRuehl"/>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רק</w:t>
      </w:r>
      <w:r>
        <w:rPr>
          <w:rFonts w:cs="Times New Roman"/>
          <w:szCs w:val="26"/>
          <w:rtl w:val="true"/>
        </w:rPr>
        <w:t xml:space="preserve"> </w:t>
      </w:r>
      <w:r>
        <w:rPr>
          <w:rFonts w:cs="FrankRuehl"/>
          <w:szCs w:val="26"/>
          <w:rtl w:val="true"/>
        </w:rPr>
        <w:t>שעניינו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צולח</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התנאים</w:t>
      </w:r>
      <w:r>
        <w:rPr>
          <w:rFonts w:cs="Times New Roman"/>
          <w:szCs w:val="26"/>
          <w:rtl w:val="true"/>
        </w:rPr>
        <w:t xml:space="preserve"> </w:t>
      </w:r>
      <w:r>
        <w:rPr>
          <w:rFonts w:cs="FrankRuehl"/>
          <w:szCs w:val="26"/>
          <w:rtl w:val="true"/>
        </w:rPr>
        <w:t>המצטברים</w:t>
      </w:r>
      <w:r>
        <w:rPr>
          <w:rFonts w:cs="Times New Roman"/>
          <w:szCs w:val="26"/>
          <w:rtl w:val="true"/>
        </w:rPr>
        <w:t xml:space="preserve"> </w:t>
      </w:r>
      <w:r>
        <w:rPr>
          <w:rFonts w:cs="FrankRuehl"/>
          <w:szCs w:val="26"/>
          <w:rtl w:val="true"/>
        </w:rPr>
        <w:t>הדרושים</w:t>
      </w:r>
      <w:r>
        <w:rPr>
          <w:rFonts w:cs="Times New Roman"/>
          <w:szCs w:val="26"/>
          <w:rtl w:val="true"/>
        </w:rPr>
        <w:t xml:space="preserve"> </w:t>
      </w:r>
      <w:r>
        <w:rPr>
          <w:rFonts w:cs="FrankRuehl"/>
          <w:szCs w:val="26"/>
          <w:rtl w:val="true"/>
        </w:rPr>
        <w:t>לביטול</w:t>
      </w:r>
      <w:r>
        <w:rPr>
          <w:rFonts w:cs="Times New Roman"/>
          <w:szCs w:val="26"/>
          <w:rtl w:val="true"/>
        </w:rPr>
        <w:t xml:space="preserve"> </w:t>
      </w:r>
      <w:r>
        <w:rPr>
          <w:rFonts w:cs="FrankRuehl"/>
          <w:szCs w:val="26"/>
          <w:rtl w:val="true"/>
        </w:rPr>
        <w:t>הרשעה</w:t>
      </w:r>
      <w:r>
        <w:rPr>
          <w:rFonts w:cs="FrankRuehl"/>
          <w:szCs w:val="26"/>
          <w:rtl w:val="true"/>
        </w:rPr>
        <w:t xml:space="preserve">; </w:t>
      </w:r>
      <w:r>
        <w:rPr>
          <w:rFonts w:cs="FrankRuehl"/>
          <w:szCs w:val="26"/>
          <w:rtl w:val="true"/>
        </w:rPr>
        <w:t>אלא</w:t>
      </w:r>
      <w:r>
        <w:rPr>
          <w:rFonts w:cs="Times New Roman"/>
          <w:szCs w:val="26"/>
          <w:rtl w:val="true"/>
        </w:rPr>
        <w:t xml:space="preserve"> </w:t>
      </w:r>
      <w:r>
        <w:rPr>
          <w:rFonts w:cs="FrankRuehl"/>
          <w:szCs w:val="26"/>
          <w:rtl w:val="true"/>
        </w:rPr>
        <w:t>שבמבט</w:t>
      </w:r>
      <w:r>
        <w:rPr>
          <w:rFonts w:cs="FrankRuehl"/>
          <w:szCs w:val="26"/>
          <w:rtl w:val="true"/>
        </w:rPr>
        <w:t>-</w:t>
      </w:r>
      <w:r>
        <w:rPr>
          <w:rFonts w:cs="FrankRuehl"/>
          <w:szCs w:val="26"/>
          <w:rtl w:val="true"/>
        </w:rPr>
        <w:t>על</w:t>
      </w:r>
      <w:r>
        <w:rPr>
          <w:rFonts w:cs="FrankRuehl"/>
          <w:szCs w:val="26"/>
          <w:rtl w:val="true"/>
        </w:rPr>
        <w:t xml:space="preserve">, </w:t>
      </w:r>
      <w:r>
        <w:rPr>
          <w:rFonts w:cs="FrankRuehl"/>
          <w:szCs w:val="26"/>
          <w:rtl w:val="true"/>
        </w:rPr>
        <w:t>עניינו</w:t>
      </w:r>
      <w:r>
        <w:rPr>
          <w:rFonts w:cs="Times New Roman"/>
          <w:szCs w:val="26"/>
          <w:rtl w:val="true"/>
        </w:rPr>
        <w:t xml:space="preserve"> </w:t>
      </w:r>
      <w:r>
        <w:rPr>
          <w:rFonts w:cs="FrankRuehl"/>
          <w:szCs w:val="26"/>
          <w:rtl w:val="true"/>
        </w:rPr>
        <w:t>האישי</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גובר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האינטרס</w:t>
      </w:r>
      <w:r>
        <w:rPr>
          <w:rFonts w:cs="Times New Roman"/>
          <w:szCs w:val="26"/>
          <w:rtl w:val="true"/>
        </w:rPr>
        <w:t xml:space="preserve"> </w:t>
      </w:r>
      <w:r>
        <w:rPr>
          <w:rFonts w:cs="FrankRuehl"/>
          <w:szCs w:val="26"/>
          <w:rtl w:val="true"/>
        </w:rPr>
        <w:t>הציבורי</w:t>
      </w:r>
      <w:r>
        <w:rPr>
          <w:rFonts w:cs="Times New Roman"/>
          <w:szCs w:val="26"/>
          <w:rtl w:val="true"/>
        </w:rPr>
        <w:t xml:space="preserve"> </w:t>
      </w:r>
      <w:r>
        <w:rPr>
          <w:rFonts w:cs="FrankRuehl"/>
          <w:szCs w:val="26"/>
          <w:rtl w:val="true"/>
        </w:rPr>
        <w:t>המשמעותי</w:t>
      </w:r>
      <w:r>
        <w:rPr>
          <w:rFonts w:cs="Times New Roman"/>
          <w:szCs w:val="26"/>
          <w:rtl w:val="true"/>
        </w:rPr>
        <w:t xml:space="preserve"> </w:t>
      </w:r>
      <w:r>
        <w:rPr>
          <w:rFonts w:cs="FrankRuehl"/>
          <w:szCs w:val="26"/>
          <w:rtl w:val="true"/>
        </w:rPr>
        <w:t>בהותרת</w:t>
      </w:r>
      <w:r>
        <w:rPr>
          <w:rFonts w:cs="Times New Roman"/>
          <w:szCs w:val="26"/>
          <w:rtl w:val="true"/>
        </w:rPr>
        <w:t xml:space="preserve"> </w:t>
      </w:r>
      <w:r>
        <w:rPr>
          <w:rFonts w:cs="FrankRuehl"/>
          <w:szCs w:val="26"/>
          <w:rtl w:val="true"/>
        </w:rPr>
        <w:t>הרשעתו</w:t>
      </w:r>
      <w:r>
        <w:rPr>
          <w:rFonts w:cs="Times New Roman"/>
          <w:szCs w:val="26"/>
          <w:rtl w:val="true"/>
        </w:rPr>
        <w:t xml:space="preserve"> </w:t>
      </w:r>
      <w:r>
        <w:rPr>
          <w:rFonts w:cs="FrankRuehl"/>
          <w:szCs w:val="26"/>
          <w:rtl w:val="true"/>
        </w:rPr>
        <w:t>בעינה</w:t>
      </w:r>
      <w:r>
        <w:rPr>
          <w:rFonts w:cs="FrankRuehl"/>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הרים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הנטל</w:t>
      </w:r>
      <w:r>
        <w:rPr>
          <w:rFonts w:cs="Times New Roman"/>
          <w:szCs w:val="26"/>
          <w:rtl w:val="true"/>
        </w:rPr>
        <w:t xml:space="preserve"> </w:t>
      </w:r>
      <w:r>
        <w:rPr>
          <w:rFonts w:cs="FrankRuehl"/>
          <w:szCs w:val="26"/>
          <w:rtl w:val="true"/>
        </w:rPr>
        <w:t>המוטל</w:t>
      </w:r>
      <w:r>
        <w:rPr>
          <w:rFonts w:cs="Times New Roman"/>
          <w:szCs w:val="26"/>
          <w:rtl w:val="true"/>
        </w:rPr>
        <w:t xml:space="preserve"> </w:t>
      </w:r>
      <w:r>
        <w:rPr>
          <w:rFonts w:cs="FrankRuehl"/>
          <w:szCs w:val="26"/>
          <w:rtl w:val="true"/>
        </w:rPr>
        <w:t>עליו</w:t>
      </w:r>
      <w:r>
        <w:rPr>
          <w:rFonts w:cs="Times New Roman"/>
          <w:szCs w:val="26"/>
          <w:rtl w:val="true"/>
        </w:rPr>
        <w:t xml:space="preserve"> </w:t>
      </w:r>
      <w:r>
        <w:rPr>
          <w:rFonts w:cs="FrankRuehl"/>
          <w:szCs w:val="26"/>
          <w:rtl w:val="true"/>
        </w:rPr>
        <w:t>להוכיח</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הנזק</w:t>
      </w:r>
      <w:r>
        <w:rPr>
          <w:rFonts w:cs="Times New Roman"/>
          <w:szCs w:val="26"/>
          <w:rtl w:val="true"/>
        </w:rPr>
        <w:t xml:space="preserve"> </w:t>
      </w:r>
      <w:r>
        <w:rPr>
          <w:rFonts w:cs="FrankRuehl"/>
          <w:szCs w:val="26"/>
          <w:rtl w:val="true"/>
        </w:rPr>
        <w:t>הנטען</w:t>
      </w:r>
      <w:r>
        <w:rPr>
          <w:rFonts w:cs="Times New Roman"/>
          <w:szCs w:val="26"/>
          <w:rtl w:val="true"/>
        </w:rPr>
        <w:t xml:space="preserve"> </w:t>
      </w:r>
      <w:r>
        <w:rPr>
          <w:rFonts w:cs="FrankRuehl"/>
          <w:szCs w:val="26"/>
          <w:rtl w:val="true"/>
        </w:rPr>
        <w:t>שייגרם</w:t>
      </w:r>
      <w:r>
        <w:rPr>
          <w:rFonts w:cs="Times New Roman"/>
          <w:szCs w:val="26"/>
          <w:rtl w:val="true"/>
        </w:rPr>
        <w:t xml:space="preserve"> </w:t>
      </w:r>
      <w:r>
        <w:rPr>
          <w:rFonts w:cs="FrankRuehl"/>
          <w:szCs w:val="26"/>
          <w:rtl w:val="true"/>
        </w:rPr>
        <w:t>לו</w:t>
      </w:r>
      <w:r>
        <w:rPr>
          <w:rFonts w:cs="Times New Roman"/>
          <w:szCs w:val="26"/>
          <w:rtl w:val="true"/>
        </w:rPr>
        <w:t xml:space="preserve"> </w:t>
      </w:r>
      <w:r>
        <w:rPr>
          <w:rFonts w:cs="FrankRuehl"/>
          <w:szCs w:val="26"/>
          <w:rtl w:val="true"/>
        </w:rPr>
        <w:t>גובר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האינטרס</w:t>
      </w:r>
      <w:r>
        <w:rPr>
          <w:rFonts w:cs="Times New Roman"/>
          <w:szCs w:val="26"/>
          <w:rtl w:val="true"/>
        </w:rPr>
        <w:t xml:space="preserve"> </w:t>
      </w:r>
      <w:r>
        <w:rPr>
          <w:rFonts w:cs="FrankRuehl"/>
          <w:szCs w:val="26"/>
          <w:rtl w:val="true"/>
        </w:rPr>
        <w:t>הציבורי</w:t>
      </w:r>
      <w:r>
        <w:rPr>
          <w:rFonts w:cs="Times New Roman"/>
          <w:szCs w:val="26"/>
          <w:rtl w:val="true"/>
        </w:rPr>
        <w:t xml:space="preserve"> </w:t>
      </w:r>
      <w:r>
        <w:rPr>
          <w:rFonts w:cs="FrankRuehl"/>
          <w:szCs w:val="26"/>
          <w:rtl w:val="true"/>
        </w:rPr>
        <w:t>המשמעותי</w:t>
      </w:r>
      <w:r>
        <w:rPr>
          <w:rFonts w:cs="Times New Roman"/>
          <w:szCs w:val="26"/>
          <w:rtl w:val="true"/>
        </w:rPr>
        <w:t xml:space="preserve"> </w:t>
      </w:r>
      <w:r>
        <w:rPr>
          <w:rFonts w:cs="FrankRuehl"/>
          <w:szCs w:val="26"/>
          <w:rtl w:val="true"/>
        </w:rPr>
        <w:t>בהרשעתו</w:t>
      </w:r>
      <w:r>
        <w:rPr>
          <w:rFonts w:cs="Times New Roman"/>
          <w:szCs w:val="26"/>
          <w:rtl w:val="true"/>
        </w:rPr>
        <w:t xml:space="preserve"> </w:t>
      </w:r>
      <w:r>
        <w:rPr>
          <w:rFonts w:cs="FrankRuehl"/>
          <w:szCs w:val="26"/>
          <w:rtl w:val="true"/>
        </w:rPr>
        <w:t>בכלל</w:t>
      </w:r>
      <w:r>
        <w:rPr>
          <w:rFonts w:cs="FrankRuehl"/>
          <w:szCs w:val="26"/>
          <w:rtl w:val="true"/>
        </w:rPr>
        <w:t xml:space="preserve">, </w:t>
      </w:r>
      <w:r>
        <w:rPr>
          <w:rFonts w:cs="FrankRuehl"/>
          <w:szCs w:val="26"/>
          <w:rtl w:val="true"/>
        </w:rPr>
        <w:t>ובעבירת</w:t>
      </w:r>
      <w:r>
        <w:rPr>
          <w:rFonts w:cs="Times New Roman"/>
          <w:szCs w:val="26"/>
          <w:rtl w:val="true"/>
        </w:rPr>
        <w:t xml:space="preserve"> </w:t>
      </w:r>
      <w:r>
        <w:rPr>
          <w:rFonts w:cs="FrankRuehl"/>
          <w:szCs w:val="26"/>
          <w:rtl w:val="true"/>
        </w:rPr>
        <w:t>הלבנת</w:t>
      </w:r>
      <w:r>
        <w:rPr>
          <w:rFonts w:cs="Times New Roman"/>
          <w:szCs w:val="26"/>
          <w:rtl w:val="true"/>
        </w:rPr>
        <w:t xml:space="preserve"> </w:t>
      </w:r>
      <w:r>
        <w:rPr>
          <w:rFonts w:cs="FrankRuehl"/>
          <w:szCs w:val="26"/>
          <w:rtl w:val="true"/>
        </w:rPr>
        <w:t>ההון</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ביצועה</w:t>
      </w:r>
      <w:r>
        <w:rPr>
          <w:rFonts w:cs="Times New Roman"/>
          <w:szCs w:val="26"/>
          <w:rtl w:val="true"/>
        </w:rPr>
        <w:t xml:space="preserve"> </w:t>
      </w:r>
      <w:r>
        <w:rPr>
          <w:rFonts w:cs="FrankRuehl"/>
          <w:szCs w:val="26"/>
          <w:rtl w:val="true"/>
        </w:rPr>
        <w:t>בידי</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בפרט</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במקרה</w:t>
      </w:r>
      <w:r>
        <w:rPr>
          <w:rFonts w:cs="Times New Roman"/>
          <w:szCs w:val="26"/>
          <w:rtl w:val="true"/>
        </w:rPr>
        <w:t xml:space="preserve"> </w:t>
      </w:r>
      <w:r>
        <w:rPr>
          <w:rFonts w:cs="FrankRuehl"/>
          <w:szCs w:val="26"/>
          <w:rtl w:val="true"/>
        </w:rPr>
        <w:t>דנן</w:t>
      </w:r>
      <w:r>
        <w:rPr>
          <w:rFonts w:cs="FrankRuehl"/>
          <w:szCs w:val="26"/>
          <w:rtl w:val="true"/>
        </w:rPr>
        <w:t xml:space="preserve">, </w:t>
      </w:r>
      <w:r>
        <w:rPr>
          <w:rFonts w:cs="FrankRuehl"/>
          <w:szCs w:val="26"/>
          <w:rtl w:val="true"/>
        </w:rPr>
        <w:t>הרשעת</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נסובה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הודאתו</w:t>
      </w:r>
      <w:r>
        <w:rPr>
          <w:rFonts w:cs="Times New Roman"/>
          <w:szCs w:val="26"/>
          <w:rtl w:val="true"/>
        </w:rPr>
        <w:t xml:space="preserve"> </w:t>
      </w:r>
      <w:r>
        <w:rPr>
          <w:rFonts w:cs="FrankRuehl"/>
          <w:szCs w:val="26"/>
          <w:rtl w:val="true"/>
        </w:rPr>
        <w:t>בכתב</w:t>
      </w:r>
      <w:r>
        <w:rPr>
          <w:rFonts w:cs="Times New Roman"/>
          <w:szCs w:val="26"/>
          <w:rtl w:val="true"/>
        </w:rPr>
        <w:t xml:space="preserve"> </w:t>
      </w:r>
      <w:r>
        <w:rPr>
          <w:rFonts w:cs="FrankRuehl"/>
          <w:szCs w:val="26"/>
          <w:rtl w:val="true"/>
        </w:rPr>
        <w:t>אישום</w:t>
      </w:r>
      <w:r>
        <w:rPr>
          <w:rFonts w:cs="Times New Roman"/>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תוקן</w:t>
      </w:r>
      <w:r>
        <w:rPr>
          <w:rFonts w:cs="Times New Roman"/>
          <w:szCs w:val="26"/>
          <w:rtl w:val="true"/>
        </w:rPr>
        <w:t xml:space="preserve"> </w:t>
      </w:r>
      <w:r>
        <w:rPr>
          <w:rFonts w:cs="FrankRuehl"/>
          <w:szCs w:val="26"/>
          <w:rtl w:val="true"/>
        </w:rPr>
        <w:t>במסגרת</w:t>
      </w:r>
      <w:r>
        <w:rPr>
          <w:rFonts w:cs="Times New Roman"/>
          <w:szCs w:val="26"/>
          <w:rtl w:val="true"/>
        </w:rPr>
        <w:t xml:space="preserve"> </w:t>
      </w:r>
      <w:r>
        <w:rPr>
          <w:rFonts w:cs="FrankRuehl"/>
          <w:szCs w:val="26"/>
          <w:rtl w:val="true"/>
        </w:rPr>
        <w:t>הסדר</w:t>
      </w:r>
      <w:r>
        <w:rPr>
          <w:rFonts w:cs="Times New Roman"/>
          <w:szCs w:val="26"/>
          <w:rtl w:val="true"/>
        </w:rPr>
        <w:t xml:space="preserve"> </w:t>
      </w:r>
      <w:r>
        <w:rPr>
          <w:rFonts w:cs="FrankRuehl"/>
          <w:szCs w:val="26"/>
          <w:rtl w:val="true"/>
        </w:rPr>
        <w:t>טיעון</w:t>
      </w:r>
      <w:r>
        <w:rPr>
          <w:rFonts w:cs="FrankRuehl"/>
          <w:szCs w:val="26"/>
          <w:rtl w:val="true"/>
        </w:rPr>
        <w:t xml:space="preserve">. </w:t>
      </w:r>
      <w:r>
        <w:rPr>
          <w:rFonts w:cs="FrankRuehl"/>
          <w:szCs w:val="26"/>
          <w:rtl w:val="true"/>
        </w:rPr>
        <w:t>הסדר</w:t>
      </w:r>
      <w:r>
        <w:rPr>
          <w:rFonts w:cs="Times New Roman"/>
          <w:szCs w:val="26"/>
          <w:rtl w:val="true"/>
        </w:rPr>
        <w:t xml:space="preserve"> </w:t>
      </w:r>
      <w:r>
        <w:rPr>
          <w:rFonts w:cs="FrankRuehl"/>
          <w:szCs w:val="26"/>
          <w:rtl w:val="true"/>
        </w:rPr>
        <w:t>הטיעון</w:t>
      </w:r>
      <w:r>
        <w:rPr>
          <w:rFonts w:cs="Times New Roman"/>
          <w:szCs w:val="26"/>
          <w:rtl w:val="true"/>
        </w:rPr>
        <w:t xml:space="preserve"> </w:t>
      </w:r>
      <w:r>
        <w:rPr>
          <w:rFonts w:cs="FrankRuehl"/>
          <w:szCs w:val="26"/>
          <w:rtl w:val="true"/>
        </w:rPr>
        <w:t>כלל</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הסכמה</w:t>
      </w:r>
      <w:r>
        <w:rPr>
          <w:rFonts w:cs="Times New Roman"/>
          <w:szCs w:val="26"/>
          <w:rtl w:val="true"/>
        </w:rPr>
        <w:t xml:space="preserve"> </w:t>
      </w:r>
      <w:r>
        <w:rPr>
          <w:rFonts w:cs="FrankRuehl"/>
          <w:szCs w:val="26"/>
          <w:rtl w:val="true"/>
        </w:rPr>
        <w:t>לעניין</w:t>
      </w:r>
      <w:r>
        <w:rPr>
          <w:rFonts w:cs="Times New Roman"/>
          <w:szCs w:val="26"/>
          <w:rtl w:val="true"/>
        </w:rPr>
        <w:t xml:space="preserve"> </w:t>
      </w:r>
      <w:r>
        <w:rPr>
          <w:rFonts w:cs="FrankRuehl"/>
          <w:szCs w:val="26"/>
          <w:rtl w:val="true"/>
        </w:rPr>
        <w:t>חילוט</w:t>
      </w:r>
      <w:r>
        <w:rPr>
          <w:rFonts w:cs="Times New Roman"/>
          <w:szCs w:val="26"/>
          <w:rtl w:val="true"/>
        </w:rPr>
        <w:t xml:space="preserve"> </w:t>
      </w:r>
      <w:r>
        <w:rPr>
          <w:rFonts w:cs="FrankRuehl"/>
          <w:szCs w:val="26"/>
          <w:rtl w:val="true"/>
        </w:rPr>
        <w:t>כספים</w:t>
      </w:r>
      <w:r>
        <w:rPr>
          <w:rFonts w:cs="Times New Roman"/>
          <w:szCs w:val="26"/>
          <w:rtl w:val="true"/>
        </w:rPr>
        <w:t xml:space="preserve"> </w:t>
      </w:r>
      <w:r>
        <w:rPr>
          <w:rFonts w:cs="FrankRuehl"/>
          <w:szCs w:val="26"/>
          <w:rtl w:val="true"/>
        </w:rPr>
        <w:t>ורכוש</w:t>
      </w:r>
      <w:r>
        <w:rPr>
          <w:rFonts w:cs="Times New Roman"/>
          <w:szCs w:val="26"/>
          <w:rtl w:val="true"/>
        </w:rPr>
        <w:t xml:space="preserve"> </w:t>
      </w:r>
      <w:r>
        <w:rPr>
          <w:rFonts w:cs="FrankRuehl"/>
          <w:szCs w:val="26"/>
          <w:rtl w:val="true"/>
        </w:rPr>
        <w:t>שנתפסו</w:t>
      </w:r>
      <w:r>
        <w:rPr>
          <w:rFonts w:cs="Times New Roman"/>
          <w:szCs w:val="26"/>
          <w:rtl w:val="true"/>
        </w:rPr>
        <w:t xml:space="preserve"> </w:t>
      </w:r>
      <w:r>
        <w:rPr>
          <w:rFonts w:cs="FrankRuehl"/>
          <w:szCs w:val="26"/>
          <w:rtl w:val="true"/>
        </w:rPr>
        <w:t>ברשות</w:t>
      </w:r>
      <w:r>
        <w:rPr>
          <w:rFonts w:cs="Times New Roman"/>
          <w:szCs w:val="26"/>
          <w:rtl w:val="true"/>
        </w:rPr>
        <w:t xml:space="preserve"> </w:t>
      </w:r>
      <w:r>
        <w:rPr>
          <w:rFonts w:cs="FrankRuehl"/>
          <w:szCs w:val="26"/>
          <w:rtl w:val="true"/>
        </w:rPr>
        <w:t>המערער</w:t>
      </w:r>
      <w:r>
        <w:rPr>
          <w:rFonts w:cs="FrankRuehl"/>
          <w:szCs w:val="26"/>
          <w:rtl w:val="true"/>
        </w:rPr>
        <w:t xml:space="preserve">, </w:t>
      </w:r>
      <w:r>
        <w:rPr>
          <w:rFonts w:cs="FrankRuehl"/>
          <w:szCs w:val="26"/>
          <w:rtl w:val="true"/>
        </w:rPr>
        <w:t>לרבות</w:t>
      </w:r>
      <w:r>
        <w:rPr>
          <w:rFonts w:cs="Times New Roman"/>
          <w:szCs w:val="26"/>
          <w:rtl w:val="true"/>
        </w:rPr>
        <w:t xml:space="preserve"> </w:t>
      </w:r>
      <w:r>
        <w:rPr>
          <w:rFonts w:cs="FrankRuehl"/>
          <w:szCs w:val="26"/>
          <w:rtl w:val="true"/>
        </w:rPr>
        <w:t>כסף</w:t>
      </w:r>
      <w:r>
        <w:rPr>
          <w:rFonts w:cs="Times New Roman"/>
          <w:szCs w:val="26"/>
          <w:rtl w:val="true"/>
        </w:rPr>
        <w:t xml:space="preserve"> </w:t>
      </w:r>
      <w:r>
        <w:rPr>
          <w:rFonts w:cs="FrankRuehl"/>
          <w:szCs w:val="26"/>
          <w:rtl w:val="true"/>
        </w:rPr>
        <w:t>מזומן</w:t>
      </w:r>
      <w:r>
        <w:rPr>
          <w:rFonts w:cs="FrankRuehl"/>
          <w:szCs w:val="26"/>
          <w:rtl w:val="true"/>
        </w:rPr>
        <w:t xml:space="preserve">. </w:t>
      </w:r>
      <w:r>
        <w:rPr>
          <w:rFonts w:cs="FrankRuehl"/>
          <w:szCs w:val="26"/>
          <w:rtl w:val="true"/>
        </w:rPr>
        <w:t>ודוק</w:t>
      </w:r>
      <w:r>
        <w:rPr>
          <w:rFonts w:cs="FrankRuehl"/>
          <w:szCs w:val="26"/>
          <w:rtl w:val="true"/>
        </w:rPr>
        <w:t xml:space="preserve">, </w:t>
      </w:r>
      <w:r>
        <w:rPr>
          <w:rFonts w:cs="FrankRuehl"/>
          <w:szCs w:val="26"/>
          <w:rtl w:val="true"/>
        </w:rPr>
        <w:t>כפי</w:t>
      </w:r>
      <w:r>
        <w:rPr>
          <w:rFonts w:cs="Times New Roman"/>
          <w:szCs w:val="26"/>
          <w:rtl w:val="true"/>
        </w:rPr>
        <w:t xml:space="preserve"> </w:t>
      </w:r>
      <w:r>
        <w:rPr>
          <w:rFonts w:cs="FrankRuehl"/>
          <w:szCs w:val="26"/>
          <w:rtl w:val="true"/>
        </w:rPr>
        <w:t>שעולה</w:t>
      </w:r>
      <w:r>
        <w:rPr>
          <w:rFonts w:cs="Times New Roman"/>
          <w:szCs w:val="26"/>
          <w:rtl w:val="true"/>
        </w:rPr>
        <w:t xml:space="preserve"> </w:t>
      </w:r>
      <w:hyperlink r:id="rId26">
        <w:r>
          <w:rPr>
            <w:rStyle w:val="Hyperlink"/>
            <w:rFonts w:cs="FrankRuehl"/>
            <w:color w:val="000000"/>
            <w:szCs w:val="26"/>
            <w:u w:val="none"/>
            <w:rtl w:val="true"/>
          </w:rPr>
          <w:t>סעיף</w:t>
        </w:r>
        <w:r>
          <w:rPr>
            <w:rStyle w:val="Hyperlink"/>
            <w:rFonts w:cs="Times New Roman"/>
            <w:color w:val="000000"/>
            <w:szCs w:val="26"/>
            <w:u w:val="none"/>
            <w:rtl w:val="true"/>
          </w:rPr>
          <w:t xml:space="preserve"> </w:t>
        </w:r>
        <w:r>
          <w:rPr>
            <w:rStyle w:val="Hyperlink"/>
            <w:rFonts w:cs="FrankRuehl"/>
            <w:color w:val="000000"/>
            <w:szCs w:val="26"/>
            <w:u w:val="none"/>
          </w:rPr>
          <w:t>21</w:t>
        </w:r>
      </w:hyperlink>
      <w:r>
        <w:rPr>
          <w:rFonts w:cs="FrankRuehl"/>
          <w:szCs w:val="26"/>
          <w:rtl w:val="true"/>
        </w:rPr>
        <w:t xml:space="preserve"> </w:t>
      </w:r>
      <w:r>
        <w:rPr>
          <w:rFonts w:cs="FrankRuehl"/>
          <w:szCs w:val="26"/>
          <w:rtl w:val="true"/>
        </w:rPr>
        <w:t>ל</w:t>
      </w:r>
      <w:hyperlink r:id="rId27">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איסור</w:t>
        </w:r>
        <w:r>
          <w:rPr>
            <w:rStyle w:val="Hyperlink"/>
            <w:rFonts w:cs="Times New Roman"/>
            <w:szCs w:val="26"/>
            <w:rtl w:val="true"/>
          </w:rPr>
          <w:t xml:space="preserve"> </w:t>
        </w:r>
        <w:r>
          <w:rPr>
            <w:rStyle w:val="Hyperlink"/>
            <w:rFonts w:cs="FrankRuehl"/>
            <w:szCs w:val="26"/>
            <w:rtl w:val="true"/>
          </w:rPr>
          <w:t>הלבנת</w:t>
        </w:r>
        <w:r>
          <w:rPr>
            <w:rStyle w:val="Hyperlink"/>
            <w:rFonts w:cs="Times New Roman"/>
            <w:szCs w:val="26"/>
            <w:rtl w:val="true"/>
          </w:rPr>
          <w:t xml:space="preserve"> </w:t>
        </w:r>
        <w:r>
          <w:rPr>
            <w:rStyle w:val="Hyperlink"/>
            <w:rFonts w:cs="FrankRuehl"/>
            <w:szCs w:val="26"/>
            <w:rtl w:val="true"/>
          </w:rPr>
          <w:t>הון</w:t>
        </w:r>
      </w:hyperlink>
      <w:r>
        <w:rPr>
          <w:rFonts w:cs="FrankRuehl"/>
          <w:szCs w:val="26"/>
          <w:rtl w:val="true"/>
        </w:rPr>
        <w:t xml:space="preserve">, </w:t>
      </w:r>
      <w:r>
        <w:rPr>
          <w:rFonts w:cs="FrankRuehl"/>
          <w:szCs w:val="26"/>
          <w:rtl w:val="true"/>
        </w:rPr>
        <w:t>חילוט</w:t>
      </w:r>
      <w:r>
        <w:rPr>
          <w:rFonts w:cs="Times New Roman"/>
          <w:szCs w:val="26"/>
          <w:rtl w:val="true"/>
        </w:rPr>
        <w:t xml:space="preserve"> </w:t>
      </w:r>
      <w:r>
        <w:rPr>
          <w:rFonts w:cs="FrankRuehl"/>
          <w:szCs w:val="26"/>
          <w:rtl w:val="true"/>
        </w:rPr>
        <w:t>כספים</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רכוש</w:t>
      </w:r>
      <w:r>
        <w:rPr>
          <w:rFonts w:cs="Times New Roman"/>
          <w:szCs w:val="26"/>
          <w:rtl w:val="true"/>
        </w:rPr>
        <w:t xml:space="preserve"> </w:t>
      </w:r>
      <w:r>
        <w:rPr>
          <w:rFonts w:cs="FrankRuehl"/>
          <w:szCs w:val="26"/>
          <w:rtl w:val="true"/>
        </w:rPr>
        <w:t>בשווי</w:t>
      </w:r>
      <w:r>
        <w:rPr>
          <w:rFonts w:cs="Times New Roman"/>
          <w:szCs w:val="26"/>
          <w:rtl w:val="true"/>
        </w:rPr>
        <w:t xml:space="preserve"> </w:t>
      </w:r>
      <w:r>
        <w:rPr>
          <w:rFonts w:cs="FrankRuehl"/>
          <w:szCs w:val="26"/>
          <w:rtl w:val="true"/>
        </w:rPr>
        <w:t>"</w:t>
      </w:r>
      <w:r>
        <w:rPr>
          <w:rFonts w:cs="FrankRuehl"/>
          <w:szCs w:val="26"/>
          <w:rtl w:val="true"/>
        </w:rPr>
        <w:t>הרכוש</w:t>
      </w:r>
      <w:r>
        <w:rPr>
          <w:rFonts w:cs="Times New Roman"/>
          <w:szCs w:val="26"/>
          <w:rtl w:val="true"/>
        </w:rPr>
        <w:t xml:space="preserve"> </w:t>
      </w:r>
      <w:r>
        <w:rPr>
          <w:rFonts w:cs="FrankRuehl"/>
          <w:szCs w:val="26"/>
          <w:rtl w:val="true"/>
        </w:rPr>
        <w:t>האסור</w:t>
      </w:r>
      <w:r>
        <w:rPr>
          <w:rFonts w:cs="FrankRuehl"/>
          <w:szCs w:val="26"/>
          <w:rtl w:val="true"/>
        </w:rPr>
        <w:t xml:space="preserve">" </w:t>
      </w:r>
      <w:r>
        <w:rPr>
          <w:rFonts w:cs="FrankRuehl"/>
          <w:szCs w:val="26"/>
          <w:rtl w:val="true"/>
        </w:rPr>
        <w:t>מכוחו</w:t>
      </w:r>
      <w:r>
        <w:rPr>
          <w:rFonts w:cs="Times New Roman"/>
          <w:szCs w:val="26"/>
          <w:rtl w:val="true"/>
        </w:rPr>
        <w:t xml:space="preserve"> </w:t>
      </w:r>
      <w:r>
        <w:rPr>
          <w:rFonts w:cs="FrankRuehl"/>
          <w:szCs w:val="26"/>
          <w:rtl w:val="true"/>
        </w:rPr>
        <w:t>אפשרי</w:t>
      </w:r>
      <w:r>
        <w:rPr>
          <w:rFonts w:cs="Times New Roman"/>
          <w:szCs w:val="26"/>
          <w:rtl w:val="true"/>
        </w:rPr>
        <w:t xml:space="preserve"> </w:t>
      </w:r>
      <w:r>
        <w:rPr>
          <w:rFonts w:cs="FrankRuehl"/>
          <w:szCs w:val="26"/>
          <w:rtl w:val="true"/>
        </w:rPr>
        <w:t>בכפוף</w:t>
      </w:r>
      <w:r>
        <w:rPr>
          <w:rFonts w:cs="Times New Roman"/>
          <w:szCs w:val="26"/>
          <w:rtl w:val="true"/>
        </w:rPr>
        <w:t xml:space="preserve"> </w:t>
      </w:r>
      <w:r>
        <w:rPr>
          <w:rFonts w:cs="FrankRuehl"/>
          <w:szCs w:val="26"/>
          <w:rtl w:val="true"/>
        </w:rPr>
        <w:t>להרשעת</w:t>
      </w:r>
      <w:r>
        <w:rPr>
          <w:rFonts w:cs="Times New Roman"/>
          <w:szCs w:val="26"/>
          <w:rtl w:val="true"/>
        </w:rPr>
        <w:t xml:space="preserve"> </w:t>
      </w:r>
      <w:r>
        <w:rPr>
          <w:rFonts w:cs="FrankRuehl"/>
          <w:szCs w:val="26"/>
          <w:rtl w:val="true"/>
        </w:rPr>
        <w:t>הנאשם</w:t>
      </w:r>
      <w:r>
        <w:rPr>
          <w:rFonts w:cs="FrankRuehl"/>
          <w:szCs w:val="26"/>
          <w:rtl w:val="true"/>
        </w:rPr>
        <w:t xml:space="preserve">; </w:t>
      </w:r>
      <w:r>
        <w:rPr>
          <w:rFonts w:cs="FrankRuehl"/>
          <w:szCs w:val="26"/>
          <w:rtl w:val="true"/>
        </w:rPr>
        <w:t>לפי</w:t>
      </w:r>
      <w:r>
        <w:rPr>
          <w:rFonts w:cs="Times New Roman"/>
          <w:szCs w:val="26"/>
          <w:rtl w:val="true"/>
        </w:rPr>
        <w:t xml:space="preserve"> </w:t>
      </w:r>
      <w:r>
        <w:rPr>
          <w:rFonts w:cs="FrankRuehl"/>
          <w:szCs w:val="26"/>
          <w:rtl w:val="true"/>
        </w:rPr>
        <w:t>פשוטו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מקרא</w:t>
      </w:r>
      <w:r>
        <w:rPr>
          <w:rFonts w:cs="FrankRuehl"/>
          <w:szCs w:val="26"/>
          <w:rtl w:val="true"/>
        </w:rPr>
        <w:t xml:space="preserve">, </w:t>
      </w:r>
      <w:r>
        <w:rPr>
          <w:rFonts w:cs="FrankRuehl"/>
          <w:szCs w:val="26"/>
          <w:rtl w:val="true"/>
        </w:rPr>
        <w:t>בהיעדר</w:t>
      </w:r>
      <w:r>
        <w:rPr>
          <w:rFonts w:cs="Times New Roman"/>
          <w:szCs w:val="26"/>
          <w:rtl w:val="true"/>
        </w:rPr>
        <w:t xml:space="preserve"> </w:t>
      </w:r>
      <w:r>
        <w:rPr>
          <w:rFonts w:cs="FrankRuehl"/>
          <w:szCs w:val="26"/>
          <w:rtl w:val="true"/>
        </w:rPr>
        <w:t>הרשעה</w:t>
      </w:r>
      <w:r>
        <w:rPr>
          <w:rFonts w:cs="Times New Roman"/>
          <w:szCs w:val="26"/>
          <w:rtl w:val="true"/>
        </w:rPr>
        <w:t xml:space="preserve"> </w:t>
      </w:r>
      <w:r>
        <w:rPr>
          <w:rFonts w:cs="FrankRuehl"/>
          <w:szCs w:val="26"/>
          <w:rtl w:val="true"/>
        </w:rPr>
        <w:t>בדין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ניתן</w:t>
      </w:r>
      <w:r>
        <w:rPr>
          <w:rFonts w:cs="Times New Roman"/>
          <w:szCs w:val="26"/>
          <w:rtl w:val="true"/>
        </w:rPr>
        <w:t xml:space="preserve"> </w:t>
      </w:r>
      <w:r>
        <w:rPr>
          <w:rFonts w:cs="FrankRuehl"/>
          <w:szCs w:val="26"/>
          <w:rtl w:val="true"/>
        </w:rPr>
        <w:t>לחלט</w:t>
      </w:r>
      <w:r>
        <w:rPr>
          <w:rFonts w:cs="Times New Roman"/>
          <w:szCs w:val="26"/>
          <w:rtl w:val="true"/>
        </w:rPr>
        <w:t xml:space="preserve"> </w:t>
      </w:r>
      <w:r>
        <w:rPr>
          <w:rFonts w:cs="FrankRuehl"/>
          <w:szCs w:val="26"/>
          <w:rtl w:val="true"/>
        </w:rPr>
        <w:t>מתוך</w:t>
      </w:r>
      <w:r>
        <w:rPr>
          <w:rFonts w:cs="Times New Roman"/>
          <w:szCs w:val="26"/>
          <w:rtl w:val="true"/>
        </w:rPr>
        <w:t xml:space="preserve"> </w:t>
      </w:r>
      <w:r>
        <w:rPr>
          <w:rFonts w:cs="FrankRuehl"/>
          <w:szCs w:val="26"/>
          <w:rtl w:val="true"/>
        </w:rPr>
        <w:t>רכושו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העבריין</w:t>
      </w:r>
      <w:r>
        <w:rPr>
          <w:rFonts w:cs="FrankRuehl"/>
          <w:szCs w:val="26"/>
          <w:rtl w:val="true"/>
        </w:rPr>
        <w:t xml:space="preserve">, </w:t>
      </w:r>
      <w:r>
        <w:rPr>
          <w:rFonts w:cs="FrankRuehl"/>
          <w:szCs w:val="26"/>
          <w:rtl w:val="true"/>
        </w:rPr>
        <w:t>רכוש</w:t>
      </w:r>
      <w:r>
        <w:rPr>
          <w:rFonts w:cs="Times New Roman"/>
          <w:szCs w:val="26"/>
          <w:rtl w:val="true"/>
        </w:rPr>
        <w:t xml:space="preserve"> </w:t>
      </w:r>
      <w:r>
        <w:rPr>
          <w:rFonts w:cs="FrankRuehl"/>
          <w:szCs w:val="26"/>
          <w:rtl w:val="true"/>
        </w:rPr>
        <w:t>בשווי</w:t>
      </w:r>
      <w:r>
        <w:rPr>
          <w:rFonts w:cs="Times New Roman"/>
          <w:szCs w:val="26"/>
          <w:rtl w:val="true"/>
        </w:rPr>
        <w:t xml:space="preserve"> </w:t>
      </w:r>
      <w:r>
        <w:rPr>
          <w:rFonts w:cs="FrankRuehl"/>
          <w:szCs w:val="26"/>
          <w:rtl w:val="true"/>
        </w:rPr>
        <w:t>הרכוש</w:t>
      </w:r>
      <w:r>
        <w:rPr>
          <w:rFonts w:cs="Times New Roman"/>
          <w:szCs w:val="26"/>
          <w:rtl w:val="true"/>
        </w:rPr>
        <w:t xml:space="preserve"> </w:t>
      </w:r>
      <w:r>
        <w:rPr>
          <w:rFonts w:cs="FrankRuehl"/>
          <w:szCs w:val="26"/>
          <w:rtl w:val="true"/>
        </w:rPr>
        <w:t>האסור</w:t>
      </w:r>
      <w:r>
        <w:rPr>
          <w:rFonts w:cs="FrankRuehl"/>
          <w:szCs w:val="26"/>
          <w:rtl w:val="true"/>
        </w:rPr>
        <w:t xml:space="preserve">. </w:t>
      </w:r>
      <w:r>
        <w:rPr>
          <w:rFonts w:cs="FrankRuehl"/>
          <w:szCs w:val="26"/>
          <w:rtl w:val="true"/>
        </w:rPr>
        <w:t>במצב</w:t>
      </w:r>
      <w:r>
        <w:rPr>
          <w:rFonts w:cs="Times New Roman"/>
          <w:szCs w:val="26"/>
          <w:rtl w:val="true"/>
        </w:rPr>
        <w:t xml:space="preserve"> </w:t>
      </w:r>
      <w:r>
        <w:rPr>
          <w:rFonts w:cs="FrankRuehl"/>
          <w:szCs w:val="26"/>
          <w:rtl w:val="true"/>
        </w:rPr>
        <w:t>הנורמטיבי</w:t>
      </w:r>
      <w:r>
        <w:rPr>
          <w:rFonts w:cs="Times New Roman"/>
          <w:szCs w:val="26"/>
          <w:rtl w:val="true"/>
        </w:rPr>
        <w:t xml:space="preserve"> </w:t>
      </w:r>
      <w:r>
        <w:rPr>
          <w:rFonts w:cs="FrankRuehl"/>
          <w:szCs w:val="26"/>
          <w:rtl w:val="true"/>
        </w:rPr>
        <w:t>האמור</w:t>
      </w:r>
      <w:r>
        <w:rPr>
          <w:rFonts w:cs="FrankRuehl"/>
          <w:szCs w:val="26"/>
          <w:rtl w:val="true"/>
        </w:rPr>
        <w:t xml:space="preserve">, </w:t>
      </w:r>
      <w:r>
        <w:rPr>
          <w:rFonts w:cs="FrankRuehl"/>
          <w:szCs w:val="26"/>
          <w:rtl w:val="true"/>
        </w:rPr>
        <w:t>ביטול</w:t>
      </w:r>
      <w:r>
        <w:rPr>
          <w:rFonts w:cs="Times New Roman"/>
          <w:szCs w:val="26"/>
          <w:rtl w:val="true"/>
        </w:rPr>
        <w:t xml:space="preserve"> </w:t>
      </w:r>
      <w:r>
        <w:rPr>
          <w:rFonts w:cs="FrankRuehl"/>
          <w:szCs w:val="26"/>
          <w:rtl w:val="true"/>
        </w:rPr>
        <w:t>הרשעת</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שולל</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סמכות</w:t>
      </w:r>
      <w:r>
        <w:rPr>
          <w:rFonts w:cs="Times New Roman"/>
          <w:szCs w:val="26"/>
          <w:rtl w:val="true"/>
        </w:rPr>
        <w:t xml:space="preserve"> </w:t>
      </w:r>
      <w:r>
        <w:rPr>
          <w:rFonts w:cs="FrankRuehl"/>
          <w:szCs w:val="26"/>
          <w:rtl w:val="true"/>
        </w:rPr>
        <w:t>המשיבה</w:t>
      </w:r>
      <w:r>
        <w:rPr>
          <w:rFonts w:cs="Times New Roman"/>
          <w:szCs w:val="26"/>
          <w:rtl w:val="true"/>
        </w:rPr>
        <w:t xml:space="preserve"> </w:t>
      </w:r>
      <w:r>
        <w:rPr>
          <w:rFonts w:cs="FrankRuehl"/>
          <w:szCs w:val="26"/>
          <w:rtl w:val="true"/>
        </w:rPr>
        <w:t>לחלט</w:t>
      </w:r>
      <w:r>
        <w:rPr>
          <w:rFonts w:cs="Times New Roman"/>
          <w:szCs w:val="26"/>
          <w:rtl w:val="true"/>
        </w:rPr>
        <w:t xml:space="preserve"> </w:t>
      </w:r>
      <w:r>
        <w:rPr>
          <w:rFonts w:cs="FrankRuehl"/>
          <w:szCs w:val="26"/>
          <w:rtl w:val="true"/>
        </w:rPr>
        <w:t>מרכוש</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בשווי</w:t>
      </w:r>
      <w:r>
        <w:rPr>
          <w:rFonts w:cs="Times New Roman"/>
          <w:szCs w:val="26"/>
          <w:rtl w:val="true"/>
        </w:rPr>
        <w:t xml:space="preserve"> </w:t>
      </w:r>
      <w:r>
        <w:rPr>
          <w:rFonts w:cs="FrankRuehl"/>
          <w:szCs w:val="26"/>
          <w:rtl w:val="true"/>
        </w:rPr>
        <w:t>הרכוש</w:t>
      </w:r>
      <w:r>
        <w:rPr>
          <w:rFonts w:cs="Times New Roman"/>
          <w:szCs w:val="26"/>
          <w:rtl w:val="true"/>
        </w:rPr>
        <w:t xml:space="preserve"> </w:t>
      </w:r>
      <w:r>
        <w:rPr>
          <w:rFonts w:cs="FrankRuehl"/>
          <w:szCs w:val="26"/>
          <w:rtl w:val="true"/>
        </w:rPr>
        <w:t>האסור</w:t>
      </w:r>
      <w:r>
        <w:rPr>
          <w:rFonts w:cs="FrankRuehl"/>
          <w:szCs w:val="26"/>
          <w:rtl w:val="true"/>
        </w:rPr>
        <w:t xml:space="preserve">, </w:t>
      </w:r>
      <w:r>
        <w:rPr>
          <w:rFonts w:cs="FrankRuehl"/>
          <w:szCs w:val="26"/>
          <w:rtl w:val="true"/>
        </w:rPr>
        <w:t>וגם</w:t>
      </w:r>
      <w:r>
        <w:rPr>
          <w:rFonts w:cs="Times New Roman"/>
          <w:szCs w:val="26"/>
          <w:rtl w:val="true"/>
        </w:rPr>
        <w:t xml:space="preserve"> </w:t>
      </w:r>
      <w:r>
        <w:rPr>
          <w:rFonts w:cs="FrankRuehl"/>
          <w:szCs w:val="26"/>
          <w:rtl w:val="true"/>
        </w:rPr>
        <w:t>בכך</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לתמוך</w:t>
      </w:r>
      <w:r>
        <w:rPr>
          <w:rFonts w:cs="Times New Roman"/>
          <w:szCs w:val="26"/>
          <w:rtl w:val="true"/>
        </w:rPr>
        <w:t xml:space="preserve"> </w:t>
      </w:r>
      <w:r>
        <w:rPr>
          <w:rFonts w:cs="FrankRuehl"/>
          <w:szCs w:val="26"/>
          <w:rtl w:val="true"/>
        </w:rPr>
        <w:t>בהותרת</w:t>
      </w:r>
      <w:r>
        <w:rPr>
          <w:rFonts w:cs="Times New Roman"/>
          <w:szCs w:val="26"/>
          <w:rtl w:val="true"/>
        </w:rPr>
        <w:t xml:space="preserve"> </w:t>
      </w:r>
      <w:r>
        <w:rPr>
          <w:rFonts w:cs="FrankRuehl"/>
          <w:szCs w:val="26"/>
          <w:rtl w:val="true"/>
        </w:rPr>
        <w:t>הרשעת</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כנה</w:t>
      </w:r>
      <w:r>
        <w:rPr>
          <w:rFonts w:cs="FrankRuehl"/>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תבוטל</w:t>
      </w:r>
      <w:r>
        <w:rPr>
          <w:rFonts w:cs="Times New Roman"/>
          <w:szCs w:val="26"/>
          <w:rtl w:val="true"/>
        </w:rPr>
        <w:t xml:space="preserve"> </w:t>
      </w:r>
      <w:r>
        <w:rPr>
          <w:rFonts w:cs="FrankRuehl"/>
          <w:szCs w:val="26"/>
          <w:rtl w:val="true"/>
        </w:rPr>
        <w:t>הרשעת</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וכפועל</w:t>
      </w:r>
      <w:r>
        <w:rPr>
          <w:rFonts w:cs="Times New Roman"/>
          <w:szCs w:val="26"/>
          <w:rtl w:val="true"/>
        </w:rPr>
        <w:t xml:space="preserve"> </w:t>
      </w:r>
      <w:r>
        <w:rPr>
          <w:rFonts w:cs="FrankRuehl"/>
          <w:szCs w:val="26"/>
          <w:rtl w:val="true"/>
        </w:rPr>
        <w:t>יוצא</w:t>
      </w:r>
      <w:r>
        <w:rPr>
          <w:rFonts w:cs="Times New Roman"/>
          <w:szCs w:val="26"/>
          <w:rtl w:val="true"/>
        </w:rPr>
        <w:t xml:space="preserve"> </w:t>
      </w:r>
      <w:r>
        <w:rPr>
          <w:rFonts w:cs="FrankRuehl"/>
          <w:szCs w:val="26"/>
          <w:rtl w:val="true"/>
        </w:rPr>
        <w:t>יבוטל</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חילוט</w:t>
      </w:r>
      <w:r>
        <w:rPr>
          <w:rFonts w:cs="Times New Roman"/>
          <w:szCs w:val="26"/>
          <w:rtl w:val="true"/>
        </w:rPr>
        <w:t xml:space="preserve"> </w:t>
      </w:r>
      <w:r>
        <w:rPr>
          <w:rFonts w:cs="FrankRuehl"/>
          <w:szCs w:val="26"/>
          <w:rtl w:val="true"/>
        </w:rPr>
        <w:t>רכושו</w:t>
      </w:r>
      <w:r>
        <w:rPr>
          <w:rFonts w:cs="Times New Roman"/>
          <w:szCs w:val="26"/>
          <w:rtl w:val="true"/>
        </w:rPr>
        <w:t xml:space="preserve"> </w:t>
      </w:r>
      <w:r>
        <w:rPr>
          <w:rFonts w:cs="FrankRuehl"/>
          <w:szCs w:val="26"/>
          <w:rtl w:val="true"/>
        </w:rPr>
        <w:t>בשווי</w:t>
      </w:r>
      <w:r>
        <w:rPr>
          <w:rFonts w:cs="Times New Roman"/>
          <w:szCs w:val="26"/>
          <w:rtl w:val="true"/>
        </w:rPr>
        <w:t xml:space="preserve"> </w:t>
      </w:r>
      <w:r>
        <w:rPr>
          <w:rFonts w:cs="FrankRuehl"/>
          <w:szCs w:val="26"/>
          <w:rtl w:val="true"/>
        </w:rPr>
        <w:t>הרכוש</w:t>
      </w:r>
      <w:r>
        <w:rPr>
          <w:rFonts w:cs="Times New Roman"/>
          <w:szCs w:val="26"/>
          <w:rtl w:val="true"/>
        </w:rPr>
        <w:t xml:space="preserve"> </w:t>
      </w:r>
      <w:r>
        <w:rPr>
          <w:rFonts w:cs="FrankRuehl"/>
          <w:szCs w:val="26"/>
          <w:rtl w:val="true"/>
        </w:rPr>
        <w:t>האסור</w:t>
      </w:r>
      <w:r>
        <w:rPr>
          <w:rFonts w:cs="FrankRuehl"/>
          <w:szCs w:val="26"/>
          <w:rtl w:val="true"/>
        </w:rPr>
        <w:t xml:space="preserve">, </w:t>
      </w:r>
      <w:r>
        <w:rPr>
          <w:rFonts w:cs="FrankRuehl"/>
          <w:szCs w:val="26"/>
          <w:rtl w:val="true"/>
        </w:rPr>
        <w:t>אזי</w:t>
      </w:r>
      <w:r>
        <w:rPr>
          <w:rFonts w:cs="Times New Roman"/>
          <w:szCs w:val="26"/>
          <w:rtl w:val="true"/>
        </w:rPr>
        <w:t xml:space="preserve"> </w:t>
      </w:r>
      <w:r>
        <w:rPr>
          <w:rFonts w:cs="FrankRuehl"/>
          <w:szCs w:val="26"/>
          <w:rtl w:val="true"/>
        </w:rPr>
        <w:t>יופר</w:t>
      </w:r>
      <w:r>
        <w:rPr>
          <w:rFonts w:cs="Times New Roman"/>
          <w:szCs w:val="26"/>
          <w:rtl w:val="true"/>
        </w:rPr>
        <w:t xml:space="preserve"> </w:t>
      </w:r>
      <w:r>
        <w:rPr>
          <w:rFonts w:cs="FrankRuehl"/>
          <w:szCs w:val="26"/>
          <w:rtl w:val="true"/>
        </w:rPr>
        <w:t>האיזון</w:t>
      </w:r>
      <w:r>
        <w:rPr>
          <w:rFonts w:cs="Times New Roman"/>
          <w:szCs w:val="26"/>
          <w:rtl w:val="true"/>
        </w:rPr>
        <w:t xml:space="preserve"> </w:t>
      </w:r>
      <w:r>
        <w:rPr>
          <w:rFonts w:cs="FrankRuehl"/>
          <w:szCs w:val="26"/>
          <w:rtl w:val="true"/>
        </w:rPr>
        <w:t>שבמלאכת</w:t>
      </w:r>
      <w:r>
        <w:rPr>
          <w:rFonts w:cs="Times New Roman"/>
          <w:szCs w:val="26"/>
          <w:rtl w:val="true"/>
        </w:rPr>
        <w:t xml:space="preserve"> </w:t>
      </w:r>
      <w:r>
        <w:rPr>
          <w:rFonts w:cs="FrankRuehl"/>
          <w:szCs w:val="26"/>
          <w:rtl w:val="true"/>
        </w:rPr>
        <w:t>גזירת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ממילא</w:t>
      </w:r>
      <w:r>
        <w:rPr>
          <w:rFonts w:cs="Times New Roman"/>
          <w:szCs w:val="26"/>
          <w:rtl w:val="true"/>
        </w:rPr>
        <w:t xml:space="preserve"> </w:t>
      </w:r>
      <w:r>
        <w:rPr>
          <w:rFonts w:cs="FrankRuehl"/>
          <w:szCs w:val="26"/>
          <w:rtl w:val="true"/>
        </w:rPr>
        <w:t>התקבל</w:t>
      </w:r>
      <w:r>
        <w:rPr>
          <w:rFonts w:cs="Times New Roman"/>
          <w:szCs w:val="26"/>
          <w:rtl w:val="true"/>
        </w:rPr>
        <w:t xml:space="preserve"> </w:t>
      </w:r>
      <w:r>
        <w:rPr>
          <w:rFonts w:cs="FrankRuehl"/>
          <w:szCs w:val="26"/>
          <w:rtl w:val="true"/>
        </w:rPr>
        <w:t>באופן</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רצוי</w:t>
      </w:r>
      <w:r>
        <w:rPr>
          <w:rFonts w:cs="FrankRuehl"/>
          <w:szCs w:val="26"/>
          <w:rtl w:val="true"/>
        </w:rPr>
        <w:t xml:space="preserve">, </w:t>
      </w:r>
      <w:r>
        <w:rPr>
          <w:rFonts w:cs="FrankRuehl"/>
          <w:szCs w:val="26"/>
          <w:rtl w:val="true"/>
        </w:rPr>
        <w:t>משום</w:t>
      </w:r>
      <w:r>
        <w:rPr>
          <w:rFonts w:cs="Times New Roman"/>
          <w:szCs w:val="26"/>
          <w:rtl w:val="true"/>
        </w:rPr>
        <w:t xml:space="preserve"> </w:t>
      </w:r>
      <w:r>
        <w:rPr>
          <w:rFonts w:cs="FrankRuehl"/>
          <w:szCs w:val="26"/>
          <w:rtl w:val="true"/>
        </w:rPr>
        <w:t>שככלל</w:t>
      </w:r>
      <w:r>
        <w:rPr>
          <w:rFonts w:cs="FrankRuehl"/>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להעניק</w:t>
      </w:r>
      <w:r>
        <w:rPr>
          <w:rFonts w:cs="Times New Roman"/>
          <w:szCs w:val="26"/>
          <w:rtl w:val="true"/>
        </w:rPr>
        <w:t xml:space="preserve"> </w:t>
      </w:r>
      <w:r>
        <w:rPr>
          <w:rFonts w:cs="FrankRuehl"/>
          <w:szCs w:val="26"/>
          <w:rtl w:val="true"/>
        </w:rPr>
        <w:t>משקל</w:t>
      </w:r>
      <w:r>
        <w:rPr>
          <w:rFonts w:cs="Times New Roman"/>
          <w:szCs w:val="26"/>
          <w:rtl w:val="true"/>
        </w:rPr>
        <w:t xml:space="preserve"> </w:t>
      </w:r>
      <w:r>
        <w:rPr>
          <w:rFonts w:cs="FrankRuehl"/>
          <w:szCs w:val="26"/>
          <w:rtl w:val="true"/>
        </w:rPr>
        <w:t>לחילוט</w:t>
      </w:r>
      <w:r>
        <w:rPr>
          <w:rFonts w:cs="Times New Roman"/>
          <w:szCs w:val="26"/>
          <w:rtl w:val="true"/>
        </w:rPr>
        <w:t xml:space="preserve"> </w:t>
      </w:r>
      <w:r>
        <w:rPr>
          <w:rFonts w:cs="FrankRuehl"/>
          <w:szCs w:val="26"/>
          <w:rtl w:val="true"/>
        </w:rPr>
        <w:t>הכספים</w:t>
      </w:r>
      <w:r>
        <w:rPr>
          <w:rFonts w:cs="Times New Roman"/>
          <w:szCs w:val="26"/>
          <w:rtl w:val="true"/>
        </w:rPr>
        <w:t xml:space="preserve"> </w:t>
      </w:r>
      <w:r>
        <w:rPr>
          <w:rFonts w:cs="FrankRuehl"/>
          <w:szCs w:val="26"/>
          <w:rtl w:val="true"/>
        </w:rPr>
        <w:t>במסגרת</w:t>
      </w:r>
      <w:r>
        <w:rPr>
          <w:rFonts w:cs="Times New Roman"/>
          <w:szCs w:val="26"/>
          <w:rtl w:val="true"/>
        </w:rPr>
        <w:t xml:space="preserve"> </w:t>
      </w:r>
      <w:r>
        <w:rPr>
          <w:rFonts w:cs="FrankRuehl"/>
          <w:szCs w:val="26"/>
          <w:rtl w:val="true"/>
        </w:rPr>
        <w:t>גזירת</w:t>
      </w:r>
      <w:r>
        <w:rPr>
          <w:rFonts w:cs="Times New Roman"/>
          <w:szCs w:val="26"/>
          <w:rtl w:val="true"/>
        </w:rPr>
        <w:t xml:space="preserve"> </w:t>
      </w:r>
      <w:r>
        <w:rPr>
          <w:rFonts w:cs="FrankRuehl"/>
          <w:szCs w:val="26"/>
          <w:rtl w:val="true"/>
        </w:rPr>
        <w:t>עונשו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השופטת</w:t>
      </w:r>
      <w:r>
        <w:rPr>
          <w:rFonts w:cs="Times New Roman"/>
          <w:szCs w:val="26"/>
          <w:rtl w:val="true"/>
        </w:rPr>
        <w:t xml:space="preserve"> </w:t>
      </w:r>
      <w:r>
        <w:rPr>
          <w:rFonts w:cs="FrankRuehl"/>
          <w:szCs w:val="26"/>
          <w:rtl w:val="true"/>
        </w:rPr>
        <w:t>ג</w:t>
      </w:r>
      <w:r>
        <w:rPr>
          <w:rFonts w:cs="FrankRuehl"/>
          <w:szCs w:val="26"/>
          <w:rtl w:val="true"/>
        </w:rPr>
        <w:t xml:space="preserve">' </w:t>
      </w:r>
      <w:r>
        <w:rPr>
          <w:rFonts w:cs="FrankRuehl"/>
          <w:szCs w:val="26"/>
          <w:rtl w:val="true"/>
        </w:rPr>
        <w:t>כנפי</w:t>
      </w:r>
      <w:r>
        <w:rPr>
          <w:rFonts w:cs="FrankRuehl"/>
          <w:szCs w:val="26"/>
          <w:rtl w:val="true"/>
        </w:rPr>
        <w:t>-</w:t>
      </w:r>
      <w:r>
        <w:rPr>
          <w:rFonts w:cs="FrankRuehl"/>
          <w:szCs w:val="26"/>
          <w:rtl w:val="true"/>
        </w:rPr>
        <w:t>שטייניץ</w:t>
      </w:r>
      <w:r>
        <w:rPr>
          <w:rFonts w:cs="Times New Roman"/>
          <w:szCs w:val="26"/>
          <w:rtl w:val="true"/>
        </w:rPr>
        <w:t xml:space="preserve"> </w:t>
      </w:r>
      <w:r>
        <w:rPr>
          <w:rFonts w:cs="FrankRuehl"/>
          <w:szCs w:val="26"/>
          <w:rtl w:val="true"/>
        </w:rPr>
        <w:t>סברה</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דין</w:t>
      </w:r>
      <w:r>
        <w:rPr>
          <w:rFonts w:cs="Times New Roman"/>
          <w:szCs w:val="26"/>
          <w:rtl w:val="true"/>
        </w:rPr>
        <w:t xml:space="preserve"> </w:t>
      </w:r>
      <w:r>
        <w:rPr>
          <w:rFonts w:cs="FrankRuehl"/>
          <w:szCs w:val="26"/>
          <w:rtl w:val="true"/>
        </w:rPr>
        <w:t>הערעור</w:t>
      </w:r>
      <w:r>
        <w:rPr>
          <w:rFonts w:cs="Times New Roman"/>
          <w:szCs w:val="26"/>
          <w:rtl w:val="true"/>
        </w:rPr>
        <w:t xml:space="preserve"> </w:t>
      </w:r>
      <w:r>
        <w:rPr>
          <w:rFonts w:cs="FrankRuehl"/>
          <w:szCs w:val="26"/>
          <w:rtl w:val="true"/>
        </w:rPr>
        <w:t>להידחות</w:t>
      </w:r>
      <w:r>
        <w:rPr>
          <w:rFonts w:cs="FrankRuehl"/>
          <w:szCs w:val="26"/>
          <w:rtl w:val="true"/>
        </w:rPr>
        <w:t xml:space="preserve">, </w:t>
      </w:r>
      <w:r>
        <w:rPr>
          <w:rFonts w:cs="FrankRuehl"/>
          <w:szCs w:val="26"/>
          <w:rtl w:val="true"/>
        </w:rPr>
        <w:t>משעניינו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אינו</w:t>
      </w:r>
      <w:r>
        <w:rPr>
          <w:rFonts w:cs="Times New Roman"/>
          <w:szCs w:val="26"/>
          <w:rtl w:val="true"/>
        </w:rPr>
        <w:t xml:space="preserve"> </w:t>
      </w:r>
      <w:r>
        <w:rPr>
          <w:rFonts w:cs="FrankRuehl"/>
          <w:szCs w:val="26"/>
          <w:rtl w:val="true"/>
        </w:rPr>
        <w:t>עומד</w:t>
      </w:r>
      <w:r>
        <w:rPr>
          <w:rFonts w:cs="Times New Roman"/>
          <w:szCs w:val="26"/>
          <w:rtl w:val="true"/>
        </w:rPr>
        <w:t xml:space="preserve"> </w:t>
      </w:r>
      <w:r>
        <w:rPr>
          <w:rFonts w:cs="FrankRuehl"/>
          <w:szCs w:val="26"/>
          <w:rtl w:val="true"/>
        </w:rPr>
        <w:t>בתנאים</w:t>
      </w:r>
      <w:r>
        <w:rPr>
          <w:rFonts w:cs="Times New Roman"/>
          <w:szCs w:val="26"/>
          <w:rtl w:val="true"/>
        </w:rPr>
        <w:t xml:space="preserve"> </w:t>
      </w:r>
      <w:r>
        <w:rPr>
          <w:rFonts w:cs="FrankRuehl"/>
          <w:szCs w:val="26"/>
          <w:rtl w:val="true"/>
        </w:rPr>
        <w:t>המצדיקים</w:t>
      </w:r>
      <w:r>
        <w:rPr>
          <w:rFonts w:cs="Times New Roman"/>
          <w:szCs w:val="26"/>
          <w:rtl w:val="true"/>
        </w:rPr>
        <w:t xml:space="preserve"> </w:t>
      </w:r>
      <w:r>
        <w:rPr>
          <w:rFonts w:cs="FrankRuehl"/>
          <w:szCs w:val="26"/>
          <w:rtl w:val="true"/>
        </w:rPr>
        <w:t>ביטול</w:t>
      </w:r>
      <w:r>
        <w:rPr>
          <w:rFonts w:cs="Times New Roman"/>
          <w:szCs w:val="26"/>
          <w:rtl w:val="true"/>
        </w:rPr>
        <w:t xml:space="preserve"> </w:t>
      </w:r>
      <w:r>
        <w:rPr>
          <w:rFonts w:cs="FrankRuehl"/>
          <w:szCs w:val="26"/>
          <w:rtl w:val="true"/>
        </w:rPr>
        <w:t>הרשעתו</w:t>
      </w:r>
      <w:r>
        <w:rPr>
          <w:rFonts w:cs="FrankRuehl"/>
          <w:szCs w:val="26"/>
          <w:rtl w:val="true"/>
        </w:rPr>
        <w:t xml:space="preserve">, </w:t>
      </w:r>
      <w:r>
        <w:rPr>
          <w:rFonts w:cs="FrankRuehl"/>
          <w:szCs w:val="26"/>
          <w:rtl w:val="true"/>
        </w:rPr>
        <w:t>ואף</w:t>
      </w:r>
      <w:r>
        <w:rPr>
          <w:rFonts w:cs="Times New Roman"/>
          <w:szCs w:val="26"/>
          <w:rtl w:val="true"/>
        </w:rPr>
        <w:t xml:space="preserve"> </w:t>
      </w:r>
      <w:r>
        <w:rPr>
          <w:rFonts w:cs="FrankRuehl"/>
          <w:szCs w:val="26"/>
          <w:rtl w:val="true"/>
        </w:rPr>
        <w:t>אינו</w:t>
      </w:r>
      <w:r>
        <w:rPr>
          <w:rFonts w:cs="Times New Roman"/>
          <w:szCs w:val="26"/>
          <w:rtl w:val="true"/>
        </w:rPr>
        <w:t xml:space="preserve"> </w:t>
      </w:r>
      <w:r>
        <w:rPr>
          <w:rFonts w:cs="FrankRuehl"/>
          <w:szCs w:val="26"/>
          <w:rtl w:val="true"/>
        </w:rPr>
        <w:t>מקים</w:t>
      </w:r>
      <w:r>
        <w:rPr>
          <w:rFonts w:cs="Times New Roman"/>
          <w:szCs w:val="26"/>
          <w:rtl w:val="true"/>
        </w:rPr>
        <w:t xml:space="preserve"> </w:t>
      </w:r>
      <w:r>
        <w:rPr>
          <w:rFonts w:cs="FrankRuehl"/>
          <w:szCs w:val="26"/>
          <w:rtl w:val="true"/>
        </w:rPr>
        <w:t>עילה</w:t>
      </w:r>
      <w:r>
        <w:rPr>
          <w:rFonts w:cs="Times New Roman"/>
          <w:szCs w:val="26"/>
          <w:rtl w:val="true"/>
        </w:rPr>
        <w:t xml:space="preserve"> </w:t>
      </w:r>
      <w:r>
        <w:rPr>
          <w:rFonts w:cs="FrankRuehl"/>
          <w:szCs w:val="26"/>
          <w:rtl w:val="true"/>
        </w:rPr>
        <w:t>להתערבות</w:t>
      </w:r>
      <w:r>
        <w:rPr>
          <w:rFonts w:cs="Times New Roman"/>
          <w:szCs w:val="26"/>
          <w:rtl w:val="true"/>
        </w:rPr>
        <w:t xml:space="preserve"> </w:t>
      </w:r>
      <w:r>
        <w:rPr>
          <w:rFonts w:cs="FrankRuehl"/>
          <w:szCs w:val="26"/>
          <w:rtl w:val="true"/>
        </w:rPr>
        <w:t>בעונש</w:t>
      </w:r>
      <w:r>
        <w:rPr>
          <w:rFonts w:cs="Times New Roman"/>
          <w:szCs w:val="26"/>
          <w:rtl w:val="true"/>
        </w:rPr>
        <w:t xml:space="preserve"> </w:t>
      </w:r>
      <w:r>
        <w:rPr>
          <w:rFonts w:cs="FrankRuehl"/>
          <w:szCs w:val="26"/>
          <w:rtl w:val="true"/>
        </w:rPr>
        <w:t>שנגזר</w:t>
      </w:r>
      <w:r>
        <w:rPr>
          <w:rFonts w:cs="Times New Roman"/>
          <w:szCs w:val="26"/>
          <w:rtl w:val="true"/>
        </w:rPr>
        <w:t xml:space="preserve"> </w:t>
      </w:r>
      <w:r>
        <w:rPr>
          <w:rFonts w:cs="FrankRuehl"/>
          <w:szCs w:val="26"/>
          <w:rtl w:val="true"/>
        </w:rPr>
        <w:t>עליו</w:t>
      </w:r>
      <w:r>
        <w:rPr>
          <w:rFonts w:cs="FrankRuehl"/>
          <w:szCs w:val="26"/>
          <w:rtl w:val="true"/>
        </w:rPr>
        <w:t xml:space="preserve">. </w:t>
      </w:r>
      <w:r>
        <w:rPr>
          <w:rFonts w:cs="FrankRuehl"/>
          <w:szCs w:val="26"/>
          <w:rtl w:val="true"/>
        </w:rPr>
        <w:t>השופטת</w:t>
      </w:r>
      <w:r>
        <w:rPr>
          <w:rFonts w:cs="Times New Roman"/>
          <w:szCs w:val="26"/>
          <w:rtl w:val="true"/>
        </w:rPr>
        <w:t xml:space="preserve"> </w:t>
      </w:r>
      <w:r>
        <w:rPr>
          <w:rFonts w:cs="FrankRuehl"/>
          <w:szCs w:val="26"/>
          <w:rtl w:val="true"/>
        </w:rPr>
        <w:t>כנפי</w:t>
      </w:r>
      <w:r>
        <w:rPr>
          <w:rFonts w:cs="FrankRuehl"/>
          <w:szCs w:val="26"/>
          <w:rtl w:val="true"/>
        </w:rPr>
        <w:t>-</w:t>
      </w:r>
      <w:r>
        <w:rPr>
          <w:rFonts w:cs="FrankRuehl"/>
          <w:szCs w:val="26"/>
          <w:rtl w:val="true"/>
        </w:rPr>
        <w:t>שטייניץ</w:t>
      </w:r>
      <w:r>
        <w:rPr>
          <w:rFonts w:cs="Times New Roman"/>
          <w:szCs w:val="26"/>
          <w:rtl w:val="true"/>
        </w:rPr>
        <w:t xml:space="preserve"> </w:t>
      </w:r>
      <w:r>
        <w:rPr>
          <w:rFonts w:cs="FrankRuehl"/>
          <w:szCs w:val="26"/>
          <w:rtl w:val="true"/>
        </w:rPr>
        <w:t>ציינה</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אמנם</w:t>
      </w:r>
      <w:r>
        <w:rPr>
          <w:rFonts w:cs="Times New Roman"/>
          <w:szCs w:val="26"/>
          <w:rtl w:val="true"/>
        </w:rPr>
        <w:t xml:space="preserve"> </w:t>
      </w:r>
      <w:r>
        <w:rPr>
          <w:rFonts w:cs="FrankRuehl"/>
          <w:szCs w:val="26"/>
          <w:rtl w:val="true"/>
        </w:rPr>
        <w:t>הפער</w:t>
      </w:r>
      <w:r>
        <w:rPr>
          <w:rFonts w:cs="Times New Roman"/>
          <w:szCs w:val="26"/>
          <w:rtl w:val="true"/>
        </w:rPr>
        <w:t xml:space="preserve"> </w:t>
      </w:r>
      <w:r>
        <w:rPr>
          <w:rFonts w:cs="FrankRuehl"/>
          <w:szCs w:val="26"/>
          <w:rtl w:val="true"/>
        </w:rPr>
        <w:t>הניכר</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כתב</w:t>
      </w:r>
      <w:r>
        <w:rPr>
          <w:rFonts w:cs="Times New Roman"/>
          <w:szCs w:val="26"/>
          <w:rtl w:val="true"/>
        </w:rPr>
        <w:t xml:space="preserve"> </w:t>
      </w:r>
      <w:r>
        <w:rPr>
          <w:rFonts w:cs="FrankRuehl"/>
          <w:szCs w:val="26"/>
          <w:rtl w:val="true"/>
        </w:rPr>
        <w:t>האישום</w:t>
      </w:r>
      <w:r>
        <w:rPr>
          <w:rFonts w:cs="Times New Roman"/>
          <w:szCs w:val="26"/>
          <w:rtl w:val="true"/>
        </w:rPr>
        <w:t xml:space="preserve"> </w:t>
      </w:r>
      <w:r>
        <w:rPr>
          <w:rFonts w:cs="FrankRuehl"/>
          <w:szCs w:val="26"/>
          <w:rtl w:val="true"/>
        </w:rPr>
        <w:t>המקורי</w:t>
      </w:r>
      <w:r>
        <w:rPr>
          <w:rFonts w:cs="Times New Roman"/>
          <w:szCs w:val="26"/>
          <w:rtl w:val="true"/>
        </w:rPr>
        <w:t xml:space="preserve"> </w:t>
      </w:r>
      <w:r>
        <w:rPr>
          <w:rFonts w:cs="FrankRuehl"/>
          <w:szCs w:val="26"/>
          <w:rtl w:val="true"/>
        </w:rPr>
        <w:t>שהוגש</w:t>
      </w:r>
      <w:r>
        <w:rPr>
          <w:rFonts w:cs="Times New Roman"/>
          <w:szCs w:val="26"/>
          <w:rtl w:val="true"/>
        </w:rPr>
        <w:t xml:space="preserve"> </w:t>
      </w:r>
      <w:r>
        <w:rPr>
          <w:rFonts w:cs="FrankRuehl"/>
          <w:szCs w:val="26"/>
          <w:rtl w:val="true"/>
        </w:rPr>
        <w:t>נגד</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ובין</w:t>
      </w:r>
      <w:r>
        <w:rPr>
          <w:rFonts w:cs="Times New Roman"/>
          <w:szCs w:val="26"/>
          <w:rtl w:val="true"/>
        </w:rPr>
        <w:t xml:space="preserve"> </w:t>
      </w:r>
      <w:r>
        <w:rPr>
          <w:rFonts w:cs="FrankRuehl"/>
          <w:szCs w:val="26"/>
          <w:rtl w:val="true"/>
        </w:rPr>
        <w:t>כתב</w:t>
      </w:r>
      <w:r>
        <w:rPr>
          <w:rFonts w:cs="Times New Roman"/>
          <w:szCs w:val="26"/>
          <w:rtl w:val="true"/>
        </w:rPr>
        <w:t xml:space="preserve"> </w:t>
      </w:r>
      <w:r>
        <w:rPr>
          <w:rFonts w:cs="FrankRuehl"/>
          <w:szCs w:val="26"/>
          <w:rtl w:val="true"/>
        </w:rPr>
        <w:t>האישום</w:t>
      </w:r>
      <w:r>
        <w:rPr>
          <w:rFonts w:cs="Times New Roman"/>
          <w:szCs w:val="26"/>
          <w:rtl w:val="true"/>
        </w:rPr>
        <w:t xml:space="preserve"> </w:t>
      </w:r>
      <w:r>
        <w:rPr>
          <w:rFonts w:cs="FrankRuehl"/>
          <w:szCs w:val="26"/>
          <w:rtl w:val="true"/>
        </w:rPr>
        <w:t>המתוקן</w:t>
      </w:r>
      <w:r>
        <w:rPr>
          <w:rFonts w:cs="Times New Roman"/>
          <w:szCs w:val="26"/>
          <w:rtl w:val="true"/>
        </w:rPr>
        <w:t xml:space="preserve"> </w:t>
      </w:r>
      <w:r>
        <w:rPr>
          <w:rFonts w:cs="FrankRuehl"/>
          <w:szCs w:val="26"/>
          <w:rtl w:val="true"/>
        </w:rPr>
        <w:t>כורך</w:t>
      </w:r>
      <w:r>
        <w:rPr>
          <w:rFonts w:cs="Times New Roman"/>
          <w:szCs w:val="26"/>
          <w:rtl w:val="true"/>
        </w:rPr>
        <w:t xml:space="preserve"> </w:t>
      </w:r>
      <w:r>
        <w:rPr>
          <w:rFonts w:cs="FrankRuehl"/>
          <w:szCs w:val="26"/>
          <w:rtl w:val="true"/>
        </w:rPr>
        <w:t>עמו</w:t>
      </w:r>
      <w:r>
        <w:rPr>
          <w:rFonts w:cs="Times New Roman"/>
          <w:szCs w:val="26"/>
          <w:rtl w:val="true"/>
        </w:rPr>
        <w:t xml:space="preserve"> </w:t>
      </w:r>
      <w:r>
        <w:rPr>
          <w:rFonts w:cs="FrankRuehl"/>
          <w:szCs w:val="26"/>
          <w:rtl w:val="true"/>
        </w:rPr>
        <w:t>עינויי</w:t>
      </w:r>
      <w:r>
        <w:rPr>
          <w:rFonts w:cs="Times New Roman"/>
          <w:szCs w:val="26"/>
          <w:rtl w:val="true"/>
        </w:rPr>
        <w:t xml:space="preserve"> </w:t>
      </w:r>
      <w:r>
        <w:rPr>
          <w:rFonts w:cs="FrankRuehl"/>
          <w:szCs w:val="26"/>
          <w:rtl w:val="true"/>
        </w:rPr>
        <w:t>דין</w:t>
      </w:r>
      <w:r>
        <w:rPr>
          <w:rFonts w:cs="Times New Roman"/>
          <w:szCs w:val="26"/>
          <w:rtl w:val="true"/>
        </w:rPr>
        <w:t xml:space="preserve"> </w:t>
      </w:r>
      <w:r>
        <w:rPr>
          <w:rFonts w:cs="FrankRuehl"/>
          <w:szCs w:val="26"/>
          <w:rtl w:val="true"/>
        </w:rPr>
        <w:t>קשים</w:t>
      </w:r>
      <w:r>
        <w:rPr>
          <w:rFonts w:cs="FrankRuehl"/>
          <w:szCs w:val="26"/>
          <w:rtl w:val="true"/>
        </w:rPr>
        <w:t xml:space="preserve">, </w:t>
      </w:r>
      <w:r>
        <w:rPr>
          <w:rFonts w:cs="FrankRuehl"/>
          <w:szCs w:val="26"/>
          <w:rtl w:val="true"/>
        </w:rPr>
        <w:t>אולם</w:t>
      </w:r>
      <w:r>
        <w:rPr>
          <w:rFonts w:cs="Times New Roman"/>
          <w:szCs w:val="26"/>
          <w:rtl w:val="true"/>
        </w:rPr>
        <w:t xml:space="preserve"> </w:t>
      </w:r>
      <w:r>
        <w:rPr>
          <w:rFonts w:cs="FrankRuehl"/>
          <w:szCs w:val="26"/>
          <w:rtl w:val="true"/>
        </w:rPr>
        <w:t>פער</w:t>
      </w:r>
      <w:r>
        <w:rPr>
          <w:rFonts w:cs="Times New Roman"/>
          <w:szCs w:val="26"/>
          <w:rtl w:val="true"/>
        </w:rPr>
        <w:t xml:space="preserve"> </w:t>
      </w:r>
      <w:r>
        <w:rPr>
          <w:rFonts w:cs="FrankRuehl"/>
          <w:szCs w:val="26"/>
          <w:rtl w:val="true"/>
        </w:rPr>
        <w:t>זה</w:t>
      </w:r>
      <w:r>
        <w:rPr>
          <w:rFonts w:cs="Times New Roman"/>
          <w:szCs w:val="26"/>
          <w:rtl w:val="true"/>
        </w:rPr>
        <w:t xml:space="preserve"> </w:t>
      </w:r>
      <w:r>
        <w:rPr>
          <w:rFonts w:cs="FrankRuehl"/>
          <w:szCs w:val="26"/>
          <w:rtl w:val="true"/>
        </w:rPr>
        <w:t>היה</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הטעם</w:t>
      </w:r>
      <w:r>
        <w:rPr>
          <w:rFonts w:cs="Times New Roman"/>
          <w:szCs w:val="26"/>
          <w:rtl w:val="true"/>
        </w:rPr>
        <w:t xml:space="preserve"> </w:t>
      </w:r>
      <w:r>
        <w:rPr>
          <w:rFonts w:cs="FrankRuehl"/>
          <w:szCs w:val="26"/>
          <w:rtl w:val="true"/>
        </w:rPr>
        <w:t>העיקרי</w:t>
      </w:r>
      <w:r>
        <w:rPr>
          <w:rFonts w:cs="Times New Roman"/>
          <w:szCs w:val="26"/>
          <w:rtl w:val="true"/>
        </w:rPr>
        <w:t xml:space="preserve"> </w:t>
      </w:r>
      <w:r>
        <w:rPr>
          <w:rFonts w:cs="FrankRuehl"/>
          <w:szCs w:val="26"/>
          <w:rtl w:val="true"/>
        </w:rPr>
        <w:t>שהוביל</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למצות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ולהטיל</w:t>
      </w:r>
      <w:r>
        <w:rPr>
          <w:rFonts w:cs="Times New Roman"/>
          <w:szCs w:val="26"/>
          <w:rtl w:val="true"/>
        </w:rPr>
        <w:t xml:space="preserve"> </w:t>
      </w:r>
      <w:r>
        <w:rPr>
          <w:rFonts w:cs="FrankRuehl"/>
          <w:szCs w:val="26"/>
          <w:rtl w:val="true"/>
        </w:rPr>
        <w:t>עליו</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מקל</w:t>
      </w:r>
      <w:r>
        <w:rPr>
          <w:rFonts w:cs="FrankRuehl"/>
          <w:szCs w:val="26"/>
          <w:rtl w:val="true"/>
        </w:rPr>
        <w:t xml:space="preserve">, </w:t>
      </w:r>
      <w:r>
        <w:rPr>
          <w:rFonts w:cs="FrankRuehl"/>
          <w:szCs w:val="26"/>
          <w:rtl w:val="true"/>
        </w:rPr>
        <w:t>שיקומי</w:t>
      </w:r>
      <w:r>
        <w:rPr>
          <w:rFonts w:cs="Times New Roman"/>
          <w:szCs w:val="26"/>
          <w:rtl w:val="true"/>
        </w:rPr>
        <w:t xml:space="preserve"> </w:t>
      </w:r>
      <w:r>
        <w:rPr>
          <w:rFonts w:cs="FrankRuehl"/>
          <w:szCs w:val="26"/>
          <w:rtl w:val="true"/>
        </w:rPr>
        <w:t>בעיקרו</w:t>
      </w:r>
      <w:r>
        <w:rPr>
          <w:rFonts w:cs="FrankRuehl"/>
          <w:szCs w:val="26"/>
          <w:rtl w:val="true"/>
        </w:rPr>
        <w:t xml:space="preserve">, </w:t>
      </w:r>
      <w:r>
        <w:rPr>
          <w:rFonts w:cs="FrankRuehl"/>
          <w:szCs w:val="26"/>
          <w:rtl w:val="true"/>
        </w:rPr>
        <w:t>שאין</w:t>
      </w:r>
      <w:r>
        <w:rPr>
          <w:rFonts w:cs="Times New Roman"/>
          <w:szCs w:val="26"/>
          <w:rtl w:val="true"/>
        </w:rPr>
        <w:t xml:space="preserve"> </w:t>
      </w:r>
      <w:r>
        <w:rPr>
          <w:rFonts w:cs="FrankRuehl"/>
          <w:szCs w:val="26"/>
          <w:rtl w:val="true"/>
        </w:rPr>
        <w:t>להקל</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עוד</w:t>
      </w:r>
      <w:r>
        <w:rPr>
          <w:rFonts w:cs="FrankRuehl"/>
          <w:szCs w:val="26"/>
          <w:rtl w:val="true"/>
        </w:rPr>
        <w:t xml:space="preserve">. </w:t>
      </w:r>
      <w:r>
        <w:rPr>
          <w:rFonts w:cs="FrankRuehl"/>
          <w:szCs w:val="26"/>
          <w:rtl w:val="true"/>
        </w:rPr>
        <w:t>עוד</w:t>
      </w:r>
      <w:r>
        <w:rPr>
          <w:rFonts w:cs="Times New Roman"/>
          <w:szCs w:val="26"/>
          <w:rtl w:val="true"/>
        </w:rPr>
        <w:t xml:space="preserve"> </w:t>
      </w:r>
      <w:r>
        <w:rPr>
          <w:rFonts w:cs="FrankRuehl"/>
          <w:szCs w:val="26"/>
          <w:rtl w:val="true"/>
        </w:rPr>
        <w:t>ציינה</w:t>
      </w:r>
      <w:r>
        <w:rPr>
          <w:rFonts w:cs="Times New Roman"/>
          <w:szCs w:val="26"/>
          <w:rtl w:val="true"/>
        </w:rPr>
        <w:t xml:space="preserve"> </w:t>
      </w:r>
      <w:r>
        <w:rPr>
          <w:rFonts w:cs="FrankRuehl"/>
          <w:szCs w:val="26"/>
          <w:rtl w:val="true"/>
        </w:rPr>
        <w:t>השופטת</w:t>
      </w:r>
      <w:r>
        <w:rPr>
          <w:rFonts w:cs="Times New Roman"/>
          <w:szCs w:val="26"/>
          <w:rtl w:val="true"/>
        </w:rPr>
        <w:t xml:space="preserve">  </w:t>
      </w:r>
      <w:r>
        <w:rPr>
          <w:rFonts w:cs="FrankRuehl"/>
          <w:szCs w:val="26"/>
          <w:rtl w:val="true"/>
        </w:rPr>
        <w:t>כנפי</w:t>
      </w:r>
      <w:r>
        <w:rPr>
          <w:rFonts w:cs="FrankRuehl"/>
          <w:szCs w:val="26"/>
          <w:rtl w:val="true"/>
        </w:rPr>
        <w:t>-</w:t>
      </w:r>
      <w:r>
        <w:rPr>
          <w:rFonts w:cs="FrankRuehl"/>
          <w:szCs w:val="26"/>
          <w:rtl w:val="true"/>
        </w:rPr>
        <w:t>שטייניץ</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לדעתה</w:t>
      </w:r>
      <w:r>
        <w:rPr>
          <w:rFonts w:cs="Times New Roman"/>
          <w:szCs w:val="26"/>
          <w:rtl w:val="true"/>
        </w:rPr>
        <w:t xml:space="preserve"> </w:t>
      </w:r>
      <w:r>
        <w:rPr>
          <w:rFonts w:cs="FrankRuehl"/>
          <w:szCs w:val="26"/>
          <w:rtl w:val="true"/>
        </w:rPr>
        <w:t>מקום</w:t>
      </w:r>
      <w:r>
        <w:rPr>
          <w:rFonts w:cs="Times New Roman"/>
          <w:szCs w:val="26"/>
          <w:rtl w:val="true"/>
        </w:rPr>
        <w:t xml:space="preserve"> </w:t>
      </w:r>
      <w:r>
        <w:rPr>
          <w:rFonts w:cs="FrankRuehl"/>
          <w:szCs w:val="26"/>
          <w:rtl w:val="true"/>
        </w:rPr>
        <w:t>להידרש</w:t>
      </w:r>
      <w:r>
        <w:rPr>
          <w:rFonts w:cs="Times New Roman"/>
          <w:szCs w:val="26"/>
          <w:rtl w:val="true"/>
        </w:rPr>
        <w:t xml:space="preserve"> </w:t>
      </w:r>
      <w:r>
        <w:rPr>
          <w:rFonts w:cs="FrankRuehl"/>
          <w:szCs w:val="26"/>
          <w:rtl w:val="true"/>
        </w:rPr>
        <w:t>לשאלת</w:t>
      </w:r>
      <w:r>
        <w:rPr>
          <w:rFonts w:cs="Times New Roman"/>
          <w:szCs w:val="26"/>
          <w:rtl w:val="true"/>
        </w:rPr>
        <w:t xml:space="preserve"> </w:t>
      </w:r>
      <w:r>
        <w:rPr>
          <w:rFonts w:cs="FrankRuehl"/>
          <w:szCs w:val="26"/>
          <w:rtl w:val="true"/>
        </w:rPr>
        <w:t>סמכותו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להורות</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חילוט</w:t>
      </w:r>
      <w:r>
        <w:rPr>
          <w:rFonts w:cs="Times New Roman"/>
          <w:szCs w:val="26"/>
          <w:rtl w:val="true"/>
        </w:rPr>
        <w:t xml:space="preserve"> </w:t>
      </w:r>
      <w:r>
        <w:rPr>
          <w:rFonts w:cs="FrankRuehl"/>
          <w:szCs w:val="26"/>
          <w:rtl w:val="true"/>
        </w:rPr>
        <w:t>רכוש</w:t>
      </w:r>
      <w:r>
        <w:rPr>
          <w:rFonts w:cs="Times New Roman"/>
          <w:szCs w:val="26"/>
          <w:rtl w:val="true"/>
        </w:rPr>
        <w:t xml:space="preserve"> </w:t>
      </w:r>
      <w:r>
        <w:rPr>
          <w:rFonts w:cs="FrankRuehl"/>
          <w:szCs w:val="26"/>
          <w:rtl w:val="true"/>
        </w:rPr>
        <w:t>לפי</w:t>
      </w:r>
      <w:r>
        <w:rPr>
          <w:rFonts w:cs="Times New Roman"/>
          <w:szCs w:val="26"/>
          <w:rtl w:val="true"/>
        </w:rPr>
        <w:t xml:space="preserve"> </w:t>
      </w:r>
      <w:hyperlink r:id="rId28">
        <w:r>
          <w:rPr>
            <w:rStyle w:val="Hyperlink"/>
            <w:rFonts w:cs="FrankRuehl"/>
            <w:color w:val="000000"/>
            <w:szCs w:val="26"/>
            <w:u w:val="none"/>
            <w:rtl w:val="true"/>
          </w:rPr>
          <w:t>סעיף</w:t>
        </w:r>
        <w:r>
          <w:rPr>
            <w:rStyle w:val="Hyperlink"/>
            <w:rFonts w:cs="Times New Roman"/>
            <w:color w:val="000000"/>
            <w:szCs w:val="26"/>
            <w:u w:val="none"/>
            <w:rtl w:val="true"/>
          </w:rPr>
          <w:t xml:space="preserve"> </w:t>
        </w:r>
        <w:r>
          <w:rPr>
            <w:rStyle w:val="Hyperlink"/>
            <w:rFonts w:cs="FrankRuehl"/>
            <w:color w:val="000000"/>
            <w:szCs w:val="26"/>
            <w:u w:val="none"/>
          </w:rPr>
          <w:t>21</w:t>
        </w:r>
      </w:hyperlink>
      <w:r>
        <w:rPr>
          <w:rFonts w:cs="FrankRuehl"/>
          <w:szCs w:val="26"/>
          <w:rtl w:val="true"/>
        </w:rPr>
        <w:t xml:space="preserve"> </w:t>
      </w:r>
      <w:r>
        <w:rPr>
          <w:rFonts w:cs="FrankRuehl"/>
          <w:szCs w:val="26"/>
          <w:rtl w:val="true"/>
        </w:rPr>
        <w:t>ל</w:t>
      </w:r>
      <w:hyperlink r:id="rId29">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איסור</w:t>
        </w:r>
        <w:r>
          <w:rPr>
            <w:rStyle w:val="Hyperlink"/>
            <w:rFonts w:cs="Times New Roman"/>
            <w:szCs w:val="26"/>
            <w:rtl w:val="true"/>
          </w:rPr>
          <w:t xml:space="preserve"> </w:t>
        </w:r>
        <w:r>
          <w:rPr>
            <w:rStyle w:val="Hyperlink"/>
            <w:rFonts w:cs="FrankRuehl"/>
            <w:szCs w:val="26"/>
            <w:rtl w:val="true"/>
          </w:rPr>
          <w:t>הלבנת</w:t>
        </w:r>
        <w:r>
          <w:rPr>
            <w:rStyle w:val="Hyperlink"/>
            <w:rFonts w:cs="Times New Roman"/>
            <w:szCs w:val="26"/>
            <w:rtl w:val="true"/>
          </w:rPr>
          <w:t xml:space="preserve"> </w:t>
        </w:r>
        <w:r>
          <w:rPr>
            <w:rStyle w:val="Hyperlink"/>
            <w:rFonts w:cs="FrankRuehl"/>
            <w:szCs w:val="26"/>
            <w:rtl w:val="true"/>
          </w:rPr>
          <w:t>הון</w:t>
        </w:r>
      </w:hyperlink>
      <w:r>
        <w:rPr>
          <w:rFonts w:cs="FrankRuehl"/>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אי</w:t>
      </w:r>
      <w:r>
        <w:rPr>
          <w:rFonts w:cs="Times New Roman"/>
          <w:szCs w:val="26"/>
          <w:rtl w:val="true"/>
        </w:rPr>
        <w:t xml:space="preserve"> </w:t>
      </w:r>
      <w:r>
        <w:rPr>
          <w:rFonts w:cs="FrankRuehl"/>
          <w:szCs w:val="26"/>
          <w:rtl w:val="true"/>
        </w:rPr>
        <w:t>הרשעה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סוגיה</w:t>
      </w:r>
      <w:r>
        <w:rPr>
          <w:rFonts w:cs="Times New Roman"/>
          <w:szCs w:val="26"/>
          <w:rtl w:val="true"/>
        </w:rPr>
        <w:t xml:space="preserve"> </w:t>
      </w:r>
      <w:r>
        <w:rPr>
          <w:rFonts w:cs="FrankRuehl"/>
          <w:szCs w:val="26"/>
          <w:rtl w:val="true"/>
        </w:rPr>
        <w:t>שאינה</w:t>
      </w:r>
      <w:r>
        <w:rPr>
          <w:rFonts w:cs="Times New Roman"/>
          <w:szCs w:val="26"/>
          <w:rtl w:val="true"/>
        </w:rPr>
        <w:t xml:space="preserve"> </w:t>
      </w:r>
      <w:r>
        <w:rPr>
          <w:rFonts w:cs="FrankRuehl"/>
          <w:szCs w:val="26"/>
          <w:rtl w:val="true"/>
        </w:rPr>
        <w:t>דורשת</w:t>
      </w:r>
      <w:r>
        <w:rPr>
          <w:rFonts w:cs="Times New Roman"/>
          <w:szCs w:val="26"/>
          <w:rtl w:val="true"/>
        </w:rPr>
        <w:t xml:space="preserve"> </w:t>
      </w:r>
      <w:r>
        <w:rPr>
          <w:rFonts w:cs="FrankRuehl"/>
          <w:szCs w:val="26"/>
          <w:rtl w:val="true"/>
        </w:rPr>
        <w:t>הכרעה</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המקרה</w:t>
      </w:r>
      <w:r>
        <w:rPr>
          <w:rFonts w:cs="Times New Roman"/>
          <w:szCs w:val="26"/>
          <w:rtl w:val="true"/>
        </w:rPr>
        <w:t xml:space="preserve"> </w:t>
      </w:r>
      <w:r>
        <w:rPr>
          <w:rFonts w:cs="FrankRuehl"/>
          <w:szCs w:val="26"/>
          <w:rtl w:val="true"/>
        </w:rPr>
        <w:t>דנן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השופט</w:t>
      </w:r>
      <w:r>
        <w:rPr>
          <w:rFonts w:cs="Times New Roman"/>
          <w:szCs w:val="26"/>
          <w:rtl w:val="true"/>
        </w:rPr>
        <w:t xml:space="preserve"> </w:t>
      </w:r>
      <w:r>
        <w:rPr>
          <w:rFonts w:cs="FrankRuehl"/>
          <w:szCs w:val="26"/>
          <w:rtl w:val="true"/>
        </w:rPr>
        <w:t>י</w:t>
      </w:r>
      <w:r>
        <w:rPr>
          <w:rFonts w:cs="FrankRuehl"/>
          <w:szCs w:val="26"/>
          <w:rtl w:val="true"/>
        </w:rPr>
        <w:t xml:space="preserve">' </w:t>
      </w:r>
      <w:r>
        <w:rPr>
          <w:rFonts w:cs="FrankRuehl"/>
          <w:szCs w:val="26"/>
          <w:rtl w:val="true"/>
        </w:rPr>
        <w:t>כשר</w:t>
      </w:r>
      <w:r>
        <w:rPr>
          <w:rFonts w:cs="Times New Roman"/>
          <w:szCs w:val="26"/>
          <w:rtl w:val="true"/>
        </w:rPr>
        <w:t xml:space="preserve"> </w:t>
      </w:r>
      <w:r>
        <w:rPr>
          <w:rFonts w:cs="FrankRuehl"/>
          <w:szCs w:val="26"/>
          <w:rtl w:val="true"/>
        </w:rPr>
        <w:t>הסכים</w:t>
      </w:r>
      <w:r>
        <w:rPr>
          <w:rFonts w:cs="Times New Roman"/>
          <w:szCs w:val="26"/>
          <w:rtl w:val="true"/>
        </w:rPr>
        <w:t xml:space="preserve"> </w:t>
      </w:r>
      <w:r>
        <w:rPr>
          <w:rFonts w:cs="FrankRuehl"/>
          <w:szCs w:val="26"/>
          <w:rtl w:val="true"/>
        </w:rPr>
        <w:t>לכך</w:t>
      </w:r>
      <w:r>
        <w:rPr>
          <w:rFonts w:cs="Times New Roman"/>
          <w:szCs w:val="26"/>
          <w:rtl w:val="true"/>
        </w:rPr>
        <w:t xml:space="preserve"> </w:t>
      </w:r>
      <w:r>
        <w:rPr>
          <w:rFonts w:cs="FrankRuehl"/>
          <w:szCs w:val="26"/>
          <w:rtl w:val="true"/>
        </w:rPr>
        <w:t>שדין</w:t>
      </w:r>
      <w:r>
        <w:rPr>
          <w:rFonts w:cs="Times New Roman"/>
          <w:szCs w:val="26"/>
          <w:rtl w:val="true"/>
        </w:rPr>
        <w:t xml:space="preserve"> </w:t>
      </w:r>
      <w:r>
        <w:rPr>
          <w:rFonts w:cs="FrankRuehl"/>
          <w:szCs w:val="26"/>
          <w:rtl w:val="true"/>
        </w:rPr>
        <w:t>הערעור</w:t>
      </w:r>
      <w:r>
        <w:rPr>
          <w:rFonts w:cs="Times New Roman"/>
          <w:szCs w:val="26"/>
          <w:rtl w:val="true"/>
        </w:rPr>
        <w:t xml:space="preserve"> </w:t>
      </w:r>
      <w:r>
        <w:rPr>
          <w:rFonts w:cs="FrankRuehl"/>
          <w:szCs w:val="26"/>
          <w:rtl w:val="true"/>
        </w:rPr>
        <w:t>להידחות</w:t>
      </w:r>
      <w:r>
        <w:rPr>
          <w:rFonts w:cs="FrankRuehl"/>
          <w:szCs w:val="26"/>
          <w:rtl w:val="true"/>
        </w:rPr>
        <w:t xml:space="preserve">, </w:t>
      </w:r>
      <w:r>
        <w:rPr>
          <w:rFonts w:cs="FrankRuehl"/>
          <w:szCs w:val="26"/>
          <w:rtl w:val="true"/>
        </w:rPr>
        <w:t>אולם</w:t>
      </w:r>
      <w:r>
        <w:rPr>
          <w:rFonts w:cs="Times New Roman"/>
          <w:szCs w:val="26"/>
          <w:rtl w:val="true"/>
        </w:rPr>
        <w:t xml:space="preserve"> </w:t>
      </w:r>
      <w:r>
        <w:rPr>
          <w:rFonts w:cs="FrankRuehl"/>
          <w:szCs w:val="26"/>
          <w:rtl w:val="true"/>
        </w:rPr>
        <w:t>זאת</w:t>
      </w:r>
      <w:r>
        <w:rPr>
          <w:rFonts w:cs="Times New Roman"/>
          <w:szCs w:val="26"/>
          <w:rtl w:val="true"/>
        </w:rPr>
        <w:t xml:space="preserve"> </w:t>
      </w:r>
      <w:r>
        <w:rPr>
          <w:rFonts w:cs="FrankRuehl"/>
          <w:szCs w:val="26"/>
          <w:rtl w:val="true"/>
        </w:rPr>
        <w:t>לאחר</w:t>
      </w:r>
      <w:r>
        <w:rPr>
          <w:rFonts w:cs="Times New Roman"/>
          <w:szCs w:val="26"/>
          <w:rtl w:val="true"/>
        </w:rPr>
        <w:t xml:space="preserve"> </w:t>
      </w:r>
      <w:r>
        <w:rPr>
          <w:rFonts w:cs="FrankRuehl"/>
          <w:szCs w:val="26"/>
          <w:rtl w:val="true"/>
        </w:rPr>
        <w:t>התלבטות</w:t>
      </w:r>
      <w:r>
        <w:rPr>
          <w:rFonts w:cs="FrankRuehl"/>
          <w:szCs w:val="26"/>
          <w:rtl w:val="true"/>
        </w:rPr>
        <w:t xml:space="preserve">. </w:t>
      </w:r>
      <w:r>
        <w:rPr>
          <w:rFonts w:cs="FrankRuehl"/>
          <w:szCs w:val="26"/>
          <w:rtl w:val="true"/>
        </w:rPr>
        <w:t>לדעתו</w:t>
      </w:r>
      <w:r>
        <w:rPr>
          <w:rFonts w:cs="FrankRuehl"/>
          <w:szCs w:val="26"/>
          <w:rtl w:val="true"/>
        </w:rPr>
        <w:t xml:space="preserve">, </w:t>
      </w:r>
      <w:r>
        <w:rPr>
          <w:rFonts w:cs="FrankRuehl"/>
          <w:szCs w:val="26"/>
          <w:rtl w:val="true"/>
        </w:rPr>
        <w:t>הצירוף</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אותו</w:t>
      </w:r>
      <w:r>
        <w:rPr>
          <w:rFonts w:cs="Times New Roman"/>
          <w:szCs w:val="26"/>
          <w:rtl w:val="true"/>
        </w:rPr>
        <w:t xml:space="preserve"> </w:t>
      </w:r>
      <w:r>
        <w:rPr>
          <w:rFonts w:cs="FrankRuehl"/>
          <w:szCs w:val="26"/>
          <w:rtl w:val="true"/>
        </w:rPr>
        <w:t>"</w:t>
      </w:r>
      <w:r>
        <w:rPr>
          <w:rFonts w:cs="FrankRuehl"/>
          <w:szCs w:val="26"/>
          <w:rtl w:val="true"/>
        </w:rPr>
        <w:t>פער</w:t>
      </w:r>
      <w:r>
        <w:rPr>
          <w:rFonts w:cs="Times New Roman"/>
          <w:szCs w:val="26"/>
          <w:rtl w:val="true"/>
        </w:rPr>
        <w:t xml:space="preserve"> </w:t>
      </w:r>
      <w:r>
        <w:rPr>
          <w:rFonts w:cs="FrankRuehl"/>
          <w:szCs w:val="26"/>
          <w:rtl w:val="true"/>
        </w:rPr>
        <w:t>עצום</w:t>
      </w:r>
      <w:r>
        <w:rPr>
          <w:rFonts w:cs="FrankRuehl"/>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יוחס</w:t>
      </w:r>
      <w:r>
        <w:rPr>
          <w:rFonts w:cs="Times New Roman"/>
          <w:szCs w:val="26"/>
          <w:rtl w:val="true"/>
        </w:rPr>
        <w:t xml:space="preserve"> </w:t>
      </w:r>
      <w:r>
        <w:rPr>
          <w:rFonts w:cs="FrankRuehl"/>
          <w:szCs w:val="26"/>
          <w:rtl w:val="true"/>
        </w:rPr>
        <w:t>למערער</w:t>
      </w:r>
      <w:r>
        <w:rPr>
          <w:rFonts w:cs="Times New Roman"/>
          <w:szCs w:val="26"/>
          <w:rtl w:val="true"/>
        </w:rPr>
        <w:t xml:space="preserve"> </w:t>
      </w:r>
      <w:r>
        <w:rPr>
          <w:rFonts w:cs="FrankRuehl"/>
          <w:szCs w:val="26"/>
          <w:rtl w:val="true"/>
        </w:rPr>
        <w:t>בכתב</w:t>
      </w:r>
      <w:r>
        <w:rPr>
          <w:rFonts w:cs="Times New Roman"/>
          <w:szCs w:val="26"/>
          <w:rtl w:val="true"/>
        </w:rPr>
        <w:t xml:space="preserve"> </w:t>
      </w:r>
      <w:r>
        <w:rPr>
          <w:rFonts w:cs="FrankRuehl"/>
          <w:szCs w:val="26"/>
          <w:rtl w:val="true"/>
        </w:rPr>
        <w:t>האישום</w:t>
      </w:r>
      <w:r>
        <w:rPr>
          <w:rFonts w:cs="Times New Roman"/>
          <w:szCs w:val="26"/>
          <w:rtl w:val="true"/>
        </w:rPr>
        <w:t xml:space="preserve"> </w:t>
      </w:r>
      <w:r>
        <w:rPr>
          <w:rFonts w:cs="FrankRuehl"/>
          <w:szCs w:val="26"/>
          <w:rtl w:val="true"/>
        </w:rPr>
        <w:t>המקורי</w:t>
      </w:r>
      <w:r>
        <w:rPr>
          <w:rFonts w:cs="FrankRuehl"/>
          <w:szCs w:val="26"/>
          <w:rtl w:val="true"/>
        </w:rPr>
        <w:t xml:space="preserve">, </w:t>
      </w:r>
      <w:r>
        <w:rPr>
          <w:rFonts w:cs="FrankRuehl"/>
          <w:szCs w:val="26"/>
          <w:rtl w:val="true"/>
        </w:rPr>
        <w:t>לבין</w:t>
      </w:r>
      <w:r>
        <w:rPr>
          <w:rFonts w:cs="Times New Roman"/>
          <w:szCs w:val="26"/>
          <w:rtl w:val="true"/>
        </w:rPr>
        <w:t xml:space="preserve"> </w:t>
      </w:r>
      <w:r>
        <w:rPr>
          <w:rFonts w:cs="FrankRuehl"/>
          <w:szCs w:val="26"/>
          <w:rtl w:val="true"/>
        </w:rPr>
        <w:t>כתב</w:t>
      </w:r>
      <w:r>
        <w:rPr>
          <w:rFonts w:cs="Times New Roman"/>
          <w:szCs w:val="26"/>
          <w:rtl w:val="true"/>
        </w:rPr>
        <w:t xml:space="preserve"> </w:t>
      </w:r>
      <w:r>
        <w:rPr>
          <w:rFonts w:cs="FrankRuehl"/>
          <w:szCs w:val="26"/>
          <w:rtl w:val="true"/>
        </w:rPr>
        <w:t>האישום</w:t>
      </w:r>
      <w:r>
        <w:rPr>
          <w:rFonts w:cs="Times New Roman"/>
          <w:szCs w:val="26"/>
          <w:rtl w:val="true"/>
        </w:rPr>
        <w:t xml:space="preserve"> </w:t>
      </w:r>
      <w:r>
        <w:rPr>
          <w:rFonts w:cs="FrankRuehl"/>
          <w:szCs w:val="26"/>
          <w:rtl w:val="true"/>
        </w:rPr>
        <w:t>המתוקן</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הודה</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במסגרת</w:t>
      </w:r>
      <w:r>
        <w:rPr>
          <w:rFonts w:cs="Times New Roman"/>
          <w:szCs w:val="26"/>
          <w:rtl w:val="true"/>
        </w:rPr>
        <w:t xml:space="preserve"> </w:t>
      </w:r>
      <w:r>
        <w:rPr>
          <w:rFonts w:cs="FrankRuehl"/>
          <w:szCs w:val="26"/>
          <w:rtl w:val="true"/>
        </w:rPr>
        <w:t>הסדר</w:t>
      </w:r>
      <w:r>
        <w:rPr>
          <w:rFonts w:cs="Times New Roman"/>
          <w:szCs w:val="26"/>
          <w:rtl w:val="true"/>
        </w:rPr>
        <w:t xml:space="preserve"> </w:t>
      </w:r>
      <w:r>
        <w:rPr>
          <w:rFonts w:cs="FrankRuehl"/>
          <w:szCs w:val="26"/>
          <w:rtl w:val="true"/>
        </w:rPr>
        <w:t>הטיעון</w:t>
      </w:r>
      <w:r>
        <w:rPr>
          <w:rFonts w:cs="FrankRuehl"/>
          <w:szCs w:val="26"/>
          <w:rtl w:val="true"/>
        </w:rPr>
        <w:t xml:space="preserve">; </w:t>
      </w:r>
      <w:r>
        <w:rPr>
          <w:rFonts w:cs="FrankRuehl"/>
          <w:szCs w:val="26"/>
          <w:rtl w:val="true"/>
        </w:rPr>
        <w:t>העובדה</w:t>
      </w:r>
      <w:r>
        <w:rPr>
          <w:rFonts w:cs="Times New Roman"/>
          <w:szCs w:val="26"/>
          <w:rtl w:val="true"/>
        </w:rPr>
        <w:t xml:space="preserve"> </w:t>
      </w:r>
      <w:r>
        <w:rPr>
          <w:rFonts w:cs="FrankRuehl"/>
          <w:szCs w:val="26"/>
          <w:rtl w:val="true"/>
        </w:rPr>
        <w:t>שהמערער</w:t>
      </w:r>
      <w:r>
        <w:rPr>
          <w:rFonts w:cs="Times New Roman"/>
          <w:szCs w:val="26"/>
          <w:rtl w:val="true"/>
        </w:rPr>
        <w:t xml:space="preserve"> </w:t>
      </w:r>
      <w:r>
        <w:rPr>
          <w:rFonts w:cs="FrankRuehl"/>
          <w:szCs w:val="26"/>
          <w:rtl w:val="true"/>
        </w:rPr>
        <w:t>הודה</w:t>
      </w:r>
      <w:r>
        <w:rPr>
          <w:rFonts w:cs="Times New Roman"/>
          <w:szCs w:val="26"/>
          <w:rtl w:val="true"/>
        </w:rPr>
        <w:t xml:space="preserve"> </w:t>
      </w:r>
      <w:r>
        <w:rPr>
          <w:rFonts w:cs="FrankRuehl"/>
          <w:szCs w:val="26"/>
          <w:rtl w:val="true"/>
        </w:rPr>
        <w:t>במעשים</w:t>
      </w:r>
      <w:r>
        <w:rPr>
          <w:rFonts w:cs="Times New Roman"/>
          <w:szCs w:val="26"/>
          <w:rtl w:val="true"/>
        </w:rPr>
        <w:t xml:space="preserve"> </w:t>
      </w:r>
      <w:r>
        <w:rPr>
          <w:rFonts w:cs="FrankRuehl"/>
          <w:szCs w:val="26"/>
          <w:rtl w:val="true"/>
        </w:rPr>
        <w:t>המיוחסים</w:t>
      </w:r>
      <w:r>
        <w:rPr>
          <w:rFonts w:cs="Times New Roman"/>
          <w:szCs w:val="26"/>
          <w:rtl w:val="true"/>
        </w:rPr>
        <w:t xml:space="preserve"> </w:t>
      </w:r>
      <w:r>
        <w:rPr>
          <w:rFonts w:cs="FrankRuehl"/>
          <w:szCs w:val="26"/>
          <w:rtl w:val="true"/>
        </w:rPr>
        <w:t>לו</w:t>
      </w:r>
      <w:r>
        <w:rPr>
          <w:rFonts w:cs="Times New Roman"/>
          <w:szCs w:val="26"/>
          <w:rtl w:val="true"/>
        </w:rPr>
        <w:t xml:space="preserve"> </w:t>
      </w:r>
      <w:r>
        <w:rPr>
          <w:rFonts w:cs="FrankRuehl"/>
          <w:szCs w:val="26"/>
          <w:rtl w:val="true"/>
        </w:rPr>
        <w:t>בכתב</w:t>
      </w:r>
      <w:r>
        <w:rPr>
          <w:rFonts w:cs="Times New Roman"/>
          <w:szCs w:val="26"/>
          <w:rtl w:val="true"/>
        </w:rPr>
        <w:t xml:space="preserve"> </w:t>
      </w:r>
      <w:r>
        <w:rPr>
          <w:rFonts w:cs="FrankRuehl"/>
          <w:szCs w:val="26"/>
          <w:rtl w:val="true"/>
        </w:rPr>
        <w:t>האישום</w:t>
      </w:r>
      <w:r>
        <w:rPr>
          <w:rFonts w:cs="Times New Roman"/>
          <w:szCs w:val="26"/>
          <w:rtl w:val="true"/>
        </w:rPr>
        <w:t xml:space="preserve"> </w:t>
      </w:r>
      <w:r>
        <w:rPr>
          <w:rFonts w:cs="FrankRuehl"/>
          <w:szCs w:val="26"/>
          <w:rtl w:val="true"/>
        </w:rPr>
        <w:t>המתוקן</w:t>
      </w:r>
      <w:r>
        <w:rPr>
          <w:rFonts w:cs="Times New Roman"/>
          <w:szCs w:val="26"/>
          <w:rtl w:val="true"/>
        </w:rPr>
        <w:t xml:space="preserve"> </w:t>
      </w:r>
      <w:r>
        <w:rPr>
          <w:rFonts w:cs="FrankRuehl"/>
          <w:szCs w:val="26"/>
          <w:rtl w:val="true"/>
        </w:rPr>
        <w:t>עוד</w:t>
      </w:r>
      <w:r>
        <w:rPr>
          <w:rFonts w:cs="Times New Roman"/>
          <w:szCs w:val="26"/>
          <w:rtl w:val="true"/>
        </w:rPr>
        <w:t xml:space="preserve"> </w:t>
      </w:r>
      <w:r>
        <w:rPr>
          <w:rFonts w:cs="FrankRuehl"/>
          <w:szCs w:val="26"/>
          <w:rtl w:val="true"/>
        </w:rPr>
        <w:t>במסגרת</w:t>
      </w:r>
      <w:r>
        <w:rPr>
          <w:rFonts w:cs="Times New Roman"/>
          <w:szCs w:val="26"/>
          <w:rtl w:val="true"/>
        </w:rPr>
        <w:t xml:space="preserve"> </w:t>
      </w:r>
      <w:r>
        <w:rPr>
          <w:rFonts w:cs="FrankRuehl"/>
          <w:szCs w:val="26"/>
          <w:rtl w:val="true"/>
        </w:rPr>
        <w:t>חקירתו</w:t>
      </w:r>
      <w:r>
        <w:rPr>
          <w:rFonts w:cs="Times New Roman"/>
          <w:szCs w:val="26"/>
          <w:rtl w:val="true"/>
        </w:rPr>
        <w:t xml:space="preserve"> </w:t>
      </w:r>
      <w:r>
        <w:rPr>
          <w:rFonts w:cs="FrankRuehl"/>
          <w:szCs w:val="26"/>
          <w:rtl w:val="true"/>
        </w:rPr>
        <w:t>במשטרה</w:t>
      </w:r>
      <w:r>
        <w:rPr>
          <w:rFonts w:cs="FrankRuehl"/>
          <w:szCs w:val="26"/>
          <w:rtl w:val="true"/>
        </w:rPr>
        <w:t xml:space="preserve">; </w:t>
      </w:r>
      <w:r>
        <w:rPr>
          <w:rFonts w:cs="FrankRuehl"/>
          <w:szCs w:val="26"/>
          <w:rtl w:val="true"/>
        </w:rPr>
        <w:t>העובדה</w:t>
      </w:r>
      <w:r>
        <w:rPr>
          <w:rFonts w:cs="Times New Roman"/>
          <w:szCs w:val="26"/>
          <w:rtl w:val="true"/>
        </w:rPr>
        <w:t xml:space="preserve"> </w:t>
      </w:r>
      <w:r>
        <w:rPr>
          <w:rFonts w:cs="FrankRuehl"/>
          <w:szCs w:val="26"/>
          <w:rtl w:val="true"/>
        </w:rPr>
        <w:t>שהמערער</w:t>
      </w:r>
      <w:r>
        <w:rPr>
          <w:rFonts w:cs="Times New Roman"/>
          <w:szCs w:val="26"/>
          <w:rtl w:val="true"/>
        </w:rPr>
        <w:t xml:space="preserve"> </w:t>
      </w:r>
      <w:r>
        <w:rPr>
          <w:rFonts w:cs="FrankRuehl"/>
          <w:szCs w:val="26"/>
          <w:rtl w:val="true"/>
        </w:rPr>
        <w:t>טען</w:t>
      </w:r>
      <w:r>
        <w:rPr>
          <w:rFonts w:cs="Times New Roman"/>
          <w:szCs w:val="26"/>
          <w:rtl w:val="true"/>
        </w:rPr>
        <w:t xml:space="preserve"> </w:t>
      </w:r>
      <w:r>
        <w:rPr>
          <w:rFonts w:cs="FrankRuehl"/>
          <w:szCs w:val="26"/>
          <w:rtl w:val="true"/>
        </w:rPr>
        <w:t>לאכיפה</w:t>
      </w:r>
      <w:r>
        <w:rPr>
          <w:rFonts w:cs="Times New Roman"/>
          <w:szCs w:val="26"/>
          <w:rtl w:val="true"/>
        </w:rPr>
        <w:t xml:space="preserve"> </w:t>
      </w:r>
      <w:r>
        <w:rPr>
          <w:rFonts w:cs="FrankRuehl"/>
          <w:szCs w:val="26"/>
          <w:rtl w:val="true"/>
        </w:rPr>
        <w:t>בררנית</w:t>
      </w:r>
      <w:r>
        <w:rPr>
          <w:rFonts w:cs="Times New Roman"/>
          <w:szCs w:val="26"/>
          <w:rtl w:val="true"/>
        </w:rPr>
        <w:t xml:space="preserve"> </w:t>
      </w:r>
      <w:r>
        <w:rPr>
          <w:rFonts w:cs="FrankRuehl"/>
          <w:szCs w:val="26"/>
          <w:rtl w:val="true"/>
        </w:rPr>
        <w:t>וטענתו</w:t>
      </w:r>
      <w:r>
        <w:rPr>
          <w:rFonts w:cs="Times New Roman"/>
          <w:szCs w:val="26"/>
          <w:rtl w:val="true"/>
        </w:rPr>
        <w:t xml:space="preserve"> </w:t>
      </w:r>
      <w:r>
        <w:rPr>
          <w:rFonts w:cs="FrankRuehl"/>
          <w:szCs w:val="26"/>
          <w:rtl w:val="true"/>
        </w:rPr>
        <w:t>נדחתה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סמך</w:t>
      </w:r>
      <w:r>
        <w:rPr>
          <w:rFonts w:cs="Times New Roman"/>
          <w:szCs w:val="26"/>
          <w:rtl w:val="true"/>
        </w:rPr>
        <w:t xml:space="preserve"> </w:t>
      </w:r>
      <w:r>
        <w:rPr>
          <w:rFonts w:cs="FrankRuehl"/>
          <w:szCs w:val="26"/>
          <w:rtl w:val="true"/>
        </w:rPr>
        <w:t>מה</w:t>
      </w:r>
      <w:r>
        <w:rPr>
          <w:rFonts w:cs="Times New Roman"/>
          <w:szCs w:val="26"/>
          <w:rtl w:val="true"/>
        </w:rPr>
        <w:t xml:space="preserve"> </w:t>
      </w:r>
      <w:r>
        <w:rPr>
          <w:rFonts w:cs="FrankRuehl"/>
          <w:szCs w:val="26"/>
          <w:rtl w:val="true"/>
        </w:rPr>
        <w:t>שנטען</w:t>
      </w:r>
      <w:r>
        <w:rPr>
          <w:rFonts w:cs="Times New Roman"/>
          <w:szCs w:val="26"/>
          <w:rtl w:val="true"/>
        </w:rPr>
        <w:t xml:space="preserve"> </w:t>
      </w:r>
      <w:r>
        <w:rPr>
          <w:rFonts w:cs="FrankRuehl"/>
          <w:szCs w:val="26"/>
          <w:rtl w:val="true"/>
        </w:rPr>
        <w:t>בכתב</w:t>
      </w:r>
      <w:r>
        <w:rPr>
          <w:rFonts w:cs="Times New Roman"/>
          <w:szCs w:val="26"/>
          <w:rtl w:val="true"/>
        </w:rPr>
        <w:t xml:space="preserve"> </w:t>
      </w:r>
      <w:r>
        <w:rPr>
          <w:rFonts w:cs="FrankRuehl"/>
          <w:szCs w:val="26"/>
          <w:rtl w:val="true"/>
        </w:rPr>
        <w:t>האישום</w:t>
      </w:r>
      <w:r>
        <w:rPr>
          <w:rFonts w:cs="Times New Roman"/>
          <w:szCs w:val="26"/>
          <w:rtl w:val="true"/>
        </w:rPr>
        <w:t xml:space="preserve"> </w:t>
      </w:r>
      <w:r>
        <w:rPr>
          <w:rFonts w:cs="FrankRuehl"/>
          <w:szCs w:val="26"/>
          <w:rtl w:val="true"/>
        </w:rPr>
        <w:t>המקורי</w:t>
      </w:r>
      <w:r>
        <w:rPr>
          <w:rFonts w:cs="Times New Roman"/>
          <w:szCs w:val="26"/>
          <w:rtl w:val="true"/>
        </w:rPr>
        <w:t xml:space="preserve"> </w:t>
      </w:r>
      <w:r>
        <w:rPr>
          <w:rFonts w:cs="FrankRuehl"/>
          <w:szCs w:val="26"/>
          <w:rtl w:val="true"/>
        </w:rPr>
        <w:t>ושאינו</w:t>
      </w:r>
      <w:r>
        <w:rPr>
          <w:rFonts w:cs="Times New Roman"/>
          <w:szCs w:val="26"/>
          <w:rtl w:val="true"/>
        </w:rPr>
        <w:t xml:space="preserve"> </w:t>
      </w:r>
      <w:r>
        <w:rPr>
          <w:rFonts w:cs="FrankRuehl"/>
          <w:szCs w:val="26"/>
          <w:rtl w:val="true"/>
        </w:rPr>
        <w:t>נטען</w:t>
      </w:r>
      <w:r>
        <w:rPr>
          <w:rFonts w:cs="Times New Roman"/>
          <w:szCs w:val="26"/>
          <w:rtl w:val="true"/>
        </w:rPr>
        <w:t xml:space="preserve"> </w:t>
      </w:r>
      <w:r>
        <w:rPr>
          <w:rFonts w:cs="FrankRuehl"/>
          <w:szCs w:val="26"/>
          <w:rtl w:val="true"/>
        </w:rPr>
        <w:t>כנגדו</w:t>
      </w:r>
      <w:r>
        <w:rPr>
          <w:rFonts w:cs="Times New Roman"/>
          <w:szCs w:val="26"/>
          <w:rtl w:val="true"/>
        </w:rPr>
        <w:t xml:space="preserve"> </w:t>
      </w:r>
      <w:r>
        <w:rPr>
          <w:rFonts w:cs="FrankRuehl"/>
          <w:szCs w:val="26"/>
          <w:rtl w:val="true"/>
        </w:rPr>
        <w:t>עוד</w:t>
      </w:r>
      <w:r>
        <w:rPr>
          <w:rFonts w:cs="FrankRuehl"/>
          <w:szCs w:val="26"/>
          <w:rtl w:val="true"/>
        </w:rPr>
        <w:t xml:space="preserve">; </w:t>
      </w:r>
      <w:r>
        <w:rPr>
          <w:rFonts w:cs="FrankRuehl"/>
          <w:szCs w:val="26"/>
          <w:rtl w:val="true"/>
        </w:rPr>
        <w:t>אמירתו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קמא</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ייתכן</w:t>
      </w:r>
      <w:r>
        <w:rPr>
          <w:rFonts w:cs="Times New Roman"/>
          <w:szCs w:val="26"/>
          <w:rtl w:val="true"/>
        </w:rPr>
        <w:t xml:space="preserve"> </w:t>
      </w:r>
      <w:r>
        <w:rPr>
          <w:rFonts w:cs="FrankRuehl"/>
          <w:szCs w:val="26"/>
          <w:rtl w:val="true"/>
        </w:rPr>
        <w:t>שלולא</w:t>
      </w:r>
      <w:r>
        <w:rPr>
          <w:rFonts w:cs="Times New Roman"/>
          <w:szCs w:val="26"/>
          <w:rtl w:val="true"/>
        </w:rPr>
        <w:t xml:space="preserve"> </w:t>
      </w:r>
      <w:r>
        <w:rPr>
          <w:rFonts w:cs="FrankRuehl"/>
          <w:szCs w:val="26"/>
          <w:rtl w:val="true"/>
        </w:rPr>
        <w:t>היו</w:t>
      </w:r>
      <w:r>
        <w:rPr>
          <w:rFonts w:cs="Times New Roman"/>
          <w:szCs w:val="26"/>
          <w:rtl w:val="true"/>
        </w:rPr>
        <w:t xml:space="preserve"> </w:t>
      </w:r>
      <w:r>
        <w:rPr>
          <w:rFonts w:cs="FrankRuehl"/>
          <w:szCs w:val="26"/>
          <w:rtl w:val="true"/>
        </w:rPr>
        <w:t>מיוחסים</w:t>
      </w:r>
      <w:r>
        <w:rPr>
          <w:rFonts w:cs="Times New Roman"/>
          <w:szCs w:val="26"/>
          <w:rtl w:val="true"/>
        </w:rPr>
        <w:t xml:space="preserve"> </w:t>
      </w:r>
      <w:r>
        <w:rPr>
          <w:rFonts w:cs="FrankRuehl"/>
          <w:szCs w:val="26"/>
          <w:rtl w:val="true"/>
        </w:rPr>
        <w:t>למערער</w:t>
      </w:r>
      <w:r>
        <w:rPr>
          <w:rFonts w:cs="Times New Roman"/>
          <w:szCs w:val="26"/>
          <w:rtl w:val="true"/>
        </w:rPr>
        <w:t xml:space="preserve"> </w:t>
      </w:r>
      <w:r>
        <w:rPr>
          <w:rFonts w:cs="FrankRuehl"/>
          <w:szCs w:val="26"/>
          <w:rtl w:val="true"/>
        </w:rPr>
        <w:t>מעשים</w:t>
      </w:r>
      <w:r>
        <w:rPr>
          <w:rFonts w:cs="Times New Roman"/>
          <w:szCs w:val="26"/>
          <w:rtl w:val="true"/>
        </w:rPr>
        <w:t xml:space="preserve"> </w:t>
      </w:r>
      <w:r>
        <w:rPr>
          <w:rFonts w:cs="FrankRuehl"/>
          <w:szCs w:val="26"/>
          <w:rtl w:val="true"/>
        </w:rPr>
        <w:t>שאינם</w:t>
      </w:r>
      <w:r>
        <w:rPr>
          <w:rFonts w:cs="Times New Roman"/>
          <w:szCs w:val="26"/>
          <w:rtl w:val="true"/>
        </w:rPr>
        <w:t xml:space="preserve"> </w:t>
      </w:r>
      <w:r>
        <w:rPr>
          <w:rFonts w:cs="FrankRuehl"/>
          <w:szCs w:val="26"/>
          <w:rtl w:val="true"/>
        </w:rPr>
        <w:t>מיוחסים</w:t>
      </w:r>
      <w:r>
        <w:rPr>
          <w:rFonts w:cs="Times New Roman"/>
          <w:szCs w:val="26"/>
          <w:rtl w:val="true"/>
        </w:rPr>
        <w:t xml:space="preserve"> </w:t>
      </w:r>
      <w:r>
        <w:rPr>
          <w:rFonts w:cs="FrankRuehl"/>
          <w:szCs w:val="26"/>
          <w:rtl w:val="true"/>
        </w:rPr>
        <w:t>לו</w:t>
      </w:r>
      <w:r>
        <w:rPr>
          <w:rFonts w:cs="Times New Roman"/>
          <w:szCs w:val="26"/>
          <w:rtl w:val="true"/>
        </w:rPr>
        <w:t xml:space="preserve"> </w:t>
      </w:r>
      <w:r>
        <w:rPr>
          <w:rFonts w:cs="FrankRuehl"/>
          <w:szCs w:val="26"/>
          <w:rtl w:val="true"/>
        </w:rPr>
        <w:t>עוד</w:t>
      </w:r>
      <w:r>
        <w:rPr>
          <w:rFonts w:cs="FrankRuehl"/>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כלל</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היה</w:t>
      </w:r>
      <w:r>
        <w:rPr>
          <w:rFonts w:cs="Times New Roman"/>
          <w:szCs w:val="26"/>
          <w:rtl w:val="true"/>
        </w:rPr>
        <w:t xml:space="preserve"> </w:t>
      </w:r>
      <w:r>
        <w:rPr>
          <w:rFonts w:cs="FrankRuehl"/>
          <w:szCs w:val="26"/>
          <w:rtl w:val="true"/>
        </w:rPr>
        <w:t>עומד</w:t>
      </w:r>
      <w:r>
        <w:rPr>
          <w:rFonts w:cs="Times New Roman"/>
          <w:szCs w:val="26"/>
          <w:rtl w:val="true"/>
        </w:rPr>
        <w:t xml:space="preserve"> </w:t>
      </w:r>
      <w:r>
        <w:rPr>
          <w:rFonts w:cs="FrankRuehl"/>
          <w:szCs w:val="26"/>
          <w:rtl w:val="true"/>
        </w:rPr>
        <w:t>לדין</w:t>
      </w:r>
      <w:r>
        <w:rPr>
          <w:rFonts w:cs="Times New Roman"/>
          <w:szCs w:val="26"/>
          <w:rtl w:val="true"/>
        </w:rPr>
        <w:t xml:space="preserve"> </w:t>
      </w:r>
      <w:r>
        <w:rPr>
          <w:rFonts w:cs="FrankRuehl"/>
          <w:szCs w:val="26"/>
          <w:shd w:fill="FFFFFF" w:val="clear"/>
          <w:rtl w:val="true"/>
        </w:rPr>
        <w:t>–</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אלו</w:t>
      </w:r>
      <w:r>
        <w:rPr>
          <w:rFonts w:cs="Times New Roman"/>
          <w:szCs w:val="26"/>
          <w:rtl w:val="true"/>
        </w:rPr>
        <w:t xml:space="preserve"> </w:t>
      </w:r>
      <w:r>
        <w:rPr>
          <w:rFonts w:cs="FrankRuehl"/>
          <w:szCs w:val="26"/>
          <w:rtl w:val="true"/>
        </w:rPr>
        <w:t>יחד</w:t>
      </w:r>
      <w:r>
        <w:rPr>
          <w:rFonts w:cs="Times New Roman"/>
          <w:szCs w:val="26"/>
          <w:rtl w:val="true"/>
        </w:rPr>
        <w:t xml:space="preserve"> </w:t>
      </w:r>
      <w:r>
        <w:rPr>
          <w:rFonts w:cs="FrankRuehl"/>
          <w:szCs w:val="26"/>
          <w:rtl w:val="true"/>
        </w:rPr>
        <w:t>מהווים</w:t>
      </w:r>
      <w:r>
        <w:rPr>
          <w:rFonts w:cs="Times New Roman"/>
          <w:szCs w:val="26"/>
          <w:rtl w:val="true"/>
        </w:rPr>
        <w:t xml:space="preserve"> </w:t>
      </w:r>
      <w:r>
        <w:rPr>
          <w:rFonts w:cs="FrankRuehl"/>
          <w:szCs w:val="26"/>
          <w:rtl w:val="true"/>
        </w:rPr>
        <w:t>טעם</w:t>
      </w:r>
      <w:r>
        <w:rPr>
          <w:rFonts w:cs="Times New Roman"/>
          <w:szCs w:val="26"/>
          <w:rtl w:val="true"/>
        </w:rPr>
        <w:t xml:space="preserve"> </w:t>
      </w:r>
      <w:r>
        <w:rPr>
          <w:rFonts w:cs="FrankRuehl"/>
          <w:szCs w:val="26"/>
          <w:rtl w:val="true"/>
        </w:rPr>
        <w:t>שיש</w:t>
      </w:r>
      <w:r>
        <w:rPr>
          <w:rFonts w:cs="Times New Roman"/>
          <w:szCs w:val="26"/>
          <w:rtl w:val="true"/>
        </w:rPr>
        <w:t xml:space="preserve"> </w:t>
      </w:r>
      <w:r>
        <w:rPr>
          <w:rFonts w:cs="FrankRuehl"/>
          <w:szCs w:val="26"/>
          <w:rtl w:val="true"/>
        </w:rPr>
        <w:t>לשקול</w:t>
      </w:r>
      <w:r>
        <w:rPr>
          <w:rFonts w:cs="Times New Roman"/>
          <w:szCs w:val="26"/>
          <w:rtl w:val="true"/>
        </w:rPr>
        <w:t xml:space="preserve"> </w:t>
      </w:r>
      <w:r>
        <w:rPr>
          <w:rFonts w:cs="FrankRuehl"/>
          <w:szCs w:val="26"/>
          <w:rtl w:val="true"/>
        </w:rPr>
        <w:t>אותו</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לעניין</w:t>
      </w:r>
      <w:r>
        <w:rPr>
          <w:rFonts w:cs="Times New Roman"/>
          <w:szCs w:val="26"/>
          <w:rtl w:val="true"/>
        </w:rPr>
        <w:t xml:space="preserve"> </w:t>
      </w:r>
      <w:r>
        <w:rPr>
          <w:rFonts w:cs="FrankRuehl"/>
          <w:szCs w:val="26"/>
          <w:rtl w:val="true"/>
        </w:rPr>
        <w:t>ביטול</w:t>
      </w:r>
      <w:r>
        <w:rPr>
          <w:rFonts w:cs="Times New Roman"/>
          <w:szCs w:val="26"/>
          <w:rtl w:val="true"/>
        </w:rPr>
        <w:t xml:space="preserve"> </w:t>
      </w:r>
      <w:r>
        <w:rPr>
          <w:rFonts w:cs="FrankRuehl"/>
          <w:szCs w:val="26"/>
          <w:rtl w:val="true"/>
        </w:rPr>
        <w:t>ההרשעה</w:t>
      </w:r>
      <w:r>
        <w:rPr>
          <w:rFonts w:cs="FrankRuehl"/>
          <w:szCs w:val="26"/>
          <w:rtl w:val="true"/>
        </w:rPr>
        <w:t xml:space="preserve">. </w:t>
      </w:r>
      <w:r>
        <w:rPr>
          <w:rFonts w:cs="FrankRuehl"/>
          <w:szCs w:val="26"/>
          <w:rtl w:val="true"/>
        </w:rPr>
        <w:t>למרות</w:t>
      </w:r>
      <w:r>
        <w:rPr>
          <w:rFonts w:cs="Times New Roman"/>
          <w:szCs w:val="26"/>
          <w:rtl w:val="true"/>
        </w:rPr>
        <w:t xml:space="preserve"> </w:t>
      </w:r>
      <w:r>
        <w:rPr>
          <w:rFonts w:cs="FrankRuehl"/>
          <w:szCs w:val="26"/>
          <w:rtl w:val="true"/>
        </w:rPr>
        <w:t>האמור</w:t>
      </w:r>
      <w:r>
        <w:rPr>
          <w:rFonts w:cs="FrankRuehl"/>
          <w:szCs w:val="26"/>
          <w:rtl w:val="true"/>
        </w:rPr>
        <w:t xml:space="preserve">, </w:t>
      </w:r>
      <w:r>
        <w:rPr>
          <w:rFonts w:cs="FrankRuehl"/>
          <w:szCs w:val="26"/>
          <w:rtl w:val="true"/>
        </w:rPr>
        <w:t>סבר</w:t>
      </w:r>
      <w:r>
        <w:rPr>
          <w:rFonts w:cs="Times New Roman"/>
          <w:szCs w:val="26"/>
          <w:rtl w:val="true"/>
        </w:rPr>
        <w:t xml:space="preserve"> </w:t>
      </w:r>
      <w:r>
        <w:rPr>
          <w:rFonts w:cs="FrankRuehl"/>
          <w:szCs w:val="26"/>
          <w:rtl w:val="true"/>
        </w:rPr>
        <w:t>השופט</w:t>
      </w:r>
      <w:r>
        <w:rPr>
          <w:rFonts w:cs="Times New Roman"/>
          <w:szCs w:val="26"/>
          <w:rtl w:val="true"/>
        </w:rPr>
        <w:t xml:space="preserve"> </w:t>
      </w:r>
      <w:r>
        <w:rPr>
          <w:rFonts w:cs="FrankRuehl"/>
          <w:szCs w:val="26"/>
          <w:rtl w:val="true"/>
        </w:rPr>
        <w:t>כשר</w:t>
      </w:r>
      <w:r>
        <w:rPr>
          <w:rFonts w:cs="Times New Roman"/>
          <w:szCs w:val="26"/>
          <w:rtl w:val="true"/>
        </w:rPr>
        <w:t xml:space="preserve"> </w:t>
      </w:r>
      <w:r>
        <w:rPr>
          <w:rFonts w:cs="FrankRuehl"/>
          <w:szCs w:val="26"/>
          <w:rtl w:val="true"/>
        </w:rPr>
        <w:t>שאין</w:t>
      </w:r>
      <w:r>
        <w:rPr>
          <w:rFonts w:cs="Times New Roman"/>
          <w:szCs w:val="26"/>
          <w:rtl w:val="true"/>
        </w:rPr>
        <w:t xml:space="preserve"> </w:t>
      </w:r>
      <w:r>
        <w:rPr>
          <w:rFonts w:cs="FrankRuehl"/>
          <w:szCs w:val="26"/>
          <w:rtl w:val="true"/>
        </w:rPr>
        <w:t>מקום</w:t>
      </w:r>
      <w:r>
        <w:rPr>
          <w:rFonts w:cs="Times New Roman"/>
          <w:szCs w:val="26"/>
          <w:rtl w:val="true"/>
        </w:rPr>
        <w:t xml:space="preserve"> </w:t>
      </w:r>
      <w:r>
        <w:rPr>
          <w:rFonts w:cs="FrankRuehl"/>
          <w:szCs w:val="26"/>
          <w:rtl w:val="true"/>
        </w:rPr>
        <w:t>להתערב</w:t>
      </w:r>
      <w:r>
        <w:rPr>
          <w:rFonts w:cs="Times New Roman"/>
          <w:szCs w:val="26"/>
          <w:rtl w:val="true"/>
        </w:rPr>
        <w:t xml:space="preserve"> </w:t>
      </w:r>
      <w:r>
        <w:rPr>
          <w:rFonts w:cs="FrankRuehl"/>
          <w:szCs w:val="26"/>
          <w:rtl w:val="true"/>
        </w:rPr>
        <w:t>בהחלטתו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קמא</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לבטל</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הרשעתו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המערער</w:t>
      </w:r>
      <w:r>
        <w:rPr>
          <w:rFonts w:cs="FrankRuehl"/>
          <w:szCs w:val="26"/>
          <w:rtl w:val="true"/>
        </w:rPr>
        <w:t xml:space="preserve">. </w:t>
      </w:r>
      <w:r>
        <w:rPr>
          <w:rFonts w:cs="FrankRuehl"/>
          <w:szCs w:val="26"/>
          <w:rtl w:val="true"/>
        </w:rPr>
        <w:t>זאת</w:t>
      </w:r>
      <w:r>
        <w:rPr>
          <w:rFonts w:cs="FrankRuehl"/>
          <w:szCs w:val="26"/>
          <w:rtl w:val="true"/>
        </w:rPr>
        <w:t xml:space="preserve">, </w:t>
      </w:r>
      <w:r>
        <w:rPr>
          <w:rFonts w:cs="FrankRuehl"/>
          <w:szCs w:val="26"/>
          <w:rtl w:val="true"/>
        </w:rPr>
        <w:t>משני</w:t>
      </w:r>
      <w:r>
        <w:rPr>
          <w:rFonts w:cs="Times New Roman"/>
          <w:szCs w:val="26"/>
          <w:rtl w:val="true"/>
        </w:rPr>
        <w:t xml:space="preserve"> </w:t>
      </w:r>
      <w:r>
        <w:rPr>
          <w:rFonts w:cs="FrankRuehl"/>
          <w:szCs w:val="26"/>
          <w:rtl w:val="true"/>
        </w:rPr>
        <w:t>הטעמים</w:t>
      </w:r>
      <w:r>
        <w:rPr>
          <w:rFonts w:cs="Times New Roman"/>
          <w:szCs w:val="26"/>
          <w:rtl w:val="true"/>
        </w:rPr>
        <w:t xml:space="preserve"> </w:t>
      </w:r>
      <w:r>
        <w:rPr>
          <w:rFonts w:cs="FrankRuehl"/>
          <w:szCs w:val="26"/>
          <w:rtl w:val="true"/>
        </w:rPr>
        <w:t>הבאים</w:t>
      </w:r>
      <w:r>
        <w:rPr>
          <w:rFonts w:cs="FrankRuehl"/>
          <w:szCs w:val="26"/>
          <w:rtl w:val="true"/>
        </w:rPr>
        <w:t xml:space="preserve">: </w:t>
      </w:r>
      <w:r>
        <w:rPr>
          <w:rFonts w:cs="FrankRuehl"/>
          <w:szCs w:val="26"/>
          <w:rtl w:val="true"/>
        </w:rPr>
        <w:t>הראשון</w:t>
      </w:r>
      <w:r>
        <w:rPr>
          <w:rFonts w:cs="Times New Roman"/>
          <w:szCs w:val="26"/>
          <w:rtl w:val="true"/>
        </w:rPr>
        <w:t xml:space="preserve"> </w:t>
      </w:r>
      <w:r>
        <w:rPr>
          <w:rFonts w:cs="FrankRuehl"/>
          <w:szCs w:val="26"/>
          <w:rtl w:val="true"/>
        </w:rPr>
        <w:t>(</w:t>
      </w:r>
      <w:r>
        <w:rPr>
          <w:rFonts w:cs="FrankRuehl"/>
          <w:szCs w:val="26"/>
          <w:rtl w:val="true"/>
        </w:rPr>
        <w:t>והמרכזי</w:t>
      </w:r>
      <w:r>
        <w:rPr>
          <w:rFonts w:cs="Times New Roman"/>
          <w:szCs w:val="26"/>
          <w:rtl w:val="true"/>
        </w:rPr>
        <w:t xml:space="preserve"> </w:t>
      </w:r>
      <w:r>
        <w:rPr>
          <w:rFonts w:cs="FrankRuehl"/>
          <w:szCs w:val="26"/>
          <w:rtl w:val="true"/>
        </w:rPr>
        <w:t>פחות</w:t>
      </w:r>
      <w:r>
        <w:rPr>
          <w:rFonts w:cs="FrankRuehl"/>
          <w:szCs w:val="26"/>
          <w:rtl w:val="true"/>
        </w:rPr>
        <w:t xml:space="preserve">) – </w:t>
      </w:r>
      <w:r>
        <w:rPr>
          <w:rFonts w:cs="FrankRuehl"/>
          <w:szCs w:val="26"/>
          <w:rtl w:val="true"/>
        </w:rPr>
        <w:t>הקושי</w:t>
      </w:r>
      <w:r>
        <w:rPr>
          <w:rFonts w:cs="Times New Roman"/>
          <w:szCs w:val="26"/>
          <w:rtl w:val="true"/>
        </w:rPr>
        <w:t xml:space="preserve"> </w:t>
      </w:r>
      <w:r>
        <w:rPr>
          <w:rFonts w:cs="FrankRuehl"/>
          <w:szCs w:val="26"/>
          <w:rtl w:val="true"/>
        </w:rPr>
        <w:t>הראייתי</w:t>
      </w:r>
      <w:r>
        <w:rPr>
          <w:rFonts w:cs="FrankRuehl"/>
          <w:szCs w:val="26"/>
          <w:rtl w:val="true"/>
        </w:rPr>
        <w:t xml:space="preserve">, </w:t>
      </w:r>
      <w:r>
        <w:rPr>
          <w:rFonts w:cs="FrankRuehl"/>
          <w:szCs w:val="26"/>
          <w:rtl w:val="true"/>
        </w:rPr>
        <w:t>לעניין</w:t>
      </w:r>
      <w:r>
        <w:rPr>
          <w:rFonts w:cs="Times New Roman"/>
          <w:szCs w:val="26"/>
          <w:rtl w:val="true"/>
        </w:rPr>
        <w:t xml:space="preserve"> </w:t>
      </w:r>
      <w:r>
        <w:rPr>
          <w:rFonts w:cs="FrankRuehl"/>
          <w:szCs w:val="26"/>
          <w:rtl w:val="true"/>
        </w:rPr>
        <w:t>גרם</w:t>
      </w:r>
      <w:r>
        <w:rPr>
          <w:rFonts w:cs="Times New Roman"/>
          <w:szCs w:val="26"/>
          <w:rtl w:val="true"/>
        </w:rPr>
        <w:t xml:space="preserve"> </w:t>
      </w:r>
      <w:r>
        <w:rPr>
          <w:rFonts w:cs="FrankRuehl"/>
          <w:szCs w:val="26"/>
          <w:rtl w:val="true"/>
        </w:rPr>
        <w:t>הפגיעה</w:t>
      </w:r>
      <w:r>
        <w:rPr>
          <w:rFonts w:cs="Times New Roman"/>
          <w:szCs w:val="26"/>
          <w:rtl w:val="true"/>
        </w:rPr>
        <w:t xml:space="preserve"> </w:t>
      </w:r>
      <w:r>
        <w:rPr>
          <w:rFonts w:cs="FrankRuehl"/>
          <w:szCs w:val="26"/>
          <w:rtl w:val="true"/>
        </w:rPr>
        <w:t>במערער</w:t>
      </w:r>
      <w:r>
        <w:rPr>
          <w:rFonts w:cs="Times New Roman"/>
          <w:szCs w:val="26"/>
          <w:rtl w:val="true"/>
        </w:rPr>
        <w:t xml:space="preserve"> </w:t>
      </w:r>
      <w:r>
        <w:rPr>
          <w:rFonts w:cs="FrankRuehl"/>
          <w:szCs w:val="26"/>
          <w:rtl w:val="true"/>
        </w:rPr>
        <w:t>בשל</w:t>
      </w:r>
      <w:r>
        <w:rPr>
          <w:rFonts w:cs="Times New Roman"/>
          <w:szCs w:val="26"/>
          <w:rtl w:val="true"/>
        </w:rPr>
        <w:t xml:space="preserve"> </w:t>
      </w:r>
      <w:r>
        <w:rPr>
          <w:rFonts w:cs="FrankRuehl"/>
          <w:szCs w:val="26"/>
          <w:rtl w:val="true"/>
        </w:rPr>
        <w:t>עצם</w:t>
      </w:r>
      <w:r>
        <w:rPr>
          <w:rFonts w:cs="Times New Roman"/>
          <w:szCs w:val="26"/>
          <w:rtl w:val="true"/>
        </w:rPr>
        <w:t xml:space="preserve"> </w:t>
      </w:r>
      <w:r>
        <w:rPr>
          <w:rFonts w:cs="FrankRuehl"/>
          <w:szCs w:val="26"/>
          <w:rtl w:val="true"/>
        </w:rPr>
        <w:t>הרשעתו</w:t>
      </w:r>
      <w:r>
        <w:rPr>
          <w:rFonts w:cs="FrankRuehl"/>
          <w:szCs w:val="26"/>
          <w:rtl w:val="true"/>
        </w:rPr>
        <w:t xml:space="preserve">. </w:t>
      </w:r>
      <w:r>
        <w:rPr>
          <w:rFonts w:cs="FrankRuehl"/>
          <w:szCs w:val="26"/>
          <w:rtl w:val="true"/>
        </w:rPr>
        <w:t>השני</w:t>
      </w:r>
      <w:r>
        <w:rPr>
          <w:rFonts w:cs="Times New Roman"/>
          <w:szCs w:val="26"/>
          <w:rtl w:val="true"/>
        </w:rPr>
        <w:t xml:space="preserve"> </w:t>
      </w:r>
      <w:r>
        <w:rPr>
          <w:rFonts w:cs="FrankRuehl"/>
          <w:szCs w:val="26"/>
          <w:rtl w:val="true"/>
        </w:rPr>
        <w:t>(</w:t>
      </w:r>
      <w:r>
        <w:rPr>
          <w:rFonts w:cs="FrankRuehl"/>
          <w:szCs w:val="26"/>
          <w:rtl w:val="true"/>
        </w:rPr>
        <w:t>והמרכזי</w:t>
      </w:r>
      <w:r>
        <w:rPr>
          <w:rFonts w:cs="Times New Roman"/>
          <w:szCs w:val="26"/>
          <w:rtl w:val="true"/>
        </w:rPr>
        <w:t xml:space="preserve"> </w:t>
      </w:r>
      <w:r>
        <w:rPr>
          <w:rFonts w:cs="FrankRuehl"/>
          <w:szCs w:val="26"/>
          <w:rtl w:val="true"/>
        </w:rPr>
        <w:t>יותר</w:t>
      </w:r>
      <w:r>
        <w:rPr>
          <w:rFonts w:cs="FrankRuehl"/>
          <w:szCs w:val="26"/>
          <w:rtl w:val="true"/>
        </w:rPr>
        <w:t xml:space="preserve">) – </w:t>
      </w:r>
      <w:r>
        <w:rPr>
          <w:rFonts w:cs="FrankRuehl"/>
          <w:szCs w:val="26"/>
          <w:rtl w:val="true"/>
        </w:rPr>
        <w:t>גזר</w:t>
      </w:r>
      <w:r>
        <w:rPr>
          <w:rFonts w:cs="Times New Roman"/>
          <w:szCs w:val="26"/>
          <w:rtl w:val="true"/>
        </w:rPr>
        <w:t xml:space="preserve"> </w:t>
      </w:r>
      <w:r>
        <w:rPr>
          <w:rFonts w:cs="FrankRuehl"/>
          <w:szCs w:val="26"/>
          <w:rtl w:val="true"/>
        </w:rPr>
        <w:t>דינו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הינו</w:t>
      </w:r>
      <w:r>
        <w:rPr>
          <w:rFonts w:cs="Times New Roman"/>
          <w:szCs w:val="26"/>
          <w:rtl w:val="true"/>
        </w:rPr>
        <w:t xml:space="preserve"> </w:t>
      </w:r>
      <w:r>
        <w:rPr>
          <w:rFonts w:cs="FrankRuehl"/>
          <w:szCs w:val="26"/>
          <w:rtl w:val="true"/>
        </w:rPr>
        <w:t>מנומק</w:t>
      </w:r>
      <w:r>
        <w:rPr>
          <w:rFonts w:cs="Times New Roman"/>
          <w:szCs w:val="26"/>
          <w:rtl w:val="true"/>
        </w:rPr>
        <w:t xml:space="preserve"> </w:t>
      </w:r>
      <w:r>
        <w:rPr>
          <w:rFonts w:cs="FrankRuehl"/>
          <w:szCs w:val="26"/>
          <w:rtl w:val="true"/>
        </w:rPr>
        <w:t>ומעמיק</w:t>
      </w: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קמא</w:t>
      </w:r>
      <w:r>
        <w:rPr>
          <w:rFonts w:cs="Times New Roman"/>
          <w:szCs w:val="26"/>
          <w:rtl w:val="true"/>
        </w:rPr>
        <w:t xml:space="preserve"> </w:t>
      </w:r>
      <w:r>
        <w:rPr>
          <w:rFonts w:cs="FrankRuehl"/>
          <w:szCs w:val="26"/>
          <w:rtl w:val="true"/>
        </w:rPr>
        <w:t>עמד</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הטעמים</w:t>
      </w:r>
      <w:r>
        <w:rPr>
          <w:rFonts w:cs="Times New Roman"/>
          <w:szCs w:val="26"/>
          <w:rtl w:val="true"/>
        </w:rPr>
        <w:t xml:space="preserve"> </w:t>
      </w:r>
      <w:r>
        <w:rPr>
          <w:rFonts w:cs="FrankRuehl"/>
          <w:szCs w:val="26"/>
          <w:rtl w:val="true"/>
        </w:rPr>
        <w:t>המצדיקים</w:t>
      </w:r>
      <w:r>
        <w:rPr>
          <w:rFonts w:cs="Times New Roman"/>
          <w:szCs w:val="26"/>
          <w:rtl w:val="true"/>
        </w:rPr>
        <w:t xml:space="preserve"> </w:t>
      </w:r>
      <w:r>
        <w:rPr>
          <w:rFonts w:cs="FrankRuehl"/>
          <w:szCs w:val="26"/>
          <w:rtl w:val="true"/>
        </w:rPr>
        <w:t>הקלה</w:t>
      </w:r>
      <w:r>
        <w:rPr>
          <w:rFonts w:cs="Times New Roman"/>
          <w:szCs w:val="26"/>
          <w:rtl w:val="true"/>
        </w:rPr>
        <w:t xml:space="preserve"> </w:t>
      </w:r>
      <w:r>
        <w:rPr>
          <w:rFonts w:cs="FrankRuehl"/>
          <w:szCs w:val="26"/>
          <w:rtl w:val="true"/>
        </w:rPr>
        <w:t>בעונשו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ואף</w:t>
      </w:r>
      <w:r>
        <w:rPr>
          <w:rFonts w:cs="Times New Roman"/>
          <w:szCs w:val="26"/>
          <w:rtl w:val="true"/>
        </w:rPr>
        <w:t xml:space="preserve"> </w:t>
      </w:r>
      <w:r>
        <w:rPr>
          <w:rFonts w:cs="FrankRuehl"/>
          <w:szCs w:val="26"/>
          <w:rtl w:val="true"/>
        </w:rPr>
        <w:t>הוציא</w:t>
      </w:r>
      <w:r>
        <w:rPr>
          <w:rFonts w:cs="Times New Roman"/>
          <w:szCs w:val="26"/>
          <w:rtl w:val="true"/>
        </w:rPr>
        <w:t xml:space="preserve"> </w:t>
      </w:r>
      <w:r>
        <w:rPr>
          <w:rFonts w:cs="FrankRuehl"/>
          <w:szCs w:val="26"/>
          <w:rtl w:val="true"/>
        </w:rPr>
        <w:t>תחת</w:t>
      </w:r>
      <w:r>
        <w:rPr>
          <w:rFonts w:cs="Times New Roman"/>
          <w:szCs w:val="26"/>
          <w:rtl w:val="true"/>
        </w:rPr>
        <w:t xml:space="preserve"> </w:t>
      </w:r>
      <w:r>
        <w:rPr>
          <w:rFonts w:cs="FrankRuehl"/>
          <w:szCs w:val="26"/>
          <w:rtl w:val="true"/>
        </w:rPr>
        <w:t>ידו</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דין</w:t>
      </w:r>
      <w:r>
        <w:rPr>
          <w:rFonts w:cs="Times New Roman"/>
          <w:szCs w:val="26"/>
          <w:rtl w:val="true"/>
        </w:rPr>
        <w:t xml:space="preserve"> </w:t>
      </w:r>
      <w:r>
        <w:rPr>
          <w:rFonts w:cs="FrankRuehl"/>
          <w:szCs w:val="26"/>
          <w:rtl w:val="true"/>
        </w:rPr>
        <w:t>מקל</w:t>
      </w:r>
      <w:r>
        <w:rPr>
          <w:rFonts w:cs="Times New Roman"/>
          <w:szCs w:val="26"/>
          <w:rtl w:val="true"/>
        </w:rPr>
        <w:t xml:space="preserve"> </w:t>
      </w:r>
      <w:r>
        <w:rPr>
          <w:rFonts w:cs="FrankRuehl"/>
          <w:szCs w:val="26"/>
          <w:rtl w:val="true"/>
        </w:rPr>
        <w:t>הסוטה</w:t>
      </w:r>
      <w:r>
        <w:rPr>
          <w:rFonts w:cs="FrankRuehl"/>
          <w:szCs w:val="26"/>
          <w:rtl w:val="true"/>
        </w:rPr>
        <w:t xml:space="preserve">, </w:t>
      </w:r>
      <w:r>
        <w:rPr>
          <w:rFonts w:cs="FrankRuehl"/>
          <w:szCs w:val="26"/>
          <w:rtl w:val="true"/>
        </w:rPr>
        <w:t>לטובת</w:t>
      </w:r>
      <w:r>
        <w:rPr>
          <w:rFonts w:cs="Times New Roman"/>
          <w:szCs w:val="26"/>
          <w:rtl w:val="true"/>
        </w:rPr>
        <w:t xml:space="preserve"> </w:t>
      </w:r>
      <w:r>
        <w:rPr>
          <w:rFonts w:cs="FrankRuehl"/>
          <w:szCs w:val="26"/>
          <w:rtl w:val="true"/>
        </w:rPr>
        <w:t>המערער</w:t>
      </w:r>
      <w:r>
        <w:rPr>
          <w:rFonts w:cs="FrankRuehl"/>
          <w:szCs w:val="26"/>
          <w:rtl w:val="true"/>
        </w:rPr>
        <w:t xml:space="preserve">, </w:t>
      </w:r>
      <w:r>
        <w:rPr>
          <w:rFonts w:cs="FrankRuehl"/>
          <w:szCs w:val="26"/>
          <w:rtl w:val="true"/>
        </w:rPr>
        <w:t>ממתחם</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הרלוונטי</w:t>
      </w:r>
      <w:r>
        <w:rPr>
          <w:rFonts w:cs="FrankRuehl"/>
          <w:szCs w:val="26"/>
          <w:rtl w:val="true"/>
        </w:rPr>
        <w:t xml:space="preserve">, </w:t>
      </w:r>
      <w:r>
        <w:rPr>
          <w:rFonts w:cs="FrankRuehl"/>
          <w:szCs w:val="26"/>
          <w:rtl w:val="true"/>
        </w:rPr>
        <w:t>בכך</w:t>
      </w:r>
      <w:r>
        <w:rPr>
          <w:rFonts w:cs="Times New Roman"/>
          <w:szCs w:val="26"/>
          <w:rtl w:val="true"/>
        </w:rPr>
        <w:t xml:space="preserve"> </w:t>
      </w:r>
      <w:r>
        <w:rPr>
          <w:rFonts w:cs="FrankRuehl"/>
          <w:szCs w:val="26"/>
          <w:rtl w:val="true"/>
        </w:rPr>
        <w:t>שנמנע</w:t>
      </w:r>
      <w:r>
        <w:rPr>
          <w:rFonts w:cs="Times New Roman"/>
          <w:szCs w:val="26"/>
          <w:rtl w:val="true"/>
        </w:rPr>
        <w:t xml:space="preserve"> </w:t>
      </w:r>
      <w:r>
        <w:rPr>
          <w:rFonts w:cs="FrankRuehl"/>
          <w:szCs w:val="26"/>
          <w:rtl w:val="true"/>
        </w:rPr>
        <w:t>מלהטיל</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המערער</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מאסר</w:t>
      </w:r>
      <w:r>
        <w:rPr>
          <w:rFonts w:cs="FrankRuehl"/>
          <w:szCs w:val="26"/>
          <w:rtl w:val="true"/>
        </w:rPr>
        <w:t xml:space="preserve">, </w:t>
      </w:r>
      <w:r>
        <w:rPr>
          <w:rFonts w:cs="FrankRuehl"/>
          <w:szCs w:val="26"/>
          <w:rtl w:val="true"/>
        </w:rPr>
        <w:t>ולו</w:t>
      </w:r>
      <w:r>
        <w:rPr>
          <w:rFonts w:cs="Times New Roman"/>
          <w:szCs w:val="26"/>
          <w:rtl w:val="true"/>
        </w:rPr>
        <w:t xml:space="preserve"> </w:t>
      </w:r>
      <w:r>
        <w:rPr>
          <w:rFonts w:cs="FrankRuehl"/>
          <w:szCs w:val="26"/>
          <w:rtl w:val="true"/>
        </w:rPr>
        <w:t>בעבודות</w:t>
      </w:r>
      <w:r>
        <w:rPr>
          <w:rFonts w:cs="Times New Roman"/>
          <w:szCs w:val="26"/>
          <w:rtl w:val="true"/>
        </w:rPr>
        <w:t xml:space="preserve"> </w:t>
      </w:r>
      <w:r>
        <w:rPr>
          <w:rFonts w:cs="FrankRuehl"/>
          <w:szCs w:val="26"/>
          <w:rtl w:val="true"/>
        </w:rPr>
        <w:t>שירות</w:t>
      </w:r>
      <w:r>
        <w:rPr>
          <w:rFonts w:cs="FrankRuehl"/>
          <w:szCs w:val="26"/>
          <w:rtl w:val="true"/>
        </w:rPr>
        <w:t xml:space="preserve">, </w:t>
      </w:r>
      <w:r>
        <w:rPr>
          <w:rFonts w:cs="FrankRuehl"/>
          <w:szCs w:val="26"/>
          <w:rtl w:val="true"/>
        </w:rPr>
        <w:t>ואף</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לחודשים</w:t>
      </w:r>
      <w:r>
        <w:rPr>
          <w:rFonts w:cs="Times New Roman"/>
          <w:szCs w:val="26"/>
          <w:rtl w:val="true"/>
        </w:rPr>
        <w:t xml:space="preserve"> </w:t>
      </w:r>
      <w:r>
        <w:rPr>
          <w:rFonts w:cs="FrankRuehl"/>
          <w:szCs w:val="26"/>
          <w:rtl w:val="true"/>
        </w:rPr>
        <w:t>בודדים</w:t>
      </w:r>
      <w:r>
        <w:rPr>
          <w:rFonts w:cs="FrankRuehl"/>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אלו</w:t>
      </w:r>
      <w:r>
        <w:rPr>
          <w:rFonts w:cs="FrankRuehl"/>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ניתן</w:t>
      </w:r>
      <w:r>
        <w:rPr>
          <w:rFonts w:cs="Times New Roman"/>
          <w:szCs w:val="26"/>
          <w:rtl w:val="true"/>
        </w:rPr>
        <w:t xml:space="preserve"> </w:t>
      </w:r>
      <w:r>
        <w:rPr>
          <w:rFonts w:cs="FrankRuehl"/>
          <w:szCs w:val="26"/>
          <w:rtl w:val="true"/>
        </w:rPr>
        <w:t>לראות</w:t>
      </w:r>
      <w:r>
        <w:rPr>
          <w:rFonts w:cs="Times New Roman"/>
          <w:szCs w:val="26"/>
          <w:rtl w:val="true"/>
        </w:rPr>
        <w:t xml:space="preserve"> </w:t>
      </w:r>
      <w:r>
        <w:rPr>
          <w:rFonts w:cs="FrankRuehl"/>
          <w:szCs w:val="26"/>
          <w:rtl w:val="true"/>
        </w:rPr>
        <w:t>בהחלטתו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קמא</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ללכת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w:t>
      </w:r>
      <w:r>
        <w:rPr>
          <w:rFonts w:cs="FrankRuehl"/>
          <w:szCs w:val="26"/>
          <w:rtl w:val="true"/>
        </w:rPr>
        <w:t>הצעד</w:t>
      </w:r>
      <w:r>
        <w:rPr>
          <w:rFonts w:cs="Times New Roman"/>
          <w:szCs w:val="26"/>
          <w:rtl w:val="true"/>
        </w:rPr>
        <w:t xml:space="preserve"> </w:t>
      </w:r>
      <w:r>
        <w:rPr>
          <w:rFonts w:cs="FrankRuehl"/>
          <w:szCs w:val="26"/>
          <w:rtl w:val="true"/>
        </w:rPr>
        <w:t>הנוסף</w:t>
      </w:r>
      <w:r>
        <w:rPr>
          <w:rFonts w:cs="FrankRuehl"/>
          <w:szCs w:val="26"/>
          <w:rtl w:val="true"/>
        </w:rPr>
        <w:t xml:space="preserve">", </w:t>
      </w:r>
      <w:r>
        <w:rPr>
          <w:rFonts w:cs="FrankRuehl"/>
          <w:szCs w:val="26"/>
          <w:rtl w:val="true"/>
        </w:rPr>
        <w:t>שהינו</w:t>
      </w:r>
      <w:r>
        <w:rPr>
          <w:rFonts w:cs="Times New Roman"/>
          <w:szCs w:val="26"/>
          <w:rtl w:val="true"/>
        </w:rPr>
        <w:t xml:space="preserve"> </w:t>
      </w:r>
      <w:r>
        <w:rPr>
          <w:rFonts w:cs="FrankRuehl"/>
          <w:szCs w:val="26"/>
          <w:rtl w:val="true"/>
        </w:rPr>
        <w:t>מרחיק</w:t>
      </w:r>
      <w:r>
        <w:rPr>
          <w:rFonts w:cs="Times New Roman"/>
          <w:szCs w:val="26"/>
          <w:rtl w:val="true"/>
        </w:rPr>
        <w:t xml:space="preserve"> </w:t>
      </w:r>
      <w:r>
        <w:rPr>
          <w:rFonts w:cs="FrankRuehl"/>
          <w:szCs w:val="26"/>
          <w:rtl w:val="true"/>
        </w:rPr>
        <w:t>לכת</w:t>
      </w:r>
      <w:r>
        <w:rPr>
          <w:rFonts w:cs="Times New Roman"/>
          <w:szCs w:val="26"/>
          <w:rtl w:val="true"/>
        </w:rPr>
        <w:t xml:space="preserve"> </w:t>
      </w:r>
      <w:r>
        <w:rPr>
          <w:rFonts w:cs="FrankRuehl"/>
          <w:szCs w:val="26"/>
          <w:rtl w:val="true"/>
        </w:rPr>
        <w:t>ושמור</w:t>
      </w:r>
      <w:r>
        <w:rPr>
          <w:rFonts w:cs="Times New Roman"/>
          <w:szCs w:val="26"/>
          <w:rtl w:val="true"/>
        </w:rPr>
        <w:t xml:space="preserve"> </w:t>
      </w:r>
      <w:r>
        <w:rPr>
          <w:rFonts w:cs="FrankRuehl"/>
          <w:szCs w:val="26"/>
          <w:rtl w:val="true"/>
        </w:rPr>
        <w:t>לנסיבות</w:t>
      </w:r>
      <w:r>
        <w:rPr>
          <w:rFonts w:cs="Times New Roman"/>
          <w:szCs w:val="26"/>
          <w:rtl w:val="true"/>
        </w:rPr>
        <w:t xml:space="preserve"> </w:t>
      </w:r>
      <w:r>
        <w:rPr>
          <w:rFonts w:cs="FrankRuehl"/>
          <w:szCs w:val="26"/>
          <w:rtl w:val="true"/>
        </w:rPr>
        <w:t>חריגות</w:t>
      </w:r>
      <w:r>
        <w:rPr>
          <w:rFonts w:cs="FrankRuehl"/>
          <w:szCs w:val="26"/>
          <w:rtl w:val="true"/>
        </w:rPr>
        <w:t xml:space="preserve">, </w:t>
      </w:r>
      <w:r>
        <w:rPr>
          <w:rFonts w:cs="FrankRuehl"/>
          <w:szCs w:val="26"/>
          <w:rtl w:val="true"/>
        </w:rPr>
        <w:t>ולהורות</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ביטול</w:t>
      </w:r>
      <w:r>
        <w:rPr>
          <w:rFonts w:cs="Times New Roman"/>
          <w:szCs w:val="26"/>
          <w:rtl w:val="true"/>
        </w:rPr>
        <w:t xml:space="preserve"> </w:t>
      </w:r>
      <w:r>
        <w:rPr>
          <w:rFonts w:cs="FrankRuehl"/>
          <w:szCs w:val="26"/>
          <w:rtl w:val="true"/>
        </w:rPr>
        <w:t>הרשעתו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המערער</w:t>
      </w:r>
      <w:r>
        <w:rPr>
          <w:rFonts w:cs="FrankRuehl"/>
          <w:szCs w:val="26"/>
          <w:rtl w:val="true"/>
        </w:rPr>
        <w:t xml:space="preserve">, </w:t>
      </w:r>
      <w:r>
        <w:rPr>
          <w:rFonts w:cs="FrankRuehl"/>
          <w:szCs w:val="26"/>
          <w:rtl w:val="true"/>
        </w:rPr>
        <w:t>משום</w:t>
      </w:r>
      <w:r>
        <w:rPr>
          <w:rFonts w:cs="Times New Roman"/>
          <w:szCs w:val="26"/>
          <w:rtl w:val="true"/>
        </w:rPr>
        <w:t xml:space="preserve"> </w:t>
      </w:r>
      <w:r>
        <w:rPr>
          <w:rFonts w:cs="FrankRuehl"/>
          <w:szCs w:val="26"/>
          <w:rtl w:val="true"/>
        </w:rPr>
        <w:t>טעות</w:t>
      </w:r>
      <w:r>
        <w:rPr>
          <w:rFonts w:cs="Times New Roman"/>
          <w:szCs w:val="26"/>
          <w:rtl w:val="true"/>
        </w:rPr>
        <w:t xml:space="preserve"> </w:t>
      </w:r>
      <w:r>
        <w:rPr>
          <w:rFonts w:cs="FrankRuehl"/>
          <w:szCs w:val="26"/>
          <w:rtl w:val="true"/>
        </w:rPr>
        <w:t>המצדיקה</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התערבותה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ערכאת</w:t>
      </w:r>
      <w:r>
        <w:rPr>
          <w:rFonts w:cs="Times New Roman"/>
          <w:szCs w:val="26"/>
          <w:rtl w:val="true"/>
        </w:rPr>
        <w:t xml:space="preserve"> </w:t>
      </w:r>
      <w:r>
        <w:rPr>
          <w:rFonts w:cs="FrankRuehl"/>
          <w:szCs w:val="26"/>
          <w:rtl w:val="true"/>
        </w:rPr>
        <w:t>הערעור</w:t>
      </w:r>
      <w:r>
        <w:rPr>
          <w:rFonts w:cs="FrankRuehl"/>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Cs w:val="26"/>
        </w:rPr>
      </w:pPr>
      <w:r>
        <w:rPr>
          <w:rFonts w:cs="FrankRuehl"/>
          <w:szCs w:val="26"/>
          <w:rtl w:val="true"/>
        </w:rPr>
        <w:t>לאור</w:t>
      </w:r>
      <w:r>
        <w:rPr>
          <w:rFonts w:cs="Times New Roman"/>
          <w:szCs w:val="26"/>
          <w:rtl w:val="true"/>
        </w:rPr>
        <w:t xml:space="preserve"> </w:t>
      </w:r>
      <w:r>
        <w:rPr>
          <w:rFonts w:cs="FrankRuehl"/>
          <w:szCs w:val="26"/>
          <w:rtl w:val="true"/>
        </w:rPr>
        <w:t>האמור</w:t>
      </w:r>
      <w:r>
        <w:rPr>
          <w:rFonts w:cs="FrankRuehl"/>
          <w:szCs w:val="26"/>
          <w:rtl w:val="true"/>
        </w:rPr>
        <w:t xml:space="preserve">, </w:t>
      </w:r>
      <w:r>
        <w:rPr>
          <w:rFonts w:cs="FrankRuehl"/>
          <w:szCs w:val="26"/>
          <w:rtl w:val="true"/>
        </w:rPr>
        <w:t>הערעור</w:t>
      </w:r>
      <w:r>
        <w:rPr>
          <w:rFonts w:cs="Times New Roman"/>
          <w:szCs w:val="26"/>
          <w:rtl w:val="true"/>
        </w:rPr>
        <w:t xml:space="preserve"> </w:t>
      </w:r>
      <w:r>
        <w:rPr>
          <w:rFonts w:cs="FrankRuehl"/>
          <w:szCs w:val="26"/>
          <w:rtl w:val="true"/>
        </w:rPr>
        <w:t>נדחה</w:t>
      </w:r>
      <w:r>
        <w:rPr>
          <w:rFonts w:cs="FrankRuehl"/>
          <w:szCs w:val="26"/>
          <w:rtl w:val="true"/>
        </w:rPr>
        <w:t>.</w:t>
      </w:r>
      <w:r>
        <w:rPr>
          <w:rFonts w:cs="FrankRuehl"/>
          <w:szCs w:val="26"/>
          <w:rtl w:val="true"/>
        </w:rPr>
        <w:t xml:space="preserve"> </w:t>
      </w:r>
    </w:p>
    <w:p>
      <w:pPr>
        <w:pStyle w:val="Normal"/>
        <w:suppressLineNumbers/>
        <w:spacing w:lineRule="exact" w:line="240" w:before="0" w:after="120"/>
        <w:ind w:hanging="283" w:start="283" w:end="0"/>
        <w:jc w:val="both"/>
        <w:rPr>
          <w:rFonts w:ascii="David" w:hAnsi="David" w:cs="David"/>
          <w:szCs w:val="26"/>
        </w:rPr>
      </w:pPr>
      <w:r>
        <w:rPr>
          <w:rFonts w:cs="David" w:ascii="David" w:hAnsi="David"/>
          <w:szCs w:val="26"/>
          <w:rtl w:val="true"/>
        </w:rPr>
      </w:r>
      <w:bookmarkStart w:id="10" w:name="ABSTRACT_END"/>
      <w:bookmarkStart w:id="11" w:name="ABSTRACT_END"/>
      <w:bookmarkEnd w:id="11"/>
    </w:p>
    <w:tbl>
      <w:tblPr>
        <w:bidiVisual w:val="true"/>
        <w:tblW w:w="8510" w:type="dxa"/>
        <w:jc w:val="center"/>
        <w:tblInd w:w="0" w:type="dxa"/>
        <w:tblLayout w:type="fixed"/>
        <w:tblCellMar>
          <w:top w:w="0" w:type="dxa"/>
          <w:start w:w="108" w:type="dxa"/>
          <w:bottom w:w="0" w:type="dxa"/>
          <w:end w:w="108" w:type="dxa"/>
        </w:tblCellMar>
      </w:tblPr>
      <w:tblGrid>
        <w:gridCol w:w="8510"/>
      </w:tblGrid>
      <w:tr>
        <w:trPr/>
        <w:tc>
          <w:tcPr>
            <w:tcW w:w="8510" w:type="dxa"/>
            <w:tcBorders/>
          </w:tcPr>
          <w:p>
            <w:pPr>
              <w:pStyle w:val="Normal"/>
              <w:bidi w:val="0"/>
              <w:jc w:val="center"/>
              <w:rPr>
                <w:rFonts w:ascii="David" w:hAnsi="David" w:cs="David"/>
                <w:b/>
                <w:bCs/>
                <w:spacing w:val="40"/>
                <w:sz w:val="28"/>
                <w:szCs w:val="28"/>
                <w:u w:val="single"/>
              </w:rPr>
            </w:pPr>
            <w:bookmarkStart w:id="12" w:name="PsakDin"/>
            <w:bookmarkEnd w:id="12"/>
            <w:r>
              <w:rPr>
                <w:rFonts w:ascii="David" w:hAnsi="David"/>
                <w:b/>
                <w:b/>
                <w:bCs/>
                <w:spacing w:val="40"/>
                <w:sz w:val="28"/>
                <w:sz w:val="28"/>
                <w:szCs w:val="28"/>
                <w:u w:val="single"/>
                <w:rtl w:val="true"/>
              </w:rPr>
              <w:t>פסק</w:t>
            </w:r>
            <w:r>
              <w:rPr>
                <w:rFonts w:cs="David" w:ascii="David" w:hAnsi="David"/>
                <w:b/>
                <w:bCs/>
                <w:spacing w:val="40"/>
                <w:sz w:val="28"/>
                <w:szCs w:val="28"/>
                <w:u w:val="single"/>
                <w:rtl w:val="true"/>
              </w:rPr>
              <w:t>-</w:t>
            </w:r>
            <w:r>
              <w:rPr>
                <w:rFonts w:ascii="David" w:hAnsi="David"/>
                <w:b/>
                <w:b/>
                <w:bCs/>
                <w:spacing w:val="40"/>
                <w:sz w:val="28"/>
                <w:sz w:val="28"/>
                <w:szCs w:val="28"/>
                <w:u w:val="single"/>
                <w:rtl w:val="true"/>
              </w:rPr>
              <w:t>דין</w:t>
            </w:r>
          </w:p>
          <w:p>
            <w:pPr>
              <w:pStyle w:val="Normal"/>
              <w:bidi w:val="0"/>
              <w:jc w:val="center"/>
              <w:rPr>
                <w:rFonts w:ascii="David" w:hAnsi="David" w:cs="David"/>
                <w:b/>
                <w:bCs/>
                <w:spacing w:val="40"/>
                <w:sz w:val="28"/>
                <w:szCs w:val="28"/>
                <w:u w:val="single"/>
              </w:rPr>
            </w:pPr>
            <w:r>
              <w:rPr>
                <w:rFonts w:cs="David" w:ascii="David" w:hAnsi="David"/>
                <w:b/>
                <w:bCs/>
                <w:spacing w:val="40"/>
                <w:sz w:val="28"/>
                <w:szCs w:val="28"/>
                <w:u w:val="single"/>
              </w:rPr>
            </w:r>
          </w:p>
        </w:tc>
      </w:tr>
    </w:tbl>
    <w:p>
      <w:pPr>
        <w:pStyle w:val="Normal"/>
        <w:spacing w:lineRule="auto" w:line="360"/>
        <w:ind w:end="0"/>
        <w:jc w:val="both"/>
        <w:rPr>
          <w:rFonts w:ascii="FrankRuehl" w:hAnsi="FrankRuehl" w:cs="FrankRuehl"/>
          <w:spacing w:val="10"/>
          <w:sz w:val="28"/>
          <w:szCs w:val="28"/>
        </w:rPr>
      </w:pPr>
      <w:r>
        <w:rPr>
          <w:rFonts w:cs="FrankRuehl" w:ascii="FrankRuehl" w:hAnsi="FrankRuehl"/>
          <w:spacing w:val="10"/>
          <w:sz w:val="28"/>
          <w:szCs w:val="28"/>
          <w:rtl w:val="true"/>
        </w:rPr>
      </w:r>
      <w:bookmarkStart w:id="13" w:name="NGCSBookmark"/>
      <w:bookmarkStart w:id="14" w:name="NGCSBookmark"/>
      <w:bookmarkEnd w:id="14"/>
    </w:p>
    <w:p>
      <w:pPr>
        <w:pStyle w:val="Normal"/>
        <w:spacing w:lineRule="auto" w:line="360"/>
        <w:ind w:end="0"/>
        <w:jc w:val="both"/>
        <w:rPr>
          <w:rFonts w:ascii="Century" w:hAnsi="Century" w:cs="Miriam"/>
          <w:b/>
          <w:sz w:val="22"/>
          <w:u w:val="single"/>
        </w:rPr>
      </w:pPr>
      <w:r>
        <w:rPr>
          <w:rFonts w:ascii="Century" w:hAnsi="Century" w:cs="Miriam"/>
          <w:b/>
          <w:b/>
          <w:sz w:val="22"/>
          <w:sz w:val="22"/>
          <w:u w:val="single"/>
          <w:rtl w:val="true"/>
        </w:rPr>
        <w:t>ה</w:t>
      </w:r>
      <w:r>
        <w:rPr>
          <w:rFonts w:ascii="Century" w:hAnsi="Century" w:cs="Miriam"/>
          <w:b/>
          <w:b/>
          <w:sz w:val="22"/>
          <w:sz w:val="22"/>
          <w:u w:val="single"/>
          <w:rtl w:val="true"/>
        </w:rPr>
        <w:t>שופט</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יוסף</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אלרון</w:t>
      </w:r>
      <w:r>
        <w:rPr>
          <w:rFonts w:cs="Miriam" w:ascii="Century" w:hAnsi="Century"/>
          <w:b/>
          <w:sz w:val="22"/>
          <w:u w:val="single"/>
          <w:rtl w:val="true"/>
        </w:rPr>
        <w:t>:</w:t>
      </w:r>
    </w:p>
    <w:p>
      <w:pPr>
        <w:pStyle w:val="Normal"/>
        <w:spacing w:lineRule="auto" w:line="360"/>
        <w:ind w:end="0"/>
        <w:jc w:val="both"/>
        <w:rPr>
          <w:rFonts w:ascii="Century" w:hAnsi="Century" w:cs="Miriam"/>
          <w:b/>
          <w:sz w:val="22"/>
          <w:u w:val="single"/>
        </w:rPr>
      </w:pPr>
      <w:r>
        <w:rPr>
          <w:rFonts w:cs="Miriam" w:ascii="Century" w:hAnsi="Century"/>
          <w:b/>
          <w:sz w:val="22"/>
          <w:u w:val="single"/>
          <w:rtl w:val="true"/>
        </w:rPr>
      </w:r>
    </w:p>
    <w:p>
      <w:pPr>
        <w:pStyle w:val="Ruller42"/>
        <w:numPr>
          <w:ilvl w:val="0"/>
          <w:numId w:val="12"/>
        </w:numPr>
        <w:tabs>
          <w:tab w:val="clear" w:pos="720"/>
          <w:tab w:val="left" w:pos="907" w:leader="none"/>
        </w:tabs>
        <w:ind w:hanging="0" w:start="0" w:end="0"/>
        <w:jc w:val="both"/>
        <w:rPr/>
      </w:pPr>
      <w:r>
        <w:rPr>
          <w:rtl w:val="true"/>
        </w:rPr>
        <w:t>לפנינו ערעור על גזר דינו של בית המשפט המחוזי מרכז</w:t>
      </w:r>
      <w:r>
        <w:rPr>
          <w:rtl w:val="true"/>
        </w:rPr>
        <w:t>-</w:t>
      </w:r>
      <w:r>
        <w:rPr>
          <w:rtl w:val="true"/>
        </w:rPr>
        <w:t xml:space="preserve">לוד </w:t>
      </w:r>
      <w:r>
        <w:rPr>
          <w:rtl w:val="true"/>
        </w:rPr>
        <w:t>(</w:t>
      </w:r>
      <w:r>
        <w:rPr>
          <w:rtl w:val="true"/>
        </w:rPr>
        <w:t xml:space="preserve">השופט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טרסי</w:t>
      </w:r>
      <w:r>
        <w:rPr>
          <w:rtl w:val="true"/>
        </w:rPr>
        <w:t xml:space="preserve">) </w:t>
      </w:r>
      <w:r>
        <w:rPr>
          <w:rtl w:val="true"/>
        </w:rPr>
        <w:t>ב</w:t>
      </w:r>
      <w:r>
        <w:rPr>
          <w:rtl w:val="true"/>
        </w:rPr>
        <w:t>-</w:t>
      </w:r>
      <w:hyperlink r:id="rId3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42587-04-19</w:t>
        </w:r>
      </w:hyperlink>
      <w:r>
        <w:rPr>
          <w:rtl w:val="true"/>
        </w:rPr>
        <w:t xml:space="preserve"> </w:t>
      </w:r>
      <w:r>
        <w:rPr>
          <w:rtl w:val="true"/>
        </w:rPr>
        <w:t xml:space="preserve">מיום </w:t>
      </w:r>
      <w:r>
        <w:rPr/>
        <w:t>13.2.2024</w:t>
      </w:r>
      <w:r>
        <w:rPr>
          <w:rtl w:val="true"/>
        </w:rPr>
        <w:t xml:space="preserve">, </w:t>
      </w:r>
      <w:r>
        <w:rPr>
          <w:rtl w:val="true"/>
        </w:rPr>
        <w:t xml:space="preserve">בגדרו נגזר על המערער עונש של </w:t>
      </w:r>
      <w:r>
        <w:rPr/>
        <w:t>240</w:t>
      </w:r>
      <w:r>
        <w:rPr>
          <w:rtl w:val="true"/>
        </w:rPr>
        <w:t xml:space="preserve"> </w:t>
      </w:r>
      <w:r>
        <w:rPr>
          <w:rtl w:val="true"/>
        </w:rPr>
        <w:t>שעות של</w:t>
      </w:r>
      <w:r>
        <w:rPr>
          <w:rtl w:val="true"/>
        </w:rPr>
        <w:t>"</w:t>
      </w:r>
      <w:r>
        <w:rPr>
          <w:rtl w:val="true"/>
        </w:rPr>
        <w:t>צ</w:t>
      </w:r>
      <w:r>
        <w:rPr>
          <w:rtl w:val="true"/>
        </w:rPr>
        <w:t xml:space="preserve">, </w:t>
      </w:r>
      <w:r>
        <w:rPr>
          <w:rtl w:val="true"/>
        </w:rPr>
        <w:t>מאסר על תנאי וקנס</w:t>
      </w:r>
      <w:r>
        <w:rPr>
          <w:rtl w:val="true"/>
        </w:rPr>
        <w:t xml:space="preserve">. </w:t>
      </w:r>
      <w:r>
        <w:rPr>
          <w:rtl w:val="true"/>
        </w:rPr>
        <w:t>בנוסף</w:t>
      </w:r>
      <w:r>
        <w:rPr>
          <w:rtl w:val="true"/>
        </w:rPr>
        <w:t xml:space="preserve">, </w:t>
      </w:r>
      <w:r>
        <w:rPr>
          <w:rtl w:val="true"/>
        </w:rPr>
        <w:t>בהתאם להסכמת הצדדים</w:t>
      </w:r>
      <w:r>
        <w:rPr>
          <w:rtl w:val="true"/>
        </w:rPr>
        <w:t xml:space="preserve">, </w:t>
      </w:r>
      <w:r>
        <w:rPr>
          <w:rtl w:val="true"/>
        </w:rPr>
        <w:t xml:space="preserve">בית המשפט המחוזי הורה על חילוט </w:t>
      </w:r>
      <w:r>
        <w:rPr>
          <w:rtl w:val="true"/>
        </w:rPr>
        <w:t>מ</w:t>
      </w:r>
      <w:r>
        <w:rPr>
          <w:rtl w:val="true"/>
        </w:rPr>
        <w:t>רכוש המערער</w:t>
      </w:r>
      <w:r>
        <w:rPr>
          <w:rtl w:val="true"/>
        </w:rPr>
        <w:t xml:space="preserve">, </w:t>
      </w:r>
      <w:r>
        <w:rPr>
          <w:rtl w:val="true"/>
        </w:rPr>
        <w:t xml:space="preserve">לרבות סכום כסף של </w:t>
      </w:r>
      <w:r>
        <w:rPr/>
        <w:t>168,500</w:t>
      </w:r>
      <w:r>
        <w:rPr>
          <w:rtl w:val="true"/>
        </w:rPr>
        <w:t xml:space="preserve"> </w:t>
      </w:r>
      <w:r>
        <w:rPr>
          <w:rtl w:val="true"/>
        </w:rPr>
        <w:t>ש</w:t>
      </w:r>
      <w:r>
        <w:rPr>
          <w:rtl w:val="true"/>
        </w:rPr>
        <w:t>"</w:t>
      </w:r>
      <w:r>
        <w:rPr>
          <w:rtl w:val="true"/>
        </w:rPr>
        <w:t>ח</w:t>
      </w:r>
      <w:r>
        <w:rPr>
          <w:rtl w:val="true"/>
        </w:rPr>
        <w:t xml:space="preserve">. </w:t>
      </w:r>
      <w:r>
        <w:rPr>
          <w:rtl w:val="true"/>
        </w:rPr>
        <w:t>כל זאת</w:t>
      </w:r>
      <w:r>
        <w:rPr>
          <w:rtl w:val="true"/>
        </w:rPr>
        <w:t xml:space="preserve">, </w:t>
      </w:r>
      <w:r>
        <w:rPr>
          <w:rtl w:val="true"/>
        </w:rPr>
        <w:t>בגין הרשעת המערער בעבירות הלבנת הון והחזקת סמים לצריכה עצמית</w:t>
      </w:r>
      <w:r>
        <w:rPr>
          <w:rtl w:val="true"/>
        </w:rPr>
        <w:t xml:space="preserve">. </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המתוקן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 xml:space="preserve">כתב האישום המתוקן נושא חלק כללי באשר לפעילות פלטפורמת </w:t>
      </w:r>
      <w:r>
        <w:rPr>
          <w:rtl w:val="true"/>
        </w:rPr>
        <w:t>"</w:t>
      </w:r>
      <w:r>
        <w:rPr>
          <w:rtl w:val="true"/>
        </w:rPr>
        <w:t>טלגראס</w:t>
      </w:r>
      <w:r>
        <w:rPr>
          <w:rtl w:val="true"/>
        </w:rPr>
        <w:t>" (</w:t>
      </w:r>
      <w:r>
        <w:rPr>
          <w:rtl w:val="true"/>
        </w:rPr>
        <w:t>להלן</w:t>
      </w:r>
      <w:r>
        <w:rPr>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טלגראס</w:t>
      </w:r>
      <w:r>
        <w:rPr>
          <w:rFonts w:cs="Miriam" w:ascii="Century" w:hAnsi="Century"/>
          <w:b/>
          <w:spacing w:val="0"/>
          <w:sz w:val="22"/>
          <w:szCs w:val="24"/>
          <w:rtl w:val="true"/>
        </w:rPr>
        <w:t>"</w:t>
      </w:r>
      <w:r>
        <w:rPr>
          <w:rtl w:val="true"/>
        </w:rPr>
        <w:t xml:space="preserve">), </w:t>
      </w:r>
      <w:r>
        <w:rPr>
          <w:rtl w:val="true"/>
        </w:rPr>
        <w:t>לצד חלק פרטני באשר לעובדות המיוחסות למערער שלפנינו</w:t>
      </w:r>
      <w:r>
        <w:rPr>
          <w:rtl w:val="true"/>
        </w:rPr>
        <w:t xml:space="preserve">, </w:t>
      </w:r>
      <w:r>
        <w:rPr>
          <w:rtl w:val="true"/>
        </w:rPr>
        <w:t>ולעבירות אשר יוחסו לו בגין מעשיו אלו</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בחלק הכללי של כתב האישום המתוקן</w:t>
      </w:r>
      <w:r>
        <w:rPr>
          <w:rtl w:val="true"/>
        </w:rPr>
        <w:t xml:space="preserve">, </w:t>
      </w:r>
      <w:r>
        <w:rPr>
          <w:rtl w:val="true"/>
        </w:rPr>
        <w:t xml:space="preserve">מתואר בין היתר כי </w:t>
      </w:r>
      <w:r>
        <w:rPr>
          <w:rtl w:val="true"/>
        </w:rPr>
        <w:t>"</w:t>
      </w:r>
      <w:r>
        <w:rPr>
          <w:rtl w:val="true"/>
        </w:rPr>
        <w:t>טלגראס</w:t>
      </w:r>
      <w:r>
        <w:rPr>
          <w:rtl w:val="true"/>
        </w:rPr>
        <w:t xml:space="preserve">" </w:t>
      </w:r>
      <w:r>
        <w:rPr>
          <w:rtl w:val="true"/>
        </w:rPr>
        <w:t xml:space="preserve">הוקמה בשנת </w:t>
      </w:r>
      <w:r>
        <w:rPr/>
        <w:t>2017</w:t>
      </w:r>
      <w:r>
        <w:rPr>
          <w:rtl w:val="true"/>
        </w:rPr>
        <w:t xml:space="preserve">, </w:t>
      </w:r>
      <w:r>
        <w:rPr>
          <w:rtl w:val="true"/>
        </w:rPr>
        <w:t xml:space="preserve">ונועדה לשמש כפלטפורמה </w:t>
      </w:r>
      <w:r>
        <w:rPr>
          <w:rtl w:val="true"/>
        </w:rPr>
        <w:t>"</w:t>
      </w:r>
      <w:r>
        <w:rPr>
          <w:rtl w:val="true"/>
        </w:rPr>
        <w:t>לסחר</w:t>
      </w:r>
      <w:r>
        <w:rPr>
          <w:rtl w:val="true"/>
        </w:rPr>
        <w:t xml:space="preserve">, </w:t>
      </w:r>
      <w:r>
        <w:rPr>
          <w:rtl w:val="true"/>
        </w:rPr>
        <w:t>הפצה ותיווך לסחר בסמים מסוכנים</w:t>
      </w:r>
      <w:r>
        <w:rPr>
          <w:rtl w:val="true"/>
        </w:rPr>
        <w:t xml:space="preserve">, </w:t>
      </w:r>
      <w:r>
        <w:rPr>
          <w:rtl w:val="true"/>
        </w:rPr>
        <w:t>וכן לייעוץ</w:t>
      </w:r>
      <w:r>
        <w:rPr>
          <w:rtl w:val="true"/>
        </w:rPr>
        <w:t xml:space="preserve">, </w:t>
      </w:r>
      <w:r>
        <w:rPr>
          <w:rtl w:val="true"/>
        </w:rPr>
        <w:t>הכוונה והדרכה בנושאים שונים הקשורים לתחום הסמים המסוכנים</w:t>
      </w:r>
      <w:r>
        <w:rPr>
          <w:rtl w:val="true"/>
        </w:rPr>
        <w:t xml:space="preserve">". </w:t>
      </w:r>
      <w:r>
        <w:rPr>
          <w:rtl w:val="true"/>
        </w:rPr>
        <w:t xml:space="preserve">במסגרת פעילות </w:t>
      </w:r>
      <w:r>
        <w:rPr>
          <w:rtl w:val="true"/>
        </w:rPr>
        <w:t>"</w:t>
      </w:r>
      <w:r>
        <w:rPr>
          <w:rtl w:val="true"/>
        </w:rPr>
        <w:t>טלגראס</w:t>
      </w:r>
      <w:r>
        <w:rPr>
          <w:rtl w:val="true"/>
        </w:rPr>
        <w:t xml:space="preserve">", </w:t>
      </w:r>
      <w:r>
        <w:rPr>
          <w:rtl w:val="true"/>
        </w:rPr>
        <w:t xml:space="preserve">התקבלו בארגון כספים מסוחרי סמים ששילמו עבור תיווך לסחר בסמים אשר היוו </w:t>
      </w:r>
      <w:r>
        <w:rPr>
          <w:rtl w:val="true"/>
        </w:rPr>
        <w:t>"</w:t>
      </w:r>
      <w:r>
        <w:rPr>
          <w:rFonts w:ascii="Century" w:hAnsi="Century" w:cs="Miriam"/>
          <w:b/>
          <w:b/>
          <w:spacing w:val="0"/>
          <w:sz w:val="22"/>
          <w:sz w:val="22"/>
          <w:szCs w:val="24"/>
          <w:rtl w:val="true"/>
        </w:rPr>
        <w:t>רכוש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אסור</w:t>
      </w:r>
      <w:r>
        <w:rPr>
          <w:rtl w:val="true"/>
        </w:rPr>
        <w:t xml:space="preserve">" </w:t>
      </w:r>
      <w:r>
        <w:rPr>
          <w:rtl w:val="true"/>
        </w:rPr>
        <w:t>כהגדרתו ב</w:t>
      </w:r>
      <w:hyperlink r:id="rId3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התש</w:t>
      </w:r>
      <w:r>
        <w:rPr>
          <w:rtl w:val="true"/>
        </w:rPr>
        <w:t>"</w:t>
      </w:r>
      <w:r>
        <w:rPr>
          <w:rtl w:val="true"/>
        </w:rPr>
        <w:t>ס</w:t>
      </w:r>
      <w:r>
        <w:rPr>
          <w:rtl w:val="true"/>
        </w:rPr>
        <w:t>-</w:t>
      </w:r>
      <w:r>
        <w:rPr/>
        <w:t>2000</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איסור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הלבנת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הון</w:t>
      </w:r>
      <w:r>
        <w:rPr>
          <w:rtl w:val="true"/>
        </w:rPr>
        <w:t xml:space="preserve">). </w:t>
      </w:r>
      <w:r>
        <w:rPr>
          <w:rtl w:val="true"/>
        </w:rPr>
        <w:t>לאחר קבלת הכספים</w:t>
      </w:r>
      <w:r>
        <w:rPr>
          <w:rtl w:val="true"/>
        </w:rPr>
        <w:t xml:space="preserve">, </w:t>
      </w:r>
      <w:r>
        <w:rPr>
          <w:rtl w:val="true"/>
        </w:rPr>
        <w:t xml:space="preserve">נוהל בארגון </w:t>
      </w:r>
      <w:r>
        <w:rPr>
          <w:rtl w:val="true"/>
        </w:rPr>
        <w:t>"</w:t>
      </w:r>
      <w:r>
        <w:rPr>
          <w:rtl w:val="true"/>
        </w:rPr>
        <w:t>מנגנון</w:t>
      </w:r>
      <w:r>
        <w:rPr>
          <w:rtl w:val="true"/>
        </w:rPr>
        <w:t xml:space="preserve">", </w:t>
      </w:r>
      <w:r>
        <w:rPr>
          <w:rtl w:val="true"/>
        </w:rPr>
        <w:t xml:space="preserve">אשר נועד </w:t>
      </w:r>
      <w:r>
        <w:rPr>
          <w:rtl w:val="true"/>
        </w:rPr>
        <w:t>"</w:t>
      </w:r>
      <w:r>
        <w:rPr>
          <w:rtl w:val="true"/>
        </w:rPr>
        <w:t>להסתיר ולהסוות את מקור התשלומים</w:t>
      </w:r>
      <w:r>
        <w:rPr>
          <w:rtl w:val="true"/>
        </w:rPr>
        <w:t xml:space="preserve">, </w:t>
      </w:r>
      <w:r>
        <w:rPr>
          <w:rtl w:val="true"/>
        </w:rPr>
        <w:t>את בעלי הזכויות בהם</w:t>
      </w:r>
      <w:r>
        <w:rPr>
          <w:rtl w:val="true"/>
        </w:rPr>
        <w:t xml:space="preserve">, </w:t>
      </w:r>
      <w:r>
        <w:rPr>
          <w:rtl w:val="true"/>
        </w:rPr>
        <w:t>את מיקומם ותנועותיהם</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בחלקו הפרטני של כתב האישום המתוקן המתייחס למעורבותו של המערער ולמעשים המיוחסים לו</w:t>
      </w:r>
      <w:r>
        <w:rPr>
          <w:rtl w:val="true"/>
        </w:rPr>
        <w:t xml:space="preserve">, </w:t>
      </w:r>
      <w:r>
        <w:rPr>
          <w:rtl w:val="true"/>
        </w:rPr>
        <w:t xml:space="preserve">תואר כי בשלוש הזדמנויות שונות המערער ייעץ לאחיו – עמוס סילבר </w:t>
      </w:r>
      <w:r>
        <w:rPr>
          <w:rtl w:val="true"/>
        </w:rPr>
        <w:t>(</w:t>
      </w:r>
      <w:r>
        <w:rPr>
          <w:rtl w:val="true"/>
        </w:rPr>
        <w:t>להלן</w:t>
      </w:r>
      <w:r>
        <w:rPr>
          <w:rtl w:val="true"/>
        </w:rPr>
        <w:t xml:space="preserve">: </w:t>
      </w:r>
      <w:r>
        <w:rPr>
          <w:rFonts w:ascii="Century" w:hAnsi="Century" w:cs="Miriam"/>
          <w:b/>
          <w:b/>
          <w:spacing w:val="0"/>
          <w:sz w:val="22"/>
          <w:sz w:val="22"/>
          <w:szCs w:val="24"/>
          <w:rtl w:val="true"/>
        </w:rPr>
        <w:t>עמוס</w:t>
      </w:r>
      <w:r>
        <w:rPr>
          <w:rtl w:val="true"/>
        </w:rPr>
        <w:t xml:space="preserve">), </w:t>
      </w:r>
      <w:r>
        <w:rPr>
          <w:rtl w:val="true"/>
        </w:rPr>
        <w:t xml:space="preserve">ראש ארגון </w:t>
      </w:r>
      <w:r>
        <w:rPr>
          <w:rtl w:val="true"/>
        </w:rPr>
        <w:t>"</w:t>
      </w:r>
      <w:r>
        <w:rPr>
          <w:rtl w:val="true"/>
        </w:rPr>
        <w:t>טלגראס</w:t>
      </w:r>
      <w:r>
        <w:rPr>
          <w:rtl w:val="true"/>
        </w:rPr>
        <w:t xml:space="preserve">", </w:t>
      </w:r>
      <w:r>
        <w:rPr>
          <w:rtl w:val="true"/>
        </w:rPr>
        <w:t xml:space="preserve">ביחס </w:t>
      </w:r>
      <w:r>
        <w:rPr>
          <w:rtl w:val="true"/>
        </w:rPr>
        <w:t>"</w:t>
      </w:r>
      <w:r>
        <w:rPr>
          <w:rtl w:val="true"/>
        </w:rPr>
        <w:t xml:space="preserve">לשאלות הנוגעות לענייני </w:t>
      </w:r>
      <w:r>
        <w:rPr>
          <w:rtl w:val="true"/>
        </w:rPr>
        <w:t>'</w:t>
      </w:r>
      <w:r>
        <w:rPr>
          <w:rtl w:val="true"/>
        </w:rPr>
        <w:t>טלגראס</w:t>
      </w:r>
      <w:r>
        <w:rPr>
          <w:rtl w:val="true"/>
        </w:rPr>
        <w:t xml:space="preserve">'", </w:t>
      </w:r>
      <w:r>
        <w:rPr>
          <w:rtl w:val="true"/>
        </w:rPr>
        <w:t>כלשון כתב האישום המתוקן</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בתוך כך</w:t>
      </w:r>
      <w:r>
        <w:rPr>
          <w:rtl w:val="true"/>
        </w:rPr>
        <w:t xml:space="preserve">, </w:t>
      </w:r>
      <w:r>
        <w:rPr>
          <w:rtl w:val="true"/>
        </w:rPr>
        <w:t xml:space="preserve">פורט כי ביום </w:t>
      </w:r>
      <w:r>
        <w:rPr/>
        <w:t>21.5.2017</w:t>
      </w:r>
      <w:r>
        <w:rPr>
          <w:rtl w:val="true"/>
        </w:rPr>
        <w:t xml:space="preserve"> </w:t>
      </w:r>
      <w:r>
        <w:rPr>
          <w:rtl w:val="true"/>
        </w:rPr>
        <w:t>המערער ייעץ לעמוס שייקח עמלה בגין עסקאות בין סוחרי ומגדלי הסמים ב</w:t>
      </w:r>
      <w:r>
        <w:rPr>
          <w:rtl w:val="true"/>
        </w:rPr>
        <w:t>"</w:t>
      </w:r>
      <w:r>
        <w:rPr>
          <w:rtl w:val="true"/>
        </w:rPr>
        <w:t>טלגראס</w:t>
      </w:r>
      <w:r>
        <w:rPr>
          <w:rtl w:val="true"/>
        </w:rPr>
        <w:t xml:space="preserve">"; </w:t>
      </w:r>
      <w:r>
        <w:rPr>
          <w:rtl w:val="true"/>
        </w:rPr>
        <w:t xml:space="preserve">ביום </w:t>
      </w:r>
      <w:r>
        <w:rPr/>
        <w:t>5.3.2018</w:t>
      </w:r>
      <w:r>
        <w:rPr>
          <w:rtl w:val="true"/>
        </w:rPr>
        <w:t xml:space="preserve">, </w:t>
      </w:r>
      <w:r>
        <w:rPr>
          <w:rtl w:val="true"/>
        </w:rPr>
        <w:t xml:space="preserve">בקבוצה המכונה </w:t>
      </w:r>
      <w:r>
        <w:rPr>
          <w:rtl w:val="true"/>
        </w:rPr>
        <w:t>"</w:t>
      </w:r>
      <w:r>
        <w:rPr>
          <w:rtl w:val="true"/>
        </w:rPr>
        <w:t>ניהול גבוה</w:t>
      </w:r>
      <w:r>
        <w:rPr>
          <w:rtl w:val="true"/>
        </w:rPr>
        <w:t xml:space="preserve">", </w:t>
      </w:r>
      <w:r>
        <w:rPr>
          <w:rtl w:val="true"/>
        </w:rPr>
        <w:t>המערער ייעץ בעניין הטיפול בתופעת הסחר ב</w:t>
      </w:r>
      <w:r>
        <w:rPr>
          <w:rtl w:val="true"/>
        </w:rPr>
        <w:t>"</w:t>
      </w:r>
      <w:r>
        <w:rPr>
          <w:rtl w:val="true"/>
        </w:rPr>
        <w:t>יוזרים</w:t>
      </w:r>
      <w:r>
        <w:rPr>
          <w:rtl w:val="true"/>
        </w:rPr>
        <w:t xml:space="preserve">" </w:t>
      </w:r>
      <w:r>
        <w:rPr>
          <w:rtl w:val="true"/>
        </w:rPr>
        <w:t>של סוחרי סמים</w:t>
      </w:r>
      <w:r>
        <w:rPr>
          <w:rtl w:val="true"/>
        </w:rPr>
        <w:t xml:space="preserve">; </w:t>
      </w:r>
      <w:r>
        <w:rPr>
          <w:rtl w:val="true"/>
        </w:rPr>
        <w:t xml:space="preserve">וביום </w:t>
      </w:r>
      <w:r>
        <w:rPr/>
        <w:t>10.7.2018</w:t>
      </w:r>
      <w:r>
        <w:rPr>
          <w:rtl w:val="true"/>
        </w:rPr>
        <w:t xml:space="preserve">, </w:t>
      </w:r>
      <w:r>
        <w:rPr>
          <w:rtl w:val="true"/>
        </w:rPr>
        <w:t xml:space="preserve">גם הפעם בקבוצה המכונה </w:t>
      </w:r>
      <w:r>
        <w:rPr>
          <w:rtl w:val="true"/>
        </w:rPr>
        <w:t>"</w:t>
      </w:r>
      <w:r>
        <w:rPr>
          <w:rtl w:val="true"/>
        </w:rPr>
        <w:t>ניהול גבוה</w:t>
      </w:r>
      <w:r>
        <w:rPr>
          <w:rtl w:val="true"/>
        </w:rPr>
        <w:t xml:space="preserve">", </w:t>
      </w:r>
      <w:r>
        <w:rPr>
          <w:rtl w:val="true"/>
        </w:rPr>
        <w:t>המערער ייעץ בעניין הסנקציות שיש להטיל על סוחרי סמים שזייפו</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 xml:space="preserve">עוד מפורט בכתב האישום המתוקן כי בסוף חודש ינואר בשנת </w:t>
      </w:r>
      <w:r>
        <w:rPr/>
        <w:t>2019</w:t>
      </w:r>
      <w:r>
        <w:rPr>
          <w:rtl w:val="true"/>
        </w:rPr>
        <w:t xml:space="preserve">, </w:t>
      </w:r>
      <w:r>
        <w:rPr>
          <w:rtl w:val="true"/>
        </w:rPr>
        <w:t>המערער התקשר באמצעות הטלגרם עם עמוס</w:t>
      </w:r>
      <w:r>
        <w:rPr>
          <w:rtl w:val="true"/>
        </w:rPr>
        <w:t xml:space="preserve">, </w:t>
      </w:r>
      <w:r>
        <w:rPr>
          <w:rtl w:val="true"/>
        </w:rPr>
        <w:t>ועם אדם בשם גל</w:t>
      </w:r>
      <w:r>
        <w:rPr>
          <w:rtl w:val="true"/>
        </w:rPr>
        <w:t>, "</w:t>
      </w:r>
      <w:r>
        <w:rPr>
          <w:rtl w:val="true"/>
        </w:rPr>
        <w:t>והתדיין עמם בקשר לתשלום כספים מתוך הכנסות הארגון המיועדים לעמוס סילבר והצורך להלבינם</w:t>
      </w:r>
      <w:r>
        <w:rPr>
          <w:rtl w:val="true"/>
        </w:rPr>
        <w:t xml:space="preserve">, </w:t>
      </w:r>
      <w:r>
        <w:rPr>
          <w:rtl w:val="true"/>
        </w:rPr>
        <w:t>כדי שעמוס סילבר יוכל להשתמש בהם בהמשך</w:t>
      </w:r>
      <w:r>
        <w:rPr>
          <w:rtl w:val="true"/>
        </w:rPr>
        <w:t xml:space="preserve">", </w:t>
      </w:r>
      <w:r>
        <w:rPr>
          <w:rtl w:val="true"/>
        </w:rPr>
        <w:t>כלשון כתב האישום המתוקן</w:t>
      </w:r>
      <w:r>
        <w:rPr>
          <w:rtl w:val="true"/>
        </w:rPr>
        <w:t xml:space="preserve">. </w:t>
      </w:r>
      <w:r>
        <w:rPr>
          <w:rtl w:val="true"/>
        </w:rPr>
        <w:t>בתום השיחה</w:t>
      </w:r>
      <w:r>
        <w:rPr>
          <w:rtl w:val="true"/>
        </w:rPr>
        <w:t xml:space="preserve">, </w:t>
      </w:r>
      <w:r>
        <w:rPr>
          <w:rtl w:val="true"/>
        </w:rPr>
        <w:t>סוכם בין המערער לבין עמוס וגל כי הלבנת הכספים תתבצע בדרך של העברתם על</w:t>
      </w:r>
      <w:r>
        <w:rPr>
          <w:rtl w:val="true"/>
        </w:rPr>
        <w:t>-</w:t>
      </w:r>
      <w:r>
        <w:rPr>
          <w:rtl w:val="true"/>
        </w:rPr>
        <w:t>ידי המערער ל</w:t>
      </w:r>
      <w:r>
        <w:rPr>
          <w:rtl w:val="true"/>
        </w:rPr>
        <w:t>"</w:t>
      </w:r>
      <w:r>
        <w:rPr>
          <w:rtl w:val="true"/>
        </w:rPr>
        <w:t>ארגון העוסק בגמילות חסדים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בתחילת פברואר </w:t>
      </w:r>
      <w:r>
        <w:rPr/>
        <w:t>2019</w:t>
      </w:r>
      <w:r>
        <w:rPr>
          <w:rtl w:val="true"/>
        </w:rPr>
        <w:t xml:space="preserve">, </w:t>
      </w:r>
      <w:r>
        <w:rPr>
          <w:rtl w:val="true"/>
        </w:rPr>
        <w:t>בהתאם לסיכום האמור</w:t>
      </w:r>
      <w:r>
        <w:rPr>
          <w:rtl w:val="true"/>
        </w:rPr>
        <w:t xml:space="preserve">, </w:t>
      </w:r>
      <w:r>
        <w:rPr>
          <w:rtl w:val="true"/>
        </w:rPr>
        <w:t>ובהנחיית גל</w:t>
      </w:r>
      <w:r>
        <w:rPr>
          <w:rtl w:val="true"/>
        </w:rPr>
        <w:t xml:space="preserve">, </w:t>
      </w:r>
      <w:r>
        <w:rPr>
          <w:rtl w:val="true"/>
        </w:rPr>
        <w:t xml:space="preserve">אדם בשם בוגנים העביר למערער סך של </w:t>
      </w:r>
      <w:r>
        <w:rPr>
          <w:rFonts w:cs="Miriam" w:ascii="Century" w:hAnsi="Century"/>
          <w:b/>
          <w:spacing w:val="0"/>
          <w:sz w:val="22"/>
          <w:szCs w:val="24"/>
        </w:rPr>
        <w:t>50,000</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במזומן</w:t>
      </w:r>
      <w:r>
        <w:rPr>
          <w:rtl w:val="true"/>
        </w:rPr>
        <w:t xml:space="preserve">. </w:t>
      </w:r>
      <w:r>
        <w:rPr>
          <w:rtl w:val="true"/>
        </w:rPr>
        <w:t xml:space="preserve">בסוף חודש פברואר </w:t>
      </w:r>
      <w:r>
        <w:rPr/>
        <w:t>2019</w:t>
      </w:r>
      <w:r>
        <w:rPr>
          <w:rtl w:val="true"/>
        </w:rPr>
        <w:t xml:space="preserve">, </w:t>
      </w:r>
      <w:r>
        <w:rPr>
          <w:rtl w:val="true"/>
        </w:rPr>
        <w:t xml:space="preserve">בוגנים העביר למערער סכום נוסף של </w:t>
      </w:r>
      <w:r>
        <w:rPr>
          <w:rFonts w:cs="Miriam" w:ascii="Century" w:hAnsi="Century"/>
          <w:b/>
          <w:spacing w:val="0"/>
          <w:sz w:val="22"/>
          <w:szCs w:val="24"/>
        </w:rPr>
        <w:t>115,000</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במזומן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בכתב האישום המתוקן הודגש כי </w:t>
      </w:r>
      <w:r>
        <w:rPr>
          <w:rtl w:val="true"/>
        </w:rPr>
        <w:t>"</w:t>
      </w:r>
      <w:r>
        <w:rPr>
          <w:rtl w:val="true"/>
        </w:rPr>
        <w:t xml:space="preserve">סכומים אלו נמסרו </w:t>
      </w:r>
      <w:r>
        <w:rPr>
          <w:rFonts w:ascii="Century" w:hAnsi="Century" w:cs="Miriam"/>
          <w:b/>
          <w:b/>
          <w:spacing w:val="0"/>
          <w:sz w:val="22"/>
          <w:sz w:val="22"/>
          <w:szCs w:val="24"/>
          <w:rtl w:val="true"/>
        </w:rPr>
        <w:t>למערער</w:t>
      </w:r>
      <w:r>
        <w:rPr>
          <w:rtl w:val="true"/>
        </w:rPr>
        <w:t xml:space="preserve"> מתוך הכנסות הארגון</w:t>
      </w:r>
      <w:r>
        <w:rPr>
          <w:rtl w:val="true"/>
        </w:rPr>
        <w:t xml:space="preserve">, </w:t>
      </w:r>
      <w:r>
        <w:rPr>
          <w:rtl w:val="true"/>
        </w:rPr>
        <w:t>שמקורן בתשלומים שהעבירו לארגון סוחרי סמים בעבור התיווך לסחר בסמים</w:t>
      </w:r>
      <w:r>
        <w:rPr>
          <w:rtl w:val="true"/>
        </w:rPr>
        <w:t xml:space="preserve">, </w:t>
      </w:r>
      <w:r>
        <w:rPr>
          <w:rFonts w:ascii="Century" w:hAnsi="Century" w:cs="Miriam"/>
          <w:b/>
          <w:b/>
          <w:spacing w:val="0"/>
          <w:sz w:val="22"/>
          <w:sz w:val="22"/>
          <w:szCs w:val="24"/>
          <w:rtl w:val="true"/>
        </w:rPr>
        <w:t>וזאת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בידיעת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מדובר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ברכוש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אסור</w:t>
      </w:r>
      <w:r>
        <w:rPr>
          <w:rFonts w:cs="Miriam" w:ascii="Century" w:hAnsi="Century"/>
          <w:b/>
          <w:spacing w:val="0"/>
          <w:sz w:val="22"/>
          <w:szCs w:val="24"/>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מתוך סכומים אלו</w:t>
      </w:r>
      <w:r>
        <w:rPr>
          <w:rtl w:val="true"/>
        </w:rPr>
        <w:t xml:space="preserve">, </w:t>
      </w:r>
      <w:r>
        <w:rPr>
          <w:rtl w:val="true"/>
        </w:rPr>
        <w:t>על דעתו של עמוס</w:t>
      </w:r>
      <w:r>
        <w:rPr>
          <w:rtl w:val="true"/>
        </w:rPr>
        <w:t xml:space="preserve">, </w:t>
      </w:r>
      <w:r>
        <w:rPr>
          <w:rtl w:val="true"/>
        </w:rPr>
        <w:t>המערער העביר סכום של כ</w:t>
      </w:r>
      <w:r>
        <w:rPr>
          <w:rtl w:val="true"/>
        </w:rPr>
        <w:t>-</w:t>
      </w:r>
      <w:r>
        <w:rPr/>
        <w:t>15,000</w:t>
      </w:r>
      <w:r>
        <w:rPr>
          <w:rtl w:val="true"/>
        </w:rPr>
        <w:t xml:space="preserve"> </w:t>
      </w:r>
      <w:r>
        <w:rPr>
          <w:rtl w:val="true"/>
        </w:rPr>
        <w:t>ש</w:t>
      </w:r>
      <w:r>
        <w:rPr>
          <w:rtl w:val="true"/>
        </w:rPr>
        <w:t>"</w:t>
      </w:r>
      <w:r>
        <w:rPr>
          <w:rtl w:val="true"/>
        </w:rPr>
        <w:t>ח לאמם</w:t>
      </w:r>
      <w:r>
        <w:rPr>
          <w:rtl w:val="true"/>
        </w:rPr>
        <w:t xml:space="preserve">. </w:t>
      </w:r>
      <w:r>
        <w:rPr>
          <w:rtl w:val="true"/>
        </w:rPr>
        <w:t>את יתרת הכספים</w:t>
      </w:r>
      <w:r>
        <w:rPr>
          <w:rtl w:val="true"/>
        </w:rPr>
        <w:t xml:space="preserve">, </w:t>
      </w:r>
      <w:r>
        <w:rPr>
          <w:rtl w:val="true"/>
        </w:rPr>
        <w:t>בסך של כ</w:t>
      </w:r>
      <w:r>
        <w:rPr>
          <w:rtl w:val="true"/>
        </w:rPr>
        <w:t>-</w:t>
      </w:r>
      <w:r>
        <w:rPr/>
        <w:t>150,000</w:t>
      </w:r>
      <w:r>
        <w:rPr>
          <w:rtl w:val="true"/>
        </w:rPr>
        <w:t xml:space="preserve"> </w:t>
      </w:r>
      <w:r>
        <w:rPr>
          <w:rtl w:val="true"/>
        </w:rPr>
        <w:t>ש</w:t>
      </w:r>
      <w:r>
        <w:rPr>
          <w:rtl w:val="true"/>
        </w:rPr>
        <w:t>"</w:t>
      </w:r>
      <w:r>
        <w:rPr>
          <w:rtl w:val="true"/>
        </w:rPr>
        <w:t>ח</w:t>
      </w:r>
      <w:r>
        <w:rPr>
          <w:rtl w:val="true"/>
        </w:rPr>
        <w:t xml:space="preserve">, </w:t>
      </w:r>
      <w:r>
        <w:rPr>
          <w:rtl w:val="true"/>
        </w:rPr>
        <w:t>המערער מסר לעמותה העוסקת בגמילות חסדים</w:t>
      </w:r>
      <w:r>
        <w:rPr>
          <w:rtl w:val="true"/>
        </w:rPr>
        <w:t xml:space="preserve">, </w:t>
      </w:r>
      <w:r>
        <w:rPr>
          <w:rtl w:val="true"/>
        </w:rPr>
        <w:t>כדי שאחיו יוכל למשוך את הכספים מהעמותה</w:t>
      </w:r>
      <w:r>
        <w:rPr>
          <w:rtl w:val="true"/>
        </w:rPr>
        <w:t xml:space="preserve">, </w:t>
      </w:r>
      <w:r>
        <w:rPr>
          <w:rtl w:val="true"/>
        </w:rPr>
        <w:t>בדרך שאינה ידועה למשיבה</w:t>
      </w:r>
      <w:r>
        <w:rPr>
          <w:rtl w:val="true"/>
        </w:rPr>
        <w:t>.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זאת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להסתיר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הכסף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הזכויות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ביודעו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שמקורו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במסגרת</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טלגראס</w:t>
      </w:r>
      <w:r>
        <w:rPr>
          <w:rFonts w:cs="Miriam" w:ascii="Century" w:hAnsi="Century"/>
          <w:b/>
          <w:spacing w:val="0"/>
          <w:sz w:val="22"/>
          <w:szCs w:val="24"/>
          <w:rtl w:val="true"/>
        </w:rPr>
        <w:t>'</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ab/>
      </w:r>
      <w:r>
        <w:rPr>
          <w:rtl w:val="true"/>
        </w:rPr>
        <w:t>בנוסף</w:t>
      </w:r>
      <w:r>
        <w:rPr>
          <w:rtl w:val="true"/>
        </w:rPr>
        <w:t xml:space="preserve">, </w:t>
      </w:r>
      <w:r>
        <w:rPr>
          <w:rtl w:val="true"/>
        </w:rPr>
        <w:t xml:space="preserve">בחודש אפריל בשנת </w:t>
      </w:r>
      <w:r>
        <w:rPr/>
        <w:t>2018</w:t>
      </w:r>
      <w:r>
        <w:rPr>
          <w:rtl w:val="true"/>
        </w:rPr>
        <w:t xml:space="preserve">, </w:t>
      </w:r>
      <w:r>
        <w:rPr>
          <w:rtl w:val="true"/>
        </w:rPr>
        <w:t xml:space="preserve">המערער קיבל מגל סכום נוסף של </w:t>
      </w:r>
      <w:r>
        <w:rPr/>
        <w:t>3,500</w:t>
      </w:r>
      <w:r>
        <w:rPr>
          <w:rtl w:val="true"/>
        </w:rPr>
        <w:t xml:space="preserve"> </w:t>
      </w:r>
      <w:r>
        <w:rPr>
          <w:rtl w:val="true"/>
        </w:rPr>
        <w:t>ש</w:t>
      </w:r>
      <w:r>
        <w:rPr>
          <w:rtl w:val="true"/>
        </w:rPr>
        <w:t>"</w:t>
      </w:r>
      <w:r>
        <w:rPr>
          <w:rtl w:val="true"/>
        </w:rPr>
        <w:t>ח לצורך רכישת מכשיר טלפון סלולרי עבור אחיו</w:t>
      </w:r>
      <w:r>
        <w:rPr>
          <w:rtl w:val="true"/>
        </w:rPr>
        <w:t xml:space="preserve">, </w:t>
      </w:r>
      <w:r>
        <w:rPr>
          <w:rtl w:val="true"/>
        </w:rPr>
        <w:t>עמוס</w:t>
      </w:r>
      <w:r>
        <w:rPr>
          <w:rtl w:val="true"/>
        </w:rPr>
        <w:t>.</w:t>
      </w:r>
    </w:p>
    <w:p>
      <w:pPr>
        <w:pStyle w:val="Ruller42"/>
        <w:numPr>
          <w:ilvl w:val="0"/>
          <w:numId w:val="0"/>
        </w:numPr>
        <w:ind w:hanging="0" w:start="0" w:end="0"/>
        <w:jc w:val="both"/>
        <w:rPr>
          <w:highlight w:val="yellow"/>
        </w:rPr>
      </w:pPr>
      <w:r>
        <w:rPr>
          <w:highlight w:val="yellow"/>
          <w:rtl w:val="true"/>
        </w:rPr>
      </w:r>
    </w:p>
    <w:p>
      <w:pPr>
        <w:pStyle w:val="Ruller42"/>
        <w:numPr>
          <w:ilvl w:val="0"/>
          <w:numId w:val="12"/>
        </w:numPr>
        <w:tabs>
          <w:tab w:val="clear" w:pos="720"/>
          <w:tab w:val="left" w:pos="907" w:leader="none"/>
        </w:tabs>
        <w:ind w:hanging="0" w:start="0" w:end="0"/>
        <w:jc w:val="both"/>
        <w:rPr/>
      </w:pPr>
      <w:r>
        <w:rPr>
          <w:rtl w:val="true"/>
        </w:rPr>
        <w:t xml:space="preserve">כתב האישום המתוקן מוסיף ומתאר כי המערער רכש במספר הזדמנויות סמים מסוכנים מסוג </w:t>
      </w:r>
      <w:r>
        <w:rPr>
          <w:rtl w:val="true"/>
        </w:rPr>
        <w:t>"</w:t>
      </w:r>
      <w:r>
        <w:rPr>
          <w:rtl w:val="true"/>
        </w:rPr>
        <w:t>קנאביס</w:t>
      </w:r>
      <w:r>
        <w:rPr>
          <w:rtl w:val="true"/>
        </w:rPr>
        <w:t xml:space="preserve">" </w:t>
      </w:r>
      <w:r>
        <w:rPr>
          <w:rtl w:val="true"/>
        </w:rPr>
        <w:t xml:space="preserve">וכן סמים פסיכידליים מסוג </w:t>
      </w:r>
      <w:r>
        <w:rPr/>
        <w:t>MDMA</w:t>
      </w:r>
      <w:r>
        <w:rPr/>
        <w:t xml:space="preserve">, </w:t>
      </w:r>
      <w:r>
        <w:rPr/>
        <w:t>LSD</w:t>
      </w:r>
      <w:r>
        <w:rPr>
          <w:rtl w:val="true"/>
        </w:rPr>
        <w:t xml:space="preserve"> </w:t>
      </w:r>
      <w:r>
        <w:rPr>
          <w:rtl w:val="true"/>
        </w:rPr>
        <w:t>ופטריות הזיה המכילות סם מסוכן</w:t>
      </w:r>
      <w:r>
        <w:rPr>
          <w:rtl w:val="true"/>
        </w:rPr>
        <w:t xml:space="preserve">. </w:t>
      </w:r>
      <w:r>
        <w:rPr>
          <w:rtl w:val="true"/>
        </w:rPr>
        <w:t>זאת</w:t>
      </w:r>
      <w:r>
        <w:rPr>
          <w:rtl w:val="true"/>
        </w:rPr>
        <w:t xml:space="preserve">, </w:t>
      </w:r>
      <w:r>
        <w:rPr>
          <w:rtl w:val="true"/>
        </w:rPr>
        <w:t xml:space="preserve">באמצעות </w:t>
      </w:r>
      <w:r>
        <w:rPr>
          <w:rtl w:val="true"/>
        </w:rPr>
        <w:t>"</w:t>
      </w:r>
      <w:r>
        <w:rPr>
          <w:rtl w:val="true"/>
        </w:rPr>
        <w:t>טלגראס</w:t>
      </w:r>
      <w:r>
        <w:rPr>
          <w:rtl w:val="true"/>
        </w:rPr>
        <w:t xml:space="preserve">" </w:t>
      </w:r>
      <w:r>
        <w:rPr>
          <w:rtl w:val="true"/>
        </w:rPr>
        <w:t>ובתעריף מוזל</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 xml:space="preserve">המערער נעצר ביום </w:t>
      </w:r>
      <w:r>
        <w:rPr/>
        <w:t>12.3.2019</w:t>
      </w:r>
      <w:r>
        <w:rPr>
          <w:rtl w:val="true"/>
        </w:rPr>
        <w:t xml:space="preserve">, </w:t>
      </w:r>
      <w:r>
        <w:rPr>
          <w:rtl w:val="true"/>
        </w:rPr>
        <w:t xml:space="preserve">ונמצא מחזיק בביתו וברכבו סם מסוכן מסוג </w:t>
      </w:r>
      <w:r>
        <w:rPr>
          <w:rtl w:val="true"/>
        </w:rPr>
        <w:t>"</w:t>
      </w:r>
      <w:r>
        <w:rPr>
          <w:rtl w:val="true"/>
        </w:rPr>
        <w:t>קנאביס</w:t>
      </w:r>
      <w:r>
        <w:rPr>
          <w:rtl w:val="true"/>
        </w:rPr>
        <w:t xml:space="preserve">" </w:t>
      </w:r>
      <w:r>
        <w:rPr>
          <w:rtl w:val="true"/>
        </w:rPr>
        <w:t xml:space="preserve">במשקל כולל של </w:t>
      </w:r>
      <w:r>
        <w:rPr/>
        <w:t>15.32</w:t>
      </w:r>
      <w:r>
        <w:rPr>
          <w:rtl w:val="true"/>
        </w:rPr>
        <w:t xml:space="preserve"> </w:t>
      </w:r>
      <w:r>
        <w:rPr>
          <w:rtl w:val="true"/>
        </w:rPr>
        <w:t>גרם נטו</w:t>
      </w:r>
      <w:r>
        <w:rPr>
          <w:rtl w:val="true"/>
        </w:rPr>
        <w:t xml:space="preserve">; </w:t>
      </w:r>
      <w:r>
        <w:rPr>
          <w:rtl w:val="true"/>
        </w:rPr>
        <w:t xml:space="preserve">עוגיות המכילות קנבינואידים במשקל כולל של </w:t>
      </w:r>
      <w:r>
        <w:rPr/>
        <w:t>32.77</w:t>
      </w:r>
      <w:r>
        <w:rPr>
          <w:rtl w:val="true"/>
        </w:rPr>
        <w:t xml:space="preserve"> </w:t>
      </w:r>
      <w:r>
        <w:rPr>
          <w:rtl w:val="true"/>
        </w:rPr>
        <w:t>גרם נטו</w:t>
      </w:r>
      <w:r>
        <w:rPr>
          <w:rtl w:val="true"/>
        </w:rPr>
        <w:t xml:space="preserve">; </w:t>
      </w:r>
      <w:r>
        <w:rPr>
          <w:rtl w:val="true"/>
        </w:rPr>
        <w:t xml:space="preserve">וכן סם מסוכן מסוג </w:t>
      </w:r>
      <w:r>
        <w:rPr/>
        <w:t>MDMA</w:t>
      </w:r>
      <w:r>
        <w:rPr>
          <w:rtl w:val="true"/>
        </w:rPr>
        <w:t xml:space="preserve"> </w:t>
      </w:r>
      <w:r>
        <w:rPr>
          <w:rtl w:val="true"/>
        </w:rPr>
        <w:t xml:space="preserve">במשקל כולל של </w:t>
      </w:r>
      <w:r>
        <w:rPr/>
        <w:t>1.4763</w:t>
      </w:r>
      <w:r>
        <w:rPr>
          <w:rtl w:val="true"/>
        </w:rPr>
        <w:t xml:space="preserve"> </w:t>
      </w:r>
      <w:r>
        <w:rPr>
          <w:rtl w:val="true"/>
        </w:rPr>
        <w:t>גרם</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בגין האמור</w:t>
      </w:r>
      <w:r>
        <w:rPr>
          <w:rtl w:val="true"/>
        </w:rPr>
        <w:t xml:space="preserve">, </w:t>
      </w:r>
      <w:r>
        <w:rPr>
          <w:rtl w:val="true"/>
        </w:rPr>
        <w:t xml:space="preserve">יוחסו למערער עבירות הלבנת הון לפי </w:t>
      </w:r>
      <w:hyperlink r:id="rId32">
        <w:r>
          <w:rPr>
            <w:rStyle w:val="Hyperlink"/>
            <w:rtl w:val="true"/>
          </w:rPr>
          <w:t>סעיף</w:t>
        </w:r>
        <w:r>
          <w:rPr>
            <w:rStyle w:val="Hyperlink"/>
            <w:rtl w:val="true"/>
          </w:rPr>
          <w:t xml:space="preserve"> </w:t>
        </w:r>
        <w:r>
          <w:rPr>
            <w:rStyle w:val="Hyperlink"/>
          </w:rPr>
          <w:t>3</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3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 xml:space="preserve">והחזקת סמים לצריכה עצמית לפי </w:t>
      </w:r>
      <w:hyperlink r:id="rId34">
        <w:r>
          <w:rPr>
            <w:rStyle w:val="Hyperlink"/>
            <w:rtl w:val="true"/>
          </w:rPr>
          <w:t>סעיפים</w:t>
        </w:r>
        <w:r>
          <w:rPr>
            <w:rStyle w:val="Hyperlink"/>
            <w:rtl w:val="true"/>
          </w:rPr>
          <w:t xml:space="preserve"> </w:t>
        </w:r>
        <w:r>
          <w:rPr>
            <w:rStyle w:val="Hyperlink"/>
          </w:rPr>
          <w:t>7</w:t>
        </w:r>
        <w:r>
          <w:rPr>
            <w:rStyle w:val="Hyperlink"/>
            <w:rtl w:val="true"/>
          </w:rPr>
          <w:t>(</w:t>
        </w:r>
        <w:r>
          <w:rPr>
            <w:rStyle w:val="Hyperlink"/>
            <w:rtl w:val="true"/>
          </w:rPr>
          <w:t>א</w:t>
        </w:r>
        <w:r>
          <w:rPr>
            <w:rStyle w:val="Hyperlink"/>
            <w:rtl w:val="true"/>
          </w:rPr>
          <w:t>)</w:t>
        </w:r>
      </w:hyperlink>
      <w:r>
        <w:rPr>
          <w:rtl w:val="true"/>
        </w:rPr>
        <w:t xml:space="preserve"> </w:t>
      </w:r>
      <w:r>
        <w:rPr>
          <w:rtl w:val="true"/>
        </w:rPr>
        <w:t>ו</w:t>
      </w:r>
      <w:r>
        <w:rPr>
          <w:rtl w:val="true"/>
        </w:rPr>
        <w:t>-</w:t>
      </w:r>
      <w:hyperlink r:id="rId35">
        <w:r>
          <w:rPr>
            <w:rStyle w:val="Hyperlink"/>
          </w:rPr>
          <w:t>7</w:t>
        </w:r>
        <w:r>
          <w:rPr>
            <w:rStyle w:val="Hyperlink"/>
            <w:rtl w:val="true"/>
          </w:rPr>
          <w:t>(</w:t>
        </w:r>
        <w:r>
          <w:rPr>
            <w:rStyle w:val="Hyperlink"/>
            <w:rtl w:val="true"/>
          </w:rPr>
          <w:t>ג</w:t>
        </w:r>
        <w:r>
          <w:rPr>
            <w:rStyle w:val="Hyperlink"/>
            <w:rtl w:val="true"/>
          </w:rPr>
          <w:t>)</w:t>
        </w:r>
      </w:hyperlink>
      <w:r>
        <w:rPr>
          <w:rtl w:val="true"/>
        </w:rPr>
        <w:t xml:space="preserve"> </w:t>
      </w:r>
      <w:r>
        <w:rPr>
          <w:rtl w:val="true"/>
        </w:rPr>
        <w:t>סיפה ל</w:t>
      </w:r>
      <w:hyperlink r:id="rId36">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הסמים</w:t>
        </w:r>
        <w:r>
          <w:rPr>
            <w:rStyle w:val="Hyperlink"/>
            <w:color w:val="0000FF"/>
            <w:u w:val="single"/>
            <w:rtl w:val="true"/>
          </w:rPr>
          <w:t xml:space="preserve"> </w:t>
        </w:r>
        <w:r>
          <w:rPr>
            <w:rStyle w:val="Hyperlink"/>
            <w:color w:val="0000FF"/>
            <w:u w:val="single"/>
            <w:rtl w:val="true"/>
          </w:rPr>
          <w:t>המסוכנים</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ג</w:t>
      </w:r>
      <w:r>
        <w:rPr>
          <w:rtl w:val="true"/>
        </w:rPr>
        <w:t>-</w:t>
      </w:r>
      <w:r>
        <w:rPr/>
        <w:t>1973</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המסוכנים</w:t>
      </w:r>
      <w:r>
        <w:rPr>
          <w:rtl w:val="true"/>
        </w:rPr>
        <w:t>).</w:t>
      </w:r>
    </w:p>
    <w:p>
      <w:pPr>
        <w:pStyle w:val="Ruller41"/>
        <w:ind w:end="0"/>
        <w:jc w:val="both"/>
        <w:rPr/>
      </w:pPr>
      <w:r>
        <w:rPr>
          <w:rtl w:val="true"/>
        </w:rPr>
      </w:r>
    </w:p>
    <w:p>
      <w:pPr>
        <w:pStyle w:val="Ruller42"/>
        <w:numPr>
          <w:ilvl w:val="0"/>
          <w:numId w:val="0"/>
        </w:numPr>
        <w:ind w:hanging="0" w:start="0" w:end="0"/>
        <w:jc w:val="both"/>
        <w:rPr>
          <w:rFonts w:ascii="Century" w:hAnsi="Century"/>
          <w:b/>
          <w:spacing w:val="0"/>
          <w:sz w:val="22"/>
          <w:szCs w:val="24"/>
        </w:rPr>
      </w:pPr>
      <w:r>
        <w:rPr>
          <w:rFonts w:ascii="Century" w:hAnsi="Century" w:cs="Miriam"/>
          <w:b/>
          <w:b/>
          <w:spacing w:val="0"/>
          <w:sz w:val="22"/>
          <w:sz w:val="22"/>
          <w:szCs w:val="24"/>
          <w:rtl w:val="true"/>
        </w:rPr>
        <w:t>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2"/>
        </w:numPr>
        <w:tabs>
          <w:tab w:val="clear" w:pos="720"/>
          <w:tab w:val="left" w:pos="907" w:leader="none"/>
        </w:tabs>
        <w:ind w:hanging="0" w:start="0" w:end="0"/>
        <w:jc w:val="both"/>
        <w:rPr/>
      </w:pPr>
      <w:r>
        <w:rPr>
          <w:rtl w:val="true"/>
        </w:rPr>
        <w:t>המערער הורשע על פי הודאתו בכתב האישום המתוקן</w:t>
      </w:r>
      <w:r>
        <w:rPr>
          <w:rtl w:val="true"/>
        </w:rPr>
        <w:t xml:space="preserve">, </w:t>
      </w:r>
      <w:r>
        <w:rPr>
          <w:rtl w:val="true"/>
        </w:rPr>
        <w:t>במסגרת הסדר טיעון אשר לא כלל הסכמה לעניין העונש</w:t>
      </w:r>
      <w:r>
        <w:rPr>
          <w:rtl w:val="true"/>
        </w:rPr>
        <w:t xml:space="preserve">. </w:t>
      </w:r>
      <w:r>
        <w:rPr>
          <w:rtl w:val="true"/>
        </w:rPr>
        <w:t>עם זאת</w:t>
      </w:r>
      <w:r>
        <w:rPr>
          <w:rtl w:val="true"/>
        </w:rPr>
        <w:t xml:space="preserve">, </w:t>
      </w:r>
      <w:r>
        <w:rPr>
          <w:rtl w:val="true"/>
        </w:rPr>
        <w:t>בהסדר הטיעון הוסכם על קבלת תסקיר שירות מבחן בעניינו וכן על חילוט כלל התפוסים שנתפסו ברשותו</w:t>
      </w:r>
      <w:r>
        <w:rPr>
          <w:rtl w:val="true"/>
        </w:rPr>
        <w:t xml:space="preserve">, </w:t>
      </w:r>
      <w:r>
        <w:rPr>
          <w:rtl w:val="true"/>
        </w:rPr>
        <w:t xml:space="preserve">לרבות כסף מזומן בסך של </w:t>
      </w:r>
      <w:r>
        <w:rPr/>
        <w:t>168,500</w:t>
      </w:r>
      <w:r>
        <w:rPr>
          <w:rtl w:val="true"/>
        </w:rPr>
        <w:t xml:space="preserve"> </w:t>
      </w:r>
      <w:r>
        <w:rPr>
          <w:rtl w:val="true"/>
        </w:rPr>
        <w:t>ש</w:t>
      </w:r>
      <w:r>
        <w:rPr>
          <w:rtl w:val="true"/>
        </w:rPr>
        <w:t>"</w:t>
      </w:r>
      <w:r>
        <w:rPr>
          <w:rtl w:val="true"/>
        </w:rPr>
        <w:t>ח</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 xml:space="preserve">בית המשפט המחוזי בגזר דינו קבע כי מעשי המערער מצויים במדרג חומרה </w:t>
      </w:r>
      <w:r>
        <w:rPr>
          <w:rFonts w:ascii="Century" w:hAnsi="Century" w:cs="Miriam"/>
          <w:b/>
          <w:b/>
          <w:spacing w:val="0"/>
          <w:sz w:val="22"/>
          <w:sz w:val="22"/>
          <w:szCs w:val="24"/>
          <w:rtl w:val="true"/>
        </w:rPr>
        <w:t>נמוך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יחסית</w:t>
      </w:r>
      <w:r>
        <w:rPr>
          <w:rtl w:val="true"/>
        </w:rPr>
        <w:t xml:space="preserve"> של עבירת הלבנת ההון</w:t>
      </w:r>
      <w:r>
        <w:rPr>
          <w:rtl w:val="true"/>
        </w:rPr>
        <w:t xml:space="preserve">. </w:t>
      </w:r>
      <w:r>
        <w:rPr>
          <w:rtl w:val="true"/>
        </w:rPr>
        <w:t>בתוך כך</w:t>
      </w:r>
      <w:r>
        <w:rPr>
          <w:rtl w:val="true"/>
        </w:rPr>
        <w:t xml:space="preserve">, </w:t>
      </w:r>
      <w:r>
        <w:rPr>
          <w:rtl w:val="true"/>
        </w:rPr>
        <w:t>הודגש כי המערער היה מודע באופן מלא למקורם של הכספים בהיותם תולדה של עבירות סמים</w:t>
      </w:r>
      <w:r>
        <w:rPr>
          <w:rtl w:val="true"/>
        </w:rPr>
        <w:t xml:space="preserve">, </w:t>
      </w:r>
      <w:r>
        <w:rPr>
          <w:rtl w:val="true"/>
        </w:rPr>
        <w:t>והוא אף היה מודע לצורך להלבינם למען אחיו</w:t>
      </w:r>
      <w:r>
        <w:rPr>
          <w:rtl w:val="true"/>
        </w:rPr>
        <w:t xml:space="preserve">. </w:t>
      </w:r>
      <w:r>
        <w:rPr>
          <w:rtl w:val="true"/>
        </w:rPr>
        <w:t>בנוסף</w:t>
      </w:r>
      <w:r>
        <w:rPr>
          <w:rtl w:val="true"/>
        </w:rPr>
        <w:t xml:space="preserve">, </w:t>
      </w:r>
      <w:r>
        <w:rPr>
          <w:rtl w:val="true"/>
        </w:rPr>
        <w:t>צוין כי מעבר למעורבותו במעשה ההלבנה עצמו</w:t>
      </w:r>
      <w:r>
        <w:rPr>
          <w:rtl w:val="true"/>
        </w:rPr>
        <w:t xml:space="preserve">, </w:t>
      </w:r>
      <w:r>
        <w:rPr>
          <w:rtl w:val="true"/>
        </w:rPr>
        <w:t>המערער נטל חלק ממשי בתכנון המוקדם להלבנה כפי שאף יצאה לפועל בשלב מאוחר יותר</w:t>
      </w:r>
      <w:r>
        <w:rPr>
          <w:rtl w:val="true"/>
        </w:rPr>
        <w:t xml:space="preserve">. </w:t>
      </w:r>
      <w:r>
        <w:rPr>
          <w:rtl w:val="true"/>
        </w:rPr>
        <w:t>בכך</w:t>
      </w:r>
      <w:r>
        <w:rPr>
          <w:rtl w:val="true"/>
        </w:rPr>
        <w:t xml:space="preserve">, </w:t>
      </w:r>
      <w:r>
        <w:rPr>
          <w:rtl w:val="true"/>
        </w:rPr>
        <w:t>הדגיש בית המשפט המחוזי</w:t>
      </w:r>
      <w:r>
        <w:rPr>
          <w:rtl w:val="true"/>
        </w:rPr>
        <w:t xml:space="preserve">, </w:t>
      </w:r>
      <w:r>
        <w:rPr>
          <w:rtl w:val="true"/>
        </w:rPr>
        <w:t>יש כדי ללמד כי אין המדובר במעידה חד פעמית של המערער כי אם בפעילות מתמשכת ומתוכננת מתוך הבנה מלאה של הנסיבות ורכיבי החומרה הכרוכים במעשה ההלבנה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בבחינת</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אמנם</w:t>
      </w:r>
      <w:r>
        <w:rPr>
          <w:rFonts w:eastAsia="Arial TUR;Arial" w:cs="Arial TUR;Arial"/>
          <w:rtl w:val="true"/>
        </w:rPr>
        <w:t xml:space="preserve"> </w:t>
      </w:r>
      <w:r>
        <w:rPr>
          <w:rtl w:val="true"/>
        </w:rPr>
        <w:t>הולבן</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ממשי</w:t>
      </w:r>
      <w:r>
        <w:rPr>
          <w:rtl w:val="true"/>
        </w:rPr>
        <w:t xml:space="preserve">, </w:t>
      </w:r>
      <w:r>
        <w:rPr>
          <w:rtl w:val="true"/>
        </w:rPr>
        <w:t>אולם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מצוי</w:t>
      </w:r>
      <w:r>
        <w:rPr>
          <w:rFonts w:eastAsia="Arial TUR;Arial" w:cs="Arial TUR;Arial"/>
          <w:rtl w:val="true"/>
        </w:rPr>
        <w:t xml:space="preserve"> </w:t>
      </w:r>
      <w:r>
        <w:rPr>
          <w:rtl w:val="true"/>
        </w:rPr>
        <w:t>ברף</w:t>
      </w:r>
      <w:r>
        <w:rPr>
          <w:rFonts w:eastAsia="Arial TUR;Arial" w:cs="Arial TUR;Arial"/>
          <w:rtl w:val="true"/>
        </w:rPr>
        <w:t xml:space="preserve"> </w:t>
      </w:r>
      <w:r>
        <w:rPr>
          <w:rtl w:val="true"/>
        </w:rPr>
        <w:t>הגבוה</w:t>
      </w:r>
      <w:r>
        <w:rPr>
          <w:rFonts w:eastAsia="Arial TUR;Arial" w:cs="Arial TUR;Arial"/>
          <w:rtl w:val="true"/>
        </w:rPr>
        <w:t xml:space="preserve"> </w:t>
      </w:r>
      <w:r>
        <w:rPr>
          <w:rtl w:val="true"/>
        </w:rPr>
        <w:t>מבחינה</w:t>
      </w:r>
      <w:r>
        <w:rPr>
          <w:rFonts w:eastAsia="Arial TUR;Arial" w:cs="Arial TUR;Arial"/>
          <w:rtl w:val="true"/>
        </w:rPr>
        <w:t xml:space="preserve"> </w:t>
      </w:r>
      <w:r>
        <w:rPr>
          <w:rtl w:val="true"/>
        </w:rPr>
        <w:t>נומינלית</w:t>
      </w:r>
      <w:r>
        <w:rPr>
          <w:rFonts w:eastAsia="Arial TUR;Arial" w:cs="Arial TUR;Arial"/>
          <w:rtl w:val="true"/>
        </w:rPr>
        <w:t xml:space="preserve"> </w:t>
      </w:r>
      <w:r>
        <w:rPr>
          <w:rtl w:val="true"/>
        </w:rPr>
        <w:t>ובהשוואה</w:t>
      </w:r>
      <w:r>
        <w:rPr>
          <w:rFonts w:eastAsia="Arial TUR;Arial" w:cs="Arial TUR;Arial"/>
          <w:rtl w:val="true"/>
        </w:rPr>
        <w:t xml:space="preserve"> </w:t>
      </w:r>
      <w:r>
        <w:rPr>
          <w:rtl w:val="true"/>
        </w:rPr>
        <w:t>למקרים</w:t>
      </w:r>
      <w:r>
        <w:rPr>
          <w:rFonts w:eastAsia="Arial TUR;Arial" w:cs="Arial TUR;Arial"/>
          <w:rtl w:val="true"/>
        </w:rPr>
        <w:t xml:space="preserve"> </w:t>
      </w:r>
      <w:r>
        <w:rPr>
          <w:rtl w:val="true"/>
        </w:rPr>
        <w:t>אחרים</w:t>
      </w:r>
      <w:r>
        <w:rPr>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פעל</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בצע</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w:t>
      </w:r>
      <w:r>
        <w:rPr>
          <w:rtl w:val="true"/>
        </w:rPr>
        <w:t>רצון</w:t>
      </w:r>
      <w:r>
        <w:rPr>
          <w:rFonts w:eastAsia="Arial TUR;Arial" w:cs="Arial TUR;Arial"/>
          <w:rtl w:val="true"/>
        </w:rPr>
        <w:t xml:space="preserve"> </w:t>
      </w:r>
      <w:r>
        <w:rPr>
          <w:rtl w:val="true"/>
        </w:rPr>
        <w:t>טבעי</w:t>
      </w:r>
      <w:r>
        <w:rPr>
          <w:rtl w:val="true"/>
        </w:rPr>
        <w:t xml:space="preserve">" </w:t>
      </w:r>
      <w:r>
        <w:rPr>
          <w:rtl w:val="true"/>
        </w:rPr>
        <w:t>לסייע</w:t>
      </w:r>
      <w:r>
        <w:rPr>
          <w:rFonts w:eastAsia="Arial TUR;Arial" w:cs="Arial TUR;Arial"/>
          <w:rtl w:val="true"/>
        </w:rPr>
        <w:t xml:space="preserve"> </w:t>
      </w:r>
      <w:r>
        <w:rPr>
          <w:rtl w:val="true"/>
        </w:rPr>
        <w:t>לאחיו</w:t>
      </w:r>
      <w:r>
        <w:rPr>
          <w:rtl w:val="true"/>
        </w:rPr>
        <w:t xml:space="preserve">; </w:t>
      </w:r>
      <w:r>
        <w:rPr>
          <w:rtl w:val="true"/>
        </w:rPr>
        <w:t>וכי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להחמיר</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עצם</w:t>
      </w:r>
      <w:r>
        <w:rPr>
          <w:rFonts w:eastAsia="Arial TUR;Arial" w:cs="Arial TUR;Arial"/>
          <w:rtl w:val="true"/>
        </w:rPr>
        <w:t xml:space="preserve"> </w:t>
      </w:r>
      <w:r>
        <w:rPr>
          <w:rtl w:val="true"/>
        </w:rPr>
        <w:t>מעורבותו</w:t>
      </w:r>
      <w:r>
        <w:rPr>
          <w:rFonts w:eastAsia="Arial TUR;Arial" w:cs="Arial TUR;Arial"/>
          <w:rtl w:val="true"/>
        </w:rPr>
        <w:t xml:space="preserve"> </w:t>
      </w:r>
      <w:r>
        <w:rPr>
          <w:rtl w:val="true"/>
        </w:rPr>
        <w:t>בארגון</w:t>
      </w:r>
      <w:r>
        <w:rPr>
          <w:rFonts w:eastAsia="Arial TUR;Arial" w:cs="Arial TUR;Arial"/>
          <w:rtl w:val="true"/>
        </w:rPr>
        <w:t xml:space="preserve"> </w:t>
      </w:r>
      <w:r>
        <w:rPr>
          <w:rtl w:val="true"/>
        </w:rPr>
        <w:t>"</w:t>
      </w:r>
      <w:r>
        <w:rPr>
          <w:rtl w:val="true"/>
        </w:rPr>
        <w:t>טלגראס</w:t>
      </w:r>
      <w:r>
        <w:rPr>
          <w:rtl w:val="true"/>
        </w:rPr>
        <w:t xml:space="preserve">", </w:t>
      </w:r>
      <w:r>
        <w:rPr>
          <w:rtl w:val="true"/>
        </w:rPr>
        <w:t>שעה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לפעילות</w:t>
      </w:r>
      <w:r>
        <w:rPr>
          <w:rFonts w:eastAsia="Arial TUR;Arial" w:cs="Arial TUR;Arial"/>
          <w:rtl w:val="true"/>
        </w:rPr>
        <w:t xml:space="preserve"> </w:t>
      </w:r>
      <w:r>
        <w:rPr>
          <w:rtl w:val="true"/>
        </w:rPr>
        <w:t>הארגון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בשקלול</w:t>
      </w:r>
      <w:r>
        <w:rPr>
          <w:rFonts w:eastAsia="Arial TUR;Arial" w:cs="Arial TUR;Arial"/>
          <w:rtl w:val="true"/>
        </w:rPr>
        <w:t xml:space="preserve"> </w:t>
      </w:r>
      <w:r>
        <w:rPr>
          <w:rtl w:val="true"/>
        </w:rPr>
        <w:t>האמור</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נע</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בעבודות</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w:t>
      </w:r>
      <w:r>
        <w:rPr>
          <w:rtl w:val="true"/>
        </w:rPr>
        <w:t>שנת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ויותר</w:t>
      </w:r>
      <w:r>
        <w:rPr>
          <w:rtl w:val="true"/>
        </w:rPr>
        <w:t xml:space="preserve">", </w:t>
      </w:r>
      <w:r>
        <w:rPr>
          <w:rtl w:val="true"/>
        </w:rPr>
        <w:t>לצד</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נלווית</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 xml:space="preserve">בית המשפט המחוזי הוסיף ועמד על </w:t>
      </w:r>
      <w:r>
        <w:rPr>
          <w:rtl w:val="true"/>
        </w:rPr>
        <w:t>"</w:t>
      </w:r>
      <w:r>
        <w:rPr>
          <w:rtl w:val="true"/>
        </w:rPr>
        <w:t>הפער העצום</w:t>
      </w:r>
      <w:r>
        <w:rPr>
          <w:rtl w:val="true"/>
        </w:rPr>
        <w:t xml:space="preserve">", </w:t>
      </w:r>
      <w:r>
        <w:rPr>
          <w:rtl w:val="true"/>
        </w:rPr>
        <w:t>כלשונו</w:t>
      </w:r>
      <w:r>
        <w:rPr>
          <w:rtl w:val="true"/>
        </w:rPr>
        <w:t xml:space="preserve">, </w:t>
      </w:r>
      <w:r>
        <w:rPr>
          <w:rtl w:val="true"/>
        </w:rPr>
        <w:t>בין כתב האישום המקורי לכתב האישום המתוקן בעניינו</w:t>
      </w:r>
      <w:r>
        <w:rPr>
          <w:rtl w:val="true"/>
        </w:rPr>
        <w:t xml:space="preserve">. </w:t>
      </w:r>
      <w:r>
        <w:rPr>
          <w:rtl w:val="true"/>
        </w:rPr>
        <w:t xml:space="preserve">פורט כי בעוד שבכתב האישום המקורי יוחסו למערער עבירות רבות שעניינן אחריות כמסייע לכלל פעילות </w:t>
      </w:r>
      <w:r>
        <w:rPr>
          <w:rtl w:val="true"/>
        </w:rPr>
        <w:t>"</w:t>
      </w:r>
      <w:r>
        <w:rPr>
          <w:rtl w:val="true"/>
        </w:rPr>
        <w:t>טלגראס</w:t>
      </w:r>
      <w:r>
        <w:rPr>
          <w:rtl w:val="true"/>
        </w:rPr>
        <w:t xml:space="preserve">", </w:t>
      </w:r>
      <w:r>
        <w:rPr>
          <w:rtl w:val="true"/>
        </w:rPr>
        <w:t>לבסוף הוא הודה והורשע בכתב האישום המתוקן כאמור בעבירת הלבנת הון והחזקת סמים לצריכה עצמית בלבד</w:t>
      </w:r>
      <w:r>
        <w:rPr>
          <w:rtl w:val="true"/>
        </w:rPr>
        <w:t xml:space="preserve">. </w:t>
      </w:r>
      <w:r>
        <w:rPr>
          <w:rtl w:val="true"/>
        </w:rPr>
        <w:t>הובהר כי ההאשמות שיוחסו לו תחילה הציבו אותו במשך זמן רב תחת סיכון עונשי חמור ביותר</w:t>
      </w:r>
      <w:r>
        <w:rPr>
          <w:rtl w:val="true"/>
        </w:rPr>
        <w:t xml:space="preserve">, </w:t>
      </w:r>
      <w:r>
        <w:rPr>
          <w:rtl w:val="true"/>
        </w:rPr>
        <w:t>באופן שהשפיע לרעה על כלל מרכיבי חייו והסב נזקים לו ולמשפחתו</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עוד הודגש כי כבר במהלך חקירותיו במשטרה המערער הודה בעבירות בהן הורשע</w:t>
      </w:r>
      <w:r>
        <w:rPr>
          <w:rtl w:val="true"/>
        </w:rPr>
        <w:t xml:space="preserve">, </w:t>
      </w:r>
      <w:r>
        <w:rPr>
          <w:rtl w:val="true"/>
        </w:rPr>
        <w:t xml:space="preserve">כך שיש לזקוף לזכותו את עינוי הדין הממושך שחווה כתוצאה מסברת המשיבה כי הוא נושא באחריות לפעילות </w:t>
      </w:r>
      <w:r>
        <w:rPr>
          <w:rtl w:val="true"/>
        </w:rPr>
        <w:t>"</w:t>
      </w:r>
      <w:r>
        <w:rPr>
          <w:rtl w:val="true"/>
        </w:rPr>
        <w:t>טלגראס</w:t>
      </w:r>
      <w:r>
        <w:rPr>
          <w:rtl w:val="true"/>
        </w:rPr>
        <w:t xml:space="preserve">". </w:t>
      </w:r>
      <w:r>
        <w:rPr>
          <w:rtl w:val="true"/>
        </w:rPr>
        <w:t>למעלה מכך</w:t>
      </w:r>
      <w:r>
        <w:rPr>
          <w:rtl w:val="true"/>
        </w:rPr>
        <w:t xml:space="preserve">, </w:t>
      </w:r>
      <w:r>
        <w:rPr>
          <w:rtl w:val="true"/>
        </w:rPr>
        <w:t xml:space="preserve">צוין כי </w:t>
      </w:r>
      <w:r>
        <w:rPr>
          <w:rtl w:val="true"/>
        </w:rPr>
        <w:t>"</w:t>
      </w:r>
      <w:r>
        <w:rPr>
          <w:rtl w:val="true"/>
        </w:rPr>
        <w:t>בדיעבד</w:t>
      </w:r>
      <w:r>
        <w:rPr>
          <w:rtl w:val="true"/>
        </w:rPr>
        <w:t xml:space="preserve">, </w:t>
      </w:r>
      <w:r>
        <w:rPr>
          <w:rtl w:val="true"/>
        </w:rPr>
        <w:t>לנוכח תוכנו וטיבו של כתב האישום המתוקן</w:t>
      </w:r>
      <w:r>
        <w:rPr>
          <w:rtl w:val="true"/>
        </w:rPr>
        <w:t xml:space="preserve">, </w:t>
      </w:r>
      <w:r>
        <w:rPr>
          <w:rtl w:val="true"/>
        </w:rPr>
        <w:t xml:space="preserve">יש בסיס לסברה כי גם עניינו של הנאשם </w:t>
      </w:r>
      <w:r>
        <w:rPr>
          <w:rtl w:val="true"/>
        </w:rPr>
        <w:t>[</w:t>
      </w:r>
      <w:r>
        <w:rPr>
          <w:rtl w:val="true"/>
        </w:rPr>
        <w:t xml:space="preserve">המערער –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tl w:val="true"/>
        </w:rPr>
        <w:t xml:space="preserve">] </w:t>
      </w:r>
      <w:r>
        <w:rPr>
          <w:rtl w:val="true"/>
        </w:rPr>
        <w:t>היה מסווג כבעל מעמד זוטר</w:t>
      </w:r>
      <w:r>
        <w:rPr>
          <w:rtl w:val="true"/>
        </w:rPr>
        <w:t xml:space="preserve">, </w:t>
      </w:r>
      <w:r>
        <w:rPr>
          <w:rtl w:val="true"/>
        </w:rPr>
        <w:t>וייתכן כי ההליך כולו היה נחסך ממנו</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חרף הנסיבות המקלות כאמור</w:t>
      </w:r>
      <w:r>
        <w:rPr>
          <w:rtl w:val="true"/>
        </w:rPr>
        <w:t xml:space="preserve">, </w:t>
      </w:r>
      <w:r>
        <w:rPr>
          <w:rtl w:val="true"/>
        </w:rPr>
        <w:t>בית המשפט המחוזי עמד על כך שאין מקום להורות על ביטול הרשעת המערער</w:t>
      </w:r>
      <w:r>
        <w:rPr>
          <w:rtl w:val="true"/>
        </w:rPr>
        <w:t xml:space="preserve">. </w:t>
      </w:r>
      <w:r>
        <w:rPr>
          <w:rtl w:val="true"/>
        </w:rPr>
        <w:t>זאת</w:t>
      </w:r>
      <w:r>
        <w:rPr>
          <w:rtl w:val="true"/>
        </w:rPr>
        <w:t xml:space="preserve">, </w:t>
      </w:r>
      <w:r>
        <w:rPr>
          <w:rtl w:val="true"/>
        </w:rPr>
        <w:t xml:space="preserve">משנקבע כי עניינו </w:t>
      </w:r>
      <w:r>
        <w:rPr>
          <w:rFonts w:ascii="Century" w:hAnsi="Century" w:cs="Miriam"/>
          <w:b/>
          <w:b/>
          <w:spacing w:val="0"/>
          <w:sz w:val="22"/>
          <w:sz w:val="22"/>
          <w:szCs w:val="24"/>
          <w:rtl w:val="true"/>
        </w:rPr>
        <w:t>רחוק</w:t>
      </w:r>
      <w:r>
        <w:rPr>
          <w:rtl w:val="true"/>
        </w:rPr>
        <w:t xml:space="preserve"> מלעמוד בתנאים המצדיקים במקרים חריגים ויוצאי דופן לבטל את הרשעת נאשם</w:t>
      </w:r>
      <w:r>
        <w:rPr>
          <w:rtl w:val="true"/>
        </w:rPr>
        <w:t xml:space="preserve">. </w:t>
      </w:r>
      <w:r>
        <w:rPr>
          <w:rFonts w:ascii="Century" w:hAnsi="Century" w:cs="Miriam"/>
          <w:b/>
          <w:b/>
          <w:spacing w:val="0"/>
          <w:sz w:val="22"/>
          <w:sz w:val="22"/>
          <w:szCs w:val="24"/>
          <w:rtl w:val="true"/>
        </w:rPr>
        <w:t>ראשית</w:t>
      </w:r>
      <w:r>
        <w:rPr>
          <w:rtl w:val="true"/>
        </w:rPr>
        <w:t xml:space="preserve">, </w:t>
      </w:r>
      <w:r>
        <w:rPr>
          <w:rtl w:val="true"/>
        </w:rPr>
        <w:t>צוין כי טענות המערער בדבר הנזק שייגרם לו כדירקטור וכמנהל חברות הזנק במקרה של הרשעה</w:t>
      </w:r>
      <w:r>
        <w:rPr>
          <w:rtl w:val="true"/>
        </w:rPr>
        <w:t xml:space="preserve">, </w:t>
      </w:r>
      <w:r>
        <w:rPr>
          <w:rtl w:val="true"/>
        </w:rPr>
        <w:t>נטענו בעלמא וללא ביסוס ראייתי</w:t>
      </w:r>
      <w:r>
        <w:rPr>
          <w:rtl w:val="true"/>
        </w:rPr>
        <w:t xml:space="preserve">. </w:t>
      </w:r>
      <w:r>
        <w:rPr>
          <w:rtl w:val="true"/>
        </w:rPr>
        <w:t>מה גם שמדובר בנזק ערטילאי אשר אין כל וודאות שיתרחש</w:t>
      </w:r>
      <w:r>
        <w:rPr>
          <w:rtl w:val="true"/>
        </w:rPr>
        <w:t xml:space="preserve">, </w:t>
      </w:r>
      <w:r>
        <w:rPr>
          <w:rtl w:val="true"/>
        </w:rPr>
        <w:t>וממילא ניתן להתמודד עם הסיכון הפוטנציאלי בדרכים שונות</w:t>
      </w:r>
      <w:r>
        <w:rPr>
          <w:rtl w:val="true"/>
        </w:rPr>
        <w:t xml:space="preserve">. </w:t>
      </w:r>
      <w:r>
        <w:rPr>
          <w:rFonts w:ascii="Century" w:hAnsi="Century" w:cs="Miriam"/>
          <w:b/>
          <w:b/>
          <w:spacing w:val="0"/>
          <w:sz w:val="22"/>
          <w:sz w:val="22"/>
          <w:szCs w:val="24"/>
          <w:rtl w:val="true"/>
        </w:rPr>
        <w:t>שנית</w:t>
      </w:r>
      <w:r>
        <w:rPr>
          <w:rtl w:val="true"/>
        </w:rPr>
        <w:t xml:space="preserve">, </w:t>
      </w:r>
      <w:r>
        <w:rPr>
          <w:rtl w:val="true"/>
        </w:rPr>
        <w:t>הודגש כי גם אילו היה מוכח נזק קונקרטי ומוחשי</w:t>
      </w:r>
      <w:r>
        <w:rPr>
          <w:rtl w:val="true"/>
        </w:rPr>
        <w:t xml:space="preserve">, </w:t>
      </w:r>
      <w:r>
        <w:rPr>
          <w:rtl w:val="true"/>
        </w:rPr>
        <w:t>אין מקום לבטל את ההרשעה לנוכח החומרה הכרוכה במעשי המערער</w:t>
      </w:r>
      <w:r>
        <w:rPr>
          <w:rtl w:val="true"/>
        </w:rPr>
        <w:t xml:space="preserve">. </w:t>
      </w:r>
      <w:r>
        <w:rPr>
          <w:rtl w:val="true"/>
        </w:rPr>
        <w:t>זאת</w:t>
      </w:r>
      <w:r>
        <w:rPr>
          <w:rtl w:val="true"/>
        </w:rPr>
        <w:t xml:space="preserve">, </w:t>
      </w:r>
      <w:r>
        <w:rPr>
          <w:rtl w:val="true"/>
        </w:rPr>
        <w:t xml:space="preserve">בהיותו </w:t>
      </w:r>
      <w:r>
        <w:rPr>
          <w:rtl w:val="true"/>
        </w:rPr>
        <w:t>"</w:t>
      </w:r>
      <w:r>
        <w:rPr>
          <w:rtl w:val="true"/>
        </w:rPr>
        <w:t>שותף</w:t>
      </w:r>
      <w:r>
        <w:rPr>
          <w:rtl w:val="true"/>
        </w:rPr>
        <w:t xml:space="preserve">, </w:t>
      </w:r>
      <w:r>
        <w:rPr>
          <w:rtl w:val="true"/>
        </w:rPr>
        <w:t>במודע ולאורך זמן</w:t>
      </w:r>
      <w:r>
        <w:rPr>
          <w:rtl w:val="true"/>
        </w:rPr>
        <w:t xml:space="preserve">, </w:t>
      </w:r>
      <w:r>
        <w:rPr>
          <w:rtl w:val="true"/>
        </w:rPr>
        <w:t>בהליך מתוכנן של הלבנת כספי סמים</w:t>
      </w:r>
      <w:r>
        <w:rPr>
          <w:rtl w:val="true"/>
        </w:rPr>
        <w:t xml:space="preserve">, </w:t>
      </w:r>
      <w:r>
        <w:rPr>
          <w:rtl w:val="true"/>
        </w:rPr>
        <w:t>ונטל בתהליך זה תפקיד ממשי ומרכזי</w:t>
      </w:r>
      <w:r>
        <w:rPr>
          <w:rtl w:val="true"/>
        </w:rPr>
        <w:t xml:space="preserve">". </w:t>
      </w:r>
      <w:r>
        <w:rPr>
          <w:rtl w:val="true"/>
        </w:rPr>
        <w:t>עוד צוין כי התרשמות שירות המבחן תומכת אף היא בהותרת הרשעת המערער על כנה</w:t>
      </w:r>
      <w:r>
        <w:rPr>
          <w:rtl w:val="true"/>
        </w:rPr>
        <w:t xml:space="preserve">, </w:t>
      </w:r>
      <w:r>
        <w:rPr>
          <w:rtl w:val="true"/>
        </w:rPr>
        <w:t>בשל העובדה שהוא עודנו מתקשה לקחת אחריות מלאה על מעשיו</w:t>
      </w:r>
      <w:r>
        <w:rPr>
          <w:rtl w:val="true"/>
        </w:rPr>
        <w:t>.</w:t>
      </w:r>
    </w:p>
    <w:p>
      <w:pPr>
        <w:pStyle w:val="Ruller41"/>
        <w:ind w:end="0"/>
        <w:jc w:val="both"/>
        <w:rPr/>
      </w:pPr>
      <w:r>
        <w:rPr>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זאת</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וציין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הרשעת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מצריכה</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מרתיעה</w:t>
      </w:r>
      <w:r>
        <w:rPr>
          <w:rFonts w:eastAsia="Arial TUR;Arial" w:cs="Arial TUR;Arial"/>
          <w:rtl w:val="true"/>
        </w:rPr>
        <w:t xml:space="preserve"> </w:t>
      </w:r>
      <w:r>
        <w:rPr>
          <w:rtl w:val="true"/>
        </w:rPr>
        <w:t>ומציבת</w:t>
      </w:r>
      <w:r>
        <w:rPr>
          <w:rFonts w:eastAsia="Arial TUR;Arial" w:cs="Arial TUR;Arial"/>
          <w:rtl w:val="true"/>
        </w:rPr>
        <w:t xml:space="preserve"> </w:t>
      </w:r>
      <w:r>
        <w:rPr>
          <w:rtl w:val="true"/>
        </w:rPr>
        <w:t>גבול</w:t>
      </w:r>
      <w:r>
        <w:rPr>
          <w:rtl w:val="true"/>
        </w:rPr>
        <w:t xml:space="preserve">, </w:t>
      </w:r>
      <w:r>
        <w:rPr>
          <w:rtl w:val="true"/>
        </w:rPr>
        <w:t>אשר</w:t>
      </w:r>
      <w:r>
        <w:rPr>
          <w:rFonts w:eastAsia="Arial TUR;Arial" w:cs="Arial TUR;Arial"/>
          <w:rtl w:val="true"/>
        </w:rPr>
        <w:t xml:space="preserve"> </w:t>
      </w:r>
      <w:r>
        <w:rPr>
          <w:rtl w:val="true"/>
        </w:rPr>
        <w:t>תסייע</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לשמור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w:t>
      </w:r>
      <w:r>
        <w:rPr>
          <w:rtl w:val="true"/>
        </w:rPr>
        <w:t>ניקיון</w:t>
      </w:r>
      <w:r>
        <w:rPr>
          <w:rtl w:val="true"/>
        </w:rPr>
        <w:t xml:space="preserve">" </w:t>
      </w:r>
      <w:r>
        <w:rPr>
          <w:rtl w:val="true"/>
        </w:rPr>
        <w:t>משימוש</w:t>
      </w:r>
      <w:r>
        <w:rPr>
          <w:rFonts w:eastAsia="Arial TUR;Arial" w:cs="Arial TUR;Arial"/>
          <w:rtl w:val="true"/>
        </w:rPr>
        <w:t xml:space="preserve"> </w:t>
      </w:r>
      <w:r>
        <w:rPr>
          <w:rtl w:val="true"/>
        </w:rPr>
        <w:t>עתידי</w:t>
      </w:r>
      <w:r>
        <w:rPr>
          <w:rFonts w:eastAsia="Arial TUR;Arial" w:cs="Arial TUR;Arial"/>
          <w:rtl w:val="true"/>
        </w:rPr>
        <w:t xml:space="preserve"> </w:t>
      </w:r>
      <w:r>
        <w:rPr>
          <w:rtl w:val="true"/>
        </w:rPr>
        <w:t>בסמים</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על רקע האמור</w:t>
      </w:r>
      <w:r>
        <w:rPr>
          <w:rtl w:val="true"/>
        </w:rPr>
        <w:t xml:space="preserve">, </w:t>
      </w:r>
      <w:r>
        <w:rPr>
          <w:rtl w:val="true"/>
        </w:rPr>
        <w:t>ובהתחשב גם במכלול נסיבותיו האישיות</w:t>
      </w:r>
      <w:r>
        <w:rPr>
          <w:rtl w:val="true"/>
        </w:rPr>
        <w:t xml:space="preserve">, </w:t>
      </w:r>
      <w:r>
        <w:rPr>
          <w:rtl w:val="true"/>
        </w:rPr>
        <w:t xml:space="preserve">בית המשפט המחוזי גזר על המערער עונש של </w:t>
      </w:r>
      <w:r>
        <w:rPr/>
        <w:t>9</w:t>
      </w:r>
      <w:r>
        <w:rPr>
          <w:rtl w:val="true"/>
        </w:rPr>
        <w:t xml:space="preserve"> </w:t>
      </w:r>
      <w:r>
        <w:rPr>
          <w:rtl w:val="true"/>
        </w:rPr>
        <w:t>חודשי מאסר על תנאי</w:t>
      </w:r>
      <w:r>
        <w:rPr>
          <w:rtl w:val="true"/>
        </w:rPr>
        <w:t xml:space="preserve">, </w:t>
      </w:r>
      <w:r>
        <w:rPr>
          <w:rtl w:val="true"/>
        </w:rPr>
        <w:t xml:space="preserve">לבל יעבור כל עבירת סמים או כל עבירה על </w:t>
      </w:r>
      <w:hyperlink r:id="rId3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 xml:space="preserve">למשך </w:t>
      </w:r>
      <w:r>
        <w:rPr/>
        <w:t>3</w:t>
      </w:r>
      <w:r>
        <w:rPr>
          <w:rtl w:val="true"/>
        </w:rPr>
        <w:t xml:space="preserve"> </w:t>
      </w:r>
      <w:r>
        <w:rPr>
          <w:rtl w:val="true"/>
        </w:rPr>
        <w:t>שנים</w:t>
      </w:r>
      <w:r>
        <w:rPr>
          <w:rtl w:val="true"/>
        </w:rPr>
        <w:t xml:space="preserve">; </w:t>
      </w:r>
      <w:r>
        <w:rPr>
          <w:rtl w:val="true"/>
        </w:rPr>
        <w:t>של</w:t>
      </w:r>
      <w:r>
        <w:rPr>
          <w:rtl w:val="true"/>
        </w:rPr>
        <w:t>"</w:t>
      </w:r>
      <w:r>
        <w:rPr>
          <w:rtl w:val="true"/>
        </w:rPr>
        <w:t xml:space="preserve">צ בהיקף של </w:t>
      </w:r>
      <w:r>
        <w:rPr/>
        <w:t>240</w:t>
      </w:r>
      <w:r>
        <w:rPr>
          <w:rtl w:val="true"/>
        </w:rPr>
        <w:t xml:space="preserve"> </w:t>
      </w:r>
      <w:r>
        <w:rPr>
          <w:rtl w:val="true"/>
        </w:rPr>
        <w:t>שעות</w:t>
      </w:r>
      <w:r>
        <w:rPr>
          <w:rtl w:val="true"/>
        </w:rPr>
        <w:t xml:space="preserve">; </w:t>
      </w:r>
      <w:r>
        <w:rPr>
          <w:rtl w:val="true"/>
        </w:rPr>
        <w:t xml:space="preserve">קנס בסך </w:t>
      </w:r>
      <w:r>
        <w:rPr/>
        <w:t>40,000</w:t>
      </w:r>
      <w:r>
        <w:rPr>
          <w:rtl w:val="true"/>
        </w:rPr>
        <w:t xml:space="preserve"> </w:t>
      </w:r>
      <w:r>
        <w:rPr>
          <w:rtl w:val="true"/>
        </w:rPr>
        <w:t>ש</w:t>
      </w:r>
      <w:r>
        <w:rPr>
          <w:rtl w:val="true"/>
        </w:rPr>
        <w:t>"</w:t>
      </w:r>
      <w:r>
        <w:rPr>
          <w:rtl w:val="true"/>
        </w:rPr>
        <w:t>ח</w:t>
      </w:r>
      <w:r>
        <w:rPr>
          <w:rtl w:val="true"/>
        </w:rPr>
        <w:t xml:space="preserve">. </w:t>
      </w:r>
      <w:r>
        <w:rPr>
          <w:rtl w:val="true"/>
        </w:rPr>
        <w:t>בנוסף</w:t>
      </w:r>
      <w:r>
        <w:rPr>
          <w:rtl w:val="true"/>
        </w:rPr>
        <w:t xml:space="preserve">, </w:t>
      </w:r>
      <w:r>
        <w:rPr>
          <w:rtl w:val="true"/>
        </w:rPr>
        <w:t>בהתאם להסכמת הצדדים</w:t>
      </w:r>
      <w:r>
        <w:rPr>
          <w:rtl w:val="true"/>
        </w:rPr>
        <w:t xml:space="preserve">, </w:t>
      </w:r>
      <w:r>
        <w:rPr>
          <w:rtl w:val="true"/>
        </w:rPr>
        <w:t>בית המשפט המחוזי הורה על חילוט כלל התפוסים שפורטו בכתב האישום המתוקן</w:t>
      </w:r>
      <w:r>
        <w:rPr>
          <w:rtl w:val="true"/>
        </w:rPr>
        <w:t xml:space="preserve">, </w:t>
      </w:r>
      <w:r>
        <w:rPr>
          <w:rtl w:val="true"/>
        </w:rPr>
        <w:t xml:space="preserve">לרבות סכום של </w:t>
      </w:r>
      <w:r>
        <w:rPr/>
        <w:t>168,500</w:t>
      </w:r>
      <w:r>
        <w:rPr>
          <w:rtl w:val="true"/>
        </w:rPr>
        <w:t xml:space="preserve"> </w:t>
      </w:r>
      <w:r>
        <w:rPr>
          <w:rtl w:val="true"/>
        </w:rPr>
        <w:t>ש</w:t>
      </w:r>
      <w:r>
        <w:rPr>
          <w:rtl w:val="true"/>
        </w:rPr>
        <w:t>"</w:t>
      </w:r>
      <w:r>
        <w:rPr>
          <w:rtl w:val="true"/>
        </w:rPr>
        <w:t>ח</w:t>
      </w:r>
      <w:r>
        <w:rPr>
          <w:rtl w:val="true"/>
        </w:rPr>
        <w:t xml:space="preserve">. </w:t>
      </w:r>
    </w:p>
    <w:p>
      <w:pPr>
        <w:pStyle w:val="Ruller41"/>
        <w:ind w:end="0"/>
        <w:jc w:val="both"/>
        <w:rPr/>
      </w:pPr>
      <w:r>
        <w:rPr>
          <w:rtl w:val="true"/>
        </w:rPr>
      </w:r>
    </w:p>
    <w:p>
      <w:pPr>
        <w:pStyle w:val="Ruller42"/>
        <w:numPr>
          <w:ilvl w:val="0"/>
          <w:numId w:val="0"/>
        </w:numPr>
        <w:ind w:hanging="0" w:start="0" w:end="0"/>
        <w:jc w:val="both"/>
        <w:rPr>
          <w:rFonts w:ascii="Century" w:hAnsi="Century"/>
          <w:b/>
          <w:spacing w:val="0"/>
          <w:sz w:val="22"/>
          <w:szCs w:val="24"/>
        </w:rPr>
      </w:pPr>
      <w:r>
        <w:rPr>
          <w:rFonts w:ascii="Century" w:hAnsi="Century" w:cs="Miriam"/>
          <w:b/>
          <w:b/>
          <w:spacing w:val="0"/>
          <w:sz w:val="22"/>
          <w:sz w:val="22"/>
          <w:szCs w:val="24"/>
          <w:rtl w:val="true"/>
        </w:rPr>
        <w:t>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בערעור</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2"/>
        </w:numPr>
        <w:tabs>
          <w:tab w:val="clear" w:pos="720"/>
          <w:tab w:val="left" w:pos="907" w:leader="none"/>
        </w:tabs>
        <w:ind w:hanging="0" w:start="0" w:end="0"/>
        <w:jc w:val="both"/>
        <w:rPr/>
      </w:pPr>
      <w:r>
        <w:rPr>
          <w:rtl w:val="true"/>
        </w:rPr>
        <w:t>לטענת המערער</w:t>
      </w:r>
      <w:r>
        <w:rPr>
          <w:rtl w:val="true"/>
        </w:rPr>
        <w:t xml:space="preserve">, </w:t>
      </w:r>
      <w:r>
        <w:rPr>
          <w:rtl w:val="true"/>
        </w:rPr>
        <w:t>בית המשפט המחוזי שגה בגזר דינו</w:t>
      </w:r>
      <w:r>
        <w:rPr>
          <w:rtl w:val="true"/>
        </w:rPr>
        <w:t xml:space="preserve">, </w:t>
      </w:r>
      <w:r>
        <w:rPr>
          <w:rtl w:val="true"/>
        </w:rPr>
        <w:t>הן בכך שהותיר את הרשעתו על כנה הן בכך שגזר עליו עונש המחמיר עמו יתר על המידה</w:t>
      </w:r>
      <w:r>
        <w:rPr>
          <w:rtl w:val="true"/>
        </w:rPr>
        <w:t xml:space="preserve">. </w:t>
      </w:r>
      <w:r>
        <w:rPr>
          <w:rtl w:val="true"/>
        </w:rPr>
        <w:t>לשיטתו</w:t>
      </w:r>
      <w:r>
        <w:rPr>
          <w:rtl w:val="true"/>
        </w:rPr>
        <w:t xml:space="preserve">, </w:t>
      </w:r>
      <w:r>
        <w:rPr>
          <w:rFonts w:ascii="Century" w:hAnsi="Century" w:cs="Century"/>
          <w:sz w:val="22"/>
          <w:sz w:val="22"/>
          <w:rtl w:val="true"/>
        </w:rPr>
        <w:t>שיקולי צדק ושיקולי שיקום מצדיקים את ביטול הרשעתו בעבירות הסמים והלבנת ההון</w:t>
      </w:r>
      <w:r>
        <w:rPr>
          <w:rFonts w:cs="Century" w:ascii="Century" w:hAnsi="Century"/>
          <w:sz w:val="22"/>
          <w:rtl w:val="true"/>
        </w:rPr>
        <w:t xml:space="preserve">. </w:t>
      </w:r>
      <w:r>
        <w:rPr>
          <w:rFonts w:ascii="Century" w:hAnsi="Century" w:cs="Century"/>
          <w:sz w:val="22"/>
          <w:sz w:val="22"/>
          <w:rtl w:val="true"/>
        </w:rPr>
        <w:t>בין היתר</w:t>
      </w:r>
      <w:r>
        <w:rPr>
          <w:rFonts w:cs="Century" w:ascii="Century" w:hAnsi="Century"/>
          <w:sz w:val="22"/>
          <w:rtl w:val="true"/>
        </w:rPr>
        <w:t xml:space="preserve">, </w:t>
      </w:r>
      <w:r>
        <w:rPr>
          <w:rFonts w:ascii="Century" w:hAnsi="Century" w:cs="Century"/>
          <w:sz w:val="22"/>
          <w:sz w:val="22"/>
          <w:rtl w:val="true"/>
        </w:rPr>
        <w:t>המערער</w:t>
      </w:r>
      <w:r>
        <w:rPr>
          <w:rtl w:val="true"/>
        </w:rPr>
        <w:t xml:space="preserve"> שב ומדגיש את הפער המשמעותי שבין כתב האישום המקורי לבין כתב האישום המתוקן</w:t>
      </w:r>
      <w:r>
        <w:rPr>
          <w:rtl w:val="true"/>
        </w:rPr>
        <w:t xml:space="preserve">, </w:t>
      </w:r>
      <w:r>
        <w:rPr>
          <w:rtl w:val="true"/>
        </w:rPr>
        <w:t>בעוד שכבר בתחילת ההליך הודה בעבירות בהן הורשע לבסוף</w:t>
      </w:r>
      <w:r>
        <w:rPr>
          <w:rtl w:val="true"/>
        </w:rPr>
        <w:t xml:space="preserve">. </w:t>
      </w:r>
      <w:r>
        <w:rPr>
          <w:rtl w:val="true"/>
        </w:rPr>
        <w:t>זאת</w:t>
      </w:r>
      <w:r>
        <w:rPr>
          <w:rtl w:val="true"/>
        </w:rPr>
        <w:t xml:space="preserve">, </w:t>
      </w:r>
      <w:r>
        <w:rPr>
          <w:rtl w:val="true"/>
        </w:rPr>
        <w:t>בעוד שהימשכות ההליכים והאישומים החמורים שליוו אותו במהלך השנים הסבו לו</w:t>
      </w:r>
      <w:r>
        <w:rPr>
          <w:rtl w:val="true"/>
        </w:rPr>
        <w:t xml:space="preserve">, </w:t>
      </w:r>
      <w:r>
        <w:rPr>
          <w:rtl w:val="true"/>
        </w:rPr>
        <w:t>לטענתו</w:t>
      </w:r>
      <w:r>
        <w:rPr>
          <w:rtl w:val="true"/>
        </w:rPr>
        <w:t xml:space="preserve">, </w:t>
      </w:r>
      <w:r>
        <w:rPr>
          <w:rtl w:val="true"/>
        </w:rPr>
        <w:t>עינוי דין ונזקים נפשיים וכלכליים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המערער מוסיף וטוען כי מלכתחילה האכיפה נגדו בוצעה באופן בררני</w:t>
      </w:r>
      <w:r>
        <w:rPr>
          <w:rtl w:val="true"/>
        </w:rPr>
        <w:t xml:space="preserve">; </w:t>
      </w:r>
      <w:r>
        <w:rPr>
          <w:rtl w:val="true"/>
        </w:rPr>
        <w:t>וכי לא היה מקום להעמידו לדין</w:t>
      </w:r>
      <w:r>
        <w:rPr>
          <w:rtl w:val="true"/>
        </w:rPr>
        <w:t xml:space="preserve">, </w:t>
      </w:r>
      <w:r>
        <w:rPr>
          <w:rtl w:val="true"/>
        </w:rPr>
        <w:t>בשל היקף הכספים הנמוך ומאחר שלא הפיק כל רווח אישי מהלבנת הכספים</w:t>
      </w:r>
      <w:r>
        <w:rPr>
          <w:rtl w:val="true"/>
        </w:rPr>
        <w:t xml:space="preserve">, </w:t>
      </w:r>
      <w:r>
        <w:rPr>
          <w:rtl w:val="true"/>
        </w:rPr>
        <w:t>אשר נעשתה רק כדי לסייע לאחיו ולאימו</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נוסף על האמור</w:t>
      </w:r>
      <w:r>
        <w:rPr>
          <w:rtl w:val="true"/>
        </w:rPr>
        <w:t xml:space="preserve">, </w:t>
      </w:r>
      <w:r>
        <w:rPr>
          <w:rtl w:val="true"/>
        </w:rPr>
        <w:t>המערער טען כי ייגרם לו נזק עתידי כתוצאה מהרשעתו בדין</w:t>
      </w:r>
      <w:r>
        <w:rPr>
          <w:rtl w:val="true"/>
        </w:rPr>
        <w:t xml:space="preserve">, </w:t>
      </w:r>
      <w:r>
        <w:rPr>
          <w:rtl w:val="true"/>
        </w:rPr>
        <w:t>אשר תומך אף הוא בביטול הרשעתו</w:t>
      </w:r>
      <w:r>
        <w:rPr>
          <w:rtl w:val="true"/>
        </w:rPr>
        <w:t xml:space="preserve">. </w:t>
      </w:r>
      <w:r>
        <w:rPr>
          <w:rtl w:val="true"/>
        </w:rPr>
        <w:t>זאת</w:t>
      </w:r>
      <w:r>
        <w:rPr>
          <w:rtl w:val="true"/>
        </w:rPr>
        <w:t xml:space="preserve">, </w:t>
      </w:r>
      <w:r>
        <w:rPr>
          <w:rtl w:val="true"/>
        </w:rPr>
        <w:t>בין היתר משנטען כי ההרשעה תקטע את כהונתו כדירקטור בחברות בארץ ובחו</w:t>
      </w:r>
      <w:r>
        <w:rPr>
          <w:rtl w:val="true"/>
        </w:rPr>
        <w:t>"</w:t>
      </w:r>
      <w:r>
        <w:rPr>
          <w:rtl w:val="true"/>
        </w:rPr>
        <w:t>ל ותימנע ממנו להתמנות לתפקיד זה בעתיד</w:t>
      </w:r>
      <w:r>
        <w:rPr>
          <w:rtl w:val="true"/>
        </w:rPr>
        <w:t xml:space="preserve">. </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12"/>
        </w:numPr>
        <w:tabs>
          <w:tab w:val="clear" w:pos="720"/>
          <w:tab w:val="left" w:pos="907" w:leader="none"/>
        </w:tabs>
        <w:ind w:hanging="0" w:start="0" w:end="0"/>
        <w:jc w:val="both"/>
        <w:rPr/>
      </w:pPr>
      <w:r>
        <w:rPr>
          <w:rtl w:val="true"/>
        </w:rPr>
        <w:t>גם בהתייחס לעונש שנגזר עליו</w:t>
      </w:r>
      <w:r>
        <w:rPr>
          <w:rtl w:val="true"/>
        </w:rPr>
        <w:t xml:space="preserve">, </w:t>
      </w:r>
      <w:r>
        <w:rPr>
          <w:rtl w:val="true"/>
        </w:rPr>
        <w:t>המערער טוען כי הוא חמור ואינו הולם את מעשיו</w:t>
      </w:r>
      <w:r>
        <w:rPr>
          <w:rtl w:val="true"/>
        </w:rPr>
        <w:t xml:space="preserve">. </w:t>
      </w:r>
      <w:r>
        <w:rPr>
          <w:rtl w:val="true"/>
        </w:rPr>
        <w:t>זאת</w:t>
      </w:r>
      <w:r>
        <w:rPr>
          <w:rtl w:val="true"/>
        </w:rPr>
        <w:t xml:space="preserve">, </w:t>
      </w:r>
      <w:r>
        <w:rPr>
          <w:rtl w:val="true"/>
        </w:rPr>
        <w:t>הן לנוכח עינוי הדין שחווה לאורך ההליך</w:t>
      </w:r>
      <w:r>
        <w:rPr>
          <w:rtl w:val="true"/>
        </w:rPr>
        <w:t xml:space="preserve">; </w:t>
      </w:r>
      <w:r>
        <w:rPr>
          <w:rtl w:val="true"/>
        </w:rPr>
        <w:t>הן מאחר שביצע עבירה ברף נמוך</w:t>
      </w:r>
      <w:r>
        <w:rPr>
          <w:rtl w:val="true"/>
        </w:rPr>
        <w:t xml:space="preserve">, </w:t>
      </w:r>
      <w:r>
        <w:rPr>
          <w:rtl w:val="true"/>
        </w:rPr>
        <w:t>אשר לשיטתו טען כי ברוב המקרים כלל לא מוגש כתב אישום בגינה</w:t>
      </w:r>
      <w:r>
        <w:rPr>
          <w:rtl w:val="true"/>
        </w:rPr>
        <w:t xml:space="preserve">. </w:t>
      </w:r>
      <w:r>
        <w:rPr>
          <w:rtl w:val="true"/>
        </w:rPr>
        <w:t>סקירת מדיניות הענישה הנוהגת במקרים דומים מוליכה אף היא</w:t>
      </w:r>
      <w:r>
        <w:rPr>
          <w:rtl w:val="true"/>
        </w:rPr>
        <w:t xml:space="preserve">, </w:t>
      </w:r>
      <w:r>
        <w:rPr>
          <w:rtl w:val="true"/>
        </w:rPr>
        <w:t>לגישת המערער</w:t>
      </w:r>
      <w:r>
        <w:rPr>
          <w:rtl w:val="true"/>
        </w:rPr>
        <w:t xml:space="preserve">, </w:t>
      </w:r>
      <w:r>
        <w:rPr>
          <w:rtl w:val="true"/>
        </w:rPr>
        <w:t>לכך שהיה ראוי לקבוע מתחם עונש הולם נמוך יותר מאשר המתחם שקבע בית המשפט המחוזי</w:t>
      </w:r>
      <w:r>
        <w:rPr>
          <w:rtl w:val="true"/>
        </w:rPr>
        <w:t xml:space="preserve">. </w:t>
      </w:r>
      <w:r>
        <w:rPr>
          <w:rtl w:val="true"/>
        </w:rPr>
        <w:t>בפרט</w:t>
      </w:r>
      <w:r>
        <w:rPr>
          <w:rtl w:val="true"/>
        </w:rPr>
        <w:t xml:space="preserve">, </w:t>
      </w:r>
      <w:r>
        <w:rPr>
          <w:rtl w:val="true"/>
        </w:rPr>
        <w:t xml:space="preserve">נטען כי עונש המאסר המותנה בן </w:t>
      </w:r>
      <w:r>
        <w:rPr/>
        <w:t>9</w:t>
      </w:r>
      <w:r>
        <w:rPr>
          <w:rtl w:val="true"/>
        </w:rPr>
        <w:t xml:space="preserve"> </w:t>
      </w:r>
      <w:r>
        <w:rPr>
          <w:rtl w:val="true"/>
        </w:rPr>
        <w:t>חודשים הוא רחב יתר על המידה</w:t>
      </w:r>
      <w:r>
        <w:rPr>
          <w:rtl w:val="true"/>
        </w:rPr>
        <w:t xml:space="preserve">, </w:t>
      </w:r>
      <w:r>
        <w:rPr>
          <w:rtl w:val="true"/>
        </w:rPr>
        <w:t>הואיל ונקבע כי יופעל ביחס ל</w:t>
      </w:r>
      <w:r>
        <w:rPr>
          <w:rtl w:val="true"/>
        </w:rPr>
        <w:t>"</w:t>
      </w:r>
      <w:r>
        <w:rPr>
          <w:rtl w:val="true"/>
        </w:rPr>
        <w:t>כל עבירת סמים</w:t>
      </w:r>
      <w:r>
        <w:rPr>
          <w:rtl w:val="true"/>
        </w:rPr>
        <w:t xml:space="preserve">", </w:t>
      </w:r>
      <w:r>
        <w:rPr>
          <w:rtl w:val="true"/>
        </w:rPr>
        <w:t>קלה כחמורה</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מנגד</w:t>
      </w:r>
      <w:r>
        <w:rPr>
          <w:rtl w:val="true"/>
        </w:rPr>
        <w:t xml:space="preserve">, </w:t>
      </w:r>
      <w:r>
        <w:rPr>
          <w:rtl w:val="true"/>
        </w:rPr>
        <w:t>לעמדת המשיבה העונש שנגזר על המערער הולם את חומרת מעשיו ואף מקל עמו במידת מה</w:t>
      </w:r>
      <w:r>
        <w:rPr>
          <w:rtl w:val="true"/>
        </w:rPr>
        <w:t xml:space="preserve">, </w:t>
      </w:r>
      <w:r>
        <w:rPr>
          <w:rtl w:val="true"/>
        </w:rPr>
        <w:t>ובוודאי שאין מקום לבטל את הרשעתו בנסיבות העניין</w:t>
      </w:r>
      <w:r>
        <w:rPr>
          <w:rtl w:val="true"/>
        </w:rPr>
        <w:t xml:space="preserve">. </w:t>
      </w:r>
      <w:r>
        <w:rPr>
          <w:rtl w:val="true"/>
        </w:rPr>
        <w:t>בדיון שנערך לפנינו הדגיש ב</w:t>
      </w:r>
      <w:r>
        <w:rPr>
          <w:rtl w:val="true"/>
        </w:rPr>
        <w:t>"</w:t>
      </w:r>
      <w:r>
        <w:rPr>
          <w:rtl w:val="true"/>
        </w:rPr>
        <w:t>כ המשיבה כי חרף ניסיונו של המערער לצמצם את חומרת מעשיו</w:t>
      </w:r>
      <w:r>
        <w:rPr>
          <w:rtl w:val="true"/>
        </w:rPr>
        <w:t xml:space="preserve">, </w:t>
      </w:r>
      <w:r>
        <w:rPr>
          <w:rtl w:val="true"/>
        </w:rPr>
        <w:t>הוא היה מודע היטב לארגון הפצת הסמים שניהל אחיו ולכך שהוא מסייע להלבין עבורו כספים שמקורם בעבירות סמים</w:t>
      </w:r>
      <w:r>
        <w:rPr>
          <w:rtl w:val="true"/>
        </w:rPr>
        <w:t xml:space="preserve">. </w:t>
      </w:r>
      <w:r>
        <w:rPr>
          <w:rtl w:val="true"/>
        </w:rPr>
        <w:t>עוד צוין כי לא מדובר במעידה רגעית של המערער</w:t>
      </w:r>
      <w:r>
        <w:rPr>
          <w:rtl w:val="true"/>
        </w:rPr>
        <w:t xml:space="preserve">, </w:t>
      </w:r>
      <w:r>
        <w:rPr>
          <w:rtl w:val="true"/>
        </w:rPr>
        <w:t xml:space="preserve">אלא בפעילות </w:t>
      </w:r>
      <w:r>
        <w:rPr>
          <w:rFonts w:ascii="Century" w:hAnsi="Century" w:cs="Miriam"/>
          <w:b/>
          <w:b/>
          <w:spacing w:val="0"/>
          <w:sz w:val="22"/>
          <w:sz w:val="22"/>
          <w:szCs w:val="24"/>
          <w:rtl w:val="true"/>
        </w:rPr>
        <w:t>שנמשכה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שנתיים</w:t>
      </w:r>
      <w:r>
        <w:rPr>
          <w:rtl w:val="true"/>
        </w:rPr>
        <w:t xml:space="preserve"> שבמהלכן ייעץ לאחיו על ליבת העיסוק של ארגון הפשיעה</w:t>
      </w:r>
      <w:r>
        <w:rPr>
          <w:rtl w:val="true"/>
        </w:rPr>
        <w:t xml:space="preserve">, </w:t>
      </w:r>
      <w:r>
        <w:rPr>
          <w:rtl w:val="true"/>
        </w:rPr>
        <w:t xml:space="preserve">והמליץ לאחיו על הדרך המתאימה להלבין את הכספים באמצעות ארגון של </w:t>
      </w:r>
      <w:r>
        <w:rPr>
          <w:rtl w:val="true"/>
        </w:rPr>
        <w:t>"</w:t>
      </w:r>
      <w:r>
        <w:rPr>
          <w:rtl w:val="true"/>
        </w:rPr>
        <w:t>גמילות חסדים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משכך</w:t>
      </w:r>
      <w:r>
        <w:rPr>
          <w:rtl w:val="true"/>
        </w:rPr>
        <w:t xml:space="preserve">, </w:t>
      </w:r>
      <w:r>
        <w:rPr>
          <w:rtl w:val="true"/>
        </w:rPr>
        <w:t>נטען כי בית המשפט המחוזי שגה עת חרג לקולה מהרף התחתון של מתחם העונש ההולם שנקבע על מספר חודשי עבודות שירות</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ב</w:t>
      </w:r>
      <w:r>
        <w:rPr>
          <w:rtl w:val="true"/>
        </w:rPr>
        <w:t>"</w:t>
      </w:r>
      <w:r>
        <w:rPr>
          <w:rtl w:val="true"/>
        </w:rPr>
        <w:t>כ המשיבה הוסיף ודחה את בקשת המערער לביטול הרשעתו</w:t>
      </w:r>
      <w:r>
        <w:rPr>
          <w:rtl w:val="true"/>
        </w:rPr>
        <w:t xml:space="preserve">. </w:t>
      </w:r>
      <w:r>
        <w:rPr>
          <w:rtl w:val="true"/>
        </w:rPr>
        <w:t>זאת</w:t>
      </w:r>
      <w:r>
        <w:rPr>
          <w:rtl w:val="true"/>
        </w:rPr>
        <w:t xml:space="preserve">, </w:t>
      </w:r>
      <w:r>
        <w:rPr>
          <w:rtl w:val="true"/>
        </w:rPr>
        <w:t>בשל חומרת המעשים בהם הורשע</w:t>
      </w:r>
      <w:r>
        <w:rPr>
          <w:rtl w:val="true"/>
        </w:rPr>
        <w:t xml:space="preserve">, </w:t>
      </w:r>
      <w:r>
        <w:rPr>
          <w:rtl w:val="true"/>
        </w:rPr>
        <w:t>ומשנטען כי המערער לא ביסס במידת הצורך את הנזק שעלול להיגרם לו</w:t>
      </w:r>
      <w:r>
        <w:rPr>
          <w:rtl w:val="true"/>
        </w:rPr>
        <w:t xml:space="preserve">. </w:t>
      </w:r>
      <w:r>
        <w:rPr>
          <w:rtl w:val="true"/>
        </w:rPr>
        <w:t>נוסף על כך</w:t>
      </w:r>
      <w:r>
        <w:rPr>
          <w:rtl w:val="true"/>
        </w:rPr>
        <w:t xml:space="preserve">, </w:t>
      </w:r>
      <w:r>
        <w:rPr>
          <w:rtl w:val="true"/>
        </w:rPr>
        <w:t xml:space="preserve">הודגש כי בהיעדר הרשעה כדין לא ניתן לפי </w:t>
      </w:r>
      <w:hyperlink r:id="rId3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לחלט </w:t>
      </w:r>
      <w:r>
        <w:rPr>
          <w:rFonts w:ascii="Century" w:hAnsi="Century" w:cs="Miriam"/>
          <w:b/>
          <w:b/>
          <w:spacing w:val="0"/>
          <w:sz w:val="22"/>
          <w:sz w:val="22"/>
          <w:szCs w:val="24"/>
          <w:rtl w:val="true"/>
        </w:rPr>
        <w:t>בשווי</w:t>
      </w:r>
      <w:r>
        <w:rPr>
          <w:rtl w:val="true"/>
        </w:rPr>
        <w:t xml:space="preserve"> הרכוש האסור</w:t>
      </w:r>
      <w:r>
        <w:rPr>
          <w:rtl w:val="true"/>
        </w:rPr>
        <w:t xml:space="preserve">. </w:t>
      </w:r>
      <w:r>
        <w:rPr>
          <w:rtl w:val="true"/>
        </w:rPr>
        <w:t>משכך</w:t>
      </w:r>
      <w:r>
        <w:rPr>
          <w:rtl w:val="true"/>
        </w:rPr>
        <w:t xml:space="preserve">, </w:t>
      </w:r>
      <w:r>
        <w:rPr>
          <w:rtl w:val="true"/>
        </w:rPr>
        <w:t>לטענת ב</w:t>
      </w:r>
      <w:r>
        <w:rPr>
          <w:rtl w:val="true"/>
        </w:rPr>
        <w:t>"</w:t>
      </w:r>
      <w:r>
        <w:rPr>
          <w:rtl w:val="true"/>
        </w:rPr>
        <w:t>כ המשיבה</w:t>
      </w:r>
      <w:r>
        <w:rPr>
          <w:rtl w:val="true"/>
        </w:rPr>
        <w:t xml:space="preserve">, </w:t>
      </w:r>
      <w:r>
        <w:rPr>
          <w:rtl w:val="true"/>
        </w:rPr>
        <w:t>הבקשה לביטול הרשעת המערער ניצבת בסתירה חזיתית להסדר הטיעון שנחתם בין הצדדים ובו סוכם על חילוט רכוש המערער בשווי הרכוש האסור כאמור</w:t>
      </w:r>
      <w:r>
        <w:rPr>
          <w:rtl w:val="true"/>
        </w:rPr>
        <w:t xml:space="preserve">. </w:t>
      </w:r>
      <w:r>
        <w:rPr>
          <w:rtl w:val="true"/>
        </w:rPr>
        <w:t>גם מטעם זה</w:t>
      </w:r>
      <w:r>
        <w:rPr>
          <w:rtl w:val="true"/>
        </w:rPr>
        <w:t xml:space="preserve">, </w:t>
      </w:r>
      <w:r>
        <w:rPr>
          <w:rtl w:val="true"/>
        </w:rPr>
        <w:t>נטען כי יש להימנע מביטול הרשעת המערער</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לקראת הדיון בעניינו של המערער הוגש תסקיר עדכני מטעם שירות המבחן</w:t>
      </w:r>
      <w:r>
        <w:rPr>
          <w:rtl w:val="true"/>
        </w:rPr>
        <w:t xml:space="preserve">. </w:t>
      </w:r>
      <w:r>
        <w:rPr>
          <w:rtl w:val="true"/>
        </w:rPr>
        <w:t>מהתסקיר עולה כי מאז מתן גזר הדין</w:t>
      </w:r>
      <w:r>
        <w:rPr>
          <w:rtl w:val="true"/>
        </w:rPr>
        <w:t xml:space="preserve">, </w:t>
      </w:r>
      <w:r>
        <w:rPr>
          <w:rtl w:val="true"/>
        </w:rPr>
        <w:t>המערער סיים לבצע במלואן את השעות שהוטלו עליו במסגרת צו השל</w:t>
      </w:r>
      <w:r>
        <w:rPr>
          <w:rtl w:val="true"/>
        </w:rPr>
        <w:t>"</w:t>
      </w:r>
      <w:r>
        <w:rPr>
          <w:rtl w:val="true"/>
        </w:rPr>
        <w:t>צ</w:t>
      </w:r>
      <w:r>
        <w:rPr>
          <w:rtl w:val="true"/>
        </w:rPr>
        <w:t xml:space="preserve">; </w:t>
      </w:r>
      <w:r>
        <w:rPr>
          <w:rtl w:val="true"/>
        </w:rPr>
        <w:t>שילם את הקנס הכספי שנגזר עליו</w:t>
      </w:r>
      <w:r>
        <w:rPr>
          <w:rtl w:val="true"/>
        </w:rPr>
        <w:t xml:space="preserve">; </w:t>
      </w:r>
      <w:r>
        <w:rPr>
          <w:rtl w:val="true"/>
        </w:rPr>
        <w:t>ונמנע</w:t>
      </w:r>
      <w:r>
        <w:rPr>
          <w:rtl w:val="true"/>
        </w:rPr>
        <w:t xml:space="preserve">, </w:t>
      </w:r>
      <w:r>
        <w:rPr>
          <w:rtl w:val="true"/>
        </w:rPr>
        <w:t>לדבריו</w:t>
      </w:r>
      <w:r>
        <w:rPr>
          <w:rtl w:val="true"/>
        </w:rPr>
        <w:t xml:space="preserve">, </w:t>
      </w:r>
      <w:r>
        <w:rPr>
          <w:rtl w:val="true"/>
        </w:rPr>
        <w:t>מצריכת סמים ומקשר עם אנשים אשר עלולים לצרוך סמים בקרבתו</w:t>
      </w:r>
      <w:r>
        <w:rPr>
          <w:rtl w:val="true"/>
        </w:rPr>
        <w:t xml:space="preserve">. </w:t>
      </w:r>
      <w:r>
        <w:rPr>
          <w:rtl w:val="true"/>
        </w:rPr>
        <w:t>כן צוין כי המערער לקח אחריות על מעשיו</w:t>
      </w:r>
      <w:r>
        <w:rPr>
          <w:rtl w:val="true"/>
        </w:rPr>
        <w:t xml:space="preserve">, </w:t>
      </w:r>
      <w:r>
        <w:rPr>
          <w:rtl w:val="true"/>
        </w:rPr>
        <w:t>הבין את הפסול בהם ואת חומרתם</w:t>
      </w:r>
      <w:r>
        <w:rPr>
          <w:rtl w:val="true"/>
        </w:rPr>
        <w:t xml:space="preserve">. </w:t>
      </w:r>
      <w:r>
        <w:rPr>
          <w:rtl w:val="true"/>
        </w:rPr>
        <w:t>בנוסף</w:t>
      </w:r>
      <w:r>
        <w:rPr>
          <w:rtl w:val="true"/>
        </w:rPr>
        <w:t xml:space="preserve">, </w:t>
      </w:r>
      <w:r>
        <w:rPr>
          <w:rtl w:val="true"/>
        </w:rPr>
        <w:t>נכתב בתסקיר כי המערער ציין שהרשעתו בדין גרמה לפגיעה ממשית בפרנסתו וכי הותרת ההרשעה על כנה עלולה להוביל להפסקת מילוי תפקידו בחברה בה הוא עובד</w:t>
      </w:r>
      <w:r>
        <w:rPr>
          <w:rtl w:val="true"/>
        </w:rPr>
        <w:t xml:space="preserve">. </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נקודת המוצא לבחינת הערעור שלפנינו היא ההלכה הידועה כי ערכאת הערעור אינה נוהגת להתערב בעונש שהושת על ידי הערכאה הדיונית אלא במקרים שבהם ניכרת חריגה קיצונית ממדיניות הענישה הנוהגת במקרים דומים</w:t>
      </w:r>
      <w:r>
        <w:rPr>
          <w:rtl w:val="true"/>
        </w:rPr>
        <w:t xml:space="preserve">, </w:t>
      </w:r>
      <w:r>
        <w:rPr>
          <w:rtl w:val="true"/>
        </w:rPr>
        <w:t xml:space="preserve">או כאשר נפלה על פני הדברים טעות מהותית ובולטת בגזר הדין </w:t>
      </w:r>
      <w:r>
        <w:rPr>
          <w:rtl w:val="true"/>
        </w:rPr>
        <w:t>(</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4070/23</w:t>
        </w:r>
      </w:hyperlink>
      <w:r>
        <w:rPr>
          <w:rtl w:val="true"/>
        </w:rPr>
        <w:t xml:space="preserve"> </w:t>
      </w:r>
      <w:r>
        <w:rPr>
          <w:rFonts w:ascii="Century" w:hAnsi="Century" w:cs="Miriam"/>
          <w:b/>
          <w:b/>
          <w:spacing w:val="0"/>
          <w:sz w:val="22"/>
          <w:sz w:val="22"/>
          <w:szCs w:val="24"/>
          <w:rtl w:val="true"/>
        </w:rPr>
        <w:t>זהרה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w:t>
      </w:r>
      <w:r>
        <w:rPr>
          <w:rtl w:val="true"/>
        </w:rPr>
        <w:t xml:space="preserve"> </w:t>
      </w:r>
      <w:r>
        <w:rPr>
          <w:rtl w:val="true"/>
        </w:rPr>
        <w:t>[</w:t>
      </w:r>
      <w:r>
        <w:rPr>
          <w:rtl w:val="true"/>
        </w:rPr>
        <w:t>נבו</w:t>
      </w:r>
      <w:r>
        <w:rPr>
          <w:rtl w:val="true"/>
        </w:rPr>
        <w:t xml:space="preserve">] </w:t>
      </w:r>
      <w:r>
        <w:rPr>
          <w:rtl w:val="true"/>
        </w:rPr>
        <w:t>(</w:t>
      </w:r>
      <w:r>
        <w:rPr/>
        <w:t>4.4.2024</w:t>
      </w:r>
      <w:r>
        <w:rPr>
          <w:rtl w:val="true"/>
        </w:rPr>
        <w:t xml:space="preserve">)). </w:t>
      </w:r>
      <w:r>
        <w:rPr>
          <w:rtl w:val="true"/>
        </w:rPr>
        <w:t>כפי שאנמק</w:t>
      </w:r>
      <w:r>
        <w:rPr>
          <w:rtl w:val="true"/>
        </w:rPr>
        <w:t xml:space="preserve">, </w:t>
      </w:r>
      <w:r>
        <w:rPr>
          <w:rtl w:val="true"/>
        </w:rPr>
        <w:t>המקרה שלפנינו אינו נמנה על המקרים החריגים המצדיקים התערבותנו כערכאת ערעור</w:t>
      </w:r>
      <w:r>
        <w:rPr>
          <w:rtl w:val="true"/>
        </w:rPr>
        <w:t>.</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הלבנת</w:t>
      </w:r>
      <w:r>
        <w:rPr>
          <w:rFonts w:ascii="Century" w:hAnsi="Century" w:eastAsia="Century" w:cs="Century"/>
          <w:b/>
          <w:b/>
          <w:spacing w:val="0"/>
          <w:szCs w:val="24"/>
          <w:rtl w:val="true"/>
        </w:rPr>
        <w:t xml:space="preserve"> </w:t>
      </w:r>
      <w:r>
        <w:rPr>
          <w:rFonts w:ascii="Century" w:hAnsi="Century" w:cs="Miriam"/>
          <w:b/>
          <w:b/>
          <w:spacing w:val="0"/>
          <w:szCs w:val="24"/>
          <w:rtl w:val="true"/>
        </w:rPr>
        <w:t>הון</w:t>
      </w:r>
      <w:r>
        <w:rPr>
          <w:rFonts w:ascii="Century" w:hAnsi="Century" w:eastAsia="Century" w:cs="Century"/>
          <w:b/>
          <w:b/>
          <w:spacing w:val="0"/>
          <w:szCs w:val="24"/>
          <w:rtl w:val="true"/>
        </w:rPr>
        <w:t xml:space="preserve"> </w:t>
      </w:r>
      <w:r>
        <w:rPr>
          <w:rFonts w:ascii="Century" w:hAnsi="Century" w:cs="Miriam"/>
          <w:b/>
          <w:b/>
          <w:spacing w:val="0"/>
          <w:szCs w:val="24"/>
          <w:rtl w:val="true"/>
        </w:rPr>
        <w:t>ויישומה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עבירת הלבנת ההון</w:t>
      </w:r>
      <w:r>
        <w:rPr>
          <w:rtl w:val="true"/>
        </w:rPr>
        <w:t xml:space="preserve">, </w:t>
      </w:r>
      <w:r>
        <w:rPr>
          <w:rtl w:val="true"/>
        </w:rPr>
        <w:t>פנים רבות לה</w:t>
      </w:r>
      <w:r>
        <w:rPr>
          <w:rtl w:val="true"/>
        </w:rPr>
        <w:t xml:space="preserve">. </w:t>
      </w:r>
      <w:r>
        <w:rPr>
          <w:rtl w:val="true"/>
        </w:rPr>
        <w:t>המשותף לביטויים השונים של הלבנת ההון הוא כי מדובר בפעילות ברכוש הקשור במעשים עבריינים</w:t>
      </w:r>
      <w:r>
        <w:rPr>
          <w:rtl w:val="true"/>
        </w:rPr>
        <w:t xml:space="preserve">, </w:t>
      </w:r>
      <w:r>
        <w:rPr>
          <w:rtl w:val="true"/>
        </w:rPr>
        <w:t>על מנת להטמיעו בקרב רכוש חוקי</w:t>
      </w:r>
      <w:r>
        <w:rPr>
          <w:rtl w:val="true"/>
        </w:rPr>
        <w:t xml:space="preserve">, </w:t>
      </w:r>
      <w:r>
        <w:rPr>
          <w:rtl w:val="true"/>
        </w:rPr>
        <w:t>לעיתים תוך טשטוש הרכוש האסור והסוואתו</w:t>
      </w:r>
      <w:r>
        <w:rPr>
          <w:rtl w:val="true"/>
        </w:rPr>
        <w:t xml:space="preserve">, </w:t>
      </w:r>
      <w:r>
        <w:rPr>
          <w:rtl w:val="true"/>
        </w:rPr>
        <w:t xml:space="preserve">כך שלא יהיה ניתן להצביע על מקורו וזהות בעלי השליטה בו או אלו הנהנים ממנו </w:t>
      </w:r>
      <w:r>
        <w:rPr>
          <w:rtl w:val="true"/>
        </w:rPr>
        <w:t>(</w:t>
      </w:r>
      <w:r>
        <w:rPr>
          <w:rtl w:val="true"/>
        </w:rPr>
        <w:t>ריקרדו בן</w:t>
      </w:r>
      <w:r>
        <w:rPr>
          <w:rtl w:val="true"/>
        </w:rPr>
        <w:t>-</w:t>
      </w:r>
      <w:r>
        <w:rPr>
          <w:rtl w:val="true"/>
        </w:rPr>
        <w:t xml:space="preserve">אוליאל ולירן </w:t>
      </w:r>
      <w:hyperlink r:id="rId40">
        <w:r>
          <w:rPr>
            <w:rStyle w:val="Hyperlink"/>
            <w:color w:val="0000FF"/>
            <w:u w:val="single"/>
            <w:rtl w:val="true"/>
          </w:rPr>
          <w:t>חיים</w:t>
        </w:r>
        <w:r>
          <w:rPr>
            <w:rStyle w:val="Hyperlink"/>
            <w:color w:val="0000FF"/>
            <w:u w:val="single"/>
            <w:rtl w:val="true"/>
          </w:rPr>
          <w:t xml:space="preserve">, </w:t>
        </w:r>
        <w:r>
          <w:rPr>
            <w:rStyle w:val="Hyperlink"/>
            <w:color w:val="0000FF"/>
            <w:u w:val="single"/>
            <w:rtl w:val="true"/>
          </w:rPr>
          <w:t>דיני</w:t>
        </w:r>
        <w:r>
          <w:rPr>
            <w:rStyle w:val="Hyperlink"/>
            <w:color w:val="0000FF"/>
            <w:u w:val="single"/>
            <w:rtl w:val="true"/>
          </w:rPr>
          <w:t xml:space="preserve"> </w:t>
        </w:r>
        <w:r>
          <w:rPr>
            <w:rStyle w:val="Hyperlink"/>
            <w:color w:val="0000FF"/>
            <w:u w:val="single"/>
            <w:rtl w:val="true"/>
          </w:rPr>
          <w:t>בנקאות</w:t>
        </w:r>
        <w:r>
          <w:rPr>
            <w:rStyle w:val="Hyperlink"/>
            <w:color w:val="0000FF"/>
            <w:u w:val="single"/>
            <w:rtl w:val="true"/>
          </w:rPr>
          <w:t xml:space="preserve"> – </w:t>
        </w:r>
        <w:r>
          <w:rPr>
            <w:rStyle w:val="Hyperlink"/>
            <w:color w:val="0000FF"/>
            <w:u w:val="single"/>
            <w:rtl w:val="true"/>
          </w:rPr>
          <w:t>חלק</w:t>
        </w:r>
      </w:hyperlink>
      <w:r>
        <w:rPr>
          <w:rtl w:val="true"/>
        </w:rPr>
        <w:t xml:space="preserve"> כללי א </w:t>
      </w:r>
      <w:r>
        <w:rPr/>
        <w:t>705</w:t>
      </w:r>
      <w:r>
        <w:rPr>
          <w:rtl w:val="true"/>
        </w:rPr>
        <w:t xml:space="preserve"> (</w:t>
      </w:r>
      <w:r>
        <w:rPr/>
        <w:t>2021</w:t>
      </w:r>
      <w:r>
        <w:rPr>
          <w:rtl w:val="true"/>
        </w:rPr>
        <w:t>) (</w:t>
      </w:r>
      <w:r>
        <w:rPr>
          <w:rtl w:val="true"/>
        </w:rPr>
        <w:t>להלן</w:t>
      </w:r>
      <w:r>
        <w:rPr>
          <w:rtl w:val="true"/>
        </w:rPr>
        <w:t xml:space="preserve">: </w:t>
      </w:r>
      <w:r>
        <w:rPr>
          <w:rFonts w:ascii="Century" w:hAnsi="Century" w:cs="Miriam"/>
          <w:b/>
          <w:b/>
          <w:spacing w:val="0"/>
          <w:sz w:val="22"/>
          <w:sz w:val="22"/>
          <w:szCs w:val="24"/>
          <w:rtl w:val="true"/>
        </w:rPr>
        <w:t>דיני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בנקאות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במילים פשוטות</w:t>
      </w:r>
      <w:r>
        <w:rPr>
          <w:rtl w:val="true"/>
        </w:rPr>
        <w:t xml:space="preserve">, </w:t>
      </w:r>
      <w:r>
        <w:rPr>
          <w:rtl w:val="true"/>
        </w:rPr>
        <w:t>מלבין ההון מבקש במעשיו</w:t>
      </w:r>
      <w:r>
        <w:rPr>
          <w:rtl w:val="true"/>
        </w:rPr>
        <w:t xml:space="preserve">, </w:t>
      </w:r>
      <w:r>
        <w:rPr>
          <w:rtl w:val="true"/>
        </w:rPr>
        <w:t>פשוטו כמשמעו</w:t>
      </w:r>
      <w:r>
        <w:rPr>
          <w:rtl w:val="true"/>
        </w:rPr>
        <w:t xml:space="preserve">, </w:t>
      </w:r>
      <w:r>
        <w:rPr>
          <w:rtl w:val="true"/>
        </w:rPr>
        <w:t xml:space="preserve">להפוך כסף או רכוש </w:t>
      </w:r>
      <w:r>
        <w:rPr>
          <w:rtl w:val="true"/>
        </w:rPr>
        <w:t>"</w:t>
      </w:r>
      <w:r>
        <w:rPr>
          <w:rtl w:val="true"/>
        </w:rPr>
        <w:t>טמא</w:t>
      </w:r>
      <w:r>
        <w:rPr>
          <w:rtl w:val="true"/>
        </w:rPr>
        <w:t xml:space="preserve">" </w:t>
      </w:r>
      <w:r>
        <w:rPr>
          <w:rtl w:val="true"/>
        </w:rPr>
        <w:t>ל</w:t>
      </w:r>
      <w:r>
        <w:rPr>
          <w:rtl w:val="true"/>
        </w:rPr>
        <w:t>-"</w:t>
      </w:r>
      <w:r>
        <w:rPr>
          <w:rtl w:val="true"/>
        </w:rPr>
        <w:t>כשר</w:t>
      </w:r>
      <w:r>
        <w:rPr>
          <w:rtl w:val="true"/>
        </w:rPr>
        <w:t>"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9796/03</w:t>
        </w:r>
      </w:hyperlink>
      <w:r>
        <w:rPr>
          <w:rtl w:val="true"/>
        </w:rPr>
        <w:t xml:space="preserve"> </w:t>
      </w:r>
      <w:r>
        <w:rPr>
          <w:rFonts w:ascii="Century" w:hAnsi="Century" w:cs="Miriam"/>
          <w:b/>
          <w:b/>
          <w:spacing w:val="0"/>
          <w:sz w:val="22"/>
          <w:sz w:val="22"/>
          <w:szCs w:val="24"/>
          <w:rtl w:val="true"/>
        </w:rPr>
        <w:t>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נט</w:t>
      </w:r>
      <w:r>
        <w:rPr>
          <w:rtl w:val="true"/>
        </w:rPr>
        <w:t>(</w:t>
      </w:r>
      <w:r>
        <w:rPr/>
        <w:t>5</w:t>
      </w:r>
      <w:r>
        <w:rPr>
          <w:rtl w:val="true"/>
        </w:rPr>
        <w:t xml:space="preserve">) </w:t>
      </w:r>
      <w:r>
        <w:rPr/>
        <w:t>397</w:t>
      </w:r>
      <w:r>
        <w:rPr>
          <w:rtl w:val="true"/>
        </w:rPr>
        <w:t xml:space="preserve">, </w:t>
      </w:r>
      <w:r>
        <w:rPr/>
        <w:t>405</w:t>
      </w:r>
      <w:r>
        <w:rPr>
          <w:rtl w:val="true"/>
        </w:rPr>
        <w:t xml:space="preserve"> (</w:t>
      </w:r>
      <w:r>
        <w:rPr/>
        <w:t>2005</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על רקע התפשטות תופעת העבריינות הבין</w:t>
      </w:r>
      <w:r>
        <w:rPr>
          <w:rtl w:val="true"/>
        </w:rPr>
        <w:t>-</w:t>
      </w:r>
      <w:r>
        <w:rPr>
          <w:rtl w:val="true"/>
        </w:rPr>
        <w:t>לאומית המבוססת</w:t>
      </w:r>
      <w:r>
        <w:rPr>
          <w:rtl w:val="true"/>
        </w:rPr>
        <w:t xml:space="preserve">, </w:t>
      </w:r>
      <w:r>
        <w:rPr>
          <w:rtl w:val="true"/>
        </w:rPr>
        <w:t>בין היתר</w:t>
      </w:r>
      <w:r>
        <w:rPr>
          <w:rtl w:val="true"/>
        </w:rPr>
        <w:t xml:space="preserve">, </w:t>
      </w:r>
      <w:r>
        <w:rPr>
          <w:rtl w:val="true"/>
        </w:rPr>
        <w:t>על הלבנת הון בממדים אדירים</w:t>
      </w:r>
      <w:r>
        <w:rPr>
          <w:rtl w:val="true"/>
        </w:rPr>
        <w:t xml:space="preserve">, </w:t>
      </w:r>
      <w:r>
        <w:rPr>
          <w:rtl w:val="true"/>
        </w:rPr>
        <w:t xml:space="preserve">בא לעולם </w:t>
      </w:r>
      <w:hyperlink r:id="rId4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המספק כלים ואמצעים אפקטיביים להתמודדות נגד תופעה נפסדת זו</w:t>
      </w:r>
      <w:r>
        <w:rPr>
          <w:rtl w:val="true"/>
        </w:rPr>
        <w:t>:</w:t>
      </w:r>
    </w:p>
    <w:p>
      <w:pPr>
        <w:pStyle w:val="Ruller41"/>
        <w:ind w:end="0"/>
        <w:jc w:val="both"/>
        <w:rPr/>
      </w:pPr>
      <w:r>
        <w:rPr>
          <w:rtl w:val="true"/>
        </w:rPr>
      </w:r>
    </w:p>
    <w:p>
      <w:pPr>
        <w:pStyle w:val="Ruller5"/>
        <w:ind w:end="1276"/>
        <w:jc w:val="both"/>
        <w:rPr/>
      </w:pPr>
      <w:r>
        <w:rPr>
          <w:rtl w:val="true"/>
        </w:rPr>
        <w:t>"</w:t>
      </w:r>
      <w:r>
        <w:rPr>
          <w:rtl w:val="true"/>
        </w:rPr>
        <w:t>המאבק</w:t>
      </w:r>
      <w:r>
        <w:rPr>
          <w:rFonts w:eastAsia="Arial TUR;Arial" w:cs="Arial TUR;Arial"/>
          <w:rtl w:val="true"/>
        </w:rPr>
        <w:t xml:space="preserve"> </w:t>
      </w:r>
      <w:r>
        <w:rPr>
          <w:rtl w:val="true"/>
        </w:rPr>
        <w:t>הבין</w:t>
      </w:r>
      <w:r>
        <w:rPr>
          <w:rFonts w:eastAsia="Arial TUR;Arial" w:cs="Arial TUR;Arial"/>
          <w:rtl w:val="true"/>
        </w:rPr>
        <w:t xml:space="preserve"> </w:t>
      </w:r>
      <w:r>
        <w:rPr>
          <w:rtl w:val="true"/>
        </w:rPr>
        <w:t>לאומי</w:t>
      </w:r>
      <w:r>
        <w:rPr>
          <w:rFonts w:eastAsia="Arial TUR;Arial" w:cs="Arial TUR;Arial"/>
          <w:rtl w:val="true"/>
        </w:rPr>
        <w:t xml:space="preserve"> </w:t>
      </w:r>
      <w:r>
        <w:rPr>
          <w:rtl w:val="true"/>
        </w:rPr>
        <w:t>בעבריינות</w:t>
      </w:r>
      <w:r>
        <w:rPr>
          <w:rFonts w:eastAsia="Arial TUR;Arial" w:cs="Arial TUR;Arial"/>
          <w:rtl w:val="true"/>
        </w:rPr>
        <w:t xml:space="preserve"> </w:t>
      </w:r>
      <w:r>
        <w:rPr>
          <w:rtl w:val="true"/>
        </w:rPr>
        <w:t xml:space="preserve">[...] </w:t>
      </w:r>
      <w:r>
        <w:rPr>
          <w:rtl w:val="true"/>
        </w:rPr>
        <w:t>מתמקד</w:t>
      </w:r>
      <w:r>
        <w:rPr>
          <w:rFonts w:eastAsia="Arial TUR;Arial" w:cs="Arial TUR;Arial"/>
          <w:rtl w:val="true"/>
        </w:rPr>
        <w:t xml:space="preserve"> </w:t>
      </w:r>
      <w:r>
        <w:rPr>
          <w:rtl w:val="true"/>
        </w:rPr>
        <w:t>בעשור</w:t>
      </w:r>
      <w:r>
        <w:rPr>
          <w:rFonts w:eastAsia="Arial TUR;Arial" w:cs="Arial TUR;Arial"/>
          <w:rtl w:val="true"/>
        </w:rPr>
        <w:t xml:space="preserve"> </w:t>
      </w:r>
      <w:r>
        <w:rPr>
          <w:rFonts w:ascii="Century" w:hAnsi="Century" w:cs="Century"/>
          <w:rtl w:val="true"/>
        </w:rPr>
        <w:t>האחרון בתופעה של הלבנת הון הננקטת בעיקר בידי סוחרי הסמים  ועברייני הפשע המאורגן</w:t>
      </w:r>
      <w:r>
        <w:rPr>
          <w:rFonts w:cs="Century" w:ascii="Century" w:hAnsi="Century"/>
          <w:rtl w:val="true"/>
        </w:rPr>
        <w:t xml:space="preserve">, </w:t>
      </w:r>
      <w:r>
        <w:rPr>
          <w:rFonts w:ascii="Century" w:hAnsi="Century" w:cs="Century"/>
          <w:rtl w:val="true"/>
        </w:rPr>
        <w:t>בתחכום גדל והלך</w:t>
      </w:r>
      <w:r>
        <w:rPr>
          <w:rFonts w:cs="Century" w:ascii="Century" w:hAnsi="Century"/>
          <w:rtl w:val="true"/>
        </w:rPr>
        <w:t>,</w:t>
      </w:r>
      <w:r>
        <w:rPr>
          <w:rtl w:val="true"/>
        </w:rPr>
        <w:t xml:space="preserve"> </w:t>
      </w:r>
      <w:r>
        <w:rPr>
          <w:rFonts w:ascii="Century" w:hAnsi="Century" w:cs="Century"/>
          <w:rtl w:val="true"/>
        </w:rPr>
        <w:t xml:space="preserve">כאמצעי לשמור בידיהם את רווחי פעולתם העבריינית </w:t>
      </w:r>
      <w:r>
        <w:rPr>
          <w:rFonts w:cs="Century" w:ascii="Century" w:hAnsi="Century"/>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ייתכן</w:t>
      </w:r>
      <w:r>
        <w:rPr>
          <w:rFonts w:ascii="Century" w:hAnsi="Century" w:eastAsia="Century" w:cs="Century"/>
          <w:b/>
          <w:b/>
          <w:spacing w:val="0"/>
          <w:szCs w:val="24"/>
          <w:rtl w:val="true"/>
        </w:rPr>
        <w:t xml:space="preserve"> </w:t>
      </w:r>
      <w:r>
        <w:rPr>
          <w:rFonts w:ascii="Century" w:hAnsi="Century" w:cs="Miriam"/>
          <w:b/>
          <w:b/>
          <w:spacing w:val="0"/>
          <w:szCs w:val="24"/>
          <w:rtl w:val="true"/>
        </w:rPr>
        <w:t>מאבק</w:t>
      </w:r>
      <w:r>
        <w:rPr>
          <w:rFonts w:ascii="Century" w:hAnsi="Century" w:eastAsia="Century" w:cs="Century"/>
          <w:b/>
          <w:b/>
          <w:spacing w:val="0"/>
          <w:szCs w:val="24"/>
          <w:rtl w:val="true"/>
        </w:rPr>
        <w:t xml:space="preserve"> </w:t>
      </w:r>
      <w:r>
        <w:rPr>
          <w:rFonts w:ascii="Century" w:hAnsi="Century" w:cs="Miriam"/>
          <w:b/>
          <w:b/>
          <w:spacing w:val="0"/>
          <w:szCs w:val="24"/>
          <w:rtl w:val="true"/>
        </w:rPr>
        <w:t>יעיל</w:t>
      </w:r>
      <w:r>
        <w:rPr>
          <w:rFonts w:ascii="Century" w:hAnsi="Century" w:eastAsia="Century" w:cs="Century"/>
          <w:b/>
          <w:b/>
          <w:spacing w:val="0"/>
          <w:szCs w:val="24"/>
          <w:rtl w:val="true"/>
        </w:rPr>
        <w:t xml:space="preserve"> </w:t>
      </w:r>
      <w:r>
        <w:rPr>
          <w:rFonts w:ascii="Century" w:hAnsi="Century" w:cs="Miriam"/>
          <w:b/>
          <w:b/>
          <w:spacing w:val="0"/>
          <w:szCs w:val="24"/>
          <w:rtl w:val="true"/>
        </w:rPr>
        <w:t>נגד</w:t>
      </w:r>
      <w:r>
        <w:rPr>
          <w:rFonts w:ascii="Century" w:hAnsi="Century" w:eastAsia="Century" w:cs="Century"/>
          <w:b/>
          <w:b/>
          <w:spacing w:val="0"/>
          <w:szCs w:val="24"/>
          <w:rtl w:val="true"/>
        </w:rPr>
        <w:t xml:space="preserve"> </w:t>
      </w:r>
      <w:r>
        <w:rPr>
          <w:rFonts w:ascii="Century" w:hAnsi="Century" w:cs="Miriam"/>
          <w:b/>
          <w:b/>
          <w:spacing w:val="0"/>
          <w:szCs w:val="24"/>
          <w:rtl w:val="true"/>
        </w:rPr>
        <w:t>סחר</w:t>
      </w:r>
      <w:r>
        <w:rPr>
          <w:rFonts w:ascii="Century" w:hAnsi="Century" w:eastAsia="Century" w:cs="Century"/>
          <w:b/>
          <w:b/>
          <w:spacing w:val="0"/>
          <w:szCs w:val="24"/>
          <w:rtl w:val="true"/>
        </w:rPr>
        <w:t xml:space="preserve"> </w:t>
      </w:r>
      <w:r>
        <w:rPr>
          <w:rFonts w:ascii="Century" w:hAnsi="Century" w:cs="Miriam"/>
          <w:b/>
          <w:b/>
          <w:spacing w:val="0"/>
          <w:szCs w:val="24"/>
          <w:rtl w:val="true"/>
        </w:rPr>
        <w:t>בסמים</w:t>
      </w:r>
      <w:r>
        <w:rPr>
          <w:rFonts w:ascii="Century" w:hAnsi="Century" w:eastAsia="Century" w:cs="Century"/>
          <w:b/>
          <w:b/>
          <w:spacing w:val="0"/>
          <w:szCs w:val="24"/>
          <w:rtl w:val="true"/>
        </w:rPr>
        <w:t xml:space="preserve"> </w:t>
      </w:r>
      <w:r>
        <w:rPr>
          <w:rFonts w:ascii="Century" w:hAnsi="Century" w:cs="Miriam"/>
          <w:b/>
          <w:b/>
          <w:spacing w:val="0"/>
          <w:szCs w:val="24"/>
          <w:rtl w:val="true"/>
        </w:rPr>
        <w:t>ותופעות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עבריינות</w:t>
      </w:r>
      <w:r>
        <w:rPr>
          <w:rFonts w:ascii="Century" w:hAnsi="Century" w:eastAsia="Century" w:cs="Century"/>
          <w:b/>
          <w:b/>
          <w:spacing w:val="0"/>
          <w:szCs w:val="24"/>
          <w:rtl w:val="true"/>
        </w:rPr>
        <w:t xml:space="preserve"> </w:t>
      </w:r>
      <w:r>
        <w:rPr>
          <w:rFonts w:ascii="Century" w:hAnsi="Century" w:cs="Miriam"/>
          <w:b/>
          <w:b/>
          <w:spacing w:val="0"/>
          <w:szCs w:val="24"/>
          <w:rtl w:val="true"/>
        </w:rPr>
        <w:t>מאורגנת</w:t>
      </w:r>
      <w:r>
        <w:rPr>
          <w:rFonts w:ascii="Century" w:hAnsi="Century" w:eastAsia="Century" w:cs="Century"/>
          <w:b/>
          <w:b/>
          <w:spacing w:val="0"/>
          <w:szCs w:val="24"/>
          <w:rtl w:val="true"/>
        </w:rPr>
        <w:t xml:space="preserve"> </w:t>
      </w:r>
      <w:r>
        <w:rPr>
          <w:rFonts w:ascii="Century" w:hAnsi="Century" w:cs="Miriam"/>
          <w:b/>
          <w:b/>
          <w:spacing w:val="0"/>
          <w:szCs w:val="24"/>
          <w:rtl w:val="true"/>
        </w:rPr>
        <w:t>ללא</w:t>
      </w:r>
      <w:r>
        <w:rPr>
          <w:rFonts w:ascii="Century" w:hAnsi="Century" w:eastAsia="Century" w:cs="Century"/>
          <w:b/>
          <w:b/>
          <w:spacing w:val="0"/>
          <w:szCs w:val="24"/>
          <w:rtl w:val="true"/>
        </w:rPr>
        <w:t xml:space="preserve"> </w:t>
      </w:r>
      <w:r>
        <w:rPr>
          <w:rFonts w:ascii="Century" w:hAnsi="Century" w:cs="Miriam"/>
          <w:b/>
          <w:b/>
          <w:spacing w:val="0"/>
          <w:szCs w:val="24"/>
          <w:rtl w:val="true"/>
        </w:rPr>
        <w:t>תקיפה</w:t>
      </w:r>
      <w:r>
        <w:rPr>
          <w:rFonts w:ascii="Century" w:hAnsi="Century" w:eastAsia="Century" w:cs="Century"/>
          <w:b/>
          <w:b/>
          <w:spacing w:val="0"/>
          <w:szCs w:val="24"/>
          <w:rtl w:val="true"/>
        </w:rPr>
        <w:t xml:space="preserve"> </w:t>
      </w:r>
      <w:r>
        <w:rPr>
          <w:rFonts w:ascii="Century" w:hAnsi="Century" w:cs="Miriam"/>
          <w:b/>
          <w:b/>
          <w:spacing w:val="0"/>
          <w:szCs w:val="24"/>
          <w:rtl w:val="true"/>
        </w:rPr>
        <w:t>ישירה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תופעת</w:t>
      </w:r>
      <w:r>
        <w:rPr>
          <w:rFonts w:ascii="Century" w:hAnsi="Century" w:eastAsia="Century" w:cs="Century"/>
          <w:b/>
          <w:b/>
          <w:spacing w:val="0"/>
          <w:szCs w:val="24"/>
          <w:rtl w:val="true"/>
        </w:rPr>
        <w:t xml:space="preserve"> </w:t>
      </w:r>
      <w:r>
        <w:rPr>
          <w:rFonts w:ascii="Century" w:hAnsi="Century" w:cs="Miriam"/>
          <w:b/>
          <w:b/>
          <w:spacing w:val="0"/>
          <w:szCs w:val="24"/>
          <w:rtl w:val="true"/>
        </w:rPr>
        <w:t>הלבנת</w:t>
      </w:r>
      <w:r>
        <w:rPr>
          <w:rFonts w:ascii="Century" w:hAnsi="Century" w:eastAsia="Century" w:cs="Century"/>
          <w:b/>
          <w:b/>
          <w:spacing w:val="0"/>
          <w:szCs w:val="24"/>
          <w:rtl w:val="true"/>
        </w:rPr>
        <w:t xml:space="preserve"> </w:t>
      </w:r>
      <w:r>
        <w:rPr>
          <w:rFonts w:ascii="Century" w:hAnsi="Century" w:cs="Miriam"/>
          <w:b/>
          <w:b/>
          <w:spacing w:val="0"/>
          <w:szCs w:val="24"/>
          <w:rtl w:val="true"/>
        </w:rPr>
        <w:t>הון</w:t>
      </w:r>
      <w:r>
        <w:rPr>
          <w:rFonts w:cs="Miriam" w:ascii="Century" w:hAnsi="Century"/>
          <w:b/>
          <w:spacing w:val="0"/>
          <w:szCs w:val="24"/>
          <w:rtl w:val="true"/>
        </w:rPr>
        <w:t xml:space="preserve">, </w:t>
      </w:r>
      <w:r>
        <w:rPr>
          <w:rFonts w:ascii="Century" w:hAnsi="Century" w:cs="Miriam"/>
          <w:b/>
          <w:b/>
          <w:spacing w:val="0"/>
          <w:szCs w:val="24"/>
          <w:rtl w:val="true"/>
        </w:rPr>
        <w:t>תוך</w:t>
      </w:r>
      <w:r>
        <w:rPr>
          <w:rFonts w:ascii="Century" w:hAnsi="Century" w:eastAsia="Century" w:cs="Century"/>
          <w:b/>
          <w:b/>
          <w:spacing w:val="0"/>
          <w:szCs w:val="24"/>
          <w:rtl w:val="true"/>
        </w:rPr>
        <w:t xml:space="preserve"> </w:t>
      </w:r>
      <w:r>
        <w:rPr>
          <w:rFonts w:ascii="Century" w:hAnsi="Century" w:cs="Miriam"/>
          <w:b/>
          <w:b/>
          <w:spacing w:val="0"/>
          <w:szCs w:val="24"/>
          <w:rtl w:val="true"/>
        </w:rPr>
        <w:t>שימוש</w:t>
      </w:r>
      <w:r>
        <w:rPr>
          <w:rFonts w:ascii="Century" w:hAnsi="Century" w:eastAsia="Century" w:cs="Century"/>
          <w:b/>
          <w:b/>
          <w:spacing w:val="0"/>
          <w:szCs w:val="24"/>
          <w:rtl w:val="true"/>
        </w:rPr>
        <w:t xml:space="preserve"> </w:t>
      </w:r>
      <w:r>
        <w:rPr>
          <w:rFonts w:ascii="Century" w:hAnsi="Century" w:cs="Miriam"/>
          <w:b/>
          <w:b/>
          <w:spacing w:val="0"/>
          <w:szCs w:val="24"/>
          <w:rtl w:val="true"/>
        </w:rPr>
        <w:t>בכלים</w:t>
      </w:r>
      <w:r>
        <w:rPr>
          <w:rFonts w:ascii="Century" w:hAnsi="Century" w:eastAsia="Century" w:cs="Century"/>
          <w:b/>
          <w:b/>
          <w:spacing w:val="0"/>
          <w:szCs w:val="24"/>
          <w:rtl w:val="true"/>
        </w:rPr>
        <w:t xml:space="preserve"> </w:t>
      </w:r>
      <w:r>
        <w:rPr>
          <w:rFonts w:ascii="Century" w:hAnsi="Century" w:cs="Miriam"/>
          <w:b/>
          <w:b/>
          <w:spacing w:val="0"/>
          <w:szCs w:val="24"/>
          <w:rtl w:val="true"/>
        </w:rPr>
        <w:t>ההולמים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אופייה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התופעה</w:t>
      </w:r>
      <w:r>
        <w:rPr>
          <w:rFonts w:eastAsia="Arial TUR;Arial" w:cs="Arial TUR;Arial"/>
          <w:rtl w:val="true"/>
        </w:rPr>
        <w:t xml:space="preserve"> </w:t>
      </w:r>
      <w:r>
        <w:rPr>
          <w:rtl w:val="true"/>
        </w:rPr>
        <w:t>[...]" (</w:t>
      </w:r>
      <w:r>
        <w:rPr>
          <w:rtl w:val="true"/>
        </w:rPr>
        <w:t>דברי</w:t>
      </w:r>
      <w:r>
        <w:rPr>
          <w:rFonts w:eastAsia="Arial TUR;Arial" w:cs="Arial TUR;Arial"/>
          <w:rtl w:val="true"/>
        </w:rPr>
        <w:t xml:space="preserve"> </w:t>
      </w:r>
      <w:r>
        <w:rPr>
          <w:rtl w:val="true"/>
        </w:rPr>
        <w:t>ההסבר</w:t>
      </w:r>
      <w:r>
        <w:rPr>
          <w:rFonts w:eastAsia="Arial TUR;Arial" w:cs="Arial TUR;Arial"/>
          <w:rtl w:val="true"/>
        </w:rPr>
        <w:t xml:space="preserve"> </w:t>
      </w:r>
      <w:r>
        <w:rPr>
          <w:rtl w:val="true"/>
        </w:rPr>
        <w:t>להצעת</w:t>
      </w:r>
      <w:r>
        <w:rPr>
          <w:rFonts w:eastAsia="Arial TUR;Arial" w:cs="Arial TUR;Arial"/>
          <w:rtl w:val="true"/>
        </w:rPr>
        <w:t xml:space="preserve"> </w:t>
      </w:r>
      <w:hyperlink r:id="rId43">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איסור</w:t>
        </w:r>
        <w:r>
          <w:rPr>
            <w:rStyle w:val="Hyperlink"/>
            <w:rFonts w:eastAsia="Arial TUR;Arial" w:cs="Arial TUR;Arial"/>
            <w:color w:val="0000FF"/>
            <w:u w:val="single"/>
            <w:rtl w:val="true"/>
          </w:rPr>
          <w:t xml:space="preserve"> </w:t>
        </w:r>
        <w:r>
          <w:rPr>
            <w:rStyle w:val="Hyperlink"/>
            <w:color w:val="0000FF"/>
            <w:u w:val="single"/>
            <w:rtl w:val="true"/>
          </w:rPr>
          <w:t>הלבנת</w:t>
        </w:r>
        <w:r>
          <w:rPr>
            <w:rStyle w:val="Hyperlink"/>
            <w:rFonts w:eastAsia="Arial TUR;Arial" w:cs="Arial TUR;Arial"/>
            <w:color w:val="0000FF"/>
            <w:u w:val="single"/>
            <w:rtl w:val="true"/>
          </w:rPr>
          <w:t xml:space="preserve"> </w:t>
        </w:r>
        <w:r>
          <w:rPr>
            <w:rStyle w:val="Hyperlink"/>
            <w:color w:val="0000FF"/>
            <w:u w:val="single"/>
            <w:rtl w:val="true"/>
          </w:rPr>
          <w:t>הון</w:t>
        </w:r>
      </w:hyperlink>
      <w:r>
        <w:rPr>
          <w:rtl w:val="true"/>
        </w:rPr>
        <w:t xml:space="preserve">, </w:t>
      </w:r>
      <w:r>
        <w:rPr>
          <w:rtl w:val="true"/>
        </w:rPr>
        <w:t>התשנ</w:t>
      </w:r>
      <w:r>
        <w:rPr>
          <w:rtl w:val="true"/>
        </w:rPr>
        <w:t>"</w:t>
      </w:r>
      <w:r>
        <w:rPr>
          <w:rtl w:val="true"/>
        </w:rPr>
        <w:t>ט</w:t>
      </w:r>
      <w:r>
        <w:rPr>
          <w:rtl w:val="true"/>
        </w:rPr>
        <w:t>-</w:t>
      </w:r>
      <w:r>
        <w:rPr/>
        <w:t>1999</w:t>
      </w:r>
      <w:r>
        <w:rPr>
          <w:rtl w:val="true"/>
        </w:rPr>
        <w:t xml:space="preserve">, </w:t>
      </w:r>
      <w:r>
        <w:rPr>
          <w:rtl w:val="true"/>
        </w:rPr>
        <w:t>ה</w:t>
      </w:r>
      <w:r>
        <w:rPr>
          <w:rtl w:val="true"/>
        </w:rPr>
        <w:t>"</w:t>
      </w:r>
      <w:r>
        <w:rPr>
          <w:rtl w:val="true"/>
        </w:rPr>
        <w:t>ח</w:t>
      </w:r>
      <w:r>
        <w:rPr>
          <w:rFonts w:eastAsia="Arial TUR;Arial" w:cs="Arial TUR;Arial"/>
          <w:rtl w:val="true"/>
        </w:rPr>
        <w:t xml:space="preserve"> </w:t>
      </w:r>
      <w:r>
        <w:rPr/>
        <w:t>2809</w:t>
      </w:r>
      <w:r>
        <w:rPr>
          <w:rtl w:val="true"/>
        </w:rPr>
        <w:t xml:space="preserve">, </w:t>
      </w:r>
      <w:r>
        <w:rPr/>
        <w:t>421</w:t>
      </w:r>
      <w:r>
        <w:rPr>
          <w:rtl w:val="true"/>
        </w:rPr>
        <w:t xml:space="preserve"> (</w:t>
      </w:r>
      <w:r>
        <w:rPr/>
        <w:t>14.4.1999</w:t>
      </w:r>
      <w:r>
        <w:rPr>
          <w:rtl w:val="true"/>
        </w:rPr>
        <w:t>) (</w:t>
      </w:r>
      <w:r>
        <w:rPr>
          <w:rtl w:val="true"/>
        </w:rPr>
        <w:t>להלן</w:t>
      </w:r>
      <w:r>
        <w:rPr>
          <w:rtl w:val="true"/>
        </w:rPr>
        <w:t xml:space="preserve">: </w:t>
      </w:r>
      <w:r>
        <w:rPr>
          <w:rFonts w:ascii="Century" w:hAnsi="Century" w:cs="Miriam"/>
          <w:b/>
          <w:b/>
          <w:spacing w:val="0"/>
          <w:szCs w:val="24"/>
          <w:rtl w:val="true"/>
        </w:rPr>
        <w:t>דברי</w:t>
      </w:r>
      <w:r>
        <w:rPr>
          <w:rFonts w:ascii="Century" w:hAnsi="Century" w:eastAsia="Century" w:cs="Century"/>
          <w:b/>
          <w:b/>
          <w:spacing w:val="0"/>
          <w:szCs w:val="24"/>
          <w:rtl w:val="true"/>
        </w:rPr>
        <w:t xml:space="preserve"> </w:t>
      </w:r>
      <w:r>
        <w:rPr>
          <w:rFonts w:ascii="Century" w:hAnsi="Century" w:cs="Miriam"/>
          <w:b/>
          <w:b/>
          <w:spacing w:val="0"/>
          <w:szCs w:val="24"/>
          <w:rtl w:val="true"/>
        </w:rPr>
        <w:t>הסבר</w:t>
      </w:r>
      <w:r>
        <w:rPr>
          <w:rFonts w:ascii="Century" w:hAnsi="Century" w:eastAsia="Century" w:cs="Century"/>
          <w:b/>
          <w:b/>
          <w:spacing w:val="0"/>
          <w:szCs w:val="24"/>
          <w:rtl w:val="true"/>
        </w:rPr>
        <w:t xml:space="preserve"> </w:t>
      </w:r>
      <w:r>
        <w:rPr>
          <w:rFonts w:ascii="Century" w:hAnsi="Century" w:cs="Miriam"/>
          <w:b/>
          <w:b/>
          <w:spacing w:val="0"/>
          <w:szCs w:val="24"/>
          <w:rtl w:val="true"/>
        </w:rPr>
        <w:t>להצעת</w:t>
      </w:r>
      <w:r>
        <w:rPr>
          <w:rFonts w:ascii="Century" w:hAnsi="Century" w:eastAsia="Century" w:cs="Century"/>
          <w:b/>
          <w:b/>
          <w:spacing w:val="0"/>
          <w:szCs w:val="24"/>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איסור</w:t>
      </w:r>
      <w:r>
        <w:rPr>
          <w:rFonts w:ascii="Century" w:hAnsi="Century" w:eastAsia="Century" w:cs="Century"/>
          <w:b/>
          <w:b/>
          <w:spacing w:val="0"/>
          <w:szCs w:val="24"/>
          <w:rtl w:val="true"/>
        </w:rPr>
        <w:t xml:space="preserve"> </w:t>
      </w:r>
      <w:r>
        <w:rPr>
          <w:rFonts w:ascii="Century" w:hAnsi="Century" w:cs="Miriam"/>
          <w:b/>
          <w:b/>
          <w:spacing w:val="0"/>
          <w:szCs w:val="24"/>
          <w:rtl w:val="true"/>
        </w:rPr>
        <w:t>הלבנת</w:t>
      </w:r>
      <w:r>
        <w:rPr>
          <w:rFonts w:ascii="Century" w:hAnsi="Century" w:eastAsia="Century" w:cs="Century"/>
          <w:b/>
          <w:b/>
          <w:spacing w:val="0"/>
          <w:szCs w:val="24"/>
          <w:rtl w:val="true"/>
        </w:rPr>
        <w:t xml:space="preserve"> </w:t>
      </w:r>
      <w:r>
        <w:rPr>
          <w:rFonts w:ascii="Century" w:hAnsi="Century" w:cs="Miriam"/>
          <w:b/>
          <w:b/>
          <w:spacing w:val="0"/>
          <w:szCs w:val="24"/>
          <w:rtl w:val="true"/>
        </w:rPr>
        <w:t>הון</w:t>
      </w:r>
      <w:r>
        <w:rPr>
          <w:rtl w:val="true"/>
        </w:rPr>
        <w:t>)) (</w:t>
      </w:r>
      <w:r>
        <w:rPr>
          <w:rtl w:val="true"/>
        </w:rPr>
        <w:t>ההדגשות</w:t>
      </w:r>
      <w:r>
        <w:rPr>
          <w:rFonts w:eastAsia="Arial TUR;Arial" w:cs="Arial TUR;Arial"/>
          <w:rtl w:val="true"/>
        </w:rPr>
        <w:t xml:space="preserve"> </w:t>
      </w:r>
      <w:r>
        <w:rPr>
          <w:rtl w:val="true"/>
        </w:rPr>
        <w:t>הוספו</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ab/>
      </w:r>
      <w:r>
        <w:rPr>
          <w:rtl w:val="true"/>
        </w:rPr>
        <w:t xml:space="preserve">במוקד </w:t>
      </w:r>
      <w:hyperlink r:id="rId4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 xml:space="preserve">נחקקו </w:t>
      </w:r>
      <w:r>
        <w:rPr>
          <w:rtl w:val="true"/>
        </w:rPr>
        <w:t>"</w:t>
      </w:r>
      <w:r>
        <w:rPr>
          <w:rtl w:val="true"/>
        </w:rPr>
        <w:t>עבירות הליבה</w:t>
      </w:r>
      <w:r>
        <w:rPr>
          <w:rtl w:val="true"/>
        </w:rPr>
        <w:t xml:space="preserve">" </w:t>
      </w:r>
      <w:r>
        <w:rPr>
          <w:rtl w:val="true"/>
        </w:rPr>
        <w:t xml:space="preserve">המנויות </w:t>
      </w:r>
      <w:hyperlink r:id="rId45">
        <w:r>
          <w:rPr>
            <w:rStyle w:val="Hyperlink"/>
            <w:rtl w:val="true"/>
          </w:rPr>
          <w:t>בסעיפים</w:t>
        </w:r>
        <w:r>
          <w:rPr>
            <w:rStyle w:val="Hyperlink"/>
            <w:rtl w:val="true"/>
          </w:rPr>
          <w:t xml:space="preserve"> </w:t>
        </w:r>
        <w:r>
          <w:rPr>
            <w:rStyle w:val="Hyperlink"/>
          </w:rPr>
          <w:t>3</w:t>
        </w:r>
      </w:hyperlink>
      <w:r>
        <w:rPr>
          <w:rtl w:val="true"/>
        </w:rPr>
        <w:t xml:space="preserve"> </w:t>
      </w:r>
      <w:r>
        <w:rPr>
          <w:rtl w:val="true"/>
        </w:rPr>
        <w:t>ו</w:t>
      </w:r>
      <w:r>
        <w:rPr>
          <w:rtl w:val="true"/>
        </w:rPr>
        <w:t>-</w:t>
      </w:r>
      <w:hyperlink r:id="rId46">
        <w:r>
          <w:rPr>
            <w:rStyle w:val="Hyperlink"/>
          </w:rPr>
          <w:t>4</w:t>
        </w:r>
      </w:hyperlink>
      <w:r>
        <w:rPr>
          <w:rtl w:val="true"/>
        </w:rPr>
        <w:t xml:space="preserve"> </w:t>
      </w:r>
      <w:r>
        <w:rPr>
          <w:rtl w:val="true"/>
        </w:rPr>
        <w:t>לחוק</w:t>
      </w:r>
      <w:r>
        <w:rPr>
          <w:rtl w:val="true"/>
        </w:rPr>
        <w:t xml:space="preserve">, </w:t>
      </w:r>
      <w:r>
        <w:rPr>
          <w:rtl w:val="true"/>
        </w:rPr>
        <w:t xml:space="preserve">אשר נועדו להתמודד באופן ישיר עם התופעה </w:t>
      </w:r>
      <w:r>
        <w:rPr>
          <w:rtl w:val="true"/>
        </w:rPr>
        <w:t>"</w:t>
      </w:r>
      <w:r>
        <w:rPr>
          <w:rtl w:val="true"/>
        </w:rPr>
        <w:t>הקלאסית</w:t>
      </w:r>
      <w:r>
        <w:rPr>
          <w:rtl w:val="true"/>
        </w:rPr>
        <w:t xml:space="preserve">" </w:t>
      </w:r>
      <w:r>
        <w:rPr>
          <w:rtl w:val="true"/>
        </w:rPr>
        <w:t xml:space="preserve">של הלבנת הון שעניינה פעולה ברכוש הקשור לפעילות פלילית </w:t>
      </w:r>
      <w:r>
        <w:rPr>
          <w:rtl w:val="true"/>
        </w:rPr>
        <w:t>(</w:t>
      </w:r>
      <w:r>
        <w:rPr>
          <w:rFonts w:ascii="Century" w:hAnsi="Century" w:cs="Miriam"/>
          <w:b/>
          <w:b/>
          <w:spacing w:val="0"/>
          <w:sz w:val="22"/>
          <w:sz w:val="22"/>
          <w:szCs w:val="24"/>
          <w:rtl w:val="true"/>
        </w:rPr>
        <w:t>דיני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בנקאות</w:t>
      </w:r>
      <w:r>
        <w:rPr>
          <w:rtl w:val="true"/>
        </w:rPr>
        <w:t xml:space="preserve">, </w:t>
      </w:r>
      <w:r>
        <w:rPr>
          <w:rtl w:val="true"/>
        </w:rPr>
        <w:t>בעמ</w:t>
      </w:r>
      <w:r>
        <w:rPr>
          <w:rtl w:val="true"/>
        </w:rPr>
        <w:t xml:space="preserve">' </w:t>
      </w:r>
      <w:r>
        <w:rPr/>
        <w:t>7011-709</w:t>
      </w:r>
      <w:r>
        <w:rPr>
          <w:rtl w:val="true"/>
        </w:rPr>
        <w:t xml:space="preserve">). </w:t>
      </w:r>
      <w:r>
        <w:rPr>
          <w:rtl w:val="true"/>
        </w:rPr>
        <w:t>בכך</w:t>
      </w:r>
      <w:r>
        <w:rPr>
          <w:rtl w:val="true"/>
        </w:rPr>
        <w:t xml:space="preserve">, </w:t>
      </w:r>
      <w:r>
        <w:rPr>
          <w:rtl w:val="true"/>
        </w:rPr>
        <w:t>המחוקק ייחד עבירה עצמאית לפעולת הלבנת ההון</w:t>
      </w:r>
      <w:r>
        <w:rPr>
          <w:rtl w:val="true"/>
        </w:rPr>
        <w:t xml:space="preserve">, </w:t>
      </w:r>
      <w:r>
        <w:rPr>
          <w:rtl w:val="true"/>
        </w:rPr>
        <w:t>המבטאת את הכרתו כי פעולת הלבנת תוצרי העבירה הפלילית</w:t>
      </w:r>
      <w:r>
        <w:rPr>
          <w:rtl w:val="true"/>
        </w:rPr>
        <w:t xml:space="preserve">, </w:t>
      </w:r>
      <w:r>
        <w:rPr>
          <w:rFonts w:ascii="Century" w:hAnsi="Century" w:cs="Miriam"/>
          <w:b/>
          <w:b/>
          <w:spacing w:val="0"/>
          <w:sz w:val="22"/>
          <w:sz w:val="22"/>
          <w:szCs w:val="24"/>
          <w:rtl w:val="true"/>
        </w:rPr>
        <w:t>כשלעצמה</w:t>
      </w:r>
      <w:r>
        <w:rPr>
          <w:rtl w:val="true"/>
        </w:rPr>
        <w:t xml:space="preserve">, </w:t>
      </w:r>
      <w:r>
        <w:rPr>
          <w:rtl w:val="true"/>
        </w:rPr>
        <w:t>מהווה פגיעה בערכי החברה</w:t>
      </w:r>
      <w:r>
        <w:rPr>
          <w:rtl w:val="true"/>
        </w:rPr>
        <w:t xml:space="preserve">, </w:t>
      </w:r>
      <w:r>
        <w:rPr>
          <w:rtl w:val="true"/>
        </w:rPr>
        <w:t xml:space="preserve">בהיותה האפיק המרכזי המאפשר לעבריין ליהנות מפירות עבירתו </w:t>
      </w:r>
      <w:r>
        <w:rPr>
          <w:rFonts w:cs="Century" w:ascii="Century" w:hAnsi="Century"/>
          <w:sz w:val="22"/>
          <w:rtl w:val="true"/>
        </w:rPr>
        <w:t>(</w:t>
      </w:r>
      <w:hyperlink r:id="rId47">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2333/07</w:t>
        </w:r>
      </w:hyperlink>
      <w:r>
        <w:rPr>
          <w:rFonts w:cs="Century" w:ascii="Century" w:hAnsi="Century"/>
          <w:sz w:val="22"/>
          <w:rtl w:val="true"/>
        </w:rPr>
        <w:t xml:space="preserve"> </w:t>
      </w:r>
      <w:r>
        <w:rPr>
          <w:rFonts w:ascii="Century" w:hAnsi="Century" w:cs="Miriam"/>
          <w:b/>
          <w:b/>
          <w:spacing w:val="0"/>
          <w:sz w:val="22"/>
          <w:sz w:val="22"/>
          <w:szCs w:val="24"/>
          <w:rtl w:val="true"/>
        </w:rPr>
        <w:t>תענך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rtl w:val="true"/>
        </w:rPr>
        <w:t>פסקה</w:t>
      </w:r>
      <w:r>
        <w:rPr>
          <w:rFonts w:ascii="Century" w:hAnsi="Century" w:cs="Century"/>
          <w:sz w:val="22"/>
          <w:sz w:val="22"/>
          <w:rtl w:val="true"/>
        </w:rPr>
        <w:t xml:space="preserve"> </w:t>
      </w:r>
      <w:r>
        <w:rPr>
          <w:rFonts w:cs="Century" w:ascii="Century" w:hAnsi="Century"/>
          <w:sz w:val="22"/>
        </w:rPr>
        <w:t>233</w:t>
      </w:r>
      <w:r>
        <w:rPr>
          <w:rFonts w:cs="Century" w:ascii="Century" w:hAnsi="Century"/>
          <w:sz w:val="22"/>
          <w:rtl w:val="true"/>
        </w:rPr>
        <w:t xml:space="preserve"> </w:t>
      </w:r>
      <w:r>
        <w:rPr>
          <w:rtl w:val="true"/>
        </w:rPr>
        <w:t>[</w:t>
      </w:r>
      <w:r>
        <w:rPr>
          <w:rtl w:val="true"/>
        </w:rPr>
        <w:t>נבו</w:t>
      </w:r>
      <w:r>
        <w:rPr>
          <w:rtl w:val="true"/>
        </w:rPr>
        <w:t>]</w:t>
      </w:r>
      <w:r>
        <w:rPr>
          <w:rFonts w:cs="Century" w:ascii="Century" w:hAnsi="Century"/>
          <w:sz w:val="22"/>
          <w:rtl w:val="true"/>
        </w:rPr>
        <w:t xml:space="preserve"> (</w:t>
      </w:r>
      <w:r>
        <w:rPr>
          <w:rFonts w:cs="Century" w:ascii="Century" w:hAnsi="Century"/>
          <w:sz w:val="22"/>
        </w:rPr>
        <w:t>12.7.2010</w:t>
      </w:r>
      <w:r>
        <w:rPr>
          <w:rFonts w:cs="Century" w:ascii="Century" w:hAnsi="Century"/>
          <w:sz w:val="22"/>
          <w:rtl w:val="true"/>
        </w:rPr>
        <w:t>))</w:t>
      </w:r>
      <w:r>
        <w:rPr>
          <w:rFonts w:cs="Century" w:ascii="Century" w:hAnsi="Century"/>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אין עוד הכרח אפוא כי מלבין ההון יהיה מי אשר ביצע את העבירה המקורית שממנה הופק ההון</w:t>
      </w:r>
      <w:r>
        <w:rPr>
          <w:rtl w:val="true"/>
        </w:rPr>
        <w:t xml:space="preserve">. </w:t>
      </w:r>
      <w:r>
        <w:rPr>
          <w:rtl w:val="true"/>
        </w:rPr>
        <w:t>ממילא</w:t>
      </w:r>
      <w:r>
        <w:rPr>
          <w:rtl w:val="true"/>
        </w:rPr>
        <w:t xml:space="preserve">, </w:t>
      </w:r>
      <w:r>
        <w:rPr>
          <w:rtl w:val="true"/>
        </w:rPr>
        <w:t>לא אחת נפרשת עבירת ההון לא רק על העבריין אשר נהנה מהלבנת הכספים עצמה אלא על שרשרת ארוכה של עבריינים</w:t>
      </w:r>
      <w:r>
        <w:rPr>
          <w:rtl w:val="true"/>
        </w:rPr>
        <w:t xml:space="preserve">, </w:t>
      </w:r>
      <w:r>
        <w:rPr>
          <w:rtl w:val="true"/>
        </w:rPr>
        <w:t>אשר כל אחד מהם היווה חוליה</w:t>
      </w:r>
      <w:r>
        <w:rPr>
          <w:rtl w:val="true"/>
        </w:rPr>
        <w:t xml:space="preserve">, </w:t>
      </w:r>
      <w:r>
        <w:rPr>
          <w:rtl w:val="true"/>
        </w:rPr>
        <w:t>מרכזית או שולית</w:t>
      </w:r>
      <w:r>
        <w:rPr>
          <w:rtl w:val="true"/>
        </w:rPr>
        <w:t xml:space="preserve">, </w:t>
      </w:r>
      <w:r>
        <w:rPr>
          <w:rtl w:val="true"/>
        </w:rPr>
        <w:t xml:space="preserve">בדרך לניתוק הקשר בין העבריין העיקרי לבין מקור הון </w:t>
      </w:r>
      <w:r>
        <w:rPr>
          <w:rtl w:val="true"/>
        </w:rPr>
        <w:t>(</w:t>
      </w:r>
      <w:hyperlink r:id="rId48">
        <w:r>
          <w:rPr>
            <w:rStyle w:val="Hyperlink"/>
            <w:rFonts w:ascii="Century" w:hAnsi="Century" w:cs="Miriam"/>
            <w:b/>
            <w:b/>
            <w:color w:val="000000"/>
            <w:spacing w:val="0"/>
            <w:sz w:val="22"/>
            <w:sz w:val="22"/>
            <w:szCs w:val="24"/>
            <w:u w:val="none"/>
            <w:rtl w:val="true"/>
          </w:rPr>
          <w:t>יעל</w:t>
        </w:r>
        <w:r>
          <w:rPr>
            <w:rStyle w:val="Hyperlink"/>
            <w:rFonts w:ascii="Century" w:hAnsi="Century" w:eastAsia="Century" w:cs="Century"/>
            <w:b/>
            <w:b/>
            <w:color w:val="000000"/>
            <w:spacing w:val="0"/>
            <w:sz w:val="22"/>
            <w:sz w:val="22"/>
            <w:szCs w:val="24"/>
            <w:u w:val="none"/>
            <w:rtl w:val="true"/>
          </w:rPr>
          <w:t xml:space="preserve"> </w:t>
        </w:r>
        <w:r>
          <w:rPr>
            <w:rStyle w:val="Hyperlink"/>
            <w:rFonts w:ascii="Century" w:hAnsi="Century" w:cs="Miriam"/>
            <w:b/>
            <w:b/>
            <w:color w:val="000000"/>
            <w:spacing w:val="0"/>
            <w:sz w:val="22"/>
            <w:sz w:val="22"/>
            <w:szCs w:val="24"/>
            <w:u w:val="none"/>
            <w:rtl w:val="true"/>
          </w:rPr>
          <w:t>גרוסמן</w:t>
        </w:r>
        <w:r>
          <w:rPr>
            <w:rStyle w:val="Hyperlink"/>
            <w:rFonts w:cs="Miriam" w:ascii="Century" w:hAnsi="Century"/>
            <w:b/>
            <w:color w:val="000000"/>
            <w:spacing w:val="0"/>
            <w:sz w:val="22"/>
            <w:szCs w:val="24"/>
            <w:u w:val="none"/>
            <w:rtl w:val="true"/>
          </w:rPr>
          <w:t xml:space="preserve">, </w:t>
        </w:r>
        <w:r>
          <w:rPr>
            <w:rStyle w:val="Hyperlink"/>
            <w:rFonts w:ascii="Century" w:hAnsi="Century" w:cs="Miriam"/>
            <w:b/>
            <w:b/>
            <w:color w:val="000000"/>
            <w:spacing w:val="0"/>
            <w:sz w:val="22"/>
            <w:sz w:val="22"/>
            <w:szCs w:val="24"/>
            <w:u w:val="none"/>
            <w:rtl w:val="true"/>
          </w:rPr>
          <w:t>רוני</w:t>
        </w:r>
        <w:r>
          <w:rPr>
            <w:rStyle w:val="Hyperlink"/>
            <w:rFonts w:ascii="Century" w:hAnsi="Century" w:eastAsia="Century" w:cs="Century"/>
            <w:b/>
            <w:b/>
            <w:color w:val="000000"/>
            <w:spacing w:val="0"/>
            <w:sz w:val="22"/>
            <w:sz w:val="22"/>
            <w:szCs w:val="24"/>
            <w:u w:val="none"/>
            <w:rtl w:val="true"/>
          </w:rPr>
          <w:t xml:space="preserve"> </w:t>
        </w:r>
        <w:r>
          <w:rPr>
            <w:rStyle w:val="Hyperlink"/>
            <w:rFonts w:ascii="Century" w:hAnsi="Century" w:cs="Miriam"/>
            <w:b/>
            <w:b/>
            <w:color w:val="000000"/>
            <w:spacing w:val="0"/>
            <w:sz w:val="22"/>
            <w:sz w:val="22"/>
            <w:szCs w:val="24"/>
            <w:u w:val="none"/>
            <w:rtl w:val="true"/>
          </w:rPr>
          <w:t>בלקין</w:t>
        </w:r>
        <w:r>
          <w:rPr>
            <w:rStyle w:val="Hyperlink"/>
            <w:rFonts w:ascii="Century" w:hAnsi="Century" w:eastAsia="Century" w:cs="Century"/>
            <w:b/>
            <w:b/>
            <w:color w:val="000000"/>
            <w:spacing w:val="0"/>
            <w:sz w:val="22"/>
            <w:sz w:val="22"/>
            <w:szCs w:val="24"/>
            <w:u w:val="none"/>
            <w:rtl w:val="true"/>
          </w:rPr>
          <w:t xml:space="preserve"> </w:t>
        </w:r>
        <w:r>
          <w:rPr>
            <w:rStyle w:val="Hyperlink"/>
            <w:rFonts w:ascii="Century" w:hAnsi="Century" w:cs="Miriam"/>
            <w:b/>
            <w:b/>
            <w:color w:val="000000"/>
            <w:spacing w:val="0"/>
            <w:sz w:val="22"/>
            <w:sz w:val="22"/>
            <w:szCs w:val="24"/>
            <w:u w:val="none"/>
            <w:rtl w:val="true"/>
          </w:rPr>
          <w:t>וסאלי</w:t>
        </w:r>
        <w:r>
          <w:rPr>
            <w:rStyle w:val="Hyperlink"/>
            <w:rFonts w:ascii="Century" w:hAnsi="Century" w:eastAsia="Century" w:cs="Century"/>
            <w:b/>
            <w:b/>
            <w:color w:val="000000"/>
            <w:spacing w:val="0"/>
            <w:sz w:val="22"/>
            <w:sz w:val="22"/>
            <w:szCs w:val="24"/>
            <w:u w:val="none"/>
            <w:rtl w:val="true"/>
          </w:rPr>
          <w:t xml:space="preserve"> </w:t>
        </w:r>
        <w:r>
          <w:rPr>
            <w:rStyle w:val="Hyperlink"/>
            <w:rFonts w:ascii="Century" w:hAnsi="Century" w:cs="Miriam"/>
            <w:b/>
            <w:b/>
            <w:color w:val="000000"/>
            <w:spacing w:val="0"/>
            <w:sz w:val="22"/>
            <w:sz w:val="22"/>
            <w:szCs w:val="24"/>
            <w:u w:val="none"/>
            <w:rtl w:val="true"/>
          </w:rPr>
          <w:t>ליכט</w:t>
        </w:r>
        <w:r>
          <w:rPr>
            <w:rStyle w:val="Hyperlink"/>
            <w:rFonts w:ascii="Century" w:hAnsi="Century" w:eastAsia="Century" w:cs="Century"/>
            <w:b/>
            <w:b/>
            <w:color w:val="000000"/>
            <w:spacing w:val="0"/>
            <w:sz w:val="22"/>
            <w:sz w:val="22"/>
            <w:szCs w:val="24"/>
            <w:u w:val="none"/>
            <w:rtl w:val="true"/>
          </w:rPr>
          <w:t xml:space="preserve"> </w:t>
        </w:r>
        <w:r>
          <w:rPr>
            <w:rStyle w:val="Hyperlink"/>
            <w:rFonts w:ascii="Century" w:hAnsi="Century" w:cs="Miriam"/>
            <w:b/>
            <w:b/>
            <w:color w:val="000000"/>
            <w:spacing w:val="0"/>
            <w:sz w:val="22"/>
            <w:sz w:val="22"/>
            <w:szCs w:val="24"/>
            <w:u w:val="none"/>
            <w:rtl w:val="true"/>
          </w:rPr>
          <w:t>איסור</w:t>
        </w:r>
        <w:r>
          <w:rPr>
            <w:rStyle w:val="Hyperlink"/>
            <w:rFonts w:ascii="Century" w:hAnsi="Century" w:eastAsia="Century" w:cs="Century"/>
            <w:b/>
            <w:b/>
            <w:color w:val="000000"/>
            <w:spacing w:val="0"/>
            <w:sz w:val="22"/>
            <w:sz w:val="22"/>
            <w:szCs w:val="24"/>
            <w:u w:val="none"/>
            <w:rtl w:val="true"/>
          </w:rPr>
          <w:t xml:space="preserve"> </w:t>
        </w:r>
        <w:r>
          <w:rPr>
            <w:rStyle w:val="Hyperlink"/>
            <w:rFonts w:ascii="Century" w:hAnsi="Century" w:cs="Miriam"/>
            <w:b/>
            <w:b/>
            <w:color w:val="000000"/>
            <w:spacing w:val="0"/>
            <w:sz w:val="22"/>
            <w:sz w:val="22"/>
            <w:szCs w:val="24"/>
            <w:u w:val="none"/>
            <w:rtl w:val="true"/>
          </w:rPr>
          <w:t>הלבנת</w:t>
        </w:r>
        <w:r>
          <w:rPr>
            <w:rStyle w:val="Hyperlink"/>
            <w:rFonts w:ascii="Century" w:hAnsi="Century" w:eastAsia="Century" w:cs="Century"/>
            <w:b/>
            <w:b/>
            <w:color w:val="000000"/>
            <w:spacing w:val="0"/>
            <w:sz w:val="22"/>
            <w:sz w:val="22"/>
            <w:szCs w:val="24"/>
            <w:u w:val="none"/>
            <w:rtl w:val="true"/>
          </w:rPr>
          <w:t xml:space="preserve"> </w:t>
        </w:r>
        <w:r>
          <w:rPr>
            <w:rStyle w:val="Hyperlink"/>
            <w:rFonts w:ascii="Century" w:hAnsi="Century" w:cs="Miriam"/>
            <w:b/>
            <w:b/>
            <w:color w:val="000000"/>
            <w:spacing w:val="0"/>
            <w:sz w:val="22"/>
            <w:sz w:val="22"/>
            <w:szCs w:val="24"/>
            <w:u w:val="none"/>
            <w:rtl w:val="true"/>
          </w:rPr>
          <w:t>הון</w:t>
        </w:r>
        <w:r>
          <w:rPr>
            <w:rStyle w:val="Hyperlink"/>
            <w:rFonts w:ascii="Century" w:hAnsi="Century" w:eastAsia="Century" w:cs="Century"/>
            <w:b/>
            <w:b/>
            <w:color w:val="000000"/>
            <w:spacing w:val="0"/>
            <w:sz w:val="22"/>
            <w:sz w:val="22"/>
            <w:szCs w:val="24"/>
            <w:u w:val="none"/>
            <w:rtl w:val="true"/>
          </w:rPr>
          <w:t xml:space="preserve"> </w:t>
        </w:r>
        <w:r>
          <w:rPr>
            <w:rStyle w:val="Hyperlink"/>
            <w:rFonts w:cs="Miriam" w:ascii="Century" w:hAnsi="Century"/>
            <w:b/>
            <w:color w:val="000000"/>
            <w:spacing w:val="0"/>
            <w:sz w:val="22"/>
            <w:szCs w:val="24"/>
            <w:u w:val="none"/>
            <w:rtl w:val="true"/>
          </w:rPr>
          <w:t xml:space="preserve">- </w:t>
        </w:r>
        <w:r>
          <w:rPr>
            <w:rStyle w:val="Hyperlink"/>
            <w:rFonts w:ascii="Century" w:hAnsi="Century" w:cs="Miriam"/>
            <w:b/>
            <w:b/>
            <w:color w:val="000000"/>
            <w:spacing w:val="0"/>
            <w:sz w:val="22"/>
            <w:sz w:val="22"/>
            <w:szCs w:val="24"/>
            <w:u w:val="none"/>
            <w:rtl w:val="true"/>
          </w:rPr>
          <w:t>להלכה</w:t>
        </w:r>
        <w:r>
          <w:rPr>
            <w:rStyle w:val="Hyperlink"/>
            <w:rFonts w:ascii="Century" w:hAnsi="Century" w:eastAsia="Century" w:cs="Century"/>
            <w:b/>
            <w:b/>
            <w:color w:val="000000"/>
            <w:spacing w:val="0"/>
            <w:sz w:val="22"/>
            <w:sz w:val="22"/>
            <w:szCs w:val="24"/>
            <w:u w:val="none"/>
            <w:rtl w:val="true"/>
          </w:rPr>
          <w:t xml:space="preserve"> </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ולמעשה</w:t>
      </w:r>
      <w:r>
        <w:rPr>
          <w:rtl w:val="true"/>
        </w:rPr>
        <w:t xml:space="preserve"> </w:t>
      </w:r>
      <w:r>
        <w:rPr/>
        <w:t>11</w:t>
      </w:r>
      <w:r>
        <w:rPr>
          <w:rtl w:val="true"/>
        </w:rPr>
        <w:t xml:space="preserve"> (</w:t>
      </w:r>
      <w:r>
        <w:rPr/>
        <w:t>2013</w:t>
      </w:r>
      <w:r>
        <w:rPr>
          <w:rtl w:val="true"/>
        </w:rPr>
        <w:t>) (</w:t>
      </w:r>
      <w:r>
        <w:rPr>
          <w:rtl w:val="true"/>
        </w:rPr>
        <w:t>להלן</w:t>
      </w:r>
      <w:r>
        <w:rPr>
          <w:rtl w:val="true"/>
        </w:rPr>
        <w:t xml:space="preserve">: </w:t>
      </w:r>
      <w:r>
        <w:rPr>
          <w:rFonts w:ascii="Century" w:hAnsi="Century" w:cs="Miriam"/>
          <w:b/>
          <w:b/>
          <w:spacing w:val="0"/>
          <w:sz w:val="22"/>
          <w:sz w:val="22"/>
          <w:szCs w:val="24"/>
          <w:rtl w:val="true"/>
        </w:rPr>
        <w:t>גרוסמן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בלקין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וליכט</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ab/>
      </w:r>
      <w:r>
        <w:rPr>
          <w:rtl w:val="true"/>
        </w:rPr>
        <w:t>בהקשר זה</w:t>
      </w:r>
      <w:r>
        <w:rPr>
          <w:rtl w:val="true"/>
        </w:rPr>
        <w:t xml:space="preserve">, </w:t>
      </w:r>
      <w:r>
        <w:rPr>
          <w:rtl w:val="true"/>
        </w:rPr>
        <w:t xml:space="preserve">בולט בחומרתו </w:t>
      </w:r>
      <w:hyperlink r:id="rId49">
        <w:r>
          <w:rPr>
            <w:rStyle w:val="Hyperlink"/>
            <w:rtl w:val="true"/>
          </w:rPr>
          <w:t>סעיף</w:t>
        </w:r>
        <w:r>
          <w:rPr>
            <w:rStyle w:val="Hyperlink"/>
            <w:rtl w:val="true"/>
          </w:rPr>
          <w:t xml:space="preserve"> </w:t>
        </w:r>
        <w:r>
          <w:rPr>
            <w:rStyle w:val="Hyperlink"/>
          </w:rPr>
          <w:t>3</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5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 xml:space="preserve">הדורש יסוד נפשי שלפיו מלבין הכספים פעל </w:t>
      </w:r>
      <w:r>
        <w:rPr>
          <w:rtl w:val="true"/>
        </w:rPr>
        <w:t>"</w:t>
      </w:r>
      <w:r>
        <w:rPr>
          <w:rFonts w:ascii="Century" w:hAnsi="Century" w:cs="Miriam"/>
          <w:b/>
          <w:b/>
          <w:spacing w:val="0"/>
          <w:szCs w:val="24"/>
          <w:rtl w:val="true"/>
        </w:rPr>
        <w:t>במטרה</w:t>
      </w:r>
      <w:r>
        <w:rPr>
          <w:rtl w:val="true"/>
        </w:rPr>
        <w:t xml:space="preserve"> להסתיר או להסוות את מקורו</w:t>
      </w:r>
      <w:r>
        <w:rPr>
          <w:rtl w:val="true"/>
        </w:rPr>
        <w:t xml:space="preserve">, </w:t>
      </w:r>
      <w:r>
        <w:rPr>
          <w:rtl w:val="true"/>
        </w:rPr>
        <w:t>את זהות בעלי הזכויות בו</w:t>
      </w:r>
      <w:r>
        <w:rPr>
          <w:rtl w:val="true"/>
        </w:rPr>
        <w:t xml:space="preserve">, </w:t>
      </w:r>
      <w:r>
        <w:rPr>
          <w:rtl w:val="true"/>
        </w:rPr>
        <w:t>את מיקומו</w:t>
      </w:r>
      <w:r>
        <w:rPr>
          <w:rtl w:val="true"/>
        </w:rPr>
        <w:t xml:space="preserve">, </w:t>
      </w:r>
      <w:r>
        <w:rPr>
          <w:rtl w:val="true"/>
        </w:rPr>
        <w:t>את תנועותיו או עשיית פעולה בו</w:t>
      </w:r>
      <w:r>
        <w:rPr>
          <w:rtl w:val="true"/>
        </w:rPr>
        <w:t xml:space="preserve">". </w:t>
      </w:r>
      <w:r>
        <w:rPr>
          <w:rtl w:val="true"/>
        </w:rPr>
        <w:t>בכך</w:t>
      </w:r>
      <w:r>
        <w:rPr>
          <w:rtl w:val="true"/>
        </w:rPr>
        <w:t xml:space="preserve">, </w:t>
      </w:r>
      <w:r>
        <w:rPr>
          <w:rtl w:val="true"/>
        </w:rPr>
        <w:t>מאפשר הסעיף להיאבק במלביני ההון ובסייענים הנוטלים חלק בשרשרת ההלבנה</w:t>
      </w:r>
      <w:r>
        <w:rPr>
          <w:rtl w:val="true"/>
        </w:rPr>
        <w:t xml:space="preserve">, </w:t>
      </w:r>
      <w:r>
        <w:rPr>
          <w:rtl w:val="true"/>
        </w:rPr>
        <w:t>הפועלים ברכוש האסור במטרה להסתירו ולהטמיעו ברכוש כשר כאמור</w:t>
      </w:r>
      <w:r>
        <w:rPr>
          <w:rtl w:val="true"/>
        </w:rPr>
        <w:t xml:space="preserve">. </w:t>
      </w:r>
      <w:r>
        <w:rPr>
          <w:rtl w:val="true"/>
        </w:rPr>
        <w:t>בהתאם</w:t>
      </w:r>
      <w:r>
        <w:rPr>
          <w:rtl w:val="true"/>
        </w:rPr>
        <w:t xml:space="preserve">, </w:t>
      </w:r>
      <w:r>
        <w:rPr>
          <w:rtl w:val="true"/>
        </w:rPr>
        <w:t xml:space="preserve">בצידה של עבירה זו נקבע עונש מרבי של </w:t>
      </w:r>
      <w:r>
        <w:rPr>
          <w:rFonts w:cs="Miriam" w:ascii="Century" w:hAnsi="Century"/>
          <w:b/>
          <w:spacing w:val="0"/>
          <w:sz w:val="22"/>
          <w:szCs w:val="24"/>
        </w:rPr>
        <w:t>10</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בפועל</w:t>
      </w:r>
      <w:r>
        <w:rPr>
          <w:rFonts w:cs="Century" w:ascii="Century" w:hAnsi="Century"/>
          <w:rtl w:val="true"/>
        </w:rPr>
        <w:t xml:space="preserve">, </w:t>
      </w:r>
      <w:r>
        <w:rPr>
          <w:rFonts w:ascii="Century" w:hAnsi="Century" w:cs="Century"/>
          <w:rtl w:val="true"/>
        </w:rPr>
        <w:t xml:space="preserve">באופן המבטא את </w:t>
      </w:r>
      <w:r>
        <w:rPr>
          <w:rFonts w:cs="Century" w:ascii="Century" w:hAnsi="Century"/>
          <w:rtl w:val="true"/>
        </w:rPr>
        <w:t>"</w:t>
      </w:r>
      <w:r>
        <w:rPr>
          <w:rFonts w:ascii="Century" w:hAnsi="Century" w:cs="Century"/>
          <w:rtl w:val="true"/>
        </w:rPr>
        <w:t>ההשלכות השליליות הרבות שיש לביצוע העבירה והפגיעה החמורה בתקנת הציבור</w:t>
      </w:r>
      <w:r>
        <w:rPr>
          <w:rFonts w:cs="Century" w:ascii="Century" w:hAnsi="Century"/>
          <w:rtl w:val="true"/>
        </w:rPr>
        <w:t xml:space="preserve">" </w:t>
      </w:r>
      <w:r>
        <w:rPr>
          <w:rtl w:val="true"/>
        </w:rPr>
        <w:t>(</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להצעת</w:t>
      </w:r>
      <w:r>
        <w:rPr>
          <w:rFonts w:ascii="Century" w:hAnsi="Century" w:eastAsia="Century" w:cs="Century"/>
          <w:b/>
          <w:b/>
          <w:spacing w:val="0"/>
          <w:sz w:val="22"/>
          <w:sz w:val="22"/>
          <w:szCs w:val="24"/>
          <w:rtl w:val="true"/>
        </w:rPr>
        <w:t xml:space="preserve"> </w:t>
      </w:r>
      <w:hyperlink r:id="rId51">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איסור</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הלבנת</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הון</w:t>
        </w:r>
      </w:hyperlink>
      <w:r>
        <w:rPr>
          <w:rtl w:val="true"/>
        </w:rPr>
        <w:t xml:space="preserve">, </w:t>
      </w:r>
      <w:r>
        <w:rPr>
          <w:rtl w:val="true"/>
        </w:rPr>
        <w:t>בעמ</w:t>
      </w:r>
      <w:r>
        <w:rPr>
          <w:rtl w:val="true"/>
        </w:rPr>
        <w:t xml:space="preserve">' </w:t>
      </w:r>
      <w:r>
        <w:rPr/>
        <w:t>423</w:t>
      </w:r>
      <w:r>
        <w:rPr>
          <w:rtl w:val="true"/>
        </w:rPr>
        <w:t>).</w:t>
      </w:r>
    </w:p>
    <w:p>
      <w:pPr>
        <w:pStyle w:val="Ruller41"/>
        <w:ind w:end="0"/>
        <w:jc w:val="both"/>
        <w:rPr/>
      </w:pPr>
      <w:r>
        <w:rPr>
          <w:rtl w:val="true"/>
        </w:rPr>
      </w:r>
    </w:p>
    <w:p>
      <w:pPr>
        <w:pStyle w:val="Ruller41"/>
        <w:ind w:end="0"/>
        <w:jc w:val="both"/>
        <w:rPr/>
      </w:pPr>
      <w:r>
        <w:rPr>
          <w:rtl w:val="true"/>
        </w:rPr>
        <w:tab/>
      </w:r>
      <w:r>
        <w:rPr>
          <w:rtl w:val="true"/>
        </w:rPr>
        <w:t>מאפיינים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הלבנת</w:t>
      </w:r>
      <w:r>
        <w:rPr>
          <w:rFonts w:eastAsia="Arial TUR;Arial" w:cs="Arial TUR;Arial"/>
          <w:rtl w:val="true"/>
        </w:rPr>
        <w:t xml:space="preserve"> </w:t>
      </w:r>
      <w:r>
        <w:rPr>
          <w:rtl w:val="true"/>
        </w:rPr>
        <w:t>ההון</w:t>
      </w:r>
      <w:r>
        <w:rPr>
          <w:rFonts w:eastAsia="Arial TUR;Arial" w:cs="Arial TUR;Arial"/>
          <w:rtl w:val="true"/>
        </w:rPr>
        <w:t xml:space="preserve"> </w:t>
      </w:r>
      <w:r>
        <w:rPr>
          <w:rtl w:val="true"/>
        </w:rPr>
        <w:t>הופכים</w:t>
      </w:r>
      <w:r>
        <w:rPr>
          <w:rFonts w:eastAsia="Arial TUR;Arial" w:cs="Arial TUR;Arial"/>
          <w:rtl w:val="true"/>
        </w:rPr>
        <w:t xml:space="preserve"> </w:t>
      </w:r>
      <w:r>
        <w:rPr>
          <w:rtl w:val="true"/>
        </w:rPr>
        <w:t>אותן</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חמורות</w:t>
      </w:r>
      <w:r>
        <w:rPr>
          <w:rFonts w:eastAsia="Arial TUR;Arial" w:cs="Arial TUR;Arial"/>
          <w:rtl w:val="true"/>
        </w:rPr>
        <w:t xml:space="preserve"> </w:t>
      </w:r>
      <w:r>
        <w:rPr>
          <w:rtl w:val="true"/>
        </w:rPr>
        <w:t>במיוחד</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פגיעתן</w:t>
      </w:r>
      <w:r>
        <w:rPr>
          <w:rFonts w:eastAsia="Arial TUR;Arial" w:cs="Arial TUR;Arial"/>
          <w:rtl w:val="true"/>
        </w:rPr>
        <w:t xml:space="preserve"> </w:t>
      </w:r>
      <w:r>
        <w:rPr>
          <w:rtl w:val="true"/>
        </w:rPr>
        <w:t>בציבור</w:t>
      </w:r>
      <w:r>
        <w:rPr>
          <w:rFonts w:eastAsia="Arial TUR;Arial" w:cs="Arial TUR;Arial"/>
          <w:rtl w:val="true"/>
        </w:rPr>
        <w:t xml:space="preserve"> </w:t>
      </w:r>
      <w:r>
        <w:rPr>
          <w:rtl w:val="true"/>
        </w:rPr>
        <w:t>הרחב</w:t>
      </w:r>
      <w:r>
        <w:rPr>
          <w:rFonts w:eastAsia="Arial TUR;Arial" w:cs="Arial TUR;Arial"/>
          <w:rtl w:val="true"/>
        </w:rPr>
        <w:t xml:space="preserve"> </w:t>
      </w:r>
      <w:r>
        <w:rPr>
          <w:rtl w:val="true"/>
        </w:rPr>
        <w:t>וערכיו</w:t>
      </w:r>
      <w:r>
        <w:rPr>
          <w:rtl w:val="true"/>
        </w:rPr>
        <w:t xml:space="preserve">, </w:t>
      </w:r>
      <w:r>
        <w:rPr>
          <w:rtl w:val="true"/>
        </w:rPr>
        <w:t>ובשל</w:t>
      </w:r>
      <w:r>
        <w:rPr>
          <w:rFonts w:eastAsia="Arial TUR;Arial" w:cs="Arial TUR;Arial"/>
          <w:rtl w:val="true"/>
        </w:rPr>
        <w:t xml:space="preserve"> </w:t>
      </w:r>
      <w:r>
        <w:rPr>
          <w:rtl w:val="true"/>
        </w:rPr>
        <w:t>פוטנציאל</w:t>
      </w:r>
      <w:r>
        <w:rPr>
          <w:rFonts w:eastAsia="Arial TUR;Arial" w:cs="Arial TUR;Arial"/>
          <w:rtl w:val="true"/>
        </w:rPr>
        <w:t xml:space="preserve"> </w:t>
      </w:r>
      <w:r>
        <w:rPr>
          <w:rtl w:val="true"/>
        </w:rPr>
        <w:t>ההרס</w:t>
      </w:r>
      <w:r>
        <w:rPr>
          <w:rFonts w:eastAsia="Arial TUR;Arial" w:cs="Arial TUR;Arial"/>
          <w:rtl w:val="true"/>
        </w:rPr>
        <w:t xml:space="preserve"> </w:t>
      </w:r>
      <w:r>
        <w:rPr>
          <w:rtl w:val="true"/>
        </w:rPr>
        <w:t>הגדול</w:t>
      </w:r>
      <w:r>
        <w:rPr>
          <w:rFonts w:eastAsia="Arial TUR;Arial" w:cs="Arial TUR;Arial"/>
          <w:rtl w:val="true"/>
        </w:rPr>
        <w:t xml:space="preserve"> </w:t>
      </w:r>
      <w:r>
        <w:rPr>
          <w:rtl w:val="true"/>
        </w:rPr>
        <w:t>מבחינה</w:t>
      </w:r>
      <w:r>
        <w:rPr>
          <w:rFonts w:eastAsia="Arial TUR;Arial" w:cs="Arial TUR;Arial"/>
          <w:rtl w:val="true"/>
        </w:rPr>
        <w:t xml:space="preserve"> </w:t>
      </w:r>
      <w:r>
        <w:rPr>
          <w:rtl w:val="true"/>
        </w:rPr>
        <w:t>חברתית</w:t>
      </w:r>
      <w:r>
        <w:rPr>
          <w:rFonts w:eastAsia="Arial TUR;Arial" w:cs="Arial TUR;Arial"/>
          <w:rtl w:val="true"/>
        </w:rPr>
        <w:t xml:space="preserve"> </w:t>
      </w:r>
      <w:r>
        <w:rPr>
          <w:rtl w:val="true"/>
        </w:rPr>
        <w:t>וכלכלית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אלו</w:t>
      </w:r>
      <w:r>
        <w:rPr>
          <w:rtl w:val="true"/>
        </w:rPr>
        <w:t xml:space="preserve">. </w:t>
      </w:r>
      <w:r>
        <w:rPr>
          <w:rtl w:val="true"/>
        </w:rPr>
        <w:t>בהתאם</w:t>
      </w:r>
      <w:r>
        <w:rPr>
          <w:rtl w:val="true"/>
        </w:rPr>
        <w:t xml:space="preserve">, </w:t>
      </w:r>
      <w:r>
        <w:rPr>
          <w:rtl w:val="true"/>
        </w:rPr>
        <w:t>לא</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בפסיקה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הנוטלים</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בהלבנת</w:t>
      </w:r>
      <w:r>
        <w:rPr>
          <w:rFonts w:eastAsia="Arial TUR;Arial" w:cs="Arial TUR;Arial"/>
          <w:rtl w:val="true"/>
        </w:rPr>
        <w:t xml:space="preserve"> </w:t>
      </w:r>
      <w:r>
        <w:rPr>
          <w:rtl w:val="true"/>
        </w:rPr>
        <w:t>הון</w:t>
      </w:r>
      <w:r>
        <w:rPr>
          <w:rFonts w:eastAsia="Arial TUR;Arial" w:cs="Arial TUR;Arial"/>
          <w:rtl w:val="true"/>
        </w:rPr>
        <w:t xml:space="preserve"> </w:t>
      </w:r>
      <w:r>
        <w:rPr>
          <w:rtl w:val="true"/>
        </w:rPr>
        <w:t>צפויים</w:t>
      </w:r>
      <w:r>
        <w:rPr>
          <w:rFonts w:eastAsia="Arial TUR;Arial" w:cs="Arial TUR;Arial"/>
          <w:rtl w:val="true"/>
        </w:rPr>
        <w:t xml:space="preserve"> </w:t>
      </w:r>
      <w:r>
        <w:rPr>
          <w:rtl w:val="true"/>
        </w:rPr>
        <w:t>לעונשים</w:t>
      </w:r>
      <w:r>
        <w:rPr>
          <w:rFonts w:eastAsia="Arial TUR;Arial" w:cs="Arial TUR;Arial"/>
          <w:rtl w:val="true"/>
        </w:rPr>
        <w:t xml:space="preserve"> </w:t>
      </w:r>
      <w:r>
        <w:rPr>
          <w:rtl w:val="true"/>
        </w:rPr>
        <w:t>חמורים</w:t>
      </w:r>
      <w:r>
        <w:rPr>
          <w:rFonts w:eastAsia="Arial TUR;Arial" w:cs="Arial TUR;Arial"/>
          <w:rtl w:val="true"/>
        </w:rPr>
        <w:t xml:space="preserve"> </w:t>
      </w:r>
      <w:r>
        <w:rPr>
          <w:rtl w:val="true"/>
        </w:rPr>
        <w:t>ומשמעותיים</w:t>
      </w:r>
      <w:r>
        <w:rPr>
          <w:rFonts w:eastAsia="Arial TUR;Arial" w:cs="Arial TUR;Arial"/>
          <w:rtl w:val="true"/>
        </w:rPr>
        <w:t xml:space="preserve"> </w:t>
      </w:r>
      <w:r>
        <w:rPr>
          <w:rtl w:val="true"/>
        </w:rPr>
        <w:t>(</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4316/13</w:t>
        </w:r>
      </w:hyperlink>
      <w:r>
        <w:rPr>
          <w:rtl w:val="true"/>
        </w:rPr>
        <w:t xml:space="preserve"> </w:t>
      </w:r>
      <w:r>
        <w:rPr>
          <w:rFonts w:cs="Miriam"/>
          <w:b/>
          <w:b/>
          <w:spacing w:val="0"/>
          <w:szCs w:val="24"/>
          <w:rtl w:val="true"/>
        </w:rPr>
        <w:t>מדינת</w:t>
      </w:r>
      <w:r>
        <w:rPr>
          <w:rFonts w:eastAsia="Arial TUR;Arial" w:cs="Arial TUR;Arial"/>
          <w:b/>
          <w:b/>
          <w:spacing w:val="0"/>
          <w:szCs w:val="24"/>
          <w:rtl w:val="true"/>
        </w:rPr>
        <w:t xml:space="preserve"> </w:t>
      </w:r>
      <w:r>
        <w:rPr>
          <w:rFonts w:cs="Miriam"/>
          <w:b/>
          <w:b/>
          <w:spacing w:val="0"/>
          <w:szCs w:val="24"/>
          <w:rtl w:val="true"/>
        </w:rPr>
        <w:t>ישראל</w:t>
      </w:r>
      <w:r>
        <w:rPr>
          <w:rFonts w:eastAsia="Arial TUR;Arial" w:cs="Arial TUR;Arial"/>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חג</w:t>
      </w:r>
      <w:r>
        <w:rPr>
          <w:rFonts w:cs="Miriam"/>
          <w:b/>
          <w:spacing w:val="0"/>
          <w:szCs w:val="24"/>
          <w:rtl w:val="true"/>
        </w:rPr>
        <w:t>'</w:t>
      </w:r>
      <w:r>
        <w:rPr>
          <w:rFonts w:cs="Miriam"/>
          <w:b/>
          <w:b/>
          <w:spacing w:val="0"/>
          <w:szCs w:val="24"/>
          <w:rtl w:val="true"/>
        </w:rPr>
        <w:t>אמה</w:t>
      </w:r>
      <w:r>
        <w:rPr>
          <w:rtl w:val="true"/>
        </w:rPr>
        <w:t xml:space="preserve">, </w:t>
      </w:r>
      <w:r>
        <w:rPr>
          <w:rtl w:val="true"/>
        </w:rPr>
        <w:t>פסקה</w:t>
      </w:r>
      <w:r>
        <w:rPr>
          <w:rFonts w:eastAsia="Arial TUR;Arial" w:cs="Arial TUR;Arial"/>
          <w:rtl w:val="true"/>
        </w:rPr>
        <w:t xml:space="preserve"> </w:t>
      </w:r>
      <w:r>
        <w:rPr/>
        <w:t>19</w:t>
      </w:r>
      <w:r>
        <w:rPr>
          <w:rtl w:val="true"/>
        </w:rPr>
        <w:t xml:space="preserve"> </w:t>
      </w:r>
      <w:r>
        <w:rPr>
          <w:rtl w:val="true"/>
        </w:rPr>
        <w:t>[</w:t>
      </w:r>
      <w:r>
        <w:rPr>
          <w:rtl w:val="true"/>
        </w:rPr>
        <w:t>נבו</w:t>
      </w:r>
      <w:r>
        <w:rPr>
          <w:rtl w:val="true"/>
        </w:rPr>
        <w:t xml:space="preserve">] </w:t>
      </w:r>
      <w:r>
        <w:rPr>
          <w:rtl w:val="true"/>
        </w:rPr>
        <w:t>(</w:t>
      </w:r>
      <w:r>
        <w:rPr/>
        <w:t>30.10.2014</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Fonts w:ascii="Century" w:hAnsi="Century" w:cs="Miriam"/>
          <w:b/>
          <w:b/>
          <w:spacing w:val="0"/>
          <w:sz w:val="22"/>
          <w:sz w:val="22"/>
          <w:szCs w:val="24"/>
          <w:rtl w:val="true"/>
        </w:rPr>
        <w:t>במקרה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שלפנינו</w:t>
      </w:r>
      <w:r>
        <w:rPr>
          <w:rtl w:val="true"/>
        </w:rPr>
        <w:t xml:space="preserve">, </w:t>
      </w:r>
      <w:r>
        <w:rPr>
          <w:rtl w:val="true"/>
        </w:rPr>
        <w:t xml:space="preserve">המערער הודה והורשע כאמור בעבירה לפי </w:t>
      </w:r>
      <w:hyperlink r:id="rId53">
        <w:r>
          <w:rPr>
            <w:rStyle w:val="Hyperlink"/>
            <w:rtl w:val="true"/>
          </w:rPr>
          <w:t>סעיף</w:t>
        </w:r>
        <w:r>
          <w:rPr>
            <w:rStyle w:val="Hyperlink"/>
            <w:rtl w:val="true"/>
          </w:rPr>
          <w:t xml:space="preserve"> </w:t>
        </w:r>
        <w:r>
          <w:rPr>
            <w:rStyle w:val="Hyperlink"/>
          </w:rPr>
          <w:t>3</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5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בגין הלבנת כספים בסך של כ</w:t>
      </w:r>
      <w:r>
        <w:rPr>
          <w:rtl w:val="true"/>
        </w:rPr>
        <w:t>-</w:t>
      </w:r>
      <w:r>
        <w:rPr/>
        <w:t>168,500</w:t>
      </w:r>
      <w:r>
        <w:rPr>
          <w:rtl w:val="true"/>
        </w:rPr>
        <w:t xml:space="preserve"> </w:t>
      </w:r>
      <w:r>
        <w:rPr>
          <w:rtl w:val="true"/>
        </w:rPr>
        <w:t>ש</w:t>
      </w:r>
      <w:r>
        <w:rPr>
          <w:rtl w:val="true"/>
        </w:rPr>
        <w:t>"</w:t>
      </w:r>
      <w:r>
        <w:rPr>
          <w:rtl w:val="true"/>
        </w:rPr>
        <w:t>ח</w:t>
      </w:r>
      <w:r>
        <w:rPr>
          <w:rtl w:val="true"/>
        </w:rPr>
        <w:t xml:space="preserve">. </w:t>
      </w:r>
      <w:r>
        <w:rPr>
          <w:rtl w:val="true"/>
        </w:rPr>
        <w:t>לפי המתואר בכתב האישום המתוקן</w:t>
      </w:r>
      <w:r>
        <w:rPr>
          <w:rtl w:val="true"/>
        </w:rPr>
        <w:t xml:space="preserve">, </w:t>
      </w:r>
      <w:r>
        <w:rPr>
          <w:rtl w:val="true"/>
        </w:rPr>
        <w:t>חלקו של המערער בהלבנת הכספים היה מראשיתו ועד אחריתו</w:t>
      </w:r>
      <w:r>
        <w:rPr>
          <w:rtl w:val="true"/>
        </w:rPr>
        <w:t xml:space="preserve">, </w:t>
      </w:r>
      <w:r>
        <w:rPr>
          <w:rtl w:val="true"/>
        </w:rPr>
        <w:t>משלב התכנון ועד שלב הביצוע</w:t>
      </w:r>
      <w:r>
        <w:rPr>
          <w:rtl w:val="true"/>
        </w:rPr>
        <w:t xml:space="preserve">. </w:t>
      </w:r>
      <w:r>
        <w:rPr>
          <w:rtl w:val="true"/>
        </w:rPr>
        <w:t>תחילה</w:t>
      </w:r>
      <w:r>
        <w:rPr>
          <w:rtl w:val="true"/>
        </w:rPr>
        <w:t xml:space="preserve">, </w:t>
      </w:r>
      <w:r>
        <w:rPr>
          <w:rtl w:val="true"/>
        </w:rPr>
        <w:t>התדיין עם אחיו ועם גל באשר לצורך להלבין את הכספים</w:t>
      </w:r>
      <w:r>
        <w:rPr>
          <w:rtl w:val="true"/>
        </w:rPr>
        <w:t xml:space="preserve">, </w:t>
      </w:r>
      <w:r>
        <w:rPr>
          <w:rtl w:val="true"/>
        </w:rPr>
        <w:t>כדי שאחיו יוכל להשתמש בהם</w:t>
      </w:r>
      <w:r>
        <w:rPr>
          <w:rtl w:val="true"/>
        </w:rPr>
        <w:t xml:space="preserve">. </w:t>
      </w:r>
      <w:r>
        <w:rPr>
          <w:rtl w:val="true"/>
        </w:rPr>
        <w:t>או אז</w:t>
      </w:r>
      <w:r>
        <w:rPr>
          <w:rtl w:val="true"/>
        </w:rPr>
        <w:t xml:space="preserve">, </w:t>
      </w:r>
      <w:r>
        <w:rPr>
          <w:rtl w:val="true"/>
        </w:rPr>
        <w:t>בהיותו שותף פעיל לרקימת תכנית ההלבנה</w:t>
      </w:r>
      <w:r>
        <w:rPr>
          <w:rtl w:val="true"/>
        </w:rPr>
        <w:t xml:space="preserve">, </w:t>
      </w:r>
      <w:r>
        <w:rPr>
          <w:rtl w:val="true"/>
        </w:rPr>
        <w:t>סוכם כי הוא זה אשר יהיה השליח להגשמת התכנית באמצעות העברת הכספים לארגון העוסק ב</w:t>
      </w:r>
      <w:r>
        <w:rPr>
          <w:rtl w:val="true"/>
        </w:rPr>
        <w:t>"</w:t>
      </w:r>
      <w:r>
        <w:rPr>
          <w:rtl w:val="true"/>
        </w:rPr>
        <w:t>גמילות חסדים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בחלוף</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מה</w:t>
      </w:r>
      <w:r>
        <w:rPr>
          <w:rtl w:val="true"/>
        </w:rPr>
        <w:t xml:space="preserve">, </w:t>
      </w:r>
      <w:r>
        <w:rPr>
          <w:rtl w:val="true"/>
        </w:rPr>
        <w:t>בהתאם</w:t>
      </w:r>
      <w:r>
        <w:rPr>
          <w:rFonts w:eastAsia="Arial TUR;Arial" w:cs="Arial TUR;Arial"/>
          <w:rtl w:val="true"/>
        </w:rPr>
        <w:t xml:space="preserve"> </w:t>
      </w:r>
      <w:r>
        <w:rPr>
          <w:rtl w:val="true"/>
        </w:rPr>
        <w:t>לתכנית</w:t>
      </w:r>
      <w:r>
        <w:rPr>
          <w:rFonts w:eastAsia="Arial TUR;Arial" w:cs="Arial TUR;Arial"/>
          <w:rtl w:val="true"/>
        </w:rPr>
        <w:t xml:space="preserve"> </w:t>
      </w:r>
      <w:r>
        <w:rPr>
          <w:rtl w:val="true"/>
        </w:rPr>
        <w:t>שסוכמה</w:t>
      </w:r>
      <w:r>
        <w:rPr>
          <w:rFonts w:eastAsia="Arial TUR;Arial" w:cs="Arial TUR;Arial"/>
          <w:rtl w:val="true"/>
        </w:rPr>
        <w:t xml:space="preserve"> </w:t>
      </w:r>
      <w:r>
        <w:rPr>
          <w:rtl w:val="true"/>
        </w:rPr>
        <w:t>מראש</w:t>
      </w:r>
      <w:r>
        <w:rPr>
          <w:rFonts w:eastAsia="Arial TUR;Arial" w:cs="Arial TUR;Arial"/>
          <w:rtl w:val="true"/>
        </w:rPr>
        <w:t xml:space="preserve"> </w:t>
      </w:r>
      <w:r>
        <w:rPr>
          <w:rtl w:val="true"/>
        </w:rPr>
        <w:t>ובהנחיית</w:t>
      </w:r>
      <w:r>
        <w:rPr>
          <w:rFonts w:eastAsia="Arial TUR;Arial" w:cs="Arial TUR;Arial"/>
          <w:rtl w:val="true"/>
        </w:rPr>
        <w:t xml:space="preserve"> </w:t>
      </w:r>
      <w:r>
        <w:rPr>
          <w:rtl w:val="true"/>
        </w:rPr>
        <w:t>גל</w:t>
      </w:r>
      <w:r>
        <w:rPr>
          <w:rtl w:val="true"/>
        </w:rPr>
        <w:t xml:space="preserve">, </w:t>
      </w:r>
      <w:r>
        <w:rPr>
          <w:rtl w:val="true"/>
        </w:rPr>
        <w:t>הועבר</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מזומן</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הלבנתו</w:t>
      </w:r>
      <w:r>
        <w:rPr>
          <w:rtl w:val="true"/>
        </w:rPr>
        <w:t xml:space="preserve">. </w:t>
      </w:r>
      <w:r>
        <w:rPr>
          <w:rtl w:val="true"/>
        </w:rPr>
        <w:t>גם</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שבועות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חדל</w:t>
      </w:r>
      <w:r>
        <w:rPr>
          <w:rFonts w:eastAsia="Arial TUR;Arial" w:cs="Arial TUR;Arial"/>
          <w:rtl w:val="true"/>
        </w:rPr>
        <w:t xml:space="preserve"> </w:t>
      </w:r>
      <w:r>
        <w:rPr>
          <w:rtl w:val="true"/>
        </w:rPr>
        <w:t>ממעורבותו</w:t>
      </w:r>
      <w:r>
        <w:rPr>
          <w:rFonts w:eastAsia="Arial TUR;Arial" w:cs="Arial TUR;Arial"/>
          <w:rtl w:val="true"/>
        </w:rPr>
        <w:t xml:space="preserve"> </w:t>
      </w:r>
      <w:r>
        <w:rPr>
          <w:rtl w:val="true"/>
        </w:rPr>
        <w:t>בתכנית</w:t>
      </w:r>
      <w:r>
        <w:rPr>
          <w:rFonts w:eastAsia="Arial TUR;Arial" w:cs="Arial TUR;Arial"/>
          <w:rtl w:val="true"/>
        </w:rPr>
        <w:t xml:space="preserve"> </w:t>
      </w:r>
      <w:r>
        <w:rPr>
          <w:rtl w:val="true"/>
        </w:rPr>
        <w:t>העבריינית</w:t>
      </w:r>
      <w:r>
        <w:rPr>
          <w:rtl w:val="true"/>
        </w:rPr>
        <w:t xml:space="preserve">, </w:t>
      </w:r>
      <w:r>
        <w:rPr>
          <w:rtl w:val="true"/>
        </w:rPr>
        <w:t>וקיבל</w:t>
      </w:r>
      <w:r>
        <w:rPr>
          <w:rFonts w:eastAsia="Arial TUR;Arial" w:cs="Arial TUR;Arial"/>
          <w:rtl w:val="true"/>
        </w:rPr>
        <w:t xml:space="preserve"> </w:t>
      </w:r>
      <w:r>
        <w:rPr>
          <w:rtl w:val="true"/>
        </w:rPr>
        <w:t>לידיו</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כסף</w:t>
      </w:r>
      <w:r>
        <w:rPr>
          <w:rFonts w:eastAsia="Arial TUR;Arial" w:cs="Arial TUR;Arial"/>
          <w:rtl w:val="true"/>
        </w:rPr>
        <w:t xml:space="preserve"> </w:t>
      </w:r>
      <w:r>
        <w:rPr>
          <w:rFonts w:ascii="Century" w:hAnsi="Century" w:cs="Miriam"/>
          <w:b/>
          <w:b/>
          <w:spacing w:val="0"/>
          <w:szCs w:val="24"/>
          <w:rtl w:val="true"/>
        </w:rPr>
        <w:t>נוסף</w:t>
      </w:r>
      <w:r>
        <w:rPr>
          <w:rFonts w:eastAsia="Arial TUR;Arial" w:cs="Arial TUR;Arial"/>
          <w:rtl w:val="true"/>
        </w:rPr>
        <w:t xml:space="preserve"> </w:t>
      </w:r>
      <w:r>
        <w:rPr>
          <w:rtl w:val="true"/>
        </w:rPr>
        <w:t>במזומן</w:t>
      </w:r>
      <w:r>
        <w:rPr>
          <w:rtl w:val="true"/>
        </w:rPr>
        <w:t xml:space="preserve">. </w:t>
      </w:r>
      <w:r>
        <w:rPr>
          <w:rtl w:val="true"/>
        </w:rPr>
        <w:t>כל</w:t>
      </w:r>
      <w:r>
        <w:rPr>
          <w:rFonts w:eastAsia="Arial TUR;Arial" w:cs="Arial TUR;Arial"/>
          <w:rtl w:val="true"/>
        </w:rPr>
        <w:t xml:space="preserve"> </w:t>
      </w:r>
      <w:r>
        <w:rPr>
          <w:rtl w:val="true"/>
        </w:rPr>
        <w:t>זאת</w:t>
      </w:r>
      <w:r>
        <w:rPr>
          <w:rtl w:val="true"/>
        </w:rPr>
        <w:t xml:space="preserve">, </w:t>
      </w:r>
      <w:r>
        <w:rPr>
          <w:rtl w:val="true"/>
        </w:rPr>
        <w:t>ביודעו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Fonts w:ascii="Century" w:hAnsi="Century" w:cs="Miriam"/>
          <w:b/>
          <w:b/>
          <w:spacing w:val="0"/>
          <w:szCs w:val="24"/>
          <w:rtl w:val="true"/>
        </w:rPr>
        <w:t>ברכוש</w:t>
      </w:r>
      <w:r>
        <w:rPr>
          <w:rFonts w:ascii="Century" w:hAnsi="Century" w:eastAsia="Century" w:cs="Century"/>
          <w:b/>
          <w:b/>
          <w:spacing w:val="0"/>
          <w:szCs w:val="24"/>
          <w:rtl w:val="true"/>
        </w:rPr>
        <w:t xml:space="preserve"> </w:t>
      </w:r>
      <w:r>
        <w:rPr>
          <w:rFonts w:ascii="Century" w:hAnsi="Century" w:cs="Miriam"/>
          <w:b/>
          <w:b/>
          <w:spacing w:val="0"/>
          <w:szCs w:val="24"/>
          <w:rtl w:val="true"/>
        </w:rPr>
        <w:t>אסור</w:t>
      </w:r>
      <w:r>
        <w:rPr>
          <w:rFonts w:eastAsia="Arial TUR;Arial" w:cs="Arial TUR;Arial"/>
          <w:rtl w:val="true"/>
        </w:rPr>
        <w:t xml:space="preserve"> </w:t>
      </w:r>
      <w:r>
        <w:rPr>
          <w:rtl w:val="true"/>
        </w:rPr>
        <w:t>–</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שמקורו</w:t>
      </w:r>
      <w:r>
        <w:rPr>
          <w:rFonts w:eastAsia="Arial TUR;Arial" w:cs="Arial TUR;Arial"/>
          <w:rtl w:val="true"/>
        </w:rPr>
        <w:t xml:space="preserve"> </w:t>
      </w:r>
      <w:r>
        <w:rPr>
          <w:rtl w:val="true"/>
        </w:rPr>
        <w:t>בתשלומים</w:t>
      </w:r>
      <w:r>
        <w:rPr>
          <w:rFonts w:eastAsia="Arial TUR;Arial" w:cs="Arial TUR;Arial"/>
          <w:rtl w:val="true"/>
        </w:rPr>
        <w:t xml:space="preserve"> </w:t>
      </w:r>
      <w:r>
        <w:rPr>
          <w:rtl w:val="true"/>
        </w:rPr>
        <w:t>שהעבירו</w:t>
      </w:r>
      <w:r>
        <w:rPr>
          <w:rFonts w:eastAsia="Arial TUR;Arial" w:cs="Arial TUR;Arial"/>
          <w:rtl w:val="true"/>
        </w:rPr>
        <w:t xml:space="preserve"> </w:t>
      </w:r>
      <w:r>
        <w:rPr>
          <w:rtl w:val="true"/>
        </w:rPr>
        <w:t>לארגון</w:t>
      </w:r>
      <w:r>
        <w:rPr>
          <w:rFonts w:eastAsia="Arial TUR;Arial" w:cs="Arial TUR;Arial"/>
          <w:rtl w:val="true"/>
        </w:rPr>
        <w:t xml:space="preserve"> </w:t>
      </w:r>
      <w:r>
        <w:rPr>
          <w:rtl w:val="true"/>
        </w:rPr>
        <w:t>"</w:t>
      </w:r>
      <w:r>
        <w:rPr>
          <w:rtl w:val="true"/>
        </w:rPr>
        <w:t>טלגראס</w:t>
      </w:r>
      <w:r>
        <w:rPr>
          <w:rtl w:val="true"/>
        </w:rPr>
        <w:t xml:space="preserve">" </w:t>
      </w:r>
      <w:r>
        <w:rPr>
          <w:rtl w:val="true"/>
        </w:rPr>
        <w:t>סוחרי</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בעבור</w:t>
      </w:r>
      <w:r>
        <w:rPr>
          <w:rFonts w:eastAsia="Arial TUR;Arial" w:cs="Arial TUR;Arial"/>
          <w:rtl w:val="true"/>
        </w:rPr>
        <w:t xml:space="preserve"> </w:t>
      </w:r>
      <w:r>
        <w:rPr>
          <w:rtl w:val="true"/>
        </w:rPr>
        <w:t>התיווך</w:t>
      </w:r>
      <w:r>
        <w:rPr>
          <w:rFonts w:eastAsia="Arial TUR;Arial" w:cs="Arial TUR;Arial"/>
          <w:rtl w:val="true"/>
        </w:rPr>
        <w:t xml:space="preserve"> </w:t>
      </w:r>
      <w:r>
        <w:rPr>
          <w:rtl w:val="true"/>
        </w:rPr>
        <w:t>לסחר</w:t>
      </w:r>
      <w:r>
        <w:rPr>
          <w:rFonts w:eastAsia="Arial TUR;Arial" w:cs="Arial TUR;Arial"/>
          <w:rtl w:val="true"/>
        </w:rPr>
        <w:t xml:space="preserve"> </w:t>
      </w:r>
      <w:r>
        <w:rPr>
          <w:rtl w:val="true"/>
        </w:rPr>
        <w:t>בסמים</w:t>
      </w:r>
      <w:r>
        <w:rPr>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r>
        <w:rPr>
          <w:rtl w:val="true"/>
        </w:rPr>
        <w:t>המערער</w:t>
      </w:r>
      <w:r>
        <w:rPr>
          <w:rFonts w:eastAsia="Arial TUR;Arial" w:cs="Arial TUR;Arial"/>
          <w:rtl w:val="true"/>
        </w:rPr>
        <w:t xml:space="preserve"> </w:t>
      </w:r>
      <w:r>
        <w:rPr>
          <w:rtl w:val="true"/>
        </w:rPr>
        <w:t>העביר</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מהכסף</w:t>
      </w:r>
      <w:r>
        <w:rPr>
          <w:rFonts w:eastAsia="Arial TUR;Arial" w:cs="Arial TUR;Arial"/>
          <w:rtl w:val="true"/>
        </w:rPr>
        <w:t xml:space="preserve"> </w:t>
      </w:r>
      <w:r>
        <w:rPr>
          <w:rtl w:val="true"/>
        </w:rPr>
        <w:t>בהנחיית</w:t>
      </w:r>
      <w:r>
        <w:rPr>
          <w:rFonts w:eastAsia="Arial TUR;Arial" w:cs="Arial TUR;Arial"/>
          <w:rtl w:val="true"/>
        </w:rPr>
        <w:t xml:space="preserve"> </w:t>
      </w:r>
      <w:r>
        <w:rPr>
          <w:rtl w:val="true"/>
        </w:rPr>
        <w:t>עמוס</w:t>
      </w:r>
      <w:r>
        <w:rPr>
          <w:rFonts w:eastAsia="Arial TUR;Arial" w:cs="Arial TUR;Arial"/>
          <w:rtl w:val="true"/>
        </w:rPr>
        <w:t xml:space="preserve"> </w:t>
      </w:r>
      <w:r>
        <w:rPr>
          <w:rtl w:val="true"/>
        </w:rPr>
        <w:t>אחיו</w:t>
      </w:r>
      <w:r>
        <w:rPr>
          <w:rFonts w:eastAsia="Arial TUR;Arial" w:cs="Arial TUR;Arial"/>
          <w:rtl w:val="true"/>
        </w:rPr>
        <w:t xml:space="preserve"> </w:t>
      </w:r>
      <w:r>
        <w:rPr>
          <w:rtl w:val="true"/>
        </w:rPr>
        <w:t>לאימו</w:t>
      </w:r>
      <w:r>
        <w:rPr>
          <w:rFonts w:eastAsia="Arial TUR;Arial" w:cs="Arial TUR;Arial"/>
          <w:rtl w:val="true"/>
        </w:rPr>
        <w:t xml:space="preserve"> </w:t>
      </w:r>
      <w:r>
        <w:rPr>
          <w:rtl w:val="true"/>
        </w:rPr>
        <w:t>וחלקו</w:t>
      </w:r>
      <w:r>
        <w:rPr>
          <w:rFonts w:eastAsia="Arial TUR;Arial" w:cs="Arial TUR;Arial"/>
          <w:rtl w:val="true"/>
        </w:rPr>
        <w:t xml:space="preserve"> </w:t>
      </w:r>
      <w:r>
        <w:rPr>
          <w:rtl w:val="true"/>
        </w:rPr>
        <w:t>הועבר</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לתכנית</w:t>
      </w:r>
      <w:r>
        <w:rPr>
          <w:rFonts w:eastAsia="Arial TUR;Arial" w:cs="Arial TUR;Arial"/>
          <w:rtl w:val="true"/>
        </w:rPr>
        <w:t xml:space="preserve"> </w:t>
      </w:r>
      <w:r>
        <w:rPr>
          <w:rtl w:val="true"/>
        </w:rPr>
        <w:t>העבריינית</w:t>
      </w:r>
      <w:r>
        <w:rPr>
          <w:rFonts w:eastAsia="Arial TUR;Arial" w:cs="Arial TUR;Arial"/>
          <w:rtl w:val="true"/>
        </w:rPr>
        <w:t xml:space="preserve"> </w:t>
      </w:r>
      <w:r>
        <w:rPr>
          <w:rtl w:val="true"/>
        </w:rPr>
        <w:t>לארגון</w:t>
      </w:r>
      <w:r>
        <w:rPr>
          <w:rFonts w:eastAsia="Arial TUR;Arial" w:cs="Arial TUR;Arial"/>
          <w:rtl w:val="true"/>
        </w:rPr>
        <w:t xml:space="preserve"> </w:t>
      </w:r>
      <w:r>
        <w:rPr>
          <w:rtl w:val="true"/>
        </w:rPr>
        <w:t>ל</w:t>
      </w:r>
      <w:r>
        <w:rPr>
          <w:rtl w:val="true"/>
        </w:rPr>
        <w:t>"</w:t>
      </w:r>
      <w:r>
        <w:rPr>
          <w:rtl w:val="true"/>
        </w:rPr>
        <w:t>גמילות</w:t>
      </w:r>
      <w:r>
        <w:rPr>
          <w:rFonts w:eastAsia="Arial TUR;Arial" w:cs="Arial TUR;Arial"/>
          <w:rtl w:val="true"/>
        </w:rPr>
        <w:t xml:space="preserve"> </w:t>
      </w:r>
      <w:r>
        <w:rPr>
          <w:rtl w:val="true"/>
        </w:rPr>
        <w:t>חסדים</w:t>
      </w:r>
      <w:r>
        <w:rPr>
          <w:rtl w:val="true"/>
        </w:rPr>
        <w:t xml:space="preserve">", </w:t>
      </w:r>
      <w:r>
        <w:rPr>
          <w:rtl w:val="true"/>
        </w:rPr>
        <w:t>כדי</w:t>
      </w:r>
      <w:r>
        <w:rPr>
          <w:rFonts w:eastAsia="Arial TUR;Arial" w:cs="Arial TUR;Arial"/>
          <w:rtl w:val="true"/>
        </w:rPr>
        <w:t xml:space="preserve"> </w:t>
      </w:r>
      <w:r>
        <w:rPr>
          <w:rtl w:val="true"/>
        </w:rPr>
        <w:t>שעמוס</w:t>
      </w:r>
      <w:r>
        <w:rPr>
          <w:rFonts w:eastAsia="Arial TUR;Arial" w:cs="Arial TUR;Arial"/>
          <w:rtl w:val="true"/>
        </w:rPr>
        <w:t xml:space="preserve"> </w:t>
      </w:r>
      <w:r>
        <w:rPr>
          <w:rtl w:val="true"/>
        </w:rPr>
        <w:t>יוכל</w:t>
      </w:r>
      <w:r>
        <w:rPr>
          <w:rFonts w:eastAsia="Arial TUR;Arial" w:cs="Arial TUR;Arial"/>
          <w:rtl w:val="true"/>
        </w:rPr>
        <w:t xml:space="preserve"> </w:t>
      </w:r>
      <w:r>
        <w:rPr>
          <w:rtl w:val="true"/>
        </w:rPr>
        <w:t>למשוך</w:t>
      </w:r>
      <w:r>
        <w:rPr>
          <w:rFonts w:eastAsia="Arial TUR;Arial" w:cs="Arial TUR;Arial"/>
          <w:rtl w:val="true"/>
        </w:rPr>
        <w:t xml:space="preserve"> </w:t>
      </w:r>
      <w:r>
        <w:rPr>
          <w:rtl w:val="true"/>
        </w:rPr>
        <w:t>מהעמותה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הכספים</w:t>
      </w:r>
      <w:r>
        <w:rPr>
          <w:rFonts w:eastAsia="Arial TUR;Arial" w:cs="Arial TUR;Arial"/>
          <w:rtl w:val="true"/>
        </w:rPr>
        <w:t xml:space="preserve"> </w:t>
      </w:r>
      <w:r>
        <w:rPr>
          <w:rtl w:val="true"/>
        </w:rPr>
        <w:t>ה</w:t>
      </w:r>
      <w:r>
        <w:rPr>
          <w:rtl w:val="true"/>
        </w:rPr>
        <w:t>"</w:t>
      </w:r>
      <w:r>
        <w:rPr>
          <w:rtl w:val="true"/>
        </w:rPr>
        <w:t>מולבנים</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ואולם</w:t>
      </w:r>
      <w:r>
        <w:rPr>
          <w:rtl w:val="true"/>
        </w:rPr>
        <w:t xml:space="preserve">, </w:t>
      </w:r>
      <w:r>
        <w:rPr>
          <w:rtl w:val="true"/>
        </w:rPr>
        <w:t>חומרת מעשי המערער אינה מסתכמת בעצם הלבנת הכספים</w:t>
      </w:r>
      <w:r>
        <w:rPr>
          <w:rtl w:val="true"/>
        </w:rPr>
        <w:t xml:space="preserve">. </w:t>
      </w:r>
      <w:r>
        <w:rPr>
          <w:rtl w:val="true"/>
        </w:rPr>
        <w:t>כתב האישום המתוקן אשר בעובדותיו הודה המערער ועל פיו הורשע</w:t>
      </w:r>
      <w:r>
        <w:rPr>
          <w:rtl w:val="true"/>
        </w:rPr>
        <w:t xml:space="preserve">, </w:t>
      </w:r>
      <w:r>
        <w:rPr>
          <w:rtl w:val="true"/>
        </w:rPr>
        <w:t xml:space="preserve">משתרע החל מהחלק הכללי המתאר את פעילות </w:t>
      </w:r>
      <w:r>
        <w:rPr>
          <w:rtl w:val="true"/>
        </w:rPr>
        <w:t>"</w:t>
      </w:r>
      <w:r>
        <w:rPr>
          <w:rtl w:val="true"/>
        </w:rPr>
        <w:t>טלגראס</w:t>
      </w:r>
      <w:r>
        <w:rPr>
          <w:rtl w:val="true"/>
        </w:rPr>
        <w:t xml:space="preserve">", </w:t>
      </w:r>
      <w:r>
        <w:rPr>
          <w:rtl w:val="true"/>
        </w:rPr>
        <w:t>דרך ייעוצו של המערער לאחיו בשלוש הזדמנויות שונות בקשר לעסקי הסמים וכלה בגיבוש התכנית להלבנת הכספים</w:t>
      </w:r>
      <w:r>
        <w:rPr>
          <w:rtl w:val="true"/>
        </w:rPr>
        <w:t xml:space="preserve">, </w:t>
      </w:r>
      <w:r>
        <w:rPr>
          <w:rtl w:val="true"/>
        </w:rPr>
        <w:t>מימושה והוצאתה מן הכוח אל הפועל על</w:t>
      </w:r>
      <w:r>
        <w:rPr>
          <w:rtl w:val="true"/>
        </w:rPr>
        <w:t>-</w:t>
      </w:r>
      <w:r>
        <w:rPr>
          <w:rtl w:val="true"/>
        </w:rPr>
        <w:t>ידי המערער כאמור</w:t>
      </w:r>
      <w:r>
        <w:rPr>
          <w:rtl w:val="true"/>
        </w:rPr>
        <w:t xml:space="preserve">, </w:t>
      </w:r>
      <w:r>
        <w:rPr>
          <w:rtl w:val="true"/>
        </w:rPr>
        <w:t>בתחכום רב</w:t>
      </w:r>
      <w:r>
        <w:rPr>
          <w:rtl w:val="true"/>
        </w:rPr>
        <w:t xml:space="preserve">. </w:t>
      </w:r>
      <w:r>
        <w:rPr>
          <w:rtl w:val="true"/>
        </w:rPr>
        <w:t>קריאת כתב האישום המתוקן באופן האמור</w:t>
      </w:r>
      <w:r>
        <w:rPr>
          <w:rtl w:val="true"/>
        </w:rPr>
        <w:t xml:space="preserve">, </w:t>
      </w:r>
      <w:r>
        <w:rPr>
          <w:rtl w:val="true"/>
        </w:rPr>
        <w:t xml:space="preserve">מספקת את </w:t>
      </w:r>
      <w:r>
        <w:rPr>
          <w:rFonts w:ascii="Century" w:hAnsi="Century" w:cs="Miriam"/>
          <w:b/>
          <w:b/>
          <w:spacing w:val="0"/>
          <w:sz w:val="22"/>
          <w:sz w:val="22"/>
          <w:szCs w:val="24"/>
          <w:rtl w:val="true"/>
        </w:rPr>
        <w:t>ההקשר</w:t>
      </w:r>
      <w:r>
        <w:rPr>
          <w:rtl w:val="true"/>
        </w:rPr>
        <w:t xml:space="preserve"> לעבירת הלבנת ההון אשר נחוץ כדי להבין את מידת חומרת מעשיו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עמוס</w:t>
      </w:r>
      <w:r>
        <w:rPr>
          <w:rtl w:val="true"/>
        </w:rPr>
        <w:t xml:space="preserve">, </w:t>
      </w:r>
      <w:r>
        <w:rPr>
          <w:rtl w:val="true"/>
        </w:rPr>
        <w:t>אחיו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הוא</w:t>
      </w:r>
      <w:r>
        <w:rPr>
          <w:rFonts w:eastAsia="Arial TUR;Arial" w:cs="Arial TUR;Arial"/>
          <w:rtl w:val="true"/>
        </w:rPr>
        <w:t xml:space="preserve"> </w:t>
      </w:r>
      <w:r>
        <w:rPr>
          <w:rtl w:val="true"/>
        </w:rPr>
        <w:t>שניצב</w:t>
      </w:r>
      <w:r>
        <w:rPr>
          <w:rFonts w:eastAsia="Arial TUR;Arial" w:cs="Arial TUR;Arial"/>
          <w:rtl w:val="true"/>
        </w:rPr>
        <w:t xml:space="preserve"> </w:t>
      </w:r>
      <w:r>
        <w:rPr>
          <w:rtl w:val="true"/>
        </w:rPr>
        <w:t>בראש</w:t>
      </w:r>
      <w:r>
        <w:rPr>
          <w:rFonts w:eastAsia="Arial TUR;Arial" w:cs="Arial TUR;Arial"/>
          <w:rtl w:val="true"/>
        </w:rPr>
        <w:t xml:space="preserve"> </w:t>
      </w:r>
      <w:r>
        <w:rPr>
          <w:rtl w:val="true"/>
        </w:rPr>
        <w:t>ארגון</w:t>
      </w:r>
      <w:r>
        <w:rPr>
          <w:rFonts w:eastAsia="Arial TUR;Arial" w:cs="Arial TUR;Arial"/>
          <w:rtl w:val="true"/>
        </w:rPr>
        <w:t xml:space="preserve"> </w:t>
      </w:r>
      <w:r>
        <w:rPr>
          <w:rtl w:val="true"/>
        </w:rPr>
        <w:t>"</w:t>
      </w:r>
      <w:r>
        <w:rPr>
          <w:rtl w:val="true"/>
        </w:rPr>
        <w:t>טלגראס</w:t>
      </w:r>
      <w:r>
        <w:rPr>
          <w:rtl w:val="true"/>
        </w:rPr>
        <w:t xml:space="preserve">", </w:t>
      </w:r>
      <w:r>
        <w:rPr>
          <w:rtl w:val="true"/>
        </w:rPr>
        <w:t>אשר</w:t>
      </w:r>
      <w:r>
        <w:rPr>
          <w:rFonts w:eastAsia="Arial TUR;Arial" w:cs="Arial TUR;Arial"/>
          <w:rtl w:val="true"/>
        </w:rPr>
        <w:t xml:space="preserve"> </w:t>
      </w:r>
      <w:r>
        <w:rPr>
          <w:rtl w:val="true"/>
        </w:rPr>
        <w:t>אפשר</w:t>
      </w:r>
      <w:r>
        <w:rPr>
          <w:rFonts w:eastAsia="Arial TUR;Arial" w:cs="Arial TUR;Arial"/>
          <w:rtl w:val="true"/>
        </w:rPr>
        <w:t xml:space="preserve"> </w:t>
      </w:r>
      <w:r>
        <w:rPr>
          <w:rtl w:val="true"/>
        </w:rPr>
        <w:t>סחר</w:t>
      </w:r>
      <w:r>
        <w:rPr>
          <w:rtl w:val="true"/>
        </w:rPr>
        <w:t xml:space="preserve">, </w:t>
      </w:r>
      <w:r>
        <w:rPr>
          <w:rtl w:val="true"/>
        </w:rPr>
        <w:t>שיווק</w:t>
      </w:r>
      <w:r>
        <w:rPr>
          <w:rFonts w:eastAsia="Arial TUR;Arial" w:cs="Arial TUR;Arial"/>
          <w:rtl w:val="true"/>
        </w:rPr>
        <w:t xml:space="preserve"> </w:t>
      </w:r>
      <w:r>
        <w:rPr>
          <w:rtl w:val="true"/>
        </w:rPr>
        <w:t>והפצה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סמים</w:t>
      </w:r>
      <w:r>
        <w:rPr>
          <w:rtl w:val="true"/>
        </w:rPr>
        <w:t xml:space="preserve">. </w:t>
      </w:r>
      <w:r>
        <w:rPr>
          <w:rtl w:val="true"/>
        </w:rPr>
        <w:t>ייאמר</w:t>
      </w:r>
      <w:r>
        <w:rPr>
          <w:rFonts w:eastAsia="Arial TUR;Arial" w:cs="Arial TUR;Arial"/>
          <w:rtl w:val="true"/>
        </w:rPr>
        <w:t xml:space="preserve"> </w:t>
      </w:r>
      <w:r>
        <w:rPr>
          <w:rtl w:val="true"/>
        </w:rPr>
        <w:t>מיד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מובן</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נענש</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חטאי</w:t>
      </w:r>
      <w:r>
        <w:rPr>
          <w:rFonts w:eastAsia="Arial TUR;Arial" w:cs="Arial TUR;Arial"/>
          <w:rtl w:val="true"/>
        </w:rPr>
        <w:t xml:space="preserve"> </w:t>
      </w:r>
      <w:r>
        <w:rPr>
          <w:rtl w:val="true"/>
        </w:rPr>
        <w:t>אחיו</w:t>
      </w:r>
      <w:r>
        <w:rPr>
          <w:rtl w:val="true"/>
        </w:rPr>
        <w:t xml:space="preserve">, </w:t>
      </w:r>
      <w:r>
        <w:rPr>
          <w:rtl w:val="true"/>
        </w:rPr>
        <w:t>וגם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עצם</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המשפחתי</w:t>
      </w:r>
      <w:r>
        <w:rPr>
          <w:rFonts w:eastAsia="Arial TUR;Arial" w:cs="Arial TUR;Arial"/>
          <w:rtl w:val="true"/>
        </w:rPr>
        <w:t xml:space="preserve"> </w:t>
      </w:r>
      <w:r>
        <w:rPr>
          <w:rtl w:val="true"/>
        </w:rPr>
        <w:t>ביניהם</w:t>
      </w:r>
      <w:r>
        <w:rPr>
          <w:rtl w:val="true"/>
        </w:rPr>
        <w:t xml:space="preserve">. </w:t>
      </w:r>
      <w:r>
        <w:rPr>
          <w:rtl w:val="true"/>
        </w:rPr>
        <w:t>אלא</w:t>
      </w:r>
      <w:r>
        <w:rPr>
          <w:rFonts w:eastAsia="Arial TUR;Arial" w:cs="Arial TUR;Arial"/>
          <w:rtl w:val="true"/>
        </w:rPr>
        <w:t xml:space="preserve"> </w:t>
      </w:r>
      <w:r>
        <w:rPr>
          <w:rtl w:val="true"/>
        </w:rPr>
        <w:t>שלקשר</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האחים</w:t>
      </w:r>
      <w:r>
        <w:rPr>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תפקידו</w:t>
      </w:r>
      <w:r>
        <w:rPr>
          <w:rFonts w:eastAsia="Arial TUR;Arial" w:cs="Arial TUR;Arial"/>
          <w:rtl w:val="true"/>
        </w:rPr>
        <w:t xml:space="preserve"> </w:t>
      </w:r>
      <w:r>
        <w:rPr>
          <w:rtl w:val="true"/>
        </w:rPr>
        <w:t>הבכיר</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מאוד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עמוס</w:t>
      </w:r>
      <w:r>
        <w:rPr>
          <w:rtl w:val="true"/>
        </w:rPr>
        <w:t xml:space="preserve">, </w:t>
      </w:r>
      <w:r>
        <w:rPr>
          <w:rtl w:val="true"/>
        </w:rPr>
        <w:t>ישנה</w:t>
      </w:r>
      <w:r>
        <w:rPr>
          <w:rFonts w:eastAsia="Arial TUR;Arial" w:cs="Arial TUR;Arial"/>
          <w:rtl w:val="true"/>
        </w:rPr>
        <w:t xml:space="preserve"> </w:t>
      </w:r>
      <w:r>
        <w:rPr>
          <w:rtl w:val="true"/>
        </w:rPr>
        <w:t>חשיבות</w:t>
      </w:r>
      <w:r>
        <w:rPr>
          <w:rFonts w:eastAsia="Arial TUR;Arial" w:cs="Arial TUR;Arial"/>
          <w:rtl w:val="true"/>
        </w:rPr>
        <w:t xml:space="preserve"> </w:t>
      </w:r>
      <w:r>
        <w:rPr>
          <w:rtl w:val="true"/>
        </w:rPr>
        <w:t>מכרעת</w:t>
      </w:r>
      <w:r>
        <w:rPr>
          <w:rFonts w:eastAsia="Arial TUR;Arial" w:cs="Arial TUR;Arial"/>
          <w:rtl w:val="true"/>
        </w:rPr>
        <w:t xml:space="preserve"> </w:t>
      </w:r>
      <w:r>
        <w:rPr>
          <w:rtl w:val="true"/>
        </w:rPr>
        <w:t>בהבנת</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בהקשר</w:t>
      </w:r>
      <w:r>
        <w:rPr>
          <w:rFonts w:eastAsia="Arial TUR;Arial" w:cs="Arial TUR;Arial"/>
          <w:rtl w:val="true"/>
        </w:rPr>
        <w:t xml:space="preserve"> </w:t>
      </w:r>
      <w:r>
        <w:rPr>
          <w:rtl w:val="true"/>
        </w:rPr>
        <w:t>זה</w:t>
      </w:r>
      <w:r>
        <w:rPr>
          <w:rtl w:val="true"/>
        </w:rPr>
        <w:t xml:space="preserve">, </w:t>
      </w:r>
      <w:r>
        <w:rPr>
          <w:rtl w:val="true"/>
        </w:rPr>
        <w:t>אמנם</w:t>
      </w:r>
      <w:r>
        <w:rPr>
          <w:rFonts w:eastAsia="Arial TUR;Arial" w:cs="Arial TUR;Arial"/>
          <w:rtl w:val="true"/>
        </w:rPr>
        <w:t xml:space="preserve"> </w:t>
      </w:r>
      <w:r>
        <w:rPr>
          <w:rtl w:val="true"/>
        </w:rPr>
        <w:t>העיר</w:t>
      </w:r>
      <w:r>
        <w:rPr>
          <w:rFonts w:eastAsia="Arial TUR;Arial" w:cs="Arial TUR;Arial"/>
          <w:rtl w:val="true"/>
        </w:rPr>
        <w:t xml:space="preserve"> </w:t>
      </w:r>
      <w:r>
        <w:rPr>
          <w:rtl w:val="true"/>
        </w:rPr>
        <w:t>הסנגור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פעל</w:t>
      </w:r>
      <w:r>
        <w:rPr>
          <w:rFonts w:eastAsia="Arial TUR;Arial" w:cs="Arial TUR;Arial"/>
          <w:rtl w:val="true"/>
        </w:rPr>
        <w:t xml:space="preserve"> </w:t>
      </w:r>
      <w:r>
        <w:rPr>
          <w:rtl w:val="true"/>
        </w:rPr>
        <w:t>"</w:t>
      </w:r>
      <w:r>
        <w:rPr>
          <w:rtl w:val="true"/>
        </w:rPr>
        <w:t>שלא</w:t>
      </w:r>
      <w:r>
        <w:rPr>
          <w:rFonts w:eastAsia="Arial TUR;Arial" w:cs="Arial TUR;Arial"/>
          <w:rtl w:val="true"/>
        </w:rPr>
        <w:t xml:space="preserve"> </w:t>
      </w:r>
      <w:r>
        <w:rPr>
          <w:rtl w:val="true"/>
        </w:rPr>
        <w:t>בשירות</w:t>
      </w:r>
      <w:r>
        <w:rPr>
          <w:rFonts w:eastAsia="Arial TUR;Arial" w:cs="Arial TUR;Arial"/>
          <w:rtl w:val="true"/>
        </w:rPr>
        <w:t xml:space="preserve"> </w:t>
      </w:r>
      <w:r>
        <w:rPr>
          <w:rtl w:val="true"/>
        </w:rPr>
        <w:t>הארגון</w:t>
      </w:r>
      <w:r>
        <w:rPr>
          <w:rtl w:val="true"/>
        </w:rPr>
        <w:t xml:space="preserve">, </w:t>
      </w:r>
      <w:r>
        <w:rPr>
          <w:rtl w:val="true"/>
        </w:rPr>
        <w:t>שלא</w:t>
      </w:r>
      <w:r>
        <w:rPr>
          <w:rFonts w:eastAsia="Arial TUR;Arial" w:cs="Arial TUR;Arial"/>
          <w:rtl w:val="true"/>
        </w:rPr>
        <w:t xml:space="preserve"> </w:t>
      </w:r>
      <w:r>
        <w:rPr>
          <w:rtl w:val="true"/>
        </w:rPr>
        <w:t>לתועלתו</w:t>
      </w:r>
      <w:r>
        <w:rPr>
          <w:rFonts w:eastAsia="Arial TUR;Arial" w:cs="Arial TUR;Arial"/>
          <w:rtl w:val="true"/>
        </w:rPr>
        <w:t xml:space="preserve"> </w:t>
      </w:r>
      <w:r>
        <w:rPr>
          <w:rtl w:val="true"/>
        </w:rPr>
        <w:t>האישית</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רצון</w:t>
      </w:r>
      <w:r>
        <w:rPr>
          <w:rFonts w:eastAsia="Arial TUR;Arial" w:cs="Arial TUR;Arial"/>
          <w:rtl w:val="true"/>
        </w:rPr>
        <w:t xml:space="preserve"> </w:t>
      </w:r>
      <w:r>
        <w:rPr>
          <w:rtl w:val="true"/>
        </w:rPr>
        <w:t>טבעי</w:t>
      </w:r>
      <w:r>
        <w:rPr>
          <w:rFonts w:eastAsia="Arial TUR;Arial" w:cs="Arial TUR;Arial"/>
          <w:rtl w:val="true"/>
        </w:rPr>
        <w:t xml:space="preserve"> </w:t>
      </w:r>
      <w:r>
        <w:rPr>
          <w:rtl w:val="true"/>
        </w:rPr>
        <w:t xml:space="preserve">[...] </w:t>
      </w:r>
      <w:r>
        <w:rPr>
          <w:rtl w:val="true"/>
        </w:rPr>
        <w:t>לסייע</w:t>
      </w:r>
      <w:r>
        <w:rPr>
          <w:rFonts w:eastAsia="Arial TUR;Arial" w:cs="Arial TUR;Arial"/>
          <w:rtl w:val="true"/>
        </w:rPr>
        <w:t xml:space="preserve"> </w:t>
      </w:r>
      <w:r>
        <w:rPr>
          <w:rtl w:val="true"/>
        </w:rPr>
        <w:t>לאחיו</w:t>
      </w:r>
      <w:r>
        <w:rPr>
          <w:rFonts w:eastAsia="Arial TUR;Arial" w:cs="Arial TUR;Arial"/>
          <w:rtl w:val="true"/>
        </w:rPr>
        <w:t xml:space="preserve"> </w:t>
      </w:r>
      <w:r>
        <w:rPr>
          <w:rtl w:val="true"/>
        </w:rPr>
        <w:t>הנתון</w:t>
      </w:r>
      <w:r>
        <w:rPr>
          <w:rFonts w:eastAsia="Arial TUR;Arial" w:cs="Arial TUR;Arial"/>
          <w:rtl w:val="true"/>
        </w:rPr>
        <w:t xml:space="preserve"> </w:t>
      </w:r>
      <w:r>
        <w:rPr>
          <w:rtl w:val="true"/>
        </w:rPr>
        <w:t>במצוקה</w:t>
      </w:r>
      <w:r>
        <w:rPr>
          <w:rtl w:val="true"/>
        </w:rPr>
        <w:t xml:space="preserve">, </w:t>
      </w:r>
      <w:r>
        <w:rPr>
          <w:rtl w:val="true"/>
        </w:rPr>
        <w:t>בו</w:t>
      </w:r>
      <w:r>
        <w:rPr>
          <w:rFonts w:eastAsia="Arial TUR;Arial" w:cs="Arial TUR;Arial"/>
          <w:rtl w:val="true"/>
        </w:rPr>
        <w:t xml:space="preserve"> </w:t>
      </w:r>
      <w:r>
        <w:rPr>
          <w:rtl w:val="true"/>
        </w:rPr>
        <w:t>ממילא</w:t>
      </w:r>
      <w:r>
        <w:rPr>
          <w:rFonts w:eastAsia="Arial TUR;Arial" w:cs="Arial TUR;Arial"/>
          <w:rtl w:val="true"/>
        </w:rPr>
        <w:t xml:space="preserve"> </w:t>
      </w:r>
      <w:r>
        <w:rPr>
          <w:rtl w:val="true"/>
        </w:rPr>
        <w:t>תמך</w:t>
      </w:r>
      <w:r>
        <w:rPr>
          <w:rFonts w:eastAsia="Arial TUR;Arial" w:cs="Arial TUR;Arial"/>
          <w:rtl w:val="true"/>
        </w:rPr>
        <w:t xml:space="preserve"> </w:t>
      </w:r>
      <w:r>
        <w:rPr>
          <w:rtl w:val="true"/>
        </w:rPr>
        <w:t>כספית</w:t>
      </w:r>
      <w:r>
        <w:rPr>
          <w:rFonts w:eastAsia="Arial TUR;Arial" w:cs="Arial TUR;Arial"/>
          <w:rtl w:val="true"/>
        </w:rPr>
        <w:t xml:space="preserve"> </w:t>
      </w:r>
      <w:r>
        <w:rPr>
          <w:rtl w:val="true"/>
        </w:rPr>
        <w:t>ככל</w:t>
      </w:r>
      <w:r>
        <w:rPr>
          <w:rFonts w:eastAsia="Arial TUR;Arial" w:cs="Arial TUR;Arial"/>
          <w:rtl w:val="true"/>
        </w:rPr>
        <w:t xml:space="preserve"> </w:t>
      </w:r>
      <w:r>
        <w:rPr>
          <w:rtl w:val="true"/>
        </w:rPr>
        <w:t>שיכול</w:t>
      </w:r>
      <w:r>
        <w:rPr>
          <w:rFonts w:eastAsia="Arial TUR;Arial" w:cs="Arial TUR;Arial"/>
          <w:rtl w:val="true"/>
        </w:rPr>
        <w:t xml:space="preserve"> </w:t>
      </w:r>
      <w:r>
        <w:rPr>
          <w:rtl w:val="true"/>
        </w:rPr>
        <w:t>היה</w:t>
      </w:r>
      <w:r>
        <w:rPr>
          <w:rtl w:val="true"/>
        </w:rPr>
        <w:t xml:space="preserve">, </w:t>
      </w:r>
      <w:r>
        <w:rPr>
          <w:rtl w:val="true"/>
        </w:rPr>
        <w:t>וכן</w:t>
      </w:r>
      <w:r>
        <w:rPr>
          <w:rFonts w:eastAsia="Arial TUR;Arial" w:cs="Arial TUR;Arial"/>
          <w:rtl w:val="true"/>
        </w:rPr>
        <w:t xml:space="preserve"> </w:t>
      </w:r>
      <w:r>
        <w:rPr>
          <w:rtl w:val="true"/>
        </w:rPr>
        <w:t>באימו</w:t>
      </w:r>
      <w:r>
        <w:rPr>
          <w:rtl w:val="true"/>
        </w:rPr>
        <w:t xml:space="preserve">"; </w:t>
      </w:r>
      <w:r>
        <w:rPr>
          <w:rtl w:val="true"/>
        </w:rPr>
        <w:t>אלא</w:t>
      </w:r>
      <w:r>
        <w:rPr>
          <w:rFonts w:eastAsia="Arial TUR;Arial" w:cs="Arial TUR;Arial"/>
          <w:rtl w:val="true"/>
        </w:rPr>
        <w:t xml:space="preserve"> </w:t>
      </w:r>
      <w:r>
        <w:rPr>
          <w:rtl w:val="true"/>
        </w:rPr>
        <w:t>שבכל</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קיים</w:t>
      </w:r>
      <w:r>
        <w:rPr>
          <w:rFonts w:eastAsia="Arial TUR;Arial" w:cs="Arial TUR;Arial"/>
          <w:rtl w:val="true"/>
        </w:rPr>
        <w:t xml:space="preserve"> </w:t>
      </w:r>
      <w:r>
        <w:rPr>
          <w:rFonts w:ascii="Century" w:hAnsi="Century" w:cs="Miriam"/>
          <w:b/>
          <w:b/>
          <w:spacing w:val="0"/>
          <w:szCs w:val="24"/>
          <w:rtl w:val="true"/>
        </w:rPr>
        <w:t>פער</w:t>
      </w:r>
      <w:r>
        <w:rPr>
          <w:rFonts w:eastAsia="Arial TUR;Arial" w:cs="Arial TUR;Arial"/>
          <w:rtl w:val="true"/>
        </w:rPr>
        <w:t xml:space="preserve"> </w:t>
      </w:r>
      <w:r>
        <w:rPr>
          <w:rFonts w:ascii="Century" w:hAnsi="Century" w:cs="Miriam"/>
          <w:b/>
          <w:b/>
          <w:spacing w:val="0"/>
          <w:szCs w:val="24"/>
          <w:rtl w:val="true"/>
        </w:rPr>
        <w:t>משמעותי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תיאור</w:t>
      </w:r>
      <w:r>
        <w:rPr>
          <w:rFonts w:eastAsia="Arial TUR;Arial" w:cs="Arial TUR;Arial"/>
          <w:rtl w:val="true"/>
        </w:rPr>
        <w:t xml:space="preserve"> </w:t>
      </w:r>
      <w:r>
        <w:rPr>
          <w:rtl w:val="true"/>
        </w:rPr>
        <w:t>שכזה</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להעניק</w:t>
      </w:r>
      <w:r>
        <w:rPr>
          <w:rFonts w:eastAsia="Arial TUR;Arial" w:cs="Arial TUR;Arial"/>
          <w:rtl w:val="true"/>
        </w:rPr>
        <w:t xml:space="preserve"> </w:t>
      </w:r>
      <w:r>
        <w:rPr>
          <w:rtl w:val="true"/>
        </w:rPr>
        <w:t>מאפיין</w:t>
      </w:r>
      <w:r>
        <w:rPr>
          <w:rFonts w:eastAsia="Arial TUR;Arial" w:cs="Arial TUR;Arial"/>
          <w:rtl w:val="true"/>
        </w:rPr>
        <w:t xml:space="preserve"> </w:t>
      </w:r>
      <w:r>
        <w:rPr>
          <w:rtl w:val="true"/>
        </w:rPr>
        <w:t>תמים</w:t>
      </w:r>
      <w:r>
        <w:rPr>
          <w:rFonts w:eastAsia="Arial TUR;Arial" w:cs="Arial TUR;Arial"/>
          <w:rtl w:val="true"/>
        </w:rPr>
        <w:t xml:space="preserve"> </w:t>
      </w:r>
      <w:r>
        <w:rPr>
          <w:rtl w:val="true"/>
        </w:rPr>
        <w:t>למעשי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מעורבותו</w:t>
      </w:r>
      <w:r>
        <w:rPr>
          <w:rFonts w:eastAsia="Arial TUR;Arial" w:cs="Arial TUR;Arial"/>
          <w:rtl w:val="true"/>
        </w:rPr>
        <w:t xml:space="preserve"> </w:t>
      </w:r>
      <w:r>
        <w:rPr>
          <w:rtl w:val="true"/>
        </w:rPr>
        <w:t>בהלבנת</w:t>
      </w:r>
      <w:r>
        <w:rPr>
          <w:rFonts w:eastAsia="Arial TUR;Arial" w:cs="Arial TUR;Arial"/>
          <w:rtl w:val="true"/>
        </w:rPr>
        <w:t xml:space="preserve"> </w:t>
      </w:r>
      <w:r>
        <w:rPr>
          <w:rtl w:val="true"/>
        </w:rPr>
        <w:t>כספים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למקורם</w:t>
      </w:r>
      <w:r>
        <w:rPr>
          <w:rFonts w:eastAsia="Arial TUR;Arial" w:cs="Arial TUR;Arial"/>
          <w:rtl w:val="true"/>
        </w:rPr>
        <w:t xml:space="preserve"> </w:t>
      </w:r>
      <w:r>
        <w:rPr>
          <w:rtl w:val="true"/>
        </w:rPr>
        <w:t>ככספי</w:t>
      </w:r>
      <w:r>
        <w:rPr>
          <w:rFonts w:eastAsia="Arial TUR;Arial" w:cs="Arial TUR;Arial"/>
          <w:rtl w:val="true"/>
        </w:rPr>
        <w:t xml:space="preserve"> </w:t>
      </w:r>
      <w:r>
        <w:rPr>
          <w:rtl w:val="true"/>
        </w:rPr>
        <w:t>סמים</w:t>
      </w:r>
      <w:r>
        <w:rPr>
          <w:rtl w:val="true"/>
        </w:rPr>
        <w:t xml:space="preserve">, </w:t>
      </w:r>
      <w:r>
        <w:rPr>
          <w:rtl w:val="true"/>
        </w:rPr>
        <w:t>לייעודם</w:t>
      </w:r>
      <w:r>
        <w:rPr>
          <w:rFonts w:eastAsia="Arial TUR;Arial" w:cs="Arial TUR;Arial"/>
          <w:rtl w:val="true"/>
        </w:rPr>
        <w:t xml:space="preserve"> </w:t>
      </w:r>
      <w:r>
        <w:rPr>
          <w:rtl w:val="true"/>
        </w:rPr>
        <w:t>עבור</w:t>
      </w:r>
      <w:r>
        <w:rPr>
          <w:rFonts w:eastAsia="Arial TUR;Arial" w:cs="Arial TUR;Arial"/>
          <w:rtl w:val="true"/>
        </w:rPr>
        <w:t xml:space="preserve"> </w:t>
      </w:r>
      <w:r>
        <w:rPr>
          <w:rtl w:val="true"/>
        </w:rPr>
        <w:t>אחיו</w:t>
      </w:r>
      <w:r>
        <w:rPr>
          <w:rFonts w:eastAsia="Arial TUR;Arial" w:cs="Arial TUR;Arial"/>
          <w:rtl w:val="true"/>
        </w:rPr>
        <w:t xml:space="preserve"> </w:t>
      </w:r>
      <w:r>
        <w:rPr>
          <w:rtl w:val="true"/>
        </w:rPr>
        <w:t>הניצב</w:t>
      </w:r>
      <w:r>
        <w:rPr>
          <w:rFonts w:eastAsia="Arial TUR;Arial" w:cs="Arial TUR;Arial"/>
          <w:rtl w:val="true"/>
        </w:rPr>
        <w:t xml:space="preserve"> </w:t>
      </w:r>
      <w:r>
        <w:rPr>
          <w:rtl w:val="true"/>
        </w:rPr>
        <w:t>בראש</w:t>
      </w:r>
      <w:r>
        <w:rPr>
          <w:rFonts w:eastAsia="Arial TUR;Arial" w:cs="Arial TUR;Arial"/>
          <w:rtl w:val="true"/>
        </w:rPr>
        <w:t xml:space="preserve"> </w:t>
      </w:r>
      <w:r>
        <w:rPr>
          <w:rtl w:val="true"/>
        </w:rPr>
        <w:t>הארגון</w:t>
      </w:r>
      <w:r>
        <w:rPr>
          <w:rFonts w:eastAsia="Arial TUR;Arial" w:cs="Arial TUR;Arial"/>
          <w:rtl w:val="true"/>
        </w:rPr>
        <w:t xml:space="preserve"> </w:t>
      </w:r>
      <w:r>
        <w:rPr>
          <w:rtl w:val="true"/>
        </w:rPr>
        <w:t>ולצורך</w:t>
      </w:r>
      <w:r>
        <w:rPr>
          <w:rFonts w:eastAsia="Arial TUR;Arial" w:cs="Arial TUR;Arial"/>
          <w:rtl w:val="true"/>
        </w:rPr>
        <w:t xml:space="preserve"> </w:t>
      </w:r>
      <w:r>
        <w:rPr>
          <w:rtl w:val="true"/>
        </w:rPr>
        <w:t>הקריטי</w:t>
      </w:r>
      <w:r>
        <w:rPr>
          <w:rFonts w:eastAsia="Arial TUR;Arial" w:cs="Arial TUR;Arial"/>
          <w:rtl w:val="true"/>
        </w:rPr>
        <w:t xml:space="preserve"> </w:t>
      </w:r>
      <w:r>
        <w:rPr>
          <w:rtl w:val="true"/>
        </w:rPr>
        <w:t>בהלבנת</w:t>
      </w:r>
      <w:r>
        <w:rPr>
          <w:rFonts w:eastAsia="Arial TUR;Arial" w:cs="Arial TUR;Arial"/>
          <w:rtl w:val="true"/>
        </w:rPr>
        <w:t xml:space="preserve"> </w:t>
      </w:r>
      <w:r>
        <w:rPr>
          <w:rtl w:val="true"/>
        </w:rPr>
        <w:t>כספים</w:t>
      </w:r>
      <w:r>
        <w:rPr>
          <w:rFonts w:eastAsia="Arial TUR;Arial" w:cs="Arial TUR;Arial"/>
          <w:rtl w:val="true"/>
        </w:rPr>
        <w:t xml:space="preserve"> </w:t>
      </w:r>
      <w:r>
        <w:rPr>
          <w:rtl w:val="true"/>
        </w:rPr>
        <w:t>עבורו</w:t>
      </w:r>
      <w:r>
        <w:rPr>
          <w:rtl w:val="true"/>
        </w:rPr>
        <w:t xml:space="preserve">, </w:t>
      </w:r>
      <w:r>
        <w:rPr>
          <w:rtl w:val="true"/>
        </w:rPr>
        <w:t>בטרם</w:t>
      </w:r>
      <w:r>
        <w:rPr>
          <w:rFonts w:eastAsia="Arial TUR;Arial" w:cs="Arial TUR;Arial"/>
          <w:rtl w:val="true"/>
        </w:rPr>
        <w:t xml:space="preserve"> </w:t>
      </w:r>
      <w:r>
        <w:rPr>
          <w:rtl w:val="true"/>
        </w:rPr>
        <w:t>יוכל</w:t>
      </w:r>
      <w:r>
        <w:rPr>
          <w:rFonts w:eastAsia="Arial TUR;Arial" w:cs="Arial TUR;Arial"/>
          <w:rtl w:val="true"/>
        </w:rPr>
        <w:t xml:space="preserve"> </w:t>
      </w:r>
      <w:r>
        <w:rPr>
          <w:rtl w:val="true"/>
        </w:rPr>
        <w:t>להשתמש</w:t>
      </w:r>
      <w:r>
        <w:rPr>
          <w:rFonts w:eastAsia="Arial TUR;Arial" w:cs="Arial TUR;Arial"/>
          <w:rtl w:val="true"/>
        </w:rPr>
        <w:t xml:space="preserve"> </w:t>
      </w:r>
      <w:r>
        <w:rPr>
          <w:rtl w:val="true"/>
        </w:rPr>
        <w:t>בהם</w:t>
      </w:r>
      <w:r>
        <w:rPr>
          <w:rtl w:val="true"/>
        </w:rPr>
        <w:t xml:space="preserve">. </w:t>
      </w:r>
      <w:r>
        <w:rPr>
          <w:rtl w:val="true"/>
        </w:rPr>
        <w:t>המערער</w:t>
      </w:r>
      <w:r>
        <w:rPr>
          <w:rFonts w:eastAsia="Arial TUR;Arial" w:cs="Arial TUR;Arial"/>
          <w:rtl w:val="true"/>
        </w:rPr>
        <w:t xml:space="preserve"> </w:t>
      </w:r>
      <w:r>
        <w:rPr>
          <w:rtl w:val="true"/>
        </w:rPr>
        <w:t>אמנם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הפיק</w:t>
      </w:r>
      <w:r>
        <w:rPr>
          <w:rFonts w:eastAsia="Arial TUR;Arial" w:cs="Arial TUR;Arial"/>
          <w:rtl w:val="true"/>
        </w:rPr>
        <w:t xml:space="preserve"> </w:t>
      </w:r>
      <w:r>
        <w:rPr>
          <w:rtl w:val="true"/>
        </w:rPr>
        <w:t>רווח</w:t>
      </w:r>
      <w:r>
        <w:rPr>
          <w:rFonts w:eastAsia="Arial TUR;Arial" w:cs="Arial TUR;Arial"/>
          <w:rtl w:val="true"/>
        </w:rPr>
        <w:t xml:space="preserve"> </w:t>
      </w:r>
      <w:r>
        <w:rPr>
          <w:rtl w:val="true"/>
        </w:rPr>
        <w:t>כספי</w:t>
      </w:r>
      <w:r>
        <w:rPr>
          <w:rFonts w:eastAsia="Arial TUR;Arial" w:cs="Arial TUR;Arial"/>
          <w:rtl w:val="true"/>
        </w:rPr>
        <w:t xml:space="preserve"> </w:t>
      </w:r>
      <w:r>
        <w:rPr>
          <w:rtl w:val="true"/>
        </w:rPr>
        <w:t>ישיר</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מהלבנת</w:t>
      </w:r>
      <w:r>
        <w:rPr>
          <w:rFonts w:eastAsia="Arial TUR;Arial" w:cs="Arial TUR;Arial"/>
          <w:rtl w:val="true"/>
        </w:rPr>
        <w:t xml:space="preserve"> </w:t>
      </w:r>
      <w:r>
        <w:rPr>
          <w:rtl w:val="true"/>
        </w:rPr>
        <w:t>הכספים</w:t>
      </w:r>
      <w:r>
        <w:rPr>
          <w:rFonts w:eastAsia="Arial TUR;Arial" w:cs="Arial TUR;Arial"/>
          <w:rtl w:val="true"/>
        </w:rPr>
        <w:t xml:space="preserve"> </w:t>
      </w:r>
      <w:r>
        <w:rPr>
          <w:rtl w:val="true"/>
        </w:rPr>
        <w:t>אולם</w:t>
      </w:r>
      <w:r>
        <w:rPr>
          <w:rFonts w:eastAsia="Arial TUR;Arial" w:cs="Arial TUR;Arial"/>
          <w:rtl w:val="true"/>
        </w:rPr>
        <w:t xml:space="preserve"> </w:t>
      </w:r>
      <w:r>
        <w:rPr>
          <w:rtl w:val="true"/>
        </w:rPr>
        <w:t>ברי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w:t>
      </w:r>
      <w:r>
        <w:rPr>
          <w:rtl w:val="true"/>
        </w:rPr>
        <w:t>הלבנתם</w:t>
      </w:r>
      <w:r>
        <w:rPr>
          <w:rFonts w:eastAsia="Arial TUR;Arial" w:cs="Arial TUR;Arial"/>
          <w:rtl w:val="true"/>
        </w:rPr>
        <w:t xml:space="preserve"> </w:t>
      </w:r>
      <w:r>
        <w:rPr>
          <w:rtl w:val="true"/>
        </w:rPr>
        <w:t>עבור</w:t>
      </w:r>
      <w:r>
        <w:rPr>
          <w:rFonts w:eastAsia="Arial TUR;Arial" w:cs="Arial TUR;Arial"/>
          <w:rtl w:val="true"/>
        </w:rPr>
        <w:t xml:space="preserve"> </w:t>
      </w:r>
      <w:r>
        <w:rPr>
          <w:rtl w:val="true"/>
        </w:rPr>
        <w:t>אחיו</w:t>
      </w:r>
      <w:r>
        <w:rPr>
          <w:rFonts w:eastAsia="Arial TUR;Arial" w:cs="Arial TUR;Arial"/>
          <w:rtl w:val="true"/>
        </w:rPr>
        <w:t xml:space="preserve"> </w:t>
      </w:r>
      <w:r>
        <w:rPr>
          <w:rtl w:val="true"/>
        </w:rPr>
        <w:t>ואמו</w:t>
      </w:r>
      <w:r>
        <w:rPr>
          <w:rtl w:val="true"/>
        </w:rPr>
        <w:t xml:space="preserve">, </w:t>
      </w:r>
      <w:r>
        <w:rPr>
          <w:rtl w:val="true"/>
        </w:rPr>
        <w:t>בני</w:t>
      </w:r>
      <w:r>
        <w:rPr>
          <w:rFonts w:eastAsia="Arial TUR;Arial" w:cs="Arial TUR;Arial"/>
          <w:rtl w:val="true"/>
        </w:rPr>
        <w:t xml:space="preserve"> </w:t>
      </w:r>
      <w:r>
        <w:rPr>
          <w:rtl w:val="true"/>
        </w:rPr>
        <w:t>משפחתו</w:t>
      </w:r>
      <w:r>
        <w:rPr>
          <w:rFonts w:eastAsia="Arial TUR;Arial" w:cs="Arial TUR;Arial"/>
          <w:rtl w:val="true"/>
        </w:rPr>
        <w:t xml:space="preserve"> </w:t>
      </w:r>
      <w:r>
        <w:rPr>
          <w:rtl w:val="true"/>
        </w:rPr>
        <w:t>הגרעינית</w:t>
      </w:r>
      <w:r>
        <w:rPr>
          <w:rtl w:val="true"/>
        </w:rPr>
        <w:t xml:space="preserve">, </w:t>
      </w:r>
      <w:r>
        <w:rPr>
          <w:rtl w:val="true"/>
        </w:rPr>
        <w:t>אשר</w:t>
      </w:r>
      <w:r>
        <w:rPr>
          <w:rFonts w:eastAsia="Arial TUR;Arial" w:cs="Arial TUR;Arial"/>
          <w:rtl w:val="true"/>
        </w:rPr>
        <w:t xml:space="preserve"> </w:t>
      </w:r>
      <w:r>
        <w:rPr>
          <w:rtl w:val="true"/>
        </w:rPr>
        <w:t>לדבריו</w:t>
      </w:r>
      <w:r>
        <w:rPr>
          <w:rFonts w:eastAsia="Arial TUR;Arial" w:cs="Arial TUR;Arial"/>
          <w:rtl w:val="true"/>
        </w:rPr>
        <w:t xml:space="preserve"> </w:t>
      </w:r>
      <w:r>
        <w:rPr>
          <w:rtl w:val="true"/>
        </w:rPr>
        <w:t>נתמכים</w:t>
      </w:r>
      <w:r>
        <w:rPr>
          <w:rFonts w:eastAsia="Arial TUR;Arial" w:cs="Arial TUR;Arial"/>
          <w:rtl w:val="true"/>
        </w:rPr>
        <w:t xml:space="preserve"> </w:t>
      </w:r>
      <w:r>
        <w:rPr>
          <w:rtl w:val="true"/>
        </w:rPr>
        <w:t>כלכלית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מלפני</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מושא</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ועד</w:t>
      </w:r>
      <w:r>
        <w:rPr>
          <w:rFonts w:eastAsia="Arial TUR;Arial" w:cs="Arial TUR;Arial"/>
          <w:rtl w:val="true"/>
        </w:rPr>
        <w:t xml:space="preserve"> </w:t>
      </w:r>
      <w:r>
        <w:rPr>
          <w:rtl w:val="true"/>
        </w:rPr>
        <w:t>עצם</w:t>
      </w:r>
      <w:r>
        <w:rPr>
          <w:rFonts w:eastAsia="Arial TUR;Arial" w:cs="Arial TUR;Arial"/>
          <w:rtl w:val="true"/>
        </w:rPr>
        <w:t xml:space="preserve"> </w:t>
      </w:r>
      <w:r>
        <w:rPr>
          <w:rtl w:val="true"/>
        </w:rPr>
        <w:t>היום</w:t>
      </w:r>
      <w:r>
        <w:rPr>
          <w:rFonts w:eastAsia="Arial TUR;Arial" w:cs="Arial TUR;Arial"/>
          <w:rtl w:val="true"/>
        </w:rPr>
        <w:t xml:space="preserve"> </w:t>
      </w:r>
      <w:r>
        <w:rPr>
          <w:rtl w:val="true"/>
        </w:rPr>
        <w:t>הזה</w:t>
      </w:r>
      <w:r>
        <w:rPr>
          <w:rtl w:val="true"/>
        </w:rPr>
        <w:t xml:space="preserve">, </w:t>
      </w:r>
      <w:r>
        <w:rPr>
          <w:rtl w:val="true"/>
        </w:rPr>
        <w:t>יש</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להוות</w:t>
      </w:r>
      <w:r>
        <w:rPr>
          <w:rFonts w:eastAsia="Arial TUR;Arial" w:cs="Arial TUR;Arial"/>
          <w:rtl w:val="true"/>
        </w:rPr>
        <w:t xml:space="preserve"> </w:t>
      </w:r>
      <w:r>
        <w:rPr>
          <w:rtl w:val="true"/>
        </w:rPr>
        <w:t>"</w:t>
      </w:r>
      <w:r>
        <w:rPr>
          <w:rtl w:val="true"/>
        </w:rPr>
        <w:t>תועלת</w:t>
      </w:r>
      <w:r>
        <w:rPr>
          <w:rFonts w:eastAsia="Arial TUR;Arial" w:cs="Arial TUR;Arial"/>
          <w:rtl w:val="true"/>
        </w:rPr>
        <w:t xml:space="preserve"> </w:t>
      </w:r>
      <w:r>
        <w:rPr>
          <w:rtl w:val="true"/>
        </w:rPr>
        <w:t>אישית</w:t>
      </w:r>
      <w:r>
        <w:rPr>
          <w:rtl w:val="true"/>
        </w:rPr>
        <w:t xml:space="preserve">" </w:t>
      </w:r>
      <w:r>
        <w:rPr>
          <w:rtl w:val="true"/>
        </w:rPr>
        <w:t>לא</w:t>
      </w:r>
      <w:r>
        <w:rPr>
          <w:rFonts w:eastAsia="Arial TUR;Arial" w:cs="Arial TUR;Arial"/>
          <w:rtl w:val="true"/>
        </w:rPr>
        <w:t xml:space="preserve"> </w:t>
      </w:r>
      <w:r>
        <w:rPr>
          <w:rtl w:val="true"/>
        </w:rPr>
        <w:t>מבוטלת</w:t>
      </w:r>
      <w:r>
        <w:rPr>
          <w:rFonts w:eastAsia="Arial TUR;Arial" w:cs="Arial TUR;Arial"/>
          <w:rtl w:val="true"/>
        </w:rPr>
        <w:t xml:space="preserve"> </w:t>
      </w:r>
      <w:r>
        <w:rPr>
          <w:rtl w:val="true"/>
        </w:rPr>
        <w:t>עבורו</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זאת ועוד</w:t>
      </w:r>
      <w:r>
        <w:rPr>
          <w:rtl w:val="true"/>
        </w:rPr>
        <w:t xml:space="preserve">, </w:t>
      </w:r>
      <w:r>
        <w:rPr>
          <w:rtl w:val="true"/>
        </w:rPr>
        <w:t>כאמור</w:t>
      </w:r>
      <w:r>
        <w:rPr>
          <w:rtl w:val="true"/>
        </w:rPr>
        <w:t xml:space="preserve">, </w:t>
      </w:r>
      <w:r>
        <w:rPr>
          <w:rtl w:val="true"/>
        </w:rPr>
        <w:t xml:space="preserve">עבירת הלבנת ההון באה לעולם בין היתר על רקע הצורך להתמודד עם תופעה זו המאפשרת </w:t>
      </w:r>
      <w:r>
        <w:rPr>
          <w:rFonts w:ascii="Century" w:hAnsi="Century" w:cs="Miriam"/>
          <w:b/>
          <w:b/>
          <w:spacing w:val="0"/>
          <w:sz w:val="22"/>
          <w:sz w:val="22"/>
          <w:szCs w:val="24"/>
          <w:rtl w:val="true"/>
        </w:rPr>
        <w:t>לארגוני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סמים</w:t>
      </w:r>
      <w:r>
        <w:rPr>
          <w:rtl w:val="true"/>
        </w:rPr>
        <w:t xml:space="preserve"> לשגשג ולכלות כל חלקה טובה</w:t>
      </w:r>
      <w:r>
        <w:rPr>
          <w:rtl w:val="true"/>
        </w:rPr>
        <w:t xml:space="preserve">. </w:t>
      </w:r>
      <w:r>
        <w:rPr>
          <w:rtl w:val="true"/>
        </w:rPr>
        <w:t>למערער לא יוחסה אמנם הלבנת הון במסגרת ארגון פשיעה</w:t>
      </w:r>
      <w:r>
        <w:rPr>
          <w:rtl w:val="true"/>
        </w:rPr>
        <w:t xml:space="preserve">, </w:t>
      </w:r>
      <w:r>
        <w:rPr>
          <w:rtl w:val="true"/>
        </w:rPr>
        <w:t>אולם בכל זאת ישנה חשיבות להקשר שבו נעשו מעשיו ולמודעותו המלאה על אודות טיבם ועל חשיבותם עבור עמוס</w:t>
      </w:r>
      <w:r>
        <w:rPr>
          <w:rtl w:val="true"/>
        </w:rPr>
        <w:t xml:space="preserve">, </w:t>
      </w:r>
      <w:r>
        <w:rPr>
          <w:rtl w:val="true"/>
        </w:rPr>
        <w:t xml:space="preserve">וממילא גם עבור ארגון </w:t>
      </w:r>
      <w:r>
        <w:rPr>
          <w:rtl w:val="true"/>
        </w:rPr>
        <w:t>"</w:t>
      </w:r>
      <w:r>
        <w:rPr>
          <w:rtl w:val="true"/>
        </w:rPr>
        <w:t>טלגראס</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הנה כי כן</w:t>
      </w:r>
      <w:r>
        <w:rPr>
          <w:rtl w:val="true"/>
        </w:rPr>
        <w:t xml:space="preserve">, </w:t>
      </w:r>
      <w:r>
        <w:rPr>
          <w:rtl w:val="true"/>
        </w:rPr>
        <w:t>חומרת עבירת הלבנת ההון בכלל</w:t>
      </w:r>
      <w:r>
        <w:rPr>
          <w:rtl w:val="true"/>
        </w:rPr>
        <w:t xml:space="preserve">, </w:t>
      </w:r>
      <w:r>
        <w:rPr>
          <w:rtl w:val="true"/>
        </w:rPr>
        <w:t>ובנסיבות ביצועה בידי המערער בפרט</w:t>
      </w:r>
      <w:r>
        <w:rPr>
          <w:rtl w:val="true"/>
        </w:rPr>
        <w:t xml:space="preserve">, </w:t>
      </w:r>
      <w:r>
        <w:rPr>
          <w:rtl w:val="true"/>
        </w:rPr>
        <w:t>מצדיקה שייגזר עליו עונש הולם ומרתיע</w:t>
      </w:r>
      <w:r>
        <w:rPr>
          <w:rtl w:val="true"/>
        </w:rPr>
        <w:t xml:space="preserve">. </w:t>
      </w:r>
      <w:r>
        <w:rPr>
          <w:rtl w:val="true"/>
        </w:rPr>
        <w:t>יחד עם זאת</w:t>
      </w:r>
      <w:r>
        <w:rPr>
          <w:rtl w:val="true"/>
        </w:rPr>
        <w:t xml:space="preserve">, </w:t>
      </w:r>
      <w:r>
        <w:rPr>
          <w:rtl w:val="true"/>
        </w:rPr>
        <w:t>וכפי שהיטיב לדייק בית המשפט המחוזי</w:t>
      </w:r>
      <w:r>
        <w:rPr>
          <w:rtl w:val="true"/>
        </w:rPr>
        <w:t xml:space="preserve">, </w:t>
      </w:r>
      <w:r>
        <w:rPr>
          <w:rtl w:val="true"/>
        </w:rPr>
        <w:t>את רכיבי החומרה במעשי המערער</w:t>
      </w:r>
      <w:r>
        <w:rPr>
          <w:rtl w:val="true"/>
        </w:rPr>
        <w:t xml:space="preserve">, </w:t>
      </w:r>
      <w:r>
        <w:rPr>
          <w:rtl w:val="true"/>
        </w:rPr>
        <w:t>יש לאזן למול היקף הכספים המסויג והעובדה כי לא צמח לו בהכרח רווח ישיר מהלבנתם</w:t>
      </w:r>
      <w:r>
        <w:rPr>
          <w:rtl w:val="true"/>
        </w:rPr>
        <w:t>.</w:t>
      </w:r>
    </w:p>
    <w:p>
      <w:pPr>
        <w:pStyle w:val="Ruller41"/>
        <w:ind w:end="0"/>
        <w:jc w:val="both"/>
        <w:rPr/>
      </w:pPr>
      <w:r>
        <w:rPr>
          <w:rtl w:val="true"/>
        </w:rPr>
      </w:r>
    </w:p>
    <w:p>
      <w:pPr>
        <w:pStyle w:val="Ruller41"/>
        <w:ind w:end="0"/>
        <w:jc w:val="both"/>
        <w:rPr/>
      </w:pPr>
      <w:r>
        <w:rPr>
          <w:rtl w:val="true"/>
        </w:rPr>
        <w:tab/>
      </w:r>
      <w:r>
        <w:rPr>
          <w:rtl w:val="true"/>
        </w:rPr>
        <w:t>בשקלול</w:t>
      </w:r>
      <w:r>
        <w:rPr>
          <w:rFonts w:eastAsia="Arial TUR;Arial" w:cs="Arial TUR;Arial"/>
          <w:rtl w:val="true"/>
        </w:rPr>
        <w:t xml:space="preserve"> </w:t>
      </w:r>
      <w:r>
        <w:rPr>
          <w:rtl w:val="true"/>
        </w:rPr>
        <w:t>האמור</w:t>
      </w:r>
      <w:r>
        <w:rPr>
          <w:rtl w:val="true"/>
        </w:rPr>
        <w:t xml:space="preserve">, </w:t>
      </w:r>
      <w:r>
        <w:rPr>
          <w:rtl w:val="true"/>
        </w:rPr>
        <w:t>ובשים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למכלול</w:t>
      </w:r>
      <w:r>
        <w:rPr>
          <w:rFonts w:eastAsia="Arial TUR;Arial" w:cs="Arial TUR;Arial"/>
          <w:rtl w:val="true"/>
        </w:rPr>
        <w:t xml:space="preserve"> </w:t>
      </w:r>
      <w:r>
        <w:rPr>
          <w:rtl w:val="true"/>
        </w:rPr>
        <w:t>נסיבותיו</w:t>
      </w:r>
      <w:r>
        <w:rPr>
          <w:rFonts w:eastAsia="Arial TUR;Arial" w:cs="Arial TUR;Arial"/>
          <w:rtl w:val="true"/>
        </w:rPr>
        <w:t xml:space="preserve"> </w:t>
      </w:r>
      <w:r>
        <w:rPr>
          <w:rtl w:val="true"/>
        </w:rPr>
        <w:t>האישיות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והנסיבות</w:t>
      </w:r>
      <w:r>
        <w:rPr>
          <w:rFonts w:eastAsia="Arial TUR;Arial" w:cs="Arial TUR;Arial"/>
          <w:rtl w:val="true"/>
        </w:rPr>
        <w:t xml:space="preserve"> </w:t>
      </w:r>
      <w:r>
        <w:rPr>
          <w:rtl w:val="true"/>
        </w:rPr>
        <w:t>הייחודיות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המקרה</w:t>
      </w:r>
      <w:r>
        <w:rPr>
          <w:rFonts w:eastAsia="Arial TUR;Arial" w:cs="Arial TUR;Arial"/>
          <w:rtl w:val="true"/>
        </w:rPr>
        <w:t xml:space="preserve"> </w:t>
      </w:r>
      <w:r>
        <w:rPr>
          <w:rtl w:val="true"/>
        </w:rPr>
        <w:t>שלפנינו</w:t>
      </w:r>
      <w:r>
        <w:rPr>
          <w:rtl w:val="true"/>
        </w:rPr>
        <w:t xml:space="preserve">, </w:t>
      </w:r>
      <w:r>
        <w:rPr>
          <w:rtl w:val="true"/>
        </w:rPr>
        <w:t>כפי</w:t>
      </w:r>
      <w:r>
        <w:rPr>
          <w:rFonts w:eastAsia="Arial TUR;Arial" w:cs="Arial TUR;Arial"/>
          <w:rtl w:val="true"/>
        </w:rPr>
        <w:t xml:space="preserve"> </w:t>
      </w:r>
      <w:r>
        <w:rPr>
          <w:rtl w:val="true"/>
        </w:rPr>
        <w:t>שיפורטו</w:t>
      </w:r>
      <w:r>
        <w:rPr>
          <w:rFonts w:eastAsia="Arial TUR;Arial" w:cs="Arial TUR;Arial"/>
          <w:rtl w:val="true"/>
        </w:rPr>
        <w:t xml:space="preserve"> </w:t>
      </w:r>
      <w:r>
        <w:rPr>
          <w:rtl w:val="true"/>
        </w:rPr>
        <w:t>להלן</w:t>
      </w:r>
      <w:r>
        <w:rPr>
          <w:rtl w:val="true"/>
        </w:rPr>
        <w:t xml:space="preserve">, </w:t>
      </w:r>
      <w:r>
        <w:rPr>
          <w:rtl w:val="true"/>
        </w:rPr>
        <w:t>העונש</w:t>
      </w:r>
      <w:r>
        <w:rPr>
          <w:rFonts w:eastAsia="Arial TUR;Arial" w:cs="Arial TUR;Arial"/>
          <w:rtl w:val="true"/>
        </w:rPr>
        <w:t xml:space="preserve"> </w:t>
      </w:r>
      <w:r>
        <w:rPr>
          <w:rtl w:val="true"/>
        </w:rPr>
        <w:t>שנגזר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הולם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מעשיו</w:t>
      </w:r>
      <w:r>
        <w:rPr>
          <w:rtl w:val="true"/>
        </w:rPr>
        <w:t xml:space="preserve">, </w:t>
      </w:r>
      <w:r>
        <w:rPr>
          <w:rtl w:val="true"/>
        </w:rPr>
        <w:t>ולא</w:t>
      </w:r>
      <w:r>
        <w:rPr>
          <w:rFonts w:eastAsia="Arial TUR;Arial" w:cs="Arial TUR;Arial"/>
          <w:rtl w:val="true"/>
        </w:rPr>
        <w:t xml:space="preserve"> </w:t>
      </w:r>
      <w:r>
        <w:rPr>
          <w:rtl w:val="true"/>
        </w:rPr>
        <w:t>קמה</w:t>
      </w:r>
      <w:r>
        <w:rPr>
          <w:rFonts w:eastAsia="Arial TUR;Arial" w:cs="Arial TUR;Arial"/>
          <w:rtl w:val="true"/>
        </w:rPr>
        <w:t xml:space="preserve"> </w:t>
      </w:r>
      <w:r>
        <w:rPr>
          <w:rtl w:val="true"/>
        </w:rPr>
        <w:t>עילה</w:t>
      </w:r>
      <w:r>
        <w:rPr>
          <w:rFonts w:eastAsia="Arial TUR;Arial" w:cs="Arial TUR;Arial"/>
          <w:rtl w:val="true"/>
        </w:rPr>
        <w:t xml:space="preserve"> </w:t>
      </w:r>
      <w:r>
        <w:rPr>
          <w:rtl w:val="true"/>
        </w:rPr>
        <w:t>להתערבותנו</w:t>
      </w:r>
      <w:r>
        <w:rPr>
          <w:rFonts w:eastAsia="Arial TUR;Arial" w:cs="Arial TUR;Arial"/>
          <w:rtl w:val="true"/>
        </w:rPr>
        <w:t xml:space="preserve"> </w:t>
      </w:r>
      <w:r>
        <w:rPr>
          <w:rtl w:val="true"/>
        </w:rPr>
        <w:t>ברכיבי</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והשוו</w:t>
      </w:r>
      <w:r>
        <w:rPr>
          <w:rtl w:val="true"/>
        </w:rPr>
        <w:t xml:space="preserve">: </w:t>
      </w:r>
      <w:hyperlink r:id="rId55">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eastAsia="Arial TUR;Arial" w:cs="Arial TUR;Arial"/>
            <w:color w:val="0000FF"/>
            <w:u w:val="single"/>
            <w:rtl w:val="true"/>
          </w:rPr>
          <w:t xml:space="preserve"> </w:t>
        </w:r>
        <w:r>
          <w:rPr>
            <w:rStyle w:val="Hyperlink"/>
            <w:color w:val="0000FF"/>
            <w:u w:val="single"/>
            <w:rtl w:val="true"/>
          </w:rPr>
          <w:t>ירושלים</w:t>
        </w:r>
        <w:r>
          <w:rPr>
            <w:rStyle w:val="Hyperlink"/>
            <w:color w:val="0000FF"/>
            <w:u w:val="single"/>
            <w:rtl w:val="true"/>
          </w:rPr>
          <w:t xml:space="preserve">) </w:t>
        </w:r>
        <w:r>
          <w:rPr>
            <w:rStyle w:val="Hyperlink"/>
            <w:color w:val="0000FF"/>
            <w:u w:val="single"/>
          </w:rPr>
          <w:t>371/04</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סיידה</w:t>
      </w:r>
      <w:r>
        <w:rPr>
          <w:rtl w:val="true"/>
        </w:rPr>
        <w:t xml:space="preserve">, </w:t>
      </w:r>
      <w:r>
        <w:rPr>
          <w:rtl w:val="true"/>
        </w:rPr>
        <w:t>פסקה</w:t>
      </w:r>
      <w:r>
        <w:rPr>
          <w:rFonts w:eastAsia="Arial TUR;Arial" w:cs="Arial TUR;Arial"/>
          <w:rtl w:val="true"/>
        </w:rPr>
        <w:t xml:space="preserve"> </w:t>
      </w:r>
      <w:r>
        <w:rPr/>
        <w:t>35</w:t>
      </w:r>
      <w:r>
        <w:rPr>
          <w:rtl w:val="true"/>
        </w:rPr>
        <w:t xml:space="preserve"> </w:t>
      </w:r>
      <w:r>
        <w:rPr>
          <w:rtl w:val="true"/>
        </w:rPr>
        <w:t>[</w:t>
      </w:r>
      <w:r>
        <w:rPr>
          <w:rtl w:val="true"/>
        </w:rPr>
        <w:t>נבו</w:t>
      </w:r>
      <w:r>
        <w:rPr>
          <w:rtl w:val="true"/>
        </w:rPr>
        <w:t xml:space="preserve">] </w:t>
      </w:r>
      <w:r>
        <w:rPr>
          <w:rtl w:val="true"/>
        </w:rPr>
        <w:t>(</w:t>
      </w:r>
      <w:r>
        <w:rPr/>
        <w:t>23.3.2006</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ביטול</w:t>
      </w:r>
      <w:r>
        <w:rPr>
          <w:rFonts w:ascii="Century" w:hAnsi="Century" w:eastAsia="Century" w:cs="Century"/>
          <w:b/>
          <w:b/>
          <w:spacing w:val="0"/>
          <w:szCs w:val="24"/>
          <w:rtl w:val="true"/>
        </w:rPr>
        <w:t xml:space="preserve"> </w:t>
      </w:r>
      <w:r>
        <w:rPr>
          <w:rFonts w:ascii="Century" w:hAnsi="Century" w:cs="Miriam"/>
          <w:b/>
          <w:b/>
          <w:spacing w:val="0"/>
          <w:szCs w:val="24"/>
          <w:rtl w:val="true"/>
        </w:rPr>
        <w:t>הרשעה</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אימתי</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עיקר טענות המערער מופנות כלפי הרשעתו בדין</w:t>
      </w:r>
      <w:r>
        <w:rPr>
          <w:rtl w:val="true"/>
        </w:rPr>
        <w:t xml:space="preserve">, </w:t>
      </w:r>
      <w:r>
        <w:rPr>
          <w:rtl w:val="true"/>
        </w:rPr>
        <w:t>וטענתו כי יש לבטלה משיקולי צדק ומשיקולי שיקום</w:t>
      </w:r>
      <w:r>
        <w:rPr>
          <w:rtl w:val="true"/>
        </w:rPr>
        <w:t xml:space="preserve">, </w:t>
      </w:r>
      <w:r>
        <w:rPr>
          <w:rtl w:val="true"/>
        </w:rPr>
        <w:t>כמפורט לעיל</w:t>
      </w:r>
      <w:r>
        <w:rPr>
          <w:rtl w:val="true"/>
        </w:rPr>
        <w:t xml:space="preserve">. </w:t>
      </w:r>
      <w:r>
        <w:rPr>
          <w:rtl w:val="true"/>
        </w:rPr>
        <w:t>כידוע</w:t>
      </w:r>
      <w:r>
        <w:rPr>
          <w:rtl w:val="true"/>
        </w:rPr>
        <w:t xml:space="preserve">, </w:t>
      </w:r>
      <w:r>
        <w:rPr>
          <w:rtl w:val="true"/>
        </w:rPr>
        <w:t>דרך המלך היא כי יש להרשיע בדין נאשם אשר הוכחה אשמתו במיוחס לו</w:t>
      </w:r>
      <w:r>
        <w:rPr>
          <w:rtl w:val="true"/>
        </w:rPr>
        <w:t xml:space="preserve">. </w:t>
      </w:r>
      <w:r>
        <w:rPr>
          <w:rtl w:val="true"/>
        </w:rPr>
        <w:t>על חשיבותה של ההרשעה כתוצאה סופית של ההליך הפלילי</w:t>
      </w:r>
      <w:r>
        <w:rPr>
          <w:rtl w:val="true"/>
        </w:rPr>
        <w:t xml:space="preserve">, </w:t>
      </w:r>
      <w:r>
        <w:rPr>
          <w:rtl w:val="true"/>
        </w:rPr>
        <w:t>נקבע בעבר כך</w:t>
      </w:r>
      <w:r>
        <w:rPr>
          <w:rtl w:val="true"/>
        </w:rPr>
        <w:t>:</w:t>
      </w:r>
    </w:p>
    <w:p>
      <w:pPr>
        <w:pStyle w:val="Ruller41"/>
        <w:ind w:end="0"/>
        <w:jc w:val="both"/>
        <w:rPr/>
      </w:pPr>
      <w:r>
        <w:rPr>
          <w:rtl w:val="true"/>
        </w:rPr>
      </w:r>
    </w:p>
    <w:p>
      <w:pPr>
        <w:pStyle w:val="Ruller5"/>
        <w:ind w:end="1276"/>
        <w:jc w:val="both"/>
        <w:rPr/>
      </w:pPr>
      <w:r>
        <w:rPr>
          <w:rtl w:val="true"/>
        </w:rPr>
        <w:t>"</w:t>
      </w:r>
      <w:r>
        <w:rPr>
          <w:rtl w:val="true"/>
        </w:rPr>
        <w:t>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שעבר</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פלילית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פועל</w:t>
      </w:r>
      <w:r>
        <w:rPr>
          <w:rFonts w:eastAsia="Arial TUR;Arial" w:cs="Arial TUR;Arial"/>
          <w:rtl w:val="true"/>
        </w:rPr>
        <w:t xml:space="preserve"> </w:t>
      </w:r>
      <w:r>
        <w:rPr>
          <w:rtl w:val="true"/>
        </w:rPr>
        <w:t>יוצא</w:t>
      </w:r>
      <w:r>
        <w:rPr>
          <w:rFonts w:eastAsia="Arial TUR;Arial" w:cs="Arial TUR;Arial"/>
          <w:rtl w:val="true"/>
        </w:rPr>
        <w:t xml:space="preserve"> </w:t>
      </w:r>
      <w:r>
        <w:rPr>
          <w:rtl w:val="true"/>
        </w:rPr>
        <w:t>מהפרת</w:t>
      </w:r>
      <w:r>
        <w:rPr>
          <w:rFonts w:eastAsia="Arial TUR;Arial" w:cs="Arial TUR;Arial"/>
          <w:rtl w:val="true"/>
        </w:rPr>
        <w:t xml:space="preserve"> </w:t>
      </w:r>
      <w:r>
        <w:rPr>
          <w:rtl w:val="true"/>
        </w:rPr>
        <w:t>הנורמה</w:t>
      </w:r>
      <w:r>
        <w:rPr>
          <w:rFonts w:eastAsia="Arial TUR;Arial" w:cs="Arial TUR;Arial"/>
          <w:rtl w:val="true"/>
        </w:rPr>
        <w:t xml:space="preserve"> </w:t>
      </w:r>
      <w:r>
        <w:rPr>
          <w:rtl w:val="true"/>
        </w:rPr>
        <w:t>הפלילית</w:t>
      </w:r>
      <w:r>
        <w:rPr>
          <w:rtl w:val="true"/>
        </w:rPr>
        <w:t xml:space="preserve">, </w:t>
      </w:r>
      <w:r>
        <w:rPr>
          <w:rtl w:val="true"/>
        </w:rPr>
        <w:t>והיא</w:t>
      </w:r>
      <w:r>
        <w:rPr>
          <w:rFonts w:eastAsia="Arial TUR;Arial" w:cs="Arial TUR;Arial"/>
          <w:rtl w:val="true"/>
        </w:rPr>
        <w:t xml:space="preserve"> </w:t>
      </w:r>
      <w:r>
        <w:rPr>
          <w:rtl w:val="true"/>
        </w:rPr>
        <w:t>חוליה</w:t>
      </w:r>
      <w:r>
        <w:rPr>
          <w:rFonts w:eastAsia="Arial TUR;Arial" w:cs="Arial TUR;Arial"/>
          <w:rtl w:val="true"/>
        </w:rPr>
        <w:t xml:space="preserve"> </w:t>
      </w:r>
      <w:r>
        <w:rPr>
          <w:rtl w:val="true"/>
        </w:rPr>
        <w:t>טבעית</w:t>
      </w:r>
      <w:r>
        <w:rPr>
          <w:rFonts w:eastAsia="Arial TUR;Arial" w:cs="Arial TUR;Arial"/>
          <w:rtl w:val="true"/>
        </w:rPr>
        <w:t xml:space="preserve"> </w:t>
      </w:r>
      <w:r>
        <w:rPr>
          <w:rtl w:val="true"/>
        </w:rPr>
        <w:t>הנובעת</w:t>
      </w:r>
      <w:r>
        <w:rPr>
          <w:rFonts w:eastAsia="Arial TUR;Arial" w:cs="Arial TUR;Arial"/>
          <w:rtl w:val="true"/>
        </w:rPr>
        <w:t xml:space="preserve"> </w:t>
      </w:r>
      <w:r>
        <w:rPr>
          <w:rtl w:val="true"/>
        </w:rPr>
        <w:t>מהוכחת</w:t>
      </w:r>
      <w:r>
        <w:rPr>
          <w:rFonts w:eastAsia="Arial TUR;Arial" w:cs="Arial TUR;Arial"/>
          <w:rtl w:val="true"/>
        </w:rPr>
        <w:t xml:space="preserve"> </w:t>
      </w:r>
      <w:r>
        <w:rPr>
          <w:rtl w:val="true"/>
        </w:rPr>
        <w:t>האשמה</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הפלילי</w:t>
      </w:r>
      <w:r>
        <w:rPr>
          <w:rtl w:val="true"/>
        </w:rPr>
        <w:t xml:space="preserve">. </w:t>
      </w:r>
      <w:r>
        <w:rPr>
          <w:rtl w:val="true"/>
        </w:rPr>
        <w:t>הרשעת</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הוכחת</w:t>
      </w:r>
      <w:r>
        <w:rPr>
          <w:rFonts w:eastAsia="Arial TUR;Arial" w:cs="Arial TUR;Arial"/>
          <w:rtl w:val="true"/>
        </w:rPr>
        <w:t xml:space="preserve"> </w:t>
      </w:r>
      <w:r>
        <w:rPr>
          <w:rtl w:val="true"/>
        </w:rPr>
        <w:t>אשמתו</w:t>
      </w:r>
      <w:r>
        <w:rPr>
          <w:rFonts w:eastAsia="Arial TUR;Arial" w:cs="Arial TUR;Arial"/>
          <w:rtl w:val="true"/>
        </w:rPr>
        <w:t xml:space="preserve"> </w:t>
      </w:r>
      <w:r>
        <w:rPr>
          <w:rtl w:val="true"/>
        </w:rPr>
        <w:t>מממשת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אכיפת</w:t>
      </w:r>
      <w:r>
        <w:rPr>
          <w:rFonts w:eastAsia="Arial TUR;Arial" w:cs="Arial TUR;Arial"/>
          <w:rtl w:val="true"/>
        </w:rPr>
        <w:t xml:space="preserve"> </w:t>
      </w:r>
      <w:r>
        <w:rPr>
          <w:rtl w:val="true"/>
        </w:rPr>
        <w:t>החוק</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שוויוני</w:t>
      </w:r>
      <w:r>
        <w:rPr>
          <w:rtl w:val="true"/>
        </w:rPr>
        <w:t xml:space="preserve">, </w:t>
      </w:r>
      <w:r>
        <w:rPr>
          <w:rtl w:val="true"/>
        </w:rPr>
        <w:t>ומונעת</w:t>
      </w:r>
      <w:r>
        <w:rPr>
          <w:rFonts w:eastAsia="Arial TUR;Arial" w:cs="Arial TUR;Arial"/>
          <w:rtl w:val="true"/>
        </w:rPr>
        <w:t xml:space="preserve"> </w:t>
      </w:r>
      <w:r>
        <w:rPr>
          <w:rtl w:val="true"/>
        </w:rPr>
        <w:t>איפה</w:t>
      </w:r>
      <w:r>
        <w:rPr>
          <w:rFonts w:eastAsia="Arial TUR;Arial" w:cs="Arial TUR;Arial"/>
          <w:rtl w:val="true"/>
        </w:rPr>
        <w:t xml:space="preserve"> </w:t>
      </w:r>
      <w:r>
        <w:rPr>
          <w:rtl w:val="true"/>
        </w:rPr>
        <w:t>ואיפה</w:t>
      </w:r>
      <w:r>
        <w:rPr>
          <w:rFonts w:eastAsia="Arial TUR;Arial" w:cs="Arial TUR;Arial"/>
          <w:rtl w:val="true"/>
        </w:rPr>
        <w:t xml:space="preserve"> </w:t>
      </w:r>
      <w:r>
        <w:rPr>
          <w:rtl w:val="true"/>
        </w:rPr>
        <w:t>בהחלת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 xml:space="preserve">[...] </w:t>
      </w:r>
      <w:r>
        <w:rPr>
          <w:rtl w:val="true"/>
        </w:rPr>
        <w:t>ההרשעה</w:t>
      </w:r>
      <w:r>
        <w:rPr>
          <w:rFonts w:eastAsia="Arial TUR;Arial" w:cs="Arial TUR;Arial"/>
          <w:rtl w:val="true"/>
        </w:rPr>
        <w:t xml:space="preserve"> </w:t>
      </w:r>
      <w:r>
        <w:rPr>
          <w:rtl w:val="true"/>
        </w:rPr>
        <w:t>הפלילית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שאשמתו</w:t>
      </w:r>
      <w:r>
        <w:rPr>
          <w:rFonts w:eastAsia="Arial TUR;Arial" w:cs="Arial TUR;Arial"/>
          <w:rtl w:val="true"/>
        </w:rPr>
        <w:t xml:space="preserve"> </w:t>
      </w:r>
      <w:r>
        <w:rPr>
          <w:rtl w:val="true"/>
        </w:rPr>
        <w:t>הוכחה</w:t>
      </w:r>
      <w:r>
        <w:rPr>
          <w:rFonts w:eastAsia="Arial TUR;Arial" w:cs="Arial TUR;Arial"/>
          <w:rtl w:val="true"/>
        </w:rPr>
        <w:t xml:space="preserve"> </w:t>
      </w:r>
      <w:r>
        <w:rPr>
          <w:rtl w:val="true"/>
        </w:rPr>
        <w:t>ותוצאותיה</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מרכיב</w:t>
      </w:r>
      <w:r>
        <w:rPr>
          <w:rFonts w:eastAsia="Arial TUR;Arial" w:cs="Arial TUR;Arial"/>
          <w:rtl w:val="true"/>
        </w:rPr>
        <w:t xml:space="preserve"> </w:t>
      </w:r>
      <w:r>
        <w:rPr>
          <w:rtl w:val="true"/>
        </w:rPr>
        <w:t>חיוני</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הפלילי</w:t>
      </w:r>
      <w:r>
        <w:rPr>
          <w:rtl w:val="true"/>
        </w:rPr>
        <w:t xml:space="preserve">; </w:t>
      </w:r>
      <w:r>
        <w:rPr>
          <w:rtl w:val="true"/>
        </w:rPr>
        <w:t>הן</w:t>
      </w:r>
      <w:r>
        <w:rPr>
          <w:rFonts w:eastAsia="Arial TUR;Arial" w:cs="Arial TUR;Arial"/>
          <w:rtl w:val="true"/>
        </w:rPr>
        <w:t xml:space="preserve"> </w:t>
      </w:r>
      <w:r>
        <w:rPr>
          <w:rtl w:val="true"/>
        </w:rPr>
        <w:t>נועדו</w:t>
      </w:r>
      <w:r>
        <w:rPr>
          <w:rFonts w:eastAsia="Arial TUR;Arial" w:cs="Arial TUR;Arial"/>
          <w:rtl w:val="true"/>
        </w:rPr>
        <w:t xml:space="preserve"> </w:t>
      </w:r>
      <w:r>
        <w:rPr>
          <w:rtl w:val="true"/>
        </w:rPr>
        <w:t>למצות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תכליותיו</w:t>
      </w:r>
      <w:r>
        <w:rPr>
          <w:rFonts w:eastAsia="Arial TUR;Arial" w:cs="Arial TUR;Arial"/>
          <w:rtl w:val="true"/>
        </w:rPr>
        <w:t xml:space="preserve"> </w:t>
      </w:r>
      <w:r>
        <w:rPr>
          <w:rtl w:val="true"/>
        </w:rPr>
        <w:t>המגוונות</w:t>
      </w:r>
      <w:r>
        <w:rPr>
          <w:rtl w:val="true"/>
        </w:rPr>
        <w:t xml:space="preserve">: </w:t>
      </w:r>
      <w:r>
        <w:rPr>
          <w:rtl w:val="true"/>
        </w:rPr>
        <w:t>להעביר</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הרתעת</w:t>
      </w:r>
      <w:r>
        <w:rPr>
          <w:rFonts w:eastAsia="Arial TUR;Arial" w:cs="Arial TUR;Arial"/>
          <w:rtl w:val="true"/>
        </w:rPr>
        <w:t xml:space="preserve"> </w:t>
      </w:r>
      <w:r>
        <w:rPr>
          <w:rtl w:val="true"/>
        </w:rPr>
        <w:t>היחיד</w:t>
      </w:r>
      <w:r>
        <w:rPr>
          <w:rFonts w:eastAsia="Arial TUR;Arial" w:cs="Arial TUR;Arial"/>
          <w:rtl w:val="true"/>
        </w:rPr>
        <w:t xml:space="preserve"> </w:t>
      </w:r>
      <w:r>
        <w:rPr>
          <w:rtl w:val="true"/>
        </w:rPr>
        <w:t>והרבים</w:t>
      </w:r>
      <w:r>
        <w:rPr>
          <w:rtl w:val="true"/>
        </w:rPr>
        <w:t xml:space="preserve">, </w:t>
      </w:r>
      <w:r>
        <w:rPr>
          <w:rtl w:val="true"/>
        </w:rPr>
        <w:t>ולשוות</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תווית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פסול</w:t>
      </w:r>
      <w:r>
        <w:rPr>
          <w:rFonts w:eastAsia="Arial TUR;Arial" w:cs="Arial TUR;Arial"/>
          <w:rtl w:val="true"/>
        </w:rPr>
        <w:t xml:space="preserve"> </w:t>
      </w:r>
      <w:r>
        <w:rPr>
          <w:rtl w:val="true"/>
        </w:rPr>
        <w:t>בעיני</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שגמול</w:t>
      </w:r>
      <w:r>
        <w:rPr>
          <w:rFonts w:eastAsia="Arial TUR;Arial" w:cs="Arial TUR;Arial"/>
          <w:rtl w:val="true"/>
        </w:rPr>
        <w:t xml:space="preserve"> </w:t>
      </w:r>
      <w:r>
        <w:rPr>
          <w:rtl w:val="true"/>
        </w:rPr>
        <w:t>עונשי</w:t>
      </w:r>
      <w:r>
        <w:rPr>
          <w:rFonts w:eastAsia="Arial TUR;Arial" w:cs="Arial TUR;Arial"/>
          <w:rtl w:val="true"/>
        </w:rPr>
        <w:t xml:space="preserve"> </w:t>
      </w:r>
      <w:r>
        <w:rPr>
          <w:rtl w:val="true"/>
        </w:rPr>
        <w:t>בצידו</w:t>
      </w:r>
      <w:r>
        <w:rPr>
          <w:rtl w:val="true"/>
        </w:rPr>
        <w:t xml:space="preserve">. </w:t>
      </w:r>
      <w:r>
        <w:rPr>
          <w:rtl w:val="true"/>
        </w:rPr>
        <w:t>חברה</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להפעיל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אפקטיבית</w:t>
      </w:r>
      <w:r>
        <w:rPr>
          <w:rtl w:val="true"/>
        </w:rPr>
        <w:t xml:space="preserve">, </w:t>
      </w:r>
      <w:r>
        <w:rPr>
          <w:rtl w:val="true"/>
        </w:rPr>
        <w:t>שוויונית</w:t>
      </w:r>
      <w:r>
        <w:rPr>
          <w:rFonts w:eastAsia="Arial TUR;Arial" w:cs="Arial TUR;Arial"/>
          <w:rtl w:val="true"/>
        </w:rPr>
        <w:t xml:space="preserve"> </w:t>
      </w:r>
      <w:r>
        <w:rPr>
          <w:rtl w:val="true"/>
        </w:rPr>
        <w:t>והוגנת</w:t>
      </w:r>
      <w:r>
        <w:rPr>
          <w:rFonts w:eastAsia="Arial TUR;Arial" w:cs="Arial TUR;Arial"/>
          <w:rtl w:val="true"/>
        </w:rPr>
        <w:t xml:space="preserve"> </w:t>
      </w:r>
      <w:r>
        <w:rPr>
          <w:rtl w:val="true"/>
        </w:rPr>
        <w:t>תתקשה</w:t>
      </w:r>
      <w:r>
        <w:rPr>
          <w:rFonts w:eastAsia="Arial TUR;Arial" w:cs="Arial TUR;Arial"/>
          <w:rtl w:val="true"/>
        </w:rPr>
        <w:t xml:space="preserve"> </w:t>
      </w:r>
      <w:r>
        <w:rPr>
          <w:rtl w:val="true"/>
        </w:rPr>
        <w:t>להשלים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גישה</w:t>
      </w:r>
      <w:r>
        <w:rPr>
          <w:rFonts w:eastAsia="Arial TUR;Arial" w:cs="Arial TUR;Arial"/>
          <w:rtl w:val="true"/>
        </w:rPr>
        <w:t xml:space="preserve"> </w:t>
      </w:r>
      <w:r>
        <w:rPr>
          <w:rtl w:val="true"/>
        </w:rPr>
        <w:t>שיפוטית</w:t>
      </w:r>
      <w:r>
        <w:rPr>
          <w:rFonts w:eastAsia="Arial TUR;Arial" w:cs="Arial TUR;Arial"/>
          <w:rtl w:val="true"/>
        </w:rPr>
        <w:t xml:space="preserve"> </w:t>
      </w:r>
      <w:r>
        <w:rPr>
          <w:rtl w:val="true"/>
        </w:rPr>
        <w:t>הפוטרת</w:t>
      </w:r>
      <w:r>
        <w:rPr>
          <w:rFonts w:eastAsia="Arial TUR;Arial" w:cs="Arial TUR;Arial"/>
          <w:rtl w:val="true"/>
        </w:rPr>
        <w:t xml:space="preserve"> </w:t>
      </w:r>
      <w:r>
        <w:rPr>
          <w:rtl w:val="true"/>
        </w:rPr>
        <w:t>נאשמים</w:t>
      </w:r>
      <w:r>
        <w:rPr>
          <w:rtl w:val="true"/>
        </w:rPr>
        <w:t xml:space="preserve">, </w:t>
      </w:r>
      <w:r>
        <w:rPr>
          <w:rtl w:val="true"/>
        </w:rPr>
        <w:t>חדשות</w:t>
      </w:r>
      <w:r>
        <w:rPr>
          <w:rFonts w:eastAsia="Arial TUR;Arial" w:cs="Arial TUR;Arial"/>
          <w:rtl w:val="true"/>
        </w:rPr>
        <w:t xml:space="preserve"> </w:t>
      </w:r>
      <w:r>
        <w:rPr>
          <w:rtl w:val="true"/>
        </w:rPr>
        <w:t>לבקרים</w:t>
      </w:r>
      <w:r>
        <w:rPr>
          <w:rtl w:val="true"/>
        </w:rPr>
        <w:t xml:space="preserve">, </w:t>
      </w:r>
      <w:r>
        <w:rPr>
          <w:rtl w:val="true"/>
        </w:rPr>
        <w:t>מהרשעה</w:t>
      </w:r>
      <w:r>
        <w:rPr>
          <w:rFonts w:eastAsia="Arial TUR;Arial" w:cs="Arial TUR;Arial"/>
          <w:rtl w:val="true"/>
        </w:rPr>
        <w:t xml:space="preserve"> </w:t>
      </w:r>
      <w:r>
        <w:rPr>
          <w:rtl w:val="true"/>
        </w:rPr>
        <w:t>פלילית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שאחריותם</w:t>
      </w:r>
      <w:r>
        <w:rPr>
          <w:rFonts w:eastAsia="Arial TUR;Arial" w:cs="Arial TUR;Arial"/>
          <w:rtl w:val="true"/>
        </w:rPr>
        <w:t xml:space="preserve"> </w:t>
      </w:r>
      <w:r>
        <w:rPr>
          <w:rtl w:val="true"/>
        </w:rPr>
        <w:t>הפלילית</w:t>
      </w:r>
      <w:r>
        <w:rPr>
          <w:rFonts w:eastAsia="Arial TUR;Arial" w:cs="Arial TUR;Arial"/>
          <w:rtl w:val="true"/>
        </w:rPr>
        <w:t xml:space="preserve"> </w:t>
      </w:r>
      <w:r>
        <w:rPr>
          <w:rtl w:val="true"/>
        </w:rPr>
        <w:t>הוכחה</w:t>
      </w:r>
      <w:r>
        <w:rPr>
          <w:rtl w:val="true"/>
        </w:rPr>
        <w:t xml:space="preserve">. </w:t>
      </w:r>
      <w:r>
        <w:rPr>
          <w:rtl w:val="true"/>
        </w:rPr>
        <w:t>שהרי</w:t>
      </w:r>
      <w:r>
        <w:rPr>
          <w:rFonts w:eastAsia="Arial TUR;Arial" w:cs="Arial TUR;Arial"/>
          <w:rtl w:val="true"/>
        </w:rPr>
        <w:t xml:space="preserve"> </w:t>
      </w:r>
      <w:r>
        <w:rPr>
          <w:rtl w:val="true"/>
        </w:rPr>
        <w:t>ההרשעה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הביטוי</w:t>
      </w:r>
      <w:r>
        <w:rPr>
          <w:rFonts w:eastAsia="Arial TUR;Arial" w:cs="Arial TUR;Arial"/>
          <w:rtl w:val="true"/>
        </w:rPr>
        <w:t xml:space="preserve"> </w:t>
      </w:r>
      <w:r>
        <w:rPr>
          <w:rtl w:val="true"/>
        </w:rPr>
        <w:t>השיפוטי</w:t>
      </w:r>
      <w:r>
        <w:rPr>
          <w:rFonts w:eastAsia="Arial TUR;Arial" w:cs="Arial TUR;Arial"/>
          <w:rtl w:val="true"/>
        </w:rPr>
        <w:t xml:space="preserve"> </w:t>
      </w:r>
      <w:r>
        <w:rPr>
          <w:rtl w:val="true"/>
        </w:rPr>
        <w:t>לאחריות</w:t>
      </w:r>
      <w:r>
        <w:rPr>
          <w:rFonts w:eastAsia="Arial TUR;Arial" w:cs="Arial TUR;Arial"/>
          <w:rtl w:val="true"/>
        </w:rPr>
        <w:t xml:space="preserve"> </w:t>
      </w:r>
      <w:r>
        <w:rPr>
          <w:rtl w:val="true"/>
        </w:rPr>
        <w:t>הפלילית</w:t>
      </w:r>
      <w:r>
        <w:rPr>
          <w:rFonts w:eastAsia="Arial TUR;Arial" w:cs="Arial TUR;Arial"/>
          <w:rtl w:val="true"/>
        </w:rPr>
        <w:t xml:space="preserve"> </w:t>
      </w:r>
      <w:r>
        <w:rPr>
          <w:rtl w:val="true"/>
        </w:rPr>
        <w:t>שהוכחה</w:t>
      </w:r>
      <w:r>
        <w:rPr>
          <w:rtl w:val="true"/>
        </w:rPr>
        <w:t xml:space="preserve">, </w:t>
      </w:r>
      <w:r>
        <w:rPr>
          <w:rtl w:val="true"/>
        </w:rPr>
        <w:t>ובלעדיה</w:t>
      </w:r>
      <w:r>
        <w:rPr>
          <w:rFonts w:eastAsia="Arial TUR;Arial" w:cs="Arial TUR;Arial"/>
          <w:rtl w:val="true"/>
        </w:rPr>
        <w:t xml:space="preserve"> </w:t>
      </w:r>
      <w:r>
        <w:rPr>
          <w:rtl w:val="true"/>
        </w:rPr>
        <w:t>נותרת</w:t>
      </w:r>
      <w:r>
        <w:rPr>
          <w:rFonts w:eastAsia="Arial TUR;Arial" w:cs="Arial TUR;Arial"/>
          <w:rtl w:val="true"/>
        </w:rPr>
        <w:t xml:space="preserve"> </w:t>
      </w:r>
      <w:r>
        <w:rPr>
          <w:rtl w:val="true"/>
        </w:rPr>
        <w:t>קביעת</w:t>
      </w:r>
      <w:r>
        <w:rPr>
          <w:rFonts w:eastAsia="Arial TUR;Arial" w:cs="Arial TUR;Arial"/>
          <w:rtl w:val="true"/>
        </w:rPr>
        <w:t xml:space="preserve"> </w:t>
      </w:r>
      <w:r>
        <w:rPr>
          <w:rtl w:val="true"/>
        </w:rPr>
        <w:t>האחריות</w:t>
      </w:r>
      <w:r>
        <w:rPr>
          <w:rFonts w:eastAsia="Arial TUR;Arial" w:cs="Arial TUR;Arial"/>
          <w:rtl w:val="true"/>
        </w:rPr>
        <w:t xml:space="preserve"> </w:t>
      </w:r>
      <w:r>
        <w:rPr>
          <w:rtl w:val="true"/>
        </w:rPr>
        <w:t>הפלילית</w:t>
      </w:r>
      <w:r>
        <w:rPr>
          <w:rFonts w:eastAsia="Arial TUR;Arial" w:cs="Arial TUR;Arial"/>
          <w:rtl w:val="true"/>
        </w:rPr>
        <w:t xml:space="preserve"> </w:t>
      </w:r>
      <w:r>
        <w:rPr>
          <w:rtl w:val="true"/>
        </w:rPr>
        <w:t>חסרה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החוליה</w:t>
      </w:r>
      <w:r>
        <w:rPr>
          <w:rFonts w:eastAsia="Arial TUR;Arial" w:cs="Arial TUR;Arial"/>
          <w:rtl w:val="true"/>
        </w:rPr>
        <w:t xml:space="preserve"> </w:t>
      </w:r>
      <w:r>
        <w:rPr>
          <w:rtl w:val="true"/>
        </w:rPr>
        <w:t>האחרונה</w:t>
      </w:r>
      <w:r>
        <w:rPr>
          <w:rtl w:val="true"/>
        </w:rPr>
        <w:t xml:space="preserve">, </w:t>
      </w:r>
      <w:r>
        <w:rPr>
          <w:rtl w:val="true"/>
        </w:rPr>
        <w:t>המוסיפה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המשמעות</w:t>
      </w:r>
      <w:r>
        <w:rPr>
          <w:rFonts w:eastAsia="Arial TUR;Arial" w:cs="Arial TUR;Arial"/>
          <w:rtl w:val="true"/>
        </w:rPr>
        <w:t xml:space="preserve"> </w:t>
      </w:r>
      <w:r>
        <w:rPr>
          <w:rtl w:val="true"/>
        </w:rPr>
        <w:t>המשפטית</w:t>
      </w:r>
      <w:r>
        <w:rPr>
          <w:rFonts w:eastAsia="Arial TUR;Arial" w:cs="Arial TUR;Arial"/>
          <w:rtl w:val="true"/>
        </w:rPr>
        <w:t xml:space="preserve"> </w:t>
      </w:r>
      <w:r>
        <w:rPr>
          <w:rtl w:val="true"/>
        </w:rPr>
        <w:t>הנורמטיבית</w:t>
      </w:r>
      <w:r>
        <w:rPr>
          <w:rFonts w:eastAsia="Arial TUR;Arial" w:cs="Arial TUR;Arial"/>
          <w:rtl w:val="true"/>
        </w:rPr>
        <w:t xml:space="preserve"> </w:t>
      </w:r>
      <w:r>
        <w:rPr>
          <w:rtl w:val="true"/>
        </w:rPr>
        <w:t>הנדרשת</w:t>
      </w:r>
      <w:r>
        <w:rPr>
          <w:rtl w:val="true"/>
        </w:rPr>
        <w:t>" (</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5102/03</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קליין</w:t>
      </w:r>
      <w:r>
        <w:rPr>
          <w:rtl w:val="true"/>
        </w:rPr>
        <w:t xml:space="preserve">, </w:t>
      </w:r>
      <w:r>
        <w:rPr>
          <w:rtl w:val="true"/>
        </w:rPr>
        <w:t>פסקה</w:t>
      </w:r>
      <w:r>
        <w:rPr>
          <w:rFonts w:eastAsia="Arial TUR;Arial" w:cs="Arial TUR;Arial"/>
          <w:rtl w:val="true"/>
        </w:rPr>
        <w:t xml:space="preserve"> </w:t>
      </w:r>
      <w:r>
        <w:rPr/>
        <w:t>76</w:t>
      </w:r>
      <w:r>
        <w:rPr>
          <w:rtl w:val="true"/>
        </w:rPr>
        <w:t xml:space="preserve"> </w:t>
      </w:r>
      <w:r>
        <w:rPr>
          <w:rtl w:val="true"/>
        </w:rPr>
        <w:t>[</w:t>
      </w:r>
      <w:r>
        <w:rPr>
          <w:rtl w:val="true"/>
        </w:rPr>
        <w:t>נבו</w:t>
      </w:r>
      <w:r>
        <w:rPr>
          <w:rtl w:val="true"/>
        </w:rPr>
        <w:t xml:space="preserve">] </w:t>
      </w:r>
      <w:r>
        <w:rPr>
          <w:rtl w:val="true"/>
        </w:rPr>
        <w:t>(</w:t>
      </w:r>
      <w:r>
        <w:rPr/>
        <w:t>4.9.2007</w:t>
      </w:r>
      <w:r>
        <w:rPr>
          <w:rtl w:val="true"/>
        </w:rPr>
        <w:t>) (</w:t>
      </w:r>
      <w:r>
        <w:rPr>
          <w:rtl w:val="true"/>
        </w:rPr>
        <w:t>להלן</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קליין</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יחד עם זאת</w:t>
      </w:r>
      <w:r>
        <w:rPr>
          <w:rtl w:val="true"/>
        </w:rPr>
        <w:t xml:space="preserve">, </w:t>
      </w:r>
      <w:r>
        <w:rPr>
          <w:rtl w:val="true"/>
        </w:rPr>
        <w:t>הדין מכיר במפורש גם באפשרות של אי</w:t>
      </w:r>
      <w:r>
        <w:rPr>
          <w:rtl w:val="true"/>
        </w:rPr>
        <w:t>-</w:t>
      </w:r>
      <w:r>
        <w:rPr>
          <w:rtl w:val="true"/>
        </w:rPr>
        <w:t>הרשעה</w:t>
      </w:r>
      <w:r>
        <w:rPr>
          <w:rtl w:val="true"/>
        </w:rPr>
        <w:t xml:space="preserve">, </w:t>
      </w:r>
      <w:r>
        <w:rPr>
          <w:rtl w:val="true"/>
        </w:rPr>
        <w:t>חרף הקביעה כי הנאשם ביצע את העבירה</w:t>
      </w:r>
      <w:r>
        <w:rPr>
          <w:rtl w:val="true"/>
        </w:rPr>
        <w:t xml:space="preserve">, </w:t>
      </w:r>
      <w:r>
        <w:rPr>
          <w:rtl w:val="true"/>
        </w:rPr>
        <w:t>כפי שנמנה</w:t>
      </w:r>
      <w:r>
        <w:rPr>
          <w:rtl w:val="true"/>
        </w:rPr>
        <w:t xml:space="preserve">, </w:t>
      </w:r>
      <w:r>
        <w:rPr>
          <w:rtl w:val="true"/>
        </w:rPr>
        <w:t xml:space="preserve">בין היתר </w:t>
      </w:r>
      <w:hyperlink r:id="rId57">
        <w:r>
          <w:rPr>
            <w:rStyle w:val="Hyperlink"/>
            <w:rtl w:val="true"/>
          </w:rPr>
          <w:t>בסעיף</w:t>
        </w:r>
        <w:r>
          <w:rPr>
            <w:rStyle w:val="Hyperlink"/>
            <w:rtl w:val="true"/>
          </w:rPr>
          <w:t xml:space="preserve"> </w:t>
        </w:r>
        <w:r>
          <w:rPr>
            <w:rStyle w:val="Hyperlink"/>
          </w:rPr>
          <w:t>71</w:t>
        </w:r>
        <w:r>
          <w:rPr>
            <w:rStyle w:val="Hyperlink"/>
            <w:rtl w:val="true"/>
          </w:rPr>
          <w:t>א</w:t>
        </w:r>
      </w:hyperlink>
      <w:r>
        <w:rPr>
          <w:rtl w:val="true"/>
        </w:rPr>
        <w:t xml:space="preserve"> ל</w:t>
      </w:r>
      <w:hyperlink r:id="rId5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 xml:space="preserve">וכך גם מכיר הדין בהליך של </w:t>
      </w:r>
      <w:r>
        <w:rPr>
          <w:rFonts w:ascii="Century" w:hAnsi="Century" w:cs="Miriam"/>
          <w:b/>
          <w:b/>
          <w:spacing w:val="0"/>
          <w:sz w:val="22"/>
          <w:sz w:val="22"/>
          <w:szCs w:val="24"/>
          <w:rtl w:val="true"/>
        </w:rPr>
        <w:t>ביטול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הרשעה</w:t>
      </w:r>
      <w:r>
        <w:rPr>
          <w:rtl w:val="true"/>
        </w:rPr>
        <w:t xml:space="preserve"> במקרים חריגים ונדירים</w:t>
      </w:r>
      <w:r>
        <w:rPr>
          <w:rtl w:val="true"/>
        </w:rPr>
        <w:t xml:space="preserve">, </w:t>
      </w:r>
      <w:r>
        <w:rPr>
          <w:rtl w:val="true"/>
        </w:rPr>
        <w:t xml:space="preserve">לפי </w:t>
      </w:r>
      <w:hyperlink r:id="rId59">
        <w:r>
          <w:rPr>
            <w:rStyle w:val="Hyperlink"/>
            <w:rtl w:val="true"/>
          </w:rPr>
          <w:t>סעיף</w:t>
        </w:r>
        <w:r>
          <w:rPr>
            <w:rStyle w:val="Hyperlink"/>
            <w:rtl w:val="true"/>
          </w:rPr>
          <w:t xml:space="preserve"> </w:t>
        </w:r>
        <w:r>
          <w:rPr>
            <w:rStyle w:val="Hyperlink"/>
          </w:rPr>
          <w:t>192</w:t>
        </w:r>
        <w:r>
          <w:rPr>
            <w:rStyle w:val="Hyperlink"/>
            <w:rtl w:val="true"/>
          </w:rPr>
          <w:t>א</w:t>
        </w:r>
      </w:hyperlink>
      <w:r>
        <w:rPr>
          <w:rtl w:val="true"/>
        </w:rPr>
        <w:t xml:space="preserve"> ל</w:t>
      </w:r>
      <w:hyperlink r:id="rId6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אמות המידה לבחינת אפשרות של ביטול הרשעה</w:t>
      </w:r>
      <w:r>
        <w:rPr>
          <w:rtl w:val="true"/>
        </w:rPr>
        <w:t xml:space="preserve">, </w:t>
      </w:r>
      <w:r>
        <w:rPr>
          <w:rtl w:val="true"/>
        </w:rPr>
        <w:t>נקבעו בפסיקת בית משפט זה ב</w:t>
      </w:r>
      <w:r>
        <w:rPr>
          <w:rtl w:val="true"/>
        </w:rPr>
        <w:t>-</w:t>
      </w: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2083/96</w:t>
        </w:r>
      </w:hyperlink>
      <w:r>
        <w:rPr>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 נב</w:t>
      </w:r>
      <w:r>
        <w:rPr>
          <w:rtl w:val="true"/>
        </w:rPr>
        <w:t>(</w:t>
      </w:r>
      <w:r>
        <w:rPr/>
        <w:t>3</w:t>
      </w:r>
      <w:r>
        <w:rPr>
          <w:rtl w:val="true"/>
        </w:rPr>
        <w:t xml:space="preserve">) </w:t>
      </w:r>
      <w:r>
        <w:rPr/>
        <w:t>337</w:t>
      </w:r>
      <w:r>
        <w:rPr>
          <w:rtl w:val="true"/>
        </w:rPr>
        <w:t xml:space="preserve"> (</w:t>
      </w:r>
      <w:r>
        <w:rPr/>
        <w:t>1997</w:t>
      </w:r>
      <w:r>
        <w:rPr>
          <w:rtl w:val="true"/>
        </w:rPr>
        <w:t>) (</w:t>
      </w:r>
      <w:r>
        <w:rPr>
          <w:rtl w:val="true"/>
        </w:rPr>
        <w:t>להלן</w:t>
      </w:r>
      <w:r>
        <w:rPr>
          <w:rtl w:val="true"/>
        </w:rPr>
        <w:t xml:space="preserve">: </w:t>
      </w:r>
      <w:r>
        <w:rPr>
          <w:rtl w:val="true"/>
        </w:rPr>
        <w:t xml:space="preserve">עניין </w:t>
      </w:r>
      <w:r>
        <w:rPr>
          <w:rFonts w:ascii="Century" w:hAnsi="Century" w:cs="Miriam"/>
          <w:b/>
          <w:b/>
          <w:spacing w:val="0"/>
          <w:szCs w:val="24"/>
          <w:rtl w:val="true"/>
        </w:rPr>
        <w:t>כתב</w:t>
      </w:r>
      <w:r>
        <w:rPr>
          <w:rtl w:val="true"/>
        </w:rPr>
        <w:t xml:space="preserve">). </w:t>
      </w:r>
      <w:r>
        <w:rPr>
          <w:rtl w:val="true"/>
        </w:rPr>
        <w:t xml:space="preserve">לאחר שבית המשפט שב והדגיש כי הימנעות מהרשעה היא </w:t>
      </w:r>
      <w:r>
        <w:rPr>
          <w:rFonts w:ascii="Century" w:hAnsi="Century" w:cs="Miriam"/>
          <w:b/>
          <w:b/>
          <w:spacing w:val="0"/>
          <w:szCs w:val="24"/>
          <w:rtl w:val="true"/>
        </w:rPr>
        <w:t>חריג</w:t>
      </w:r>
      <w:r>
        <w:rPr>
          <w:rFonts w:ascii="Century" w:hAnsi="Century" w:eastAsia="Century" w:cs="Century"/>
          <w:b/>
          <w:b/>
          <w:spacing w:val="0"/>
          <w:szCs w:val="24"/>
          <w:rtl w:val="true"/>
        </w:rPr>
        <w:t xml:space="preserve"> </w:t>
      </w:r>
      <w:r>
        <w:rPr>
          <w:rFonts w:ascii="Century" w:hAnsi="Century" w:cs="Miriam"/>
          <w:b/>
          <w:b/>
          <w:spacing w:val="0"/>
          <w:szCs w:val="24"/>
          <w:rtl w:val="true"/>
        </w:rPr>
        <w:t>יוצא</w:t>
      </w:r>
      <w:r>
        <w:rPr>
          <w:rFonts w:ascii="Century" w:hAnsi="Century" w:eastAsia="Century" w:cs="Century"/>
          <w:b/>
          <w:b/>
          <w:spacing w:val="0"/>
          <w:szCs w:val="24"/>
          <w:rtl w:val="true"/>
        </w:rPr>
        <w:t xml:space="preserve"> </w:t>
      </w:r>
      <w:r>
        <w:rPr>
          <w:rFonts w:ascii="Century" w:hAnsi="Century" w:cs="Miriam"/>
          <w:b/>
          <w:b/>
          <w:spacing w:val="0"/>
          <w:szCs w:val="24"/>
          <w:rtl w:val="true"/>
        </w:rPr>
        <w:t>דופן</w:t>
      </w:r>
      <w:r>
        <w:rPr>
          <w:rtl w:val="true"/>
        </w:rPr>
        <w:t xml:space="preserve">, </w:t>
      </w:r>
      <w:r>
        <w:rPr>
          <w:rtl w:val="true"/>
        </w:rPr>
        <w:t>נקבע כי לצורך הליכה בתלם זה נדרשים להתקיים שני תנאים מצטברים</w:t>
      </w:r>
      <w:r>
        <w:rPr>
          <w:rtl w:val="true"/>
        </w:rPr>
        <w:t xml:space="preserve">: </w:t>
      </w:r>
      <w:r>
        <w:rPr>
          <w:rtl w:val="true"/>
        </w:rPr>
        <w:t>האחד</w:t>
      </w:r>
      <w:r>
        <w:rPr>
          <w:rtl w:val="true"/>
        </w:rPr>
        <w:t xml:space="preserve">, </w:t>
      </w:r>
      <w:r>
        <w:rPr>
          <w:rtl w:val="true"/>
        </w:rPr>
        <w:t>כי סוג העבירה שביצע הנאשם מאפשר שלא להרשיעו מבלי שייפגעו באופן מהותי יתר שיקולי הענישה</w:t>
      </w:r>
      <w:r>
        <w:rPr>
          <w:rtl w:val="true"/>
        </w:rPr>
        <w:t xml:space="preserve">; </w:t>
      </w:r>
      <w:r>
        <w:rPr>
          <w:rtl w:val="true"/>
        </w:rPr>
        <w:t>השני</w:t>
      </w:r>
      <w:r>
        <w:rPr>
          <w:rtl w:val="true"/>
        </w:rPr>
        <w:t xml:space="preserve">, </w:t>
      </w:r>
      <w:r>
        <w:rPr>
          <w:rtl w:val="true"/>
        </w:rPr>
        <w:t xml:space="preserve">כי ההרשעה תיפגע פגיעה חמורה וקונקרטית בשיקומו של הנאשם </w:t>
      </w:r>
      <w:r>
        <w:rPr>
          <w:rtl w:val="true"/>
        </w:rPr>
        <w:t>(</w:t>
      </w:r>
      <w:hyperlink r:id="rId6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6496/20</w:t>
        </w:r>
      </w:hyperlink>
      <w:r>
        <w:rPr>
          <w:rtl w:val="true"/>
        </w:rPr>
        <w:t xml:space="preserve"> </w:t>
      </w:r>
      <w:r>
        <w:rPr>
          <w:rFonts w:ascii="Century" w:hAnsi="Century" w:cs="Miriam"/>
          <w:b/>
          <w:b/>
          <w:spacing w:val="0"/>
          <w:szCs w:val="24"/>
          <w:rtl w:val="true"/>
        </w:rPr>
        <w:t>ורבר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10</w:t>
      </w:r>
      <w:r>
        <w:rPr>
          <w:rtl w:val="true"/>
        </w:rPr>
        <w:t xml:space="preserve"> </w:t>
      </w:r>
      <w:r>
        <w:rPr>
          <w:rtl w:val="true"/>
        </w:rPr>
        <w:t>[</w:t>
      </w:r>
      <w:r>
        <w:rPr>
          <w:rtl w:val="true"/>
        </w:rPr>
        <w:t>נבו</w:t>
      </w:r>
      <w:r>
        <w:rPr>
          <w:rtl w:val="true"/>
        </w:rPr>
        <w:t xml:space="preserve">] </w:t>
      </w:r>
      <w:r>
        <w:rPr>
          <w:rtl w:val="true"/>
        </w:rPr>
        <w:t>(</w:t>
      </w:r>
      <w:r>
        <w:rPr/>
        <w:t>21.9.2020</w:t>
      </w:r>
      <w:r>
        <w:rPr>
          <w:rtl w:val="true"/>
        </w:rPr>
        <w:t xml:space="preserve">); </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9150/08</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ביטון</w:t>
      </w:r>
      <w:r>
        <w:rPr>
          <w:rtl w:val="true"/>
        </w:rPr>
        <w:t xml:space="preserve">, </w:t>
      </w:r>
      <w:r>
        <w:rPr>
          <w:rtl w:val="true"/>
        </w:rPr>
        <w:t xml:space="preserve">פסקה </w:t>
      </w:r>
      <w:r>
        <w:rPr/>
        <w:t>7</w:t>
      </w:r>
      <w:r>
        <w:rPr>
          <w:rtl w:val="true"/>
        </w:rPr>
        <w:t xml:space="preserve"> </w:t>
      </w:r>
      <w:r>
        <w:rPr>
          <w:rtl w:val="true"/>
        </w:rPr>
        <w:t>[</w:t>
      </w:r>
      <w:r>
        <w:rPr>
          <w:rtl w:val="true"/>
        </w:rPr>
        <w:t>נבו</w:t>
      </w:r>
      <w:r>
        <w:rPr>
          <w:rtl w:val="true"/>
        </w:rPr>
        <w:t xml:space="preserve">] </w:t>
      </w:r>
      <w:r>
        <w:rPr>
          <w:rtl w:val="true"/>
        </w:rPr>
        <w:t>(</w:t>
      </w:r>
      <w:r>
        <w:rPr/>
        <w:t>23.7.2009</w:t>
      </w:r>
      <w:r>
        <w:rPr>
          <w:rtl w:val="true"/>
        </w:rPr>
        <w:t>)).</w:t>
      </w:r>
    </w:p>
    <w:p>
      <w:pPr>
        <w:pStyle w:val="Ruller41"/>
        <w:ind w:end="0"/>
        <w:jc w:val="both"/>
        <w:rPr/>
      </w:pPr>
      <w:r>
        <w:rPr>
          <w:rtl w:val="true"/>
        </w:rPr>
      </w:r>
    </w:p>
    <w:p>
      <w:pPr>
        <w:pStyle w:val="Ruller41"/>
        <w:ind w:end="0"/>
        <w:jc w:val="both"/>
        <w:rPr/>
      </w:pPr>
      <w:r>
        <w:rPr>
          <w:rtl w:val="true"/>
        </w:rPr>
        <w:tab/>
      </w:r>
      <w:r>
        <w:rPr>
          <w:rtl w:val="true"/>
        </w:rPr>
        <w:t>שני</w:t>
      </w:r>
      <w:r>
        <w:rPr>
          <w:rFonts w:eastAsia="Arial TUR;Arial" w:cs="Arial TUR;Arial"/>
          <w:rtl w:val="true"/>
        </w:rPr>
        <w:t xml:space="preserve"> </w:t>
      </w:r>
      <w:r>
        <w:rPr>
          <w:rtl w:val="true"/>
        </w:rPr>
        <w:t>תנאים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נקבעו</w:t>
      </w:r>
      <w:r>
        <w:rPr>
          <w:rFonts w:eastAsia="Arial TUR;Arial" w:cs="Arial TUR;Arial"/>
          <w:rtl w:val="true"/>
        </w:rPr>
        <w:t xml:space="preserve"> </w:t>
      </w:r>
      <w:r>
        <w:rPr>
          <w:rtl w:val="true"/>
        </w:rPr>
        <w:t>בהלכת</w:t>
      </w:r>
      <w:r>
        <w:rPr>
          <w:rFonts w:eastAsia="Arial TUR;Arial" w:cs="Arial TUR;Arial"/>
          <w:rtl w:val="true"/>
        </w:rPr>
        <w:t xml:space="preserve"> </w:t>
      </w:r>
      <w:r>
        <w:rPr>
          <w:rFonts w:ascii="Century" w:hAnsi="Century" w:cs="Miriam"/>
          <w:b/>
          <w:b/>
          <w:spacing w:val="0"/>
          <w:szCs w:val="24"/>
          <w:rtl w:val="true"/>
        </w:rPr>
        <w:t>כתב</w:t>
      </w:r>
      <w:r>
        <w:rPr>
          <w:rtl w:val="true"/>
        </w:rPr>
        <w:t xml:space="preserve">, </w:t>
      </w:r>
      <w:r>
        <w:rPr>
          <w:rtl w:val="true"/>
        </w:rPr>
        <w:t>התעצבו</w:t>
      </w:r>
      <w:r>
        <w:rPr>
          <w:rFonts w:eastAsia="Arial TUR;Arial" w:cs="Arial TUR;Arial"/>
          <w:rtl w:val="true"/>
        </w:rPr>
        <w:t xml:space="preserve"> </w:t>
      </w:r>
      <w:r>
        <w:rPr>
          <w:rtl w:val="true"/>
        </w:rPr>
        <w:t>והתחדדו</w:t>
      </w:r>
      <w:r>
        <w:rPr>
          <w:rFonts w:eastAsia="Arial TUR;Arial" w:cs="Arial TUR;Arial"/>
          <w:rtl w:val="true"/>
        </w:rPr>
        <w:t xml:space="preserve"> </w:t>
      </w:r>
      <w:r>
        <w:rPr>
          <w:rtl w:val="true"/>
        </w:rPr>
        <w:t>במרוצת</w:t>
      </w:r>
      <w:r>
        <w:rPr>
          <w:rFonts w:eastAsia="Arial TUR;Arial" w:cs="Arial TUR;Arial"/>
          <w:rtl w:val="true"/>
        </w:rPr>
        <w:t xml:space="preserve"> </w:t>
      </w:r>
      <w:r>
        <w:rPr>
          <w:rtl w:val="true"/>
        </w:rPr>
        <w:t>השנים</w:t>
      </w:r>
      <w:r>
        <w:rPr>
          <w:rtl w:val="true"/>
        </w:rPr>
        <w:t xml:space="preserve">. </w:t>
      </w:r>
      <w:r>
        <w:rPr>
          <w:rtl w:val="true"/>
        </w:rPr>
        <w:t>במסגרת</w:t>
      </w:r>
      <w:r>
        <w:rPr>
          <w:rFonts w:eastAsia="Arial TUR;Arial" w:cs="Arial TUR;Arial"/>
          <w:rtl w:val="true"/>
        </w:rPr>
        <w:t xml:space="preserve"> </w:t>
      </w:r>
      <w:r>
        <w:rPr>
          <w:rtl w:val="true"/>
        </w:rPr>
        <w:t>התנאי</w:t>
      </w:r>
      <w:r>
        <w:rPr>
          <w:rFonts w:eastAsia="Arial TUR;Arial" w:cs="Arial TUR;Arial"/>
          <w:rtl w:val="true"/>
        </w:rPr>
        <w:t xml:space="preserve"> </w:t>
      </w:r>
      <w:r>
        <w:rPr>
          <w:rtl w:val="true"/>
        </w:rPr>
        <w:t>הראשון</w:t>
      </w:r>
      <w:r>
        <w:rPr>
          <w:rtl w:val="true"/>
        </w:rPr>
        <w:t xml:space="preserve">, </w:t>
      </w:r>
      <w:r>
        <w:rPr>
          <w:rtl w:val="true"/>
        </w:rPr>
        <w:t>צוין</w:t>
      </w:r>
      <w:r>
        <w:rPr>
          <w:rFonts w:eastAsia="Arial TUR;Arial" w:cs="Arial TUR;Arial"/>
          <w:rtl w:val="true"/>
        </w:rPr>
        <w:t xml:space="preserve"> </w:t>
      </w:r>
      <w:r>
        <w:rPr>
          <w:rtl w:val="true"/>
        </w:rPr>
        <w:t>בפסיקה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להתחשב</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במשמעותה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שנעברה</w:t>
      </w:r>
      <w:r>
        <w:rPr>
          <w:rFonts w:eastAsia="Arial TUR;Arial" w:cs="Arial TUR;Arial"/>
          <w:rtl w:val="true"/>
        </w:rPr>
        <w:t xml:space="preserve"> </w:t>
      </w:r>
      <w:r>
        <w:rPr>
          <w:rtl w:val="true"/>
        </w:rPr>
        <w:t>והערכים</w:t>
      </w:r>
      <w:r>
        <w:rPr>
          <w:rFonts w:eastAsia="Arial TUR;Arial" w:cs="Arial TUR;Arial"/>
          <w:rtl w:val="true"/>
        </w:rPr>
        <w:t xml:space="preserve"> </w:t>
      </w:r>
      <w:r>
        <w:rPr>
          <w:rtl w:val="true"/>
        </w:rPr>
        <w:t>המוגנים</w:t>
      </w:r>
      <w:r>
        <w:rPr>
          <w:rFonts w:eastAsia="Arial TUR;Arial" w:cs="Arial TUR;Arial"/>
          <w:rtl w:val="true"/>
        </w:rPr>
        <w:t xml:space="preserve"> </w:t>
      </w:r>
      <w:r>
        <w:rPr>
          <w:rtl w:val="true"/>
        </w:rPr>
        <w:t>בגדרה</w:t>
      </w:r>
      <w:r>
        <w:rPr>
          <w:rtl w:val="true"/>
        </w:rPr>
        <w:t xml:space="preserve">; </w:t>
      </w:r>
      <w:r>
        <w:rPr>
          <w:rtl w:val="true"/>
        </w:rPr>
        <w:t>בזהותו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ובמעמדו</w:t>
      </w:r>
      <w:r>
        <w:rPr>
          <w:rFonts w:eastAsia="Arial TUR;Arial" w:cs="Arial TUR;Arial"/>
          <w:rtl w:val="true"/>
        </w:rPr>
        <w:t xml:space="preserve"> </w:t>
      </w:r>
      <w:r>
        <w:rPr>
          <w:rtl w:val="true"/>
        </w:rPr>
        <w:t>הציבורי</w:t>
      </w:r>
      <w:r>
        <w:rPr>
          <w:rtl w:val="true"/>
        </w:rPr>
        <w:t xml:space="preserve">; </w:t>
      </w:r>
      <w:r>
        <w:rPr>
          <w:rtl w:val="true"/>
        </w:rPr>
        <w:t>בזהותו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נפגע</w:t>
      </w:r>
      <w:r>
        <w:rPr>
          <w:rFonts w:eastAsia="Arial TUR;Arial" w:cs="Arial TUR;Arial"/>
          <w:rtl w:val="true"/>
        </w:rPr>
        <w:t xml:space="preserve"> </w:t>
      </w:r>
      <w:r>
        <w:rPr>
          <w:rtl w:val="true"/>
        </w:rPr>
        <w:t>העבירה</w:t>
      </w:r>
      <w:r>
        <w:rPr>
          <w:rtl w:val="true"/>
        </w:rPr>
        <w:t xml:space="preserve">, </w:t>
      </w:r>
      <w:r>
        <w:rPr>
          <w:rtl w:val="true"/>
        </w:rPr>
        <w:t>בין</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באדם</w:t>
      </w:r>
      <w:r>
        <w:rPr>
          <w:rFonts w:eastAsia="Arial TUR;Arial" w:cs="Arial TUR;Arial"/>
          <w:rtl w:val="true"/>
        </w:rPr>
        <w:t xml:space="preserve"> </w:t>
      </w:r>
      <w:r>
        <w:rPr>
          <w:rtl w:val="true"/>
        </w:rPr>
        <w:t>פרטי</w:t>
      </w:r>
      <w:r>
        <w:rPr>
          <w:rFonts w:eastAsia="Arial TUR;Arial" w:cs="Arial TUR;Arial"/>
          <w:rtl w:val="true"/>
        </w:rPr>
        <w:t xml:space="preserve"> </w:t>
      </w:r>
      <w:r>
        <w:rPr>
          <w:rtl w:val="true"/>
        </w:rPr>
        <w:t>ובין</w:t>
      </w:r>
      <w:r>
        <w:rPr>
          <w:rFonts w:eastAsia="Arial TUR;Arial" w:cs="Arial TUR;Arial"/>
          <w:rtl w:val="true"/>
        </w:rPr>
        <w:t xml:space="preserve"> </w:t>
      </w:r>
      <w:r>
        <w:rPr>
          <w:rtl w:val="true"/>
        </w:rPr>
        <w:t>בציבור</w:t>
      </w:r>
      <w:r>
        <w:rPr>
          <w:rFonts w:eastAsia="Arial TUR;Arial" w:cs="Arial TUR;Arial"/>
          <w:rtl w:val="true"/>
        </w:rPr>
        <w:t xml:space="preserve"> </w:t>
      </w:r>
      <w:r>
        <w:rPr>
          <w:rtl w:val="true"/>
        </w:rPr>
        <w:t>בכללותו</w:t>
      </w:r>
      <w:r>
        <w:rPr>
          <w:rtl w:val="true"/>
        </w:rPr>
        <w:t xml:space="preserve">; </w:t>
      </w:r>
      <w:r>
        <w:rPr>
          <w:rtl w:val="true"/>
        </w:rPr>
        <w:t>וכן</w:t>
      </w:r>
      <w:r>
        <w:rPr>
          <w:rFonts w:eastAsia="Arial TUR;Arial" w:cs="Arial TUR;Arial"/>
          <w:rtl w:val="true"/>
        </w:rPr>
        <w:t xml:space="preserve"> </w:t>
      </w:r>
      <w:r>
        <w:rPr>
          <w:rtl w:val="true"/>
        </w:rPr>
        <w:t>בהשפעת</w:t>
      </w:r>
      <w:r>
        <w:rPr>
          <w:rFonts w:eastAsia="Arial TUR;Arial" w:cs="Arial TUR;Arial"/>
          <w:rtl w:val="true"/>
        </w:rPr>
        <w:t xml:space="preserve"> </w:t>
      </w:r>
      <w:r>
        <w:rPr>
          <w:rtl w:val="true"/>
        </w:rPr>
        <w:t>אי</w:t>
      </w:r>
      <w:r>
        <w:rPr>
          <w:rtl w:val="true"/>
        </w:rPr>
        <w:t>-</w:t>
      </w:r>
      <w:r>
        <w:rPr>
          <w:rtl w:val="true"/>
        </w:rPr>
        <w:t>ההרשעה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הפלילי</w:t>
      </w:r>
      <w:r>
        <w:rPr>
          <w:rtl w:val="true"/>
        </w:rPr>
        <w:t xml:space="preserve">, </w:t>
      </w:r>
      <w:r>
        <w:rPr>
          <w:rtl w:val="true"/>
        </w:rPr>
        <w:t>ובמסר</w:t>
      </w:r>
      <w:r>
        <w:rPr>
          <w:rFonts w:eastAsia="Arial TUR;Arial" w:cs="Arial TUR;Arial"/>
          <w:rtl w:val="true"/>
        </w:rPr>
        <w:t xml:space="preserve"> </w:t>
      </w:r>
      <w:r>
        <w:rPr>
          <w:rtl w:val="true"/>
        </w:rPr>
        <w:t>החברתי</w:t>
      </w:r>
      <w:r>
        <w:rPr>
          <w:rFonts w:eastAsia="Arial TUR;Arial" w:cs="Arial TUR;Arial"/>
          <w:rtl w:val="true"/>
        </w:rPr>
        <w:t xml:space="preserve"> </w:t>
      </w:r>
      <w:r>
        <w:rPr>
          <w:rtl w:val="true"/>
        </w:rPr>
        <w:t>שיתקבל</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w:t>
      </w: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9893/06</w:t>
        </w:r>
      </w:hyperlink>
      <w:r>
        <w:rPr>
          <w:rtl w:val="true"/>
        </w:rPr>
        <w:t xml:space="preserve"> </w:t>
      </w:r>
      <w:r>
        <w:rPr>
          <w:rFonts w:ascii="Century" w:hAnsi="Century" w:cs="Miriam"/>
          <w:b/>
          <w:b/>
          <w:spacing w:val="0"/>
          <w:szCs w:val="24"/>
          <w:rtl w:val="true"/>
        </w:rPr>
        <w:t>לאופר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10</w:t>
      </w:r>
      <w:r>
        <w:rPr>
          <w:rtl w:val="true"/>
        </w:rPr>
        <w:t xml:space="preserve"> </w:t>
      </w:r>
      <w:r>
        <w:rPr>
          <w:rtl w:val="true"/>
        </w:rPr>
        <w:t>[</w:t>
      </w:r>
      <w:r>
        <w:rPr>
          <w:rtl w:val="true"/>
        </w:rPr>
        <w:t>נבו</w:t>
      </w:r>
      <w:r>
        <w:rPr>
          <w:rtl w:val="true"/>
        </w:rPr>
        <w:t xml:space="preserve">] </w:t>
      </w:r>
      <w:r>
        <w:rPr>
          <w:rtl w:val="true"/>
        </w:rPr>
        <w:t>(</w:t>
      </w:r>
      <w:r>
        <w:rPr/>
        <w:t>31.12.2007</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התנאי</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בנאשם</w:t>
      </w:r>
      <w:r>
        <w:rPr>
          <w:rFonts w:eastAsia="Arial TUR;Arial" w:cs="Arial TUR;Arial"/>
          <w:rtl w:val="true"/>
        </w:rPr>
        <w:t xml:space="preserve"> </w:t>
      </w:r>
      <w:r>
        <w:rPr>
          <w:rtl w:val="true"/>
        </w:rPr>
        <w:t>ושיקומו</w:t>
      </w:r>
      <w:r>
        <w:rPr>
          <w:rtl w:val="true"/>
        </w:rPr>
        <w:t xml:space="preserve">, </w:t>
      </w:r>
      <w:r>
        <w:rPr>
          <w:rtl w:val="true"/>
        </w:rPr>
        <w:t>התעצב</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הוא</w:t>
      </w:r>
      <w:r>
        <w:rPr>
          <w:rtl w:val="true"/>
        </w:rPr>
        <w:t xml:space="preserve">, </w:t>
      </w:r>
      <w:r>
        <w:rPr>
          <w:rtl w:val="true"/>
        </w:rPr>
        <w:t>תוך</w:t>
      </w:r>
      <w:r>
        <w:rPr>
          <w:rFonts w:eastAsia="Arial TUR;Arial" w:cs="Arial TUR;Arial"/>
          <w:rtl w:val="true"/>
        </w:rPr>
        <w:t xml:space="preserve"> </w:t>
      </w:r>
      <w:r>
        <w:rPr>
          <w:rtl w:val="true"/>
        </w:rPr>
        <w:t>שפעם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הודגש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רף</w:t>
      </w:r>
      <w:r>
        <w:rPr>
          <w:rFonts w:eastAsia="Arial TUR;Arial" w:cs="Arial TUR;Arial"/>
          <w:rtl w:val="true"/>
        </w:rPr>
        <w:t xml:space="preserve"> </w:t>
      </w:r>
      <w:r>
        <w:rPr>
          <w:rtl w:val="true"/>
        </w:rPr>
        <w:t>גבוה</w:t>
      </w:r>
      <w:r>
        <w:rPr>
          <w:rFonts w:eastAsia="Arial TUR;Arial" w:cs="Arial TUR;Arial"/>
          <w:rtl w:val="true"/>
        </w:rPr>
        <w:t xml:space="preserve"> </w:t>
      </w:r>
      <w:r>
        <w:rPr>
          <w:rtl w:val="true"/>
        </w:rPr>
        <w:t>להחלתו</w:t>
      </w:r>
      <w:r>
        <w:rPr>
          <w:rtl w:val="true"/>
        </w:rPr>
        <w:t xml:space="preserve">. </w:t>
      </w:r>
      <w:r>
        <w:rPr>
          <w:rtl w:val="true"/>
        </w:rPr>
        <w:t>בתוך</w:t>
      </w:r>
      <w:r>
        <w:rPr>
          <w:rFonts w:eastAsia="Arial TUR;Arial" w:cs="Arial TUR;Arial"/>
          <w:rtl w:val="true"/>
        </w:rPr>
        <w:t xml:space="preserve"> </w:t>
      </w:r>
      <w:r>
        <w:rPr>
          <w:rtl w:val="true"/>
        </w:rPr>
        <w:t>כך</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להצביע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מוחשית</w:t>
      </w:r>
      <w:r>
        <w:rPr>
          <w:rFonts w:eastAsia="Arial TUR;Arial" w:cs="Arial TUR;Arial"/>
          <w:rtl w:val="true"/>
        </w:rPr>
        <w:t xml:space="preserve"> </w:t>
      </w:r>
      <w:r>
        <w:rPr>
          <w:rtl w:val="true"/>
        </w:rPr>
        <w:t>וקונקרטית</w:t>
      </w:r>
      <w:r>
        <w:rPr>
          <w:rtl w:val="true"/>
        </w:rPr>
        <w:t xml:space="preserve">, </w:t>
      </w:r>
      <w:r>
        <w:rPr>
          <w:rtl w:val="true"/>
        </w:rPr>
        <w:t>ולא</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בפגיעה</w:t>
      </w:r>
      <w:r>
        <w:rPr>
          <w:rFonts w:eastAsia="Arial TUR;Arial" w:cs="Arial TUR;Arial"/>
          <w:rtl w:val="true"/>
        </w:rPr>
        <w:t xml:space="preserve"> </w:t>
      </w:r>
      <w:r>
        <w:rPr>
          <w:rtl w:val="true"/>
        </w:rPr>
        <w:t>כאפשרות</w:t>
      </w:r>
      <w:r>
        <w:rPr>
          <w:rFonts w:eastAsia="Arial TUR;Arial" w:cs="Arial TUR;Arial"/>
          <w:rtl w:val="true"/>
        </w:rPr>
        <w:t xml:space="preserve"> </w:t>
      </w:r>
      <w:r>
        <w:rPr>
          <w:rtl w:val="true"/>
        </w:rPr>
        <w:t>תיאורטית</w:t>
      </w:r>
      <w:r>
        <w:rPr>
          <w:rFonts w:eastAsia="Arial TUR;Arial" w:cs="Arial TUR;Arial"/>
          <w:rtl w:val="true"/>
        </w:rPr>
        <w:t xml:space="preserve"> </w:t>
      </w:r>
      <w:r>
        <w:rPr>
          <w:rtl w:val="true"/>
        </w:rPr>
        <w:t>שלפיה</w:t>
      </w:r>
      <w:r>
        <w:rPr>
          <w:rFonts w:eastAsia="Arial TUR;Arial" w:cs="Arial TUR;Arial"/>
          <w:rtl w:val="true"/>
        </w:rPr>
        <w:t xml:space="preserve"> </w:t>
      </w:r>
      <w:r>
        <w:rPr>
          <w:rtl w:val="true"/>
        </w:rPr>
        <w:t>עלול</w:t>
      </w:r>
      <w:r>
        <w:rPr>
          <w:rFonts w:eastAsia="Arial TUR;Arial" w:cs="Arial TUR;Arial"/>
          <w:rtl w:val="true"/>
        </w:rPr>
        <w:t xml:space="preserve"> </w:t>
      </w:r>
      <w:r>
        <w:rPr>
          <w:rtl w:val="true"/>
        </w:rPr>
        <w:t>להיגרם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נזק</w:t>
      </w:r>
      <w:r>
        <w:rPr>
          <w:rFonts w:eastAsia="Arial TUR;Arial" w:cs="Arial TUR;Arial"/>
          <w:rtl w:val="true"/>
        </w:rPr>
        <w:t xml:space="preserve"> </w:t>
      </w:r>
      <w:r>
        <w:rPr>
          <w:rtl w:val="true"/>
        </w:rPr>
        <w:t>עתידי</w:t>
      </w:r>
      <w:r>
        <w:rPr>
          <w:rFonts w:eastAsia="Arial TUR;Arial" w:cs="Arial TUR;Arial"/>
          <w:rtl w:val="true"/>
        </w:rPr>
        <w:t xml:space="preserve"> </w:t>
      </w:r>
      <w:r>
        <w:rPr>
          <w:rtl w:val="true"/>
        </w:rPr>
        <w:t>כלשהו</w:t>
      </w:r>
      <w:r>
        <w:rPr>
          <w:rFonts w:eastAsia="Arial TUR;Arial" w:cs="Arial TUR;Arial"/>
          <w:rtl w:val="true"/>
        </w:rPr>
        <w:t xml:space="preserve"> </w:t>
      </w:r>
      <w:r>
        <w:rPr>
          <w:rtl w:val="true"/>
        </w:rPr>
        <w:t>(</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8528/12</w:t>
        </w:r>
      </w:hyperlink>
      <w:r>
        <w:rPr>
          <w:rtl w:val="true"/>
        </w:rPr>
        <w:t xml:space="preserve"> </w:t>
      </w:r>
      <w:r>
        <w:rPr>
          <w:rFonts w:ascii="Century" w:hAnsi="Century" w:cs="Miriam"/>
          <w:b/>
          <w:b/>
          <w:spacing w:val="0"/>
          <w:szCs w:val="24"/>
          <w:rtl w:val="true"/>
        </w:rPr>
        <w:t>צפורה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11</w:t>
      </w:r>
      <w:r>
        <w:rPr>
          <w:rtl w:val="true"/>
        </w:rPr>
        <w:t xml:space="preserve"> </w:t>
      </w:r>
      <w:r>
        <w:rPr>
          <w:rtl w:val="true"/>
        </w:rPr>
        <w:t>[</w:t>
      </w:r>
      <w:r>
        <w:rPr>
          <w:rtl w:val="true"/>
        </w:rPr>
        <w:t>נבו</w:t>
      </w:r>
      <w:r>
        <w:rPr>
          <w:rtl w:val="true"/>
        </w:rPr>
        <w:t xml:space="preserve">] </w:t>
      </w:r>
      <w:r>
        <w:rPr>
          <w:rtl w:val="true"/>
        </w:rPr>
        <w:t>(</w:t>
      </w:r>
      <w:r>
        <w:rPr/>
        <w:t>3.3.2013</w:t>
      </w:r>
      <w:r>
        <w:rPr>
          <w:rtl w:val="true"/>
        </w:rPr>
        <w:t xml:space="preserve">)). </w:t>
      </w:r>
      <w:r>
        <w:rPr>
          <w:rtl w:val="true"/>
        </w:rPr>
        <w:t>כך</w:t>
      </w:r>
      <w:r>
        <w:rPr>
          <w:rFonts w:eastAsia="Arial TUR;Arial" w:cs="Arial TUR;Arial"/>
          <w:rtl w:val="true"/>
        </w:rPr>
        <w:t xml:space="preserve"> </w:t>
      </w:r>
      <w:r>
        <w:rPr>
          <w:rtl w:val="true"/>
        </w:rPr>
        <w:t>גם</w:t>
      </w:r>
      <w:r>
        <w:rPr>
          <w:rtl w:val="true"/>
        </w:rPr>
        <w:t xml:space="preserve">, </w:t>
      </w:r>
      <w:r>
        <w:rPr>
          <w:rtl w:val="true"/>
        </w:rPr>
        <w:t>על</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הנזק</w:t>
      </w:r>
      <w:r>
        <w:rPr>
          <w:rFonts w:eastAsia="Arial TUR;Arial" w:cs="Arial TUR;Arial"/>
          <w:rtl w:val="true"/>
        </w:rPr>
        <w:t xml:space="preserve"> </w:t>
      </w:r>
      <w:r>
        <w:rPr>
          <w:rtl w:val="true"/>
        </w:rPr>
        <w:t>הנטען</w:t>
      </w:r>
      <w:r>
        <w:rPr>
          <w:rFonts w:eastAsia="Arial TUR;Arial" w:cs="Arial TUR;Arial"/>
          <w:rtl w:val="true"/>
        </w:rPr>
        <w:t xml:space="preserve"> </w:t>
      </w:r>
      <w:r>
        <w:rPr>
          <w:rtl w:val="true"/>
        </w:rPr>
        <w:t>שייגרם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נזק</w:t>
      </w:r>
      <w:r>
        <w:rPr>
          <w:rFonts w:eastAsia="Arial TUR;Arial" w:cs="Arial TUR;Arial"/>
          <w:rtl w:val="true"/>
        </w:rPr>
        <w:t xml:space="preserve"> </w:t>
      </w:r>
      <w:r>
        <w:rPr>
          <w:rtl w:val="true"/>
        </w:rPr>
        <w:t>ייחודי</w:t>
      </w:r>
      <w:r>
        <w:rPr>
          <w:rFonts w:eastAsia="Arial TUR;Arial" w:cs="Arial TUR;Arial"/>
          <w:rtl w:val="true"/>
        </w:rPr>
        <w:t xml:space="preserve"> </w:t>
      </w:r>
      <w:r>
        <w:rPr>
          <w:rtl w:val="true"/>
        </w:rPr>
        <w:t>ואישי</w:t>
      </w:r>
      <w:r>
        <w:rPr>
          <w:rtl w:val="true"/>
        </w:rPr>
        <w:t xml:space="preserve">, </w:t>
      </w:r>
      <w:r>
        <w:rPr>
          <w:rtl w:val="true"/>
        </w:rPr>
        <w:t>מעבר</w:t>
      </w:r>
      <w:r>
        <w:rPr>
          <w:rFonts w:eastAsia="Arial TUR;Arial" w:cs="Arial TUR;Arial"/>
          <w:rtl w:val="true"/>
        </w:rPr>
        <w:t xml:space="preserve"> </w:t>
      </w:r>
      <w:r>
        <w:rPr>
          <w:rtl w:val="true"/>
        </w:rPr>
        <w:t>לנזק</w:t>
      </w:r>
      <w:r>
        <w:rPr>
          <w:rFonts w:eastAsia="Arial TUR;Arial" w:cs="Arial TUR;Arial"/>
          <w:rtl w:val="true"/>
        </w:rPr>
        <w:t xml:space="preserve"> </w:t>
      </w:r>
      <w:r>
        <w:rPr>
          <w:rtl w:val="true"/>
        </w:rPr>
        <w:t>הנלווה</w:t>
      </w:r>
      <w:r>
        <w:rPr>
          <w:rFonts w:eastAsia="Arial TUR;Arial" w:cs="Arial TUR;Arial"/>
          <w:rtl w:val="true"/>
        </w:rPr>
        <w:t xml:space="preserve"> </w:t>
      </w:r>
      <w:r>
        <w:rPr>
          <w:rtl w:val="true"/>
        </w:rPr>
        <w:t>להליך</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מטבעו</w:t>
      </w:r>
      <w:r>
        <w:rPr>
          <w:rFonts w:eastAsia="Arial TUR;Arial" w:cs="Arial TUR;Arial"/>
          <w:rtl w:val="true"/>
        </w:rPr>
        <w:t xml:space="preserve"> </w:t>
      </w:r>
      <w:r>
        <w:rPr>
          <w:rtl w:val="true"/>
        </w:rPr>
        <w:t>הנגרם</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מורשע</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w:t>
      </w:r>
      <w:hyperlink r:id="rId66">
        <w:r>
          <w:rPr>
            <w:rStyle w:val="Hyperlink"/>
            <w:rtl w:val="true"/>
          </w:rPr>
          <w:t>רע</w:t>
        </w:r>
        <w:r>
          <w:rPr>
            <w:rStyle w:val="Hyperlink"/>
            <w:rtl w:val="true"/>
          </w:rPr>
          <w:t>"</w:t>
        </w:r>
        <w:r>
          <w:rPr>
            <w:rStyle w:val="Hyperlink"/>
            <w:rtl w:val="true"/>
          </w:rPr>
          <w:t>פ</w:t>
        </w:r>
        <w:r>
          <w:rPr>
            <w:rStyle w:val="Hyperlink"/>
            <w:rFonts w:eastAsia="Arial TUR;Arial" w:cs="Arial TUR;Arial"/>
            <w:rtl w:val="true"/>
          </w:rPr>
          <w:t xml:space="preserve"> </w:t>
        </w:r>
        <w:r>
          <w:rPr>
            <w:rStyle w:val="Hyperlink"/>
          </w:rPr>
          <w:t>8651/12</w:t>
        </w:r>
        <w:r>
          <w:rPr>
            <w:rStyle w:val="Hyperlink"/>
            <w:rtl w:val="true"/>
          </w:rPr>
          <w:t xml:space="preserve"> </w:t>
        </w:r>
      </w:hyperlink>
      <w:r>
        <w:rPr>
          <w:rtl w:val="true"/>
        </w:rPr>
        <w:t xml:space="preserve"> </w:t>
      </w:r>
      <w:r>
        <w:rPr>
          <w:rFonts w:ascii="Century" w:hAnsi="Century" w:cs="Miriam"/>
          <w:b/>
          <w:b/>
          <w:spacing w:val="0"/>
          <w:szCs w:val="24"/>
          <w:rtl w:val="true"/>
        </w:rPr>
        <w:t>בלאונשטיין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tl w:val="true"/>
        </w:rPr>
        <w:t>[</w:t>
      </w:r>
      <w:r>
        <w:rPr>
          <w:rtl w:val="true"/>
        </w:rPr>
        <w:t>נבו</w:t>
      </w:r>
      <w:r>
        <w:rPr>
          <w:rtl w:val="true"/>
        </w:rPr>
        <w:t xml:space="preserve">] </w:t>
      </w:r>
      <w:r>
        <w:rPr>
          <w:rtl w:val="true"/>
        </w:rPr>
        <w:t>(</w:t>
      </w:r>
      <w:r>
        <w:rPr/>
        <w:t>6.12.2012</w:t>
      </w:r>
      <w:r>
        <w:rPr>
          <w:rtl w:val="true"/>
        </w:rPr>
        <w:t xml:space="preserve">)). </w:t>
      </w:r>
      <w:r>
        <w:rPr>
          <w:rtl w:val="true"/>
        </w:rPr>
        <w:t>בנוסף</w:t>
      </w:r>
      <w:r>
        <w:rPr>
          <w:rtl w:val="true"/>
        </w:rPr>
        <w:t xml:space="preserve">, </w:t>
      </w:r>
      <w:r>
        <w:rPr>
          <w:rtl w:val="true"/>
        </w:rPr>
        <w:t>על</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לבסס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הנטענת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תשתית</w:t>
      </w:r>
      <w:r>
        <w:rPr>
          <w:rFonts w:eastAsia="Arial TUR;Arial" w:cs="Arial TUR;Arial"/>
          <w:rtl w:val="true"/>
        </w:rPr>
        <w:t xml:space="preserve"> </w:t>
      </w:r>
      <w:r>
        <w:rPr>
          <w:rtl w:val="true"/>
        </w:rPr>
        <w:t>ראייתית</w:t>
      </w:r>
      <w:r>
        <w:rPr>
          <w:rFonts w:eastAsia="Arial TUR;Arial" w:cs="Arial TUR;Arial"/>
          <w:rtl w:val="true"/>
        </w:rPr>
        <w:t xml:space="preserve"> </w:t>
      </w:r>
      <w:r>
        <w:rPr>
          <w:rtl w:val="true"/>
        </w:rPr>
        <w:t>הולמת</w:t>
      </w:r>
      <w:r>
        <w:rPr>
          <w:rtl w:val="true"/>
        </w:rPr>
        <w:t xml:space="preserve">, </w:t>
      </w:r>
      <w:r>
        <w:rPr>
          <w:rtl w:val="true"/>
        </w:rPr>
        <w:t>ועליו</w:t>
      </w:r>
      <w:r>
        <w:rPr>
          <w:rFonts w:eastAsia="Arial TUR;Arial" w:cs="Arial TUR;Arial"/>
          <w:rtl w:val="true"/>
        </w:rPr>
        <w:t xml:space="preserve"> </w:t>
      </w:r>
      <w:r>
        <w:rPr>
          <w:rFonts w:ascii="Century" w:hAnsi="Century" w:cs="Miriam"/>
          <w:b/>
          <w:b/>
          <w:spacing w:val="0"/>
          <w:szCs w:val="24"/>
          <w:rtl w:val="true"/>
        </w:rPr>
        <w:t>לשכנע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בפגיעה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5985/13</w:t>
        </w:r>
      </w:hyperlink>
      <w:r>
        <w:rPr>
          <w:rtl w:val="true"/>
        </w:rPr>
        <w:t xml:space="preserve"> </w:t>
      </w:r>
      <w:r>
        <w:rPr>
          <w:rFonts w:ascii="Century" w:hAnsi="Century" w:cs="Miriam"/>
          <w:b/>
          <w:b/>
          <w:spacing w:val="0"/>
          <w:szCs w:val="24"/>
          <w:rtl w:val="true"/>
        </w:rPr>
        <w:t>אבן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7</w:t>
      </w:r>
      <w:r>
        <w:rPr>
          <w:rtl w:val="true"/>
        </w:rPr>
        <w:t xml:space="preserve"> </w:t>
      </w:r>
      <w:r>
        <w:rPr>
          <w:rtl w:val="true"/>
        </w:rPr>
        <w:t>[</w:t>
      </w:r>
      <w:r>
        <w:rPr>
          <w:rtl w:val="true"/>
        </w:rPr>
        <w:t>נבו</w:t>
      </w:r>
      <w:r>
        <w:rPr>
          <w:rtl w:val="true"/>
        </w:rPr>
        <w:t>]</w:t>
      </w:r>
      <w:r>
        <w:rPr>
          <w:rtl w:val="true"/>
        </w:rPr>
        <w:t xml:space="preserve"> (</w:t>
      </w:r>
      <w:r>
        <w:rPr/>
        <w:t>2.4.2014</w:t>
      </w:r>
      <w:r>
        <w:rPr>
          <w:rtl w:val="true"/>
        </w:rPr>
        <w:t xml:space="preserve">); </w:t>
      </w:r>
      <w:hyperlink r:id="rId68">
        <w:r>
          <w:rPr>
            <w:rStyle w:val="Hyperlink"/>
            <w:rtl w:val="true"/>
          </w:rPr>
          <w:t>ע</w:t>
        </w:r>
        <w:r>
          <w:rPr>
            <w:rStyle w:val="Hyperlink"/>
            <w:rtl w:val="true"/>
          </w:rPr>
          <w:t>"</w:t>
        </w:r>
        <w:r>
          <w:rPr>
            <w:rStyle w:val="Hyperlink"/>
            <w:rtl w:val="true"/>
          </w:rPr>
          <w:t>פ</w:t>
        </w:r>
        <w:r>
          <w:rPr>
            <w:rStyle w:val="Hyperlink"/>
            <w:rFonts w:eastAsia="Arial TUR;Arial" w:cs="Arial TUR;Arial"/>
            <w:rtl w:val="true"/>
          </w:rPr>
          <w:t xml:space="preserve"> </w:t>
        </w:r>
        <w:r>
          <w:rPr>
            <w:rStyle w:val="Hyperlink"/>
          </w:rPr>
          <w:t>1132/07</w:t>
        </w:r>
      </w:hyperlink>
      <w:r>
        <w:rPr>
          <w:rtl w:val="true"/>
        </w:rPr>
        <w:t xml:space="preserve"> </w:t>
      </w:r>
      <w:r>
        <w:rPr>
          <w:rFonts w:ascii="Century" w:hAnsi="Century" w:cs="Miriam"/>
          <w:b/>
          <w:b/>
          <w:spacing w:val="0"/>
          <w:szCs w:val="24"/>
          <w:rtl w:val="true"/>
        </w:rPr>
        <w:t>מקונן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5</w:t>
      </w:r>
      <w:r>
        <w:rPr>
          <w:rtl w:val="true"/>
        </w:rPr>
        <w:t xml:space="preserve"> </w:t>
      </w:r>
      <w:r>
        <w:rPr>
          <w:rtl w:val="true"/>
        </w:rPr>
        <w:t>[</w:t>
      </w:r>
      <w:r>
        <w:rPr>
          <w:rtl w:val="true"/>
        </w:rPr>
        <w:t>נבו</w:t>
      </w:r>
      <w:r>
        <w:rPr>
          <w:rtl w:val="true"/>
        </w:rPr>
        <w:t>]</w:t>
      </w:r>
      <w:r>
        <w:rPr>
          <w:rtl w:val="true"/>
        </w:rPr>
        <w:t xml:space="preserve"> (</w:t>
      </w:r>
      <w:r>
        <w:rPr/>
        <w:t>5.8.2007</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זאת</w:t>
      </w:r>
      <w:r>
        <w:rPr>
          <w:rFonts w:eastAsia="Arial TUR;Arial" w:cs="Arial TUR;Arial"/>
          <w:rtl w:val="true"/>
        </w:rPr>
        <w:t xml:space="preserve"> </w:t>
      </w:r>
      <w:r>
        <w:rPr>
          <w:rtl w:val="true"/>
        </w:rPr>
        <w:t>ועוד</w:t>
      </w:r>
      <w:r>
        <w:rPr>
          <w:rFonts w:eastAsia="Arial TUR;Arial" w:cs="Arial TUR;Arial"/>
          <w:rtl w:val="true"/>
        </w:rPr>
        <w:t xml:space="preserve"> </w:t>
      </w:r>
      <w:r>
        <w:rPr>
          <w:rtl w:val="true"/>
        </w:rPr>
        <w:t>אחרת</w:t>
      </w:r>
      <w:r>
        <w:rPr>
          <w:rtl w:val="true"/>
        </w:rPr>
        <w:t xml:space="preserve">, </w:t>
      </w:r>
      <w:r>
        <w:rPr>
          <w:rtl w:val="true"/>
        </w:rPr>
        <w:t>אף</w:t>
      </w:r>
      <w:r>
        <w:rPr>
          <w:rFonts w:eastAsia="Arial TUR;Arial" w:cs="Arial TUR;Arial"/>
          <w:rtl w:val="true"/>
        </w:rPr>
        <w:t xml:space="preserve"> </w:t>
      </w:r>
      <w:r>
        <w:rPr>
          <w:rtl w:val="true"/>
        </w:rPr>
        <w:t>ששני</w:t>
      </w:r>
      <w:r>
        <w:rPr>
          <w:rFonts w:eastAsia="Arial TUR;Arial" w:cs="Arial TUR;Arial"/>
          <w:rtl w:val="true"/>
        </w:rPr>
        <w:t xml:space="preserve"> </w:t>
      </w:r>
      <w:r>
        <w:rPr>
          <w:rtl w:val="true"/>
        </w:rPr>
        <w:t>התנאים</w:t>
      </w:r>
      <w:r>
        <w:rPr>
          <w:rFonts w:eastAsia="Arial TUR;Arial" w:cs="Arial TUR;Arial"/>
          <w:rtl w:val="true"/>
        </w:rPr>
        <w:t xml:space="preserve"> </w:t>
      </w:r>
      <w:r>
        <w:rPr>
          <w:rtl w:val="true"/>
        </w:rPr>
        <w:t>דרושים</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לביטול</w:t>
      </w:r>
      <w:r>
        <w:rPr>
          <w:rFonts w:eastAsia="Arial TUR;Arial" w:cs="Arial TUR;Arial"/>
          <w:rtl w:val="true"/>
        </w:rPr>
        <w:t xml:space="preserve"> </w:t>
      </w:r>
      <w:r>
        <w:rPr>
          <w:rtl w:val="true"/>
        </w:rPr>
        <w:t>הרשעה</w:t>
      </w:r>
      <w:r>
        <w:rPr>
          <w:rtl w:val="true"/>
        </w:rPr>
        <w:t xml:space="preserve">, </w:t>
      </w:r>
      <w:r>
        <w:rPr>
          <w:rtl w:val="true"/>
        </w:rPr>
        <w:t>ביניהם</w:t>
      </w:r>
      <w:r>
        <w:rPr>
          <w:rFonts w:eastAsia="Arial TUR;Arial" w:cs="Arial TUR;Arial"/>
          <w:rtl w:val="true"/>
        </w:rPr>
        <w:t xml:space="preserve"> </w:t>
      </w:r>
      <w:r>
        <w:rPr>
          <w:rtl w:val="true"/>
        </w:rPr>
        <w:t>שורר</w:t>
      </w:r>
      <w:r>
        <w:rPr>
          <w:rFonts w:eastAsia="Arial TUR;Arial" w:cs="Arial TUR;Arial"/>
          <w:rtl w:val="true"/>
        </w:rPr>
        <w:t xml:space="preserve"> </w:t>
      </w:r>
      <w:r>
        <w:rPr>
          <w:rtl w:val="true"/>
        </w:rPr>
        <w:t>יחס</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שוויוני</w:t>
      </w:r>
      <w:r>
        <w:rPr>
          <w:rtl w:val="true"/>
        </w:rPr>
        <w:t xml:space="preserve">. </w:t>
      </w:r>
      <w:r>
        <w:rPr>
          <w:rtl w:val="true"/>
        </w:rPr>
        <w:t>כך</w:t>
      </w:r>
      <w:r>
        <w:rPr>
          <w:rtl w:val="true"/>
        </w:rPr>
        <w:t xml:space="preserve">, </w:t>
      </w:r>
      <w:r>
        <w:rPr>
          <w:rtl w:val="true"/>
        </w:rPr>
        <w:t>שבמקרה</w:t>
      </w:r>
      <w:r>
        <w:rPr>
          <w:rFonts w:eastAsia="Arial TUR;Arial" w:cs="Arial TUR;Arial"/>
          <w:rtl w:val="true"/>
        </w:rPr>
        <w:t xml:space="preserve"> </w:t>
      </w:r>
      <w:r>
        <w:rPr>
          <w:rtl w:val="true"/>
        </w:rPr>
        <w:t>שמדובר</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חמורה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שבוצעה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חמורות</w:t>
      </w:r>
      <w:r>
        <w:rPr>
          <w:rtl w:val="true"/>
        </w:rPr>
        <w:t xml:space="preserve">, </w:t>
      </w:r>
      <w:r>
        <w:rPr>
          <w:rtl w:val="true"/>
        </w:rPr>
        <w:t>אזי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אישיות</w:t>
      </w:r>
      <w:r>
        <w:rPr>
          <w:rFonts w:eastAsia="Arial TUR;Arial" w:cs="Arial TUR;Arial"/>
          <w:rtl w:val="true"/>
        </w:rPr>
        <w:t xml:space="preserve"> </w:t>
      </w:r>
      <w:r>
        <w:rPr>
          <w:rtl w:val="true"/>
        </w:rPr>
        <w:t>כבדות</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לטובת</w:t>
      </w:r>
      <w:r>
        <w:rPr>
          <w:rFonts w:eastAsia="Arial TUR;Arial" w:cs="Arial TUR;Arial"/>
          <w:rtl w:val="true"/>
        </w:rPr>
        <w:t xml:space="preserve"> </w:t>
      </w:r>
      <w:r>
        <w:rPr>
          <w:rtl w:val="true"/>
        </w:rPr>
        <w:t>הנאשם</w:t>
      </w:r>
      <w:r>
        <w:rPr>
          <w:rtl w:val="true"/>
        </w:rPr>
        <w:t xml:space="preserve">, </w:t>
      </w:r>
      <w:r>
        <w:rPr>
          <w:rtl w:val="true"/>
        </w:rPr>
        <w:t>לא</w:t>
      </w:r>
      <w:r>
        <w:rPr>
          <w:rFonts w:eastAsia="Arial TUR;Arial" w:cs="Arial TUR;Arial"/>
          <w:rtl w:val="true"/>
        </w:rPr>
        <w:t xml:space="preserve"> </w:t>
      </w:r>
      <w:r>
        <w:rPr>
          <w:rtl w:val="true"/>
        </w:rPr>
        <w:t>יועילו</w:t>
      </w:r>
      <w:r>
        <w:rPr>
          <w:rFonts w:eastAsia="Arial TUR;Arial" w:cs="Arial TUR;Arial"/>
          <w:rtl w:val="true"/>
        </w:rPr>
        <w:t xml:space="preserve"> </w:t>
      </w:r>
      <w:r>
        <w:rPr>
          <w:rtl w:val="true"/>
        </w:rPr>
        <w:t>למניעת</w:t>
      </w:r>
      <w:r>
        <w:rPr>
          <w:rFonts w:eastAsia="Arial TUR;Arial" w:cs="Arial TUR;Arial"/>
          <w:rtl w:val="true"/>
        </w:rPr>
        <w:t xml:space="preserve"> </w:t>
      </w:r>
      <w:r>
        <w:rPr>
          <w:rtl w:val="true"/>
        </w:rPr>
        <w:t>ההרשעה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ביטולה</w:t>
      </w:r>
      <w:r>
        <w:rPr>
          <w:rFonts w:eastAsia="Arial TUR;Arial" w:cs="Arial TUR;Arial"/>
          <w:rtl w:val="true"/>
        </w:rPr>
        <w:t xml:space="preserve"> </w:t>
      </w:r>
      <w:r>
        <w:rPr>
          <w:rtl w:val="true"/>
        </w:rPr>
        <w:t>(</w:t>
      </w:r>
      <w:r>
        <w:rPr>
          <w:rtl w:val="true"/>
        </w:rPr>
        <w:t>עניין</w:t>
      </w:r>
      <w:r>
        <w:rPr>
          <w:rFonts w:eastAsia="Arial TUR;Arial" w:cs="Arial TUR;Arial"/>
          <w:rtl w:val="true"/>
        </w:rPr>
        <w:t xml:space="preserve"> </w:t>
      </w:r>
      <w:r>
        <w:rPr>
          <w:rFonts w:ascii="Century" w:hAnsi="Century" w:cs="Miriam"/>
          <w:b/>
          <w:b/>
          <w:spacing w:val="0"/>
          <w:szCs w:val="24"/>
          <w:rtl w:val="true"/>
        </w:rPr>
        <w:t>כתב</w:t>
      </w:r>
      <w:r>
        <w:rPr>
          <w:rtl w:val="true"/>
        </w:rPr>
        <w:t xml:space="preserve">, </w:t>
      </w:r>
      <w:r>
        <w:rPr>
          <w:rtl w:val="true"/>
        </w:rPr>
        <w:t>בעמ</w:t>
      </w:r>
      <w:r>
        <w:rPr>
          <w:rtl w:val="true"/>
        </w:rPr>
        <w:t xml:space="preserve">' </w:t>
      </w:r>
      <w:r>
        <w:rPr/>
        <w:t>342</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ab/>
      </w:r>
      <w:r>
        <w:rPr>
          <w:rtl w:val="true"/>
        </w:rPr>
        <w:t>נוסף על כך</w:t>
      </w:r>
      <w:r>
        <w:rPr>
          <w:rtl w:val="true"/>
        </w:rPr>
        <w:t xml:space="preserve">, </w:t>
      </w:r>
      <w:r>
        <w:rPr>
          <w:rtl w:val="true"/>
        </w:rPr>
        <w:t>מלבד בחינה דקדקנית ופרטנית של התקיימות שני התנאים המצטברים</w:t>
      </w:r>
      <w:r>
        <w:rPr>
          <w:rtl w:val="true"/>
        </w:rPr>
        <w:t xml:space="preserve">, </w:t>
      </w:r>
      <w:r>
        <w:rPr>
          <w:rtl w:val="true"/>
        </w:rPr>
        <w:t>בית המשפט נדרש להתרשם מהתמונה הגדולה של האפשרות לביטול ההרשעה</w:t>
      </w:r>
      <w:r>
        <w:rPr>
          <w:rtl w:val="true"/>
        </w:rPr>
        <w:t xml:space="preserve">. </w:t>
      </w:r>
      <w:r>
        <w:rPr>
          <w:rtl w:val="true"/>
        </w:rPr>
        <w:t>זאת</w:t>
      </w:r>
      <w:r>
        <w:rPr>
          <w:rtl w:val="true"/>
        </w:rPr>
        <w:t xml:space="preserve">, </w:t>
      </w:r>
      <w:r>
        <w:rPr>
          <w:rtl w:val="true"/>
        </w:rPr>
        <w:t xml:space="preserve">כאשר לנגד עיניו נשאלת השאלה – </w:t>
      </w: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מדובר</w:t>
      </w:r>
      <w:r>
        <w:rPr>
          <w:rFonts w:ascii="Century" w:hAnsi="Century" w:eastAsia="Century" w:cs="Century"/>
          <w:b/>
          <w:b/>
          <w:spacing w:val="0"/>
          <w:szCs w:val="24"/>
          <w:rtl w:val="true"/>
        </w:rPr>
        <w:t xml:space="preserve"> </w:t>
      </w:r>
      <w:r>
        <w:rPr>
          <w:rFonts w:ascii="Century" w:hAnsi="Century" w:cs="Miriam"/>
          <w:b/>
          <w:b/>
          <w:spacing w:val="0"/>
          <w:szCs w:val="24"/>
          <w:rtl w:val="true"/>
        </w:rPr>
        <w:t>במקרה</w:t>
      </w:r>
      <w:r>
        <w:rPr>
          <w:rFonts w:ascii="Century" w:hAnsi="Century" w:eastAsia="Century" w:cs="Century"/>
          <w:b/>
          <w:b/>
          <w:spacing w:val="0"/>
          <w:szCs w:val="24"/>
          <w:rtl w:val="true"/>
        </w:rPr>
        <w:t xml:space="preserve"> </w:t>
      </w:r>
      <w:r>
        <w:rPr>
          <w:rFonts w:ascii="Century" w:hAnsi="Century" w:cs="Miriam"/>
          <w:b/>
          <w:b/>
          <w:spacing w:val="0"/>
          <w:szCs w:val="24"/>
          <w:rtl w:val="true"/>
        </w:rPr>
        <w:t>חריג</w:t>
      </w:r>
      <w:r>
        <w:rPr>
          <w:rFonts w:ascii="Century" w:hAnsi="Century" w:eastAsia="Century" w:cs="Century"/>
          <w:b/>
          <w:b/>
          <w:spacing w:val="0"/>
          <w:szCs w:val="24"/>
          <w:rtl w:val="true"/>
        </w:rPr>
        <w:t xml:space="preserve"> </w:t>
      </w:r>
      <w:r>
        <w:rPr>
          <w:rFonts w:ascii="Century" w:hAnsi="Century" w:cs="Miriam"/>
          <w:b/>
          <w:b/>
          <w:spacing w:val="0"/>
          <w:szCs w:val="24"/>
          <w:rtl w:val="true"/>
        </w:rPr>
        <w:t>וקיצוני</w:t>
      </w:r>
      <w:r>
        <w:rPr>
          <w:rFonts w:ascii="Century" w:hAnsi="Century" w:eastAsia="Century" w:cs="Century"/>
          <w:b/>
          <w:b/>
          <w:spacing w:val="0"/>
          <w:szCs w:val="24"/>
          <w:rtl w:val="true"/>
        </w:rPr>
        <w:t xml:space="preserve"> </w:t>
      </w:r>
      <w:r>
        <w:rPr>
          <w:rFonts w:ascii="Century" w:hAnsi="Century" w:cs="Miriam"/>
          <w:b/>
          <w:b/>
          <w:spacing w:val="0"/>
          <w:szCs w:val="24"/>
          <w:rtl w:val="true"/>
        </w:rPr>
        <w:t>שבו</w:t>
      </w:r>
      <w:r>
        <w:rPr>
          <w:rFonts w:ascii="Century" w:hAnsi="Century" w:eastAsia="Century" w:cs="Century"/>
          <w:b/>
          <w:b/>
          <w:spacing w:val="0"/>
          <w:szCs w:val="24"/>
          <w:rtl w:val="true"/>
        </w:rPr>
        <w:t xml:space="preserve"> </w:t>
      </w:r>
      <w:r>
        <w:rPr>
          <w:rFonts w:ascii="Century" w:hAnsi="Century" w:cs="Miriam"/>
          <w:b/>
          <w:b/>
          <w:spacing w:val="0"/>
          <w:szCs w:val="24"/>
          <w:rtl w:val="true"/>
        </w:rPr>
        <w:t>הנזק</w:t>
      </w:r>
      <w:r>
        <w:rPr>
          <w:rFonts w:ascii="Century" w:hAnsi="Century" w:eastAsia="Century" w:cs="Century"/>
          <w:b/>
          <w:b/>
          <w:spacing w:val="0"/>
          <w:szCs w:val="24"/>
          <w:rtl w:val="true"/>
        </w:rPr>
        <w:t xml:space="preserve"> </w:t>
      </w:r>
      <w:r>
        <w:rPr>
          <w:rFonts w:ascii="Century" w:hAnsi="Century" w:cs="Miriam"/>
          <w:b/>
          <w:b/>
          <w:spacing w:val="0"/>
          <w:szCs w:val="24"/>
          <w:rtl w:val="true"/>
        </w:rPr>
        <w:t>שנגרם</w:t>
      </w:r>
      <w:r>
        <w:rPr>
          <w:rFonts w:ascii="Century" w:hAnsi="Century" w:eastAsia="Century" w:cs="Century"/>
          <w:b/>
          <w:b/>
          <w:spacing w:val="0"/>
          <w:szCs w:val="24"/>
          <w:rtl w:val="true"/>
        </w:rPr>
        <w:t xml:space="preserve"> </w:t>
      </w:r>
      <w:r>
        <w:rPr>
          <w:rFonts w:ascii="Century" w:hAnsi="Century" w:cs="Miriam"/>
          <w:b/>
          <w:b/>
          <w:spacing w:val="0"/>
          <w:szCs w:val="24"/>
          <w:rtl w:val="true"/>
        </w:rPr>
        <w:t>לנאשם</w:t>
      </w:r>
      <w:r>
        <w:rPr>
          <w:rFonts w:ascii="Century" w:hAnsi="Century" w:eastAsia="Century" w:cs="Century"/>
          <w:b/>
          <w:b/>
          <w:spacing w:val="0"/>
          <w:szCs w:val="24"/>
          <w:rtl w:val="true"/>
        </w:rPr>
        <w:t xml:space="preserve"> </w:t>
      </w:r>
      <w:r>
        <w:rPr>
          <w:rFonts w:ascii="Century" w:hAnsi="Century" w:cs="Miriam"/>
          <w:b/>
          <w:b/>
          <w:spacing w:val="0"/>
          <w:szCs w:val="24"/>
          <w:rtl w:val="true"/>
        </w:rPr>
        <w:t>במישור</w:t>
      </w:r>
      <w:r>
        <w:rPr>
          <w:rFonts w:ascii="Century" w:hAnsi="Century" w:eastAsia="Century" w:cs="Century"/>
          <w:b/>
          <w:b/>
          <w:spacing w:val="0"/>
          <w:szCs w:val="24"/>
          <w:rtl w:val="true"/>
        </w:rPr>
        <w:t xml:space="preserve"> </w:t>
      </w:r>
      <w:r>
        <w:rPr>
          <w:rFonts w:ascii="Century" w:hAnsi="Century" w:cs="Miriam"/>
          <w:b/>
          <w:b/>
          <w:spacing w:val="0"/>
          <w:szCs w:val="24"/>
          <w:rtl w:val="true"/>
        </w:rPr>
        <w:t>האישי</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כה</w:t>
      </w:r>
      <w:r>
        <w:rPr>
          <w:rFonts w:ascii="Century" w:hAnsi="Century" w:eastAsia="Century" w:cs="Century"/>
          <w:b/>
          <w:b/>
          <w:spacing w:val="0"/>
          <w:szCs w:val="24"/>
          <w:rtl w:val="true"/>
        </w:rPr>
        <w:t xml:space="preserve"> </w:t>
      </w:r>
      <w:r>
        <w:rPr>
          <w:rFonts w:ascii="Century" w:hAnsi="Century" w:cs="Miriam"/>
          <w:b/>
          <w:b/>
          <w:spacing w:val="0"/>
          <w:szCs w:val="24"/>
          <w:rtl w:val="true"/>
        </w:rPr>
        <w:t>משמעותי</w:t>
      </w:r>
      <w:r>
        <w:rPr>
          <w:rFonts w:ascii="Century" w:hAnsi="Century" w:eastAsia="Century" w:cs="Century"/>
          <w:b/>
          <w:b/>
          <w:spacing w:val="0"/>
          <w:szCs w:val="24"/>
          <w:rtl w:val="true"/>
        </w:rPr>
        <w:t xml:space="preserve"> </w:t>
      </w:r>
      <w:r>
        <w:rPr>
          <w:rFonts w:ascii="Century" w:hAnsi="Century" w:cs="Miriam"/>
          <w:b/>
          <w:b/>
          <w:spacing w:val="0"/>
          <w:szCs w:val="24"/>
          <w:rtl w:val="true"/>
        </w:rPr>
        <w:t>ובלתי</w:t>
      </w:r>
      <w:r>
        <w:rPr>
          <w:rFonts w:ascii="Century" w:hAnsi="Century" w:eastAsia="Century" w:cs="Century"/>
          <w:b/>
          <w:b/>
          <w:spacing w:val="0"/>
          <w:szCs w:val="24"/>
          <w:rtl w:val="true"/>
        </w:rPr>
        <w:t xml:space="preserve"> </w:t>
      </w:r>
      <w:r>
        <w:rPr>
          <w:rFonts w:ascii="Century" w:hAnsi="Century" w:cs="Miriam"/>
          <w:b/>
          <w:b/>
          <w:spacing w:val="0"/>
          <w:szCs w:val="24"/>
          <w:rtl w:val="true"/>
        </w:rPr>
        <w:t>נסבל</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גובר</w:t>
      </w:r>
      <w:r>
        <w:rPr>
          <w:rFonts w:ascii="Century" w:hAnsi="Century" w:eastAsia="Century" w:cs="Century"/>
          <w:b/>
          <w:b/>
          <w:spacing w:val="0"/>
          <w:szCs w:val="24"/>
          <w:rtl w:val="true"/>
        </w:rPr>
        <w:t xml:space="preserve"> </w:t>
      </w:r>
      <w:r>
        <w:rPr>
          <w:rFonts w:ascii="Century" w:hAnsi="Century" w:cs="Miriam"/>
          <w:b/>
          <w:b/>
          <w:spacing w:val="0"/>
          <w:szCs w:val="24"/>
          <w:rtl w:val="true"/>
        </w:rPr>
        <w:t>ומכריע</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האינטרס</w:t>
      </w:r>
      <w:r>
        <w:rPr>
          <w:rFonts w:ascii="Century" w:hAnsi="Century" w:eastAsia="Century" w:cs="Century"/>
          <w:b/>
          <w:b/>
          <w:spacing w:val="0"/>
          <w:szCs w:val="24"/>
          <w:rtl w:val="true"/>
        </w:rPr>
        <w:t xml:space="preserve"> </w:t>
      </w:r>
      <w:r>
        <w:rPr>
          <w:rFonts w:ascii="Century" w:hAnsi="Century" w:cs="Miriam"/>
          <w:b/>
          <w:b/>
          <w:spacing w:val="0"/>
          <w:szCs w:val="24"/>
          <w:rtl w:val="true"/>
        </w:rPr>
        <w:t>הציבורי</w:t>
      </w:r>
      <w:r>
        <w:rPr>
          <w:rFonts w:ascii="Century" w:hAnsi="Century" w:eastAsia="Century" w:cs="Century"/>
          <w:b/>
          <w:b/>
          <w:spacing w:val="0"/>
          <w:szCs w:val="24"/>
          <w:rtl w:val="true"/>
        </w:rPr>
        <w:t xml:space="preserve"> </w:t>
      </w:r>
      <w:r>
        <w:rPr>
          <w:rFonts w:ascii="Century" w:hAnsi="Century" w:cs="Miriam"/>
          <w:b/>
          <w:b/>
          <w:spacing w:val="0"/>
          <w:szCs w:val="24"/>
          <w:rtl w:val="true"/>
        </w:rPr>
        <w:t>בהרשעתו</w:t>
      </w:r>
      <w:r>
        <w:rPr>
          <w:rFonts w:cs="Miriam" w:ascii="Century" w:hAnsi="Century"/>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לאו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האינטרס</w:t>
      </w:r>
      <w:r>
        <w:rPr>
          <w:rFonts w:eastAsia="Arial TUR;Arial" w:cs="Arial TUR;Arial"/>
          <w:rtl w:val="true"/>
        </w:rPr>
        <w:t xml:space="preserve"> </w:t>
      </w:r>
      <w:r>
        <w:rPr>
          <w:rtl w:val="true"/>
        </w:rPr>
        <w:t>הציבורי</w:t>
      </w:r>
      <w:r>
        <w:rPr>
          <w:rFonts w:eastAsia="Arial TUR;Arial" w:cs="Arial TUR;Arial"/>
          <w:rtl w:val="true"/>
        </w:rPr>
        <w:t xml:space="preserve"> </w:t>
      </w:r>
      <w:r>
        <w:rPr>
          <w:rtl w:val="true"/>
        </w:rPr>
        <w:t>בהרשעת</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שהוכחה</w:t>
      </w:r>
      <w:r>
        <w:rPr>
          <w:rFonts w:eastAsia="Arial TUR;Arial" w:cs="Arial TUR;Arial"/>
          <w:rtl w:val="true"/>
        </w:rPr>
        <w:t xml:space="preserve"> </w:t>
      </w:r>
      <w:r>
        <w:rPr>
          <w:rtl w:val="true"/>
        </w:rPr>
        <w:t>אשמתו</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עניין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בכך</w:t>
      </w:r>
      <w:r>
        <w:rPr>
          <w:rtl w:val="true"/>
        </w:rPr>
        <w:t xml:space="preserve">. </w:t>
      </w:r>
      <w:r>
        <w:rPr>
          <w:rtl w:val="true"/>
        </w:rPr>
        <w:t>הרשעת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מביאה</w:t>
      </w:r>
      <w:r>
        <w:rPr>
          <w:rFonts w:eastAsia="Arial TUR;Arial" w:cs="Arial TUR;Arial"/>
          <w:rtl w:val="true"/>
        </w:rPr>
        <w:t xml:space="preserve"> </w:t>
      </w:r>
      <w:r>
        <w:rPr>
          <w:rtl w:val="true"/>
        </w:rPr>
        <w:t>למיצוי</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ותכליותיו</w:t>
      </w:r>
      <w:r>
        <w:rPr>
          <w:rtl w:val="true"/>
        </w:rPr>
        <w:t xml:space="preserve">, </w:t>
      </w:r>
      <w:r>
        <w:rPr>
          <w:rtl w:val="true"/>
        </w:rPr>
        <w:t>מאפשרת</w:t>
      </w:r>
      <w:r>
        <w:rPr>
          <w:rFonts w:eastAsia="Arial TUR;Arial" w:cs="Arial TUR;Arial"/>
          <w:rtl w:val="true"/>
        </w:rPr>
        <w:t xml:space="preserve"> </w:t>
      </w:r>
      <w:r>
        <w:rPr>
          <w:rtl w:val="true"/>
        </w:rPr>
        <w:t>אכיפת</w:t>
      </w:r>
      <w:r>
        <w:rPr>
          <w:rFonts w:eastAsia="Arial TUR;Arial" w:cs="Arial TUR;Arial"/>
          <w:rtl w:val="true"/>
        </w:rPr>
        <w:t xml:space="preserve"> </w:t>
      </w:r>
      <w:r>
        <w:rPr>
          <w:rtl w:val="true"/>
        </w:rPr>
        <w:t>חוק</w:t>
      </w:r>
      <w:r>
        <w:rPr>
          <w:rFonts w:eastAsia="Arial TUR;Arial" w:cs="Arial TUR;Arial"/>
          <w:rtl w:val="true"/>
        </w:rPr>
        <w:t xml:space="preserve"> </w:t>
      </w:r>
      <w:r>
        <w:rPr>
          <w:rtl w:val="true"/>
        </w:rPr>
        <w:t>תקינה</w:t>
      </w:r>
      <w:r>
        <w:rPr>
          <w:rFonts w:eastAsia="Arial TUR;Arial" w:cs="Arial TUR;Arial"/>
          <w:rtl w:val="true"/>
        </w:rPr>
        <w:t xml:space="preserve"> </w:t>
      </w:r>
      <w:r>
        <w:rPr>
          <w:rtl w:val="true"/>
        </w:rPr>
        <w:t>ושוויונית</w:t>
      </w:r>
      <w:r>
        <w:rPr>
          <w:rtl w:val="true"/>
        </w:rPr>
        <w:t xml:space="preserve">, </w:t>
      </w:r>
      <w:r>
        <w:rPr>
          <w:rtl w:val="true"/>
        </w:rPr>
        <w:t>מעבירה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המסר</w:t>
      </w:r>
      <w:r>
        <w:rPr>
          <w:rFonts w:eastAsia="Arial TUR;Arial" w:cs="Arial TUR;Arial"/>
          <w:rtl w:val="true"/>
        </w:rPr>
        <w:t xml:space="preserve"> </w:t>
      </w:r>
      <w:r>
        <w:rPr>
          <w:rtl w:val="true"/>
        </w:rPr>
        <w:t>ההרתעתי</w:t>
      </w:r>
      <w:r>
        <w:rPr>
          <w:rFonts w:eastAsia="Arial TUR;Arial" w:cs="Arial TUR;Arial"/>
          <w:rtl w:val="true"/>
        </w:rPr>
        <w:t xml:space="preserve"> </w:t>
      </w:r>
      <w:r>
        <w:rPr>
          <w:rtl w:val="true"/>
        </w:rPr>
        <w:t>הנחוץ</w:t>
      </w:r>
      <w:r>
        <w:rPr>
          <w:rFonts w:eastAsia="Arial TUR;Arial" w:cs="Arial TUR;Arial"/>
          <w:rtl w:val="true"/>
        </w:rPr>
        <w:t xml:space="preserve"> </w:t>
      </w:r>
      <w:r>
        <w:rPr>
          <w:rtl w:val="true"/>
        </w:rPr>
        <w:t>ומוקיעה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הנפסדים</w:t>
      </w:r>
      <w:r>
        <w:rPr>
          <w:rFonts w:eastAsia="Arial TUR;Arial" w:cs="Arial TUR;Arial"/>
          <w:rtl w:val="true"/>
        </w:rPr>
        <w:t xml:space="preserve"> </w:t>
      </w:r>
      <w:r>
        <w:rPr>
          <w:rtl w:val="true"/>
        </w:rPr>
        <w:t>(</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8169/20</w:t>
        </w:r>
      </w:hyperlink>
      <w:r>
        <w:rPr>
          <w:rtl w:val="true"/>
        </w:rPr>
        <w:t xml:space="preserve"> </w:t>
      </w:r>
      <w:r>
        <w:rPr>
          <w:rFonts w:ascii="Century" w:hAnsi="Century" w:cs="Miriam"/>
          <w:b/>
          <w:b/>
          <w:spacing w:val="0"/>
          <w:szCs w:val="24"/>
          <w:rtl w:val="true"/>
        </w:rPr>
        <w:t>שלום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10</w:t>
      </w:r>
      <w:r>
        <w:rPr>
          <w:rtl w:val="true"/>
        </w:rPr>
        <w:t xml:space="preserve"> </w:t>
      </w:r>
      <w:r>
        <w:rPr>
          <w:rtl w:val="true"/>
        </w:rPr>
        <w:t>לחוות</w:t>
      </w:r>
      <w:r>
        <w:rPr>
          <w:rFonts w:eastAsia="Arial TUR;Arial" w:cs="Arial TUR;Arial"/>
          <w:rtl w:val="true"/>
        </w:rPr>
        <w:t xml:space="preserve"> </w:t>
      </w:r>
      <w:r>
        <w:rPr>
          <w:rtl w:val="true"/>
        </w:rPr>
        <w:t>דעתי</w:t>
      </w:r>
      <w:r>
        <w:rPr>
          <w:rFonts w:eastAsia="Arial TUR;Arial" w:cs="Arial TUR;Arial"/>
          <w:rtl w:val="true"/>
        </w:rPr>
        <w:t xml:space="preserve"> </w:t>
      </w:r>
      <w:r>
        <w:rPr>
          <w:rtl w:val="true"/>
        </w:rPr>
        <w:t>[</w:t>
      </w:r>
      <w:r>
        <w:rPr>
          <w:rtl w:val="true"/>
        </w:rPr>
        <w:t>נבו</w:t>
      </w:r>
      <w:r>
        <w:rPr>
          <w:rtl w:val="true"/>
        </w:rPr>
        <w:t xml:space="preserve">] </w:t>
      </w:r>
      <w:r>
        <w:rPr>
          <w:rtl w:val="true"/>
        </w:rPr>
        <w:t>(</w:t>
      </w:r>
      <w:r>
        <w:rPr/>
        <w:t>26.8.2021</w:t>
      </w:r>
      <w:r>
        <w:rPr>
          <w:rtl w:val="true"/>
        </w:rPr>
        <w:t xml:space="preserve">)). </w:t>
      </w:r>
      <w:r>
        <w:rPr>
          <w:rtl w:val="true"/>
        </w:rPr>
        <w:t>לא</w:t>
      </w:r>
      <w:r>
        <w:rPr>
          <w:rFonts w:eastAsia="Arial TUR;Arial" w:cs="Arial TUR;Arial"/>
          <w:rtl w:val="true"/>
        </w:rPr>
        <w:t xml:space="preserve"> </w:t>
      </w:r>
      <w:r>
        <w:rPr>
          <w:rtl w:val="true"/>
        </w:rPr>
        <w:t>בכדי</w:t>
      </w:r>
      <w:r>
        <w:rPr>
          <w:rFonts w:eastAsia="Arial TUR;Arial" w:cs="Arial TUR;Arial"/>
          <w:rtl w:val="true"/>
        </w:rPr>
        <w:t xml:space="preserve"> </w:t>
      </w:r>
      <w:r>
        <w:rPr>
          <w:rtl w:val="true"/>
        </w:rPr>
        <w:t>במספר</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פסקי</w:t>
      </w:r>
      <w:r>
        <w:rPr>
          <w:rFonts w:eastAsia="Arial TUR;Arial" w:cs="Arial TUR;Arial"/>
          <w:rtl w:val="true"/>
        </w:rPr>
        <w:t xml:space="preserve"> </w:t>
      </w:r>
      <w:r>
        <w:rPr>
          <w:rtl w:val="true"/>
        </w:rPr>
        <w:t>דין</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שב</w:t>
      </w:r>
      <w:r>
        <w:rPr>
          <w:rFonts w:eastAsia="Arial TUR;Arial" w:cs="Arial TUR;Arial"/>
          <w:rtl w:val="true"/>
        </w:rPr>
        <w:t xml:space="preserve"> </w:t>
      </w:r>
      <w:r>
        <w:rPr>
          <w:rtl w:val="true"/>
        </w:rPr>
        <w:t>והדגיש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הימנעות</w:t>
      </w:r>
      <w:r>
        <w:rPr>
          <w:rFonts w:eastAsia="Arial TUR;Arial" w:cs="Arial TUR;Arial"/>
          <w:rtl w:val="true"/>
        </w:rPr>
        <w:t xml:space="preserve"> </w:t>
      </w:r>
      <w:r>
        <w:rPr>
          <w:rtl w:val="true"/>
        </w:rPr>
        <w:t>מהרשעה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ביטולה</w:t>
      </w:r>
      <w:r>
        <w:rPr>
          <w:rFonts w:eastAsia="Arial TUR;Arial" w:cs="Arial TUR;Arial"/>
          <w:rtl w:val="true"/>
        </w:rPr>
        <w:t xml:space="preserve"> </w:t>
      </w:r>
      <w:r>
        <w:rPr>
          <w:rtl w:val="true"/>
        </w:rPr>
        <w:t>הינם</w:t>
      </w:r>
      <w:r>
        <w:rPr>
          <w:rFonts w:eastAsia="Arial TUR;Arial" w:cs="Arial TUR;Arial"/>
          <w:rtl w:val="true"/>
        </w:rPr>
        <w:t xml:space="preserve"> </w:t>
      </w:r>
      <w:r>
        <w:rPr>
          <w:rtl w:val="true"/>
        </w:rPr>
        <w:t>חריגים</w:t>
      </w:r>
      <w:r>
        <w:rPr>
          <w:rFonts w:eastAsia="Arial TUR;Arial" w:cs="Arial TUR;Arial"/>
          <w:rtl w:val="true"/>
        </w:rPr>
        <w:t xml:space="preserve"> </w:t>
      </w:r>
      <w:r>
        <w:rPr>
          <w:rtl w:val="true"/>
        </w:rPr>
        <w:t>נדירים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יתקיימו</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יוצאי</w:t>
      </w:r>
      <w:r>
        <w:rPr>
          <w:rFonts w:eastAsia="Arial TUR;Arial" w:cs="Arial TUR;Arial"/>
          <w:rtl w:val="true"/>
        </w:rPr>
        <w:t xml:space="preserve"> </w:t>
      </w:r>
      <w:r>
        <w:rPr>
          <w:rtl w:val="true"/>
        </w:rPr>
        <w:t>דופן</w:t>
      </w:r>
      <w:r>
        <w:rPr>
          <w:rFonts w:eastAsia="Arial TUR;Arial" w:cs="Arial TUR;Arial"/>
          <w:rtl w:val="true"/>
        </w:rPr>
        <w:t xml:space="preserve"> </w:t>
      </w:r>
      <w:r>
        <w:rPr>
          <w:rtl w:val="true"/>
        </w:rPr>
        <w:t>(</w:t>
      </w:r>
      <w:hyperlink r:id="rId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1042/03</w:t>
        </w:r>
      </w:hyperlink>
      <w:r>
        <w:rPr>
          <w:rtl w:val="true"/>
        </w:rPr>
        <w:t xml:space="preserve"> </w:t>
      </w:r>
      <w:r>
        <w:rPr>
          <w:rFonts w:ascii="Century" w:hAnsi="Century" w:cs="Miriam"/>
          <w:b/>
          <w:b/>
          <w:spacing w:val="0"/>
          <w:szCs w:val="24"/>
          <w:rtl w:val="true"/>
        </w:rPr>
        <w:t>מצרפלס</w:t>
      </w:r>
      <w:r>
        <w:rPr>
          <w:rFonts w:ascii="Century" w:hAnsi="Century" w:eastAsia="Century" w:cs="Century"/>
          <w:b/>
          <w:b/>
          <w:spacing w:val="0"/>
          <w:szCs w:val="24"/>
          <w:rtl w:val="true"/>
        </w:rPr>
        <w:t xml:space="preserve"> </w:t>
      </w:r>
      <w:r>
        <w:rPr>
          <w:rFonts w:ascii="Century" w:hAnsi="Century" w:cs="Miriam"/>
          <w:b/>
          <w:b/>
          <w:spacing w:val="0"/>
          <w:szCs w:val="24"/>
          <w:rtl w:val="true"/>
        </w:rPr>
        <w:t>שותפות</w:t>
      </w:r>
      <w:r>
        <w:rPr>
          <w:rFonts w:ascii="Century" w:hAnsi="Century" w:eastAsia="Century" w:cs="Century"/>
          <w:b/>
          <w:b/>
          <w:spacing w:val="0"/>
          <w:szCs w:val="24"/>
          <w:rtl w:val="true"/>
        </w:rPr>
        <w:t xml:space="preserve"> </w:t>
      </w:r>
      <w:r>
        <w:rPr>
          <w:rFonts w:ascii="Century" w:hAnsi="Century" w:cs="Miriam"/>
          <w:b/>
          <w:b/>
          <w:spacing w:val="0"/>
          <w:szCs w:val="24"/>
          <w:rtl w:val="true"/>
        </w:rPr>
        <w:t>מוגבלת</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נח</w:t>
      </w:r>
      <w:r>
        <w:rPr>
          <w:rtl w:val="true"/>
        </w:rPr>
        <w:t>(</w:t>
      </w:r>
      <w:r>
        <w:rPr/>
        <w:t>1</w:t>
      </w:r>
      <w:r>
        <w:rPr>
          <w:rtl w:val="true"/>
        </w:rPr>
        <w:t xml:space="preserve">) </w:t>
      </w:r>
      <w:r>
        <w:rPr/>
        <w:t>721</w:t>
      </w:r>
      <w:r>
        <w:rPr>
          <w:rtl w:val="true"/>
        </w:rPr>
        <w:t xml:space="preserve"> (</w:t>
      </w:r>
      <w:r>
        <w:rPr/>
        <w:t>2003</w:t>
      </w:r>
      <w:r>
        <w:rPr>
          <w:rtl w:val="true"/>
        </w:rPr>
        <w:t xml:space="preserve">); </w:t>
      </w:r>
      <w:hyperlink r:id="rId7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1189/06</w:t>
        </w:r>
      </w:hyperlink>
      <w:r>
        <w:rPr>
          <w:rtl w:val="true"/>
        </w:rPr>
        <w:t xml:space="preserve"> </w:t>
      </w:r>
      <w:r>
        <w:rPr>
          <w:rFonts w:ascii="Century" w:hAnsi="Century" w:cs="Miriam"/>
          <w:b/>
          <w:b/>
          <w:spacing w:val="0"/>
          <w:szCs w:val="24"/>
          <w:rtl w:val="true"/>
        </w:rPr>
        <w:t>בר</w:t>
      </w:r>
      <w:r>
        <w:rPr>
          <w:rFonts w:cs="Miriam" w:ascii="Century" w:hAnsi="Century"/>
          <w:b/>
          <w:spacing w:val="0"/>
          <w:szCs w:val="24"/>
          <w:rtl w:val="true"/>
        </w:rPr>
        <w:t>-</w:t>
      </w:r>
      <w:r>
        <w:rPr>
          <w:rFonts w:ascii="Century" w:hAnsi="Century" w:cs="Miriam"/>
          <w:b/>
          <w:b/>
          <w:spacing w:val="0"/>
          <w:szCs w:val="24"/>
          <w:rtl w:val="true"/>
        </w:rPr>
        <w:t>לב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tl w:val="true"/>
        </w:rPr>
        <w:t>[</w:t>
      </w:r>
      <w:r>
        <w:rPr>
          <w:rtl w:val="true"/>
        </w:rPr>
        <w:t>נבו</w:t>
      </w:r>
      <w:r>
        <w:rPr>
          <w:rtl w:val="true"/>
        </w:rPr>
        <w:t>]</w:t>
      </w:r>
      <w:r>
        <w:rPr>
          <w:rtl w:val="true"/>
        </w:rPr>
        <w:t xml:space="preserve"> (</w:t>
      </w:r>
      <w:r>
        <w:rPr/>
        <w:t>12.9.2006</w:t>
      </w:r>
      <w:r>
        <w:rPr>
          <w:rtl w:val="true"/>
        </w:rPr>
        <w:t xml:space="preserve">); </w:t>
      </w:r>
      <w:hyperlink r:id="rId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9150/08</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ביטון</w:t>
      </w:r>
      <w:r>
        <w:rPr>
          <w:rFonts w:eastAsia="Arial TUR;Arial" w:cs="Arial TUR;Arial"/>
          <w:rtl w:val="true"/>
        </w:rPr>
        <w:t xml:space="preserve"> </w:t>
      </w:r>
      <w:r>
        <w:rPr>
          <w:rtl w:val="true"/>
        </w:rPr>
        <w:t>[</w:t>
      </w:r>
      <w:r>
        <w:rPr>
          <w:rtl w:val="true"/>
        </w:rPr>
        <w:t>נבו</w:t>
      </w:r>
      <w:r>
        <w:rPr>
          <w:rtl w:val="true"/>
        </w:rPr>
        <w:t>]</w:t>
      </w:r>
      <w:r>
        <w:rPr>
          <w:rtl w:val="true"/>
        </w:rPr>
        <w:t xml:space="preserve"> (</w:t>
      </w:r>
      <w:r>
        <w:rPr/>
        <w:t>23.7.2009</w:t>
      </w:r>
      <w:r>
        <w:rPr>
          <w:rtl w:val="true"/>
        </w:rPr>
        <w:t>)).</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הכלל</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הפרט</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rFonts w:ascii="Century" w:hAnsi="Century" w:cs="Century"/>
          <w:sz w:val="22"/>
        </w:rPr>
      </w:pPr>
      <w:r>
        <w:rPr>
          <w:rFonts w:ascii="Century" w:hAnsi="Century" w:cs="Century"/>
          <w:sz w:val="22"/>
          <w:sz w:val="22"/>
          <w:rtl w:val="true"/>
        </w:rPr>
        <w:t>במקרה שלפנינו</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Century"/>
          <w:sz w:val="22"/>
          <w:sz w:val="22"/>
          <w:rtl w:val="true"/>
        </w:rPr>
        <w:t>לא רק שעניינו של המערער לא צולח את שני התנאים המצטברים הדרושים לביטול הרשעה</w:t>
      </w:r>
      <w:r>
        <w:rPr>
          <w:rFonts w:cs="Century" w:ascii="Century" w:hAnsi="Century"/>
          <w:sz w:val="22"/>
          <w:rtl w:val="true"/>
        </w:rPr>
        <w:t xml:space="preserve">; </w:t>
      </w:r>
      <w:r>
        <w:rPr>
          <w:rFonts w:ascii="Century" w:hAnsi="Century" w:cs="Century"/>
          <w:sz w:val="22"/>
          <w:sz w:val="22"/>
          <w:rtl w:val="true"/>
        </w:rPr>
        <w:t>אלא שבמבט</w:t>
      </w:r>
      <w:r>
        <w:rPr>
          <w:rFonts w:cs="Century" w:ascii="Century" w:hAnsi="Century"/>
          <w:sz w:val="22"/>
          <w:rtl w:val="true"/>
        </w:rPr>
        <w:t>-</w:t>
      </w:r>
      <w:r>
        <w:rPr>
          <w:rFonts w:ascii="Century" w:hAnsi="Century" w:cs="Century"/>
          <w:sz w:val="22"/>
          <w:sz w:val="22"/>
          <w:rtl w:val="true"/>
        </w:rPr>
        <w:t>על</w:t>
      </w:r>
      <w:r>
        <w:rPr>
          <w:rFonts w:cs="Century" w:ascii="Century" w:hAnsi="Century"/>
          <w:sz w:val="22"/>
          <w:rtl w:val="true"/>
        </w:rPr>
        <w:t xml:space="preserve">, </w:t>
      </w:r>
      <w:r>
        <w:rPr>
          <w:rFonts w:ascii="Century" w:hAnsi="Century" w:cs="Century"/>
          <w:sz w:val="22"/>
          <w:sz w:val="22"/>
          <w:rtl w:val="true"/>
        </w:rPr>
        <w:t>עניינו האישי לא גובר על האינטרס הציבורי המשמעותי בהותרת הרשעתו בעינה</w:t>
      </w:r>
      <w:r>
        <w:rPr>
          <w:rFonts w:cs="Century" w:ascii="Century" w:hAnsi="Century"/>
          <w:sz w:val="22"/>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12"/>
        </w:numPr>
        <w:tabs>
          <w:tab w:val="clear" w:pos="720"/>
          <w:tab w:val="left" w:pos="907" w:leader="none"/>
        </w:tabs>
        <w:ind w:hanging="0" w:start="0" w:end="0"/>
        <w:jc w:val="both"/>
        <w:rPr/>
      </w:pPr>
      <w:r>
        <w:rPr>
          <w:rtl w:val="true"/>
        </w:rPr>
        <w:t>באשר לסוג העבירה ומהותה</w:t>
      </w:r>
      <w:r>
        <w:rPr>
          <w:rtl w:val="true"/>
        </w:rPr>
        <w:t xml:space="preserve">, </w:t>
      </w:r>
      <w:r>
        <w:rPr>
          <w:rtl w:val="true"/>
        </w:rPr>
        <w:t>לפנינו עבירת הלבנת הון</w:t>
      </w:r>
      <w:r>
        <w:rPr>
          <w:rtl w:val="true"/>
        </w:rPr>
        <w:t xml:space="preserve">. </w:t>
      </w:r>
      <w:r>
        <w:rPr>
          <w:rtl w:val="true"/>
        </w:rPr>
        <w:t>כמובא לעיל</w:t>
      </w:r>
      <w:r>
        <w:rPr>
          <w:rtl w:val="true"/>
        </w:rPr>
        <w:t xml:space="preserve">, </w:t>
      </w:r>
      <w:r>
        <w:rPr>
          <w:rtl w:val="true"/>
        </w:rPr>
        <w:t>עבירה זו מסבה נזק חברתי וכלכלי משמעותי החל מעצם הכשרת הכספים האסורים</w:t>
      </w:r>
      <w:r>
        <w:rPr>
          <w:rtl w:val="true"/>
        </w:rPr>
        <w:t xml:space="preserve">, </w:t>
      </w:r>
      <w:r>
        <w:rPr>
          <w:rtl w:val="true"/>
        </w:rPr>
        <w:t>דרך עידוד עבריינות וארגוני פשיעה ותמרוץ פעולתם על</w:t>
      </w:r>
      <w:r>
        <w:rPr>
          <w:rtl w:val="true"/>
        </w:rPr>
        <w:t>-</w:t>
      </w:r>
      <w:r>
        <w:rPr>
          <w:rtl w:val="true"/>
        </w:rPr>
        <w:t xml:space="preserve">ידי הזרמת כספים לארגון וכלה ברווח האישי שמופק למלבין הכספים </w:t>
      </w:r>
      <w:r>
        <w:rPr>
          <w:rtl w:val="true"/>
        </w:rPr>
        <w:t>(</w:t>
      </w:r>
      <w:r>
        <w:rPr>
          <w:rFonts w:ascii="Century" w:hAnsi="Century" w:cs="Miriam"/>
          <w:b/>
          <w:b/>
          <w:spacing w:val="0"/>
          <w:sz w:val="22"/>
          <w:sz w:val="22"/>
          <w:szCs w:val="24"/>
          <w:rtl w:val="true"/>
        </w:rPr>
        <w:t>גרוסמן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בלקין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וליכט</w:t>
      </w:r>
      <w:r>
        <w:rPr>
          <w:rtl w:val="true"/>
        </w:rPr>
        <w:t xml:space="preserve">, </w:t>
      </w:r>
      <w:r>
        <w:rPr>
          <w:rtl w:val="true"/>
        </w:rPr>
        <w:t>בעמ</w:t>
      </w:r>
      <w:r>
        <w:rPr>
          <w:rtl w:val="true"/>
        </w:rPr>
        <w:t xml:space="preserve">' </w:t>
      </w:r>
      <w:r>
        <w:rPr/>
        <w:t>8-1</w:t>
      </w:r>
      <w:r>
        <w:rPr>
          <w:rtl w:val="true"/>
        </w:rPr>
        <w:t xml:space="preserve">). </w:t>
      </w:r>
      <w:r>
        <w:rPr>
          <w:rtl w:val="true"/>
        </w:rPr>
        <w:t>הנזק שגורמת עבירה זו לחברה ולערכיה</w:t>
      </w:r>
      <w:r>
        <w:rPr>
          <w:rtl w:val="true"/>
        </w:rPr>
        <w:t xml:space="preserve">, </w:t>
      </w:r>
      <w:r>
        <w:rPr>
          <w:rtl w:val="true"/>
        </w:rPr>
        <w:t>בולט בענייננו</w:t>
      </w:r>
      <w:r>
        <w:rPr>
          <w:rtl w:val="true"/>
        </w:rPr>
        <w:t xml:space="preserve">, </w:t>
      </w:r>
      <w:r>
        <w:rPr>
          <w:rtl w:val="true"/>
        </w:rPr>
        <w:t>שעה שמקור הכספים האסורים שהלבין המערער הוא בעסקאות סחר בסמים</w:t>
      </w:r>
      <w:r>
        <w:rPr>
          <w:rtl w:val="true"/>
        </w:rPr>
        <w:t xml:space="preserve">, </w:t>
      </w:r>
      <w:r>
        <w:rPr>
          <w:rtl w:val="true"/>
        </w:rPr>
        <w:t>אשר הכשרתם נועדה לטובתו ולרווחתו של עמוס</w:t>
      </w:r>
      <w:r>
        <w:rPr>
          <w:rtl w:val="true"/>
        </w:rPr>
        <w:t xml:space="preserve">, </w:t>
      </w:r>
      <w:r>
        <w:rPr>
          <w:rtl w:val="true"/>
        </w:rPr>
        <w:t>אחיו של המערער</w:t>
      </w:r>
      <w:r>
        <w:rPr>
          <w:rtl w:val="true"/>
        </w:rPr>
        <w:t xml:space="preserve">, </w:t>
      </w:r>
      <w:r>
        <w:rPr>
          <w:rtl w:val="true"/>
        </w:rPr>
        <w:t xml:space="preserve">הניצב בראש ארגון </w:t>
      </w:r>
      <w:r>
        <w:rPr>
          <w:rtl w:val="true"/>
        </w:rPr>
        <w:t>"</w:t>
      </w:r>
      <w:r>
        <w:rPr>
          <w:rtl w:val="true"/>
        </w:rPr>
        <w:t>טלגראס</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במקרים מעין אלו מתחדד אפוא הצורך בהרתעת היחיד והרבים</w:t>
      </w:r>
      <w:r>
        <w:rPr>
          <w:rtl w:val="true"/>
        </w:rPr>
        <w:t xml:space="preserve">, </w:t>
      </w:r>
      <w:r>
        <w:rPr>
          <w:rtl w:val="true"/>
        </w:rPr>
        <w:t>בין היתר</w:t>
      </w:r>
      <w:r>
        <w:rPr>
          <w:rtl w:val="true"/>
        </w:rPr>
        <w:t xml:space="preserve">, </w:t>
      </w:r>
      <w:r>
        <w:rPr>
          <w:rtl w:val="true"/>
        </w:rPr>
        <w:t>על מנת לאיין תועלת אישית או רווח כלכלי אשר עשוי לצמוח כתוצאה מהלבנת הכספים באופן אשר אינו מצדיק ביטול הרשעה בעבירה זו</w:t>
      </w:r>
      <w:r>
        <w:rPr>
          <w:rtl w:val="true"/>
        </w:rPr>
        <w:t xml:space="preserve">, </w:t>
      </w:r>
      <w:r>
        <w:rPr>
          <w:rtl w:val="true"/>
        </w:rPr>
        <w:t>בייחוד בנסיבות המקרה שלפנינו</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זאת ועוד</w:t>
      </w:r>
      <w:r>
        <w:rPr>
          <w:rtl w:val="true"/>
        </w:rPr>
        <w:t xml:space="preserve">, </w:t>
      </w:r>
      <w:r>
        <w:rPr>
          <w:rtl w:val="true"/>
        </w:rPr>
        <w:t>בדומה לעבירות כלכליות אחרות</w:t>
      </w:r>
      <w:r>
        <w:rPr>
          <w:rtl w:val="true"/>
        </w:rPr>
        <w:t xml:space="preserve">, </w:t>
      </w:r>
      <w:r>
        <w:rPr>
          <w:rtl w:val="true"/>
        </w:rPr>
        <w:t xml:space="preserve">עבירת הלבנת ההון אינה כשאר העבירות הפליליות </w:t>
      </w:r>
      <w:r>
        <w:rPr>
          <w:rtl w:val="true"/>
        </w:rPr>
        <w:t>"</w:t>
      </w:r>
      <w:r>
        <w:rPr>
          <w:rtl w:val="true"/>
        </w:rPr>
        <w:t>הרגילות</w:t>
      </w:r>
      <w:r>
        <w:rPr>
          <w:rtl w:val="true"/>
        </w:rPr>
        <w:t xml:space="preserve">". </w:t>
      </w:r>
      <w:r>
        <w:rPr>
          <w:rtl w:val="true"/>
        </w:rPr>
        <w:t>במקרה קודם</w:t>
      </w:r>
      <w:r>
        <w:rPr>
          <w:rtl w:val="true"/>
        </w:rPr>
        <w:t xml:space="preserve">, </w:t>
      </w:r>
      <w:r>
        <w:rPr>
          <w:rtl w:val="true"/>
        </w:rPr>
        <w:t>עמדתי על הבחנה זו ועל חשיבותה</w:t>
      </w:r>
      <w:r>
        <w:rPr>
          <w:rtl w:val="true"/>
        </w:rPr>
        <w:t>:</w:t>
      </w:r>
    </w:p>
    <w:p>
      <w:pPr>
        <w:pStyle w:val="Ruller41"/>
        <w:ind w:end="0"/>
        <w:jc w:val="both"/>
        <w:rPr/>
      </w:pPr>
      <w:r>
        <w:rPr>
          <w:rtl w:val="true"/>
        </w:rPr>
      </w:r>
    </w:p>
    <w:p>
      <w:pPr>
        <w:pStyle w:val="Ruller5"/>
        <w:ind w:end="1276"/>
        <w:jc w:val="both"/>
        <w:rPr/>
      </w:pPr>
      <w:r>
        <w:rPr>
          <w:rtl w:val="true"/>
        </w:rPr>
        <w:t>"</w:t>
      </w:r>
      <w:r>
        <w:rPr>
          <w:rtl w:val="true"/>
        </w:rPr>
        <w:t>עבירות</w:t>
      </w:r>
      <w:r>
        <w:rPr>
          <w:rFonts w:eastAsia="Arial TUR;Arial" w:cs="Arial TUR;Arial"/>
          <w:rtl w:val="true"/>
        </w:rPr>
        <w:t xml:space="preserve"> </w:t>
      </w:r>
      <w:r>
        <w:rPr>
          <w:rtl w:val="true"/>
        </w:rPr>
        <w:t>כלכליות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במאפייניהן</w:t>
      </w:r>
      <w:r>
        <w:rPr>
          <w:rFonts w:eastAsia="Arial TUR;Arial" w:cs="Arial TUR;Arial"/>
          <w:rtl w:val="true"/>
        </w:rPr>
        <w:t xml:space="preserve"> </w:t>
      </w:r>
      <w:r>
        <w:rPr>
          <w:rtl w:val="true"/>
        </w:rPr>
        <w:t>מעבירות</w:t>
      </w:r>
      <w:r>
        <w:rPr>
          <w:rFonts w:eastAsia="Arial TUR;Arial" w:cs="Arial TUR;Arial"/>
          <w:rtl w:val="true"/>
        </w:rPr>
        <w:t xml:space="preserve"> </w:t>
      </w:r>
      <w:r>
        <w:rPr>
          <w:rtl w:val="true"/>
        </w:rPr>
        <w:t>פליליות</w:t>
      </w:r>
      <w:r>
        <w:rPr>
          <w:rFonts w:eastAsia="Arial TUR;Arial" w:cs="Arial TUR;Arial"/>
          <w:rtl w:val="true"/>
        </w:rPr>
        <w:t xml:space="preserve"> </w:t>
      </w:r>
      <w:r>
        <w:rPr>
          <w:rtl w:val="true"/>
        </w:rPr>
        <w:t>'</w:t>
      </w:r>
      <w:r>
        <w:rPr>
          <w:rtl w:val="true"/>
        </w:rPr>
        <w:t>רגילות</w:t>
      </w:r>
      <w:r>
        <w:rPr>
          <w:rtl w:val="true"/>
        </w:rPr>
        <w:t xml:space="preserve">'. </w:t>
      </w:r>
      <w:r>
        <w:rPr>
          <w:rtl w:val="true"/>
        </w:rPr>
        <w:t>הן</w:t>
      </w:r>
      <w:r>
        <w:rPr>
          <w:rFonts w:eastAsia="Arial TUR;Arial" w:cs="Arial TUR;Arial"/>
          <w:rtl w:val="true"/>
        </w:rPr>
        <w:t xml:space="preserve"> </w:t>
      </w:r>
      <w:r>
        <w:rPr>
          <w:rtl w:val="true"/>
        </w:rPr>
        <w:t>נעדרות</w:t>
      </w:r>
      <w:r>
        <w:rPr>
          <w:rFonts w:eastAsia="Arial TUR;Arial" w:cs="Arial TUR;Arial"/>
          <w:rtl w:val="true"/>
        </w:rPr>
        <w:t xml:space="preserve"> </w:t>
      </w:r>
      <w:r>
        <w:rPr>
          <w:rtl w:val="true"/>
        </w:rPr>
        <w:t>רכיב</w:t>
      </w:r>
      <w:r>
        <w:rPr>
          <w:rFonts w:eastAsia="Arial TUR;Arial" w:cs="Arial TUR;Arial"/>
          <w:rtl w:val="true"/>
        </w:rPr>
        <w:t xml:space="preserve"> </w:t>
      </w:r>
      <w:r>
        <w:rPr>
          <w:rtl w:val="true"/>
        </w:rPr>
        <w:t>אלים</w:t>
      </w:r>
      <w:r>
        <w:rPr>
          <w:rtl w:val="true"/>
        </w:rPr>
        <w:t xml:space="preserve">, </w:t>
      </w:r>
      <w:r>
        <w:rPr>
          <w:rtl w:val="true"/>
        </w:rPr>
        <w:t>במובן</w:t>
      </w:r>
      <w:r>
        <w:rPr>
          <w:rFonts w:eastAsia="Arial TUR;Arial" w:cs="Arial TUR;Arial"/>
          <w:rtl w:val="true"/>
        </w:rPr>
        <w:t xml:space="preserve"> </w:t>
      </w:r>
      <w:r>
        <w:rPr>
          <w:rtl w:val="true"/>
        </w:rPr>
        <w:t>הפיזי</w:t>
      </w:r>
      <w:r>
        <w:rPr>
          <w:rtl w:val="true"/>
        </w:rPr>
        <w:t xml:space="preserve">, </w:t>
      </w:r>
      <w:r>
        <w:rPr>
          <w:rtl w:val="true"/>
        </w:rPr>
        <w:t>הן</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מתבטאות</w:t>
      </w:r>
      <w:r>
        <w:rPr>
          <w:rFonts w:eastAsia="Arial TUR;Arial" w:cs="Arial TUR;Arial"/>
          <w:rtl w:val="true"/>
        </w:rPr>
        <w:t xml:space="preserve"> </w:t>
      </w:r>
      <w:r>
        <w:rPr>
          <w:rtl w:val="true"/>
        </w:rPr>
        <w:t>בתמונות</w:t>
      </w:r>
      <w:r>
        <w:rPr>
          <w:rFonts w:eastAsia="Arial TUR;Arial" w:cs="Arial TUR;Arial"/>
          <w:rtl w:val="true"/>
        </w:rPr>
        <w:t xml:space="preserve"> </w:t>
      </w:r>
      <w:r>
        <w:rPr>
          <w:rtl w:val="true"/>
        </w:rPr>
        <w:t>קשות</w:t>
      </w:r>
      <w:r>
        <w:rPr>
          <w:rFonts w:eastAsia="Arial TUR;Arial" w:cs="Arial TUR;Arial"/>
          <w:rtl w:val="true"/>
        </w:rPr>
        <w:t xml:space="preserve"> </w:t>
      </w:r>
      <w:r>
        <w:rPr>
          <w:rtl w:val="true"/>
        </w:rPr>
        <w:t>מזירת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בקורבנות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נזקקים</w:t>
      </w:r>
      <w:r>
        <w:rPr>
          <w:rFonts w:eastAsia="Arial TUR;Arial" w:cs="Arial TUR;Arial"/>
          <w:rtl w:val="true"/>
        </w:rPr>
        <w:t xml:space="preserve"> </w:t>
      </w:r>
      <w:r>
        <w:rPr>
          <w:rtl w:val="true"/>
        </w:rPr>
        <w:t>לטיפול</w:t>
      </w:r>
      <w:r>
        <w:rPr>
          <w:rFonts w:eastAsia="Arial TUR;Arial" w:cs="Arial TUR;Arial"/>
          <w:rtl w:val="true"/>
        </w:rPr>
        <w:t xml:space="preserve"> </w:t>
      </w:r>
      <w:r>
        <w:rPr>
          <w:rtl w:val="true"/>
        </w:rPr>
        <w:t>רפואי</w:t>
      </w:r>
      <w:r>
        <w:rPr>
          <w:rtl w:val="true"/>
        </w:rPr>
        <w:t xml:space="preserve">. </w:t>
      </w:r>
      <w:r>
        <w:rPr>
          <w:rtl w:val="true"/>
        </w:rPr>
        <w:t>לפני</w:t>
      </w:r>
      <w:r>
        <w:rPr>
          <w:rFonts w:eastAsia="Arial TUR;Arial" w:cs="Arial TUR;Arial"/>
          <w:rtl w:val="true"/>
        </w:rPr>
        <w:t xml:space="preserve"> </w:t>
      </w:r>
      <w:r>
        <w:rPr>
          <w:rtl w:val="true"/>
        </w:rPr>
        <w:t>השופטים</w:t>
      </w:r>
      <w:r>
        <w:rPr>
          <w:rFonts w:eastAsia="Arial TUR;Arial" w:cs="Arial TUR;Arial"/>
          <w:rtl w:val="true"/>
        </w:rPr>
        <w:t xml:space="preserve"> </w:t>
      </w:r>
      <w:r>
        <w:rPr>
          <w:rtl w:val="true"/>
        </w:rPr>
        <w:t>הדנים</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מונח</w:t>
      </w:r>
      <w:r>
        <w:rPr>
          <w:rFonts w:eastAsia="Arial TUR;Arial" w:cs="Arial TUR;Arial"/>
          <w:rtl w:val="true"/>
        </w:rPr>
        <w:t xml:space="preserve"> </w:t>
      </w:r>
      <w:r>
        <w:rPr>
          <w:rtl w:val="true"/>
        </w:rPr>
        <w:t>תסקיר</w:t>
      </w:r>
      <w:r>
        <w:rPr>
          <w:rFonts w:eastAsia="Arial TUR;Arial" w:cs="Arial TUR;Arial"/>
          <w:rtl w:val="true"/>
        </w:rPr>
        <w:t xml:space="preserve"> </w:t>
      </w:r>
      <w:r>
        <w:rPr>
          <w:rtl w:val="true"/>
        </w:rPr>
        <w:t>נפגע</w:t>
      </w:r>
      <w:r>
        <w:rPr>
          <w:rFonts w:eastAsia="Arial TUR;Arial" w:cs="Arial TUR;Arial"/>
          <w:rtl w:val="true"/>
        </w:rPr>
        <w:t xml:space="preserve"> </w:t>
      </w:r>
      <w:r>
        <w:rPr>
          <w:rtl w:val="true"/>
        </w:rPr>
        <w:t>עבירה</w:t>
      </w:r>
      <w:r>
        <w:rPr>
          <w:rtl w:val="true"/>
        </w:rPr>
        <w:t xml:space="preserve">, </w:t>
      </w:r>
      <w:r>
        <w:rPr>
          <w:rtl w:val="true"/>
        </w:rPr>
        <w:t>וקורבן</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ומשפחתו</w:t>
      </w:r>
      <w:r>
        <w:rPr>
          <w:rtl w:val="true"/>
        </w:rPr>
        <w:t xml:space="preserve">, </w:t>
      </w:r>
      <w:r>
        <w:rPr>
          <w:rtl w:val="true"/>
        </w:rPr>
        <w:t>לא</w:t>
      </w:r>
      <w:r>
        <w:rPr>
          <w:rFonts w:eastAsia="Arial TUR;Arial" w:cs="Arial TUR;Arial"/>
          <w:rtl w:val="true"/>
        </w:rPr>
        <w:t xml:space="preserve"> </w:t>
      </w:r>
      <w:r>
        <w:rPr>
          <w:rtl w:val="true"/>
        </w:rPr>
        <w:t>נוכחים</w:t>
      </w:r>
      <w:r>
        <w:rPr>
          <w:rtl w:val="true"/>
        </w:rPr>
        <w:t xml:space="preserve">, </w:t>
      </w:r>
      <w:r>
        <w:rPr>
          <w:rtl w:val="true"/>
        </w:rPr>
        <w:t>ככלל</w:t>
      </w:r>
      <w:r>
        <w:rPr>
          <w:rtl w:val="true"/>
        </w:rPr>
        <w:t xml:space="preserve">, </w:t>
      </w:r>
      <w:r>
        <w:rPr>
          <w:rtl w:val="true"/>
        </w:rPr>
        <w:t>באולם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לעיתים</w:t>
      </w:r>
      <w:r>
        <w:rPr>
          <w:rtl w:val="true"/>
        </w:rPr>
        <w:t xml:space="preserve">, </w:t>
      </w:r>
      <w:r>
        <w:rPr>
          <w:rtl w:val="true"/>
        </w:rPr>
        <w:t>לקורבנות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פנים</w:t>
      </w:r>
      <w:r>
        <w:rPr>
          <w:rFonts w:eastAsia="Arial TUR;Arial" w:cs="Arial TUR;Arial"/>
          <w:rtl w:val="true"/>
        </w:rPr>
        <w:t xml:space="preserve"> </w:t>
      </w:r>
      <w:r>
        <w:rPr>
          <w:rtl w:val="true"/>
        </w:rPr>
        <w:t>והם</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יודעים</w:t>
      </w:r>
      <w:r>
        <w:rPr>
          <w:rFonts w:eastAsia="Arial TUR;Arial" w:cs="Arial TUR;Arial"/>
          <w:rtl w:val="true"/>
        </w:rPr>
        <w:t xml:space="preserve"> </w:t>
      </w:r>
      <w:r>
        <w:rPr>
          <w:rtl w:val="true"/>
        </w:rPr>
        <w:t>כיצד</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גרם</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לחסרון</w:t>
      </w:r>
      <w:r>
        <w:rPr>
          <w:rFonts w:eastAsia="Arial TUR;Arial" w:cs="Arial TUR;Arial"/>
          <w:rtl w:val="true"/>
        </w:rPr>
        <w:t xml:space="preserve"> </w:t>
      </w:r>
      <w:r>
        <w:rPr>
          <w:rtl w:val="true"/>
        </w:rPr>
        <w:t>כיס</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הסב</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נזק</w:t>
      </w:r>
      <w:r>
        <w:rPr>
          <w:rFonts w:eastAsia="Arial TUR;Arial" w:cs="Arial TUR;Arial"/>
          <w:rtl w:val="true"/>
        </w:rPr>
        <w:t xml:space="preserve"> </w:t>
      </w:r>
      <w:r>
        <w:rPr>
          <w:rtl w:val="true"/>
        </w:rPr>
        <w:t>אחר</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לא</w:t>
      </w:r>
      <w:r>
        <w:rPr>
          <w:rFonts w:eastAsia="Arial TUR;Arial" w:cs="Arial TUR;Arial"/>
          <w:rtl w:val="true"/>
        </w:rPr>
        <w:t xml:space="preserve"> </w:t>
      </w:r>
      <w:r>
        <w:rPr>
          <w:rtl w:val="true"/>
        </w:rPr>
        <w:t>אחת</w:t>
      </w:r>
      <w:r>
        <w:rPr>
          <w:rtl w:val="true"/>
        </w:rPr>
        <w:t xml:space="preserve">, </w:t>
      </w:r>
      <w:r>
        <w:rPr>
          <w:rtl w:val="true"/>
        </w:rPr>
        <w:t>העבריינים</w:t>
      </w:r>
      <w:r>
        <w:rPr>
          <w:rFonts w:eastAsia="Arial TUR;Arial" w:cs="Arial TUR;Arial"/>
          <w:rtl w:val="true"/>
        </w:rPr>
        <w:t xml:space="preserve"> </w:t>
      </w:r>
      <w:r>
        <w:rPr>
          <w:rtl w:val="true"/>
        </w:rPr>
        <w:t>המבצעים</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חיו</w:t>
      </w:r>
      <w:r>
        <w:rPr>
          <w:rFonts w:eastAsia="Arial TUR;Arial" w:cs="Arial TUR;Arial"/>
          <w:rtl w:val="true"/>
        </w:rPr>
        <w:t xml:space="preserve"> </w:t>
      </w:r>
      <w:r>
        <w:rPr>
          <w:rtl w:val="true"/>
        </w:rPr>
        <w:t>חיים</w:t>
      </w:r>
      <w:r>
        <w:rPr>
          <w:rFonts w:eastAsia="Arial TUR;Arial" w:cs="Arial TUR;Arial"/>
          <w:rtl w:val="true"/>
        </w:rPr>
        <w:t xml:space="preserve"> </w:t>
      </w:r>
      <w:r>
        <w:rPr>
          <w:rtl w:val="true"/>
        </w:rPr>
        <w:t>נורמטיביים</w:t>
      </w:r>
      <w:r>
        <w:rPr>
          <w:rFonts w:eastAsia="Arial TUR;Arial" w:cs="Arial TUR;Arial"/>
          <w:rtl w:val="true"/>
        </w:rPr>
        <w:t xml:space="preserve"> </w:t>
      </w:r>
      <w:r>
        <w:rPr>
          <w:rtl w:val="true"/>
        </w:rPr>
        <w:t>וברווחה</w:t>
      </w:r>
      <w:r>
        <w:rPr>
          <w:rFonts w:eastAsia="Arial TUR;Arial" w:cs="Arial TUR;Arial"/>
          <w:rtl w:val="true"/>
        </w:rPr>
        <w:t xml:space="preserve"> </w:t>
      </w:r>
      <w:r>
        <w:rPr>
          <w:rtl w:val="true"/>
        </w:rPr>
        <w:t>כלכלית</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העבירה</w:t>
      </w:r>
      <w:r>
        <w:rPr>
          <w:rtl w:val="true"/>
        </w:rPr>
        <w:t xml:space="preserve">. </w:t>
      </w:r>
    </w:p>
    <w:p>
      <w:pPr>
        <w:pStyle w:val="Ruller5"/>
        <w:ind w:end="1276"/>
        <w:jc w:val="both"/>
        <w:rPr/>
      </w:pPr>
      <w:r>
        <w:rPr>
          <w:rtl w:val="true"/>
        </w:rPr>
      </w:r>
    </w:p>
    <w:p>
      <w:pPr>
        <w:pStyle w:val="Ruller5"/>
        <w:ind w:end="1276"/>
        <w:jc w:val="both"/>
        <w:rPr/>
      </w:pPr>
      <w:r>
        <w:rPr>
          <w:rtl w:val="true"/>
        </w:rPr>
        <w:t>עם</w:t>
      </w:r>
      <w:r>
        <w:rPr>
          <w:rFonts w:eastAsia="Arial TUR;Arial" w:cs="Arial TUR;Arial"/>
          <w:rtl w:val="true"/>
        </w:rPr>
        <w:t xml:space="preserve"> </w:t>
      </w:r>
      <w:r>
        <w:rPr>
          <w:rtl w:val="true"/>
        </w:rPr>
        <w:t>זאת</w:t>
      </w:r>
      <w:r>
        <w:rPr>
          <w:rtl w:val="true"/>
        </w:rPr>
        <w:t xml:space="preserve">, </w:t>
      </w:r>
      <w:r>
        <w:rPr>
          <w:rtl w:val="true"/>
        </w:rPr>
        <w:t>מדובר</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פליליות</w:t>
      </w:r>
      <w:r>
        <w:rPr>
          <w:rFonts w:eastAsia="Arial TUR;Arial" w:cs="Arial TUR;Arial"/>
          <w:rtl w:val="true"/>
        </w:rPr>
        <w:t xml:space="preserve"> </w:t>
      </w:r>
      <w:r>
        <w:rPr>
          <w:rtl w:val="true"/>
        </w:rPr>
        <w:t>חמורות</w:t>
      </w:r>
      <w:r>
        <w:rPr>
          <w:rtl w:val="true"/>
        </w:rPr>
        <w:t xml:space="preserve">, </w:t>
      </w:r>
      <w:r>
        <w:rPr>
          <w:rtl w:val="true"/>
        </w:rPr>
        <w:t>אשר</w:t>
      </w:r>
      <w:r>
        <w:rPr>
          <w:rFonts w:eastAsia="Arial TUR;Arial" w:cs="Arial TUR;Arial"/>
          <w:rtl w:val="true"/>
        </w:rPr>
        <w:t xml:space="preserve"> </w:t>
      </w:r>
      <w:r>
        <w:rPr>
          <w:rtl w:val="true"/>
        </w:rPr>
        <w:t>מערערות</w:t>
      </w:r>
      <w:r>
        <w:rPr>
          <w:rFonts w:eastAsia="Arial TUR;Arial" w:cs="Arial TUR;Arial"/>
          <w:rtl w:val="true"/>
        </w:rPr>
        <w:t xml:space="preserve"> </w:t>
      </w:r>
      <w:r>
        <w:rPr>
          <w:rtl w:val="true"/>
        </w:rPr>
        <w:t>מבנים</w:t>
      </w:r>
      <w:r>
        <w:rPr>
          <w:rFonts w:eastAsia="Arial TUR;Arial" w:cs="Arial TUR;Arial"/>
          <w:rtl w:val="true"/>
        </w:rPr>
        <w:t xml:space="preserve"> </w:t>
      </w:r>
      <w:r>
        <w:rPr>
          <w:rtl w:val="true"/>
        </w:rPr>
        <w:t>חברתיים</w:t>
      </w:r>
      <w:r>
        <w:rPr>
          <w:rtl w:val="true"/>
        </w:rPr>
        <w:t xml:space="preserve">, </w:t>
      </w:r>
      <w:r>
        <w:rPr>
          <w:rtl w:val="true"/>
        </w:rPr>
        <w:t>ומסבות</w:t>
      </w:r>
      <w:r>
        <w:rPr>
          <w:rFonts w:eastAsia="Arial TUR;Arial" w:cs="Arial TUR;Arial"/>
          <w:rtl w:val="true"/>
        </w:rPr>
        <w:t xml:space="preserve"> </w:t>
      </w:r>
      <w:r>
        <w:rPr>
          <w:rtl w:val="true"/>
        </w:rPr>
        <w:t>נזק</w:t>
      </w:r>
      <w:r>
        <w:rPr>
          <w:rFonts w:eastAsia="Arial TUR;Arial" w:cs="Arial TUR;Arial"/>
          <w:rtl w:val="true"/>
        </w:rPr>
        <w:t xml:space="preserve"> </w:t>
      </w:r>
      <w:r>
        <w:rPr>
          <w:rtl w:val="true"/>
        </w:rPr>
        <w:t>רחב</w:t>
      </w:r>
      <w:r>
        <w:rPr>
          <w:rFonts w:eastAsia="Arial TUR;Arial" w:cs="Arial TUR;Arial"/>
          <w:rtl w:val="true"/>
        </w:rPr>
        <w:t xml:space="preserve"> </w:t>
      </w:r>
      <w:r>
        <w:rPr>
          <w:rtl w:val="true"/>
        </w:rPr>
        <w:t>היקף</w:t>
      </w:r>
      <w:r>
        <w:rPr>
          <w:rtl w:val="true"/>
        </w:rPr>
        <w:t xml:space="preserve">. </w:t>
      </w:r>
      <w:r>
        <w:rPr>
          <w:rtl w:val="true"/>
        </w:rPr>
        <w:t>לעיתים</w:t>
      </w:r>
      <w:r>
        <w:rPr>
          <w:rFonts w:eastAsia="Arial TUR;Arial" w:cs="Arial TUR;Arial"/>
          <w:rtl w:val="true"/>
        </w:rPr>
        <w:t xml:space="preserve"> </w:t>
      </w:r>
      <w:r>
        <w:rPr>
          <w:rtl w:val="true"/>
        </w:rPr>
        <w:t>רבות</w:t>
      </w:r>
      <w:r>
        <w:rPr>
          <w:rtl w:val="true"/>
        </w:rPr>
        <w:t xml:space="preserve">, </w:t>
      </w:r>
      <w:r>
        <w:rPr>
          <w:rtl w:val="true"/>
        </w:rPr>
        <w:t>רחב</w:t>
      </w:r>
      <w:r>
        <w:rPr>
          <w:rFonts w:eastAsia="Arial TUR;Arial" w:cs="Arial TUR;Arial"/>
          <w:rtl w:val="true"/>
        </w:rPr>
        <w:t xml:space="preserve"> </w:t>
      </w:r>
      <w:r>
        <w:rPr>
          <w:rtl w:val="true"/>
        </w:rPr>
        <w:t>בהרבה</w:t>
      </w:r>
      <w:r>
        <w:rPr>
          <w:rFonts w:eastAsia="Arial TUR;Arial" w:cs="Arial TUR;Arial"/>
          <w:rtl w:val="true"/>
        </w:rPr>
        <w:t xml:space="preserve"> </w:t>
      </w:r>
      <w:r>
        <w:rPr>
          <w:rtl w:val="true"/>
        </w:rPr>
        <w:t>מזה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מסב</w:t>
      </w:r>
      <w:r>
        <w:rPr>
          <w:rFonts w:eastAsia="Arial TUR;Arial" w:cs="Arial TUR;Arial"/>
          <w:rtl w:val="true"/>
        </w:rPr>
        <w:t xml:space="preserve"> </w:t>
      </w:r>
      <w:r>
        <w:rPr>
          <w:rtl w:val="true"/>
        </w:rPr>
        <w:t>העבריין</w:t>
      </w:r>
      <w:r>
        <w:rPr>
          <w:rFonts w:eastAsia="Arial TUR;Arial" w:cs="Arial TUR;Arial"/>
          <w:rtl w:val="true"/>
        </w:rPr>
        <w:t xml:space="preserve"> </w:t>
      </w:r>
      <w:r>
        <w:rPr>
          <w:rtl w:val="true"/>
        </w:rPr>
        <w:t>המבצע</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רכוש</w:t>
      </w:r>
      <w:r>
        <w:rPr>
          <w:rFonts w:eastAsia="Arial TUR;Arial" w:cs="Arial TUR;Arial"/>
          <w:rtl w:val="true"/>
        </w:rPr>
        <w:t xml:space="preserve"> </w:t>
      </w:r>
      <w:r>
        <w:rPr>
          <w:rtl w:val="true"/>
        </w:rPr>
        <w:t>'</w:t>
      </w:r>
      <w:r>
        <w:rPr>
          <w:rtl w:val="true"/>
        </w:rPr>
        <w:t>רגילה</w:t>
      </w:r>
      <w:r>
        <w:rPr>
          <w:rtl w:val="true"/>
        </w:rPr>
        <w:t xml:space="preserve">'. </w:t>
      </w:r>
      <w:r>
        <w:rPr>
          <w:rtl w:val="true"/>
        </w:rPr>
        <w:t>בהתאם</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מורה</w:t>
      </w:r>
      <w:r>
        <w:rPr>
          <w:rFonts w:eastAsia="Arial TUR;Arial" w:cs="Arial TUR;Arial"/>
          <w:rtl w:val="true"/>
        </w:rPr>
        <w:t xml:space="preserve"> </w:t>
      </w:r>
      <w:r>
        <w:rPr>
          <w:rtl w:val="true"/>
        </w:rPr>
        <w:t>מזה</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לנקוט</w:t>
      </w:r>
      <w:r>
        <w:rPr>
          <w:rFonts w:eastAsia="Arial TUR;Arial" w:cs="Arial TUR;Arial"/>
          <w:rtl w:val="true"/>
        </w:rPr>
        <w:t xml:space="preserve"> </w:t>
      </w:r>
      <w:r>
        <w:rPr>
          <w:rtl w:val="true"/>
        </w:rPr>
        <w:t>במגמת</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מחמירה</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כלכליות</w:t>
      </w:r>
      <w:r>
        <w:rPr>
          <w:rtl w:val="true"/>
        </w:rPr>
        <w:t>" (</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1312/21</w:t>
        </w:r>
      </w:hyperlink>
      <w:r>
        <w:rPr>
          <w:rtl w:val="true"/>
        </w:rPr>
        <w:t xml:space="preserve"> </w:t>
      </w:r>
      <w:r>
        <w:rPr>
          <w:rFonts w:ascii="Century" w:hAnsi="Century" w:cs="Miriam"/>
          <w:b/>
          <w:b/>
          <w:spacing w:val="0"/>
          <w:szCs w:val="24"/>
          <w:rtl w:val="true"/>
        </w:rPr>
        <w:t>גרינפלד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23</w:t>
      </w:r>
      <w:r>
        <w:rPr>
          <w:rtl w:val="true"/>
        </w:rPr>
        <w:t xml:space="preserve"> </w:t>
      </w:r>
      <w:r>
        <w:rPr>
          <w:rtl w:val="true"/>
        </w:rPr>
        <w:t>[</w:t>
      </w:r>
      <w:r>
        <w:rPr>
          <w:rtl w:val="true"/>
        </w:rPr>
        <w:t>נבו</w:t>
      </w:r>
      <w:r>
        <w:rPr>
          <w:rtl w:val="true"/>
        </w:rPr>
        <w:t>]</w:t>
      </w:r>
      <w:r>
        <w:rPr>
          <w:rtl w:val="true"/>
        </w:rPr>
        <w:t xml:space="preserve"> (</w:t>
      </w:r>
      <w:r>
        <w:rPr/>
        <w:t>2.8.2022</w:t>
      </w:r>
      <w:r>
        <w:rPr>
          <w:rtl w:val="true"/>
        </w:rPr>
        <w:t>)).</w:t>
      </w:r>
    </w:p>
    <w:p>
      <w:pPr>
        <w:pStyle w:val="Ruller41"/>
        <w:ind w:end="0"/>
        <w:jc w:val="both"/>
        <w:rPr/>
      </w:pPr>
      <w:r>
        <w:rPr>
          <w:rtl w:val="true"/>
        </w:rPr>
      </w:r>
    </w:p>
    <w:p>
      <w:pPr>
        <w:pStyle w:val="Ruller41"/>
        <w:ind w:end="0"/>
        <w:jc w:val="both"/>
        <w:rPr/>
      </w:pPr>
      <w:r>
        <w:rPr>
          <w:rtl w:val="true"/>
        </w:rPr>
        <w:tab/>
      </w:r>
      <w:r>
        <w:rPr>
          <w:rtl w:val="true"/>
        </w:rPr>
        <w:t>פגיעתה</w:t>
      </w:r>
      <w:r>
        <w:rPr>
          <w:rFonts w:eastAsia="Arial TUR;Arial" w:cs="Arial TUR;Arial"/>
          <w:rtl w:val="true"/>
        </w:rPr>
        <w:t xml:space="preserve"> </w:t>
      </w:r>
      <w:r>
        <w:rPr>
          <w:rtl w:val="true"/>
        </w:rPr>
        <w:t>הרעה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הלבנת</w:t>
      </w:r>
      <w:r>
        <w:rPr>
          <w:rFonts w:eastAsia="Arial TUR;Arial" w:cs="Arial TUR;Arial"/>
          <w:rtl w:val="true"/>
        </w:rPr>
        <w:t xml:space="preserve"> </w:t>
      </w:r>
      <w:r>
        <w:rPr>
          <w:rtl w:val="true"/>
        </w:rPr>
        <w:t>ההון</w:t>
      </w:r>
      <w:r>
        <w:rPr>
          <w:rFonts w:eastAsia="Arial TUR;Arial" w:cs="Arial TUR;Arial"/>
          <w:rtl w:val="true"/>
        </w:rPr>
        <w:t xml:space="preserve"> </w:t>
      </w:r>
      <w:r>
        <w:rPr>
          <w:rtl w:val="true"/>
        </w:rPr>
        <w:t>בהיותה</w:t>
      </w:r>
      <w:r>
        <w:rPr>
          <w:rFonts w:eastAsia="Arial TUR;Arial" w:cs="Arial TUR;Arial"/>
          <w:rtl w:val="true"/>
        </w:rPr>
        <w:t xml:space="preserve"> </w:t>
      </w:r>
      <w:r>
        <w:rPr>
          <w:rtl w:val="true"/>
        </w:rPr>
        <w:t>מכוונת</w:t>
      </w:r>
      <w:r>
        <w:rPr>
          <w:rFonts w:eastAsia="Arial TUR;Arial" w:cs="Arial TUR;Arial"/>
          <w:rtl w:val="true"/>
        </w:rPr>
        <w:t xml:space="preserve"> </w:t>
      </w:r>
      <w:r>
        <w:rPr>
          <w:rtl w:val="true"/>
        </w:rPr>
        <w:t>כלפי</w:t>
      </w:r>
      <w:r>
        <w:rPr>
          <w:rFonts w:eastAsia="Arial TUR;Arial" w:cs="Arial TUR;Arial"/>
          <w:rtl w:val="true"/>
        </w:rPr>
        <w:t xml:space="preserve"> </w:t>
      </w:r>
      <w:r>
        <w:rPr>
          <w:rFonts w:ascii="Century" w:hAnsi="Century" w:cs="Miriam"/>
          <w:b/>
          <w:b/>
          <w:spacing w:val="0"/>
          <w:szCs w:val="24"/>
          <w:rtl w:val="true"/>
        </w:rPr>
        <w:t>הציבור</w:t>
      </w:r>
      <w:r>
        <w:rPr>
          <w:rFonts w:ascii="Century" w:hAnsi="Century" w:eastAsia="Century" w:cs="Century"/>
          <w:b/>
          <w:b/>
          <w:spacing w:val="0"/>
          <w:szCs w:val="24"/>
          <w:rtl w:val="true"/>
        </w:rPr>
        <w:t xml:space="preserve"> </w:t>
      </w:r>
      <w:r>
        <w:rPr>
          <w:rFonts w:ascii="Century" w:hAnsi="Century" w:cs="Miriam"/>
          <w:b/>
          <w:b/>
          <w:spacing w:val="0"/>
          <w:szCs w:val="24"/>
          <w:rtl w:val="true"/>
        </w:rPr>
        <w:t>בכללותו</w:t>
      </w:r>
      <w:r>
        <w:rPr>
          <w:rtl w:val="true"/>
        </w:rPr>
        <w:t xml:space="preserve">, </w:t>
      </w:r>
      <w:r>
        <w:rPr>
          <w:rtl w:val="true"/>
        </w:rPr>
        <w:t>ולא</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פרט</w:t>
      </w:r>
      <w:r>
        <w:rPr>
          <w:rFonts w:eastAsia="Arial TUR;Arial" w:cs="Arial TUR;Arial"/>
          <w:rtl w:val="true"/>
        </w:rPr>
        <w:t xml:space="preserve"> </w:t>
      </w:r>
      <w:r>
        <w:rPr>
          <w:rtl w:val="true"/>
        </w:rPr>
        <w:t>מסוים</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פנים</w:t>
      </w:r>
      <w:r>
        <w:rPr>
          <w:rFonts w:eastAsia="Arial TUR;Arial" w:cs="Arial TUR;Arial"/>
          <w:rtl w:val="true"/>
        </w:rPr>
        <w:t xml:space="preserve"> </w:t>
      </w:r>
      <w:r>
        <w:rPr>
          <w:rtl w:val="true"/>
        </w:rPr>
        <w:t>ושם</w:t>
      </w:r>
      <w:r>
        <w:rPr>
          <w:rtl w:val="true"/>
        </w:rPr>
        <w:t xml:space="preserve">, </w:t>
      </w:r>
      <w:r>
        <w:rPr>
          <w:rtl w:val="true"/>
        </w:rPr>
        <w:t>מקשה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לביטול</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זו</w:t>
      </w:r>
      <w:r>
        <w:rPr>
          <w:rtl w:val="true"/>
        </w:rPr>
        <w:t xml:space="preserve">. </w:t>
      </w:r>
      <w:r>
        <w:rPr>
          <w:rtl w:val="true"/>
        </w:rPr>
        <w:t>זאת</w:t>
      </w:r>
      <w:r>
        <w:rPr>
          <w:rtl w:val="true"/>
        </w:rPr>
        <w:t xml:space="preserve">, </w:t>
      </w:r>
      <w:r>
        <w:rPr>
          <w:rtl w:val="true"/>
        </w:rPr>
        <w:t>בשל</w:t>
      </w:r>
      <w:r>
        <w:rPr>
          <w:rFonts w:eastAsia="Arial TUR;Arial" w:cs="Arial TUR;Arial"/>
          <w:rtl w:val="true"/>
        </w:rPr>
        <w:t xml:space="preserve"> </w:t>
      </w:r>
      <w:r>
        <w:rPr>
          <w:rtl w:val="true"/>
        </w:rPr>
        <w:t>החשיבות</w:t>
      </w:r>
      <w:r>
        <w:rPr>
          <w:rFonts w:eastAsia="Arial TUR;Arial" w:cs="Arial TUR;Arial"/>
          <w:rtl w:val="true"/>
        </w:rPr>
        <w:t xml:space="preserve"> </w:t>
      </w:r>
      <w:r>
        <w:rPr>
          <w:rtl w:val="true"/>
        </w:rPr>
        <w:t>העונשית</w:t>
      </w:r>
      <w:r>
        <w:rPr>
          <w:rFonts w:eastAsia="Arial TUR;Arial" w:cs="Arial TUR;Arial"/>
          <w:rtl w:val="true"/>
        </w:rPr>
        <w:t xml:space="preserve"> </w:t>
      </w:r>
      <w:r>
        <w:rPr>
          <w:rtl w:val="true"/>
        </w:rPr>
        <w:t>והערכית</w:t>
      </w:r>
      <w:r>
        <w:rPr>
          <w:rFonts w:eastAsia="Arial TUR;Arial" w:cs="Arial TUR;Arial"/>
          <w:rtl w:val="true"/>
        </w:rPr>
        <w:t xml:space="preserve"> </w:t>
      </w:r>
      <w:r>
        <w:rPr>
          <w:rtl w:val="true"/>
        </w:rPr>
        <w:t>בהוקעת</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תבטא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סלידת</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מפגיעתה</w:t>
      </w:r>
      <w:r>
        <w:rPr>
          <w:rFonts w:eastAsia="Arial TUR;Arial" w:cs="Arial TUR;Arial"/>
          <w:rtl w:val="true"/>
        </w:rPr>
        <w:t xml:space="preserve"> </w:t>
      </w:r>
      <w:r>
        <w:rPr>
          <w:rtl w:val="true"/>
        </w:rPr>
        <w:t>החמורה</w:t>
      </w:r>
      <w:r>
        <w:rPr>
          <w:rFonts w:eastAsia="Arial TUR;Arial" w:cs="Arial TUR;Arial"/>
          <w:rtl w:val="true"/>
        </w:rPr>
        <w:t xml:space="preserve"> </w:t>
      </w:r>
      <w:r>
        <w:rPr>
          <w:rtl w:val="true"/>
        </w:rPr>
        <w:t>בתקנת</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w:t>
      </w:r>
      <w:r>
        <w:rPr>
          <w:rtl w:val="true"/>
        </w:rPr>
        <w:t>עניין</w:t>
      </w:r>
      <w:r>
        <w:rPr>
          <w:rFonts w:eastAsia="Arial TUR;Arial" w:cs="Arial TUR;Arial"/>
          <w:rtl w:val="true"/>
        </w:rPr>
        <w:t xml:space="preserve"> </w:t>
      </w:r>
      <w:r>
        <w:rPr>
          <w:rFonts w:ascii="Century" w:hAnsi="Century" w:cs="Miriam"/>
          <w:b/>
          <w:b/>
          <w:spacing w:val="0"/>
          <w:szCs w:val="24"/>
          <w:rtl w:val="true"/>
        </w:rPr>
        <w:t>קליין</w:t>
      </w:r>
      <w:r>
        <w:rPr>
          <w:rtl w:val="true"/>
        </w:rPr>
        <w:t xml:space="preserve">, </w:t>
      </w:r>
      <w:r>
        <w:rPr>
          <w:rtl w:val="true"/>
        </w:rPr>
        <w:t>בפסקאות</w:t>
      </w:r>
      <w:r>
        <w:rPr>
          <w:rFonts w:eastAsia="Arial TUR;Arial" w:cs="Arial TUR;Arial"/>
          <w:rtl w:val="true"/>
        </w:rPr>
        <w:t xml:space="preserve"> </w:t>
      </w:r>
      <w:r>
        <w:rPr/>
        <w:t>79-78</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כתב</w:t>
      </w:r>
      <w:r>
        <w:rPr>
          <w:rtl w:val="true"/>
        </w:rPr>
        <w:t xml:space="preserve">, </w:t>
      </w:r>
      <w:r>
        <w:rPr>
          <w:rtl w:val="true"/>
        </w:rPr>
        <w:t>בעמ</w:t>
      </w:r>
      <w:r>
        <w:rPr>
          <w:rtl w:val="true"/>
        </w:rPr>
        <w:t xml:space="preserve">' </w:t>
      </w:r>
      <w:r>
        <w:rPr/>
        <w:t>342</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כן</w:t>
      </w:r>
      <w:r>
        <w:rPr>
          <w:rtl w:val="true"/>
        </w:rPr>
        <w:t xml:space="preserve">, </w:t>
      </w:r>
      <w:r>
        <w:rPr>
          <w:rtl w:val="true"/>
        </w:rPr>
        <w:t>חומרת</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הלבנת</w:t>
      </w:r>
      <w:r>
        <w:rPr>
          <w:rFonts w:eastAsia="Arial TUR;Arial" w:cs="Arial TUR;Arial"/>
          <w:rtl w:val="true"/>
        </w:rPr>
        <w:t xml:space="preserve"> </w:t>
      </w:r>
      <w:r>
        <w:rPr>
          <w:rtl w:val="true"/>
        </w:rPr>
        <w:t>ההון</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עצמה</w:t>
      </w:r>
      <w:r>
        <w:rPr>
          <w:rtl w:val="true"/>
        </w:rPr>
        <w:t xml:space="preserve">, </w:t>
      </w:r>
      <w:r>
        <w:rPr>
          <w:rtl w:val="true"/>
        </w:rPr>
        <w:t>ובפרט</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שלפנינו</w:t>
      </w:r>
      <w:r>
        <w:rPr>
          <w:rtl w:val="true"/>
        </w:rPr>
        <w:t xml:space="preserve">, </w:t>
      </w:r>
      <w:r>
        <w:rPr>
          <w:rtl w:val="true"/>
        </w:rPr>
        <w:t>מציבה</w:t>
      </w:r>
      <w:r>
        <w:rPr>
          <w:rFonts w:eastAsia="Arial TUR;Arial" w:cs="Arial TUR;Arial"/>
          <w:rtl w:val="true"/>
        </w:rPr>
        <w:t xml:space="preserve"> </w:t>
      </w:r>
      <w:r>
        <w:rPr>
          <w:rtl w:val="true"/>
        </w:rPr>
        <w:t>משוכה</w:t>
      </w:r>
      <w:r>
        <w:rPr>
          <w:rFonts w:eastAsia="Arial TUR;Arial" w:cs="Arial TUR;Arial"/>
          <w:rtl w:val="true"/>
        </w:rPr>
        <w:t xml:space="preserve"> </w:t>
      </w:r>
      <w:r>
        <w:rPr>
          <w:rtl w:val="true"/>
        </w:rPr>
        <w:t>רמה</w:t>
      </w:r>
      <w:r>
        <w:rPr>
          <w:rFonts w:eastAsia="Arial TUR;Arial" w:cs="Arial TUR;Arial"/>
          <w:rtl w:val="true"/>
        </w:rPr>
        <w:t xml:space="preserve"> </w:t>
      </w:r>
      <w:r>
        <w:rPr>
          <w:rtl w:val="true"/>
        </w:rPr>
        <w:t>ביותר</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לבטל</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זו</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מכאן</w:t>
      </w:r>
      <w:r>
        <w:rPr>
          <w:rtl w:val="true"/>
        </w:rPr>
        <w:t xml:space="preserve">, </w:t>
      </w:r>
      <w:r>
        <w:rPr>
          <w:rtl w:val="true"/>
        </w:rPr>
        <w:t>לבחינת התנאי השני לצורך אפשרות לביטול ההרשעה</w:t>
      </w:r>
      <w:r>
        <w:rPr>
          <w:rtl w:val="true"/>
        </w:rPr>
        <w:t xml:space="preserve">. </w:t>
      </w:r>
      <w:r>
        <w:rPr>
          <w:rtl w:val="true"/>
        </w:rPr>
        <w:t>בהקשר זה</w:t>
      </w:r>
      <w:r>
        <w:rPr>
          <w:rtl w:val="true"/>
        </w:rPr>
        <w:t xml:space="preserve">, </w:t>
      </w:r>
      <w:r>
        <w:rPr>
          <w:rtl w:val="true"/>
        </w:rPr>
        <w:t>המערער נסמך על שני אדנים – הנזק המקצועי אשר ייגרם לו</w:t>
      </w:r>
      <w:r>
        <w:rPr>
          <w:rtl w:val="true"/>
        </w:rPr>
        <w:t xml:space="preserve">, </w:t>
      </w:r>
      <w:r>
        <w:rPr>
          <w:rtl w:val="true"/>
        </w:rPr>
        <w:t>לטענתו</w:t>
      </w:r>
      <w:r>
        <w:rPr>
          <w:rtl w:val="true"/>
        </w:rPr>
        <w:t xml:space="preserve">, </w:t>
      </w:r>
      <w:r>
        <w:rPr>
          <w:rtl w:val="true"/>
        </w:rPr>
        <w:t>כתוצאה מהותרת ההרשעה על כנה</w:t>
      </w:r>
      <w:r>
        <w:rPr>
          <w:rtl w:val="true"/>
        </w:rPr>
        <w:t xml:space="preserve">; </w:t>
      </w:r>
      <w:r>
        <w:rPr>
          <w:rtl w:val="true"/>
        </w:rPr>
        <w:t>ועינוי הדין שנגרם לו</w:t>
      </w:r>
      <w:r>
        <w:rPr>
          <w:rtl w:val="true"/>
        </w:rPr>
        <w:t xml:space="preserve">, </w:t>
      </w:r>
      <w:r>
        <w:rPr>
          <w:rtl w:val="true"/>
        </w:rPr>
        <w:t>לדבריו</w:t>
      </w:r>
      <w:r>
        <w:rPr>
          <w:rtl w:val="true"/>
        </w:rPr>
        <w:t xml:space="preserve">, </w:t>
      </w:r>
      <w:r>
        <w:rPr>
          <w:rtl w:val="true"/>
        </w:rPr>
        <w:t>כתוצאה מההאשמות החמורות שיוחסו לו בתחילת ההליך והימשכות ההליכים עד הלום</w:t>
      </w:r>
      <w:r>
        <w:rPr>
          <w:rtl w:val="true"/>
        </w:rPr>
        <w:t>.</w:t>
      </w:r>
    </w:p>
    <w:p>
      <w:pPr>
        <w:pStyle w:val="Ruller41"/>
        <w:ind w:end="0"/>
        <w:jc w:val="both"/>
        <w:rPr/>
      </w:pPr>
      <w:r>
        <w:rPr>
          <w:rtl w:val="true"/>
        </w:rPr>
      </w:r>
    </w:p>
    <w:p>
      <w:pPr>
        <w:pStyle w:val="Ruller41"/>
        <w:ind w:end="0"/>
        <w:jc w:val="both"/>
        <w:rPr/>
      </w:pPr>
      <w:r>
        <w:rPr>
          <w:rtl w:val="true"/>
        </w:rPr>
        <w:tab/>
      </w:r>
      <w:r>
        <w:rPr>
          <w:rtl w:val="true"/>
        </w:rPr>
        <w:t>אשר</w:t>
      </w:r>
      <w:r>
        <w:rPr>
          <w:rFonts w:eastAsia="Arial TUR;Arial" w:cs="Arial TUR;Arial"/>
          <w:rtl w:val="true"/>
        </w:rPr>
        <w:t xml:space="preserve"> </w:t>
      </w:r>
      <w:r>
        <w:rPr>
          <w:rtl w:val="true"/>
        </w:rPr>
        <w:t>לאדן</w:t>
      </w:r>
      <w:r>
        <w:rPr>
          <w:rFonts w:eastAsia="Arial TUR;Arial" w:cs="Arial TUR;Arial"/>
          <w:rtl w:val="true"/>
        </w:rPr>
        <w:t xml:space="preserve"> </w:t>
      </w:r>
      <w:r>
        <w:rPr>
          <w:rtl w:val="true"/>
        </w:rPr>
        <w:t>הראשון</w:t>
      </w:r>
      <w:r>
        <w:rPr>
          <w:rtl w:val="true"/>
        </w:rPr>
        <w:t xml:space="preserve">, </w:t>
      </w:r>
      <w:r>
        <w:rPr>
          <w:rtl w:val="true"/>
        </w:rPr>
        <w:t>וכפי</w:t>
      </w:r>
      <w:r>
        <w:rPr>
          <w:rFonts w:eastAsia="Arial TUR;Arial" w:cs="Arial TUR;Arial"/>
          <w:rtl w:val="true"/>
        </w:rPr>
        <w:t xml:space="preserve"> </w:t>
      </w:r>
      <w:r>
        <w:rPr>
          <w:rtl w:val="true"/>
        </w:rPr>
        <w:t>שנימק</w:t>
      </w:r>
      <w:r>
        <w:rPr>
          <w:rFonts w:eastAsia="Arial TUR;Arial" w:cs="Arial TUR;Arial"/>
          <w:rtl w:val="true"/>
        </w:rPr>
        <w:t xml:space="preserve"> </w:t>
      </w:r>
      <w:r>
        <w:rPr>
          <w:rtl w:val="true"/>
        </w:rPr>
        <w:t>בצדק</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דינו</w:t>
      </w:r>
      <w:r>
        <w:rPr>
          <w:rtl w:val="true"/>
        </w:rPr>
        <w:t xml:space="preserve">, </w:t>
      </w:r>
      <w:r>
        <w:rPr>
          <w:rtl w:val="true"/>
        </w:rPr>
        <w:t>טענות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הנזק</w:t>
      </w:r>
      <w:r>
        <w:rPr>
          <w:rFonts w:eastAsia="Arial TUR;Arial" w:cs="Arial TUR;Arial"/>
          <w:rtl w:val="true"/>
        </w:rPr>
        <w:t xml:space="preserve"> </w:t>
      </w:r>
      <w:r>
        <w:rPr>
          <w:rtl w:val="true"/>
        </w:rPr>
        <w:t>המקצועי</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עלול</w:t>
      </w:r>
      <w:r>
        <w:rPr>
          <w:rFonts w:eastAsia="Arial TUR;Arial" w:cs="Arial TUR;Arial"/>
          <w:rtl w:val="true"/>
        </w:rPr>
        <w:t xml:space="preserve"> </w:t>
      </w:r>
      <w:r>
        <w:rPr>
          <w:rtl w:val="true"/>
        </w:rPr>
        <w:t>להיגרם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נטענו</w:t>
      </w:r>
      <w:r>
        <w:rPr>
          <w:rFonts w:eastAsia="Arial TUR;Arial" w:cs="Arial TUR;Arial"/>
          <w:rtl w:val="true"/>
        </w:rPr>
        <w:t xml:space="preserve"> </w:t>
      </w:r>
      <w:r>
        <w:rPr>
          <w:rtl w:val="true"/>
        </w:rPr>
        <w:t>בעלמא</w:t>
      </w:r>
      <w:r>
        <w:rPr>
          <w:rFonts w:eastAsia="Arial TUR;Arial" w:cs="Arial TUR;Arial"/>
          <w:rtl w:val="true"/>
        </w:rPr>
        <w:t xml:space="preserve"> </w:t>
      </w:r>
      <w:r>
        <w:rPr>
          <w:rtl w:val="true"/>
        </w:rPr>
        <w:t>וללא</w:t>
      </w:r>
      <w:r>
        <w:rPr>
          <w:rFonts w:eastAsia="Arial TUR;Arial" w:cs="Arial TUR;Arial"/>
          <w:rtl w:val="true"/>
        </w:rPr>
        <w:t xml:space="preserve"> </w:t>
      </w:r>
      <w:r>
        <w:rPr>
          <w:rtl w:val="true"/>
        </w:rPr>
        <w:t>ביסוס</w:t>
      </w:r>
      <w:r>
        <w:rPr>
          <w:rtl w:val="true"/>
        </w:rPr>
        <w:t xml:space="preserve">. </w:t>
      </w:r>
      <w:r>
        <w:rPr>
          <w:rtl w:val="true"/>
        </w:rPr>
        <w:t>אמנם</w:t>
      </w:r>
      <w:r>
        <w:rPr>
          <w:rtl w:val="true"/>
        </w:rPr>
        <w:t xml:space="preserve">, </w:t>
      </w:r>
      <w:r>
        <w:rPr>
          <w:rtl w:val="true"/>
        </w:rPr>
        <w:t>בדיון</w:t>
      </w:r>
      <w:r>
        <w:rPr>
          <w:rFonts w:eastAsia="Arial TUR;Arial" w:cs="Arial TUR;Arial"/>
          <w:rtl w:val="true"/>
        </w:rPr>
        <w:t xml:space="preserve"> </w:t>
      </w:r>
      <w:r>
        <w:rPr>
          <w:rtl w:val="true"/>
        </w:rPr>
        <w:t>לפנינו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עיבה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טענותיו</w:t>
      </w:r>
      <w:r>
        <w:rPr>
          <w:rtl w:val="true"/>
        </w:rPr>
        <w:t xml:space="preserve">, </w:t>
      </w:r>
      <w:r>
        <w:rPr>
          <w:rtl w:val="true"/>
        </w:rPr>
        <w:t>כפי</w:t>
      </w:r>
      <w:r>
        <w:rPr>
          <w:rFonts w:eastAsia="Arial TUR;Arial" w:cs="Arial TUR;Arial"/>
          <w:rtl w:val="true"/>
        </w:rPr>
        <w:t xml:space="preserve"> </w:t>
      </w:r>
      <w:r>
        <w:rPr>
          <w:rtl w:val="true"/>
        </w:rPr>
        <w:t>שבא</w:t>
      </w:r>
      <w:r>
        <w:rPr>
          <w:rFonts w:eastAsia="Arial TUR;Arial" w:cs="Arial TUR;Arial"/>
          <w:rtl w:val="true"/>
        </w:rPr>
        <w:t xml:space="preserve"> </w:t>
      </w:r>
      <w:r>
        <w:rPr>
          <w:rtl w:val="true"/>
        </w:rPr>
        <w:t>לידי</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בתסקיר</w:t>
      </w:r>
      <w:r>
        <w:rPr>
          <w:rFonts w:eastAsia="Arial TUR;Arial" w:cs="Arial TUR;Arial"/>
          <w:rtl w:val="true"/>
        </w:rPr>
        <w:t xml:space="preserve"> </w:t>
      </w:r>
      <w:r>
        <w:rPr>
          <w:rtl w:val="true"/>
        </w:rPr>
        <w:t>העדכני</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המבחן</w:t>
      </w:r>
      <w:r>
        <w:rPr>
          <w:rtl w:val="true"/>
        </w:rPr>
        <w:t xml:space="preserve">. </w:t>
      </w:r>
      <w:r>
        <w:rPr>
          <w:rtl w:val="true"/>
        </w:rPr>
        <w:t>אולם</w:t>
      </w:r>
      <w:r>
        <w:rPr>
          <w:rtl w:val="true"/>
        </w:rPr>
        <w:t xml:space="preserve">, </w:t>
      </w:r>
      <w:r>
        <w:rPr>
          <w:rtl w:val="true"/>
        </w:rPr>
        <w:t>גם</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לגבש</w:t>
      </w:r>
      <w:r>
        <w:rPr>
          <w:rFonts w:eastAsia="Arial TUR;Arial" w:cs="Arial TUR;Arial"/>
          <w:rtl w:val="true"/>
        </w:rPr>
        <w:t xml:space="preserve"> </w:t>
      </w:r>
      <w:r>
        <w:rPr>
          <w:rFonts w:ascii="Century" w:hAnsi="Century" w:cs="Miriam"/>
          <w:b/>
          <w:b/>
          <w:spacing w:val="0"/>
          <w:szCs w:val="24"/>
          <w:rtl w:val="true"/>
        </w:rPr>
        <w:t>תשתית</w:t>
      </w:r>
      <w:r>
        <w:rPr>
          <w:rFonts w:ascii="Century" w:hAnsi="Century" w:eastAsia="Century" w:cs="Century"/>
          <w:b/>
          <w:b/>
          <w:spacing w:val="0"/>
          <w:szCs w:val="24"/>
          <w:rtl w:val="true"/>
        </w:rPr>
        <w:t xml:space="preserve"> </w:t>
      </w:r>
      <w:r>
        <w:rPr>
          <w:rFonts w:ascii="Century" w:hAnsi="Century" w:cs="Miriam"/>
          <w:b/>
          <w:b/>
          <w:spacing w:val="0"/>
          <w:szCs w:val="24"/>
          <w:rtl w:val="true"/>
        </w:rPr>
        <w:t>ראייתית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ביכולתה</w:t>
      </w:r>
      <w:r>
        <w:rPr>
          <w:rFonts w:eastAsia="Arial TUR;Arial" w:cs="Arial TUR;Arial"/>
          <w:rtl w:val="true"/>
        </w:rPr>
        <w:t xml:space="preserve"> </w:t>
      </w:r>
      <w:r>
        <w:rPr>
          <w:rFonts w:ascii="Century" w:hAnsi="Century" w:cs="Miriam"/>
          <w:b/>
          <w:b/>
          <w:spacing w:val="0"/>
          <w:szCs w:val="24"/>
          <w:rtl w:val="true"/>
        </w:rPr>
        <w:t>לשכנע</w:t>
      </w:r>
      <w:r>
        <w:rPr>
          <w:rFonts w:eastAsia="Arial TUR;Arial" w:cs="Arial TUR;Arial"/>
          <w:rtl w:val="true"/>
        </w:rPr>
        <w:t xml:space="preserve"> </w:t>
      </w:r>
      <w:r>
        <w:rPr>
          <w:rtl w:val="true"/>
        </w:rPr>
        <w:t>כנדרש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נזק</w:t>
      </w:r>
      <w:r>
        <w:rPr>
          <w:rFonts w:eastAsia="Arial TUR;Arial" w:cs="Arial TUR;Arial"/>
          <w:rtl w:val="true"/>
        </w:rPr>
        <w:t xml:space="preserve"> </w:t>
      </w:r>
      <w:r>
        <w:rPr>
          <w:rtl w:val="true"/>
        </w:rPr>
        <w:t>מוחשי</w:t>
      </w:r>
      <w:r>
        <w:rPr>
          <w:rFonts w:eastAsia="Arial TUR;Arial" w:cs="Arial TUR;Arial"/>
          <w:rtl w:val="true"/>
        </w:rPr>
        <w:t xml:space="preserve"> </w:t>
      </w:r>
      <w:r>
        <w:rPr>
          <w:rtl w:val="true"/>
        </w:rPr>
        <w:t>וקונקרטי</w:t>
      </w:r>
      <w:r>
        <w:rPr>
          <w:rFonts w:eastAsia="Arial TUR;Arial" w:cs="Arial TUR;Arial"/>
          <w:rtl w:val="true"/>
        </w:rPr>
        <w:t xml:space="preserve"> </w:t>
      </w:r>
      <w:r>
        <w:rPr>
          <w:rtl w:val="true"/>
        </w:rPr>
        <w:t>שייגרם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w:t>
      </w:r>
      <w:r>
        <w:rPr>
          <w:rtl w:val="true"/>
        </w:rPr>
        <w:t>ראו</w:t>
      </w:r>
      <w:r>
        <w:rPr>
          <w:rtl w:val="true"/>
        </w:rPr>
        <w:t xml:space="preserve">: </w:t>
      </w:r>
      <w:hyperlink r:id="rId7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2392/21</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4</w:t>
      </w:r>
      <w:r>
        <w:rPr>
          <w:rtl w:val="true"/>
        </w:rPr>
        <w:t xml:space="preserve"> </w:t>
      </w:r>
      <w:r>
        <w:rPr>
          <w:rtl w:val="true"/>
        </w:rPr>
        <w:t>לחוות</w:t>
      </w:r>
      <w:r>
        <w:rPr>
          <w:rFonts w:eastAsia="Arial TUR;Arial" w:cs="Arial TUR;Arial"/>
          <w:rtl w:val="true"/>
        </w:rPr>
        <w:t xml:space="preserve"> </w:t>
      </w:r>
      <w:r>
        <w:rPr>
          <w:rtl w:val="true"/>
        </w:rPr>
        <w:t>דעתי</w:t>
      </w:r>
      <w:r>
        <w:rPr>
          <w:rFonts w:eastAsia="Arial TUR;Arial" w:cs="Arial TUR;Arial"/>
          <w:rtl w:val="true"/>
        </w:rPr>
        <w:t xml:space="preserve"> </w:t>
      </w:r>
      <w:r>
        <w:rPr>
          <w:rtl w:val="true"/>
        </w:rPr>
        <w:t>[</w:t>
      </w:r>
      <w:r>
        <w:rPr>
          <w:rtl w:val="true"/>
        </w:rPr>
        <w:t>נבו</w:t>
      </w:r>
      <w:r>
        <w:rPr>
          <w:rtl w:val="true"/>
        </w:rPr>
        <w:t>]</w:t>
      </w:r>
      <w:r>
        <w:rPr>
          <w:rtl w:val="true"/>
        </w:rPr>
        <w:t xml:space="preserve"> (</w:t>
      </w:r>
      <w:r>
        <w:rPr/>
        <w:t>12.8.2021</w:t>
      </w:r>
      <w:r>
        <w:rPr>
          <w:rtl w:val="true"/>
        </w:rPr>
        <w:t xml:space="preserve">); </w:t>
      </w:r>
      <w:hyperlink r:id="rId7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3589/14</w:t>
        </w:r>
      </w:hyperlink>
      <w:r>
        <w:rPr>
          <w:rtl w:val="true"/>
        </w:rPr>
        <w:t xml:space="preserve"> </w:t>
      </w:r>
      <w:r>
        <w:rPr>
          <w:rFonts w:ascii="Century" w:hAnsi="Century" w:cs="Miriam"/>
          <w:b/>
          <w:b/>
          <w:spacing w:val="0"/>
          <w:szCs w:val="24"/>
          <w:rtl w:val="true"/>
        </w:rPr>
        <w:t>לוזון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8</w:t>
      </w:r>
      <w:r>
        <w:rPr>
          <w:rtl w:val="true"/>
        </w:rPr>
        <w:t xml:space="preserve"> [</w:t>
      </w:r>
      <w:r>
        <w:rPr>
          <w:rtl w:val="true"/>
        </w:rPr>
        <w:t>נבו</w:t>
      </w:r>
      <w:r>
        <w:rPr>
          <w:rtl w:val="true"/>
        </w:rPr>
        <w:t>]</w:t>
      </w:r>
      <w:r>
        <w:rPr>
          <w:rtl w:val="true"/>
        </w:rPr>
        <w:t xml:space="preserve"> (</w:t>
      </w:r>
      <w:r>
        <w:rPr/>
        <w:t>10.6.2014</w:t>
      </w:r>
      <w:r>
        <w:rPr>
          <w:rtl w:val="true"/>
        </w:rPr>
        <w:t xml:space="preserve">)). </w:t>
      </w:r>
      <w:r>
        <w:rPr>
          <w:rtl w:val="true"/>
        </w:rPr>
        <w:t>מה</w:t>
      </w:r>
      <w:r>
        <w:rPr>
          <w:rFonts w:eastAsia="Arial TUR;Arial" w:cs="Arial TUR;Arial"/>
          <w:rtl w:val="true"/>
        </w:rPr>
        <w:t xml:space="preserve"> </w:t>
      </w:r>
      <w:r>
        <w:rPr>
          <w:rtl w:val="true"/>
        </w:rPr>
        <w:t>גם</w:t>
      </w:r>
      <w:r>
        <w:rPr>
          <w:rtl w:val="true"/>
        </w:rPr>
        <w:t xml:space="preserve">, </w:t>
      </w:r>
      <w:r>
        <w:rPr>
          <w:rtl w:val="true"/>
        </w:rPr>
        <w:t>שמקובלת</w:t>
      </w:r>
      <w:r>
        <w:rPr>
          <w:rFonts w:eastAsia="Arial TUR;Arial" w:cs="Arial TUR;Arial"/>
          <w:rtl w:val="true"/>
        </w:rPr>
        <w:t xml:space="preserve"> </w:t>
      </w:r>
      <w:r>
        <w:rPr>
          <w:rtl w:val="true"/>
        </w:rPr>
        <w:t>עליי</w:t>
      </w:r>
      <w:r>
        <w:rPr>
          <w:rFonts w:eastAsia="Arial TUR;Arial" w:cs="Arial TUR;Arial"/>
          <w:rtl w:val="true"/>
        </w:rPr>
        <w:t xml:space="preserve"> </w:t>
      </w:r>
      <w:r>
        <w:rPr>
          <w:rtl w:val="true"/>
        </w:rPr>
        <w:t>הערת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ייתכן</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יהא</w:t>
      </w:r>
      <w:r>
        <w:rPr>
          <w:rFonts w:eastAsia="Arial TUR;Arial" w:cs="Arial TUR;Arial"/>
          <w:rtl w:val="true"/>
        </w:rPr>
        <w:t xml:space="preserve"> </w:t>
      </w:r>
      <w:r>
        <w:rPr>
          <w:rtl w:val="true"/>
        </w:rPr>
        <w:t>להתמודד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הסיכונים</w:t>
      </w:r>
      <w:r>
        <w:rPr>
          <w:rFonts w:eastAsia="Arial TUR;Arial" w:cs="Arial TUR;Arial"/>
          <w:rtl w:val="true"/>
        </w:rPr>
        <w:t xml:space="preserve"> </w:t>
      </w:r>
      <w:r>
        <w:rPr>
          <w:rtl w:val="true"/>
        </w:rPr>
        <w:t>הפוטנציאליים</w:t>
      </w:r>
      <w:r>
        <w:rPr>
          <w:rFonts w:eastAsia="Arial TUR;Arial" w:cs="Arial TUR;Arial"/>
          <w:rtl w:val="true"/>
        </w:rPr>
        <w:t xml:space="preserve"> </w:t>
      </w:r>
      <w:r>
        <w:rPr>
          <w:rtl w:val="true"/>
        </w:rPr>
        <w:t>שהעלה</w:t>
      </w:r>
      <w:r>
        <w:rPr>
          <w:rFonts w:eastAsia="Arial TUR;Arial" w:cs="Arial TUR;Arial"/>
          <w:rtl w:val="true"/>
        </w:rPr>
        <w:t xml:space="preserve"> </w:t>
      </w:r>
      <w:r>
        <w:rPr>
          <w:rtl w:val="true"/>
        </w:rPr>
        <w:t>המערער</w:t>
      </w:r>
      <w:r>
        <w:rPr>
          <w:rtl w:val="true"/>
        </w:rPr>
        <w:t xml:space="preserve">, </w:t>
      </w:r>
      <w:r>
        <w:rPr>
          <w:rtl w:val="true"/>
        </w:rPr>
        <w:t>באמצעות</w:t>
      </w:r>
      <w:r>
        <w:rPr>
          <w:rFonts w:eastAsia="Arial TUR;Arial" w:cs="Arial TUR;Arial"/>
          <w:rtl w:val="true"/>
        </w:rPr>
        <w:t xml:space="preserve"> </w:t>
      </w:r>
      <w:r>
        <w:rPr>
          <w:rtl w:val="true"/>
        </w:rPr>
        <w:t>דרכים</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בבוא</w:t>
      </w:r>
      <w:r>
        <w:rPr>
          <w:rFonts w:eastAsia="Arial TUR;Arial" w:cs="Arial TUR;Arial"/>
          <w:rtl w:val="true"/>
        </w:rPr>
        <w:t xml:space="preserve"> </w:t>
      </w:r>
      <w:r>
        <w:rPr>
          <w:rtl w:val="true"/>
        </w:rPr>
        <w:t>העת</w:t>
      </w:r>
      <w:r>
        <w:rPr>
          <w:rtl w:val="true"/>
        </w:rPr>
        <w:t xml:space="preserve">. </w:t>
      </w:r>
      <w:r>
        <w:rPr>
          <w:rtl w:val="true"/>
        </w:rPr>
        <w:t>מכל</w:t>
      </w:r>
      <w:r>
        <w:rPr>
          <w:rFonts w:eastAsia="Arial TUR;Arial" w:cs="Arial TUR;Arial"/>
          <w:rtl w:val="true"/>
        </w:rPr>
        <w:t xml:space="preserve"> </w:t>
      </w:r>
      <w:r>
        <w:rPr>
          <w:rtl w:val="true"/>
        </w:rPr>
        <w:t>מקום</w:t>
      </w:r>
      <w:r>
        <w:rPr>
          <w:rtl w:val="true"/>
        </w:rPr>
        <w:t xml:space="preserve">, </w:t>
      </w:r>
      <w:r>
        <w:rPr>
          <w:rtl w:val="true"/>
        </w:rPr>
        <w:t>בשלב</w:t>
      </w:r>
      <w:r>
        <w:rPr>
          <w:rFonts w:eastAsia="Arial TUR;Arial" w:cs="Arial TUR;Arial"/>
          <w:rtl w:val="true"/>
        </w:rPr>
        <w:t xml:space="preserve"> </w:t>
      </w:r>
      <w:r>
        <w:rPr>
          <w:rtl w:val="true"/>
        </w:rPr>
        <w:t>זה</w:t>
      </w:r>
      <w:r>
        <w:rPr>
          <w:rtl w:val="true"/>
        </w:rPr>
        <w:t xml:space="preserve">, </w:t>
      </w:r>
      <w:r>
        <w:rPr>
          <w:rtl w:val="true"/>
        </w:rPr>
        <w:t>הנזק</w:t>
      </w:r>
      <w:r>
        <w:rPr>
          <w:rFonts w:eastAsia="Arial TUR;Arial" w:cs="Arial TUR;Arial"/>
          <w:rtl w:val="true"/>
        </w:rPr>
        <w:t xml:space="preserve"> </w:t>
      </w:r>
      <w:r>
        <w:rPr>
          <w:rtl w:val="true"/>
        </w:rPr>
        <w:t>שהציג</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צולח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הרף</w:t>
      </w:r>
      <w:r>
        <w:rPr>
          <w:rFonts w:eastAsia="Arial TUR;Arial" w:cs="Arial TUR;Arial"/>
          <w:rtl w:val="true"/>
        </w:rPr>
        <w:t xml:space="preserve"> </w:t>
      </w:r>
      <w:r>
        <w:rPr>
          <w:rtl w:val="true"/>
        </w:rPr>
        <w:t>הנדרש</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ביטול</w:t>
      </w:r>
      <w:r>
        <w:rPr>
          <w:rFonts w:eastAsia="Arial TUR;Arial" w:cs="Arial TUR;Arial"/>
          <w:rtl w:val="true"/>
        </w:rPr>
        <w:t xml:space="preserve"> </w:t>
      </w:r>
      <w:r>
        <w:rPr>
          <w:rtl w:val="true"/>
        </w:rPr>
        <w:t>הרשעתו</w:t>
      </w:r>
      <w:r>
        <w:rPr>
          <w:rtl w:val="true"/>
        </w:rPr>
        <w:t xml:space="preserve">. </w:t>
      </w:r>
      <w:r>
        <w:rPr>
          <w:rtl w:val="true"/>
        </w:rPr>
        <w:t>לא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שכן</w:t>
      </w:r>
      <w:r>
        <w:rPr>
          <w:rtl w:val="true"/>
        </w:rPr>
        <w:t xml:space="preserve">, </w:t>
      </w:r>
      <w:r>
        <w:rPr>
          <w:rtl w:val="true"/>
        </w:rPr>
        <w:t>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לחומרת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בנסיבותיה</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גם האדן הנוסף של טענות המערער</w:t>
      </w:r>
      <w:r>
        <w:rPr>
          <w:rtl w:val="true"/>
        </w:rPr>
        <w:t xml:space="preserve">, </w:t>
      </w:r>
      <w:r>
        <w:rPr>
          <w:rtl w:val="true"/>
        </w:rPr>
        <w:t>אינו מועיל לצורך ביטול הרשעתו בעבירות בהן הורשע</w:t>
      </w:r>
      <w:r>
        <w:rPr>
          <w:rtl w:val="true"/>
        </w:rPr>
        <w:t xml:space="preserve">. </w:t>
      </w:r>
      <w:r>
        <w:rPr>
          <w:rtl w:val="true"/>
        </w:rPr>
        <w:t>אמת נכון הדבר</w:t>
      </w:r>
      <w:r>
        <w:rPr>
          <w:rtl w:val="true"/>
        </w:rPr>
        <w:t xml:space="preserve">, </w:t>
      </w:r>
      <w:r>
        <w:rPr>
          <w:rtl w:val="true"/>
        </w:rPr>
        <w:t>במקרה שלפנינו</w:t>
      </w:r>
      <w:r>
        <w:rPr>
          <w:rtl w:val="true"/>
        </w:rPr>
        <w:t xml:space="preserve">, </w:t>
      </w:r>
      <w:r>
        <w:rPr>
          <w:rtl w:val="true"/>
        </w:rPr>
        <w:t>ישנו פער של ממש בין העבירות אשר יוחסו למערער בתחילת הדרך</w:t>
      </w:r>
      <w:r>
        <w:rPr>
          <w:rtl w:val="true"/>
        </w:rPr>
        <w:t xml:space="preserve">, </w:t>
      </w:r>
      <w:r>
        <w:rPr>
          <w:rtl w:val="true"/>
        </w:rPr>
        <w:t>לבין העבירות בהן הורשע במסגרת הסדר הטיעון</w:t>
      </w:r>
      <w:r>
        <w:rPr>
          <w:rtl w:val="true"/>
        </w:rPr>
        <w:t xml:space="preserve">. </w:t>
      </w:r>
      <w:r>
        <w:rPr>
          <w:rtl w:val="true"/>
        </w:rPr>
        <w:t>אף ייתכן שניתן להבין את טרונייתו כלפי רשויות האכיפה והתביעה</w:t>
      </w:r>
      <w:r>
        <w:rPr>
          <w:rtl w:val="true"/>
        </w:rPr>
        <w:t xml:space="preserve">, </w:t>
      </w:r>
      <w:r>
        <w:rPr>
          <w:rtl w:val="true"/>
        </w:rPr>
        <w:t>שעה שהעבירות בהן הורשע בסופו של דבר</w:t>
      </w:r>
      <w:r>
        <w:rPr>
          <w:rtl w:val="true"/>
        </w:rPr>
        <w:t xml:space="preserve">, </w:t>
      </w:r>
      <w:r>
        <w:rPr>
          <w:rtl w:val="true"/>
        </w:rPr>
        <w:t>הן אותן העבירות והמעשים בהם הודה מלכתחילה בחקירותיו במשטרה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ואולם</w:t>
      </w:r>
      <w:r>
        <w:rPr>
          <w:rtl w:val="true"/>
        </w:rPr>
        <w:t xml:space="preserve">, </w:t>
      </w:r>
      <w:r>
        <w:rPr>
          <w:rtl w:val="true"/>
        </w:rPr>
        <w:t>אף</w:t>
      </w:r>
      <w:r>
        <w:rPr>
          <w:rFonts w:eastAsia="Arial TUR;Arial" w:cs="Arial TUR;Arial"/>
          <w:rtl w:val="true"/>
        </w:rPr>
        <w:t xml:space="preserve"> </w:t>
      </w:r>
      <w:r>
        <w:rPr>
          <w:rtl w:val="true"/>
        </w:rPr>
        <w:t>שראוי</w:t>
      </w:r>
      <w:r>
        <w:rPr>
          <w:rFonts w:eastAsia="Arial TUR;Arial" w:cs="Arial TUR;Arial"/>
          <w:rtl w:val="true"/>
        </w:rPr>
        <w:t xml:space="preserve"> </w:t>
      </w:r>
      <w:r>
        <w:rPr>
          <w:rtl w:val="true"/>
        </w:rPr>
        <w:t>ליתן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לטענות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גזירת</w:t>
      </w:r>
      <w:r>
        <w:rPr>
          <w:rFonts w:eastAsia="Arial TUR;Arial" w:cs="Arial TUR;Arial"/>
          <w:rtl w:val="true"/>
        </w:rPr>
        <w:t xml:space="preserve"> </w:t>
      </w:r>
      <w:r>
        <w:rPr>
          <w:rtl w:val="true"/>
        </w:rPr>
        <w:t>העונש</w:t>
      </w:r>
      <w:r>
        <w:rPr>
          <w:rtl w:val="true"/>
        </w:rPr>
        <w:t xml:space="preserve">, </w:t>
      </w:r>
      <w:r>
        <w:rPr>
          <w:rtl w:val="true"/>
        </w:rPr>
        <w:t>הן</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בעוצמה</w:t>
      </w:r>
      <w:r>
        <w:rPr>
          <w:rFonts w:eastAsia="Arial TUR;Arial" w:cs="Arial TUR;Arial"/>
          <w:rtl w:val="true"/>
        </w:rPr>
        <w:t xml:space="preserve"> </w:t>
      </w:r>
      <w:r>
        <w:rPr>
          <w:rtl w:val="true"/>
        </w:rPr>
        <w:t>המצדיקה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ביטול</w:t>
      </w:r>
      <w:r>
        <w:rPr>
          <w:rFonts w:eastAsia="Arial TUR;Arial" w:cs="Arial TUR;Arial"/>
          <w:rtl w:val="true"/>
        </w:rPr>
        <w:t xml:space="preserve"> </w:t>
      </w:r>
      <w:r>
        <w:rPr>
          <w:rtl w:val="true"/>
        </w:rPr>
        <w:t>הרשעת</w:t>
      </w:r>
      <w:r>
        <w:rPr>
          <w:rFonts w:eastAsia="Arial TUR;Arial" w:cs="Arial TUR;Arial"/>
          <w:rtl w:val="true"/>
        </w:rPr>
        <w:t xml:space="preserve"> </w:t>
      </w:r>
      <w:r>
        <w:rPr>
          <w:rtl w:val="true"/>
        </w:rPr>
        <w:t>המערער</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כידוע</w:t>
      </w:r>
      <w:r>
        <w:rPr>
          <w:rtl w:val="true"/>
        </w:rPr>
        <w:t xml:space="preserve">, </w:t>
      </w:r>
      <w:r>
        <w:rPr>
          <w:rtl w:val="true"/>
        </w:rPr>
        <w:t>לא</w:t>
      </w:r>
      <w:r>
        <w:rPr>
          <w:rFonts w:eastAsia="Arial TUR;Arial" w:cs="Arial TUR;Arial"/>
          <w:rtl w:val="true"/>
        </w:rPr>
        <w:t xml:space="preserve"> </w:t>
      </w:r>
      <w:r>
        <w:rPr>
          <w:rtl w:val="true"/>
        </w:rPr>
        <w:t>בנקל</w:t>
      </w:r>
      <w:r>
        <w:rPr>
          <w:rFonts w:eastAsia="Arial TUR;Arial" w:cs="Arial TUR;Arial"/>
          <w:rtl w:val="true"/>
        </w:rPr>
        <w:t xml:space="preserve"> </w:t>
      </w:r>
      <w:r>
        <w:rPr>
          <w:rtl w:val="true"/>
        </w:rPr>
        <w:t>תישמע</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לאכיפה</w:t>
      </w:r>
      <w:r>
        <w:rPr>
          <w:rFonts w:eastAsia="Arial TUR;Arial" w:cs="Arial TUR;Arial"/>
          <w:rtl w:val="true"/>
        </w:rPr>
        <w:t xml:space="preserve"> </w:t>
      </w:r>
      <w:r>
        <w:rPr>
          <w:rtl w:val="true"/>
        </w:rPr>
        <w:t>בררנית</w:t>
      </w:r>
      <w:r>
        <w:rPr>
          <w:rtl w:val="true"/>
        </w:rPr>
        <w:t xml:space="preserve">, </w:t>
      </w:r>
      <w:r>
        <w:rPr>
          <w:rtl w:val="true"/>
        </w:rPr>
        <w:t>אשר</w:t>
      </w:r>
      <w:r>
        <w:rPr>
          <w:rFonts w:eastAsia="Arial TUR;Arial" w:cs="Arial TUR;Arial"/>
          <w:rtl w:val="true"/>
        </w:rPr>
        <w:t xml:space="preserve"> </w:t>
      </w:r>
      <w:r>
        <w:rPr>
          <w:rtl w:val="true"/>
        </w:rPr>
        <w:t>ביסודה</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סמכות</w:t>
      </w:r>
      <w:r>
        <w:rPr>
          <w:rFonts w:eastAsia="Arial TUR;Arial" w:cs="Arial TUR;Arial"/>
          <w:rtl w:val="true"/>
        </w:rPr>
        <w:t xml:space="preserve"> </w:t>
      </w:r>
      <w:r>
        <w:rPr>
          <w:rtl w:val="true"/>
        </w:rPr>
        <w:t>האכיפה</w:t>
      </w:r>
      <w:r>
        <w:rPr>
          <w:rFonts w:eastAsia="Arial TUR;Arial" w:cs="Arial TUR;Arial"/>
          <w:rtl w:val="true"/>
        </w:rPr>
        <w:t xml:space="preserve"> </w:t>
      </w:r>
      <w:r>
        <w:rPr>
          <w:rtl w:val="true"/>
        </w:rPr>
        <w:t>הופעלה</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אחרים</w:t>
      </w:r>
      <w:r>
        <w:rPr>
          <w:rtl w:val="true"/>
        </w:rPr>
        <w:t xml:space="preserve">, </w:t>
      </w:r>
      <w:r>
        <w:rPr>
          <w:rtl w:val="true"/>
        </w:rPr>
        <w:t>ללא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טעם</w:t>
      </w:r>
      <w:r>
        <w:rPr>
          <w:rFonts w:eastAsia="Arial TUR;Arial" w:cs="Arial TUR;Arial"/>
          <w:rtl w:val="true"/>
        </w:rPr>
        <w:t xml:space="preserve"> </w:t>
      </w:r>
      <w:r>
        <w:rPr>
          <w:rtl w:val="true"/>
        </w:rPr>
        <w:t>המצדיק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ההבחנה</w:t>
      </w:r>
      <w:r>
        <w:rPr>
          <w:rFonts w:eastAsia="Arial TUR;Arial" w:cs="Arial TUR;Arial"/>
          <w:rtl w:val="true"/>
        </w:rPr>
        <w:t xml:space="preserve"> </w:t>
      </w:r>
      <w:r>
        <w:rPr>
          <w:rtl w:val="true"/>
        </w:rPr>
        <w:t>ביניהם</w:t>
      </w:r>
      <w:r>
        <w:rPr>
          <w:rFonts w:eastAsia="Arial TUR;Arial" w:cs="Arial TUR;Arial"/>
          <w:rtl w:val="true"/>
        </w:rPr>
        <w:t xml:space="preserve"> </w:t>
      </w:r>
      <w:r>
        <w:rPr>
          <w:rtl w:val="true"/>
        </w:rPr>
        <w:t>(</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7645/23</w:t>
        </w:r>
      </w:hyperlink>
      <w:r>
        <w:rPr>
          <w:rtl w:val="true"/>
        </w:rPr>
        <w:t xml:space="preserve"> </w:t>
      </w:r>
      <w:r>
        <w:rPr>
          <w:rFonts w:ascii="Century" w:hAnsi="Century" w:cs="Miriam"/>
          <w:b/>
          <w:b/>
          <w:spacing w:val="0"/>
          <w:szCs w:val="24"/>
          <w:rtl w:val="true"/>
        </w:rPr>
        <w:t>יחיה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25</w:t>
      </w:r>
      <w:r>
        <w:rPr>
          <w:rtl w:val="true"/>
        </w:rPr>
        <w:t xml:space="preserve"> </w:t>
      </w:r>
      <w:r>
        <w:rPr>
          <w:rtl w:val="true"/>
        </w:rPr>
        <w:t>[</w:t>
      </w:r>
      <w:r>
        <w:rPr>
          <w:rtl w:val="true"/>
        </w:rPr>
        <w:t>נבו</w:t>
      </w:r>
      <w:r>
        <w:rPr>
          <w:rtl w:val="true"/>
        </w:rPr>
        <w:t>]</w:t>
      </w:r>
      <w:r>
        <w:rPr>
          <w:rtl w:val="true"/>
        </w:rPr>
        <w:t xml:space="preserve"> (</w:t>
      </w:r>
      <w:r>
        <w:rPr/>
        <w:t>25.8.2024</w:t>
      </w:r>
      <w:r>
        <w:rPr>
          <w:rtl w:val="true"/>
        </w:rPr>
        <w:t xml:space="preserve">)). </w:t>
      </w:r>
      <w:r>
        <w:rPr>
          <w:rtl w:val="true"/>
        </w:rPr>
        <w:t>טענות</w:t>
      </w:r>
      <w:r>
        <w:rPr>
          <w:rFonts w:eastAsia="Arial TUR;Arial" w:cs="Arial TUR;Arial"/>
          <w:rtl w:val="true"/>
        </w:rPr>
        <w:t xml:space="preserve"> </w:t>
      </w:r>
      <w:r>
        <w:rPr>
          <w:rtl w:val="true"/>
        </w:rPr>
        <w:t>מעין</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ואחרות</w:t>
      </w:r>
      <w:r>
        <w:rPr>
          <w:rFonts w:eastAsia="Arial TUR;Arial" w:cs="Arial TUR;Arial"/>
          <w:rtl w:val="true"/>
        </w:rPr>
        <w:t xml:space="preserve"> </w:t>
      </w:r>
      <w:r>
        <w:rPr>
          <w:rtl w:val="true"/>
        </w:rPr>
        <w:t>נדונו</w:t>
      </w:r>
      <w:r>
        <w:rPr>
          <w:rFonts w:eastAsia="Arial TUR;Arial" w:cs="Arial TUR;Arial"/>
          <w:rtl w:val="true"/>
        </w:rPr>
        <w:t xml:space="preserve"> </w:t>
      </w:r>
      <w:r>
        <w:rPr>
          <w:rtl w:val="true"/>
        </w:rPr>
        <w:t>ונדחו</w:t>
      </w:r>
      <w:r>
        <w:rPr>
          <w:rFonts w:eastAsia="Arial TUR;Arial" w:cs="Arial TUR;Arial"/>
          <w:rtl w:val="true"/>
        </w:rPr>
        <w:t xml:space="preserve"> </w:t>
      </w:r>
      <w:r>
        <w:rPr>
          <w:rtl w:val="true"/>
        </w:rPr>
        <w:t>במרוצת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בהחלטות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וגם</w:t>
      </w:r>
      <w:r>
        <w:rPr>
          <w:rFonts w:eastAsia="Arial TUR;Arial" w:cs="Arial TUR;Arial"/>
          <w:rtl w:val="true"/>
        </w:rPr>
        <w:t xml:space="preserve"> </w:t>
      </w:r>
      <w:r>
        <w:rPr>
          <w:rtl w:val="true"/>
        </w:rPr>
        <w:t>בתיקון</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כשלעצמו</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לבססן</w:t>
      </w:r>
      <w:r>
        <w:rPr>
          <w:rFonts w:eastAsia="Arial TUR;Arial" w:cs="Arial TUR;Arial"/>
          <w:rtl w:val="true"/>
        </w:rPr>
        <w:t xml:space="preserve"> </w:t>
      </w:r>
      <w:r>
        <w:rPr>
          <w:rtl w:val="true"/>
        </w:rPr>
        <w:t>כדבעי</w:t>
      </w:r>
      <w:r>
        <w:rPr>
          <w:rtl w:val="true"/>
        </w:rPr>
        <w:t xml:space="preserve">. </w:t>
      </w:r>
      <w:r>
        <w:rPr>
          <w:rtl w:val="true"/>
        </w:rPr>
        <w:t>מה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שלדברי</w:t>
      </w:r>
      <w:r>
        <w:rPr>
          <w:rFonts w:eastAsia="Arial TUR;Arial" w:cs="Arial TUR;Arial"/>
          <w:rtl w:val="true"/>
        </w:rPr>
        <w:t xml:space="preserve"> </w:t>
      </w:r>
      <w:r>
        <w:rPr>
          <w:rtl w:val="true"/>
        </w:rPr>
        <w:t>ב</w:t>
      </w:r>
      <w:r>
        <w:rPr>
          <w:rtl w:val="true"/>
        </w:rPr>
        <w:t>"</w:t>
      </w:r>
      <w:r>
        <w:rPr>
          <w:rtl w:val="true"/>
        </w:rPr>
        <w:t>כ</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בדיון</w:t>
      </w:r>
      <w:r>
        <w:rPr>
          <w:rFonts w:eastAsia="Arial TUR;Arial" w:cs="Arial TUR;Arial"/>
          <w:rtl w:val="true"/>
        </w:rPr>
        <w:t xml:space="preserve"> </w:t>
      </w:r>
      <w:r>
        <w:rPr>
          <w:rtl w:val="true"/>
        </w:rPr>
        <w:t>שנערך</w:t>
      </w:r>
      <w:r>
        <w:rPr>
          <w:rFonts w:eastAsia="Arial TUR;Arial" w:cs="Arial TUR;Arial"/>
          <w:rtl w:val="true"/>
        </w:rPr>
        <w:t xml:space="preserve"> </w:t>
      </w:r>
      <w:r>
        <w:rPr>
          <w:rtl w:val="true"/>
        </w:rPr>
        <w:t>לפנינו</w:t>
      </w:r>
      <w:r>
        <w:rPr>
          <w:rFonts w:eastAsia="Arial TUR;Arial" w:cs="Arial TUR;Arial"/>
          <w:rtl w:val="true"/>
        </w:rPr>
        <w:t xml:space="preserve"> </w:t>
      </w:r>
      <w:r>
        <w:rPr>
          <w:rtl w:val="true"/>
        </w:rPr>
        <w:t>הובהר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שלפיה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מוגש</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מלכתחילה</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w:t>
      </w:r>
      <w:r>
        <w:rPr>
          <w:rFonts w:ascii="Century" w:hAnsi="Century" w:cs="Miriam"/>
          <w:b/>
          <w:b/>
          <w:spacing w:val="0"/>
          <w:szCs w:val="24"/>
          <w:rtl w:val="true"/>
        </w:rPr>
        <w:t>שגויה</w:t>
      </w:r>
      <w:r>
        <w:rPr>
          <w:rtl w:val="true"/>
        </w:rPr>
        <w:t>" (</w:t>
      </w:r>
      <w:r>
        <w:rPr>
          <w:rtl w:val="true"/>
        </w:rPr>
        <w:t>פרו</w:t>
      </w:r>
      <w:r>
        <w:rPr>
          <w:rtl w:val="true"/>
        </w:rPr>
        <w:t xml:space="preserve">' </w:t>
      </w:r>
      <w:r>
        <w:rPr>
          <w:rtl w:val="true"/>
        </w:rPr>
        <w:t>הדיון</w:t>
      </w:r>
      <w:r>
        <w:rPr>
          <w:rFonts w:eastAsia="Arial TUR;Arial" w:cs="Arial TUR;Arial"/>
          <w:rtl w:val="true"/>
        </w:rPr>
        <w:t xml:space="preserve"> </w:t>
      </w:r>
      <w:r>
        <w:rPr>
          <w:rtl w:val="true"/>
        </w:rPr>
        <w:t>מיום</w:t>
      </w:r>
      <w:r>
        <w:rPr>
          <w:rFonts w:eastAsia="Arial TUR;Arial" w:cs="Arial TUR;Arial"/>
          <w:rtl w:val="true"/>
        </w:rPr>
        <w:t xml:space="preserve"> </w:t>
      </w:r>
      <w:r>
        <w:rPr/>
        <w:t>28.10.2024</w:t>
      </w:r>
      <w:r>
        <w:rPr>
          <w:rtl w:val="true"/>
        </w:rPr>
        <w:t xml:space="preserve">, </w:t>
      </w:r>
      <w:r>
        <w:rPr>
          <w:rtl w:val="true"/>
        </w:rPr>
        <w:t>עמ</w:t>
      </w:r>
      <w:r>
        <w:rPr>
          <w:rtl w:val="true"/>
        </w:rPr>
        <w:t xml:space="preserve">' </w:t>
      </w:r>
      <w:r>
        <w:rPr/>
        <w:t>7</w:t>
      </w:r>
      <w:r>
        <w:rPr>
          <w:rtl w:val="true"/>
        </w:rPr>
        <w:t xml:space="preserve"> </w:t>
      </w:r>
      <w:r>
        <w:rPr>
          <w:rtl w:val="true"/>
        </w:rPr>
        <w:t>ש</w:t>
      </w:r>
      <w:r>
        <w:rPr>
          <w:rtl w:val="true"/>
        </w:rPr>
        <w:t xml:space="preserve">' </w:t>
      </w:r>
      <w:r>
        <w:rPr/>
        <w:t>13</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טעם</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בטענות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הימשכות</w:t>
      </w:r>
      <w:r>
        <w:rPr>
          <w:rFonts w:eastAsia="Arial TUR;Arial" w:cs="Arial TUR;Arial"/>
          <w:rtl w:val="true"/>
        </w:rPr>
        <w:t xml:space="preserve"> </w:t>
      </w:r>
      <w:r>
        <w:rPr>
          <w:rtl w:val="true"/>
        </w:rPr>
        <w:t>ההליכים</w:t>
      </w:r>
      <w:r>
        <w:rPr>
          <w:rFonts w:eastAsia="Arial TUR;Arial" w:cs="Arial TUR;Arial"/>
          <w:rtl w:val="true"/>
        </w:rPr>
        <w:t xml:space="preserve"> </w:t>
      </w:r>
      <w:r>
        <w:rPr>
          <w:rtl w:val="true"/>
        </w:rPr>
        <w:t>והנזק</w:t>
      </w:r>
      <w:r>
        <w:rPr>
          <w:rFonts w:eastAsia="Arial TUR;Arial" w:cs="Arial TUR;Arial"/>
          <w:rtl w:val="true"/>
        </w:rPr>
        <w:t xml:space="preserve"> </w:t>
      </w:r>
      <w:r>
        <w:rPr>
          <w:rtl w:val="true"/>
        </w:rPr>
        <w:t>שנגרם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כך</w:t>
      </w:r>
      <w:r>
        <w:rPr>
          <w:rtl w:val="true"/>
        </w:rPr>
        <w:t xml:space="preserve">, </w:t>
      </w:r>
      <w:r>
        <w:rPr>
          <w:rtl w:val="true"/>
        </w:rPr>
        <w:t>המקום</w:t>
      </w:r>
      <w:r>
        <w:rPr>
          <w:rFonts w:eastAsia="Arial TUR;Arial" w:cs="Arial TUR;Arial"/>
          <w:rtl w:val="true"/>
        </w:rPr>
        <w:t xml:space="preserve"> </w:t>
      </w:r>
      <w:r>
        <w:rPr>
          <w:rtl w:val="true"/>
        </w:rPr>
        <w:t>להתחשב</w:t>
      </w:r>
      <w:r>
        <w:rPr>
          <w:rFonts w:eastAsia="Arial TUR;Arial" w:cs="Arial TUR;Arial"/>
          <w:rtl w:val="true"/>
        </w:rPr>
        <w:t xml:space="preserve"> </w:t>
      </w:r>
      <w:r>
        <w:rPr>
          <w:rtl w:val="true"/>
        </w:rPr>
        <w:t>בטענות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בקביעת</w:t>
      </w:r>
      <w:r>
        <w:rPr>
          <w:rFonts w:eastAsia="Arial TUR;Arial" w:cs="Arial TUR;Arial"/>
          <w:rtl w:val="true"/>
        </w:rPr>
        <w:t xml:space="preserve"> </w:t>
      </w:r>
      <w:r>
        <w:rPr>
          <w:rtl w:val="true"/>
        </w:rPr>
        <w:t>מידת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הראוי</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להצדיק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ביטול</w:t>
      </w:r>
      <w:r>
        <w:rPr>
          <w:rFonts w:eastAsia="Arial TUR;Arial" w:cs="Arial TUR;Arial"/>
          <w:rtl w:val="true"/>
        </w:rPr>
        <w:t xml:space="preserve"> </w:t>
      </w:r>
      <w:r>
        <w:rPr>
          <w:rtl w:val="true"/>
        </w:rPr>
        <w:t>הרשעתו</w:t>
      </w:r>
      <w:r>
        <w:rPr>
          <w:rtl w:val="true"/>
        </w:rPr>
        <w:t xml:space="preserve">, </w:t>
      </w:r>
      <w:r>
        <w:rPr>
          <w:rtl w:val="true"/>
        </w:rPr>
        <w:t>בייחוד</w:t>
      </w:r>
      <w:r>
        <w:rPr>
          <w:rFonts w:eastAsia="Arial TUR;Arial" w:cs="Arial TUR;Arial"/>
          <w:rtl w:val="true"/>
        </w:rPr>
        <w:t xml:space="preserve"> </w:t>
      </w:r>
      <w:r>
        <w:rPr>
          <w:rtl w:val="true"/>
        </w:rPr>
        <w:t>בהינתן</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ונסיבות</w:t>
      </w:r>
      <w:r>
        <w:rPr>
          <w:rFonts w:eastAsia="Arial TUR;Arial" w:cs="Arial TUR;Arial"/>
          <w:rtl w:val="true"/>
        </w:rPr>
        <w:t xml:space="preserve"> </w:t>
      </w:r>
      <w:r>
        <w:rPr>
          <w:rtl w:val="true"/>
        </w:rPr>
        <w:t>ביצועה</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בשקלול האמור עד כה</w:t>
      </w:r>
      <w:r>
        <w:rPr>
          <w:rtl w:val="true"/>
        </w:rPr>
        <w:t xml:space="preserve">, </w:t>
      </w:r>
      <w:r>
        <w:rPr>
          <w:rtl w:val="true"/>
        </w:rPr>
        <w:t xml:space="preserve">ניכר כי המקרה שלפנינו אינו מבין המקרים החריגים והנדירים שבו נוצר פער </w:t>
      </w:r>
      <w:r>
        <w:rPr>
          <w:rtl w:val="true"/>
        </w:rPr>
        <w:t>"</w:t>
      </w:r>
      <w:r>
        <w:rPr>
          <w:rFonts w:ascii="Century" w:hAnsi="Century" w:cs="Miriam"/>
          <w:b/>
          <w:b/>
          <w:spacing w:val="0"/>
          <w:sz w:val="22"/>
          <w:sz w:val="22"/>
          <w:szCs w:val="24"/>
          <w:rtl w:val="true"/>
        </w:rPr>
        <w:t>בלתי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נסבל</w:t>
      </w:r>
      <w:r>
        <w:rPr>
          <w:rtl w:val="true"/>
        </w:rPr>
        <w:t xml:space="preserve">" </w:t>
      </w:r>
      <w:r>
        <w:rPr>
          <w:rtl w:val="true"/>
        </w:rPr>
        <w:t>שבין עוצמת הפגיעה הנטענת במערער לבין האינטרס הציבורי הכרוך בהותרת הרשעתו על כנה</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אין משמעות הדברים היא כי נסיבותיו האישיות של המערער ונסיבותיו הייחודיות של המקרה שלפנינו</w:t>
      </w:r>
      <w:r>
        <w:rPr>
          <w:rtl w:val="true"/>
        </w:rPr>
        <w:t xml:space="preserve">, </w:t>
      </w:r>
      <w:r>
        <w:rPr>
          <w:rtl w:val="true"/>
        </w:rPr>
        <w:t>נדחקו לקרן זווית</w:t>
      </w:r>
      <w:r>
        <w:rPr>
          <w:rtl w:val="true"/>
        </w:rPr>
        <w:t xml:space="preserve">. </w:t>
      </w:r>
      <w:r>
        <w:rPr>
          <w:rtl w:val="true"/>
        </w:rPr>
        <w:t>אלו גם אלו</w:t>
      </w:r>
      <w:r>
        <w:rPr>
          <w:rtl w:val="true"/>
        </w:rPr>
        <w:t xml:space="preserve">, </w:t>
      </w:r>
      <w:r>
        <w:rPr>
          <w:rtl w:val="true"/>
        </w:rPr>
        <w:t>נלקחו היטב בחשבון על</w:t>
      </w:r>
      <w:r>
        <w:rPr>
          <w:rtl w:val="true"/>
        </w:rPr>
        <w:t>-</w:t>
      </w:r>
      <w:r>
        <w:rPr>
          <w:rtl w:val="true"/>
        </w:rPr>
        <w:t>ידי בית המשפט המחוזי בגזירת עונשו של המערער</w:t>
      </w:r>
      <w:r>
        <w:rPr>
          <w:rtl w:val="true"/>
        </w:rPr>
        <w:t xml:space="preserve">, </w:t>
      </w:r>
      <w:r>
        <w:rPr>
          <w:rtl w:val="true"/>
        </w:rPr>
        <w:t>כאמור לעיל</w:t>
      </w:r>
      <w:r>
        <w:rPr>
          <w:rtl w:val="true"/>
        </w:rPr>
        <w:t xml:space="preserve">. </w:t>
      </w:r>
      <w:r>
        <w:rPr>
          <w:rtl w:val="true"/>
        </w:rPr>
        <w:t>כך כבר בקביעת מתחם העונש ההולם אשר גבולו התחתון הועמד על מספר חודשי מאסר לריצוי בדרך של עבודות שירות</w:t>
      </w:r>
      <w:r>
        <w:rPr>
          <w:rtl w:val="true"/>
        </w:rPr>
        <w:t xml:space="preserve">, </w:t>
      </w:r>
      <w:r>
        <w:rPr>
          <w:rtl w:val="true"/>
        </w:rPr>
        <w:t>וכך ביתר שאת משבית המשפט המחוזי סטה לקולה ובאופן ניכר מגבולות המתחם ונמנע מלהשית על המערער ענישה מוחשית בדמות מאסר בפועל או מאסר לריצוי בדרך של עבודות שירות</w:t>
      </w:r>
      <w:r>
        <w:rPr>
          <w:rtl w:val="true"/>
        </w:rPr>
        <w:t xml:space="preserve">, </w:t>
      </w:r>
      <w:r>
        <w:rPr>
          <w:rtl w:val="true"/>
        </w:rPr>
        <w:t>חרף חומרת מעשיו</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הקלה נוספת בעונשו של המערער</w:t>
      </w:r>
      <w:r>
        <w:rPr>
          <w:rtl w:val="true"/>
        </w:rPr>
        <w:t xml:space="preserve">, </w:t>
      </w:r>
      <w:r>
        <w:rPr>
          <w:rtl w:val="true"/>
        </w:rPr>
        <w:t>קל וחומר ביטול הרשעתו</w:t>
      </w:r>
      <w:r>
        <w:rPr>
          <w:rtl w:val="true"/>
        </w:rPr>
        <w:t xml:space="preserve">, </w:t>
      </w:r>
      <w:r>
        <w:rPr>
          <w:rtl w:val="true"/>
        </w:rPr>
        <w:t>ייפגעו במסר החברתי והציבורי הנחוץ להוקעת העבירות בהן הורשע ואף יחתרו תחת המאמץ ההרתעתי במיגור עבירות אלו</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על כל זאת</w:t>
      </w:r>
      <w:r>
        <w:rPr>
          <w:rtl w:val="true"/>
        </w:rPr>
        <w:t xml:space="preserve">, </w:t>
      </w:r>
      <w:r>
        <w:rPr>
          <w:rtl w:val="true"/>
        </w:rPr>
        <w:t>יש להוסיף ולמנות את הרשעת המערער על פי הודאתו גם בעבירת החזקת סמים לצריכה עצמית</w:t>
      </w:r>
      <w:r>
        <w:rPr>
          <w:rtl w:val="true"/>
        </w:rPr>
        <w:t xml:space="preserve">, </w:t>
      </w:r>
      <w:r>
        <w:rPr>
          <w:rtl w:val="true"/>
        </w:rPr>
        <w:t>אשר חומרתה מתבטאת בעיקר בנסיבותיה</w:t>
      </w:r>
      <w:r>
        <w:rPr>
          <w:rtl w:val="true"/>
        </w:rPr>
        <w:t xml:space="preserve">. </w:t>
      </w:r>
      <w:r>
        <w:rPr>
          <w:rtl w:val="true"/>
        </w:rPr>
        <w:t>בתוך כך</w:t>
      </w:r>
      <w:r>
        <w:rPr>
          <w:rtl w:val="true"/>
        </w:rPr>
        <w:t xml:space="preserve">, </w:t>
      </w:r>
      <w:r>
        <w:rPr>
          <w:rtl w:val="true"/>
        </w:rPr>
        <w:t xml:space="preserve">לחובת המערער יש לזקוף את העובדה שרכש מגוון רחב של סמים מסוגים שונים – החל מסמים מסוכנים מסוג </w:t>
      </w:r>
      <w:r>
        <w:rPr>
          <w:rtl w:val="true"/>
        </w:rPr>
        <w:t>"</w:t>
      </w:r>
      <w:r>
        <w:rPr>
          <w:rtl w:val="true"/>
        </w:rPr>
        <w:t>קנאביס</w:t>
      </w:r>
      <w:r>
        <w:rPr>
          <w:rtl w:val="true"/>
        </w:rPr>
        <w:t xml:space="preserve">" </w:t>
      </w:r>
      <w:r>
        <w:rPr>
          <w:rtl w:val="true"/>
        </w:rPr>
        <w:t xml:space="preserve">דרך סמים פסיכידליים מסוג </w:t>
      </w:r>
      <w:r>
        <w:rPr/>
        <w:t>MDMA</w:t>
      </w:r>
      <w:r>
        <w:rPr/>
        <w:t xml:space="preserve">, </w:t>
      </w:r>
      <w:r>
        <w:rPr/>
        <w:t>LSD</w:t>
      </w:r>
      <w:r>
        <w:rPr>
          <w:rtl w:val="true"/>
        </w:rPr>
        <w:t xml:space="preserve"> </w:t>
      </w:r>
      <w:r>
        <w:rPr>
          <w:rtl w:val="true"/>
        </w:rPr>
        <w:t>וכלה בפטריות הזיה המכילות סם מסוכן</w:t>
      </w:r>
      <w:r>
        <w:rPr>
          <w:rtl w:val="true"/>
        </w:rPr>
        <w:t xml:space="preserve">. </w:t>
      </w:r>
      <w:r>
        <w:rPr>
          <w:rtl w:val="true"/>
        </w:rPr>
        <w:t>כמו כן</w:t>
      </w:r>
      <w:r>
        <w:rPr>
          <w:rtl w:val="true"/>
        </w:rPr>
        <w:t xml:space="preserve">, </w:t>
      </w:r>
      <w:r>
        <w:rPr>
          <w:rtl w:val="true"/>
        </w:rPr>
        <w:t>יש ליתן משקל גם לכך שהסמים נרכשו במספר הזדמנויות שונות</w:t>
      </w:r>
      <w:r>
        <w:rPr>
          <w:rtl w:val="true"/>
        </w:rPr>
        <w:t xml:space="preserve">, </w:t>
      </w:r>
      <w:r>
        <w:rPr>
          <w:rtl w:val="true"/>
        </w:rPr>
        <w:t xml:space="preserve">באמצעות </w:t>
      </w:r>
      <w:r>
        <w:rPr>
          <w:rtl w:val="true"/>
        </w:rPr>
        <w:t>"</w:t>
      </w:r>
      <w:r>
        <w:rPr>
          <w:rtl w:val="true"/>
        </w:rPr>
        <w:t>טלגראס</w:t>
      </w:r>
      <w:r>
        <w:rPr>
          <w:rtl w:val="true"/>
        </w:rPr>
        <w:t xml:space="preserve">" </w:t>
      </w:r>
      <w:r>
        <w:rPr>
          <w:rtl w:val="true"/>
        </w:rPr>
        <w:t>ובתעריף מוזל – עבור המערער</w:t>
      </w:r>
      <w:r>
        <w:rPr>
          <w:rtl w:val="true"/>
        </w:rPr>
        <w:t xml:space="preserve">, </w:t>
      </w:r>
      <w:r>
        <w:rPr>
          <w:rtl w:val="true"/>
        </w:rPr>
        <w:t>אשר</w:t>
      </w:r>
      <w:r>
        <w:rPr>
          <w:rtl w:val="true"/>
        </w:rPr>
        <w:t xml:space="preserve">, </w:t>
      </w:r>
      <w:r>
        <w:rPr>
          <w:rtl w:val="true"/>
        </w:rPr>
        <w:t>כזכור</w:t>
      </w:r>
      <w:r>
        <w:rPr>
          <w:rtl w:val="true"/>
        </w:rPr>
        <w:t xml:space="preserve">, </w:t>
      </w:r>
      <w:r>
        <w:rPr>
          <w:rtl w:val="true"/>
        </w:rPr>
        <w:t xml:space="preserve">היה מודע היטב לטיב הארגון </w:t>
      </w:r>
      <w:r>
        <w:rPr>
          <w:rtl w:val="true"/>
        </w:rPr>
        <w:t>ולפעילותו</w:t>
      </w:r>
      <w:r>
        <w:rPr>
          <w:rtl w:val="true"/>
        </w:rPr>
        <w:t xml:space="preserve">. </w:t>
      </w:r>
    </w:p>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עבירת</w:t>
      </w:r>
      <w:r>
        <w:rPr>
          <w:rFonts w:eastAsia="Arial TUR;Arial" w:cs="Arial TUR;Arial"/>
          <w:rtl w:val="true"/>
        </w:rPr>
        <w:t xml:space="preserve"> </w:t>
      </w:r>
      <w:r>
        <w:rPr>
          <w:rtl w:val="true"/>
        </w:rPr>
        <w:t>החזקת</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לצריכה</w:t>
      </w:r>
      <w:r>
        <w:rPr>
          <w:rFonts w:eastAsia="Arial TUR;Arial" w:cs="Arial TUR;Arial"/>
          <w:rtl w:val="true"/>
        </w:rPr>
        <w:t xml:space="preserve"> </w:t>
      </w:r>
      <w:r>
        <w:rPr>
          <w:rtl w:val="true"/>
        </w:rPr>
        <w:t>עצמית</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tl w:val="true"/>
        </w:rPr>
        <w:t xml:space="preserve">, </w:t>
      </w:r>
      <w:r>
        <w:rPr>
          <w:rtl w:val="true"/>
        </w:rPr>
        <w:t>מצדיקה</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הולמת</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לנסיבות</w:t>
      </w:r>
      <w:r>
        <w:rPr>
          <w:rFonts w:eastAsia="Arial TUR;Arial" w:cs="Arial TUR;Arial"/>
          <w:rtl w:val="true"/>
        </w:rPr>
        <w:t xml:space="preserve"> </w:t>
      </w:r>
      <w:r>
        <w:rPr>
          <w:rtl w:val="true"/>
        </w:rPr>
        <w:t>העניין</w:t>
      </w:r>
      <w:r>
        <w:rPr>
          <w:rtl w:val="true"/>
        </w:rPr>
        <w:t xml:space="preserve">, </w:t>
      </w:r>
      <w:r>
        <w:rPr>
          <w:rtl w:val="true"/>
        </w:rPr>
        <w:t>ומצטרפת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למכלול</w:t>
      </w:r>
      <w:r>
        <w:rPr>
          <w:rFonts w:eastAsia="Arial TUR;Arial" w:cs="Arial TUR;Arial"/>
          <w:rtl w:val="true"/>
        </w:rPr>
        <w:t xml:space="preserve"> </w:t>
      </w:r>
      <w:r>
        <w:rPr>
          <w:rtl w:val="true"/>
        </w:rPr>
        <w:t>השיקולים</w:t>
      </w:r>
      <w:r>
        <w:rPr>
          <w:rFonts w:eastAsia="Arial TUR;Arial" w:cs="Arial TUR;Arial"/>
          <w:rtl w:val="true"/>
        </w:rPr>
        <w:t xml:space="preserve"> </w:t>
      </w:r>
      <w:r>
        <w:rPr>
          <w:rtl w:val="true"/>
        </w:rPr>
        <w:t>התומכים</w:t>
      </w:r>
      <w:r>
        <w:rPr>
          <w:rFonts w:eastAsia="Arial TUR;Arial" w:cs="Arial TUR;Arial"/>
          <w:rtl w:val="true"/>
        </w:rPr>
        <w:t xml:space="preserve"> </w:t>
      </w:r>
      <w:r>
        <w:rPr>
          <w:rtl w:val="true"/>
        </w:rPr>
        <w:t>בהותרת</w:t>
      </w:r>
      <w:r>
        <w:rPr>
          <w:rFonts w:eastAsia="Arial TUR;Arial" w:cs="Arial TUR;Arial"/>
          <w:rtl w:val="true"/>
        </w:rPr>
        <w:t xml:space="preserve"> </w:t>
      </w:r>
      <w:r>
        <w:rPr>
          <w:rtl w:val="true"/>
        </w:rPr>
        <w:t>ההרשעה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כנה</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לסיכום</w:t>
      </w:r>
      <w:r>
        <w:rPr>
          <w:rtl w:val="true"/>
        </w:rPr>
        <w:t xml:space="preserve">, </w:t>
      </w:r>
      <w:r>
        <w:rPr>
          <w:rtl w:val="true"/>
        </w:rPr>
        <w:t>כאמור</w:t>
      </w:r>
      <w:r>
        <w:rPr>
          <w:rtl w:val="true"/>
        </w:rPr>
        <w:t xml:space="preserve">, </w:t>
      </w:r>
      <w:r>
        <w:rPr>
          <w:rtl w:val="true"/>
        </w:rPr>
        <w:t>בפני המבקש לבטל את הרשעתו בדין</w:t>
      </w:r>
      <w:r>
        <w:rPr>
          <w:rtl w:val="true"/>
        </w:rPr>
        <w:t xml:space="preserve">, </w:t>
      </w:r>
      <w:r>
        <w:rPr>
          <w:rtl w:val="true"/>
        </w:rPr>
        <w:t>ניצבת משוכה גבוהה ביותר</w:t>
      </w:r>
      <w:r>
        <w:rPr>
          <w:rtl w:val="true"/>
        </w:rPr>
        <w:t xml:space="preserve">. </w:t>
      </w:r>
      <w:r>
        <w:rPr>
          <w:rtl w:val="true"/>
        </w:rPr>
        <w:t>במקרה שלפנינו</w:t>
      </w:r>
      <w:r>
        <w:rPr>
          <w:rtl w:val="true"/>
        </w:rPr>
        <w:t xml:space="preserve">, </w:t>
      </w:r>
      <w:r>
        <w:rPr>
          <w:rtl w:val="true"/>
        </w:rPr>
        <w:t>המערער לא הרים את הנטל המוטל עליו להוכיח כי הנזק הנטען שייגרם לו גובר על האינטרס הציבורי המשמעותי בהרשעתו בכלל</w:t>
      </w:r>
      <w:r>
        <w:rPr>
          <w:rtl w:val="true"/>
        </w:rPr>
        <w:t xml:space="preserve">, </w:t>
      </w:r>
      <w:r>
        <w:rPr>
          <w:rtl w:val="true"/>
        </w:rPr>
        <w:t>ובעבירת הלבנת ההון בנסיבות ביצועה בידי המערער בפרט</w:t>
      </w:r>
      <w:r>
        <w:rPr>
          <w:rtl w:val="true"/>
        </w:rPr>
        <w:t>.</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חילוט</w:t>
      </w:r>
      <w:r>
        <w:rPr>
          <w:rFonts w:ascii="Century" w:hAnsi="Century" w:eastAsia="Century" w:cs="Century"/>
          <w:b/>
          <w:b/>
          <w:spacing w:val="0"/>
          <w:szCs w:val="24"/>
          <w:rtl w:val="true"/>
        </w:rPr>
        <w:t xml:space="preserve"> </w:t>
      </w:r>
      <w:r>
        <w:rPr>
          <w:rFonts w:ascii="Century" w:hAnsi="Century" w:cs="Miriam"/>
          <w:b/>
          <w:b/>
          <w:spacing w:val="0"/>
          <w:szCs w:val="24"/>
          <w:rtl w:val="true"/>
        </w:rPr>
        <w:t>והרשעה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כזכור</w:t>
      </w:r>
      <w:r>
        <w:rPr>
          <w:rtl w:val="true"/>
        </w:rPr>
        <w:t xml:space="preserve">, </w:t>
      </w:r>
      <w:r>
        <w:rPr>
          <w:rtl w:val="true"/>
        </w:rPr>
        <w:t>הרשעת המערער נסובה על הודאתו בכתב אישום אשר תוקן במסגרת הסדר טיעון</w:t>
      </w:r>
      <w:r>
        <w:rPr>
          <w:rtl w:val="true"/>
        </w:rPr>
        <w:t xml:space="preserve">. </w:t>
      </w:r>
      <w:r>
        <w:rPr>
          <w:rtl w:val="true"/>
        </w:rPr>
        <w:t>מלבד תיקון כתב האישום</w:t>
      </w:r>
      <w:r>
        <w:rPr>
          <w:rtl w:val="true"/>
        </w:rPr>
        <w:t xml:space="preserve">, </w:t>
      </w:r>
      <w:r>
        <w:rPr>
          <w:rtl w:val="true"/>
        </w:rPr>
        <w:t xml:space="preserve">כלל הסדר הטיעון הסכמה נוספת לעניין </w:t>
      </w:r>
      <w:r>
        <w:rPr>
          <w:rFonts w:ascii="Century" w:hAnsi="Century" w:cs="Miriam"/>
          <w:b/>
          <w:b/>
          <w:spacing w:val="0"/>
          <w:sz w:val="22"/>
          <w:sz w:val="22"/>
          <w:szCs w:val="24"/>
          <w:rtl w:val="true"/>
        </w:rPr>
        <w:t>חילוט</w:t>
      </w:r>
      <w:r>
        <w:rPr>
          <w:rtl w:val="true"/>
        </w:rPr>
        <w:t xml:space="preserve"> כספים ורכוש שנתפסו ברשות המערער</w:t>
      </w:r>
      <w:r>
        <w:rPr>
          <w:rtl w:val="true"/>
        </w:rPr>
        <w:t xml:space="preserve">, </w:t>
      </w:r>
      <w:r>
        <w:rPr>
          <w:rtl w:val="true"/>
        </w:rPr>
        <w:t xml:space="preserve">לרבות כסף מזומן בסך </w:t>
      </w:r>
      <w:r>
        <w:rPr/>
        <w:t>168,500</w:t>
      </w:r>
      <w:r>
        <w:rPr>
          <w:rtl w:val="true"/>
        </w:rPr>
        <w:t xml:space="preserve"> </w:t>
      </w:r>
      <w:r>
        <w:rPr>
          <w:rtl w:val="true"/>
        </w:rPr>
        <w:t>ש</w:t>
      </w:r>
      <w:r>
        <w:rPr>
          <w:rtl w:val="true"/>
        </w:rPr>
        <w:t>"</w:t>
      </w:r>
      <w:r>
        <w:rPr>
          <w:rtl w:val="true"/>
        </w:rPr>
        <w:t>ח</w:t>
      </w:r>
      <w:r>
        <w:rPr>
          <w:rtl w:val="true"/>
        </w:rPr>
        <w:t xml:space="preserve">, </w:t>
      </w:r>
      <w:r>
        <w:rPr>
          <w:rtl w:val="true"/>
        </w:rPr>
        <w:t xml:space="preserve">היינו </w:t>
      </w:r>
      <w:r>
        <w:rPr>
          <w:rFonts w:ascii="Century" w:hAnsi="Century" w:cs="Miriam"/>
          <w:b/>
          <w:b/>
          <w:spacing w:val="0"/>
          <w:sz w:val="22"/>
          <w:sz w:val="22"/>
          <w:szCs w:val="24"/>
          <w:rtl w:val="true"/>
        </w:rPr>
        <w:t>בשווי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הרכוש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האסור</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כידוע</w:t>
      </w:r>
      <w:r>
        <w:rPr>
          <w:rtl w:val="true"/>
        </w:rPr>
        <w:t xml:space="preserve">, </w:t>
      </w:r>
      <w:r>
        <w:rPr>
          <w:rtl w:val="true"/>
        </w:rPr>
        <w:t>כלי החילוט הוא מבין האמצעים המרכזיים והאפקטיביים ביותר בהתמודדות עם תופעת הלבנת ההון ונזקיה</w:t>
      </w:r>
      <w:r>
        <w:rPr>
          <w:rtl w:val="true"/>
        </w:rPr>
        <w:t xml:space="preserve">, </w:t>
      </w:r>
      <w:r>
        <w:rPr>
          <w:rtl w:val="true"/>
        </w:rPr>
        <w:t>בצד ובנוסף לסנקציה הפלילית בגין העבירה שנעברה</w:t>
      </w:r>
      <w:r>
        <w:rPr>
          <w:rtl w:val="true"/>
        </w:rPr>
        <w:t xml:space="preserve">. </w:t>
      </w:r>
      <w:r>
        <w:rPr>
          <w:rtl w:val="true"/>
        </w:rPr>
        <w:t>מטרתו של החילוט היא בראש ובראשונה לשלול את הרווח הכלכלי אשר למענו בוצעה העבירה</w:t>
      </w:r>
      <w:r>
        <w:rPr>
          <w:rtl w:val="true"/>
        </w:rPr>
        <w:t xml:space="preserve">, </w:t>
      </w:r>
      <w:r>
        <w:rPr>
          <w:rtl w:val="true"/>
        </w:rPr>
        <w:t>ובכך להילחם באופן ישיר בעבירות הלבנת ההון</w:t>
      </w:r>
      <w:r>
        <w:rPr>
          <w:rtl w:val="true"/>
        </w:rPr>
        <w:t xml:space="preserve">. </w:t>
      </w:r>
      <w:r>
        <w:rPr>
          <w:rtl w:val="true"/>
        </w:rPr>
        <w:t>בכך</w:t>
      </w:r>
      <w:r>
        <w:rPr>
          <w:rtl w:val="true"/>
        </w:rPr>
        <w:t xml:space="preserve">, </w:t>
      </w:r>
      <w:r>
        <w:rPr>
          <w:rtl w:val="true"/>
        </w:rPr>
        <w:t>משרת החילוט</w:t>
      </w:r>
      <w:r>
        <w:rPr>
          <w:rtl w:val="true"/>
        </w:rPr>
        <w:t xml:space="preserve">, </w:t>
      </w:r>
      <w:r>
        <w:rPr>
          <w:rtl w:val="true"/>
        </w:rPr>
        <w:t>בעיקר</w:t>
      </w:r>
      <w:r>
        <w:rPr>
          <w:rtl w:val="true"/>
        </w:rPr>
        <w:t xml:space="preserve">, </w:t>
      </w:r>
      <w:r>
        <w:rPr>
          <w:rtl w:val="true"/>
        </w:rPr>
        <w:t xml:space="preserve">תכלית </w:t>
      </w:r>
      <w:r>
        <w:rPr>
          <w:rFonts w:ascii="Century" w:hAnsi="Century" w:cs="Miriam"/>
          <w:b/>
          <w:b/>
          <w:spacing w:val="0"/>
          <w:sz w:val="22"/>
          <w:sz w:val="22"/>
          <w:szCs w:val="24"/>
          <w:rtl w:val="true"/>
        </w:rPr>
        <w:t>קניינית</w:t>
      </w:r>
      <w:r>
        <w:rPr>
          <w:rtl w:val="true"/>
        </w:rPr>
        <w:t xml:space="preserve"> שעניינה ב</w:t>
      </w:r>
      <w:r>
        <w:rPr>
          <w:rtl w:val="true"/>
        </w:rPr>
        <w:t>-"</w:t>
      </w:r>
      <w:r>
        <w:rPr>
          <w:rtl w:val="true"/>
        </w:rPr>
        <w:t>הוצאת בלעו של גזלן מפיו</w:t>
      </w:r>
      <w:r>
        <w:rPr>
          <w:rtl w:val="true"/>
        </w:rPr>
        <w:t xml:space="preserve">", </w:t>
      </w:r>
      <w:r>
        <w:rPr>
          <w:rtl w:val="true"/>
        </w:rPr>
        <w:t xml:space="preserve">לצד תכלית </w:t>
      </w:r>
      <w:r>
        <w:rPr>
          <w:rFonts w:ascii="Century" w:hAnsi="Century" w:cs="Miriam"/>
          <w:b/>
          <w:b/>
          <w:spacing w:val="0"/>
          <w:sz w:val="22"/>
          <w:sz w:val="22"/>
          <w:szCs w:val="24"/>
          <w:rtl w:val="true"/>
        </w:rPr>
        <w:t>הרתעתית</w:t>
      </w:r>
      <w:r>
        <w:rPr>
          <w:rtl w:val="true"/>
        </w:rPr>
        <w:t xml:space="preserve"> בשל הפגיעה בתמריץ לבצע את העבירה</w:t>
      </w:r>
      <w:r>
        <w:rPr>
          <w:rtl w:val="true"/>
        </w:rPr>
        <w:t xml:space="preserve">, </w:t>
      </w:r>
      <w:r>
        <w:rPr>
          <w:rtl w:val="true"/>
        </w:rPr>
        <w:t xml:space="preserve">ובכך שנמנע מצב שלפיו חוטא ייצא נשכר </w:t>
      </w:r>
      <w:r>
        <w:rPr>
          <w:rtl w:val="true"/>
        </w:rPr>
        <w:t>(</w:t>
      </w:r>
      <w:r>
        <w:rPr>
          <w:rtl w:val="true"/>
        </w:rPr>
        <w:t>ראו בהרחבה פסקי דיני ב</w:t>
      </w:r>
      <w:r>
        <w:rPr>
          <w:rtl w:val="true"/>
        </w:rPr>
        <w:t>-</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5316/22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פרנקו</w:t>
      </w:r>
      <w:r>
        <w:rPr>
          <w:rtl w:val="true"/>
        </w:rPr>
        <w:t xml:space="preserve">, </w:t>
      </w:r>
      <w:r>
        <w:rPr>
          <w:rtl w:val="true"/>
        </w:rPr>
        <w:t xml:space="preserve">בפסקה </w:t>
      </w:r>
      <w:r>
        <w:rPr/>
        <w:t>11</w:t>
      </w:r>
      <w:r>
        <w:rPr>
          <w:rtl w:val="true"/>
        </w:rPr>
        <w:t xml:space="preserve"> </w:t>
      </w:r>
      <w:r>
        <w:rPr>
          <w:rtl w:val="true"/>
        </w:rPr>
        <w:t>[</w:t>
      </w:r>
      <w:r>
        <w:rPr>
          <w:rtl w:val="true"/>
        </w:rPr>
        <w:t>נבו</w:t>
      </w:r>
      <w:r>
        <w:rPr>
          <w:rtl w:val="true"/>
        </w:rPr>
        <w:t>]</w:t>
      </w:r>
      <w:r>
        <w:rPr>
          <w:rtl w:val="true"/>
        </w:rPr>
        <w:t xml:space="preserve"> (</w:t>
      </w:r>
      <w:r>
        <w:rPr/>
        <w:t>10.11.2022</w:t>
      </w:r>
      <w:r>
        <w:rPr>
          <w:rtl w:val="true"/>
        </w:rPr>
        <w:t xml:space="preserve">) </w:t>
      </w:r>
      <w:r>
        <w:rPr>
          <w:rtl w:val="true"/>
        </w:rPr>
        <w:t>וכן ב</w:t>
      </w:r>
      <w:r>
        <w:rPr>
          <w:rtl w:val="true"/>
        </w:rPr>
        <w:t>-</w:t>
      </w:r>
      <w:hyperlink r:id="rId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7464/21</w:t>
        </w:r>
      </w:hyperlink>
      <w:r>
        <w:rPr>
          <w:rtl w:val="true"/>
        </w:rPr>
        <w:t xml:space="preserve"> </w:t>
      </w:r>
      <w:r>
        <w:rPr>
          <w:rFonts w:ascii="Century" w:hAnsi="Century" w:cs="Miriam"/>
          <w:b/>
          <w:b/>
          <w:spacing w:val="0"/>
          <w:sz w:val="22"/>
          <w:sz w:val="22"/>
          <w:szCs w:val="24"/>
          <w:rtl w:val="true"/>
        </w:rPr>
        <w:t>רוגוזניצקי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23</w:t>
      </w:r>
      <w:r>
        <w:rPr>
          <w:rtl w:val="true"/>
        </w:rPr>
        <w:t xml:space="preserve"> </w:t>
      </w:r>
      <w:r>
        <w:rPr>
          <w:rtl w:val="true"/>
        </w:rPr>
        <w:t>[</w:t>
      </w:r>
      <w:r>
        <w:rPr>
          <w:rtl w:val="true"/>
        </w:rPr>
        <w:t>נבו</w:t>
      </w:r>
      <w:r>
        <w:rPr>
          <w:rtl w:val="true"/>
        </w:rPr>
        <w:t>]</w:t>
      </w:r>
      <w:r>
        <w:rPr>
          <w:rtl w:val="true"/>
        </w:rPr>
        <w:t xml:space="preserve"> (</w:t>
      </w:r>
      <w:r>
        <w:rPr/>
        <w:t>16.12.2021</w:t>
      </w:r>
      <w:r>
        <w:rPr>
          <w:rtl w:val="true"/>
        </w:rPr>
        <w:t>)).</w:t>
      </w:r>
    </w:p>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הסמכות</w:t>
      </w:r>
      <w:r>
        <w:rPr>
          <w:rFonts w:eastAsia="Arial TUR;Arial" w:cs="Arial TUR;Arial"/>
          <w:rtl w:val="true"/>
        </w:rPr>
        <w:t xml:space="preserve"> </w:t>
      </w:r>
      <w:r>
        <w:rPr>
          <w:rtl w:val="true"/>
        </w:rPr>
        <w:t>הרלוונטית</w:t>
      </w:r>
      <w:r>
        <w:rPr>
          <w:rFonts w:eastAsia="Arial TUR;Arial" w:cs="Arial TUR;Arial"/>
          <w:rtl w:val="true"/>
        </w:rPr>
        <w:t xml:space="preserve"> </w:t>
      </w:r>
      <w:r>
        <w:rPr>
          <w:rFonts w:ascii="Century" w:hAnsi="Century" w:cs="Century"/>
          <w:rtl w:val="true"/>
        </w:rPr>
        <w:t>לענייננו</w:t>
      </w:r>
      <w:r>
        <w:rPr>
          <w:rFonts w:eastAsia="Arial TUR;Arial" w:cs="Arial TUR;Arial"/>
          <w:rtl w:val="true"/>
        </w:rPr>
        <w:t xml:space="preserve"> </w:t>
      </w:r>
      <w:r>
        <w:rPr>
          <w:rtl w:val="true"/>
        </w:rPr>
        <w:t>להורות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חילוט</w:t>
      </w:r>
      <w:r>
        <w:rPr>
          <w:rFonts w:eastAsia="Arial TUR;Arial" w:cs="Arial TUR;Arial"/>
          <w:rtl w:val="true"/>
        </w:rPr>
        <w:t xml:space="preserve"> </w:t>
      </w:r>
      <w:r>
        <w:rPr>
          <w:rtl w:val="true"/>
        </w:rPr>
        <w:t>רכוש</w:t>
      </w:r>
      <w:r>
        <w:rPr>
          <w:rFonts w:eastAsia="Arial TUR;Arial" w:cs="Arial TUR;Arial"/>
          <w:rtl w:val="true"/>
        </w:rPr>
        <w:t xml:space="preserve"> </w:t>
      </w:r>
      <w:r>
        <w:rPr>
          <w:rtl w:val="true"/>
        </w:rPr>
        <w:t>מעוגנת</w:t>
      </w:r>
      <w:r>
        <w:rPr>
          <w:rFonts w:eastAsia="Arial TUR;Arial" w:cs="Arial TUR;Arial"/>
          <w:rtl w:val="true"/>
        </w:rPr>
        <w:t xml:space="preserve"> </w:t>
      </w:r>
      <w:hyperlink r:id="rId79">
        <w:r>
          <w:rPr>
            <w:rStyle w:val="Hyperlink"/>
            <w:rtl w:val="true"/>
          </w:rPr>
          <w:t>בסעיף</w:t>
        </w:r>
        <w:r>
          <w:rPr>
            <w:rStyle w:val="Hyperlink"/>
            <w:rFonts w:eastAsia="Arial TUR;Arial" w:cs="Arial TUR;Arial"/>
            <w:rtl w:val="true"/>
          </w:rPr>
          <w:t xml:space="preserve"> </w:t>
        </w:r>
        <w:r>
          <w:rPr>
            <w:rStyle w:val="Hyperlink"/>
          </w:rPr>
          <w:t>21</w:t>
        </w:r>
      </w:hyperlink>
      <w:r>
        <w:rPr>
          <w:rtl w:val="true"/>
        </w:rPr>
        <w:t xml:space="preserve"> </w:t>
      </w:r>
      <w:r>
        <w:rPr>
          <w:rtl w:val="true"/>
        </w:rPr>
        <w:t>ל</w:t>
      </w:r>
      <w:hyperlink r:id="rId80">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איסור</w:t>
        </w:r>
        <w:r>
          <w:rPr>
            <w:rStyle w:val="Hyperlink"/>
            <w:rFonts w:eastAsia="Arial TUR;Arial" w:cs="Arial TUR;Arial"/>
            <w:color w:val="0000FF"/>
            <w:u w:val="single"/>
            <w:rtl w:val="true"/>
          </w:rPr>
          <w:t xml:space="preserve"> </w:t>
        </w:r>
        <w:r>
          <w:rPr>
            <w:rStyle w:val="Hyperlink"/>
            <w:color w:val="0000FF"/>
            <w:u w:val="single"/>
            <w:rtl w:val="true"/>
          </w:rPr>
          <w:t>הלבנת</w:t>
        </w:r>
        <w:r>
          <w:rPr>
            <w:rStyle w:val="Hyperlink"/>
            <w:rFonts w:eastAsia="Arial TUR;Arial" w:cs="Arial TUR;Arial"/>
            <w:color w:val="0000FF"/>
            <w:u w:val="single"/>
            <w:rtl w:val="true"/>
          </w:rPr>
          <w:t xml:space="preserve"> </w:t>
        </w:r>
        <w:r>
          <w:rPr>
            <w:rStyle w:val="Hyperlink"/>
            <w:color w:val="0000FF"/>
            <w:u w:val="single"/>
            <w:rtl w:val="true"/>
          </w:rPr>
          <w:t>הון</w:t>
        </w:r>
      </w:hyperlink>
      <w:r>
        <w:rPr>
          <w:rtl w:val="true"/>
        </w:rPr>
        <w:t xml:space="preserve">, </w:t>
      </w:r>
      <w:r>
        <w:rPr>
          <w:rtl w:val="true"/>
        </w:rPr>
        <w:t>אשר</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לשונו</w:t>
      </w:r>
      <w:r>
        <w:rPr>
          <w:rtl w:val="true"/>
        </w:rPr>
        <w:t>:</w:t>
      </w:r>
    </w:p>
    <w:p>
      <w:pPr>
        <w:pStyle w:val="Ruller41"/>
        <w:ind w:end="0"/>
        <w:jc w:val="both"/>
        <w:rPr/>
      </w:pPr>
      <w:r>
        <w:rPr>
          <w:rtl w:val="true"/>
        </w:rPr>
      </w:r>
    </w:p>
    <w:p>
      <w:pPr>
        <w:pStyle w:val="Ruller5"/>
        <w:spacing w:lineRule="auto" w:line="276"/>
        <w:ind w:end="1276"/>
        <w:jc w:val="both"/>
        <w:rPr/>
      </w:pPr>
      <w:r>
        <w:rPr>
          <w:rtl w:val="true"/>
        </w:rPr>
        <w:t>"</w:t>
      </w:r>
      <w:r>
        <w:rPr/>
        <w:t>21</w:t>
      </w:r>
      <w:r>
        <w:rPr>
          <w:rtl w:val="true"/>
        </w:rPr>
        <w:t>. (</w:t>
      </w:r>
      <w:r>
        <w:rPr>
          <w:rtl w:val="true"/>
        </w:rPr>
        <w:t>א</w:t>
      </w:r>
      <w:r>
        <w:rPr>
          <w:rtl w:val="true"/>
        </w:rPr>
        <w:t xml:space="preserve">) </w:t>
      </w:r>
      <w:r>
        <w:rPr>
          <w:rFonts w:ascii="Century" w:hAnsi="Century" w:cs="Miriam"/>
          <w:b/>
          <w:b/>
          <w:spacing w:val="0"/>
          <w:szCs w:val="24"/>
          <w:rtl w:val="true"/>
        </w:rPr>
        <w:t>הורשע</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סעיפים</w:t>
      </w:r>
      <w:r>
        <w:rPr>
          <w:rFonts w:eastAsia="Arial TUR;Arial" w:cs="Arial TUR;Arial"/>
          <w:rtl w:val="true"/>
        </w:rPr>
        <w:t xml:space="preserve"> </w:t>
      </w:r>
      <w:r>
        <w:rPr/>
        <w:t>3</w:t>
      </w:r>
      <w:r>
        <w:rPr>
          <w:rtl w:val="true"/>
        </w:rPr>
        <w:t xml:space="preserve"> </w:t>
      </w:r>
      <w:r>
        <w:rPr>
          <w:rtl w:val="true"/>
        </w:rPr>
        <w:t>או</w:t>
      </w:r>
      <w:r>
        <w:rPr>
          <w:rFonts w:eastAsia="Arial TUR;Arial" w:cs="Arial TUR;Arial"/>
          <w:rtl w:val="true"/>
        </w:rPr>
        <w:t xml:space="preserve"> </w:t>
      </w:r>
      <w:r>
        <w:rPr/>
        <w:t>4</w:t>
      </w:r>
      <w:r>
        <w:rPr>
          <w:rtl w:val="true"/>
        </w:rPr>
        <w:t xml:space="preserve">, </w:t>
      </w:r>
      <w:r>
        <w:rPr>
          <w:rtl w:val="true"/>
        </w:rPr>
        <w:t>יצווה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זולת</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סבר</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מנימוקים</w:t>
      </w:r>
      <w:r>
        <w:rPr>
          <w:rFonts w:eastAsia="Arial TUR;Arial" w:cs="Arial TUR;Arial"/>
          <w:rtl w:val="true"/>
        </w:rPr>
        <w:t xml:space="preserve"> </w:t>
      </w:r>
      <w:r>
        <w:rPr>
          <w:rtl w:val="true"/>
        </w:rPr>
        <w:t>מיוחדים</w:t>
      </w:r>
      <w:r>
        <w:rPr>
          <w:rFonts w:eastAsia="Arial TUR;Arial" w:cs="Arial TUR;Arial"/>
          <w:rtl w:val="true"/>
        </w:rPr>
        <w:t xml:space="preserve"> </w:t>
      </w:r>
      <w:r>
        <w:rPr>
          <w:rtl w:val="true"/>
        </w:rPr>
        <w:t>שיפרט</w:t>
      </w:r>
      <w:r>
        <w:rPr>
          <w:rtl w:val="true"/>
        </w:rPr>
        <w:t xml:space="preserve">, </w:t>
      </w:r>
      <w:r>
        <w:rPr>
          <w:rtl w:val="true"/>
        </w:rPr>
        <w:t>כי</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יחולט</w:t>
      </w:r>
      <w:r>
        <w:rPr>
          <w:rFonts w:eastAsia="Arial TUR;Arial" w:cs="Arial TUR;Arial"/>
          <w:rtl w:val="true"/>
        </w:rPr>
        <w:t xml:space="preserve"> </w:t>
      </w:r>
      <w:r>
        <w:rPr>
          <w:rtl w:val="true"/>
        </w:rPr>
        <w:t>רכוש</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רכושו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הנידון</w:t>
      </w:r>
      <w:r>
        <w:rPr>
          <w:rFonts w:eastAsia="Arial TUR;Arial" w:cs="Arial TUR;Arial"/>
          <w:rtl w:val="true"/>
        </w:rPr>
        <w:t xml:space="preserve"> </w:t>
      </w:r>
      <w:r>
        <w:rPr>
          <w:rtl w:val="true"/>
        </w:rPr>
        <w:t>בשווי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רכוש</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w:t>
      </w:r>
    </w:p>
    <w:p>
      <w:pPr>
        <w:pStyle w:val="Ruller5"/>
        <w:spacing w:lineRule="auto" w:line="276"/>
        <w:ind w:end="1276"/>
        <w:jc w:val="both"/>
        <w:rPr/>
      </w:pPr>
      <w:r>
        <w:rPr>
          <w:rtl w:val="true"/>
        </w:rPr>
      </w:r>
    </w:p>
    <w:p>
      <w:pPr>
        <w:pStyle w:val="Ruller5"/>
        <w:spacing w:lineRule="auto" w:line="276"/>
        <w:ind w:start="2160" w:end="1276"/>
        <w:jc w:val="both"/>
        <w:rPr/>
      </w:pPr>
      <w:r>
        <w:rPr>
          <w:rtl w:val="true"/>
        </w:rPr>
        <w:t>(</w:t>
      </w:r>
      <w:r>
        <w:rPr/>
        <w:t>1</w:t>
      </w:r>
      <w:r>
        <w:rPr>
          <w:rtl w:val="true"/>
        </w:rPr>
        <w:t xml:space="preserve">) </w:t>
      </w:r>
      <w:r>
        <w:rPr>
          <w:rtl w:val="true"/>
        </w:rPr>
        <w:t>רכוש</w:t>
      </w:r>
      <w:r>
        <w:rPr>
          <w:rFonts w:eastAsia="Arial TUR;Arial" w:cs="Arial TUR;Arial"/>
          <w:rtl w:val="true"/>
        </w:rPr>
        <w:t xml:space="preserve"> </w:t>
      </w:r>
      <w:r>
        <w:rPr>
          <w:rtl w:val="true"/>
        </w:rPr>
        <w:t>שנעברה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העבירה</w:t>
      </w:r>
      <w:r>
        <w:rPr>
          <w:rtl w:val="true"/>
        </w:rPr>
        <w:t xml:space="preserve">, </w:t>
      </w:r>
      <w:r>
        <w:rPr>
          <w:rtl w:val="true"/>
        </w:rPr>
        <w:t>וכן</w:t>
      </w:r>
      <w:r>
        <w:rPr>
          <w:rFonts w:eastAsia="Arial TUR;Arial" w:cs="Arial TUR;Arial"/>
          <w:rtl w:val="true"/>
        </w:rPr>
        <w:t xml:space="preserve"> </w:t>
      </w:r>
      <w:r>
        <w:rPr>
          <w:rtl w:val="true"/>
        </w:rPr>
        <w:t>רכוש</w:t>
      </w:r>
      <w:r>
        <w:rPr>
          <w:rFonts w:eastAsia="Arial TUR;Arial" w:cs="Arial TUR;Arial"/>
          <w:rtl w:val="true"/>
        </w:rPr>
        <w:t xml:space="preserve"> </w:t>
      </w:r>
      <w:r>
        <w:rPr>
          <w:rtl w:val="true"/>
        </w:rPr>
        <w:t>ששימש</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העבירה</w:t>
      </w:r>
      <w:r>
        <w:rPr>
          <w:rtl w:val="true"/>
        </w:rPr>
        <w:t xml:space="preserve">, </w:t>
      </w:r>
      <w:r>
        <w:rPr>
          <w:rtl w:val="true"/>
        </w:rPr>
        <w:t>שאיפשר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ביצועה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שיועד</w:t>
      </w:r>
      <w:r>
        <w:rPr>
          <w:rFonts w:eastAsia="Arial TUR;Arial" w:cs="Arial TUR;Arial"/>
          <w:rtl w:val="true"/>
        </w:rPr>
        <w:t xml:space="preserve"> </w:t>
      </w:r>
      <w:r>
        <w:rPr>
          <w:rtl w:val="true"/>
        </w:rPr>
        <w:t>לכך</w:t>
      </w:r>
      <w:r>
        <w:rPr>
          <w:rtl w:val="true"/>
        </w:rPr>
        <w:t>;</w:t>
      </w:r>
    </w:p>
    <w:p>
      <w:pPr>
        <w:pStyle w:val="Ruller5"/>
        <w:spacing w:lineRule="auto" w:line="276"/>
        <w:ind w:start="2160" w:end="1276"/>
        <w:jc w:val="both"/>
        <w:rPr/>
      </w:pPr>
      <w:r>
        <w:rPr>
          <w:rtl w:val="true"/>
        </w:rPr>
      </w:r>
    </w:p>
    <w:p>
      <w:pPr>
        <w:pStyle w:val="Ruller5"/>
        <w:spacing w:lineRule="auto" w:line="276"/>
        <w:ind w:start="2160" w:end="1276"/>
        <w:jc w:val="both"/>
        <w:rPr/>
      </w:pPr>
      <w:r>
        <w:rPr>
          <w:rtl w:val="true"/>
        </w:rPr>
        <w:t>(</w:t>
      </w:r>
      <w:r>
        <w:rPr/>
        <w:t>2</w:t>
      </w:r>
      <w:r>
        <w:rPr>
          <w:rtl w:val="true"/>
        </w:rPr>
        <w:t xml:space="preserve">) </w:t>
      </w:r>
      <w:r>
        <w:rPr>
          <w:rtl w:val="true"/>
        </w:rPr>
        <w:t>רכוש</w:t>
      </w:r>
      <w:r>
        <w:rPr>
          <w:rFonts w:eastAsia="Arial TUR;Arial" w:cs="Arial TUR;Arial"/>
          <w:rtl w:val="true"/>
        </w:rPr>
        <w:t xml:space="preserve"> </w:t>
      </w:r>
      <w:r>
        <w:rPr>
          <w:rtl w:val="true"/>
        </w:rPr>
        <w:t>שהושג</w:t>
      </w:r>
      <w:r>
        <w:rPr>
          <w:rtl w:val="true"/>
        </w:rPr>
        <w:t xml:space="preserve">, </w:t>
      </w:r>
      <w:r>
        <w:rPr>
          <w:rtl w:val="true"/>
        </w:rPr>
        <w:t>במישרין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בעקיפין</w:t>
      </w:r>
      <w:r>
        <w:rPr>
          <w:rtl w:val="true"/>
        </w:rPr>
        <w:t xml:space="preserve">, </w:t>
      </w:r>
      <w:r>
        <w:rPr>
          <w:rtl w:val="true"/>
        </w:rPr>
        <w:t>כשכר</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מביצוע</w:t>
      </w:r>
      <w:r>
        <w:rPr>
          <w:rFonts w:eastAsia="Arial TUR;Arial" w:cs="Arial TUR;Arial"/>
          <w:rtl w:val="true"/>
        </w:rPr>
        <w:t xml:space="preserve"> </w:t>
      </w:r>
      <w:r>
        <w:rPr>
          <w:rtl w:val="true"/>
        </w:rPr>
        <w:t>העבירה</w:t>
      </w:r>
      <w:r>
        <w:rPr>
          <w:rtl w:val="true"/>
        </w:rPr>
        <w:t xml:space="preserve">, </w:t>
      </w:r>
      <w:r>
        <w:rPr>
          <w:rtl w:val="true"/>
        </w:rPr>
        <w:t>או</w:t>
      </w:r>
      <w:r>
        <w:rPr>
          <w:rFonts w:eastAsia="Arial TUR;Arial" w:cs="Arial TUR;Arial"/>
          <w:rtl w:val="true"/>
        </w:rPr>
        <w:t xml:space="preserve"> </w:t>
      </w:r>
      <w:r>
        <w:rPr>
          <w:rtl w:val="true"/>
        </w:rPr>
        <w:t>שיועד</w:t>
      </w:r>
      <w:r>
        <w:rPr>
          <w:rFonts w:eastAsia="Arial TUR;Arial" w:cs="Arial TUR;Arial"/>
          <w:rtl w:val="true"/>
        </w:rPr>
        <w:t xml:space="preserve"> </w:t>
      </w:r>
      <w:r>
        <w:rPr>
          <w:rtl w:val="true"/>
        </w:rPr>
        <w:t>לכך</w:t>
      </w:r>
      <w:r>
        <w:rPr>
          <w:rtl w:val="true"/>
        </w:rPr>
        <w:t>.</w:t>
      </w:r>
    </w:p>
    <w:p>
      <w:pPr>
        <w:pStyle w:val="Ruller5"/>
        <w:spacing w:lineRule="auto" w:line="276"/>
        <w:ind w:end="1276"/>
        <w:jc w:val="both"/>
        <w:rPr/>
      </w:pPr>
      <w:r>
        <w:rPr>
          <w:rtl w:val="true"/>
        </w:rPr>
      </w:r>
    </w:p>
    <w:p>
      <w:pPr>
        <w:pStyle w:val="Ruller5"/>
        <w:spacing w:lineRule="auto" w:line="276"/>
        <w:ind w:end="1276"/>
        <w:jc w:val="both"/>
        <w:rPr/>
      </w:pPr>
      <w:r>
        <w:rPr>
          <w:rtl w:val="true"/>
        </w:rPr>
        <w:t>(</w:t>
      </w:r>
      <w:r>
        <w:rPr>
          <w:rtl w:val="true"/>
        </w:rPr>
        <w:t>ב</w:t>
      </w:r>
      <w:r>
        <w:rPr>
          <w:rtl w:val="true"/>
        </w:rPr>
        <w:t xml:space="preserve">) </w:t>
      </w:r>
      <w:r>
        <w:rPr>
          <w:rtl w:val="true"/>
        </w:rPr>
        <w:t>לעניין</w:t>
      </w:r>
      <w:r>
        <w:rPr>
          <w:rFonts w:eastAsia="Arial TUR;Arial" w:cs="Arial TUR;Arial"/>
          <w:rtl w:val="true"/>
        </w:rPr>
        <w:t xml:space="preserve"> </w:t>
      </w:r>
      <w:r>
        <w:rPr>
          <w:rtl w:val="true"/>
        </w:rPr>
        <w:t>סעיף</w:t>
      </w:r>
      <w:r>
        <w:rPr>
          <w:rFonts w:eastAsia="Arial TUR;Arial" w:cs="Arial TUR;Arial"/>
          <w:rtl w:val="true"/>
        </w:rPr>
        <w:t xml:space="preserve"> </w:t>
      </w:r>
      <w:r>
        <w:rPr>
          <w:rtl w:val="true"/>
        </w:rPr>
        <w:t>זה</w:t>
      </w:r>
      <w:r>
        <w:rPr>
          <w:rtl w:val="true"/>
        </w:rPr>
        <w:t>, "</w:t>
      </w:r>
      <w:r>
        <w:rPr>
          <w:rtl w:val="true"/>
        </w:rPr>
        <w:t>רכושו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הנידון</w:t>
      </w:r>
      <w:r>
        <w:rPr>
          <w:rtl w:val="true"/>
        </w:rPr>
        <w:t xml:space="preserve">" – </w:t>
      </w:r>
      <w:r>
        <w:rPr>
          <w:rtl w:val="true"/>
        </w:rPr>
        <w:t>כל</w:t>
      </w:r>
      <w:r>
        <w:rPr>
          <w:rFonts w:eastAsia="Arial TUR;Arial" w:cs="Arial TUR;Arial"/>
          <w:rtl w:val="true"/>
        </w:rPr>
        <w:t xml:space="preserve"> </w:t>
      </w:r>
      <w:r>
        <w:rPr>
          <w:rtl w:val="true"/>
        </w:rPr>
        <w:t>רכוש</w:t>
      </w:r>
      <w:r>
        <w:rPr>
          <w:rFonts w:eastAsia="Arial TUR;Arial" w:cs="Arial TUR;Arial"/>
          <w:rtl w:val="true"/>
        </w:rPr>
        <w:t xml:space="preserve"> </w:t>
      </w:r>
      <w:r>
        <w:rPr>
          <w:rtl w:val="true"/>
        </w:rPr>
        <w:t>שנמצא</w:t>
      </w:r>
      <w:r>
        <w:rPr>
          <w:rFonts w:eastAsia="Arial TUR;Arial" w:cs="Arial TUR;Arial"/>
          <w:rtl w:val="true"/>
        </w:rPr>
        <w:t xml:space="preserve"> </w:t>
      </w:r>
      <w:r>
        <w:rPr>
          <w:rtl w:val="true"/>
        </w:rPr>
        <w:t>בחזקתו</w:t>
      </w:r>
      <w:r>
        <w:rPr>
          <w:rtl w:val="true"/>
        </w:rPr>
        <w:t xml:space="preserve">, </w:t>
      </w:r>
      <w:r>
        <w:rPr>
          <w:rtl w:val="true"/>
        </w:rPr>
        <w:t>בשליטתו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בחשבונו</w:t>
      </w:r>
      <w:r>
        <w:rPr>
          <w:rtl w:val="true"/>
        </w:rPr>
        <w:t>"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w:t>
      </w:r>
    </w:p>
    <w:p>
      <w:pPr>
        <w:pStyle w:val="Ruller41"/>
        <w:ind w:end="0"/>
        <w:jc w:val="both"/>
        <w:rPr/>
      </w:pPr>
      <w:r>
        <w:rPr>
          <w:rtl w:val="true"/>
        </w:rPr>
      </w:r>
    </w:p>
    <w:p>
      <w:pPr>
        <w:pStyle w:val="Ruller41"/>
        <w:ind w:end="0"/>
        <w:jc w:val="both"/>
        <w:rPr/>
      </w:pPr>
      <w:r>
        <w:rPr>
          <w:rtl w:val="true"/>
        </w:rPr>
        <w:tab/>
      </w:r>
      <w:r>
        <w:rPr>
          <w:rtl w:val="true"/>
        </w:rPr>
        <w:t>עינינו</w:t>
      </w:r>
      <w:r>
        <w:rPr>
          <w:rFonts w:eastAsia="Arial TUR;Arial" w:cs="Arial TUR;Arial"/>
          <w:rtl w:val="true"/>
        </w:rPr>
        <w:t xml:space="preserve"> </w:t>
      </w:r>
      <w:r>
        <w:rPr>
          <w:rtl w:val="true"/>
        </w:rPr>
        <w:t>הרואות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הסמכות</w:t>
      </w:r>
      <w:r>
        <w:rPr>
          <w:rFonts w:eastAsia="Arial TUR;Arial" w:cs="Arial TUR;Arial"/>
          <w:rtl w:val="true"/>
        </w:rPr>
        <w:t xml:space="preserve"> </w:t>
      </w:r>
      <w:r>
        <w:rPr>
          <w:rtl w:val="true"/>
        </w:rPr>
        <w:t>לחילוט</w:t>
      </w:r>
      <w:r>
        <w:rPr>
          <w:rFonts w:eastAsia="Arial TUR;Arial" w:cs="Arial TUR;Arial"/>
          <w:rtl w:val="true"/>
        </w:rPr>
        <w:t xml:space="preserve"> </w:t>
      </w:r>
      <w:r>
        <w:rPr>
          <w:rtl w:val="true"/>
        </w:rPr>
        <w:t>כספים</w:t>
      </w:r>
      <w:r>
        <w:rPr>
          <w:rFonts w:eastAsia="Arial TUR;Arial" w:cs="Arial TUR;Arial"/>
          <w:rtl w:val="true"/>
        </w:rPr>
        <w:t xml:space="preserve"> </w:t>
      </w:r>
      <w:r>
        <w:rPr>
          <w:rtl w:val="true"/>
        </w:rPr>
        <w:t>שלפי</w:t>
      </w:r>
      <w:r>
        <w:rPr>
          <w:rFonts w:eastAsia="Arial TUR;Arial" w:cs="Arial TUR;Arial"/>
          <w:rtl w:val="true"/>
        </w:rPr>
        <w:t xml:space="preserve"> </w:t>
      </w:r>
      <w:r>
        <w:rPr>
          <w:rtl w:val="true"/>
        </w:rPr>
        <w:t>סעיף</w:t>
      </w:r>
      <w:r>
        <w:rPr>
          <w:rFonts w:eastAsia="Arial TUR;Arial" w:cs="Arial TUR;Arial"/>
          <w:rtl w:val="true"/>
        </w:rPr>
        <w:t xml:space="preserve"> </w:t>
      </w:r>
      <w:r>
        <w:rPr>
          <w:rtl w:val="true"/>
        </w:rPr>
        <w:t>זה</w:t>
      </w:r>
      <w:r>
        <w:rPr>
          <w:rtl w:val="true"/>
        </w:rPr>
        <w:t xml:space="preserve">, </w:t>
      </w:r>
      <w:r>
        <w:rPr>
          <w:rtl w:val="true"/>
        </w:rPr>
        <w:t>יסודה</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שהמערער</w:t>
      </w:r>
      <w:r>
        <w:rPr>
          <w:rFonts w:eastAsia="Arial TUR;Arial" w:cs="Arial TUR;Arial"/>
          <w:rtl w:val="true"/>
        </w:rPr>
        <w:t xml:space="preserve"> </w:t>
      </w:r>
      <w:r>
        <w:rPr>
          <w:rFonts w:ascii="Century" w:hAnsi="Century" w:cs="Miriam"/>
          <w:b/>
          <w:b/>
          <w:spacing w:val="0"/>
          <w:szCs w:val="24"/>
          <w:rtl w:val="true"/>
        </w:rPr>
        <w:t>הורשע</w:t>
      </w:r>
      <w:r>
        <w:rPr>
          <w:rFonts w:ascii="Century" w:hAnsi="Century" w:eastAsia="Century" w:cs="Century"/>
          <w:b/>
          <w:b/>
          <w:spacing w:val="0"/>
          <w:szCs w:val="24"/>
          <w:rtl w:val="true"/>
        </w:rPr>
        <w:t xml:space="preserve"> </w:t>
      </w:r>
      <w:r>
        <w:rPr>
          <w:rFonts w:ascii="Century" w:hAnsi="Century" w:cs="Miriam"/>
          <w:b/>
          <w:b/>
          <w:spacing w:val="0"/>
          <w:szCs w:val="24"/>
          <w:rtl w:val="true"/>
        </w:rPr>
        <w:t>בדין</w:t>
      </w:r>
      <w:r>
        <w:rPr>
          <w:rtl w:val="true"/>
        </w:rPr>
        <w:t xml:space="preserve">. </w:t>
      </w:r>
      <w:r>
        <w:rPr>
          <w:rtl w:val="true"/>
        </w:rPr>
        <w:t>לפי</w:t>
      </w:r>
      <w:r>
        <w:rPr>
          <w:rFonts w:eastAsia="Arial TUR;Arial" w:cs="Arial TUR;Arial"/>
          <w:rtl w:val="true"/>
        </w:rPr>
        <w:t xml:space="preserve"> </w:t>
      </w:r>
      <w:r>
        <w:rPr>
          <w:rtl w:val="true"/>
        </w:rPr>
        <w:t>פשוטו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מקרא</w:t>
      </w:r>
      <w:r>
        <w:rPr>
          <w:rtl w:val="true"/>
        </w:rPr>
        <w:t xml:space="preserve">, </w:t>
      </w:r>
      <w:r>
        <w:rPr>
          <w:rtl w:val="true"/>
        </w:rPr>
        <w:t>בהיעדר</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בדין</w:t>
      </w:r>
      <w:r>
        <w:rPr>
          <w:rFonts w:eastAsia="Arial TUR;Arial" w:cs="Arial TUR;Arial"/>
          <w:rtl w:val="true"/>
        </w:rPr>
        <w:t xml:space="preserve"> </w:t>
      </w:r>
      <w:r>
        <w:rPr>
          <w:rtl w:val="true"/>
        </w:rPr>
        <w:t>–</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לחלט</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רכושו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העבריין</w:t>
      </w:r>
      <w:r>
        <w:rPr>
          <w:rtl w:val="true"/>
        </w:rPr>
        <w:t xml:space="preserve">, </w:t>
      </w:r>
      <w:r>
        <w:rPr>
          <w:rtl w:val="true"/>
        </w:rPr>
        <w:t>רכוש</w:t>
      </w:r>
      <w:r>
        <w:rPr>
          <w:rFonts w:eastAsia="Arial TUR;Arial" w:cs="Arial TUR;Arial"/>
          <w:rtl w:val="true"/>
        </w:rPr>
        <w:t xml:space="preserve"> </w:t>
      </w:r>
      <w:r>
        <w:rPr>
          <w:rFonts w:ascii="Century" w:hAnsi="Century" w:cs="Miriam"/>
          <w:b/>
          <w:b/>
          <w:spacing w:val="0"/>
          <w:szCs w:val="24"/>
          <w:rtl w:val="true"/>
        </w:rPr>
        <w:t>בשווי</w:t>
      </w:r>
      <w:r>
        <w:rPr>
          <w:rFonts w:eastAsia="Arial TUR;Arial" w:cs="Arial TUR;Arial"/>
          <w:rtl w:val="true"/>
        </w:rPr>
        <w:t xml:space="preserve"> </w:t>
      </w:r>
      <w:r>
        <w:rPr>
          <w:rtl w:val="true"/>
        </w:rPr>
        <w:t>הרכוש</w:t>
      </w:r>
      <w:r>
        <w:rPr>
          <w:rFonts w:eastAsia="Arial TUR;Arial" w:cs="Arial TUR;Arial"/>
          <w:rtl w:val="true"/>
        </w:rPr>
        <w:t xml:space="preserve"> </w:t>
      </w:r>
      <w:r>
        <w:rPr>
          <w:rtl w:val="true"/>
        </w:rPr>
        <w:t>האסור</w:t>
      </w:r>
      <w:r>
        <w:rPr>
          <w:rtl w:val="true"/>
        </w:rPr>
        <w:t xml:space="preserve">. </w:t>
      </w:r>
      <w:r>
        <w:rPr>
          <w:rtl w:val="true"/>
        </w:rPr>
        <w:t>זהו</w:t>
      </w:r>
      <w:r>
        <w:rPr>
          <w:rFonts w:eastAsia="Arial TUR;Arial" w:cs="Arial TUR;Arial"/>
          <w:rtl w:val="true"/>
        </w:rPr>
        <w:t xml:space="preserve"> </w:t>
      </w:r>
      <w:r>
        <w:rPr>
          <w:rtl w:val="true"/>
        </w:rPr>
        <w:t>הדין</w:t>
      </w:r>
      <w:r>
        <w:rPr>
          <w:rtl w:val="true"/>
        </w:rPr>
        <w:t xml:space="preserve">, </w:t>
      </w:r>
      <w:r>
        <w:rPr>
          <w:rtl w:val="true"/>
        </w:rPr>
        <w:t>על</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הדברים</w:t>
      </w:r>
      <w:r>
        <w:rPr>
          <w:rtl w:val="true"/>
        </w:rPr>
        <w:t xml:space="preserve">, </w:t>
      </w:r>
      <w:r>
        <w:rPr>
          <w:rtl w:val="true"/>
        </w:rPr>
        <w:t>גם</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העבריין</w:t>
      </w:r>
      <w:r>
        <w:rPr>
          <w:rFonts w:eastAsia="Arial TUR;Arial" w:cs="Arial TUR;Arial"/>
          <w:rtl w:val="true"/>
        </w:rPr>
        <w:t xml:space="preserve"> </w:t>
      </w:r>
      <w:r>
        <w:rPr>
          <w:rFonts w:ascii="Century" w:hAnsi="Century" w:cs="Miriam"/>
          <w:b/>
          <w:b/>
          <w:spacing w:val="0"/>
          <w:szCs w:val="24"/>
          <w:rtl w:val="true"/>
        </w:rPr>
        <w:t>ביצע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הלבנת</w:t>
      </w:r>
      <w:r>
        <w:rPr>
          <w:rFonts w:eastAsia="Arial TUR;Arial" w:cs="Arial TUR;Arial"/>
          <w:rtl w:val="true"/>
        </w:rPr>
        <w:t xml:space="preserve"> </w:t>
      </w:r>
      <w:r>
        <w:rPr>
          <w:rtl w:val="true"/>
        </w:rPr>
        <w:t>ההון</w:t>
      </w:r>
      <w:r>
        <w:rPr>
          <w:rFonts w:eastAsia="Arial TUR;Arial" w:cs="Arial TUR;Arial"/>
          <w:rtl w:val="true"/>
        </w:rPr>
        <w:t xml:space="preserve"> </w:t>
      </w:r>
      <w:r>
        <w:rPr>
          <w:rtl w:val="true"/>
        </w:rPr>
        <w:t>המיוחסת</w:t>
      </w:r>
      <w:r>
        <w:rPr>
          <w:rFonts w:eastAsia="Arial TUR;Arial" w:cs="Arial TUR;Arial"/>
          <w:rtl w:val="true"/>
        </w:rPr>
        <w:t xml:space="preserve"> </w:t>
      </w:r>
      <w:r>
        <w:rPr>
          <w:rtl w:val="true"/>
        </w:rPr>
        <w:t>לו</w:t>
      </w:r>
      <w:r>
        <w:rPr>
          <w:rtl w:val="true"/>
        </w:rPr>
        <w:t xml:space="preserve">, </w:t>
      </w:r>
      <w:r>
        <w:rPr>
          <w:rtl w:val="true"/>
        </w:rPr>
        <w:t>אך</w:t>
      </w:r>
      <w:r>
        <w:rPr>
          <w:rFonts w:eastAsia="Arial TUR;Arial" w:cs="Arial TUR;Arial"/>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הורשע</w:t>
      </w:r>
      <w:r>
        <w:rPr>
          <w:rFonts w:eastAsia="Arial TUR;Arial" w:cs="Arial TUR;Arial"/>
          <w:rtl w:val="true"/>
        </w:rPr>
        <w:t xml:space="preserve"> </w:t>
      </w:r>
      <w:r>
        <w:rPr>
          <w:rFonts w:ascii="Century" w:hAnsi="Century" w:cs="Miriam"/>
          <w:b/>
          <w:b/>
          <w:spacing w:val="0"/>
          <w:szCs w:val="24"/>
          <w:rtl w:val="true"/>
        </w:rPr>
        <w:t>בדין</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eastAsia="Arial TUR;Arial" w:cs="Arial TUR;Arial"/>
          <w:rtl w:val="true"/>
        </w:rPr>
        <w:t xml:space="preserve"> </w:t>
      </w:r>
      <w:r>
        <w:rPr>
          <w:rFonts w:ascii="Century" w:hAnsi="Century" w:cs="Miriam"/>
          <w:b/>
          <w:b/>
          <w:spacing w:val="0"/>
          <w:szCs w:val="24"/>
          <w:rtl w:val="true"/>
        </w:rPr>
        <w:t>שהרשעתו</w:t>
      </w:r>
      <w:r>
        <w:rPr>
          <w:rFonts w:ascii="Century" w:hAnsi="Century" w:eastAsia="Century" w:cs="Century"/>
          <w:b/>
          <w:b/>
          <w:spacing w:val="0"/>
          <w:szCs w:val="24"/>
          <w:rtl w:val="true"/>
        </w:rPr>
        <w:t xml:space="preserve"> </w:t>
      </w:r>
      <w:r>
        <w:rPr>
          <w:rFonts w:ascii="Century" w:hAnsi="Century" w:cs="Miriam"/>
          <w:b/>
          <w:b/>
          <w:spacing w:val="0"/>
          <w:szCs w:val="24"/>
          <w:rtl w:val="true"/>
        </w:rPr>
        <w:t>בוטלה</w:t>
      </w:r>
      <w:r>
        <w:rPr>
          <w:rtl w:val="true"/>
        </w:rPr>
        <w:t xml:space="preserve">. </w:t>
      </w:r>
      <w:r>
        <w:rPr>
          <w:rtl w:val="true"/>
        </w:rPr>
        <w:t>מסקנה</w:t>
      </w:r>
      <w:r>
        <w:rPr>
          <w:rFonts w:eastAsia="Arial TUR;Arial" w:cs="Arial TUR;Arial"/>
          <w:rtl w:val="true"/>
        </w:rPr>
        <w:t xml:space="preserve"> </w:t>
      </w:r>
      <w:r>
        <w:rPr>
          <w:rtl w:val="true"/>
        </w:rPr>
        <w:t>זו</w:t>
      </w:r>
      <w:r>
        <w:rPr>
          <w:rtl w:val="true"/>
        </w:rPr>
        <w:t xml:space="preserve">, </w:t>
      </w:r>
      <w:r>
        <w:rPr>
          <w:rtl w:val="true"/>
        </w:rPr>
        <w:t>נתמכת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פרשנות</w:t>
      </w:r>
      <w:r>
        <w:rPr>
          <w:rFonts w:eastAsia="Arial TUR;Arial" w:cs="Arial TUR;Arial"/>
          <w:rtl w:val="true"/>
        </w:rPr>
        <w:t xml:space="preserve"> </w:t>
      </w:r>
      <w:r>
        <w:rPr>
          <w:rtl w:val="true"/>
        </w:rPr>
        <w:t>הסעיף</w:t>
      </w:r>
      <w:r>
        <w:rPr>
          <w:rtl w:val="true"/>
        </w:rPr>
        <w:t xml:space="preserve">: </w:t>
      </w:r>
    </w:p>
    <w:p>
      <w:pPr>
        <w:pStyle w:val="Ruller42"/>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ראשית</w:t>
      </w:r>
      <w:r>
        <w:rPr>
          <w:rFonts w:cs="Century" w:ascii="Century" w:hAnsi="Century"/>
          <w:sz w:val="22"/>
          <w:rtl w:val="true"/>
        </w:rPr>
        <w:t xml:space="preserve">, </w:t>
      </w:r>
      <w:r>
        <w:rPr>
          <w:rtl w:val="true"/>
        </w:rPr>
        <w:t xml:space="preserve">חילוט מכוח </w:t>
      </w:r>
      <w:hyperlink r:id="rId81">
        <w:r>
          <w:rPr>
            <w:rStyle w:val="Hyperlink"/>
            <w:rtl w:val="true"/>
          </w:rPr>
          <w:t>סעיף</w:t>
        </w:r>
        <w:r>
          <w:rPr>
            <w:rStyle w:val="Hyperlink"/>
            <w:rtl w:val="true"/>
          </w:rPr>
          <w:t xml:space="preserve"> </w:t>
        </w:r>
        <w:r>
          <w:rPr>
            <w:rStyle w:val="Hyperlink"/>
          </w:rPr>
          <w:t>21</w:t>
        </w:r>
      </w:hyperlink>
      <w:r>
        <w:rPr>
          <w:rtl w:val="true"/>
        </w:rPr>
        <w:t xml:space="preserve"> </w:t>
      </w:r>
      <w:r>
        <w:rPr>
          <w:rtl w:val="true"/>
        </w:rPr>
        <w:t>ל</w:t>
      </w:r>
      <w:hyperlink r:id="rId8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הוא חריג בהיקפו הרחב</w:t>
      </w:r>
      <w:r>
        <w:rPr>
          <w:rtl w:val="true"/>
        </w:rPr>
        <w:t xml:space="preserve">, </w:t>
      </w:r>
      <w:r>
        <w:rPr>
          <w:rtl w:val="true"/>
        </w:rPr>
        <w:t>בממדי פרישתו ובאופן הפעלתו</w:t>
      </w:r>
      <w:r>
        <w:rPr>
          <w:rtl w:val="true"/>
        </w:rPr>
        <w:t xml:space="preserve">. </w:t>
      </w:r>
      <w:r>
        <w:rPr>
          <w:rtl w:val="true"/>
        </w:rPr>
        <w:t>תחילה</w:t>
      </w:r>
      <w:r>
        <w:rPr>
          <w:rtl w:val="true"/>
        </w:rPr>
        <w:t xml:space="preserve">, </w:t>
      </w:r>
      <w:r>
        <w:rPr>
          <w:rtl w:val="true"/>
        </w:rPr>
        <w:t>באשר להיקפו</w:t>
      </w:r>
      <w:r>
        <w:rPr>
          <w:rtl w:val="true"/>
        </w:rPr>
        <w:t xml:space="preserve">, </w:t>
      </w:r>
      <w:r>
        <w:rPr>
          <w:rtl w:val="true"/>
        </w:rPr>
        <w:t>הסעיף מאפשר לממש את החילוט לא רק מרכוש הקשור לעבירה גופה</w:t>
      </w:r>
      <w:r>
        <w:rPr>
          <w:rtl w:val="true"/>
        </w:rPr>
        <w:t xml:space="preserve">, </w:t>
      </w:r>
      <w:r>
        <w:rPr>
          <w:rtl w:val="true"/>
        </w:rPr>
        <w:t>אלא גם מרכוש אחר</w:t>
      </w:r>
      <w:r>
        <w:rPr>
          <w:rtl w:val="true"/>
        </w:rPr>
        <w:t xml:space="preserve">, </w:t>
      </w:r>
      <w:r>
        <w:rPr>
          <w:rtl w:val="true"/>
        </w:rPr>
        <w:t xml:space="preserve">כשר וחוקי אשר </w:t>
      </w:r>
      <w:r>
        <w:rPr>
          <w:rFonts w:ascii="Century" w:hAnsi="Century" w:cs="Miriam"/>
          <w:b/>
          <w:b/>
          <w:spacing w:val="0"/>
          <w:sz w:val="22"/>
          <w:sz w:val="22"/>
          <w:szCs w:val="24"/>
          <w:rtl w:val="true"/>
        </w:rPr>
        <w:t>שווה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לרכוש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הקשור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בעבירה</w:t>
      </w:r>
      <w:r>
        <w:rPr>
          <w:rtl w:val="true"/>
        </w:rPr>
        <w:t xml:space="preserve">. </w:t>
      </w:r>
      <w:r>
        <w:rPr>
          <w:rtl w:val="true"/>
        </w:rPr>
        <w:t>בכך</w:t>
      </w:r>
      <w:r>
        <w:rPr>
          <w:rtl w:val="true"/>
        </w:rPr>
        <w:t xml:space="preserve">, </w:t>
      </w:r>
      <w:r>
        <w:rPr>
          <w:rtl w:val="true"/>
        </w:rPr>
        <w:t xml:space="preserve">נבדל חילוט מכוח סעיף זה מחילוט בהליך אזרחי </w:t>
      </w:r>
      <w:r>
        <w:rPr>
          <w:rtl w:val="true"/>
        </w:rPr>
        <w:t>(</w:t>
      </w:r>
      <w:r>
        <w:rPr/>
        <w:t>22</w:t>
      </w:r>
      <w:r>
        <w:rPr>
          <w:rtl w:val="true"/>
        </w:rPr>
        <w:t xml:space="preserve"> </w:t>
      </w:r>
      <w:r>
        <w:rPr>
          <w:rtl w:val="true"/>
        </w:rPr>
        <w:t>ל</w:t>
      </w:r>
      <w:hyperlink r:id="rId8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ואפילו מחילוט מכוח הליך פלילי שלפי פקודת הסמים</w:t>
      </w:r>
      <w:r>
        <w:rPr>
          <w:rtl w:val="true"/>
        </w:rPr>
        <w:t xml:space="preserve">, </w:t>
      </w:r>
      <w:r>
        <w:rPr>
          <w:rtl w:val="true"/>
        </w:rPr>
        <w:t xml:space="preserve">אשר בהליכים אלו ניתן לחלט אך ורק </w:t>
      </w:r>
      <w:r>
        <w:rPr>
          <w:rFonts w:ascii="Century" w:hAnsi="Century" w:cs="Century"/>
          <w:sz w:val="22"/>
          <w:sz w:val="22"/>
          <w:rtl w:val="true"/>
        </w:rPr>
        <w:t xml:space="preserve">נכסים </w:t>
      </w:r>
      <w:r>
        <w:rPr>
          <w:rFonts w:ascii="Century" w:hAnsi="Century" w:cs="Miriam"/>
          <w:b/>
          <w:b/>
          <w:spacing w:val="0"/>
          <w:sz w:val="22"/>
          <w:sz w:val="22"/>
          <w:szCs w:val="24"/>
          <w:rtl w:val="true"/>
        </w:rPr>
        <w:t>הקשורים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בלבד</w:t>
      </w:r>
      <w:r>
        <w:rPr>
          <w:rtl w:val="true"/>
        </w:rPr>
        <w:t xml:space="preserve"> </w:t>
      </w:r>
      <w:r>
        <w:rPr>
          <w:rtl w:val="true"/>
        </w:rPr>
        <w:t>(</w:t>
      </w:r>
      <w:r>
        <w:rPr>
          <w:rtl w:val="true"/>
        </w:rPr>
        <w:t>למשל</w:t>
      </w:r>
      <w:r>
        <w:rPr>
          <w:rtl w:val="true"/>
        </w:rPr>
        <w:t xml:space="preserve">, </w:t>
      </w:r>
      <w:hyperlink r:id="rId84">
        <w:r>
          <w:rPr>
            <w:rStyle w:val="Hyperlink"/>
            <w:rtl w:val="true"/>
          </w:rPr>
          <w:t>סעיף</w:t>
        </w:r>
        <w:r>
          <w:rPr>
            <w:rStyle w:val="Hyperlink"/>
            <w:rtl w:val="true"/>
          </w:rPr>
          <w:t xml:space="preserve"> </w:t>
        </w:r>
        <w:r>
          <w:rPr>
            <w:rStyle w:val="Hyperlink"/>
          </w:rPr>
          <w:t>36</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85">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הסמים</w:t>
        </w:r>
        <w:r>
          <w:rPr>
            <w:rStyle w:val="Hyperlink"/>
            <w:color w:val="0000FF"/>
            <w:u w:val="single"/>
            <w:rtl w:val="true"/>
          </w:rPr>
          <w:t xml:space="preserve"> </w:t>
        </w:r>
        <w:r>
          <w:rPr>
            <w:rStyle w:val="Hyperlink"/>
            <w:color w:val="0000FF"/>
            <w:u w:val="single"/>
            <w:rtl w:val="true"/>
          </w:rPr>
          <w:t>המסוכנים</w:t>
        </w:r>
      </w:hyperlink>
      <w:r>
        <w:rPr>
          <w:rtl w:val="true"/>
        </w:rPr>
        <w:t xml:space="preserve">). </w:t>
      </w:r>
      <w:r>
        <w:rPr>
          <w:rtl w:val="true"/>
        </w:rPr>
        <w:t>מלבד זאת</w:t>
      </w:r>
      <w:r>
        <w:rPr>
          <w:rtl w:val="true"/>
        </w:rPr>
        <w:t xml:space="preserve">, </w:t>
      </w:r>
      <w:r>
        <w:rPr>
          <w:rtl w:val="true"/>
        </w:rPr>
        <w:t xml:space="preserve">אופן הפעלת חילוט לפי </w:t>
      </w:r>
      <w:hyperlink r:id="rId86">
        <w:r>
          <w:rPr>
            <w:rStyle w:val="Hyperlink"/>
            <w:rtl w:val="true"/>
          </w:rPr>
          <w:t>סעיף</w:t>
        </w:r>
        <w:r>
          <w:rPr>
            <w:rStyle w:val="Hyperlink"/>
            <w:rtl w:val="true"/>
          </w:rPr>
          <w:t xml:space="preserve"> </w:t>
        </w:r>
        <w:r>
          <w:rPr>
            <w:rStyle w:val="Hyperlink"/>
          </w:rPr>
          <w:t>21</w:t>
        </w:r>
      </w:hyperlink>
      <w:r>
        <w:rPr>
          <w:rtl w:val="true"/>
        </w:rPr>
        <w:t xml:space="preserve"> </w:t>
      </w:r>
      <w:r>
        <w:rPr>
          <w:rtl w:val="true"/>
        </w:rPr>
        <w:t>חריג אף הוא</w:t>
      </w:r>
      <w:r>
        <w:rPr>
          <w:rtl w:val="true"/>
        </w:rPr>
        <w:t xml:space="preserve">, </w:t>
      </w:r>
      <w:r>
        <w:rPr>
          <w:rtl w:val="true"/>
        </w:rPr>
        <w:t xml:space="preserve">שכן לשון הסעיף מורה כי מתן צו חילוט הוא </w:t>
      </w:r>
      <w:r>
        <w:rPr>
          <w:rFonts w:ascii="Century" w:hAnsi="Century" w:cs="Miriam"/>
          <w:b/>
          <w:b/>
          <w:spacing w:val="0"/>
          <w:sz w:val="22"/>
          <w:sz w:val="22"/>
          <w:szCs w:val="24"/>
          <w:rtl w:val="true"/>
        </w:rPr>
        <w:t>הכלל</w:t>
      </w:r>
      <w:r>
        <w:rPr>
          <w:rtl w:val="true"/>
        </w:rPr>
        <w:t xml:space="preserve"> בעבירות הלבנת הון</w:t>
      </w:r>
      <w:r>
        <w:rPr>
          <w:rtl w:val="true"/>
        </w:rPr>
        <w:t xml:space="preserve">, </w:t>
      </w:r>
      <w:r>
        <w:rPr>
          <w:rtl w:val="true"/>
        </w:rPr>
        <w:t xml:space="preserve">ואילו הימנעות מחילוט היא החריג אשר תיעשה רק מנימוקים מיוחדים שיפורטו </w:t>
      </w:r>
      <w:r>
        <w:rPr>
          <w:rtl w:val="true"/>
        </w:rPr>
        <w:t>(</w:t>
      </w:r>
      <w:hyperlink r:id="rId8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80/19</w:t>
        </w:r>
      </w:hyperlink>
      <w:r>
        <w:rPr>
          <w:rtl w:val="true"/>
        </w:rPr>
        <w:t xml:space="preserve"> </w:t>
      </w:r>
      <w:r>
        <w:rPr>
          <w:rFonts w:ascii="Century" w:hAnsi="Century" w:cs="Miriam"/>
          <w:b/>
          <w:b/>
          <w:spacing w:val="0"/>
          <w:sz w:val="22"/>
          <w:sz w:val="22"/>
          <w:szCs w:val="24"/>
          <w:rtl w:val="true"/>
        </w:rPr>
        <w:t>אהוד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14</w:t>
      </w:r>
      <w:r>
        <w:rPr>
          <w:rtl w:val="true"/>
        </w:rPr>
        <w:t xml:space="preserve"> </w:t>
      </w:r>
      <w:r>
        <w:rPr>
          <w:rtl w:val="true"/>
        </w:rPr>
        <w:t>[</w:t>
      </w:r>
      <w:r>
        <w:rPr>
          <w:rtl w:val="true"/>
        </w:rPr>
        <w:t>נבו</w:t>
      </w:r>
      <w:r>
        <w:rPr>
          <w:rtl w:val="true"/>
        </w:rPr>
        <w:t>]</w:t>
      </w:r>
      <w:r>
        <w:rPr>
          <w:rtl w:val="true"/>
        </w:rPr>
        <w:t xml:space="preserve"> (</w:t>
      </w:r>
      <w:r>
        <w:rPr/>
        <w:t>11.8.2019</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הואיל </w:t>
      </w:r>
      <w:hyperlink r:id="rId88">
        <w:r>
          <w:rPr>
            <w:rStyle w:val="Hyperlink"/>
            <w:rtl w:val="true"/>
          </w:rPr>
          <w:t>וסעיף</w:t>
        </w:r>
        <w:r>
          <w:rPr>
            <w:rStyle w:val="Hyperlink"/>
            <w:rtl w:val="true"/>
          </w:rPr>
          <w:t xml:space="preserve"> </w:t>
        </w:r>
        <w:r>
          <w:rPr>
            <w:rStyle w:val="Hyperlink"/>
          </w:rPr>
          <w:t>21</w:t>
        </w:r>
      </w:hyperlink>
      <w:r>
        <w:rPr>
          <w:rtl w:val="true"/>
        </w:rPr>
        <w:t xml:space="preserve"> </w:t>
      </w:r>
      <w:r>
        <w:rPr>
          <w:rtl w:val="true"/>
        </w:rPr>
        <w:t>ל</w:t>
      </w:r>
      <w:hyperlink r:id="rId8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מאפשר פגיעה רחבה ועמוקה יותר בנכסי הנאשם</w:t>
      </w:r>
      <w:r>
        <w:rPr>
          <w:rtl w:val="true"/>
        </w:rPr>
        <w:t xml:space="preserve">, </w:t>
      </w:r>
      <w:r>
        <w:rPr>
          <w:rtl w:val="true"/>
        </w:rPr>
        <w:t xml:space="preserve">יש לפרשו </w:t>
      </w:r>
      <w:r>
        <w:rPr>
          <w:rFonts w:ascii="Century" w:hAnsi="Century" w:cs="Miriam"/>
          <w:b/>
          <w:b/>
          <w:spacing w:val="0"/>
          <w:sz w:val="22"/>
          <w:sz w:val="22"/>
          <w:szCs w:val="24"/>
          <w:rtl w:val="true"/>
        </w:rPr>
        <w:t>בצמצום</w:t>
      </w:r>
      <w:r>
        <w:rPr>
          <w:rtl w:val="true"/>
        </w:rPr>
        <w:t xml:space="preserve"> תוך נקיטת משנה זהירות מפני פגיעה בזכויות היסוד של הנאשם ושל צדדים שלישיים </w:t>
      </w:r>
      <w:r>
        <w:rPr>
          <w:rtl w:val="true"/>
        </w:rPr>
        <w:t>(</w:t>
      </w:r>
      <w:r>
        <w:rPr>
          <w:rFonts w:ascii="Century" w:hAnsi="Century" w:cs="Miriam"/>
          <w:b/>
          <w:b/>
          <w:spacing w:val="0"/>
          <w:sz w:val="22"/>
          <w:sz w:val="22"/>
          <w:szCs w:val="24"/>
          <w:rtl w:val="true"/>
        </w:rPr>
        <w:t>גרוסמן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בלקין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וליכט</w:t>
      </w:r>
      <w:r>
        <w:rPr>
          <w:rtl w:val="true"/>
        </w:rPr>
        <w:t xml:space="preserve">, </w:t>
      </w:r>
      <w:r>
        <w:rPr>
          <w:rtl w:val="true"/>
        </w:rPr>
        <w:t>בעמ</w:t>
      </w:r>
      <w:r>
        <w:rPr>
          <w:rtl w:val="true"/>
        </w:rPr>
        <w:t xml:space="preserve">' </w:t>
      </w:r>
      <w:r>
        <w:rPr/>
        <w:t>128</w:t>
      </w:r>
      <w:r>
        <w:rPr>
          <w:rtl w:val="true"/>
        </w:rPr>
        <w:t xml:space="preserve">). </w:t>
      </w:r>
      <w:r>
        <w:rPr>
          <w:rtl w:val="true"/>
        </w:rPr>
        <w:t>פרשנות מצומצמת והוגנת של הסעיף</w:t>
      </w:r>
      <w:r>
        <w:rPr>
          <w:rtl w:val="true"/>
        </w:rPr>
        <w:t xml:space="preserve">, </w:t>
      </w:r>
      <w:r>
        <w:rPr>
          <w:rtl w:val="true"/>
        </w:rPr>
        <w:t xml:space="preserve">תידבק אפוא באפשרות לחלט רכוש בשווי רק </w:t>
      </w:r>
      <w:r>
        <w:rPr>
          <w:rFonts w:ascii="Century" w:hAnsi="Century" w:cs="Miriam"/>
          <w:b/>
          <w:b/>
          <w:spacing w:val="0"/>
          <w:sz w:val="22"/>
          <w:sz w:val="22"/>
          <w:szCs w:val="24"/>
          <w:rtl w:val="true"/>
        </w:rPr>
        <w:t>בכפוף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להרשעת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tl w:val="true"/>
        </w:rPr>
        <w:t xml:space="preserve">, </w:t>
      </w:r>
      <w:r>
        <w:rPr>
          <w:rtl w:val="true"/>
        </w:rPr>
        <w:t>כלשונו המפורשת של החוק</w:t>
      </w:r>
      <w:r>
        <w:rPr>
          <w:rtl w:val="true"/>
        </w:rPr>
        <w:t>.</w:t>
      </w:r>
    </w:p>
    <w:p>
      <w:pPr>
        <w:pStyle w:val="Ruller41"/>
        <w:ind w:end="0"/>
        <w:jc w:val="both"/>
        <w:rPr/>
      </w:pPr>
      <w:r>
        <w:rPr>
          <w:rtl w:val="true"/>
        </w:rPr>
      </w:r>
    </w:p>
    <w:p>
      <w:pPr>
        <w:pStyle w:val="Ruller42"/>
        <w:numPr>
          <w:ilvl w:val="0"/>
          <w:numId w:val="0"/>
        </w:numPr>
        <w:ind w:hanging="0" w:start="0" w:end="0"/>
        <w:jc w:val="both"/>
        <w:rPr/>
      </w:pPr>
      <w:r>
        <w:rPr>
          <w:rFonts w:cs="Miriam" w:ascii="Century" w:hAnsi="Century"/>
          <w:b/>
          <w:spacing w:val="0"/>
          <w:sz w:val="22"/>
          <w:szCs w:val="24"/>
          <w:rtl w:val="true"/>
        </w:rPr>
        <w:tab/>
      </w:r>
      <w:r>
        <w:rPr>
          <w:rFonts w:ascii="Century" w:hAnsi="Century" w:cs="Miriam"/>
          <w:b/>
          <w:b/>
          <w:spacing w:val="0"/>
          <w:sz w:val="22"/>
          <w:sz w:val="22"/>
          <w:szCs w:val="24"/>
          <w:rtl w:val="true"/>
        </w:rPr>
        <w:t>שנית</w:t>
      </w:r>
      <w:r>
        <w:rPr>
          <w:rtl w:val="true"/>
        </w:rPr>
        <w:t xml:space="preserve">, </w:t>
      </w:r>
      <w:r>
        <w:rPr>
          <w:rtl w:val="true"/>
        </w:rPr>
        <w:t>על רקע מגוון רחב של הסדרי חילוט</w:t>
      </w:r>
      <w:r>
        <w:rPr>
          <w:rtl w:val="true"/>
        </w:rPr>
        <w:t xml:space="preserve">, </w:t>
      </w:r>
      <w:r>
        <w:rPr>
          <w:rtl w:val="true"/>
        </w:rPr>
        <w:t xml:space="preserve">הוצע בשנת </w:t>
      </w:r>
      <w:r>
        <w:rPr/>
        <w:t>2018</w:t>
      </w:r>
      <w:r>
        <w:rPr>
          <w:rtl w:val="true"/>
        </w:rPr>
        <w:t xml:space="preserve"> </w:t>
      </w:r>
      <w:r>
        <w:rPr>
          <w:rtl w:val="true"/>
        </w:rPr>
        <w:t xml:space="preserve">ליצור הסדר אחיד ועדכני לעניין רכוש שהתקבל כשכר עבירה או שהושג כתוצאה מביצוע עבירה או גלגולו של רכוש כאמור </w:t>
      </w:r>
      <w:r>
        <w:rPr>
          <w:rtl w:val="true"/>
        </w:rPr>
        <w:t>(</w:t>
      </w:r>
      <w:r>
        <w:rPr>
          <w:rtl w:val="true"/>
        </w:rPr>
        <w:t xml:space="preserve">הצעת </w:t>
      </w:r>
      <w:hyperlink r:id="rId9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חילוט תקבולי עבירה</w:t>
      </w:r>
      <w:r>
        <w:rPr>
          <w:rtl w:val="true"/>
        </w:rPr>
        <w:t xml:space="preserve">), </w:t>
      </w:r>
      <w:r>
        <w:rPr>
          <w:rtl w:val="true"/>
        </w:rPr>
        <w:t>התשע</w:t>
      </w:r>
      <w:r>
        <w:rPr>
          <w:rtl w:val="true"/>
        </w:rPr>
        <w:t>"</w:t>
      </w:r>
      <w:r>
        <w:rPr>
          <w:rtl w:val="true"/>
        </w:rPr>
        <w:t>ח</w:t>
      </w:r>
      <w:r>
        <w:rPr>
          <w:rtl w:val="true"/>
        </w:rPr>
        <w:t>-</w:t>
      </w:r>
      <w:r>
        <w:rPr/>
        <w:t>2018</w:t>
      </w:r>
      <w:r>
        <w:rPr>
          <w:rtl w:val="true"/>
        </w:rPr>
        <w:t xml:space="preserve">, </w:t>
      </w:r>
      <w:r>
        <w:rPr>
          <w:rtl w:val="true"/>
        </w:rPr>
        <w:t>ה</w:t>
      </w:r>
      <w:r>
        <w:rPr>
          <w:rtl w:val="true"/>
        </w:rPr>
        <w:t>"</w:t>
      </w:r>
      <w:r>
        <w:rPr>
          <w:rtl w:val="true"/>
        </w:rPr>
        <w:t xml:space="preserve">ח </w:t>
      </w:r>
      <w:r>
        <w:rPr/>
        <w:t>1245</w:t>
      </w:r>
      <w:r>
        <w:rPr>
          <w:rtl w:val="true"/>
        </w:rPr>
        <w:t xml:space="preserve">, </w:t>
      </w:r>
      <w:r>
        <w:rPr/>
        <w:t>1126</w:t>
      </w:r>
      <w:r>
        <w:rPr>
          <w:rtl w:val="true"/>
        </w:rPr>
        <w:t xml:space="preserve"> (</w:t>
      </w:r>
      <w:r>
        <w:rPr/>
        <w:t>11.7.2018</w:t>
      </w:r>
      <w:r>
        <w:rPr>
          <w:rtl w:val="true"/>
        </w:rPr>
        <w:t xml:space="preserve">)). </w:t>
      </w:r>
      <w:r>
        <w:rPr>
          <w:rtl w:val="true"/>
        </w:rPr>
        <w:t>במסגרת הצעת החוק</w:t>
      </w:r>
      <w:r>
        <w:rPr>
          <w:rtl w:val="true"/>
        </w:rPr>
        <w:t xml:space="preserve">, </w:t>
      </w:r>
      <w:r>
        <w:rPr>
          <w:rtl w:val="true"/>
        </w:rPr>
        <w:t xml:space="preserve">הוצע אף לתקן את </w:t>
      </w:r>
      <w:hyperlink r:id="rId91">
        <w:r>
          <w:rPr>
            <w:rStyle w:val="Hyperlink"/>
            <w:rtl w:val="true"/>
          </w:rPr>
          <w:t>סעיף</w:t>
        </w:r>
        <w:r>
          <w:rPr>
            <w:rStyle w:val="Hyperlink"/>
            <w:rtl w:val="true"/>
          </w:rPr>
          <w:t xml:space="preserve"> </w:t>
        </w:r>
        <w:r>
          <w:rPr>
            <w:rStyle w:val="Hyperlink"/>
          </w:rPr>
          <w:t>21</w:t>
        </w:r>
      </w:hyperlink>
      <w:r>
        <w:rPr>
          <w:rtl w:val="true"/>
        </w:rPr>
        <w:t xml:space="preserve"> </w:t>
      </w:r>
      <w:r>
        <w:rPr>
          <w:rtl w:val="true"/>
        </w:rPr>
        <w:t>ל</w:t>
      </w:r>
      <w:hyperlink r:id="rId9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כך שההגדרה </w:t>
      </w:r>
      <w:r>
        <w:rPr>
          <w:rtl w:val="true"/>
        </w:rPr>
        <w:t>"</w:t>
      </w:r>
      <w:r>
        <w:rPr>
          <w:rFonts w:ascii="Century" w:hAnsi="Century" w:cs="Miriam"/>
          <w:b/>
          <w:b/>
          <w:spacing w:val="0"/>
          <w:szCs w:val="24"/>
          <w:rtl w:val="true"/>
        </w:rPr>
        <w:t>הורשע</w:t>
      </w:r>
      <w:r>
        <w:rPr>
          <w:rtl w:val="true"/>
        </w:rPr>
        <w:t xml:space="preserve">" </w:t>
      </w:r>
      <w:r>
        <w:rPr>
          <w:rtl w:val="true"/>
        </w:rPr>
        <w:t xml:space="preserve">תהא </w:t>
      </w:r>
      <w:r>
        <w:rPr>
          <w:rtl w:val="true"/>
        </w:rPr>
        <w:t>"</w:t>
      </w:r>
      <w:r>
        <w:rPr>
          <w:rFonts w:ascii="Century" w:hAnsi="Century" w:cs="Miriam"/>
          <w:b/>
          <w:b/>
          <w:spacing w:val="0"/>
          <w:szCs w:val="24"/>
          <w:rtl w:val="true"/>
        </w:rPr>
        <w:t>לרבות</w:t>
      </w:r>
      <w:r>
        <w:rPr>
          <w:rFonts w:ascii="Century" w:hAnsi="Century" w:eastAsia="Century" w:cs="Century"/>
          <w:b/>
          <w:b/>
          <w:spacing w:val="0"/>
          <w:szCs w:val="24"/>
          <w:rtl w:val="true"/>
        </w:rPr>
        <w:t xml:space="preserve"> </w:t>
      </w:r>
      <w:r>
        <w:rPr>
          <w:rFonts w:ascii="Century" w:hAnsi="Century" w:cs="Miriam"/>
          <w:b/>
          <w:b/>
          <w:spacing w:val="0"/>
          <w:szCs w:val="24"/>
          <w:rtl w:val="true"/>
        </w:rPr>
        <w:t>קביעה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הנידון</w:t>
      </w:r>
      <w:r>
        <w:rPr>
          <w:rFonts w:ascii="Century" w:hAnsi="Century" w:eastAsia="Century" w:cs="Century"/>
          <w:b/>
          <w:b/>
          <w:spacing w:val="0"/>
          <w:szCs w:val="24"/>
          <w:rtl w:val="true"/>
        </w:rPr>
        <w:t xml:space="preserve"> </w:t>
      </w:r>
      <w:r>
        <w:rPr>
          <w:rFonts w:ascii="Century" w:hAnsi="Century" w:cs="Miriam"/>
          <w:b/>
          <w:b/>
          <w:spacing w:val="0"/>
          <w:szCs w:val="24"/>
          <w:rtl w:val="true"/>
        </w:rPr>
        <w:t>ביצע</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cs="Miriam" w:ascii="Century" w:hAnsi="Century"/>
          <w:b/>
          <w:spacing w:val="0"/>
          <w:szCs w:val="24"/>
          <w:rtl w:val="true"/>
        </w:rPr>
        <w:t xml:space="preserve">, </w:t>
      </w:r>
      <w:r>
        <w:rPr>
          <w:rFonts w:ascii="Century" w:hAnsi="Century" w:cs="Miriam"/>
          <w:b/>
          <w:b/>
          <w:spacing w:val="0"/>
          <w:szCs w:val="24"/>
          <w:rtl w:val="true"/>
        </w:rPr>
        <w:t>בלא</w:t>
      </w:r>
      <w:r>
        <w:rPr>
          <w:rFonts w:ascii="Century" w:hAnsi="Century" w:eastAsia="Century" w:cs="Century"/>
          <w:b/>
          <w:b/>
          <w:spacing w:val="0"/>
          <w:szCs w:val="24"/>
          <w:rtl w:val="true"/>
        </w:rPr>
        <w:t xml:space="preserve"> </w:t>
      </w:r>
      <w:r>
        <w:rPr>
          <w:rFonts w:ascii="Century" w:hAnsi="Century" w:cs="Miriam"/>
          <w:b/>
          <w:b/>
          <w:spacing w:val="0"/>
          <w:szCs w:val="24"/>
          <w:rtl w:val="true"/>
        </w:rPr>
        <w:t>הרשעה</w:t>
      </w:r>
      <w:r>
        <w:rPr>
          <w:rtl w:val="true"/>
        </w:rPr>
        <w:t xml:space="preserve">". </w:t>
      </w:r>
      <w:r>
        <w:rPr>
          <w:rtl w:val="true"/>
        </w:rPr>
        <w:t xml:space="preserve">התיקון המוצע מלמדנו אפוא כי הפרשנות הנכונה </w:t>
      </w:r>
      <w:hyperlink r:id="rId93">
        <w:r>
          <w:rPr>
            <w:rStyle w:val="Hyperlink"/>
            <w:rtl w:val="true"/>
          </w:rPr>
          <w:t>לסעיף</w:t>
        </w:r>
        <w:r>
          <w:rPr>
            <w:rStyle w:val="Hyperlink"/>
            <w:rtl w:val="true"/>
          </w:rPr>
          <w:t xml:space="preserve"> </w:t>
        </w:r>
        <w:r>
          <w:rPr>
            <w:rStyle w:val="Hyperlink"/>
          </w:rPr>
          <w:t>21</w:t>
        </w:r>
      </w:hyperlink>
      <w:r>
        <w:rPr>
          <w:rtl w:val="true"/>
        </w:rPr>
        <w:t xml:space="preserve"> </w:t>
      </w:r>
      <w:r>
        <w:rPr>
          <w:rtl w:val="true"/>
        </w:rPr>
        <w:t>ל</w:t>
      </w:r>
      <w:hyperlink r:id="rId9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בנוסחו הנוכחי היא כי הרשעתו של הנאשם היא </w:t>
      </w:r>
      <w:r>
        <w:rPr>
          <w:rFonts w:ascii="Century" w:hAnsi="Century" w:cs="Miriam"/>
          <w:b/>
          <w:b/>
          <w:spacing w:val="0"/>
          <w:szCs w:val="24"/>
          <w:rtl w:val="true"/>
        </w:rPr>
        <w:t>תנאי</w:t>
      </w:r>
      <w:r>
        <w:rPr>
          <w:rFonts w:ascii="Century" w:hAnsi="Century" w:eastAsia="Century" w:cs="Century"/>
          <w:b/>
          <w:b/>
          <w:spacing w:val="0"/>
          <w:szCs w:val="24"/>
          <w:rtl w:val="true"/>
        </w:rPr>
        <w:t xml:space="preserve"> </w:t>
      </w:r>
      <w:r>
        <w:rPr>
          <w:rFonts w:ascii="Century" w:hAnsi="Century" w:cs="Miriam"/>
          <w:b/>
          <w:b/>
          <w:spacing w:val="0"/>
          <w:szCs w:val="24"/>
          <w:rtl w:val="true"/>
        </w:rPr>
        <w:t>הכרחי</w:t>
      </w:r>
      <w:r>
        <w:rPr>
          <w:rFonts w:ascii="Century" w:hAnsi="Century" w:eastAsia="Century" w:cs="Century"/>
          <w:b/>
          <w:b/>
          <w:spacing w:val="0"/>
          <w:szCs w:val="24"/>
          <w:rtl w:val="true"/>
        </w:rPr>
        <w:t xml:space="preserve"> </w:t>
      </w:r>
      <w:r>
        <w:rPr>
          <w:rFonts w:ascii="Century" w:hAnsi="Century" w:cs="Miriam"/>
          <w:b/>
          <w:b/>
          <w:spacing w:val="0"/>
          <w:szCs w:val="24"/>
          <w:rtl w:val="true"/>
        </w:rPr>
        <w:t>ומחויב</w:t>
      </w:r>
      <w:r>
        <w:rPr>
          <w:rtl w:val="true"/>
        </w:rPr>
        <w:t xml:space="preserve"> לצורך חילוט כספים </w:t>
      </w:r>
      <w:r>
        <w:rPr>
          <w:rFonts w:ascii="Century" w:hAnsi="Century" w:cs="Miriam"/>
          <w:b/>
          <w:b/>
          <w:spacing w:val="0"/>
          <w:sz w:val="22"/>
          <w:sz w:val="22"/>
          <w:szCs w:val="24"/>
          <w:rtl w:val="true"/>
        </w:rPr>
        <w:t>בשווי</w:t>
      </w:r>
      <w:r>
        <w:rPr>
          <w:rtl w:val="true"/>
        </w:rPr>
        <w:t xml:space="preserve"> הרכוש האסור</w:t>
      </w:r>
      <w:r>
        <w:rPr>
          <w:rtl w:val="true"/>
        </w:rPr>
        <w:t xml:space="preserve">. </w:t>
      </w:r>
      <w:r>
        <w:rPr>
          <w:rtl w:val="true"/>
        </w:rPr>
        <w:t>כך שאילו ייקבע כי נאשם ביצע את העבירה אך לא יורשע</w:t>
      </w:r>
      <w:r>
        <w:rPr>
          <w:rtl w:val="true"/>
        </w:rPr>
        <w:t xml:space="preserve">, </w:t>
      </w:r>
      <w:r>
        <w:rPr>
          <w:rtl w:val="true"/>
        </w:rPr>
        <w:t>או שמא תבוטל הרשעתו</w:t>
      </w:r>
      <w:r>
        <w:rPr>
          <w:rtl w:val="true"/>
        </w:rPr>
        <w:t xml:space="preserve">, </w:t>
      </w:r>
      <w:r>
        <w:rPr>
          <w:rtl w:val="true"/>
        </w:rPr>
        <w:t>לא תוכלנה הרשויות לחלט מרכושו כספים בשווי הרכוש האסור</w:t>
      </w:r>
      <w:r>
        <w:rPr>
          <w:rtl w:val="true"/>
        </w:rPr>
        <w:t>.</w:t>
      </w:r>
    </w:p>
    <w:p>
      <w:pPr>
        <w:pStyle w:val="Ruller41"/>
        <w:ind w:end="0"/>
        <w:jc w:val="both"/>
        <w:rPr/>
      </w:pPr>
      <w:r>
        <w:rPr>
          <w:rtl w:val="true"/>
        </w:rPr>
      </w:r>
    </w:p>
    <w:p>
      <w:pPr>
        <w:pStyle w:val="Ruller41"/>
        <w:ind w:end="0"/>
        <w:jc w:val="both"/>
        <w:rPr/>
      </w:pPr>
      <w:r>
        <w:rPr>
          <w:rtl w:val="true"/>
        </w:rPr>
        <w:tab/>
      </w:r>
      <w:r>
        <w:rPr>
          <w:rtl w:val="true"/>
        </w:rPr>
        <w:t>אמור</w:t>
      </w:r>
      <w:r>
        <w:rPr>
          <w:rFonts w:eastAsia="Arial TUR;Arial" w:cs="Arial TUR;Arial"/>
          <w:rtl w:val="true"/>
        </w:rPr>
        <w:t xml:space="preserve"> </w:t>
      </w:r>
      <w:r>
        <w:rPr>
          <w:rtl w:val="true"/>
        </w:rPr>
        <w:t>מעתה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חילוט</w:t>
      </w:r>
      <w:r>
        <w:rPr>
          <w:rFonts w:eastAsia="Arial TUR;Arial" w:cs="Arial TUR;Arial"/>
          <w:rtl w:val="true"/>
        </w:rPr>
        <w:t xml:space="preserve"> </w:t>
      </w:r>
      <w:r>
        <w:rPr>
          <w:rtl w:val="true"/>
        </w:rPr>
        <w:t>כספים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רכוש</w:t>
      </w:r>
      <w:r>
        <w:rPr>
          <w:rFonts w:eastAsia="Arial TUR;Arial" w:cs="Arial TUR;Arial"/>
          <w:rtl w:val="true"/>
        </w:rPr>
        <w:t xml:space="preserve"> </w:t>
      </w:r>
      <w:r>
        <w:rPr>
          <w:rtl w:val="true"/>
        </w:rPr>
        <w:t>בשווי</w:t>
      </w:r>
      <w:r>
        <w:rPr>
          <w:rFonts w:eastAsia="Arial TUR;Arial" w:cs="Arial TUR;Arial"/>
          <w:rtl w:val="true"/>
        </w:rPr>
        <w:t xml:space="preserve"> </w:t>
      </w:r>
      <w:r>
        <w:rPr>
          <w:rtl w:val="true"/>
        </w:rPr>
        <w:t>"</w:t>
      </w:r>
      <w:r>
        <w:rPr>
          <w:rtl w:val="true"/>
        </w:rPr>
        <w:t>הרכוש</w:t>
      </w:r>
      <w:r>
        <w:rPr>
          <w:rFonts w:eastAsia="Arial TUR;Arial" w:cs="Arial TUR;Arial"/>
          <w:rtl w:val="true"/>
        </w:rPr>
        <w:t xml:space="preserve"> </w:t>
      </w:r>
      <w:r>
        <w:rPr>
          <w:rtl w:val="true"/>
        </w:rPr>
        <w:t>האסור</w:t>
      </w:r>
      <w:r>
        <w:rPr>
          <w:rtl w:val="true"/>
        </w:rPr>
        <w:t xml:space="preserve">" </w:t>
      </w:r>
      <w:r>
        <w:rPr>
          <w:rtl w:val="true"/>
        </w:rPr>
        <w:t>מכוח</w:t>
      </w:r>
      <w:r>
        <w:rPr>
          <w:rFonts w:eastAsia="Arial TUR;Arial" w:cs="Arial TUR;Arial"/>
          <w:rtl w:val="true"/>
        </w:rPr>
        <w:t xml:space="preserve"> </w:t>
      </w:r>
      <w:hyperlink r:id="rId95">
        <w:r>
          <w:rPr>
            <w:rStyle w:val="Hyperlink"/>
            <w:rtl w:val="true"/>
          </w:rPr>
          <w:t>סעיף</w:t>
        </w:r>
        <w:r>
          <w:rPr>
            <w:rStyle w:val="Hyperlink"/>
            <w:rFonts w:eastAsia="Arial TUR;Arial" w:cs="Arial TUR;Arial"/>
            <w:rtl w:val="true"/>
          </w:rPr>
          <w:t xml:space="preserve"> </w:t>
        </w:r>
        <w:r>
          <w:rPr>
            <w:rStyle w:val="Hyperlink"/>
          </w:rPr>
          <w:t>21</w:t>
        </w:r>
      </w:hyperlink>
      <w:r>
        <w:rPr>
          <w:rtl w:val="true"/>
        </w:rPr>
        <w:t xml:space="preserve"> </w:t>
      </w:r>
      <w:r>
        <w:rPr>
          <w:rtl w:val="true"/>
        </w:rPr>
        <w:t>ל</w:t>
      </w:r>
      <w:hyperlink r:id="rId96">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איסור</w:t>
        </w:r>
        <w:r>
          <w:rPr>
            <w:rStyle w:val="Hyperlink"/>
            <w:rFonts w:eastAsia="Arial TUR;Arial" w:cs="Arial TUR;Arial"/>
            <w:color w:val="0000FF"/>
            <w:u w:val="single"/>
            <w:rtl w:val="true"/>
          </w:rPr>
          <w:t xml:space="preserve"> </w:t>
        </w:r>
        <w:r>
          <w:rPr>
            <w:rStyle w:val="Hyperlink"/>
            <w:color w:val="0000FF"/>
            <w:u w:val="single"/>
            <w:rtl w:val="true"/>
          </w:rPr>
          <w:t>הלבנת</w:t>
        </w:r>
        <w:r>
          <w:rPr>
            <w:rStyle w:val="Hyperlink"/>
            <w:rFonts w:eastAsia="Arial TUR;Arial" w:cs="Arial TUR;Arial"/>
            <w:color w:val="0000FF"/>
            <w:u w:val="single"/>
            <w:rtl w:val="true"/>
          </w:rPr>
          <w:t xml:space="preserve"> </w:t>
        </w:r>
        <w:r>
          <w:rPr>
            <w:rStyle w:val="Hyperlink"/>
            <w:color w:val="0000FF"/>
            <w:u w:val="single"/>
            <w:rtl w:val="true"/>
          </w:rPr>
          <w:t>הון</w:t>
        </w:r>
      </w:hyperlink>
      <w:r>
        <w:rPr>
          <w:rtl w:val="true"/>
        </w:rPr>
        <w:t xml:space="preserve">, </w:t>
      </w:r>
      <w:r>
        <w:rPr>
          <w:rtl w:val="true"/>
        </w:rPr>
        <w:t>אפשרי</w:t>
      </w:r>
      <w:r>
        <w:rPr>
          <w:rFonts w:eastAsia="Arial TUR;Arial" w:cs="Arial TUR;Arial"/>
          <w:rtl w:val="true"/>
        </w:rPr>
        <w:t xml:space="preserve"> </w:t>
      </w:r>
      <w:r>
        <w:rPr>
          <w:rtl w:val="true"/>
        </w:rPr>
        <w:t>בכפוף</w:t>
      </w:r>
      <w:r>
        <w:rPr>
          <w:rFonts w:eastAsia="Arial TUR;Arial" w:cs="Arial TUR;Arial"/>
          <w:rtl w:val="true"/>
        </w:rPr>
        <w:t xml:space="preserve"> </w:t>
      </w:r>
      <w:r>
        <w:rPr>
          <w:rFonts w:ascii="Century" w:hAnsi="Century" w:cs="Miriam"/>
          <w:b/>
          <w:b/>
          <w:spacing w:val="0"/>
          <w:szCs w:val="24"/>
          <w:rtl w:val="true"/>
        </w:rPr>
        <w:t>להרשעת</w:t>
      </w:r>
      <w:r>
        <w:rPr>
          <w:rFonts w:eastAsia="Arial TUR;Arial" w:cs="Arial TUR;Arial"/>
          <w:rtl w:val="true"/>
        </w:rPr>
        <w:t xml:space="preserve"> </w:t>
      </w:r>
      <w:r>
        <w:rPr>
          <w:rFonts w:ascii="Century" w:hAnsi="Century" w:cs="Miriam"/>
          <w:b/>
          <w:b/>
          <w:spacing w:val="0"/>
          <w:szCs w:val="24"/>
          <w:rtl w:val="true"/>
        </w:rPr>
        <w:t>הנאשם</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Fonts w:ascii="Century" w:hAnsi="Century" w:cs="Miriam"/>
          <w:b/>
          <w:b/>
          <w:spacing w:val="0"/>
          <w:sz w:val="22"/>
          <w:sz w:val="22"/>
          <w:szCs w:val="24"/>
          <w:rtl w:val="true"/>
        </w:rPr>
        <w:t>ובחזרה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לענייננו</w:t>
      </w:r>
      <w:r>
        <w:rPr>
          <w:rtl w:val="true"/>
        </w:rPr>
        <w:t xml:space="preserve">. </w:t>
      </w:r>
      <w:r>
        <w:rPr>
          <w:rtl w:val="true"/>
        </w:rPr>
        <w:t>המצב הנורמטיבי האמור מוליך לכך שאילו תבוטל הרשעת המערער</w:t>
      </w:r>
      <w:r>
        <w:rPr>
          <w:rtl w:val="true"/>
        </w:rPr>
        <w:t xml:space="preserve">, </w:t>
      </w:r>
      <w:r>
        <w:rPr>
          <w:rtl w:val="true"/>
        </w:rPr>
        <w:t>תישלל</w:t>
      </w:r>
      <w:r>
        <w:rPr>
          <w:rtl w:val="true"/>
        </w:rPr>
        <w:t xml:space="preserve">, </w:t>
      </w:r>
      <w:r>
        <w:rPr>
          <w:rtl w:val="true"/>
        </w:rPr>
        <w:t>לדברי ב</w:t>
      </w:r>
      <w:r>
        <w:rPr>
          <w:rtl w:val="true"/>
        </w:rPr>
        <w:t>"</w:t>
      </w:r>
      <w:r>
        <w:rPr>
          <w:rtl w:val="true"/>
        </w:rPr>
        <w:t>כ המשיבה בדיון לפנינו</w:t>
      </w:r>
      <w:r>
        <w:rPr>
          <w:rtl w:val="true"/>
        </w:rPr>
        <w:t xml:space="preserve">, </w:t>
      </w:r>
      <w:r>
        <w:rPr>
          <w:rtl w:val="true"/>
        </w:rPr>
        <w:t xml:space="preserve">סמכות המשיבה לחלט מרכוש המערער </w:t>
      </w:r>
      <w:r>
        <w:rPr>
          <w:rFonts w:ascii="Century" w:hAnsi="Century" w:cs="Miriam"/>
          <w:b/>
          <w:b/>
          <w:spacing w:val="0"/>
          <w:sz w:val="22"/>
          <w:sz w:val="22"/>
          <w:szCs w:val="24"/>
          <w:rtl w:val="true"/>
        </w:rPr>
        <w:t>בשווי</w:t>
      </w:r>
      <w:r>
        <w:rPr>
          <w:rtl w:val="true"/>
        </w:rPr>
        <w:t xml:space="preserve"> הרכוש האסור</w:t>
      </w:r>
      <w:r>
        <w:rPr>
          <w:rtl w:val="true"/>
        </w:rPr>
        <w:t xml:space="preserve">. </w:t>
      </w:r>
      <w:r>
        <w:rPr>
          <w:rtl w:val="true"/>
        </w:rPr>
        <w:t>לגישתי</w:t>
      </w:r>
      <w:r>
        <w:rPr>
          <w:rtl w:val="true"/>
        </w:rPr>
        <w:t xml:space="preserve">, </w:t>
      </w:r>
      <w:r>
        <w:rPr>
          <w:rtl w:val="true"/>
        </w:rPr>
        <w:t>גם בכך יש כדי לתמוך בהותרת הרשעת המערער על כנה</w:t>
      </w:r>
      <w:r>
        <w:rPr>
          <w:rtl w:val="true"/>
        </w:rPr>
        <w:t xml:space="preserve">. </w:t>
      </w:r>
      <w:r>
        <w:rPr>
          <w:rtl w:val="true"/>
        </w:rPr>
        <w:t>אפרט</w:t>
      </w:r>
      <w:r>
        <w:rPr>
          <w:rtl w:val="true"/>
        </w:rPr>
        <w:t>.</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ab/>
      </w:r>
      <w:r>
        <w:rPr>
          <w:rtl w:val="true"/>
        </w:rPr>
        <w:t>אפתח תחילה בהתייחסות לטענת ב</w:t>
      </w:r>
      <w:r>
        <w:rPr>
          <w:rtl w:val="true"/>
        </w:rPr>
        <w:t>"</w:t>
      </w:r>
      <w:r>
        <w:rPr>
          <w:rtl w:val="true"/>
        </w:rPr>
        <w:t>כ המשיבה אשר בדיון לפנינו הפנה להסדר הטיעון שנחתם בין הצדדים</w:t>
      </w:r>
      <w:r>
        <w:rPr>
          <w:rtl w:val="true"/>
        </w:rPr>
        <w:t xml:space="preserve">, </w:t>
      </w:r>
      <w:r>
        <w:rPr>
          <w:rtl w:val="true"/>
        </w:rPr>
        <w:t>אשר זו לשונו</w:t>
      </w:r>
      <w:r>
        <w:rPr>
          <w:rtl w:val="true"/>
        </w:rPr>
        <w:t>: "</w:t>
      </w:r>
      <w:r>
        <w:rPr>
          <w:rtl w:val="true"/>
        </w:rPr>
        <w:t>לאחר הרשעתו של הנאשם</w:t>
      </w:r>
      <w:r>
        <w:rPr>
          <w:rtl w:val="true"/>
        </w:rPr>
        <w:t xml:space="preserve">, </w:t>
      </w:r>
      <w:r>
        <w:rPr>
          <w:u w:val="single"/>
          <w:rtl w:val="true"/>
        </w:rPr>
        <w:t>יטענו הצדדים לעונש באופן פתוח</w:t>
      </w:r>
      <w:r>
        <w:rPr>
          <w:rtl w:val="true"/>
        </w:rPr>
        <w:t xml:space="preserve">, </w:t>
      </w:r>
      <w:r>
        <w:rPr>
          <w:rtl w:val="true"/>
        </w:rPr>
        <w:t>אולם יוסכם כי כלל התפוסים שנתפסו מרשות הנאשם בתיק שבסימוכין</w:t>
      </w:r>
      <w:r>
        <w:rPr>
          <w:rtl w:val="true"/>
        </w:rPr>
        <w:t xml:space="preserve">, </w:t>
      </w:r>
      <w:r>
        <w:rPr>
          <w:rtl w:val="true"/>
        </w:rPr>
        <w:t xml:space="preserve">לרבות כסף מזומן בסך </w:t>
      </w:r>
      <w:r>
        <w:rPr/>
        <w:t>168,500</w:t>
      </w:r>
      <w:r>
        <w:rPr>
          <w:rtl w:val="true"/>
        </w:rPr>
        <w:t xml:space="preserve"> </w:t>
      </w:r>
      <w:r>
        <w:rPr>
          <w:rtl w:val="true"/>
        </w:rPr>
        <w:t>ומדיה מגנטית</w:t>
      </w:r>
      <w:r>
        <w:rPr>
          <w:rtl w:val="true"/>
        </w:rPr>
        <w:t xml:space="preserve">, </w:t>
      </w:r>
      <w:r>
        <w:rPr>
          <w:rtl w:val="true"/>
        </w:rPr>
        <w:t>יחולטו או יושמדו</w:t>
      </w:r>
      <w:r>
        <w:rPr>
          <w:rtl w:val="true"/>
        </w:rPr>
        <w:t xml:space="preserve">, </w:t>
      </w:r>
      <w:r>
        <w:rPr>
          <w:rtl w:val="true"/>
        </w:rPr>
        <w:t>לפי שיקול דעתה של המאשימה</w:t>
      </w:r>
      <w:r>
        <w:rPr>
          <w:rtl w:val="true"/>
        </w:rPr>
        <w:t>" (</w:t>
      </w:r>
      <w:r>
        <w:rPr>
          <w:rtl w:val="true"/>
        </w:rPr>
        <w:t xml:space="preserve">קו תחתון במקור –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tl w:val="true"/>
        </w:rPr>
        <w:t xml:space="preserve">). </w:t>
      </w:r>
      <w:r>
        <w:rPr>
          <w:rtl w:val="true"/>
        </w:rPr>
        <w:t>על יסוד הסכמה זו</w:t>
      </w:r>
      <w:r>
        <w:rPr>
          <w:rtl w:val="true"/>
        </w:rPr>
        <w:t xml:space="preserve">, </w:t>
      </w:r>
      <w:r>
        <w:rPr>
          <w:rtl w:val="true"/>
        </w:rPr>
        <w:t>ב</w:t>
      </w:r>
      <w:r>
        <w:rPr>
          <w:rtl w:val="true"/>
        </w:rPr>
        <w:t>"</w:t>
      </w:r>
      <w:r>
        <w:rPr>
          <w:rtl w:val="true"/>
        </w:rPr>
        <w:t xml:space="preserve">כ המשיבה טען לפנינו טענה בעלת נופך עקרוני שלפיה משעה שהצדדים </w:t>
      </w:r>
      <w:r>
        <w:rPr>
          <w:rFonts w:ascii="Century" w:hAnsi="Century" w:cs="Miriam"/>
          <w:b/>
          <w:b/>
          <w:spacing w:val="0"/>
          <w:sz w:val="22"/>
          <w:sz w:val="22"/>
          <w:szCs w:val="24"/>
          <w:rtl w:val="true"/>
        </w:rPr>
        <w:t>הסכימו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חילוט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הסכימו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הרשעה</w:t>
      </w:r>
      <w:r>
        <w:rPr>
          <w:rtl w:val="true"/>
        </w:rPr>
        <w:t xml:space="preserve">, </w:t>
      </w:r>
      <w:r>
        <w:rPr>
          <w:rtl w:val="true"/>
        </w:rPr>
        <w:t>ומשכך</w:t>
      </w:r>
      <w:r>
        <w:rPr>
          <w:rtl w:val="true"/>
        </w:rPr>
        <w:t xml:space="preserve">, </w:t>
      </w:r>
      <w:r>
        <w:rPr>
          <w:rtl w:val="true"/>
        </w:rPr>
        <w:t>אין בסיס להורות כעת על ביטול ההרשעה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אאמץ</w:t>
      </w:r>
      <w:r>
        <w:rPr>
          <w:rFonts w:eastAsia="Arial TUR;Arial" w:cs="Arial TUR;Arial"/>
          <w:rtl w:val="true"/>
        </w:rPr>
        <w:t xml:space="preserve"> </w:t>
      </w:r>
      <w:r>
        <w:rPr>
          <w:rtl w:val="true"/>
        </w:rPr>
        <w:t>קביעה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גורף</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ומקרה</w:t>
      </w:r>
      <w:r>
        <w:rPr>
          <w:rtl w:val="true"/>
        </w:rPr>
        <w:t xml:space="preserve">, </w:t>
      </w:r>
      <w:r>
        <w:rPr>
          <w:rtl w:val="true"/>
        </w:rPr>
        <w:t>בנסיבות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שלפנינו</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מוצא</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טעם</w:t>
      </w:r>
      <w:r>
        <w:rPr>
          <w:rFonts w:eastAsia="Arial TUR;Arial" w:cs="Arial TUR;Arial"/>
          <w:rtl w:val="true"/>
        </w:rPr>
        <w:t xml:space="preserve"> </w:t>
      </w:r>
      <w:r>
        <w:rPr>
          <w:rtl w:val="true"/>
        </w:rPr>
        <w:t>רב</w:t>
      </w:r>
      <w:r>
        <w:rPr>
          <w:rtl w:val="true"/>
        </w:rPr>
        <w:t xml:space="preserve">. </w:t>
      </w:r>
      <w:r>
        <w:rPr>
          <w:rFonts w:ascii="Century" w:hAnsi="Century" w:cs="Century"/>
          <w:rtl w:val="true"/>
        </w:rPr>
        <w:t xml:space="preserve">קל להבחין כי </w:t>
      </w:r>
      <w:r>
        <w:rPr>
          <w:rtl w:val="true"/>
        </w:rPr>
        <w:t>בעוד</w:t>
      </w:r>
      <w:r>
        <w:rPr>
          <w:rFonts w:eastAsia="Arial TUR;Arial" w:cs="Arial TUR;Arial"/>
          <w:rtl w:val="true"/>
        </w:rPr>
        <w:t xml:space="preserve"> </w:t>
      </w:r>
      <w:r>
        <w:rPr>
          <w:rtl w:val="true"/>
        </w:rPr>
        <w:t>שבהסדר</w:t>
      </w:r>
      <w:r>
        <w:rPr>
          <w:rFonts w:eastAsia="Arial TUR;Arial" w:cs="Arial TUR;Arial"/>
          <w:rtl w:val="true"/>
        </w:rPr>
        <w:t xml:space="preserve"> </w:t>
      </w:r>
      <w:r>
        <w:rPr>
          <w:rtl w:val="true"/>
        </w:rPr>
        <w:t>הטיעון</w:t>
      </w:r>
      <w:r>
        <w:rPr>
          <w:rFonts w:eastAsia="Arial TUR;Arial" w:cs="Arial TUR;Arial"/>
          <w:rtl w:val="true"/>
        </w:rPr>
        <w:t xml:space="preserve"> </w:t>
      </w:r>
      <w:r>
        <w:rPr>
          <w:rtl w:val="true"/>
        </w:rPr>
        <w:t>הוסכם</w:t>
      </w:r>
      <w:r>
        <w:rPr>
          <w:rFonts w:eastAsia="Arial TUR;Arial" w:cs="Arial TUR;Arial"/>
          <w:rtl w:val="true"/>
        </w:rPr>
        <w:t xml:space="preserve"> </w:t>
      </w:r>
      <w:r>
        <w:rPr>
          <w:rtl w:val="true"/>
        </w:rPr>
        <w:t>והודגש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יטענו</w:t>
      </w:r>
      <w:r>
        <w:rPr>
          <w:rFonts w:eastAsia="Arial TUR;Arial" w:cs="Arial TUR;Arial"/>
          <w:rtl w:val="true"/>
        </w:rPr>
        <w:t xml:space="preserve"> </w:t>
      </w:r>
      <w:r>
        <w:rPr>
          <w:rtl w:val="true"/>
        </w:rPr>
        <w:t>לעונש</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פתוח</w:t>
      </w:r>
      <w:r>
        <w:rPr>
          <w:rtl w:val="true"/>
        </w:rPr>
        <w:t xml:space="preserve">, </w:t>
      </w:r>
      <w:r>
        <w:rPr>
          <w:rtl w:val="true"/>
        </w:rPr>
        <w:t>הוסכם</w:t>
      </w:r>
      <w:r>
        <w:rPr>
          <w:rFonts w:eastAsia="Arial TUR;Arial" w:cs="Arial TUR;Arial"/>
          <w:rtl w:val="true"/>
        </w:rPr>
        <w:t xml:space="preserve"> </w:t>
      </w:r>
      <w:r>
        <w:rPr>
          <w:rtl w:val="true"/>
        </w:rPr>
        <w:t>ברחל</w:t>
      </w:r>
      <w:r>
        <w:rPr>
          <w:rFonts w:eastAsia="Arial TUR;Arial" w:cs="Arial TUR;Arial"/>
          <w:rtl w:val="true"/>
        </w:rPr>
        <w:t xml:space="preserve"> </w:t>
      </w:r>
      <w:r>
        <w:rPr>
          <w:rtl w:val="true"/>
        </w:rPr>
        <w:t>בתך</w:t>
      </w:r>
      <w:r>
        <w:rPr>
          <w:rFonts w:eastAsia="Arial TUR;Arial" w:cs="Arial TUR;Arial"/>
          <w:rtl w:val="true"/>
        </w:rPr>
        <w:t xml:space="preserve"> </w:t>
      </w:r>
      <w:r>
        <w:rPr>
          <w:rtl w:val="true"/>
        </w:rPr>
        <w:t>הקטנה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יחולט</w:t>
      </w:r>
      <w:r>
        <w:rPr>
          <w:rFonts w:eastAsia="Arial TUR;Arial" w:cs="Arial TUR;Arial"/>
          <w:rtl w:val="true"/>
        </w:rPr>
        <w:t xml:space="preserve"> </w:t>
      </w:r>
      <w:r>
        <w:rPr>
          <w:rtl w:val="true"/>
        </w:rPr>
        <w:t>מרשות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בסך</w:t>
      </w:r>
      <w:r>
        <w:rPr>
          <w:rFonts w:eastAsia="Arial TUR;Arial" w:cs="Arial TUR;Arial"/>
          <w:rtl w:val="true"/>
        </w:rPr>
        <w:t xml:space="preserve"> </w:t>
      </w:r>
      <w:r>
        <w:rPr/>
        <w:t>168,500</w:t>
      </w:r>
      <w:r>
        <w:rPr>
          <w:rtl w:val="true"/>
        </w:rPr>
        <w:t xml:space="preserve"> </w:t>
      </w:r>
      <w:r>
        <w:rPr>
          <w:rtl w:val="true"/>
        </w:rPr>
        <w:t>ש</w:t>
      </w:r>
      <w:r>
        <w:rPr>
          <w:rtl w:val="true"/>
        </w:rPr>
        <w:t>"</w:t>
      </w:r>
      <w:r>
        <w:rPr>
          <w:rtl w:val="true"/>
        </w:rPr>
        <w:t>ח</w:t>
      </w:r>
      <w:r>
        <w:rPr>
          <w:rtl w:val="true"/>
        </w:rPr>
        <w:t xml:space="preserve">, </w:t>
      </w:r>
      <w:r>
        <w:rPr>
          <w:rFonts w:ascii="Century" w:hAnsi="Century" w:cs="Century"/>
          <w:rtl w:val="true"/>
        </w:rPr>
        <w:t>היינו בשווי הרכוש האסור</w:t>
      </w:r>
      <w:r>
        <w:rPr>
          <w:rFonts w:cs="Century" w:ascii="Century" w:hAnsi="Century"/>
          <w:rtl w:val="true"/>
        </w:rPr>
        <w:t>.</w:t>
      </w:r>
      <w:r>
        <w:rPr>
          <w:rtl w:val="true"/>
        </w:rPr>
        <w:t xml:space="preserve"> </w:t>
      </w:r>
      <w:r>
        <w:rPr>
          <w:rtl w:val="true"/>
        </w:rPr>
        <w:t>הואיל</w:t>
      </w:r>
      <w:r>
        <w:rPr>
          <w:rFonts w:eastAsia="Arial TUR;Arial" w:cs="Arial TUR;Arial"/>
          <w:rtl w:val="true"/>
        </w:rPr>
        <w:t xml:space="preserve"> </w:t>
      </w:r>
      <w:r>
        <w:rPr>
          <w:rtl w:val="true"/>
        </w:rPr>
        <w:t>ואילו</w:t>
      </w:r>
      <w:r>
        <w:rPr>
          <w:rFonts w:eastAsia="Arial TUR;Arial" w:cs="Arial TUR;Arial"/>
          <w:rtl w:val="true"/>
        </w:rPr>
        <w:t xml:space="preserve"> </w:t>
      </w:r>
      <w:r>
        <w:rPr>
          <w:rtl w:val="true"/>
        </w:rPr>
        <w:t>תבוטל</w:t>
      </w:r>
      <w:r>
        <w:rPr>
          <w:rFonts w:eastAsia="Arial TUR;Arial" w:cs="Arial TUR;Arial"/>
          <w:rtl w:val="true"/>
        </w:rPr>
        <w:t xml:space="preserve"> </w:t>
      </w:r>
      <w:r>
        <w:rPr>
          <w:rtl w:val="true"/>
        </w:rPr>
        <w:t>הרשעת</w:t>
      </w:r>
      <w:r>
        <w:rPr>
          <w:rFonts w:eastAsia="Arial TUR;Arial" w:cs="Arial TUR;Arial"/>
          <w:rtl w:val="true"/>
        </w:rPr>
        <w:t xml:space="preserve"> </w:t>
      </w:r>
      <w:r>
        <w:rPr>
          <w:rtl w:val="true"/>
        </w:rPr>
        <w:t>המערער</w:t>
      </w:r>
      <w:r>
        <w:rPr>
          <w:rtl w:val="true"/>
        </w:rPr>
        <w:t xml:space="preserve">, </w:t>
      </w:r>
      <w:r>
        <w:rPr>
          <w:rtl w:val="true"/>
        </w:rPr>
        <w:t>לא</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לחילוט</w:t>
      </w:r>
      <w:r>
        <w:rPr>
          <w:rFonts w:eastAsia="Arial TUR;Arial" w:cs="Arial TUR;Arial"/>
          <w:rtl w:val="true"/>
        </w:rPr>
        <w:t xml:space="preserve"> </w:t>
      </w:r>
      <w:r>
        <w:rPr>
          <w:rtl w:val="true"/>
        </w:rPr>
        <w:t>בשווי</w:t>
      </w:r>
      <w:r>
        <w:rPr>
          <w:rtl w:val="true"/>
        </w:rPr>
        <w:t xml:space="preserve">, </w:t>
      </w:r>
      <w:r>
        <w:rPr>
          <w:rtl w:val="true"/>
        </w:rPr>
        <w:t>אזי</w:t>
      </w:r>
      <w:r>
        <w:rPr>
          <w:rFonts w:eastAsia="Arial TUR;Arial" w:cs="Arial TUR;Arial"/>
          <w:rtl w:val="true"/>
        </w:rPr>
        <w:t xml:space="preserve"> </w:t>
      </w:r>
      <w:r>
        <w:rPr>
          <w:rtl w:val="true"/>
        </w:rPr>
        <w:t>בכך</w:t>
      </w:r>
      <w:r>
        <w:rPr>
          <w:rFonts w:eastAsia="Arial TUR;Arial" w:cs="Arial TUR;Arial"/>
          <w:rtl w:val="true"/>
        </w:rPr>
        <w:t xml:space="preserve"> </w:t>
      </w:r>
      <w:r>
        <w:rPr>
          <w:rFonts w:ascii="Century" w:hAnsi="Century" w:cs="Miriam"/>
          <w:b/>
          <w:b/>
          <w:spacing w:val="0"/>
          <w:szCs w:val="24"/>
          <w:rtl w:val="true"/>
        </w:rPr>
        <w:t>תופר</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הסכמת</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המפורשת</w:t>
      </w:r>
      <w:r>
        <w:rPr>
          <w:rtl w:val="true"/>
        </w:rPr>
        <w:t xml:space="preserve">. </w:t>
      </w:r>
      <w:r>
        <w:rPr>
          <w:rtl w:val="true"/>
        </w:rPr>
        <w:t>הפרה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עלולה</w:t>
      </w:r>
      <w:r>
        <w:rPr>
          <w:rFonts w:eastAsia="Arial TUR;Arial" w:cs="Arial TUR;Arial"/>
          <w:rtl w:val="true"/>
        </w:rPr>
        <w:t xml:space="preserve"> </w:t>
      </w:r>
      <w:r>
        <w:rPr>
          <w:rtl w:val="true"/>
        </w:rPr>
        <w:t>לשמוט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הקרקע</w:t>
      </w:r>
      <w:r>
        <w:rPr>
          <w:rFonts w:eastAsia="Arial TUR;Arial" w:cs="Arial TUR;Arial"/>
          <w:rtl w:val="true"/>
        </w:rPr>
        <w:t xml:space="preserve"> </w:t>
      </w:r>
      <w:r>
        <w:rPr>
          <w:rtl w:val="true"/>
        </w:rPr>
        <w:t>מתחת</w:t>
      </w:r>
      <w:r>
        <w:rPr>
          <w:rFonts w:eastAsia="Arial TUR;Arial" w:cs="Arial TUR;Arial"/>
          <w:rtl w:val="true"/>
        </w:rPr>
        <w:t xml:space="preserve"> </w:t>
      </w:r>
      <w:r>
        <w:rPr>
          <w:rtl w:val="true"/>
        </w:rPr>
        <w:t>להסדר</w:t>
      </w:r>
      <w:r>
        <w:rPr>
          <w:rFonts w:eastAsia="Arial TUR;Arial" w:cs="Arial TUR;Arial"/>
          <w:rtl w:val="true"/>
        </w:rPr>
        <w:t xml:space="preserve"> </w:t>
      </w:r>
      <w:r>
        <w:rPr>
          <w:rtl w:val="true"/>
        </w:rPr>
        <w:t>הטיעון</w:t>
      </w:r>
      <w:r>
        <w:rPr>
          <w:rFonts w:eastAsia="Arial TUR;Arial" w:cs="Arial TUR;Arial"/>
          <w:rtl w:val="true"/>
        </w:rPr>
        <w:t xml:space="preserve"> </w:t>
      </w:r>
      <w:r>
        <w:rPr>
          <w:rtl w:val="true"/>
        </w:rPr>
        <w:t>כולו</w:t>
      </w:r>
      <w:r>
        <w:rPr>
          <w:rFonts w:eastAsia="Arial TUR;Arial" w:cs="Arial TUR;Arial"/>
          <w:rtl w:val="true"/>
        </w:rPr>
        <w:t xml:space="preserve"> </w:t>
      </w:r>
      <w:r>
        <w:rPr>
          <w:rtl w:val="true"/>
        </w:rPr>
        <w:t>שנחתם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המשיבה</w:t>
      </w:r>
      <w:r>
        <w:rPr>
          <w:rtl w:val="true"/>
        </w:rPr>
        <w:t xml:space="preserve">, </w:t>
      </w:r>
      <w:r>
        <w:rPr>
          <w:rtl w:val="true"/>
        </w:rPr>
        <w:t>ואף</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רחב</w:t>
      </w:r>
      <w:r>
        <w:rPr>
          <w:rFonts w:eastAsia="Arial TUR;Arial" w:cs="Arial TUR;Arial"/>
          <w:rtl w:val="true"/>
        </w:rPr>
        <w:t xml:space="preserve"> </w:t>
      </w:r>
      <w:r>
        <w:rPr>
          <w:rtl w:val="true"/>
        </w:rPr>
        <w:t>ומקיף</w:t>
      </w:r>
      <w:r>
        <w:rPr>
          <w:rFonts w:eastAsia="Arial TUR;Arial" w:cs="Arial TUR;Arial"/>
          <w:rtl w:val="true"/>
        </w:rPr>
        <w:t xml:space="preserve"> </w:t>
      </w:r>
      <w:r>
        <w:rPr>
          <w:rtl w:val="true"/>
        </w:rPr>
        <w:t>במוסד</w:t>
      </w:r>
      <w:r>
        <w:rPr>
          <w:rFonts w:eastAsia="Arial TUR;Arial" w:cs="Arial TUR;Arial"/>
          <w:rtl w:val="true"/>
        </w:rPr>
        <w:t xml:space="preserve"> </w:t>
      </w:r>
      <w:r>
        <w:rPr>
          <w:rtl w:val="true"/>
        </w:rPr>
        <w:t>הסדרי</w:t>
      </w:r>
      <w:r>
        <w:rPr>
          <w:rFonts w:eastAsia="Arial TUR;Arial" w:cs="Arial TUR;Arial"/>
          <w:rtl w:val="true"/>
        </w:rPr>
        <w:t xml:space="preserve"> </w:t>
      </w:r>
      <w:r>
        <w:rPr>
          <w:rtl w:val="true"/>
        </w:rPr>
        <w:t>הטיעון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אמנם</w:t>
      </w:r>
      <w:r>
        <w:rPr>
          <w:rtl w:val="true"/>
        </w:rPr>
        <w:t xml:space="preserve">, </w:t>
      </w:r>
      <w:r>
        <w:rPr>
          <w:rtl w:val="true"/>
        </w:rPr>
        <w:t>הסכמת</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כידוע</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כובלת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ביטול</w:t>
      </w:r>
      <w:r>
        <w:rPr>
          <w:rFonts w:eastAsia="Arial TUR;Arial" w:cs="Arial TUR;Arial"/>
          <w:rtl w:val="true"/>
        </w:rPr>
        <w:t xml:space="preserve"> </w:t>
      </w:r>
      <w:r>
        <w:rPr>
          <w:rtl w:val="true"/>
        </w:rPr>
        <w:t>הרשעת</w:t>
      </w:r>
      <w:r>
        <w:rPr>
          <w:rFonts w:eastAsia="Arial TUR;Arial" w:cs="Arial TUR;Arial"/>
          <w:rtl w:val="true"/>
        </w:rPr>
        <w:t xml:space="preserve"> </w:t>
      </w:r>
      <w:r>
        <w:rPr>
          <w:rtl w:val="true"/>
        </w:rPr>
        <w:t>המערער</w:t>
      </w:r>
      <w:r>
        <w:rPr>
          <w:rtl w:val="true"/>
        </w:rPr>
        <w:t xml:space="preserve">, </w:t>
      </w:r>
      <w:r>
        <w:rPr>
          <w:rtl w:val="true"/>
        </w:rPr>
        <w:t>אולם</w:t>
      </w:r>
      <w:r>
        <w:rPr>
          <w:rFonts w:eastAsia="Arial TUR;Arial" w:cs="Arial TUR;Arial"/>
          <w:rtl w:val="true"/>
        </w:rPr>
        <w:t xml:space="preserve"> </w:t>
      </w:r>
      <w:r>
        <w:rPr>
          <w:rtl w:val="true"/>
        </w:rPr>
        <w:t>ברי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עת</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ביטול</w:t>
      </w:r>
      <w:r>
        <w:rPr>
          <w:rFonts w:eastAsia="Arial TUR;Arial" w:cs="Arial TUR;Arial"/>
          <w:rtl w:val="true"/>
        </w:rPr>
        <w:t xml:space="preserve"> </w:t>
      </w:r>
      <w:r>
        <w:rPr>
          <w:rtl w:val="true"/>
        </w:rPr>
        <w:t>ההרשעה</w:t>
      </w:r>
      <w:r>
        <w:rPr>
          <w:rtl w:val="true"/>
        </w:rPr>
        <w:t xml:space="preserve">, </w:t>
      </w:r>
      <w:r>
        <w:rPr>
          <w:rtl w:val="true"/>
        </w:rPr>
        <w:t>בייחוד</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פירוט</w:t>
      </w:r>
      <w:r>
        <w:rPr>
          <w:rFonts w:eastAsia="Arial TUR;Arial" w:cs="Arial TUR;Arial"/>
          <w:rtl w:val="true"/>
        </w:rPr>
        <w:t xml:space="preserve"> </w:t>
      </w:r>
      <w:r>
        <w:rPr>
          <w:rtl w:val="true"/>
        </w:rPr>
        <w:t>ההסכמה</w:t>
      </w:r>
      <w:r>
        <w:rPr>
          <w:rFonts w:eastAsia="Arial TUR;Arial" w:cs="Arial TUR;Arial"/>
          <w:rtl w:val="true"/>
        </w:rPr>
        <w:t xml:space="preserve"> </w:t>
      </w:r>
      <w:r>
        <w:rPr>
          <w:rtl w:val="true"/>
        </w:rPr>
        <w:t>והיותה</w:t>
      </w:r>
      <w:r>
        <w:rPr>
          <w:rFonts w:eastAsia="Arial TUR;Arial" w:cs="Arial TUR;Arial"/>
          <w:rtl w:val="true"/>
        </w:rPr>
        <w:t xml:space="preserve"> </w:t>
      </w:r>
      <w:r>
        <w:rPr>
          <w:rtl w:val="true"/>
        </w:rPr>
        <w:t>מפורשת</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מעבר לכך</w:t>
      </w:r>
      <w:r>
        <w:rPr>
          <w:rtl w:val="true"/>
        </w:rPr>
        <w:t xml:space="preserve">, </w:t>
      </w:r>
      <w:r>
        <w:rPr>
          <w:rtl w:val="true"/>
        </w:rPr>
        <w:t>כמובא לעיל</w:t>
      </w:r>
      <w:r>
        <w:rPr>
          <w:rtl w:val="true"/>
        </w:rPr>
        <w:t xml:space="preserve">, </w:t>
      </w:r>
      <w:r>
        <w:rPr>
          <w:rtl w:val="true"/>
        </w:rPr>
        <w:t>לכלי החילוט נודעו תכליות שונות</w:t>
      </w:r>
      <w:r>
        <w:rPr>
          <w:rtl w:val="true"/>
        </w:rPr>
        <w:t xml:space="preserve">, </w:t>
      </w:r>
      <w:r>
        <w:rPr>
          <w:rtl w:val="true"/>
        </w:rPr>
        <w:t>אשר במוקדן המטרה לאיין את הרווח הכלכלי שבעבירת ההלבנה</w:t>
      </w:r>
      <w:r>
        <w:rPr>
          <w:rtl w:val="true"/>
        </w:rPr>
        <w:t xml:space="preserve">. </w:t>
      </w:r>
      <w:r>
        <w:rPr>
          <w:rtl w:val="true"/>
        </w:rPr>
        <w:t>בצד זאת</w:t>
      </w:r>
      <w:r>
        <w:rPr>
          <w:rtl w:val="true"/>
        </w:rPr>
        <w:t xml:space="preserve">, </w:t>
      </w:r>
      <w:r>
        <w:rPr>
          <w:rtl w:val="true"/>
        </w:rPr>
        <w:t>הודגש בפסיקת בית המשפט כי אף שכלי החילוט הוא בעל מאפיינים עונשיים</w:t>
      </w:r>
      <w:r>
        <w:rPr>
          <w:rtl w:val="true"/>
        </w:rPr>
        <w:t xml:space="preserve">, </w:t>
      </w:r>
      <w:r>
        <w:rPr>
          <w:rtl w:val="true"/>
        </w:rPr>
        <w:t xml:space="preserve">בכל זאת הוא </w:t>
      </w:r>
      <w:r>
        <w:rPr>
          <w:rFonts w:cs="Miriam"/>
          <w:b/>
          <w:b/>
          <w:spacing w:val="0"/>
          <w:szCs w:val="24"/>
          <w:rtl w:val="true"/>
        </w:rPr>
        <w:t>אינו</w:t>
      </w:r>
      <w:r>
        <w:rPr>
          <w:rFonts w:eastAsia="Garamond"/>
          <w:b/>
          <w:b/>
          <w:spacing w:val="0"/>
          <w:szCs w:val="24"/>
          <w:rtl w:val="true"/>
        </w:rPr>
        <w:t xml:space="preserve"> </w:t>
      </w:r>
      <w:r>
        <w:rPr>
          <w:rFonts w:cs="Miriam"/>
          <w:b/>
          <w:b/>
          <w:spacing w:val="0"/>
          <w:szCs w:val="24"/>
          <w:rtl w:val="true"/>
        </w:rPr>
        <w:t>עונש</w:t>
      </w:r>
      <w:r>
        <w:rPr>
          <w:rFonts w:eastAsia="Garamond"/>
          <w:b/>
          <w:b/>
          <w:spacing w:val="0"/>
          <w:szCs w:val="24"/>
          <w:rtl w:val="true"/>
        </w:rPr>
        <w:t xml:space="preserve"> </w:t>
      </w:r>
      <w:r>
        <w:rPr>
          <w:rFonts w:cs="Miriam"/>
          <w:b/>
          <w:b/>
          <w:spacing w:val="0"/>
          <w:szCs w:val="24"/>
          <w:rtl w:val="true"/>
        </w:rPr>
        <w:t>ואינו</w:t>
      </w:r>
      <w:r>
        <w:rPr>
          <w:rFonts w:eastAsia="Garamond"/>
          <w:b/>
          <w:b/>
          <w:spacing w:val="0"/>
          <w:szCs w:val="24"/>
          <w:rtl w:val="true"/>
        </w:rPr>
        <w:t xml:space="preserve"> </w:t>
      </w:r>
      <w:r>
        <w:rPr>
          <w:rFonts w:cs="Miriam"/>
          <w:b/>
          <w:b/>
          <w:spacing w:val="0"/>
          <w:szCs w:val="24"/>
          <w:rtl w:val="true"/>
        </w:rPr>
        <w:t>סנקציה</w:t>
      </w:r>
      <w:r>
        <w:rPr>
          <w:rFonts w:eastAsia="Garamond"/>
          <w:b/>
          <w:b/>
          <w:spacing w:val="0"/>
          <w:szCs w:val="24"/>
          <w:rtl w:val="true"/>
        </w:rPr>
        <w:t xml:space="preserve"> </w:t>
      </w:r>
      <w:r>
        <w:rPr>
          <w:rFonts w:cs="Miriam"/>
          <w:b/>
          <w:b/>
          <w:spacing w:val="0"/>
          <w:szCs w:val="24"/>
          <w:rtl w:val="true"/>
        </w:rPr>
        <w:t>עונשית</w:t>
      </w:r>
      <w:r>
        <w:rPr>
          <w:rtl w:val="true"/>
        </w:rPr>
        <w:t xml:space="preserve"> במהותו ובהגדרתו </w:t>
      </w:r>
      <w:r>
        <w:rPr>
          <w:rtl w:val="true"/>
        </w:rPr>
        <w:t>(</w:t>
      </w:r>
      <w:r>
        <w:rPr>
          <w:rtl w:val="true"/>
        </w:rPr>
        <w:t xml:space="preserve">עניין </w:t>
      </w:r>
      <w:r>
        <w:rPr>
          <w:rFonts w:cs="Miriam"/>
          <w:b/>
          <w:b/>
          <w:spacing w:val="0"/>
          <w:szCs w:val="24"/>
          <w:rtl w:val="true"/>
        </w:rPr>
        <w:t>תענך</w:t>
      </w:r>
      <w:r>
        <w:rPr>
          <w:rtl w:val="true"/>
        </w:rPr>
        <w:t xml:space="preserve">, </w:t>
      </w:r>
      <w:r>
        <w:rPr>
          <w:rtl w:val="true"/>
        </w:rPr>
        <w:t xml:space="preserve">בפסקה </w:t>
      </w:r>
      <w:r>
        <w:rPr/>
        <w:t>262</w:t>
      </w:r>
      <w:r>
        <w:rPr>
          <w:rtl w:val="true"/>
        </w:rPr>
        <w:t xml:space="preserve">; </w:t>
      </w:r>
      <w:hyperlink r:id="rId97">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2651/09</w:t>
        </w:r>
      </w:hyperlink>
      <w:r>
        <w:rPr>
          <w:rtl w:val="true"/>
        </w:rPr>
        <w:t xml:space="preserve"> </w:t>
      </w:r>
      <w:r>
        <w:rPr>
          <w:rFonts w:ascii="Century" w:hAnsi="Century" w:cs="Miriam"/>
          <w:b/>
          <w:b/>
          <w:spacing w:val="0"/>
          <w:sz w:val="22"/>
          <w:sz w:val="22"/>
          <w:szCs w:val="24"/>
          <w:rtl w:val="true"/>
        </w:rPr>
        <w:t>האגודה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לזכויות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האזרח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הפנים</w:t>
      </w:r>
      <w:r>
        <w:rPr>
          <w:rtl w:val="true"/>
        </w:rPr>
        <w:t xml:space="preserve">, </w:t>
      </w:r>
      <w:r>
        <w:rPr>
          <w:rtl w:val="true"/>
        </w:rPr>
        <w:t xml:space="preserve">פסקה </w:t>
      </w:r>
      <w:r>
        <w:rPr/>
        <w:t>38</w:t>
      </w:r>
      <w:r>
        <w:rPr>
          <w:rtl w:val="true"/>
        </w:rPr>
        <w:t xml:space="preserve"> </w:t>
      </w:r>
      <w:r>
        <w:rPr>
          <w:rtl w:val="true"/>
        </w:rPr>
        <w:t>[</w:t>
      </w:r>
      <w:r>
        <w:rPr>
          <w:rtl w:val="true"/>
        </w:rPr>
        <w:t>נבו</w:t>
      </w:r>
      <w:r>
        <w:rPr>
          <w:rtl w:val="true"/>
        </w:rPr>
        <w:t>]</w:t>
      </w:r>
      <w:r>
        <w:rPr>
          <w:rtl w:val="true"/>
        </w:rPr>
        <w:t xml:space="preserve"> (</w:t>
      </w:r>
      <w:r>
        <w:rPr/>
        <w:t>15.6.2011</w:t>
      </w:r>
      <w:r>
        <w:rPr>
          <w:rtl w:val="true"/>
        </w:rPr>
        <w:t xml:space="preserve">)). </w:t>
      </w:r>
      <w:r>
        <w:rPr>
          <w:rtl w:val="true"/>
        </w:rPr>
        <w:t>בהתאם</w:t>
      </w:r>
      <w:r>
        <w:rPr>
          <w:rtl w:val="true"/>
        </w:rPr>
        <w:t xml:space="preserve">, </w:t>
      </w:r>
      <w:r>
        <w:rPr>
          <w:rtl w:val="true"/>
        </w:rPr>
        <w:t>מקובל ככלל שלא להעניק משקל לחילוט הכספים במסגרת גזירת עונשו של הנאשם</w:t>
      </w:r>
      <w:r>
        <w:rPr>
          <w:rtl w:val="true"/>
        </w:rPr>
        <w:t xml:space="preserve">, </w:t>
      </w:r>
      <w:r>
        <w:rPr>
          <w:rtl w:val="true"/>
        </w:rPr>
        <w:t xml:space="preserve">אף לא בדרך של איזון הנזק שהסב החילוט למול יתר רכיבי הענישה </w:t>
      </w:r>
      <w:r>
        <w:rPr>
          <w:rtl w:val="true"/>
        </w:rPr>
        <w:t>(</w:t>
      </w:r>
      <w:hyperlink r:id="rId98">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6077/20</w:t>
        </w:r>
      </w:hyperlink>
      <w:r>
        <w:rPr>
          <w:rtl w:val="true"/>
        </w:rPr>
        <w:t xml:space="preserve"> </w:t>
      </w:r>
      <w:r>
        <w:rPr>
          <w:rFonts w:cs="Miriam"/>
          <w:b/>
          <w:b/>
          <w:spacing w:val="0"/>
          <w:szCs w:val="24"/>
          <w:rtl w:val="true"/>
        </w:rPr>
        <w:t>פקיד</w:t>
      </w:r>
      <w:r>
        <w:rPr>
          <w:rFonts w:eastAsia="Garamond"/>
          <w:b/>
          <w:b/>
          <w:spacing w:val="0"/>
          <w:szCs w:val="24"/>
          <w:rtl w:val="true"/>
        </w:rPr>
        <w:t xml:space="preserve"> </w:t>
      </w:r>
      <w:r>
        <w:rPr>
          <w:rFonts w:cs="Miriam"/>
          <w:b/>
          <w:b/>
          <w:spacing w:val="0"/>
          <w:szCs w:val="24"/>
          <w:rtl w:val="true"/>
        </w:rPr>
        <w:t>שומה</w:t>
      </w:r>
      <w:r>
        <w:rPr>
          <w:rFonts w:eastAsia="Garamond"/>
          <w:b/>
          <w:b/>
          <w:spacing w:val="0"/>
          <w:szCs w:val="24"/>
          <w:rtl w:val="true"/>
        </w:rPr>
        <w:t xml:space="preserve"> </w:t>
      </w:r>
      <w:r>
        <w:rPr>
          <w:rFonts w:cs="Miriam"/>
          <w:b/>
          <w:b/>
          <w:spacing w:val="0"/>
          <w:szCs w:val="24"/>
          <w:rtl w:val="true"/>
        </w:rPr>
        <w:t>יחידה</w:t>
      </w:r>
      <w:r>
        <w:rPr>
          <w:rFonts w:eastAsia="Garamond"/>
          <w:b/>
          <w:b/>
          <w:spacing w:val="0"/>
          <w:szCs w:val="24"/>
          <w:rtl w:val="true"/>
        </w:rPr>
        <w:t xml:space="preserve"> </w:t>
      </w:r>
      <w:r>
        <w:rPr>
          <w:rFonts w:cs="Miriam"/>
          <w:b/>
          <w:b/>
          <w:spacing w:val="0"/>
          <w:szCs w:val="24"/>
          <w:rtl w:val="true"/>
        </w:rPr>
        <w:t>ארצית</w:t>
      </w:r>
      <w:r>
        <w:rPr>
          <w:rFonts w:eastAsia="Garamond"/>
          <w:b/>
          <w:b/>
          <w:spacing w:val="0"/>
          <w:szCs w:val="24"/>
          <w:rtl w:val="true"/>
        </w:rPr>
        <w:t xml:space="preserve"> </w:t>
      </w:r>
      <w:r>
        <w:rPr>
          <w:rFonts w:cs="Miriam"/>
          <w:b/>
          <w:b/>
          <w:spacing w:val="0"/>
          <w:szCs w:val="24"/>
          <w:rtl w:val="true"/>
        </w:rPr>
        <w:t>לשומה</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חיון</w:t>
      </w:r>
      <w:r>
        <w:rPr>
          <w:rtl w:val="true"/>
        </w:rPr>
        <w:t xml:space="preserve">, </w:t>
      </w:r>
      <w:r>
        <w:rPr>
          <w:rtl w:val="true"/>
        </w:rPr>
        <w:t xml:space="preserve">פסקה </w:t>
      </w:r>
      <w:r>
        <w:rPr/>
        <w:t>44</w:t>
      </w:r>
      <w:r>
        <w:rPr>
          <w:rtl w:val="true"/>
        </w:rPr>
        <w:t xml:space="preserve"> </w:t>
      </w:r>
      <w:r>
        <w:rPr>
          <w:rtl w:val="true"/>
        </w:rPr>
        <w:t>[</w:t>
      </w:r>
      <w:r>
        <w:rPr>
          <w:rtl w:val="true"/>
        </w:rPr>
        <w:t>נבו</w:t>
      </w:r>
      <w:r>
        <w:rPr>
          <w:rtl w:val="true"/>
        </w:rPr>
        <w:t>]</w:t>
      </w:r>
      <w:r>
        <w:rPr>
          <w:rtl w:val="true"/>
        </w:rPr>
        <w:t xml:space="preserve"> (</w:t>
      </w:r>
      <w:r>
        <w:rPr/>
        <w:t>29.5.2022</w:t>
      </w:r>
      <w:r>
        <w:rPr>
          <w:rtl w:val="true"/>
        </w:rPr>
        <w:t xml:space="preserve">); </w:t>
      </w:r>
      <w:hyperlink r:id="rId9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2675/17</w:t>
        </w:r>
      </w:hyperlink>
      <w:r>
        <w:rPr>
          <w:rtl w:val="true"/>
        </w:rPr>
        <w:t xml:space="preserve"> </w:t>
      </w:r>
      <w:r>
        <w:rPr>
          <w:rFonts w:cs="Miriam"/>
          <w:b/>
          <w:b/>
          <w:spacing w:val="0"/>
          <w:szCs w:val="24"/>
          <w:rtl w:val="true"/>
        </w:rPr>
        <w:t>ארצי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tl w:val="true"/>
        </w:rPr>
        <w:t xml:space="preserve">פסקה </w:t>
      </w:r>
      <w:r>
        <w:rPr/>
        <w:t>12</w:t>
      </w:r>
      <w:r>
        <w:rPr>
          <w:rtl w:val="true"/>
        </w:rPr>
        <w:t xml:space="preserve"> </w:t>
      </w:r>
      <w:r>
        <w:rPr>
          <w:rtl w:val="true"/>
        </w:rPr>
        <w:t>[</w:t>
      </w:r>
      <w:r>
        <w:rPr>
          <w:rtl w:val="true"/>
        </w:rPr>
        <w:t>נבו</w:t>
      </w:r>
      <w:r>
        <w:rPr>
          <w:rtl w:val="true"/>
        </w:rPr>
        <w:t>]</w:t>
      </w:r>
      <w:r>
        <w:rPr>
          <w:rtl w:val="true"/>
        </w:rPr>
        <w:t xml:space="preserve"> (</w:t>
      </w:r>
      <w:r>
        <w:rPr/>
        <w:t>23.8.2017</w:t>
      </w:r>
      <w:r>
        <w:rPr>
          <w:rtl w:val="true"/>
        </w:rPr>
        <w:t xml:space="preserve">)‏). </w:t>
      </w:r>
      <w:r>
        <w:rPr>
          <w:rtl w:val="true"/>
        </w:rPr>
        <w:t>בפרט</w:t>
      </w:r>
      <w:r>
        <w:rPr>
          <w:rtl w:val="true"/>
        </w:rPr>
        <w:t xml:space="preserve">, </w:t>
      </w:r>
      <w:r>
        <w:rPr>
          <w:rtl w:val="true"/>
        </w:rPr>
        <w:t xml:space="preserve">נקבע זה מכבר כי </w:t>
      </w:r>
      <w:r>
        <w:rPr>
          <w:rtl w:val="true"/>
        </w:rPr>
        <w:t>"</w:t>
      </w:r>
      <w:r>
        <w:rPr>
          <w:rFonts w:cs="Miriam"/>
          <w:b/>
          <w:b/>
          <w:spacing w:val="0"/>
          <w:szCs w:val="24"/>
          <w:rtl w:val="true"/>
        </w:rPr>
        <w:t>חילוט</w:t>
      </w:r>
      <w:r>
        <w:rPr>
          <w:rFonts w:eastAsia="Garamond"/>
          <w:b/>
          <w:b/>
          <w:spacing w:val="0"/>
          <w:szCs w:val="24"/>
          <w:rtl w:val="true"/>
        </w:rPr>
        <w:t xml:space="preserve"> </w:t>
      </w:r>
      <w:r>
        <w:rPr>
          <w:rFonts w:cs="Miriam"/>
          <w:b/>
          <w:b/>
          <w:spacing w:val="0"/>
          <w:szCs w:val="24"/>
          <w:rtl w:val="true"/>
        </w:rPr>
        <w:t>וקנס</w:t>
      </w:r>
      <w:r>
        <w:rPr>
          <w:rFonts w:eastAsia="Garamond"/>
          <w:b/>
          <w:b/>
          <w:spacing w:val="0"/>
          <w:szCs w:val="24"/>
          <w:rtl w:val="true"/>
        </w:rPr>
        <w:t xml:space="preserve"> </w:t>
      </w:r>
      <w:r>
        <w:rPr>
          <w:rFonts w:cs="Miriam"/>
          <w:b/>
          <w:b/>
          <w:spacing w:val="0"/>
          <w:szCs w:val="24"/>
          <w:rtl w:val="true"/>
        </w:rPr>
        <w:t>אינם</w:t>
      </w:r>
      <w:r>
        <w:rPr>
          <w:rFonts w:eastAsia="Garamond"/>
          <w:b/>
          <w:b/>
          <w:spacing w:val="0"/>
          <w:szCs w:val="24"/>
          <w:rtl w:val="true"/>
        </w:rPr>
        <w:t xml:space="preserve"> </w:t>
      </w:r>
      <w:r>
        <w:rPr>
          <w:rFonts w:cs="Miriam"/>
          <w:b/>
          <w:b/>
          <w:spacing w:val="0"/>
          <w:szCs w:val="24"/>
          <w:rtl w:val="true"/>
        </w:rPr>
        <w:t>אמצעים</w:t>
      </w:r>
      <w:r>
        <w:rPr>
          <w:rFonts w:eastAsia="Garamond"/>
          <w:b/>
          <w:b/>
          <w:spacing w:val="0"/>
          <w:szCs w:val="24"/>
          <w:rtl w:val="true"/>
        </w:rPr>
        <w:t xml:space="preserve"> </w:t>
      </w:r>
      <w:r>
        <w:rPr>
          <w:rFonts w:cs="Miriam"/>
          <w:b/>
          <w:b/>
          <w:spacing w:val="0"/>
          <w:szCs w:val="24"/>
          <w:rtl w:val="true"/>
        </w:rPr>
        <w:t>עונשיים</w:t>
      </w:r>
      <w:r>
        <w:rPr>
          <w:rFonts w:eastAsia="Garamond"/>
          <w:b/>
          <w:b/>
          <w:spacing w:val="0"/>
          <w:szCs w:val="24"/>
          <w:rtl w:val="true"/>
        </w:rPr>
        <w:t xml:space="preserve"> </w:t>
      </w:r>
      <w:r>
        <w:rPr>
          <w:rFonts w:cs="Miriam"/>
          <w:b/>
          <w:b/>
          <w:spacing w:val="0"/>
          <w:szCs w:val="24"/>
          <w:rtl w:val="true"/>
        </w:rPr>
        <w:t>חלופיים</w:t>
      </w:r>
      <w:r>
        <w:rPr>
          <w:rtl w:val="true"/>
        </w:rPr>
        <w:t xml:space="preserve">", </w:t>
      </w:r>
      <w:r>
        <w:rPr>
          <w:rtl w:val="true"/>
        </w:rPr>
        <w:t xml:space="preserve">בעוד שהקנס </w:t>
      </w:r>
      <w:r>
        <w:rPr>
          <w:rtl w:val="true"/>
        </w:rPr>
        <w:t>"</w:t>
      </w:r>
      <w:r>
        <w:rPr>
          <w:rtl w:val="true"/>
        </w:rPr>
        <w:t>מכה</w:t>
      </w:r>
      <w:r>
        <w:rPr>
          <w:rtl w:val="true"/>
        </w:rPr>
        <w:t xml:space="preserve">" </w:t>
      </w:r>
      <w:r>
        <w:rPr>
          <w:rtl w:val="true"/>
        </w:rPr>
        <w:t>את הנאשם בכיסו</w:t>
      </w:r>
      <w:r>
        <w:rPr>
          <w:rtl w:val="true"/>
        </w:rPr>
        <w:t xml:space="preserve">, </w:t>
      </w:r>
      <w:r>
        <w:rPr>
          <w:rtl w:val="true"/>
        </w:rPr>
        <w:t>החילוט נוטל את הרכוש שהושג בעבירה</w:t>
      </w:r>
      <w:r>
        <w:rPr>
          <w:rtl w:val="true"/>
        </w:rPr>
        <w:t xml:space="preserve">, </w:t>
      </w:r>
      <w:r>
        <w:rPr>
          <w:rtl w:val="true"/>
        </w:rPr>
        <w:t xml:space="preserve">ללא קשר לערכו ולשיעורו </w:t>
      </w:r>
      <w:r>
        <w:rPr>
          <w:rtl w:val="true"/>
        </w:rPr>
        <w:t>(</w:t>
      </w:r>
      <w:hyperlink r:id="rId10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7475/95</w:t>
        </w:r>
      </w:hyperlink>
      <w:r>
        <w:rPr>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בן</w:t>
      </w:r>
      <w:r>
        <w:rPr>
          <w:rFonts w:eastAsia="Garamond"/>
          <w:b/>
          <w:b/>
          <w:spacing w:val="0"/>
          <w:szCs w:val="24"/>
          <w:rtl w:val="true"/>
        </w:rPr>
        <w:t xml:space="preserve"> </w:t>
      </w:r>
      <w:r>
        <w:rPr>
          <w:rFonts w:cs="Miriam"/>
          <w:b/>
          <w:b/>
          <w:spacing w:val="0"/>
          <w:szCs w:val="24"/>
          <w:rtl w:val="true"/>
        </w:rPr>
        <w:t>שטרית</w:t>
      </w:r>
      <w:r>
        <w:rPr>
          <w:rtl w:val="true"/>
        </w:rPr>
        <w:t xml:space="preserve">, </w:t>
      </w:r>
      <w:r>
        <w:rPr>
          <w:rtl w:val="true"/>
        </w:rPr>
        <w:t>פ</w:t>
      </w:r>
      <w:r>
        <w:rPr>
          <w:rtl w:val="true"/>
        </w:rPr>
        <w:t>"</w:t>
      </w:r>
      <w:r>
        <w:rPr>
          <w:rtl w:val="true"/>
        </w:rPr>
        <w:t>ד נב</w:t>
      </w:r>
      <w:r>
        <w:rPr>
          <w:rtl w:val="true"/>
        </w:rPr>
        <w:t>(</w:t>
      </w:r>
      <w:r>
        <w:rPr/>
        <w:t>2</w:t>
      </w:r>
      <w:r>
        <w:rPr>
          <w:rtl w:val="true"/>
        </w:rPr>
        <w:t xml:space="preserve">) </w:t>
      </w:r>
      <w:r>
        <w:rPr/>
        <w:t>385</w:t>
      </w:r>
      <w:r>
        <w:rPr>
          <w:rtl w:val="true"/>
        </w:rPr>
        <w:t xml:space="preserve">, </w:t>
      </w:r>
      <w:r>
        <w:rPr/>
        <w:t>410</w:t>
      </w:r>
      <w:r>
        <w:rPr>
          <w:rtl w:val="true"/>
        </w:rPr>
        <w:t xml:space="preserve"> (</w:t>
      </w:r>
      <w:r>
        <w:rPr/>
        <w:t>1998</w:t>
      </w:r>
      <w:r>
        <w:rPr>
          <w:rtl w:val="true"/>
        </w:rPr>
        <w:t xml:space="preserve">)). </w:t>
      </w:r>
      <w:r>
        <w:rPr>
          <w:rtl w:val="true"/>
        </w:rPr>
        <w:t>ממילא</w:t>
      </w:r>
      <w:r>
        <w:rPr>
          <w:rtl w:val="true"/>
        </w:rPr>
        <w:t xml:space="preserve">, </w:t>
      </w:r>
      <w:r>
        <w:rPr>
          <w:rtl w:val="true"/>
        </w:rPr>
        <w:t>ככלל</w:t>
      </w:r>
      <w:r>
        <w:rPr>
          <w:rtl w:val="true"/>
        </w:rPr>
        <w:t xml:space="preserve">, </w:t>
      </w:r>
      <w:r>
        <w:rPr>
          <w:rtl w:val="true"/>
        </w:rPr>
        <w:t>אין מקום לאזן בין חילוט רכושו של הנאשם לבין הקנס הראוי שיוטל עליו</w:t>
      </w:r>
      <w:r>
        <w:rPr>
          <w:rtl w:val="true"/>
        </w:rPr>
        <w:t xml:space="preserve">, </w:t>
      </w:r>
      <w:r>
        <w:rPr>
          <w:rtl w:val="true"/>
        </w:rPr>
        <w:t>ולהפך</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במקרה שלפנינו</w:t>
      </w:r>
      <w:r>
        <w:rPr>
          <w:rtl w:val="true"/>
        </w:rPr>
        <w:t xml:space="preserve">, </w:t>
      </w:r>
      <w:r>
        <w:rPr>
          <w:rtl w:val="true"/>
        </w:rPr>
        <w:t>חרף האמור</w:t>
      </w:r>
      <w:r>
        <w:rPr>
          <w:rtl w:val="true"/>
        </w:rPr>
        <w:t xml:space="preserve">, </w:t>
      </w:r>
      <w:r>
        <w:rPr>
          <w:rtl w:val="true"/>
        </w:rPr>
        <w:t>בית המשפט המחוזי התחשב בחילוט רכושו של המערער במסגרת גזירת עונשו</w:t>
      </w:r>
      <w:r>
        <w:rPr>
          <w:rtl w:val="true"/>
        </w:rPr>
        <w:t xml:space="preserve">, </w:t>
      </w:r>
      <w:r>
        <w:rPr>
          <w:rtl w:val="true"/>
        </w:rPr>
        <w:t xml:space="preserve">וקבע כי מאחר שהחילוט מהווה </w:t>
      </w:r>
      <w:r>
        <w:rPr>
          <w:rtl w:val="true"/>
        </w:rPr>
        <w:t>"</w:t>
      </w:r>
      <w:r>
        <w:rPr>
          <w:rtl w:val="true"/>
        </w:rPr>
        <w:t>סנקציה כלכלית משמעותית המוטלת כל כולה על הנאשם</w:t>
      </w:r>
      <w:r>
        <w:rPr>
          <w:rtl w:val="true"/>
        </w:rPr>
        <w:t xml:space="preserve">" </w:t>
      </w:r>
      <w:r>
        <w:rPr>
          <w:rtl w:val="true"/>
        </w:rPr>
        <w:t xml:space="preserve">אזי </w:t>
      </w:r>
      <w:r>
        <w:rPr>
          <w:rtl w:val="true"/>
        </w:rPr>
        <w:t>"</w:t>
      </w:r>
      <w:r>
        <w:rPr>
          <w:rtl w:val="true"/>
        </w:rPr>
        <w:t>יהיה לפיכך מקום לשקול נסיבה זו לקולה בעת קביעת הסנקציה הכלכלית הנוספת בדמות הקנס הכספי</w:t>
      </w:r>
      <w:r>
        <w:rPr>
          <w:rtl w:val="true"/>
        </w:rPr>
        <w:t xml:space="preserve">, </w:t>
      </w:r>
      <w:r>
        <w:rPr>
          <w:rtl w:val="true"/>
        </w:rPr>
        <w:t>אשר יהיה מתון יותר מהקנס שהיה מוטל ללא החילוט המוסכם</w:t>
      </w:r>
      <w:r>
        <w:rPr>
          <w:rtl w:val="true"/>
        </w:rPr>
        <w:t>".</w:t>
      </w:r>
    </w:p>
    <w:p>
      <w:pPr>
        <w:pStyle w:val="Ruller41"/>
        <w:ind w:end="0"/>
        <w:jc w:val="both"/>
        <w:rPr/>
      </w:pPr>
      <w:r>
        <w:rPr>
          <w:rtl w:val="true"/>
        </w:rPr>
      </w:r>
    </w:p>
    <w:p>
      <w:pPr>
        <w:pStyle w:val="Ruller41"/>
        <w:ind w:end="0"/>
        <w:jc w:val="both"/>
        <w:rPr/>
      </w:pPr>
      <w:r>
        <w:rPr>
          <w:rtl w:val="true"/>
        </w:rPr>
        <w:tab/>
      </w:r>
      <w:r>
        <w:rPr>
          <w:rtl w:val="true"/>
        </w:rPr>
        <w:t>משמעות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אילו</w:t>
      </w:r>
      <w:r>
        <w:rPr>
          <w:rFonts w:eastAsia="Arial TUR;Arial" w:cs="Arial TUR;Arial"/>
          <w:rtl w:val="true"/>
        </w:rPr>
        <w:t xml:space="preserve"> </w:t>
      </w:r>
      <w:r>
        <w:rPr>
          <w:rtl w:val="true"/>
        </w:rPr>
        <w:t>תבוטל</w:t>
      </w:r>
      <w:r>
        <w:rPr>
          <w:rFonts w:eastAsia="Arial TUR;Arial" w:cs="Arial TUR;Arial"/>
          <w:rtl w:val="true"/>
        </w:rPr>
        <w:t xml:space="preserve"> </w:t>
      </w:r>
      <w:r>
        <w:rPr>
          <w:rtl w:val="true"/>
        </w:rPr>
        <w:t>הרשעת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וכפועל</w:t>
      </w:r>
      <w:r>
        <w:rPr>
          <w:rFonts w:eastAsia="Arial TUR;Arial" w:cs="Arial TUR;Arial"/>
          <w:rtl w:val="true"/>
        </w:rPr>
        <w:t xml:space="preserve"> </w:t>
      </w:r>
      <w:r>
        <w:rPr>
          <w:rtl w:val="true"/>
        </w:rPr>
        <w:t>יוצא</w:t>
      </w:r>
      <w:r>
        <w:rPr>
          <w:rFonts w:eastAsia="Arial TUR;Arial" w:cs="Arial TUR;Arial"/>
          <w:rtl w:val="true"/>
        </w:rPr>
        <w:t xml:space="preserve"> </w:t>
      </w:r>
      <w:r>
        <w:rPr>
          <w:rtl w:val="true"/>
        </w:rPr>
        <w:t>יבוטל</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חילוט</w:t>
      </w:r>
      <w:r>
        <w:rPr>
          <w:rFonts w:eastAsia="Arial TUR;Arial" w:cs="Arial TUR;Arial"/>
          <w:rtl w:val="true"/>
        </w:rPr>
        <w:t xml:space="preserve"> </w:t>
      </w:r>
      <w:r>
        <w:rPr>
          <w:rtl w:val="true"/>
        </w:rPr>
        <w:t>רכושו</w:t>
      </w:r>
      <w:r>
        <w:rPr>
          <w:rFonts w:eastAsia="Arial TUR;Arial" w:cs="Arial TUR;Arial"/>
          <w:rtl w:val="true"/>
        </w:rPr>
        <w:t xml:space="preserve"> </w:t>
      </w:r>
      <w:r>
        <w:rPr>
          <w:rtl w:val="true"/>
        </w:rPr>
        <w:t>בשווי</w:t>
      </w:r>
      <w:r>
        <w:rPr>
          <w:rFonts w:eastAsia="Arial TUR;Arial" w:cs="Arial TUR;Arial"/>
          <w:rtl w:val="true"/>
        </w:rPr>
        <w:t xml:space="preserve"> </w:t>
      </w:r>
      <w:r>
        <w:rPr>
          <w:rtl w:val="true"/>
        </w:rPr>
        <w:t>הרכוש</w:t>
      </w:r>
      <w:r>
        <w:rPr>
          <w:rFonts w:eastAsia="Arial TUR;Arial" w:cs="Arial TUR;Arial"/>
          <w:rtl w:val="true"/>
        </w:rPr>
        <w:t xml:space="preserve"> </w:t>
      </w:r>
      <w:r>
        <w:rPr>
          <w:rtl w:val="true"/>
        </w:rPr>
        <w:t>האסור</w:t>
      </w:r>
      <w:r>
        <w:rPr>
          <w:rtl w:val="true"/>
        </w:rPr>
        <w:t xml:space="preserve">, </w:t>
      </w:r>
      <w:r>
        <w:rPr>
          <w:rtl w:val="true"/>
        </w:rPr>
        <w:t>אזי</w:t>
      </w:r>
      <w:r>
        <w:rPr>
          <w:rFonts w:eastAsia="Arial TUR;Arial" w:cs="Arial TUR;Arial"/>
          <w:rtl w:val="true"/>
        </w:rPr>
        <w:t xml:space="preserve"> </w:t>
      </w:r>
      <w:r>
        <w:rPr>
          <w:rtl w:val="true"/>
        </w:rPr>
        <w:t>יופר</w:t>
      </w:r>
      <w:r>
        <w:rPr>
          <w:rFonts w:eastAsia="Arial TUR;Arial" w:cs="Arial TUR;Arial"/>
          <w:rtl w:val="true"/>
        </w:rPr>
        <w:t xml:space="preserve"> </w:t>
      </w:r>
      <w:r>
        <w:rPr>
          <w:rFonts w:ascii="Century" w:hAnsi="Century" w:cs="Miriam"/>
          <w:b/>
          <w:b/>
          <w:spacing w:val="0"/>
          <w:szCs w:val="24"/>
          <w:rtl w:val="true"/>
        </w:rPr>
        <w:t>האיזון</w:t>
      </w:r>
      <w:r>
        <w:rPr>
          <w:rFonts w:eastAsia="Arial TUR;Arial" w:cs="Arial TUR;Arial"/>
          <w:rtl w:val="true"/>
        </w:rPr>
        <w:t xml:space="preserve"> </w:t>
      </w:r>
      <w:r>
        <w:rPr>
          <w:rtl w:val="true"/>
        </w:rPr>
        <w:t>שבמלאכת</w:t>
      </w:r>
      <w:r>
        <w:rPr>
          <w:rFonts w:eastAsia="Arial TUR;Arial" w:cs="Arial TUR;Arial"/>
          <w:rtl w:val="true"/>
        </w:rPr>
        <w:t xml:space="preserve"> </w:t>
      </w:r>
      <w:r>
        <w:rPr>
          <w:rtl w:val="true"/>
        </w:rPr>
        <w:t>גזירת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ממילא</w:t>
      </w:r>
      <w:r>
        <w:rPr>
          <w:rFonts w:eastAsia="Arial TUR;Arial" w:cs="Arial TUR;Arial"/>
          <w:rtl w:val="true"/>
        </w:rPr>
        <w:t xml:space="preserve"> </w:t>
      </w:r>
      <w:r>
        <w:rPr>
          <w:rtl w:val="true"/>
        </w:rPr>
        <w:t>התקבל</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רצוי</w:t>
      </w:r>
      <w:r>
        <w:rPr>
          <w:rtl w:val="true"/>
        </w:rPr>
        <w:t xml:space="preserve">, </w:t>
      </w:r>
      <w:r>
        <w:rPr>
          <w:rtl w:val="true"/>
        </w:rPr>
        <w:t>בלשון</w:t>
      </w:r>
      <w:r>
        <w:rPr>
          <w:rFonts w:eastAsia="Arial TUR;Arial" w:cs="Arial TUR;Arial"/>
          <w:rtl w:val="true"/>
        </w:rPr>
        <w:t xml:space="preserve"> </w:t>
      </w:r>
      <w:r>
        <w:rPr>
          <w:rtl w:val="true"/>
        </w:rPr>
        <w:t>המעטה</w:t>
      </w:r>
      <w:r>
        <w:rPr>
          <w:rtl w:val="true"/>
        </w:rPr>
        <w:t xml:space="preserve">. </w:t>
      </w:r>
      <w:r>
        <w:rPr>
          <w:rtl w:val="true"/>
        </w:rPr>
        <w:t>בעקבות</w:t>
      </w:r>
      <w:r>
        <w:rPr>
          <w:rFonts w:eastAsia="Arial TUR;Arial" w:cs="Arial TUR;Arial"/>
          <w:rtl w:val="true"/>
        </w:rPr>
        <w:t xml:space="preserve"> </w:t>
      </w:r>
      <w:r>
        <w:rPr>
          <w:rtl w:val="true"/>
        </w:rPr>
        <w:t>זאת</w:t>
      </w:r>
      <w:r>
        <w:rPr>
          <w:rtl w:val="true"/>
        </w:rPr>
        <w:t xml:space="preserve">, </w:t>
      </w:r>
      <w:r>
        <w:rPr>
          <w:rtl w:val="true"/>
        </w:rPr>
        <w:t>תתקבל</w:t>
      </w:r>
      <w:r>
        <w:rPr>
          <w:rFonts w:eastAsia="Arial TUR;Arial" w:cs="Arial TUR;Arial"/>
          <w:rtl w:val="true"/>
        </w:rPr>
        <w:t xml:space="preserve"> </w:t>
      </w:r>
      <w:r>
        <w:rPr>
          <w:rtl w:val="true"/>
        </w:rPr>
        <w:t>תוצאה</w:t>
      </w:r>
      <w:r>
        <w:rPr>
          <w:rFonts w:eastAsia="Arial TUR;Arial" w:cs="Arial TUR;Arial"/>
          <w:rtl w:val="true"/>
        </w:rPr>
        <w:t xml:space="preserve"> </w:t>
      </w:r>
      <w:r>
        <w:rPr>
          <w:rtl w:val="true"/>
        </w:rPr>
        <w:t>עונשית</w:t>
      </w:r>
      <w:r>
        <w:rPr>
          <w:rFonts w:eastAsia="Arial TUR;Arial" w:cs="Arial TUR;Arial"/>
          <w:rtl w:val="true"/>
        </w:rPr>
        <w:t xml:space="preserve"> </w:t>
      </w:r>
      <w:r>
        <w:rPr>
          <w:rtl w:val="true"/>
        </w:rPr>
        <w:t>אבסורדית</w:t>
      </w:r>
      <w:r>
        <w:rPr>
          <w:rtl w:val="true"/>
        </w:rPr>
        <w:t xml:space="preserve">, </w:t>
      </w:r>
      <w:r>
        <w:rPr>
          <w:rtl w:val="true"/>
        </w:rPr>
        <w:t>שלפיה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נהנה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מהקלה</w:t>
      </w:r>
      <w:r>
        <w:rPr>
          <w:rFonts w:eastAsia="Arial TUR;Arial" w:cs="Arial TUR;Arial"/>
          <w:rtl w:val="true"/>
        </w:rPr>
        <w:t xml:space="preserve"> </w:t>
      </w:r>
      <w:r>
        <w:rPr>
          <w:rtl w:val="true"/>
        </w:rPr>
        <w:t>בשיעור</w:t>
      </w:r>
      <w:r>
        <w:rPr>
          <w:rFonts w:eastAsia="Arial TUR;Arial" w:cs="Arial TUR;Arial"/>
          <w:rtl w:val="true"/>
        </w:rPr>
        <w:t xml:space="preserve"> </w:t>
      </w:r>
      <w:r>
        <w:rPr>
          <w:rtl w:val="true"/>
        </w:rPr>
        <w:t>הקנס</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חילוט</w:t>
      </w:r>
      <w:r>
        <w:rPr>
          <w:rFonts w:eastAsia="Arial TUR;Arial" w:cs="Arial TUR;Arial"/>
          <w:rtl w:val="true"/>
        </w:rPr>
        <w:t xml:space="preserve"> </w:t>
      </w:r>
      <w:r>
        <w:rPr>
          <w:rtl w:val="true"/>
        </w:rPr>
        <w:t>רכושו</w:t>
      </w:r>
      <w:r>
        <w:rPr>
          <w:rtl w:val="true"/>
        </w:rPr>
        <w:t xml:space="preserve">, </w:t>
      </w:r>
      <w:r>
        <w:rPr>
          <w:rtl w:val="true"/>
        </w:rPr>
        <w:t>אלא</w:t>
      </w:r>
      <w:r>
        <w:rPr>
          <w:rFonts w:eastAsia="Arial TUR;Arial" w:cs="Arial TUR;Arial"/>
          <w:rtl w:val="true"/>
        </w:rPr>
        <w:t xml:space="preserve"> </w:t>
      </w:r>
      <w:r>
        <w:rPr>
          <w:rtl w:val="true"/>
        </w:rPr>
        <w:t>שבסופו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יבוטל</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החילוט</w:t>
      </w:r>
      <w:r>
        <w:rPr>
          <w:rFonts w:eastAsia="Arial TUR;Arial" w:cs="Arial TUR;Arial"/>
          <w:rtl w:val="true"/>
        </w:rPr>
        <w:t xml:space="preserve"> </w:t>
      </w:r>
      <w:r>
        <w:rPr>
          <w:rtl w:val="true"/>
        </w:rPr>
        <w:t>שהוסכם</w:t>
      </w:r>
      <w:r>
        <w:rPr>
          <w:rFonts w:eastAsia="Arial TUR;Arial" w:cs="Arial TUR;Arial"/>
          <w:rtl w:val="true"/>
        </w:rPr>
        <w:t xml:space="preserve"> </w:t>
      </w:r>
      <w:r>
        <w:rPr>
          <w:rtl w:val="true"/>
        </w:rPr>
        <w:t>עליו</w:t>
      </w:r>
      <w:r>
        <w:rPr>
          <w:rtl w:val="true"/>
        </w:rPr>
        <w:t xml:space="preserve">. </w:t>
      </w:r>
      <w:r>
        <w:rPr>
          <w:rtl w:val="true"/>
        </w:rPr>
        <w:t>גם</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זה</w:t>
      </w:r>
      <w:r>
        <w:rPr>
          <w:rtl w:val="true"/>
        </w:rPr>
        <w:t xml:space="preserve">, </w:t>
      </w:r>
      <w:r>
        <w:rPr>
          <w:rtl w:val="true"/>
        </w:rPr>
        <w:t>בנסיבות</w:t>
      </w:r>
      <w:r>
        <w:rPr>
          <w:rFonts w:eastAsia="Arial TUR;Arial" w:cs="Arial TUR;Arial"/>
          <w:rtl w:val="true"/>
        </w:rPr>
        <w:t xml:space="preserve"> </w:t>
      </w:r>
      <w:r>
        <w:rPr>
          <w:rtl w:val="true"/>
        </w:rPr>
        <w:t>הייחודיות</w:t>
      </w:r>
      <w:r>
        <w:rPr>
          <w:rFonts w:eastAsia="Arial TUR;Arial" w:cs="Arial TUR;Arial"/>
          <w:rtl w:val="true"/>
        </w:rPr>
        <w:t xml:space="preserve"> </w:t>
      </w:r>
      <w:r>
        <w:rPr>
          <w:rtl w:val="true"/>
        </w:rPr>
        <w:t>שנוצרו</w:t>
      </w:r>
      <w:r>
        <w:rPr>
          <w:rtl w:val="true"/>
        </w:rPr>
        <w:t xml:space="preserve">, </w:t>
      </w:r>
      <w:r>
        <w:rPr>
          <w:rtl w:val="true"/>
        </w:rPr>
        <w:t>יש</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להקשות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ביטול</w:t>
      </w:r>
      <w:r>
        <w:rPr>
          <w:rFonts w:eastAsia="Arial TUR;Arial" w:cs="Arial TUR;Arial"/>
          <w:rtl w:val="true"/>
        </w:rPr>
        <w:t xml:space="preserve"> </w:t>
      </w:r>
      <w:r>
        <w:rPr>
          <w:rtl w:val="true"/>
        </w:rPr>
        <w:t>הרשעת</w:t>
      </w:r>
      <w:r>
        <w:rPr>
          <w:rFonts w:eastAsia="Arial TUR;Arial" w:cs="Arial TUR;Arial"/>
          <w:rtl w:val="true"/>
        </w:rPr>
        <w:t xml:space="preserve"> </w:t>
      </w:r>
      <w:r>
        <w:rPr>
          <w:rtl w:val="true"/>
        </w:rPr>
        <w:t>המערער</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Fonts w:ascii="Century" w:hAnsi="Century" w:cs="Century"/>
          <w:sz w:val="22"/>
          <w:sz w:val="22"/>
          <w:rtl w:val="true"/>
        </w:rPr>
        <w:t>לבסוף</w:t>
      </w:r>
      <w:r>
        <w:rPr>
          <w:rFonts w:cs="Century" w:ascii="Century" w:hAnsi="Century"/>
          <w:sz w:val="22"/>
          <w:rtl w:val="true"/>
        </w:rPr>
        <w:t>,</w:t>
      </w:r>
      <w:r>
        <w:rPr>
          <w:rtl w:val="true"/>
        </w:rPr>
        <w:t xml:space="preserve"> </w:t>
      </w:r>
      <w:r>
        <w:rPr>
          <w:rtl w:val="true"/>
        </w:rPr>
        <w:t>תכליות החילוט ומרכזיותו באכיפת עבירות הלבנת הון</w:t>
      </w:r>
      <w:r>
        <w:rPr>
          <w:rtl w:val="true"/>
        </w:rPr>
        <w:t xml:space="preserve">, </w:t>
      </w:r>
      <w:r>
        <w:rPr>
          <w:rtl w:val="true"/>
        </w:rPr>
        <w:t>מוסיפים אף הם לאינטרס הציבורי המשמעותי בהותרת הרשעת המערער על כנה</w:t>
      </w:r>
      <w:r>
        <w:rPr>
          <w:rtl w:val="true"/>
        </w:rPr>
        <w:t xml:space="preserve">. </w:t>
      </w:r>
      <w:r>
        <w:rPr>
          <w:rtl w:val="true"/>
        </w:rPr>
        <w:t>כאמור לעיל</w:t>
      </w:r>
      <w:r>
        <w:rPr>
          <w:rtl w:val="true"/>
        </w:rPr>
        <w:t xml:space="preserve">, </w:t>
      </w:r>
      <w:r>
        <w:rPr>
          <w:rtl w:val="true"/>
        </w:rPr>
        <w:t>החילוט מכוון ל</w:t>
      </w:r>
      <w:r>
        <w:rPr>
          <w:rtl w:val="true"/>
        </w:rPr>
        <w:t>"</w:t>
      </w:r>
      <w:r>
        <w:rPr>
          <w:rtl w:val="true"/>
        </w:rPr>
        <w:t>בטן הרכה</w:t>
      </w:r>
      <w:r>
        <w:rPr>
          <w:rtl w:val="true"/>
        </w:rPr>
        <w:t xml:space="preserve">" </w:t>
      </w:r>
      <w:r>
        <w:rPr>
          <w:rtl w:val="true"/>
        </w:rPr>
        <w:t>של מלבין הכספים במטרה לאיין את התועלת שהוא מצפה שתצמח כתוצאה מהכשרת הכספים האסורים</w:t>
      </w:r>
      <w:r>
        <w:rPr>
          <w:rtl w:val="true"/>
        </w:rPr>
        <w:t xml:space="preserve">. </w:t>
      </w:r>
      <w:r>
        <w:rPr>
          <w:rtl w:val="true"/>
        </w:rPr>
        <w:t>למעשה</w:t>
      </w:r>
      <w:r>
        <w:rPr>
          <w:rtl w:val="true"/>
        </w:rPr>
        <w:t xml:space="preserve">, </w:t>
      </w:r>
      <w:r>
        <w:rPr>
          <w:rtl w:val="true"/>
        </w:rPr>
        <w:t>תכליות החילוט שרירות וקיימות גם במקרה שבו מלבין הכספים הוא לא הנהנה הישיר מפירות עבירתו</w:t>
      </w:r>
      <w:r>
        <w:rPr>
          <w:rtl w:val="true"/>
        </w:rPr>
        <w:t xml:space="preserve">, </w:t>
      </w:r>
      <w:r>
        <w:rPr>
          <w:rtl w:val="true"/>
        </w:rPr>
        <w:t>כבעניין שלפנינו</w:t>
      </w:r>
      <w:r>
        <w:rPr>
          <w:rtl w:val="true"/>
        </w:rPr>
        <w:t xml:space="preserve">. </w:t>
      </w:r>
      <w:r>
        <w:rPr>
          <w:rtl w:val="true"/>
        </w:rPr>
        <w:t>כך למשל</w:t>
      </w:r>
      <w:r>
        <w:rPr>
          <w:rtl w:val="true"/>
        </w:rPr>
        <w:t xml:space="preserve">, </w:t>
      </w:r>
      <w:r>
        <w:rPr>
          <w:rtl w:val="true"/>
        </w:rPr>
        <w:t xml:space="preserve">התכלית ההרתעתית שבהליך החילוט מושגת גם בכך שהחילוט מאפשר לשלול מהעבריין במקרים המתאימים אפילו רכוש </w:t>
      </w:r>
      <w:r>
        <w:rPr>
          <w:rFonts w:ascii="Century" w:hAnsi="Century" w:cs="Miriam"/>
          <w:b/>
          <w:b/>
          <w:spacing w:val="0"/>
          <w:sz w:val="22"/>
          <w:sz w:val="22"/>
          <w:szCs w:val="24"/>
          <w:rtl w:val="true"/>
        </w:rPr>
        <w:t>נקי</w:t>
      </w:r>
      <w:r>
        <w:rPr>
          <w:rtl w:val="true"/>
        </w:rPr>
        <w:t xml:space="preserve"> </w:t>
      </w:r>
      <w:r>
        <w:rPr>
          <w:rFonts w:ascii="Century" w:hAnsi="Century" w:cs="Century"/>
          <w:sz w:val="22"/>
          <w:sz w:val="22"/>
          <w:rtl w:val="true"/>
        </w:rPr>
        <w:t>בשווי</w:t>
      </w:r>
      <w:r>
        <w:rPr>
          <w:rtl w:val="true"/>
        </w:rPr>
        <w:t xml:space="preserve"> הרכוש האסור </w:t>
      </w:r>
      <w:r>
        <w:rPr>
          <w:rtl w:val="true"/>
        </w:rPr>
        <w:t>(</w:t>
      </w:r>
      <w:hyperlink r:id="rId101">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6212/14</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סארי</w:t>
      </w:r>
      <w:r>
        <w:rPr>
          <w:rtl w:val="true"/>
        </w:rPr>
        <w:t xml:space="preserve">, </w:t>
      </w:r>
      <w:r>
        <w:rPr>
          <w:rtl w:val="true"/>
        </w:rPr>
        <w:t xml:space="preserve">בפסקה </w:t>
      </w:r>
      <w:r>
        <w:rPr/>
        <w:t>7</w:t>
      </w:r>
      <w:r>
        <w:rPr>
          <w:rtl w:val="true"/>
        </w:rPr>
        <w:t xml:space="preserve"> </w:t>
      </w:r>
      <w:r>
        <w:rPr>
          <w:rtl w:val="true"/>
        </w:rPr>
        <w:t>[</w:t>
      </w:r>
      <w:r>
        <w:rPr>
          <w:rtl w:val="true"/>
        </w:rPr>
        <w:t>נבו</w:t>
      </w:r>
      <w:r>
        <w:rPr>
          <w:rtl w:val="true"/>
        </w:rPr>
        <w:t>]</w:t>
      </w:r>
      <w:r>
        <w:rPr>
          <w:rtl w:val="true"/>
        </w:rPr>
        <w:t xml:space="preserve"> (</w:t>
      </w:r>
      <w:r>
        <w:rPr/>
        <w:t>8.1.2016</w:t>
      </w:r>
      <w:r>
        <w:rPr>
          <w:rtl w:val="true"/>
        </w:rPr>
        <w:t xml:space="preserve">)). </w:t>
      </w:r>
      <w:r>
        <w:rPr>
          <w:rtl w:val="true"/>
        </w:rPr>
        <w:t>בכך</w:t>
      </w:r>
      <w:r>
        <w:rPr>
          <w:rtl w:val="true"/>
        </w:rPr>
        <w:t xml:space="preserve">, </w:t>
      </w:r>
      <w:r>
        <w:rPr>
          <w:rtl w:val="true"/>
        </w:rPr>
        <w:t xml:space="preserve">תכלית החילוט והיקפו מתיישבים היטב עם תחולתו הרחבה של </w:t>
      </w:r>
      <w:hyperlink r:id="rId102">
        <w:r>
          <w:rPr>
            <w:rStyle w:val="Hyperlink"/>
            <w:rtl w:val="true"/>
          </w:rPr>
          <w:t>סעיף</w:t>
        </w:r>
        <w:r>
          <w:rPr>
            <w:rStyle w:val="Hyperlink"/>
            <w:rtl w:val="true"/>
          </w:rPr>
          <w:t xml:space="preserve"> </w:t>
        </w:r>
        <w:r>
          <w:rPr>
            <w:rStyle w:val="Hyperlink"/>
          </w:rPr>
          <w:t>3</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0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אשר חושף לחילוט בשווי הרכוש האסור</w:t>
      </w:r>
      <w:r>
        <w:rPr>
          <w:rFonts w:cs="Century" w:ascii="Century" w:hAnsi="Century"/>
          <w:sz w:val="22"/>
          <w:rtl w:val="true"/>
        </w:rPr>
        <w:t xml:space="preserve">, </w:t>
      </w:r>
      <w:r>
        <w:rPr>
          <w:rFonts w:ascii="Century" w:hAnsi="Century" w:cs="Century"/>
          <w:sz w:val="22"/>
          <w:sz w:val="22"/>
          <w:rtl w:val="true"/>
        </w:rPr>
        <w:t xml:space="preserve">כל </w:t>
      </w:r>
      <w:r>
        <w:rPr>
          <w:rFonts w:ascii="Century" w:hAnsi="Century" w:cs="Miriam"/>
          <w:b/>
          <w:b/>
          <w:spacing w:val="0"/>
          <w:sz w:val="22"/>
          <w:sz w:val="22"/>
          <w:szCs w:val="24"/>
          <w:rtl w:val="true"/>
        </w:rPr>
        <w:t>חוליה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וחוליה</w:t>
      </w:r>
      <w:r>
        <w:rPr>
          <w:rFonts w:ascii="Century" w:hAnsi="Century" w:cs="Century"/>
          <w:sz w:val="22"/>
          <w:sz w:val="22"/>
          <w:rtl w:val="true"/>
        </w:rPr>
        <w:t xml:space="preserve"> בשרשרת הלבנת הכספים</w:t>
      </w:r>
      <w:r>
        <w:rPr>
          <w:rFonts w:cs="Century" w:ascii="Century" w:hAnsi="Century"/>
          <w:sz w:val="22"/>
          <w:rtl w:val="true"/>
        </w:rPr>
        <w:t>.</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w:t>
      </w:r>
      <w:r>
        <w:rPr>
          <w:rFonts w:eastAsia="Arial TUR;Arial" w:cs="Arial TUR;Arial"/>
          <w:rtl w:val="true"/>
        </w:rPr>
        <w:t xml:space="preserve"> </w:t>
      </w:r>
      <w:r>
        <w:rPr>
          <w:rtl w:val="true"/>
        </w:rPr>
        <w:t>בכדי</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בעבר</w:t>
      </w:r>
      <w:r>
        <w:rPr>
          <w:rFonts w:eastAsia="Arial TUR;Arial" w:cs="Arial TUR;Arial"/>
          <w:rtl w:val="true"/>
        </w:rPr>
        <w:t xml:space="preserve"> </w:t>
      </w:r>
      <w:r>
        <w:rPr>
          <w:rtl w:val="true"/>
        </w:rPr>
        <w:t>בפסיקת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לחשיבות</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החילוט</w:t>
      </w:r>
      <w:r>
        <w:rPr>
          <w:rFonts w:eastAsia="Arial TUR;Arial" w:cs="Arial TUR;Arial"/>
          <w:rtl w:val="true"/>
        </w:rPr>
        <w:t xml:space="preserve"> </w:t>
      </w:r>
      <w:r>
        <w:rPr>
          <w:rtl w:val="true"/>
        </w:rPr>
        <w:t>ומשמעותו</w:t>
      </w:r>
      <w:r>
        <w:rPr>
          <w:rFonts w:eastAsia="Arial TUR;Arial" w:cs="Arial TUR;Arial"/>
          <w:rtl w:val="true"/>
        </w:rPr>
        <w:t xml:space="preserve"> </w:t>
      </w:r>
      <w:r>
        <w:rPr>
          <w:rtl w:val="true"/>
        </w:rPr>
        <w:t>הציבורית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Fonts w:ascii="Century" w:hAnsi="Century" w:cs="Miriam"/>
          <w:b/>
          <w:b/>
          <w:spacing w:val="0"/>
          <w:szCs w:val="24"/>
          <w:rtl w:val="true"/>
        </w:rPr>
        <w:t>לעיתים</w:t>
      </w:r>
      <w:r>
        <w:rPr>
          <w:rFonts w:cs="Miriam" w:ascii="Century" w:hAnsi="Century"/>
          <w:b/>
          <w:spacing w:val="0"/>
          <w:szCs w:val="24"/>
          <w:rtl w:val="true"/>
        </w:rPr>
        <w:t xml:space="preserve">, </w:t>
      </w:r>
      <w:r>
        <w:rPr>
          <w:rFonts w:ascii="Century" w:hAnsi="Century" w:cs="Miriam"/>
          <w:b/>
          <w:b/>
          <w:spacing w:val="0"/>
          <w:szCs w:val="24"/>
          <w:rtl w:val="true"/>
        </w:rPr>
        <w:t>המסר</w:t>
      </w:r>
      <w:r>
        <w:rPr>
          <w:rFonts w:ascii="Century" w:hAnsi="Century" w:eastAsia="Century" w:cs="Century"/>
          <w:b/>
          <w:b/>
          <w:spacing w:val="0"/>
          <w:szCs w:val="24"/>
          <w:rtl w:val="true"/>
        </w:rPr>
        <w:t xml:space="preserve"> </w:t>
      </w:r>
      <w:r>
        <w:rPr>
          <w:rFonts w:ascii="Century" w:hAnsi="Century" w:cs="Miriam"/>
          <w:b/>
          <w:b/>
          <w:spacing w:val="0"/>
          <w:szCs w:val="24"/>
          <w:rtl w:val="true"/>
        </w:rPr>
        <w:t>הנורמטיבי</w:t>
      </w:r>
      <w:r>
        <w:rPr>
          <w:rFonts w:ascii="Century" w:hAnsi="Century" w:eastAsia="Century" w:cs="Century"/>
          <w:b/>
          <w:b/>
          <w:spacing w:val="0"/>
          <w:szCs w:val="24"/>
          <w:rtl w:val="true"/>
        </w:rPr>
        <w:t xml:space="preserve"> </w:t>
      </w:r>
      <w:r>
        <w:rPr>
          <w:rFonts w:ascii="Century" w:hAnsi="Century" w:cs="Miriam"/>
          <w:b/>
          <w:b/>
          <w:spacing w:val="0"/>
          <w:szCs w:val="24"/>
          <w:rtl w:val="true"/>
        </w:rPr>
        <w:t>שמועבר</w:t>
      </w:r>
      <w:r>
        <w:rPr>
          <w:rFonts w:ascii="Century" w:hAnsi="Century" w:eastAsia="Century" w:cs="Century"/>
          <w:b/>
          <w:b/>
          <w:spacing w:val="0"/>
          <w:szCs w:val="24"/>
          <w:rtl w:val="true"/>
        </w:rPr>
        <w:t xml:space="preserve"> </w:t>
      </w:r>
      <w:r>
        <w:rPr>
          <w:rFonts w:ascii="Century" w:hAnsi="Century" w:cs="Miriam"/>
          <w:b/>
          <w:b/>
          <w:spacing w:val="0"/>
          <w:szCs w:val="24"/>
          <w:rtl w:val="true"/>
        </w:rPr>
        <w:t>באמצעות</w:t>
      </w:r>
      <w:r>
        <w:rPr>
          <w:rFonts w:ascii="Century" w:hAnsi="Century" w:eastAsia="Century" w:cs="Century"/>
          <w:b/>
          <w:b/>
          <w:spacing w:val="0"/>
          <w:szCs w:val="24"/>
          <w:rtl w:val="true"/>
        </w:rPr>
        <w:t xml:space="preserve"> </w:t>
      </w:r>
      <w:r>
        <w:rPr>
          <w:rFonts w:ascii="Century" w:hAnsi="Century" w:cs="Miriam"/>
          <w:b/>
          <w:b/>
          <w:spacing w:val="0"/>
          <w:szCs w:val="24"/>
          <w:rtl w:val="true"/>
        </w:rPr>
        <w:t>הליך</w:t>
      </w:r>
      <w:r>
        <w:rPr>
          <w:rFonts w:ascii="Century" w:hAnsi="Century" w:eastAsia="Century" w:cs="Century"/>
          <w:b/>
          <w:b/>
          <w:spacing w:val="0"/>
          <w:szCs w:val="24"/>
          <w:rtl w:val="true"/>
        </w:rPr>
        <w:t xml:space="preserve"> </w:t>
      </w:r>
      <w:r>
        <w:rPr>
          <w:rFonts w:ascii="Century" w:hAnsi="Century" w:cs="Miriam"/>
          <w:b/>
          <w:b/>
          <w:spacing w:val="0"/>
          <w:szCs w:val="24"/>
          <w:rtl w:val="true"/>
        </w:rPr>
        <w:t>החילוט</w:t>
      </w:r>
      <w:r>
        <w:rPr>
          <w:rFonts w:ascii="Century" w:hAnsi="Century" w:eastAsia="Century" w:cs="Century"/>
          <w:b/>
          <w:b/>
          <w:spacing w:val="0"/>
          <w:szCs w:val="24"/>
          <w:rtl w:val="true"/>
        </w:rPr>
        <w:t xml:space="preserve"> </w:t>
      </w:r>
      <w:r>
        <w:rPr>
          <w:rFonts w:ascii="Century" w:hAnsi="Century" w:cs="Miriam"/>
          <w:b/>
          <w:b/>
          <w:spacing w:val="0"/>
          <w:szCs w:val="24"/>
          <w:rtl w:val="true"/>
        </w:rPr>
        <w:t>חזק</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יותר</w:t>
      </w:r>
      <w:r>
        <w:rPr>
          <w:rFonts w:ascii="Century" w:hAnsi="Century" w:eastAsia="Century" w:cs="Century"/>
          <w:b/>
          <w:b/>
          <w:spacing w:val="0"/>
          <w:szCs w:val="24"/>
          <w:rtl w:val="true"/>
        </w:rPr>
        <w:t xml:space="preserve"> </w:t>
      </w: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המסר</w:t>
      </w:r>
      <w:r>
        <w:rPr>
          <w:rFonts w:ascii="Century" w:hAnsi="Century" w:eastAsia="Century" w:cs="Century"/>
          <w:b/>
          <w:b/>
          <w:spacing w:val="0"/>
          <w:szCs w:val="24"/>
          <w:rtl w:val="true"/>
        </w:rPr>
        <w:t xml:space="preserve"> </w:t>
      </w:r>
      <w:r>
        <w:rPr>
          <w:rFonts w:ascii="Century" w:hAnsi="Century" w:cs="Miriam"/>
          <w:b/>
          <w:b/>
          <w:spacing w:val="0"/>
          <w:szCs w:val="24"/>
          <w:rtl w:val="true"/>
        </w:rPr>
        <w:t>המועבר</w:t>
      </w:r>
      <w:r>
        <w:rPr>
          <w:rFonts w:ascii="Century" w:hAnsi="Century" w:eastAsia="Century" w:cs="Century"/>
          <w:b/>
          <w:b/>
          <w:spacing w:val="0"/>
          <w:szCs w:val="24"/>
          <w:rtl w:val="true"/>
        </w:rPr>
        <w:t xml:space="preserve"> </w:t>
      </w:r>
      <w:r>
        <w:rPr>
          <w:rFonts w:ascii="Century" w:hAnsi="Century" w:cs="Miriam"/>
          <w:b/>
          <w:b/>
          <w:spacing w:val="0"/>
          <w:szCs w:val="24"/>
          <w:rtl w:val="true"/>
        </w:rPr>
        <w:t>באמצעות</w:t>
      </w:r>
      <w:r>
        <w:rPr>
          <w:rFonts w:ascii="Century" w:hAnsi="Century" w:eastAsia="Century" w:cs="Century"/>
          <w:b/>
          <w:b/>
          <w:spacing w:val="0"/>
          <w:szCs w:val="24"/>
          <w:rtl w:val="true"/>
        </w:rPr>
        <w:t xml:space="preserve"> </w:t>
      </w: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rFonts w:ascii="Century" w:hAnsi="Century" w:eastAsia="Century" w:cs="Century"/>
          <w:b/>
          <w:b/>
          <w:spacing w:val="0"/>
          <w:szCs w:val="24"/>
          <w:rtl w:val="true"/>
        </w:rPr>
        <w:t xml:space="preserve"> </w:t>
      </w:r>
      <w:r>
        <w:rPr>
          <w:rFonts w:ascii="Century" w:hAnsi="Century" w:cs="Miriam"/>
          <w:b/>
          <w:b/>
          <w:spacing w:val="0"/>
          <w:szCs w:val="24"/>
          <w:rtl w:val="true"/>
        </w:rPr>
        <w:t>לעצמו</w:t>
      </w:r>
      <w:r>
        <w:rPr>
          <w:rtl w:val="true"/>
        </w:rPr>
        <w:t>" (</w:t>
      </w:r>
      <w:r>
        <w:rPr>
          <w:rFonts w:ascii="Century" w:hAnsi="Century" w:cs="Miriam"/>
          <w:b/>
          <w:b/>
          <w:spacing w:val="0"/>
          <w:szCs w:val="24"/>
          <w:rtl w:val="true"/>
        </w:rPr>
        <w:t>שם</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Fonts w:ascii="Century" w:hAnsi="Century" w:cs="Miriam"/>
          <w:b/>
          <w:b/>
          <w:spacing w:val="0"/>
          <w:sz w:val="22"/>
          <w:sz w:val="22"/>
          <w:szCs w:val="24"/>
          <w:rtl w:val="true"/>
        </w:rPr>
        <w:t>לסיכום</w:t>
      </w:r>
      <w:r>
        <w:rPr>
          <w:rtl w:val="true"/>
        </w:rPr>
        <w:t xml:space="preserve">, </w:t>
      </w:r>
      <w:r>
        <w:rPr>
          <w:rtl w:val="true"/>
        </w:rPr>
        <w:t xml:space="preserve">הסכמת הצדדים בהסדר הטיעון לחילוט רכוש המערער </w:t>
      </w:r>
      <w:r>
        <w:rPr>
          <w:rFonts w:ascii="Century" w:hAnsi="Century" w:cs="Miriam"/>
          <w:b/>
          <w:b/>
          <w:spacing w:val="0"/>
          <w:sz w:val="22"/>
          <w:sz w:val="22"/>
          <w:szCs w:val="24"/>
          <w:rtl w:val="true"/>
        </w:rPr>
        <w:t>בשווי</w:t>
      </w:r>
      <w:r>
        <w:rPr>
          <w:rtl w:val="true"/>
        </w:rPr>
        <w:t xml:space="preserve"> הרכוש האסור</w:t>
      </w:r>
      <w:r>
        <w:rPr>
          <w:rtl w:val="true"/>
        </w:rPr>
        <w:t xml:space="preserve">, </w:t>
      </w:r>
      <w:r>
        <w:rPr>
          <w:rtl w:val="true"/>
        </w:rPr>
        <w:t>תומכת אף היא בהותרת הרשעת המערער על כנה</w:t>
      </w:r>
      <w:r>
        <w:rPr>
          <w:rtl w:val="true"/>
        </w:rPr>
        <w:t xml:space="preserve">. </w:t>
      </w:r>
      <w:r>
        <w:rPr>
          <w:rtl w:val="true"/>
        </w:rPr>
        <w:t>זאת</w:t>
      </w:r>
      <w:r>
        <w:rPr>
          <w:rtl w:val="true"/>
        </w:rPr>
        <w:t xml:space="preserve">, </w:t>
      </w:r>
      <w:r>
        <w:rPr>
          <w:rtl w:val="true"/>
        </w:rPr>
        <w:t>הן לנוכח ההסכמה המפורשת בהסדר הטיעון</w:t>
      </w:r>
      <w:r>
        <w:rPr>
          <w:rtl w:val="true"/>
        </w:rPr>
        <w:t xml:space="preserve">; </w:t>
      </w:r>
      <w:r>
        <w:rPr>
          <w:rtl w:val="true"/>
        </w:rPr>
        <w:t>הן על רקע המשקל שניתן לחילוט בגזר דינו של המערער</w:t>
      </w:r>
      <w:r>
        <w:rPr>
          <w:rtl w:val="true"/>
        </w:rPr>
        <w:t xml:space="preserve">; </w:t>
      </w:r>
      <w:r>
        <w:rPr>
          <w:rtl w:val="true"/>
        </w:rPr>
        <w:t>והן בשל המסר הציבורי המשמעותי הנלווה לחילוט בעבירות הלבנת הון</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זמן מה לאחר הדיון בערעור</w:t>
      </w:r>
      <w:r>
        <w:rPr>
          <w:rtl w:val="true"/>
        </w:rPr>
        <w:t xml:space="preserve">, </w:t>
      </w:r>
      <w:r>
        <w:rPr>
          <w:rtl w:val="true"/>
        </w:rPr>
        <w:t>ולאחר שכבר הושלמה כתיבת חוות דעתי</w:t>
      </w:r>
      <w:r>
        <w:rPr>
          <w:rtl w:val="true"/>
        </w:rPr>
        <w:t xml:space="preserve">, </w:t>
      </w:r>
      <w:r>
        <w:rPr>
          <w:rtl w:val="true"/>
        </w:rPr>
        <w:t>ב</w:t>
      </w:r>
      <w:r>
        <w:rPr>
          <w:rtl w:val="true"/>
        </w:rPr>
        <w:t>"</w:t>
      </w:r>
      <w:r>
        <w:rPr>
          <w:rtl w:val="true"/>
        </w:rPr>
        <w:t>כ המשיבה הודיע</w:t>
      </w:r>
      <w:r>
        <w:rPr>
          <w:rtl w:val="true"/>
        </w:rPr>
        <w:t xml:space="preserve">, </w:t>
      </w:r>
      <w:r>
        <w:rPr>
          <w:rFonts w:ascii="Century" w:hAnsi="Century" w:cs="Century"/>
          <w:rtl w:val="true"/>
        </w:rPr>
        <w:t>ביוזמתו</w:t>
      </w:r>
      <w:r>
        <w:rPr>
          <w:rtl w:val="true"/>
        </w:rPr>
        <w:t xml:space="preserve">, </w:t>
      </w:r>
      <w:r>
        <w:rPr>
          <w:rtl w:val="true"/>
        </w:rPr>
        <w:t xml:space="preserve">כי המשיבה </w:t>
      </w:r>
      <w:r>
        <w:rPr>
          <w:rtl w:val="true"/>
        </w:rPr>
        <w:t>"</w:t>
      </w:r>
      <w:r>
        <w:rPr>
          <w:rtl w:val="true"/>
        </w:rPr>
        <w:t>אינה מבקשת כי בית המשפט יקבע שהמערער מושתק מלטעון לאי</w:t>
      </w:r>
      <w:r>
        <w:rPr>
          <w:rtl w:val="true"/>
        </w:rPr>
        <w:t>-</w:t>
      </w:r>
      <w:r>
        <w:rPr>
          <w:rtl w:val="true"/>
        </w:rPr>
        <w:t>הרשעה בשל מרכיב החילוט בשווי שעליו הוסכם בהסדר הטיעון</w:t>
      </w:r>
      <w:r>
        <w:rPr>
          <w:rtl w:val="true"/>
        </w:rPr>
        <w:t xml:space="preserve">" </w:t>
      </w:r>
      <w:r>
        <w:rPr>
          <w:rtl w:val="true"/>
        </w:rPr>
        <w:t xml:space="preserve">וכי </w:t>
      </w:r>
      <w:r>
        <w:rPr>
          <w:rtl w:val="true"/>
        </w:rPr>
        <w:t>"</w:t>
      </w:r>
      <w:r>
        <w:rPr>
          <w:rtl w:val="true"/>
        </w:rPr>
        <w:t>אין צורך להכריע בשאלה האם הדין מאפשר חילוט בשווי במצב של אי</w:t>
      </w:r>
      <w:r>
        <w:rPr>
          <w:rtl w:val="true"/>
        </w:rPr>
        <w:t>-</w:t>
      </w:r>
      <w:r>
        <w:rPr>
          <w:rtl w:val="true"/>
        </w:rPr>
        <w:t>הרשעה</w:t>
      </w:r>
      <w:r>
        <w:rPr>
          <w:rtl w:val="true"/>
        </w:rPr>
        <w:t xml:space="preserve">". </w:t>
      </w:r>
      <w:r>
        <w:rPr>
          <w:rtl w:val="true"/>
        </w:rPr>
        <w:t>הנסיגה המסוימת של המשיבה מהעמדה אותה הציגה בדיון אינה משנה את קביעותיי המפורטות לעיל</w:t>
      </w:r>
      <w:r>
        <w:rPr>
          <w:rtl w:val="true"/>
        </w:rPr>
        <w:t xml:space="preserve">, </w:t>
      </w:r>
      <w:r>
        <w:rPr>
          <w:rtl w:val="true"/>
        </w:rPr>
        <w:t>לא במישור העקרוני ובוודאי שלא בנסיבותיו הפרטניות של המקרה שלפנינו</w:t>
      </w:r>
      <w:r>
        <w:rPr>
          <w:rtl w:val="true"/>
        </w:rPr>
        <w:t xml:space="preserve">. </w:t>
      </w:r>
      <w:r>
        <w:rPr>
          <w:rtl w:val="true"/>
        </w:rPr>
        <w:t>עם זאת</w:t>
      </w:r>
      <w:r>
        <w:rPr>
          <w:rtl w:val="true"/>
        </w:rPr>
        <w:t xml:space="preserve">, </w:t>
      </w:r>
      <w:r>
        <w:rPr>
          <w:rtl w:val="true"/>
        </w:rPr>
        <w:t xml:space="preserve">מאחר שאני מקבל כי ייתכן שלא נפרשה לפנינו מלוא היריעה באשר לשאלה </w:t>
      </w:r>
      <w:r>
        <w:rPr>
          <w:rFonts w:ascii="Century" w:hAnsi="Century" w:cs="Miriam"/>
          <w:b/>
          <w:b/>
          <w:spacing w:val="0"/>
          <w:sz w:val="22"/>
          <w:sz w:val="22"/>
          <w:szCs w:val="24"/>
          <w:rtl w:val="true"/>
        </w:rPr>
        <w:t>העקרונית</w:t>
      </w:r>
      <w:r>
        <w:rPr>
          <w:rtl w:val="true"/>
        </w:rPr>
        <w:t xml:space="preserve">, </w:t>
      </w:r>
      <w:r>
        <w:rPr>
          <w:rtl w:val="true"/>
        </w:rPr>
        <w:t>ומאחר שנסיבותיו הפרטניות של המקרה שלפנינו עומדות בפני עצמן כך שלא נדרשת הכרעה גורפת בשאלה העקרונית</w:t>
      </w:r>
      <w:r>
        <w:rPr>
          <w:rtl w:val="true"/>
        </w:rPr>
        <w:t xml:space="preserve">, </w:t>
      </w:r>
      <w:r>
        <w:rPr>
          <w:rtl w:val="true"/>
        </w:rPr>
        <w:t xml:space="preserve">אזי תיוותר אפוא שאלה זו </w:t>
      </w:r>
      <w:r>
        <w:rPr>
          <w:rFonts w:ascii="Century" w:hAnsi="Century" w:cs="Miriam"/>
          <w:b/>
          <w:b/>
          <w:spacing w:val="0"/>
          <w:sz w:val="22"/>
          <w:sz w:val="22"/>
          <w:szCs w:val="24"/>
          <w:rtl w:val="true"/>
        </w:rPr>
        <w:t>בצריך</w:t>
      </w:r>
      <w:r>
        <w:rPr>
          <w:rFonts w:cs="Miriam" w:ascii="Century" w:hAnsi="Century"/>
          <w:b/>
          <w:spacing w:val="0"/>
          <w:sz w:val="22"/>
          <w:szCs w:val="24"/>
          <w:rtl w:val="true"/>
        </w:rPr>
        <w:t>-</w:t>
      </w:r>
      <w:r>
        <w:rPr>
          <w:rFonts w:ascii="Century" w:hAnsi="Century" w:cs="Miriam"/>
          <w:b/>
          <w:b/>
          <w:spacing w:val="0"/>
          <w:sz w:val="22"/>
          <w:sz w:val="22"/>
          <w:szCs w:val="24"/>
          <w:rtl w:val="true"/>
        </w:rPr>
        <w:t>עיון</w:t>
      </w:r>
      <w:r>
        <w:rPr>
          <w:rtl w:val="true"/>
        </w:rPr>
        <w:t>.</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לאורך זמן</w:t>
      </w:r>
      <w:r>
        <w:rPr>
          <w:rtl w:val="true"/>
        </w:rPr>
        <w:t xml:space="preserve">, </w:t>
      </w:r>
      <w:r>
        <w:rPr>
          <w:rtl w:val="true"/>
        </w:rPr>
        <w:t>ועל פי תכנית מתואמת ומאורגנת מראש שהמערער היה שותף מרכזי ברקימתה</w:t>
      </w:r>
      <w:r>
        <w:rPr>
          <w:rtl w:val="true"/>
        </w:rPr>
        <w:t xml:space="preserve">, </w:t>
      </w:r>
      <w:r>
        <w:rPr>
          <w:rtl w:val="true"/>
        </w:rPr>
        <w:t>הלבין המערער כספים עבור אחיו</w:t>
      </w:r>
      <w:r>
        <w:rPr>
          <w:rtl w:val="true"/>
        </w:rPr>
        <w:t xml:space="preserve">, </w:t>
      </w:r>
      <w:r>
        <w:rPr>
          <w:rtl w:val="true"/>
        </w:rPr>
        <w:t>עמוס סילבר</w:t>
      </w:r>
      <w:r>
        <w:rPr>
          <w:rtl w:val="true"/>
        </w:rPr>
        <w:t xml:space="preserve">, </w:t>
      </w:r>
      <w:r>
        <w:rPr>
          <w:rtl w:val="true"/>
        </w:rPr>
        <w:t xml:space="preserve">אשר עמד באותה העת בראש ארגון </w:t>
      </w:r>
      <w:r>
        <w:rPr>
          <w:rtl w:val="true"/>
        </w:rPr>
        <w:t>"</w:t>
      </w:r>
      <w:r>
        <w:rPr>
          <w:rtl w:val="true"/>
        </w:rPr>
        <w:t>טלגראס</w:t>
      </w:r>
      <w:r>
        <w:rPr>
          <w:rtl w:val="true"/>
        </w:rPr>
        <w:t xml:space="preserve">". </w:t>
      </w:r>
      <w:r>
        <w:rPr>
          <w:rtl w:val="true"/>
        </w:rPr>
        <w:t>כל זאת</w:t>
      </w:r>
      <w:r>
        <w:rPr>
          <w:rtl w:val="true"/>
        </w:rPr>
        <w:t xml:space="preserve">, </w:t>
      </w:r>
      <w:r>
        <w:rPr>
          <w:rtl w:val="true"/>
        </w:rPr>
        <w:t>בעוד שהמערער היה מודע היטב למקורם של כספים אלו בתשלומים שהעבירו לארגון סוחרי סמים בעבור התיווך לסחר בסמים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טיבם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המערער</w:t>
      </w:r>
      <w:r>
        <w:rPr>
          <w:rtl w:val="true"/>
        </w:rPr>
        <w:t xml:space="preserve">, </w:t>
      </w:r>
      <w:r>
        <w:rPr>
          <w:rtl w:val="true"/>
        </w:rPr>
        <w:t>הצורך</w:t>
      </w:r>
      <w:r>
        <w:rPr>
          <w:rFonts w:eastAsia="Arial TUR;Arial" w:cs="Arial TUR;Arial"/>
          <w:rtl w:val="true"/>
        </w:rPr>
        <w:t xml:space="preserve"> </w:t>
      </w:r>
      <w:r>
        <w:rPr>
          <w:rtl w:val="true"/>
        </w:rPr>
        <w:t>החברתי</w:t>
      </w:r>
      <w:r>
        <w:rPr>
          <w:rFonts w:eastAsia="Arial TUR;Arial" w:cs="Arial TUR;Arial"/>
          <w:rtl w:val="true"/>
        </w:rPr>
        <w:t xml:space="preserve"> </w:t>
      </w:r>
      <w:r>
        <w:rPr>
          <w:rtl w:val="true"/>
        </w:rPr>
        <w:t>בהוקעתם</w:t>
      </w:r>
      <w:r>
        <w:rPr>
          <w:rtl w:val="true"/>
        </w:rPr>
        <w:t xml:space="preserve">, </w:t>
      </w:r>
      <w:r>
        <w:rPr>
          <w:rtl w:val="true"/>
        </w:rPr>
        <w:t>והסכמת</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לחילוט</w:t>
      </w:r>
      <w:r>
        <w:rPr>
          <w:rFonts w:eastAsia="Arial TUR;Arial" w:cs="Arial TUR;Arial"/>
          <w:rtl w:val="true"/>
        </w:rPr>
        <w:t xml:space="preserve"> </w:t>
      </w:r>
      <w:r>
        <w:rPr>
          <w:rtl w:val="true"/>
        </w:rPr>
        <w:t>בשווי</w:t>
      </w:r>
      <w:r>
        <w:rPr>
          <w:rFonts w:eastAsia="Arial TUR;Arial" w:cs="Arial TUR;Arial"/>
          <w:rtl w:val="true"/>
        </w:rPr>
        <w:t xml:space="preserve"> </w:t>
      </w:r>
      <w:r>
        <w:rPr>
          <w:rtl w:val="true"/>
        </w:rPr>
        <w:t>הרכוש</w:t>
      </w:r>
      <w:r>
        <w:rPr>
          <w:rFonts w:eastAsia="Arial TUR;Arial" w:cs="Arial TUR;Arial"/>
          <w:rtl w:val="true"/>
        </w:rPr>
        <w:t xml:space="preserve"> </w:t>
      </w:r>
      <w:r>
        <w:rPr>
          <w:rtl w:val="true"/>
        </w:rPr>
        <w:t>האסור</w:t>
      </w:r>
      <w:r>
        <w:rPr>
          <w:rtl w:val="true"/>
        </w:rPr>
        <w:t xml:space="preserve">, </w:t>
      </w:r>
      <w:r>
        <w:rPr>
          <w:rtl w:val="true"/>
        </w:rPr>
        <w:t>אל</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ההתחשבות</w:t>
      </w:r>
      <w:r>
        <w:rPr>
          <w:rFonts w:eastAsia="Arial TUR;Arial" w:cs="Arial TUR;Arial"/>
          <w:rtl w:val="true"/>
        </w:rPr>
        <w:t xml:space="preserve"> </w:t>
      </w:r>
      <w:r>
        <w:rPr>
          <w:rtl w:val="true"/>
        </w:rPr>
        <w:t>המתאימה</w:t>
      </w:r>
      <w:r>
        <w:rPr>
          <w:rFonts w:eastAsia="Arial TUR;Arial" w:cs="Arial TUR;Arial"/>
          <w:rtl w:val="true"/>
        </w:rPr>
        <w:t xml:space="preserve"> </w:t>
      </w:r>
      <w:r>
        <w:rPr>
          <w:rtl w:val="true"/>
        </w:rPr>
        <w:t>בנסיבותיו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מובילים</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להותיר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מכונה</w:t>
      </w:r>
      <w:r>
        <w:rPr>
          <w:rFonts w:eastAsia="Arial TUR;Arial" w:cs="Arial TUR;Arial"/>
          <w:rtl w:val="true"/>
        </w:rPr>
        <w:t xml:space="preserve"> </w:t>
      </w:r>
      <w:r>
        <w:rPr>
          <w:rtl w:val="true"/>
        </w:rPr>
        <w:t>וכך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אשר על כן</w:t>
      </w:r>
      <w:r>
        <w:rPr>
          <w:rtl w:val="true"/>
        </w:rPr>
        <w:t xml:space="preserve">, </w:t>
      </w:r>
      <w:r>
        <w:rPr>
          <w:rtl w:val="true"/>
        </w:rPr>
        <w:t xml:space="preserve">אציע לחברתי ולחברי </w:t>
      </w:r>
      <w:r>
        <w:rPr>
          <w:rFonts w:ascii="Century" w:hAnsi="Century" w:cs="Miriam"/>
          <w:b/>
          <w:b/>
          <w:spacing w:val="0"/>
          <w:sz w:val="22"/>
          <w:sz w:val="22"/>
          <w:szCs w:val="24"/>
          <w:rtl w:val="true"/>
        </w:rPr>
        <w:t>לדחות</w:t>
      </w:r>
      <w:r>
        <w:rPr>
          <w:rtl w:val="true"/>
        </w:rPr>
        <w:t xml:space="preserve"> את הערעור</w:t>
      </w:r>
      <w:r>
        <w:rPr>
          <w:rtl w:val="true"/>
        </w:rPr>
        <w:t>.</w:t>
      </w:r>
    </w:p>
    <w:p>
      <w:pPr>
        <w:pStyle w:val="Ruller41"/>
        <w:ind w:end="0"/>
        <w:jc w:val="both"/>
        <w:rPr/>
      </w:pPr>
      <w:r>
        <w:rPr>
          <w:rtl w:val="true"/>
        </w:rPr>
      </w:r>
    </w:p>
    <w:tbl>
      <w:tblPr>
        <w:bidiVisual w:val="true"/>
        <w:tblW w:w="2551" w:type="dxa"/>
        <w:jc w:val="start"/>
        <w:tblInd w:w="108" w:type="dxa"/>
        <w:tblLayout w:type="fixed"/>
        <w:tblCellMar>
          <w:top w:w="0" w:type="dxa"/>
          <w:start w:w="108" w:type="dxa"/>
          <w:bottom w:w="0" w:type="dxa"/>
          <w:end w:w="108" w:type="dxa"/>
        </w:tblCellMar>
      </w:tblPr>
      <w:tblGrid>
        <w:gridCol w:w="2551"/>
      </w:tblGrid>
      <w:tr>
        <w:trPr>
          <w:trHeight w:val="454" w:hRule="atLeast"/>
        </w:trPr>
        <w:tc>
          <w:tcPr>
            <w:tcW w:w="2551" w:type="dxa"/>
            <w:tcBorders>
              <w:top w:val="single" w:sz="4" w:space="0" w:color="000000"/>
            </w:tcBorders>
            <w:vAlign w:val="bottom"/>
          </w:tcPr>
          <w:p>
            <w:pPr>
              <w:pStyle w:val="Normal"/>
              <w:ind w:end="0"/>
              <w:jc w:val="center"/>
              <w:rPr>
                <w:rFonts w:ascii="FrankRuehl" w:hAnsi="FrankRuehl" w:cs="FrankRuehl"/>
                <w:spacing w:val="10"/>
                <w:sz w:val="28"/>
                <w:szCs w:val="28"/>
              </w:rPr>
            </w:pPr>
            <w:r>
              <w:rPr>
                <w:rFonts w:ascii="FrankRuehl" w:hAnsi="FrankRuehl" w:cs="FrankRuehl"/>
                <w:spacing w:val="10"/>
                <w:sz w:val="28"/>
                <w:sz w:val="28"/>
                <w:szCs w:val="28"/>
                <w:rtl w:val="true"/>
              </w:rPr>
              <w:t>יוסף אלרון</w:t>
            </w:r>
          </w:p>
          <w:p>
            <w:pPr>
              <w:pStyle w:val="Normal"/>
              <w:ind w:end="0"/>
              <w:jc w:val="center"/>
              <w:rPr>
                <w:rFonts w:ascii="Courier New" w:hAnsi="Courier New" w:cs="Courier New"/>
              </w:rPr>
            </w:pPr>
            <w:r>
              <w:rPr>
                <w:rFonts w:ascii="FrankRuehl" w:hAnsi="FrankRuehl" w:cs="FrankRuehl"/>
                <w:spacing w:val="10"/>
                <w:sz w:val="28"/>
                <w:sz w:val="28"/>
                <w:szCs w:val="28"/>
                <w:rtl w:val="true"/>
              </w:rPr>
              <w:t>שופט</w:t>
            </w:r>
          </w:p>
        </w:tc>
      </w:tr>
    </w:tbl>
    <w:p>
      <w:pPr>
        <w:pStyle w:val="Normal"/>
        <w:ind w:end="0"/>
        <w:jc w:val="start"/>
        <w:rPr/>
      </w:pPr>
      <w:r>
        <w:rPr>
          <w:rtl w:val="true"/>
        </w:rPr>
      </w:r>
    </w:p>
    <w:p>
      <w:pPr>
        <w:pStyle w:val="Ruller41"/>
        <w:ind w:end="0"/>
        <w:jc w:val="both"/>
        <w:rPr/>
      </w:pPr>
      <w:r>
        <w:rPr>
          <w:rtl w:val="true"/>
        </w:rPr>
      </w:r>
    </w:p>
    <w:p>
      <w:pPr>
        <w:pStyle w:val="Ruller41"/>
        <w:ind w:end="0"/>
        <w:jc w:val="both"/>
        <w:rPr/>
      </w:pPr>
      <w:r>
        <w:rPr>
          <w:rtl w:val="true"/>
        </w:rPr>
      </w:r>
    </w:p>
    <w:p>
      <w:pPr>
        <w:pStyle w:val="Ruller41"/>
        <w:ind w:end="0"/>
        <w:jc w:val="both"/>
        <w:rPr>
          <w:rFonts w:ascii="Century" w:hAnsi="Century" w:cs="Miriam"/>
          <w:b/>
          <w:spacing w:val="0"/>
          <w:szCs w:val="24"/>
          <w:u w:val="single"/>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גילה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כנפי</w:t>
      </w:r>
      <w:r>
        <w:rPr>
          <w:rFonts w:cs="Miriam" w:ascii="Century" w:hAnsi="Century"/>
          <w:b/>
          <w:spacing w:val="0"/>
          <w:szCs w:val="24"/>
          <w:u w:val="single"/>
          <w:rtl w:val="true"/>
        </w:rPr>
        <w:t>-</w:t>
      </w:r>
      <w:r>
        <w:rPr>
          <w:rFonts w:ascii="Century" w:hAnsi="Century" w:cs="Miriam"/>
          <w:b/>
          <w:b/>
          <w:spacing w:val="0"/>
          <w:szCs w:val="24"/>
          <w:u w:val="single"/>
          <w:rtl w:val="true"/>
        </w:rPr>
        <w:t>שטייניץ</w:t>
      </w:r>
      <w:r>
        <w:rPr>
          <w:rFonts w:cs="Miriam" w:ascii="Century" w:hAnsi="Century"/>
          <w:b/>
          <w:spacing w:val="0"/>
          <w:szCs w:val="24"/>
          <w:u w:val="single"/>
          <w:rtl w:val="true"/>
        </w:rPr>
        <w:t>:</w:t>
      </w:r>
    </w:p>
    <w:p>
      <w:pPr>
        <w:pStyle w:val="Normal"/>
        <w:ind w:end="0"/>
        <w:jc w:val="start"/>
        <w:rPr>
          <w:rFonts w:ascii="Garamond" w:hAnsi="Garamond" w:cs="FrankRuehl"/>
          <w:b/>
          <w:spacing w:val="10"/>
          <w:szCs w:val="28"/>
          <w:u w:val="single"/>
        </w:rPr>
      </w:pPr>
      <w:r>
        <w:rPr>
          <w:rFonts w:cs="FrankRuehl" w:ascii="Garamond" w:hAnsi="Garamond"/>
          <w:b/>
          <w:spacing w:val="10"/>
          <w:szCs w:val="28"/>
          <w:u w:val="single"/>
          <w:rtl w:val="true"/>
        </w:rPr>
      </w:r>
    </w:p>
    <w:p>
      <w:pPr>
        <w:pStyle w:val="Normal"/>
        <w:spacing w:lineRule="auto" w:line="360"/>
        <w:ind w:end="0"/>
        <w:jc w:val="both"/>
        <w:rPr>
          <w:rFonts w:ascii="Garamond" w:hAnsi="Garamond"/>
          <w:spacing w:val="10"/>
          <w:szCs w:val="28"/>
        </w:rPr>
      </w:pPr>
      <w:r>
        <w:rPr>
          <w:rFonts w:cs="FrankRuehl" w:ascii="Garamond" w:hAnsi="Garamond"/>
          <w:spacing w:val="10"/>
          <w:szCs w:val="28"/>
          <w:rtl w:val="true"/>
        </w:rPr>
        <w:tab/>
      </w:r>
      <w:r>
        <w:rPr>
          <w:rFonts w:ascii="Garamond" w:hAnsi="Garamond" w:cs="FrankRuehl"/>
          <w:spacing w:val="10"/>
          <w:szCs w:val="28"/>
          <w:rtl w:val="true"/>
        </w:rPr>
        <w:t>אני</w:t>
      </w:r>
      <w:r>
        <w:rPr>
          <w:rFonts w:ascii="Garamond" w:hAnsi="Garamond" w:eastAsia="Garamond" w:cs="Garamond"/>
          <w:spacing w:val="10"/>
          <w:szCs w:val="28"/>
          <w:rtl w:val="true"/>
        </w:rPr>
        <w:t xml:space="preserve"> </w:t>
      </w:r>
      <w:r>
        <w:rPr>
          <w:rFonts w:ascii="Garamond" w:hAnsi="Garamond" w:cs="FrankRuehl"/>
          <w:spacing w:val="10"/>
          <w:szCs w:val="28"/>
          <w:rtl w:val="true"/>
        </w:rPr>
        <w:t>מסכימה</w:t>
      </w:r>
      <w:r>
        <w:rPr>
          <w:rFonts w:ascii="Garamond" w:hAnsi="Garamond" w:eastAsia="Garamond" w:cs="Garamond"/>
          <w:spacing w:val="10"/>
          <w:szCs w:val="28"/>
          <w:rtl w:val="true"/>
        </w:rPr>
        <w:t xml:space="preserve"> </w:t>
      </w:r>
      <w:r>
        <w:rPr>
          <w:rFonts w:ascii="Garamond" w:hAnsi="Garamond" w:cs="FrankRuehl"/>
          <w:spacing w:val="10"/>
          <w:szCs w:val="28"/>
          <w:rtl w:val="true"/>
        </w:rPr>
        <w:t>כי</w:t>
      </w:r>
      <w:r>
        <w:rPr>
          <w:rFonts w:ascii="Garamond" w:hAnsi="Garamond" w:eastAsia="Garamond" w:cs="Garamond"/>
          <w:spacing w:val="10"/>
          <w:szCs w:val="28"/>
          <w:rtl w:val="true"/>
        </w:rPr>
        <w:t xml:space="preserve"> </w:t>
      </w:r>
      <w:r>
        <w:rPr>
          <w:rFonts w:ascii="Garamond" w:hAnsi="Garamond" w:cs="FrankRuehl"/>
          <w:spacing w:val="10"/>
          <w:szCs w:val="28"/>
          <w:rtl w:val="true"/>
        </w:rPr>
        <w:t>דין</w:t>
      </w:r>
      <w:r>
        <w:rPr>
          <w:rFonts w:ascii="Garamond" w:hAnsi="Garamond" w:eastAsia="Garamond" w:cs="Garamond"/>
          <w:spacing w:val="10"/>
          <w:szCs w:val="28"/>
          <w:rtl w:val="true"/>
        </w:rPr>
        <w:t xml:space="preserve"> </w:t>
      </w:r>
      <w:r>
        <w:rPr>
          <w:rFonts w:ascii="Garamond" w:hAnsi="Garamond" w:cs="FrankRuehl"/>
          <w:spacing w:val="10"/>
          <w:szCs w:val="28"/>
          <w:rtl w:val="true"/>
        </w:rPr>
        <w:t>הערעור</w:t>
      </w:r>
      <w:r>
        <w:rPr>
          <w:rFonts w:ascii="Garamond" w:hAnsi="Garamond" w:eastAsia="Garamond" w:cs="Garamond"/>
          <w:spacing w:val="10"/>
          <w:szCs w:val="28"/>
          <w:rtl w:val="true"/>
        </w:rPr>
        <w:t xml:space="preserve"> </w:t>
      </w:r>
      <w:r>
        <w:rPr>
          <w:rFonts w:ascii="Garamond" w:hAnsi="Garamond" w:cs="FrankRuehl"/>
          <w:spacing w:val="10"/>
          <w:szCs w:val="28"/>
          <w:rtl w:val="true"/>
        </w:rPr>
        <w:t>להידחות</w:t>
      </w:r>
      <w:r>
        <w:rPr>
          <w:rFonts w:cs="FrankRuehl" w:ascii="Garamond" w:hAnsi="Garamond"/>
          <w:spacing w:val="10"/>
          <w:szCs w:val="28"/>
          <w:rtl w:val="true"/>
        </w:rPr>
        <w:t xml:space="preserve">, </w:t>
      </w:r>
      <w:r>
        <w:rPr>
          <w:rFonts w:ascii="Garamond" w:hAnsi="Garamond" w:cs="FrankRuehl"/>
          <w:spacing w:val="10"/>
          <w:szCs w:val="28"/>
          <w:rtl w:val="true"/>
        </w:rPr>
        <w:t>משעניינו</w:t>
      </w:r>
      <w:r>
        <w:rPr>
          <w:rFonts w:ascii="Garamond" w:hAnsi="Garamond" w:eastAsia="Garamond" w:cs="Garamond"/>
          <w:spacing w:val="10"/>
          <w:szCs w:val="28"/>
          <w:rtl w:val="true"/>
        </w:rPr>
        <w:t xml:space="preserve"> </w:t>
      </w:r>
      <w:r>
        <w:rPr>
          <w:rFonts w:ascii="Garamond" w:hAnsi="Garamond" w:cs="FrankRuehl"/>
          <w:spacing w:val="10"/>
          <w:szCs w:val="28"/>
          <w:rtl w:val="true"/>
        </w:rPr>
        <w:t>של</w:t>
      </w:r>
      <w:r>
        <w:rPr>
          <w:rFonts w:ascii="Garamond" w:hAnsi="Garamond" w:eastAsia="Garamond" w:cs="Garamond"/>
          <w:spacing w:val="10"/>
          <w:szCs w:val="28"/>
          <w:rtl w:val="true"/>
        </w:rPr>
        <w:t xml:space="preserve"> </w:t>
      </w:r>
      <w:r>
        <w:rPr>
          <w:rFonts w:ascii="Garamond" w:hAnsi="Garamond" w:cs="FrankRuehl"/>
          <w:spacing w:val="10"/>
          <w:szCs w:val="28"/>
          <w:rtl w:val="true"/>
        </w:rPr>
        <w:t>המערער</w:t>
      </w:r>
      <w:r>
        <w:rPr>
          <w:rFonts w:ascii="Garamond" w:hAnsi="Garamond" w:eastAsia="Garamond" w:cs="Garamond"/>
          <w:spacing w:val="10"/>
          <w:szCs w:val="28"/>
          <w:rtl w:val="true"/>
        </w:rPr>
        <w:t xml:space="preserve"> </w:t>
      </w:r>
      <w:r>
        <w:rPr>
          <w:rFonts w:ascii="Garamond" w:hAnsi="Garamond" w:cs="FrankRuehl"/>
          <w:spacing w:val="10"/>
          <w:szCs w:val="28"/>
          <w:rtl w:val="true"/>
        </w:rPr>
        <w:t>אינו</w:t>
      </w:r>
      <w:r>
        <w:rPr>
          <w:rFonts w:ascii="Garamond" w:hAnsi="Garamond" w:eastAsia="Garamond" w:cs="Garamond"/>
          <w:spacing w:val="10"/>
          <w:szCs w:val="28"/>
          <w:rtl w:val="true"/>
        </w:rPr>
        <w:t xml:space="preserve"> </w:t>
      </w:r>
      <w:r>
        <w:rPr>
          <w:rFonts w:ascii="Garamond" w:hAnsi="Garamond" w:cs="FrankRuehl"/>
          <w:spacing w:val="10"/>
          <w:szCs w:val="28"/>
          <w:rtl w:val="true"/>
        </w:rPr>
        <w:t>עומד</w:t>
      </w:r>
      <w:r>
        <w:rPr>
          <w:rFonts w:ascii="Garamond" w:hAnsi="Garamond" w:eastAsia="Garamond" w:cs="Garamond"/>
          <w:spacing w:val="10"/>
          <w:szCs w:val="28"/>
          <w:rtl w:val="true"/>
        </w:rPr>
        <w:t xml:space="preserve"> </w:t>
      </w:r>
      <w:r>
        <w:rPr>
          <w:rFonts w:ascii="Garamond" w:hAnsi="Garamond" w:cs="FrankRuehl"/>
          <w:spacing w:val="10"/>
          <w:szCs w:val="28"/>
          <w:rtl w:val="true"/>
        </w:rPr>
        <w:t>בתנאים</w:t>
      </w:r>
      <w:r>
        <w:rPr>
          <w:rFonts w:ascii="Garamond" w:hAnsi="Garamond" w:eastAsia="Garamond" w:cs="Garamond"/>
          <w:spacing w:val="10"/>
          <w:szCs w:val="28"/>
          <w:rtl w:val="true"/>
        </w:rPr>
        <w:t xml:space="preserve"> </w:t>
      </w:r>
      <w:r>
        <w:rPr>
          <w:rFonts w:ascii="Garamond" w:hAnsi="Garamond" w:cs="FrankRuehl"/>
          <w:spacing w:val="10"/>
          <w:szCs w:val="28"/>
          <w:rtl w:val="true"/>
        </w:rPr>
        <w:t>המצדיקים</w:t>
      </w:r>
      <w:r>
        <w:rPr>
          <w:rFonts w:ascii="Garamond" w:hAnsi="Garamond" w:eastAsia="Garamond" w:cs="Garamond"/>
          <w:spacing w:val="10"/>
          <w:szCs w:val="28"/>
          <w:rtl w:val="true"/>
        </w:rPr>
        <w:t xml:space="preserve"> </w:t>
      </w:r>
      <w:r>
        <w:rPr>
          <w:rFonts w:ascii="Garamond" w:hAnsi="Garamond" w:cs="FrankRuehl"/>
          <w:spacing w:val="10"/>
          <w:szCs w:val="28"/>
          <w:rtl w:val="true"/>
        </w:rPr>
        <w:t>ביטול</w:t>
      </w:r>
      <w:r>
        <w:rPr>
          <w:rFonts w:ascii="Garamond" w:hAnsi="Garamond" w:eastAsia="Garamond" w:cs="Garamond"/>
          <w:spacing w:val="10"/>
          <w:szCs w:val="28"/>
          <w:rtl w:val="true"/>
        </w:rPr>
        <w:t xml:space="preserve"> </w:t>
      </w:r>
      <w:r>
        <w:rPr>
          <w:rFonts w:ascii="Garamond" w:hAnsi="Garamond" w:cs="FrankRuehl"/>
          <w:spacing w:val="10"/>
          <w:szCs w:val="28"/>
          <w:rtl w:val="true"/>
        </w:rPr>
        <w:t>הרשעתו</w:t>
      </w:r>
      <w:r>
        <w:rPr>
          <w:rFonts w:cs="FrankRuehl" w:ascii="Garamond" w:hAnsi="Garamond"/>
          <w:spacing w:val="10"/>
          <w:szCs w:val="28"/>
          <w:rtl w:val="true"/>
        </w:rPr>
        <w:t xml:space="preserve">, </w:t>
      </w:r>
      <w:r>
        <w:rPr>
          <w:rFonts w:ascii="Garamond" w:hAnsi="Garamond" w:cs="FrankRuehl"/>
          <w:spacing w:val="10"/>
          <w:szCs w:val="28"/>
          <w:rtl w:val="true"/>
        </w:rPr>
        <w:t>ואף</w:t>
      </w:r>
      <w:r>
        <w:rPr>
          <w:rFonts w:ascii="Garamond" w:hAnsi="Garamond" w:eastAsia="Garamond" w:cs="Garamond"/>
          <w:spacing w:val="10"/>
          <w:szCs w:val="28"/>
          <w:rtl w:val="true"/>
        </w:rPr>
        <w:t xml:space="preserve"> </w:t>
      </w:r>
      <w:r>
        <w:rPr>
          <w:rFonts w:ascii="Garamond" w:hAnsi="Garamond" w:cs="FrankRuehl"/>
          <w:spacing w:val="10"/>
          <w:szCs w:val="28"/>
          <w:rtl w:val="true"/>
        </w:rPr>
        <w:t>אינו</w:t>
      </w:r>
      <w:r>
        <w:rPr>
          <w:rFonts w:ascii="Garamond" w:hAnsi="Garamond" w:eastAsia="Garamond" w:cs="Garamond"/>
          <w:spacing w:val="10"/>
          <w:szCs w:val="28"/>
          <w:rtl w:val="true"/>
        </w:rPr>
        <w:t xml:space="preserve"> </w:t>
      </w:r>
      <w:r>
        <w:rPr>
          <w:rFonts w:ascii="Garamond" w:hAnsi="Garamond" w:cs="FrankRuehl"/>
          <w:spacing w:val="10"/>
          <w:szCs w:val="28"/>
          <w:rtl w:val="true"/>
        </w:rPr>
        <w:t>מקים</w:t>
      </w:r>
      <w:r>
        <w:rPr>
          <w:rFonts w:ascii="Garamond" w:hAnsi="Garamond" w:eastAsia="Garamond" w:cs="Garamond"/>
          <w:spacing w:val="10"/>
          <w:szCs w:val="28"/>
          <w:rtl w:val="true"/>
        </w:rPr>
        <w:t xml:space="preserve"> </w:t>
      </w:r>
      <w:r>
        <w:rPr>
          <w:rFonts w:ascii="Garamond" w:hAnsi="Garamond" w:cs="FrankRuehl"/>
          <w:spacing w:val="10"/>
          <w:szCs w:val="28"/>
          <w:rtl w:val="true"/>
        </w:rPr>
        <w:t>עילה</w:t>
      </w:r>
      <w:r>
        <w:rPr>
          <w:rFonts w:ascii="Garamond" w:hAnsi="Garamond" w:eastAsia="Garamond" w:cs="Garamond"/>
          <w:spacing w:val="10"/>
          <w:szCs w:val="28"/>
          <w:rtl w:val="true"/>
        </w:rPr>
        <w:t xml:space="preserve"> </w:t>
      </w:r>
      <w:r>
        <w:rPr>
          <w:rFonts w:ascii="Garamond" w:hAnsi="Garamond" w:cs="FrankRuehl"/>
          <w:spacing w:val="10"/>
          <w:szCs w:val="28"/>
          <w:rtl w:val="true"/>
        </w:rPr>
        <w:t>להתערבות</w:t>
      </w:r>
      <w:r>
        <w:rPr>
          <w:rFonts w:ascii="Garamond" w:hAnsi="Garamond" w:eastAsia="Garamond" w:cs="Garamond"/>
          <w:spacing w:val="10"/>
          <w:szCs w:val="28"/>
          <w:rtl w:val="true"/>
        </w:rPr>
        <w:t xml:space="preserve"> </w:t>
      </w:r>
      <w:r>
        <w:rPr>
          <w:rFonts w:ascii="Garamond" w:hAnsi="Garamond" w:cs="FrankRuehl"/>
          <w:spacing w:val="10"/>
          <w:szCs w:val="28"/>
          <w:rtl w:val="true"/>
        </w:rPr>
        <w:t>בעונש</w:t>
      </w:r>
      <w:r>
        <w:rPr>
          <w:rFonts w:ascii="Garamond" w:hAnsi="Garamond" w:eastAsia="Garamond" w:cs="Garamond"/>
          <w:spacing w:val="10"/>
          <w:szCs w:val="28"/>
          <w:rtl w:val="true"/>
        </w:rPr>
        <w:t xml:space="preserve"> </w:t>
      </w:r>
      <w:r>
        <w:rPr>
          <w:rFonts w:ascii="Garamond" w:hAnsi="Garamond" w:cs="FrankRuehl"/>
          <w:spacing w:val="10"/>
          <w:szCs w:val="28"/>
          <w:rtl w:val="true"/>
        </w:rPr>
        <w:t>שנגזר</w:t>
      </w:r>
      <w:r>
        <w:rPr>
          <w:rFonts w:ascii="Garamond" w:hAnsi="Garamond" w:eastAsia="Garamond" w:cs="Garamond"/>
          <w:spacing w:val="10"/>
          <w:szCs w:val="28"/>
          <w:rtl w:val="true"/>
        </w:rPr>
        <w:t xml:space="preserve"> </w:t>
      </w:r>
      <w:r>
        <w:rPr>
          <w:rFonts w:ascii="Garamond" w:hAnsi="Garamond" w:cs="FrankRuehl"/>
          <w:spacing w:val="10"/>
          <w:szCs w:val="28"/>
          <w:rtl w:val="true"/>
        </w:rPr>
        <w:t>עליו</w:t>
      </w:r>
      <w:r>
        <w:rPr>
          <w:rFonts w:cs="FrankRuehl" w:ascii="Garamond" w:hAnsi="Garamond"/>
          <w:spacing w:val="10"/>
          <w:szCs w:val="28"/>
          <w:rtl w:val="true"/>
        </w:rPr>
        <w:t xml:space="preserve">. </w:t>
      </w:r>
      <w:r>
        <w:rPr>
          <w:rFonts w:ascii="Garamond" w:hAnsi="Garamond" w:cs="FrankRuehl"/>
          <w:spacing w:val="10"/>
          <w:szCs w:val="28"/>
          <w:rtl w:val="true"/>
        </w:rPr>
        <w:t>אכן</w:t>
      </w:r>
      <w:r>
        <w:rPr>
          <w:rFonts w:cs="FrankRuehl" w:ascii="Garamond" w:hAnsi="Garamond"/>
          <w:spacing w:val="10"/>
          <w:szCs w:val="28"/>
          <w:rtl w:val="true"/>
        </w:rPr>
        <w:t xml:space="preserve">, </w:t>
      </w:r>
      <w:r>
        <w:rPr>
          <w:rFonts w:ascii="Garamond" w:hAnsi="Garamond" w:cs="FrankRuehl"/>
          <w:spacing w:val="10"/>
          <w:szCs w:val="28"/>
          <w:rtl w:val="true"/>
        </w:rPr>
        <w:t>לא</w:t>
      </w:r>
      <w:r>
        <w:rPr>
          <w:rFonts w:ascii="Garamond" w:hAnsi="Garamond" w:eastAsia="Garamond" w:cs="Garamond"/>
          <w:spacing w:val="10"/>
          <w:szCs w:val="28"/>
          <w:rtl w:val="true"/>
        </w:rPr>
        <w:t xml:space="preserve"> </w:t>
      </w:r>
      <w:r>
        <w:rPr>
          <w:rFonts w:ascii="Garamond" w:hAnsi="Garamond" w:cs="FrankRuehl"/>
          <w:spacing w:val="10"/>
          <w:szCs w:val="28"/>
          <w:rtl w:val="true"/>
        </w:rPr>
        <w:t>ניתן</w:t>
      </w:r>
      <w:r>
        <w:rPr>
          <w:rFonts w:ascii="Garamond" w:hAnsi="Garamond" w:eastAsia="Garamond" w:cs="Garamond"/>
          <w:spacing w:val="10"/>
          <w:szCs w:val="28"/>
          <w:rtl w:val="true"/>
        </w:rPr>
        <w:t xml:space="preserve"> </w:t>
      </w:r>
      <w:r>
        <w:rPr>
          <w:rFonts w:ascii="Garamond" w:hAnsi="Garamond" w:cs="FrankRuehl"/>
          <w:spacing w:val="10"/>
          <w:szCs w:val="28"/>
          <w:rtl w:val="true"/>
        </w:rPr>
        <w:t>להתעלם</w:t>
      </w:r>
      <w:r>
        <w:rPr>
          <w:rFonts w:ascii="Garamond" w:hAnsi="Garamond" w:eastAsia="Garamond" w:cs="Garamond"/>
          <w:spacing w:val="10"/>
          <w:szCs w:val="28"/>
          <w:rtl w:val="true"/>
        </w:rPr>
        <w:t xml:space="preserve"> </w:t>
      </w:r>
      <w:r>
        <w:rPr>
          <w:rFonts w:ascii="Garamond" w:hAnsi="Garamond" w:cs="FrankRuehl"/>
          <w:spacing w:val="10"/>
          <w:szCs w:val="28"/>
          <w:rtl w:val="true"/>
        </w:rPr>
        <w:t>מן</w:t>
      </w:r>
      <w:r>
        <w:rPr>
          <w:rFonts w:ascii="Garamond" w:hAnsi="Garamond" w:eastAsia="Garamond" w:cs="Garamond"/>
          <w:spacing w:val="10"/>
          <w:szCs w:val="28"/>
          <w:rtl w:val="true"/>
        </w:rPr>
        <w:t xml:space="preserve"> </w:t>
      </w:r>
      <w:r>
        <w:rPr>
          <w:rFonts w:ascii="Garamond" w:hAnsi="Garamond" w:cs="FrankRuehl"/>
          <w:spacing w:val="10"/>
          <w:szCs w:val="28"/>
          <w:rtl w:val="true"/>
        </w:rPr>
        <w:t>הפער</w:t>
      </w:r>
      <w:r>
        <w:rPr>
          <w:rFonts w:ascii="Garamond" w:hAnsi="Garamond" w:eastAsia="Garamond" w:cs="Garamond"/>
          <w:spacing w:val="10"/>
          <w:szCs w:val="28"/>
          <w:rtl w:val="true"/>
        </w:rPr>
        <w:t xml:space="preserve"> </w:t>
      </w:r>
      <w:r>
        <w:rPr>
          <w:rFonts w:ascii="Garamond" w:hAnsi="Garamond" w:cs="FrankRuehl"/>
          <w:spacing w:val="10"/>
          <w:szCs w:val="28"/>
          <w:rtl w:val="true"/>
        </w:rPr>
        <w:t>הניכר</w:t>
      </w:r>
      <w:r>
        <w:rPr>
          <w:rFonts w:ascii="Garamond" w:hAnsi="Garamond" w:eastAsia="Garamond" w:cs="Garamond"/>
          <w:spacing w:val="10"/>
          <w:szCs w:val="28"/>
          <w:rtl w:val="true"/>
        </w:rPr>
        <w:t xml:space="preserve"> </w:t>
      </w:r>
      <w:r>
        <w:rPr>
          <w:rFonts w:ascii="Garamond" w:hAnsi="Garamond" w:cs="FrankRuehl"/>
          <w:spacing w:val="10"/>
          <w:szCs w:val="28"/>
          <w:rtl w:val="true"/>
        </w:rPr>
        <w:t>בין</w:t>
      </w:r>
      <w:r>
        <w:rPr>
          <w:rFonts w:ascii="Garamond" w:hAnsi="Garamond" w:eastAsia="Garamond" w:cs="Garamond"/>
          <w:spacing w:val="10"/>
          <w:szCs w:val="28"/>
          <w:rtl w:val="true"/>
        </w:rPr>
        <w:t xml:space="preserve"> </w:t>
      </w:r>
      <w:r>
        <w:rPr>
          <w:rFonts w:ascii="Garamond" w:hAnsi="Garamond" w:cs="FrankRuehl"/>
          <w:spacing w:val="10"/>
          <w:szCs w:val="28"/>
          <w:rtl w:val="true"/>
        </w:rPr>
        <w:t>כתב</w:t>
      </w:r>
      <w:r>
        <w:rPr>
          <w:rFonts w:ascii="Garamond" w:hAnsi="Garamond" w:eastAsia="Garamond" w:cs="Garamond"/>
          <w:spacing w:val="10"/>
          <w:szCs w:val="28"/>
          <w:rtl w:val="true"/>
        </w:rPr>
        <w:t xml:space="preserve"> </w:t>
      </w:r>
      <w:r>
        <w:rPr>
          <w:rFonts w:ascii="Garamond" w:hAnsi="Garamond" w:cs="FrankRuehl"/>
          <w:spacing w:val="10"/>
          <w:szCs w:val="28"/>
          <w:rtl w:val="true"/>
        </w:rPr>
        <w:t>האישום</w:t>
      </w:r>
      <w:r>
        <w:rPr>
          <w:rFonts w:ascii="Garamond" w:hAnsi="Garamond" w:eastAsia="Garamond" w:cs="Garamond"/>
          <w:spacing w:val="10"/>
          <w:szCs w:val="28"/>
          <w:rtl w:val="true"/>
        </w:rPr>
        <w:t xml:space="preserve"> </w:t>
      </w:r>
      <w:r>
        <w:rPr>
          <w:rFonts w:ascii="Garamond" w:hAnsi="Garamond" w:cs="FrankRuehl"/>
          <w:spacing w:val="10"/>
          <w:szCs w:val="28"/>
          <w:rtl w:val="true"/>
        </w:rPr>
        <w:t>המקורי</w:t>
      </w:r>
      <w:r>
        <w:rPr>
          <w:rFonts w:ascii="Garamond" w:hAnsi="Garamond" w:eastAsia="Garamond" w:cs="Garamond"/>
          <w:spacing w:val="10"/>
          <w:szCs w:val="28"/>
          <w:rtl w:val="true"/>
        </w:rPr>
        <w:t xml:space="preserve"> </w:t>
      </w:r>
      <w:r>
        <w:rPr>
          <w:rFonts w:ascii="Garamond" w:hAnsi="Garamond" w:cs="FrankRuehl"/>
          <w:spacing w:val="10"/>
          <w:szCs w:val="28"/>
          <w:rtl w:val="true"/>
        </w:rPr>
        <w:t>שהוגש</w:t>
      </w:r>
      <w:r>
        <w:rPr>
          <w:rFonts w:ascii="Garamond" w:hAnsi="Garamond" w:eastAsia="Garamond" w:cs="Garamond"/>
          <w:spacing w:val="10"/>
          <w:szCs w:val="28"/>
          <w:rtl w:val="true"/>
        </w:rPr>
        <w:t xml:space="preserve"> </w:t>
      </w:r>
      <w:r>
        <w:rPr>
          <w:rFonts w:ascii="Garamond" w:hAnsi="Garamond" w:cs="FrankRuehl"/>
          <w:spacing w:val="10"/>
          <w:szCs w:val="28"/>
          <w:rtl w:val="true"/>
        </w:rPr>
        <w:t>נגד</w:t>
      </w:r>
      <w:r>
        <w:rPr>
          <w:rFonts w:ascii="Garamond" w:hAnsi="Garamond" w:eastAsia="Garamond" w:cs="Garamond"/>
          <w:spacing w:val="10"/>
          <w:szCs w:val="28"/>
          <w:rtl w:val="true"/>
        </w:rPr>
        <w:t xml:space="preserve"> </w:t>
      </w:r>
      <w:r>
        <w:rPr>
          <w:rFonts w:ascii="Garamond" w:hAnsi="Garamond" w:cs="FrankRuehl"/>
          <w:spacing w:val="10"/>
          <w:szCs w:val="28"/>
          <w:rtl w:val="true"/>
        </w:rPr>
        <w:t>המערער</w:t>
      </w:r>
      <w:r>
        <w:rPr>
          <w:rFonts w:ascii="Garamond" w:hAnsi="Garamond" w:eastAsia="Garamond" w:cs="Garamond"/>
          <w:spacing w:val="10"/>
          <w:szCs w:val="28"/>
          <w:rtl w:val="true"/>
        </w:rPr>
        <w:t xml:space="preserve"> </w:t>
      </w:r>
      <w:r>
        <w:rPr>
          <w:rFonts w:ascii="Garamond" w:hAnsi="Garamond" w:cs="FrankRuehl"/>
          <w:spacing w:val="10"/>
          <w:szCs w:val="28"/>
          <w:rtl w:val="true"/>
        </w:rPr>
        <w:t>ובין</w:t>
      </w:r>
      <w:r>
        <w:rPr>
          <w:rFonts w:ascii="Garamond" w:hAnsi="Garamond" w:eastAsia="Garamond" w:cs="Garamond"/>
          <w:spacing w:val="10"/>
          <w:szCs w:val="28"/>
          <w:rtl w:val="true"/>
        </w:rPr>
        <w:t xml:space="preserve"> </w:t>
      </w:r>
      <w:r>
        <w:rPr>
          <w:rFonts w:ascii="Garamond" w:hAnsi="Garamond" w:cs="FrankRuehl"/>
          <w:spacing w:val="10"/>
          <w:szCs w:val="28"/>
          <w:rtl w:val="true"/>
        </w:rPr>
        <w:t>כתב</w:t>
      </w:r>
      <w:r>
        <w:rPr>
          <w:rFonts w:ascii="Garamond" w:hAnsi="Garamond" w:eastAsia="Garamond" w:cs="Garamond"/>
          <w:spacing w:val="10"/>
          <w:szCs w:val="28"/>
          <w:rtl w:val="true"/>
        </w:rPr>
        <w:t xml:space="preserve"> </w:t>
      </w:r>
      <w:r>
        <w:rPr>
          <w:rFonts w:ascii="Garamond" w:hAnsi="Garamond" w:cs="FrankRuehl"/>
          <w:spacing w:val="10"/>
          <w:szCs w:val="28"/>
          <w:rtl w:val="true"/>
        </w:rPr>
        <w:t>האישום</w:t>
      </w:r>
      <w:r>
        <w:rPr>
          <w:rFonts w:ascii="Garamond" w:hAnsi="Garamond" w:eastAsia="Garamond" w:cs="Garamond"/>
          <w:spacing w:val="10"/>
          <w:szCs w:val="28"/>
          <w:rtl w:val="true"/>
        </w:rPr>
        <w:t xml:space="preserve"> </w:t>
      </w:r>
      <w:r>
        <w:rPr>
          <w:rFonts w:ascii="Garamond" w:hAnsi="Garamond" w:cs="FrankRuehl"/>
          <w:spacing w:val="10"/>
          <w:szCs w:val="28"/>
          <w:rtl w:val="true"/>
        </w:rPr>
        <w:t>המתוקן</w:t>
      </w:r>
      <w:r>
        <w:rPr>
          <w:rFonts w:cs="FrankRuehl" w:ascii="Garamond" w:hAnsi="Garamond"/>
          <w:spacing w:val="10"/>
          <w:szCs w:val="28"/>
          <w:rtl w:val="true"/>
        </w:rPr>
        <w:t xml:space="preserve">, </w:t>
      </w:r>
      <w:r>
        <w:rPr>
          <w:rFonts w:ascii="Garamond" w:hAnsi="Garamond" w:cs="FrankRuehl"/>
          <w:spacing w:val="10"/>
          <w:szCs w:val="28"/>
          <w:rtl w:val="true"/>
        </w:rPr>
        <w:t>פער</w:t>
      </w:r>
      <w:r>
        <w:rPr>
          <w:rFonts w:ascii="Garamond" w:hAnsi="Garamond" w:eastAsia="Garamond" w:cs="Garamond"/>
          <w:spacing w:val="10"/>
          <w:szCs w:val="28"/>
          <w:rtl w:val="true"/>
        </w:rPr>
        <w:t xml:space="preserve"> </w:t>
      </w:r>
      <w:r>
        <w:rPr>
          <w:rFonts w:ascii="Garamond" w:hAnsi="Garamond" w:cs="FrankRuehl"/>
          <w:spacing w:val="10"/>
          <w:szCs w:val="28"/>
          <w:rtl w:val="true"/>
        </w:rPr>
        <w:t>הכורך</w:t>
      </w:r>
      <w:r>
        <w:rPr>
          <w:rFonts w:ascii="Garamond" w:hAnsi="Garamond" w:eastAsia="Garamond" w:cs="Garamond"/>
          <w:spacing w:val="10"/>
          <w:szCs w:val="28"/>
          <w:rtl w:val="true"/>
        </w:rPr>
        <w:t xml:space="preserve"> </w:t>
      </w:r>
      <w:r>
        <w:rPr>
          <w:rFonts w:ascii="Garamond" w:hAnsi="Garamond" w:cs="FrankRuehl"/>
          <w:spacing w:val="10"/>
          <w:szCs w:val="28"/>
          <w:rtl w:val="true"/>
        </w:rPr>
        <w:t>עמו</w:t>
      </w:r>
      <w:r>
        <w:rPr>
          <w:rFonts w:ascii="Garamond" w:hAnsi="Garamond" w:eastAsia="Garamond" w:cs="Garamond"/>
          <w:spacing w:val="10"/>
          <w:szCs w:val="28"/>
          <w:rtl w:val="true"/>
        </w:rPr>
        <w:t xml:space="preserve"> </w:t>
      </w:r>
      <w:r>
        <w:rPr>
          <w:rFonts w:ascii="Garamond" w:hAnsi="Garamond" w:cs="FrankRuehl"/>
          <w:spacing w:val="10"/>
          <w:szCs w:val="28"/>
          <w:rtl w:val="true"/>
        </w:rPr>
        <w:t>עינויי</w:t>
      </w:r>
      <w:r>
        <w:rPr>
          <w:rFonts w:ascii="Garamond" w:hAnsi="Garamond" w:eastAsia="Garamond" w:cs="Garamond"/>
          <w:spacing w:val="10"/>
          <w:szCs w:val="28"/>
          <w:rtl w:val="true"/>
        </w:rPr>
        <w:t xml:space="preserve"> </w:t>
      </w:r>
      <w:r>
        <w:rPr>
          <w:rFonts w:ascii="Garamond" w:hAnsi="Garamond" w:cs="FrankRuehl"/>
          <w:spacing w:val="10"/>
          <w:szCs w:val="28"/>
          <w:rtl w:val="true"/>
        </w:rPr>
        <w:t>דין</w:t>
      </w:r>
      <w:r>
        <w:rPr>
          <w:rFonts w:ascii="Garamond" w:hAnsi="Garamond" w:eastAsia="Garamond" w:cs="Garamond"/>
          <w:spacing w:val="10"/>
          <w:szCs w:val="28"/>
          <w:rtl w:val="true"/>
        </w:rPr>
        <w:t xml:space="preserve"> </w:t>
      </w:r>
      <w:r>
        <w:rPr>
          <w:rFonts w:ascii="Garamond" w:hAnsi="Garamond" w:cs="FrankRuehl"/>
          <w:spacing w:val="10"/>
          <w:szCs w:val="28"/>
          <w:rtl w:val="true"/>
        </w:rPr>
        <w:t>קשים</w:t>
      </w:r>
      <w:r>
        <w:rPr>
          <w:rFonts w:cs="FrankRuehl" w:ascii="Garamond" w:hAnsi="Garamond"/>
          <w:spacing w:val="10"/>
          <w:szCs w:val="28"/>
          <w:rtl w:val="true"/>
        </w:rPr>
        <w:t xml:space="preserve">. </w:t>
      </w:r>
      <w:r>
        <w:rPr>
          <w:rFonts w:ascii="Garamond" w:hAnsi="Garamond" w:cs="FrankRuehl"/>
          <w:spacing w:val="10"/>
          <w:szCs w:val="28"/>
          <w:rtl w:val="true"/>
        </w:rPr>
        <w:t>ואולם</w:t>
      </w:r>
      <w:r>
        <w:rPr>
          <w:rFonts w:cs="FrankRuehl" w:ascii="Garamond" w:hAnsi="Garamond"/>
          <w:spacing w:val="10"/>
          <w:szCs w:val="28"/>
          <w:rtl w:val="true"/>
        </w:rPr>
        <w:t xml:space="preserve">, </w:t>
      </w:r>
      <w:r>
        <w:rPr>
          <w:rFonts w:ascii="Garamond" w:hAnsi="Garamond" w:cs="FrankRuehl"/>
          <w:spacing w:val="10"/>
          <w:szCs w:val="28"/>
          <w:rtl w:val="true"/>
        </w:rPr>
        <w:t>פער</w:t>
      </w:r>
      <w:r>
        <w:rPr>
          <w:rFonts w:ascii="Garamond" w:hAnsi="Garamond" w:eastAsia="Garamond" w:cs="Garamond"/>
          <w:spacing w:val="10"/>
          <w:szCs w:val="28"/>
          <w:rtl w:val="true"/>
        </w:rPr>
        <w:t xml:space="preserve"> </w:t>
      </w:r>
      <w:r>
        <w:rPr>
          <w:rFonts w:ascii="Garamond" w:hAnsi="Garamond" w:cs="FrankRuehl"/>
          <w:spacing w:val="10"/>
          <w:szCs w:val="28"/>
          <w:rtl w:val="true"/>
        </w:rPr>
        <w:t>זה</w:t>
      </w:r>
      <w:r>
        <w:rPr>
          <w:rFonts w:ascii="Garamond" w:hAnsi="Garamond" w:eastAsia="Garamond" w:cs="Garamond"/>
          <w:spacing w:val="10"/>
          <w:szCs w:val="28"/>
          <w:rtl w:val="true"/>
        </w:rPr>
        <w:t xml:space="preserve"> </w:t>
      </w:r>
      <w:r>
        <w:rPr>
          <w:rFonts w:ascii="Garamond" w:hAnsi="Garamond" w:cs="FrankRuehl"/>
          <w:spacing w:val="10"/>
          <w:szCs w:val="28"/>
          <w:rtl w:val="true"/>
        </w:rPr>
        <w:t>היה</w:t>
      </w:r>
      <w:r>
        <w:rPr>
          <w:rFonts w:ascii="Garamond" w:hAnsi="Garamond" w:eastAsia="Garamond" w:cs="Garamond"/>
          <w:spacing w:val="10"/>
          <w:szCs w:val="28"/>
          <w:rtl w:val="true"/>
        </w:rPr>
        <w:t xml:space="preserve"> </w:t>
      </w:r>
      <w:r>
        <w:rPr>
          <w:rFonts w:ascii="Garamond" w:hAnsi="Garamond" w:cs="FrankRuehl"/>
          <w:spacing w:val="10"/>
          <w:szCs w:val="28"/>
          <w:rtl w:val="true"/>
        </w:rPr>
        <w:t>גם</w:t>
      </w:r>
      <w:r>
        <w:rPr>
          <w:rFonts w:ascii="Garamond" w:hAnsi="Garamond" w:eastAsia="Garamond" w:cs="Garamond"/>
          <w:spacing w:val="10"/>
          <w:szCs w:val="28"/>
          <w:rtl w:val="true"/>
        </w:rPr>
        <w:t xml:space="preserve"> </w:t>
      </w:r>
      <w:r>
        <w:rPr>
          <w:rFonts w:ascii="Garamond" w:hAnsi="Garamond" w:cs="FrankRuehl"/>
          <w:spacing w:val="10"/>
          <w:szCs w:val="28"/>
          <w:rtl w:val="true"/>
        </w:rPr>
        <w:t>הטעם</w:t>
      </w:r>
      <w:r>
        <w:rPr>
          <w:rFonts w:ascii="Garamond" w:hAnsi="Garamond" w:eastAsia="Garamond" w:cs="Garamond"/>
          <w:spacing w:val="10"/>
          <w:szCs w:val="28"/>
          <w:rtl w:val="true"/>
        </w:rPr>
        <w:t xml:space="preserve"> </w:t>
      </w:r>
      <w:r>
        <w:rPr>
          <w:rFonts w:ascii="Garamond" w:hAnsi="Garamond" w:cs="FrankRuehl"/>
          <w:spacing w:val="10"/>
          <w:szCs w:val="28"/>
          <w:rtl w:val="true"/>
        </w:rPr>
        <w:t>העיקרי</w:t>
      </w:r>
      <w:r>
        <w:rPr>
          <w:rFonts w:ascii="Garamond" w:hAnsi="Garamond" w:eastAsia="Garamond" w:cs="Garamond"/>
          <w:spacing w:val="10"/>
          <w:szCs w:val="28"/>
          <w:rtl w:val="true"/>
        </w:rPr>
        <w:t xml:space="preserve"> </w:t>
      </w:r>
      <w:r>
        <w:rPr>
          <w:rFonts w:ascii="Garamond" w:hAnsi="Garamond" w:cs="FrankRuehl"/>
          <w:spacing w:val="10"/>
          <w:szCs w:val="28"/>
          <w:rtl w:val="true"/>
        </w:rPr>
        <w:t>שהוביל</w:t>
      </w:r>
      <w:r>
        <w:rPr>
          <w:rFonts w:ascii="Garamond" w:hAnsi="Garamond" w:eastAsia="Garamond" w:cs="Garamond"/>
          <w:spacing w:val="10"/>
          <w:szCs w:val="28"/>
          <w:rtl w:val="true"/>
        </w:rPr>
        <w:t xml:space="preserve"> </w:t>
      </w:r>
      <w:r>
        <w:rPr>
          <w:rFonts w:ascii="Garamond" w:hAnsi="Garamond" w:cs="FrankRuehl"/>
          <w:spacing w:val="10"/>
          <w:szCs w:val="28"/>
          <w:rtl w:val="true"/>
        </w:rPr>
        <w:t>את</w:t>
      </w:r>
      <w:r>
        <w:rPr>
          <w:rFonts w:ascii="Garamond" w:hAnsi="Garamond" w:eastAsia="Garamond" w:cs="Garamond"/>
          <w:spacing w:val="10"/>
          <w:szCs w:val="28"/>
          <w:rtl w:val="true"/>
        </w:rPr>
        <w:t xml:space="preserve"> </w:t>
      </w:r>
      <w:r>
        <w:rPr>
          <w:rFonts w:ascii="Garamond" w:hAnsi="Garamond" w:cs="FrankRuehl"/>
          <w:spacing w:val="10"/>
          <w:szCs w:val="28"/>
          <w:rtl w:val="true"/>
        </w:rPr>
        <w:t>בית</w:t>
      </w:r>
      <w:r>
        <w:rPr>
          <w:rFonts w:ascii="Garamond" w:hAnsi="Garamond" w:eastAsia="Garamond" w:cs="Garamond"/>
          <w:spacing w:val="10"/>
          <w:szCs w:val="28"/>
          <w:rtl w:val="true"/>
        </w:rPr>
        <w:t xml:space="preserve"> </w:t>
      </w:r>
      <w:r>
        <w:rPr>
          <w:rFonts w:ascii="Garamond" w:hAnsi="Garamond" w:cs="FrankRuehl"/>
          <w:spacing w:val="10"/>
          <w:szCs w:val="28"/>
          <w:rtl w:val="true"/>
        </w:rPr>
        <w:t>המשפט</w:t>
      </w:r>
      <w:r>
        <w:rPr>
          <w:rFonts w:ascii="Garamond" w:hAnsi="Garamond" w:eastAsia="Garamond" w:cs="Garamond"/>
          <w:spacing w:val="10"/>
          <w:szCs w:val="28"/>
          <w:rtl w:val="true"/>
        </w:rPr>
        <w:t xml:space="preserve"> </w:t>
      </w:r>
      <w:r>
        <w:rPr>
          <w:rFonts w:ascii="Garamond" w:hAnsi="Garamond" w:cs="FrankRuehl"/>
          <w:spacing w:val="10"/>
          <w:szCs w:val="28"/>
          <w:rtl w:val="true"/>
        </w:rPr>
        <w:t>המחוזי</w:t>
      </w:r>
      <w:r>
        <w:rPr>
          <w:rFonts w:ascii="Garamond" w:hAnsi="Garamond" w:eastAsia="Garamond" w:cs="Garamond"/>
          <w:spacing w:val="10"/>
          <w:szCs w:val="28"/>
          <w:rtl w:val="true"/>
        </w:rPr>
        <w:t xml:space="preserve"> </w:t>
      </w:r>
      <w:r>
        <w:rPr>
          <w:rFonts w:ascii="Garamond" w:hAnsi="Garamond" w:cs="FrankRuehl"/>
          <w:spacing w:val="10"/>
          <w:szCs w:val="28"/>
          <w:rtl w:val="true"/>
        </w:rPr>
        <w:t>שלא</w:t>
      </w:r>
      <w:r>
        <w:rPr>
          <w:rFonts w:ascii="Garamond" w:hAnsi="Garamond" w:eastAsia="Garamond" w:cs="Garamond"/>
          <w:spacing w:val="10"/>
          <w:szCs w:val="28"/>
          <w:rtl w:val="true"/>
        </w:rPr>
        <w:t xml:space="preserve"> </w:t>
      </w:r>
      <w:r>
        <w:rPr>
          <w:rFonts w:ascii="Garamond" w:hAnsi="Garamond" w:cs="FrankRuehl"/>
          <w:spacing w:val="10"/>
          <w:szCs w:val="28"/>
          <w:rtl w:val="true"/>
        </w:rPr>
        <w:t>למצות</w:t>
      </w:r>
      <w:r>
        <w:rPr>
          <w:rFonts w:ascii="Garamond" w:hAnsi="Garamond" w:eastAsia="Garamond" w:cs="Garamond"/>
          <w:spacing w:val="10"/>
          <w:szCs w:val="28"/>
          <w:rtl w:val="true"/>
        </w:rPr>
        <w:t xml:space="preserve"> </w:t>
      </w:r>
      <w:r>
        <w:rPr>
          <w:rFonts w:ascii="Garamond" w:hAnsi="Garamond" w:cs="FrankRuehl"/>
          <w:spacing w:val="10"/>
          <w:szCs w:val="28"/>
          <w:rtl w:val="true"/>
        </w:rPr>
        <w:t>את</w:t>
      </w:r>
      <w:r>
        <w:rPr>
          <w:rFonts w:ascii="Garamond" w:hAnsi="Garamond" w:eastAsia="Garamond" w:cs="Garamond"/>
          <w:spacing w:val="10"/>
          <w:szCs w:val="28"/>
          <w:rtl w:val="true"/>
        </w:rPr>
        <w:t xml:space="preserve"> </w:t>
      </w:r>
      <w:r>
        <w:rPr>
          <w:rFonts w:ascii="Garamond" w:hAnsi="Garamond" w:cs="FrankRuehl"/>
          <w:spacing w:val="10"/>
          <w:szCs w:val="28"/>
          <w:rtl w:val="true"/>
        </w:rPr>
        <w:t>הדין</w:t>
      </w:r>
      <w:r>
        <w:rPr>
          <w:rFonts w:ascii="Garamond" w:hAnsi="Garamond" w:eastAsia="Garamond" w:cs="Garamond"/>
          <w:spacing w:val="10"/>
          <w:szCs w:val="28"/>
          <w:rtl w:val="true"/>
        </w:rPr>
        <w:t xml:space="preserve"> </w:t>
      </w:r>
      <w:r>
        <w:rPr>
          <w:rFonts w:ascii="Garamond" w:hAnsi="Garamond" w:cs="FrankRuehl"/>
          <w:spacing w:val="10"/>
          <w:szCs w:val="28"/>
          <w:rtl w:val="true"/>
        </w:rPr>
        <w:t>עם</w:t>
      </w:r>
      <w:r>
        <w:rPr>
          <w:rFonts w:ascii="Garamond" w:hAnsi="Garamond" w:eastAsia="Garamond" w:cs="Garamond"/>
          <w:spacing w:val="10"/>
          <w:szCs w:val="28"/>
          <w:rtl w:val="true"/>
        </w:rPr>
        <w:t xml:space="preserve"> </w:t>
      </w:r>
      <w:r>
        <w:rPr>
          <w:rFonts w:ascii="Garamond" w:hAnsi="Garamond" w:cs="FrankRuehl"/>
          <w:spacing w:val="10"/>
          <w:szCs w:val="28"/>
          <w:rtl w:val="true"/>
        </w:rPr>
        <w:t>המערער</w:t>
      </w:r>
      <w:r>
        <w:rPr>
          <w:rFonts w:ascii="Garamond" w:hAnsi="Garamond" w:eastAsia="Garamond" w:cs="Garamond"/>
          <w:spacing w:val="10"/>
          <w:szCs w:val="28"/>
          <w:rtl w:val="true"/>
        </w:rPr>
        <w:t xml:space="preserve"> </w:t>
      </w:r>
      <w:r>
        <w:rPr>
          <w:rFonts w:ascii="Garamond" w:hAnsi="Garamond" w:cs="FrankRuehl"/>
          <w:spacing w:val="10"/>
          <w:szCs w:val="28"/>
          <w:rtl w:val="true"/>
        </w:rPr>
        <w:t>ולהטיל</w:t>
      </w:r>
      <w:r>
        <w:rPr>
          <w:rFonts w:ascii="Garamond" w:hAnsi="Garamond" w:eastAsia="Garamond" w:cs="Garamond"/>
          <w:spacing w:val="10"/>
          <w:szCs w:val="28"/>
          <w:rtl w:val="true"/>
        </w:rPr>
        <w:t xml:space="preserve"> </w:t>
      </w:r>
      <w:r>
        <w:rPr>
          <w:rFonts w:ascii="Garamond" w:hAnsi="Garamond" w:cs="FrankRuehl"/>
          <w:spacing w:val="10"/>
          <w:szCs w:val="28"/>
          <w:rtl w:val="true"/>
        </w:rPr>
        <w:t>עליו</w:t>
      </w:r>
      <w:r>
        <w:rPr>
          <w:rFonts w:ascii="Garamond" w:hAnsi="Garamond" w:eastAsia="Garamond" w:cs="Garamond"/>
          <w:spacing w:val="10"/>
          <w:szCs w:val="28"/>
          <w:rtl w:val="true"/>
        </w:rPr>
        <w:t xml:space="preserve"> </w:t>
      </w:r>
      <w:r>
        <w:rPr>
          <w:rFonts w:ascii="Garamond" w:hAnsi="Garamond" w:cs="FrankRuehl"/>
          <w:spacing w:val="10"/>
          <w:szCs w:val="28"/>
          <w:rtl w:val="true"/>
        </w:rPr>
        <w:t>עונש</w:t>
      </w:r>
      <w:r>
        <w:rPr>
          <w:rFonts w:ascii="Garamond" w:hAnsi="Garamond" w:eastAsia="Garamond" w:cs="Garamond"/>
          <w:spacing w:val="10"/>
          <w:szCs w:val="28"/>
          <w:rtl w:val="true"/>
        </w:rPr>
        <w:t xml:space="preserve"> </w:t>
      </w:r>
      <w:r>
        <w:rPr>
          <w:rFonts w:ascii="Garamond" w:hAnsi="Garamond" w:cs="FrankRuehl"/>
          <w:spacing w:val="10"/>
          <w:szCs w:val="28"/>
          <w:rtl w:val="true"/>
        </w:rPr>
        <w:t>מקל</w:t>
      </w:r>
      <w:r>
        <w:rPr>
          <w:rFonts w:cs="FrankRuehl" w:ascii="Garamond" w:hAnsi="Garamond"/>
          <w:spacing w:val="10"/>
          <w:szCs w:val="28"/>
          <w:rtl w:val="true"/>
        </w:rPr>
        <w:t xml:space="preserve">, </w:t>
      </w:r>
      <w:r>
        <w:rPr>
          <w:rFonts w:ascii="Garamond" w:hAnsi="Garamond" w:cs="FrankRuehl"/>
          <w:spacing w:val="10"/>
          <w:szCs w:val="28"/>
          <w:rtl w:val="true"/>
        </w:rPr>
        <w:t>שיקומי</w:t>
      </w:r>
      <w:r>
        <w:rPr>
          <w:rFonts w:ascii="Garamond" w:hAnsi="Garamond" w:eastAsia="Garamond" w:cs="Garamond"/>
          <w:spacing w:val="10"/>
          <w:szCs w:val="28"/>
          <w:rtl w:val="true"/>
        </w:rPr>
        <w:t xml:space="preserve"> </w:t>
      </w:r>
      <w:r>
        <w:rPr>
          <w:rFonts w:ascii="Garamond" w:hAnsi="Garamond" w:cs="FrankRuehl"/>
          <w:spacing w:val="10"/>
          <w:szCs w:val="28"/>
          <w:rtl w:val="true"/>
        </w:rPr>
        <w:t>בעיקרו</w:t>
      </w:r>
      <w:r>
        <w:rPr>
          <w:rFonts w:cs="FrankRuehl" w:ascii="Garamond" w:hAnsi="Garamond"/>
          <w:spacing w:val="10"/>
          <w:szCs w:val="28"/>
          <w:rtl w:val="true"/>
        </w:rPr>
        <w:t xml:space="preserve">. </w:t>
      </w:r>
      <w:r>
        <w:rPr>
          <w:rFonts w:ascii="Garamond" w:hAnsi="Garamond" w:cs="FrankRuehl"/>
          <w:spacing w:val="10"/>
          <w:szCs w:val="28"/>
          <w:rtl w:val="true"/>
        </w:rPr>
        <w:t>לנוכח</w:t>
      </w:r>
      <w:r>
        <w:rPr>
          <w:rFonts w:ascii="Garamond" w:hAnsi="Garamond" w:eastAsia="Garamond" w:cs="Garamond"/>
          <w:spacing w:val="10"/>
          <w:szCs w:val="28"/>
          <w:rtl w:val="true"/>
        </w:rPr>
        <w:t xml:space="preserve"> </w:t>
      </w:r>
      <w:r>
        <w:rPr>
          <w:rFonts w:ascii="Garamond" w:hAnsi="Garamond" w:cs="FrankRuehl"/>
          <w:spacing w:val="10"/>
          <w:szCs w:val="28"/>
          <w:rtl w:val="true"/>
        </w:rPr>
        <w:t>טיב</w:t>
      </w:r>
      <w:r>
        <w:rPr>
          <w:rFonts w:ascii="Garamond" w:hAnsi="Garamond" w:eastAsia="Garamond" w:cs="Garamond"/>
          <w:spacing w:val="10"/>
          <w:szCs w:val="28"/>
          <w:rtl w:val="true"/>
        </w:rPr>
        <w:t xml:space="preserve"> </w:t>
      </w:r>
      <w:r>
        <w:rPr>
          <w:rFonts w:ascii="Garamond" w:hAnsi="Garamond" w:cs="FrankRuehl"/>
          <w:spacing w:val="10"/>
          <w:szCs w:val="28"/>
          <w:rtl w:val="true"/>
        </w:rPr>
        <w:t>העבירות</w:t>
      </w:r>
      <w:r>
        <w:rPr>
          <w:rFonts w:ascii="Garamond" w:hAnsi="Garamond" w:eastAsia="Garamond" w:cs="Garamond"/>
          <w:spacing w:val="10"/>
          <w:szCs w:val="28"/>
          <w:rtl w:val="true"/>
        </w:rPr>
        <w:t xml:space="preserve"> </w:t>
      </w:r>
      <w:r>
        <w:rPr>
          <w:rFonts w:ascii="Garamond" w:hAnsi="Garamond" w:cs="FrankRuehl"/>
          <w:spacing w:val="10"/>
          <w:szCs w:val="28"/>
          <w:rtl w:val="true"/>
        </w:rPr>
        <w:t>בהן</w:t>
      </w:r>
      <w:r>
        <w:rPr>
          <w:rFonts w:ascii="Garamond" w:hAnsi="Garamond" w:eastAsia="Garamond" w:cs="Garamond"/>
          <w:spacing w:val="10"/>
          <w:szCs w:val="28"/>
          <w:rtl w:val="true"/>
        </w:rPr>
        <w:t xml:space="preserve"> </w:t>
      </w:r>
      <w:r>
        <w:rPr>
          <w:rFonts w:ascii="Garamond" w:hAnsi="Garamond" w:cs="FrankRuehl"/>
          <w:spacing w:val="10"/>
          <w:szCs w:val="28"/>
          <w:rtl w:val="true"/>
        </w:rPr>
        <w:t>הורשע</w:t>
      </w:r>
      <w:r>
        <w:rPr>
          <w:rFonts w:cs="FrankRuehl" w:ascii="Garamond" w:hAnsi="Garamond"/>
          <w:spacing w:val="10"/>
          <w:szCs w:val="28"/>
          <w:rtl w:val="true"/>
        </w:rPr>
        <w:t xml:space="preserve">, </w:t>
      </w:r>
      <w:r>
        <w:rPr>
          <w:rFonts w:ascii="Garamond" w:hAnsi="Garamond" w:cs="FrankRuehl"/>
          <w:spacing w:val="10"/>
          <w:szCs w:val="28"/>
          <w:rtl w:val="true"/>
        </w:rPr>
        <w:t>לא</w:t>
      </w:r>
      <w:r>
        <w:rPr>
          <w:rFonts w:ascii="Garamond" w:hAnsi="Garamond" w:eastAsia="Garamond" w:cs="Garamond"/>
          <w:spacing w:val="10"/>
          <w:szCs w:val="28"/>
          <w:rtl w:val="true"/>
        </w:rPr>
        <w:t xml:space="preserve"> </w:t>
      </w:r>
      <w:r>
        <w:rPr>
          <w:rFonts w:ascii="Garamond" w:hAnsi="Garamond" w:cs="FrankRuehl"/>
          <w:spacing w:val="10"/>
          <w:szCs w:val="28"/>
          <w:rtl w:val="true"/>
        </w:rPr>
        <w:t>מצאתי</w:t>
      </w:r>
      <w:r>
        <w:rPr>
          <w:rFonts w:ascii="Garamond" w:hAnsi="Garamond" w:eastAsia="Garamond" w:cs="Garamond"/>
          <w:spacing w:val="10"/>
          <w:szCs w:val="28"/>
          <w:rtl w:val="true"/>
        </w:rPr>
        <w:t xml:space="preserve"> </w:t>
      </w:r>
      <w:r>
        <w:rPr>
          <w:rFonts w:ascii="Garamond" w:hAnsi="Garamond" w:cs="FrankRuehl"/>
          <w:spacing w:val="10"/>
          <w:szCs w:val="28"/>
          <w:rtl w:val="true"/>
        </w:rPr>
        <w:t>עילה</w:t>
      </w:r>
      <w:r>
        <w:rPr>
          <w:rFonts w:ascii="Garamond" w:hAnsi="Garamond" w:eastAsia="Garamond" w:cs="Garamond"/>
          <w:spacing w:val="10"/>
          <w:szCs w:val="28"/>
          <w:rtl w:val="true"/>
        </w:rPr>
        <w:t xml:space="preserve"> </w:t>
      </w:r>
      <w:r>
        <w:rPr>
          <w:rFonts w:ascii="Garamond" w:hAnsi="Garamond" w:cs="FrankRuehl"/>
          <w:spacing w:val="10"/>
          <w:szCs w:val="28"/>
          <w:rtl w:val="true"/>
        </w:rPr>
        <w:t>להוסיף</w:t>
      </w:r>
      <w:r>
        <w:rPr>
          <w:rFonts w:ascii="Garamond" w:hAnsi="Garamond" w:eastAsia="Garamond" w:cs="Garamond"/>
          <w:spacing w:val="10"/>
          <w:szCs w:val="28"/>
          <w:rtl w:val="true"/>
        </w:rPr>
        <w:t xml:space="preserve"> </w:t>
      </w:r>
      <w:r>
        <w:rPr>
          <w:rFonts w:ascii="Garamond" w:hAnsi="Garamond" w:cs="FrankRuehl"/>
          <w:spacing w:val="10"/>
          <w:szCs w:val="28"/>
          <w:rtl w:val="true"/>
        </w:rPr>
        <w:t>ולהקל</w:t>
      </w:r>
      <w:r>
        <w:rPr>
          <w:rFonts w:ascii="Garamond" w:hAnsi="Garamond" w:eastAsia="Garamond" w:cs="Garamond"/>
          <w:spacing w:val="10"/>
          <w:szCs w:val="28"/>
          <w:rtl w:val="true"/>
        </w:rPr>
        <w:t xml:space="preserve"> </w:t>
      </w:r>
      <w:r>
        <w:rPr>
          <w:rFonts w:ascii="Garamond" w:hAnsi="Garamond" w:cs="FrankRuehl"/>
          <w:spacing w:val="10"/>
          <w:szCs w:val="28"/>
          <w:rtl w:val="true"/>
        </w:rPr>
        <w:t>עמו</w:t>
      </w:r>
      <w:r>
        <w:rPr>
          <w:rFonts w:cs="FrankRuehl" w:ascii="Garamond" w:hAnsi="Garamond"/>
          <w:spacing w:val="10"/>
          <w:szCs w:val="28"/>
          <w:rtl w:val="true"/>
        </w:rPr>
        <w:t xml:space="preserve">. </w:t>
      </w:r>
    </w:p>
    <w:p>
      <w:pPr>
        <w:pStyle w:val="Normal"/>
        <w:spacing w:lineRule="auto" w:line="360"/>
        <w:ind w:firstLine="720" w:end="0"/>
        <w:jc w:val="both"/>
        <w:rPr/>
      </w:pPr>
      <w:r>
        <w:rPr>
          <w:rFonts w:ascii="Garamond" w:hAnsi="Garamond" w:cs="FrankRuehl"/>
          <w:spacing w:val="10"/>
          <w:szCs w:val="28"/>
          <w:rtl w:val="true"/>
        </w:rPr>
        <w:t>עוד</w:t>
      </w:r>
      <w:r>
        <w:rPr>
          <w:rFonts w:ascii="Garamond" w:hAnsi="Garamond" w:eastAsia="Garamond" w:cs="Garamond"/>
          <w:spacing w:val="10"/>
          <w:szCs w:val="28"/>
          <w:rtl w:val="true"/>
        </w:rPr>
        <w:t xml:space="preserve"> </w:t>
      </w:r>
      <w:r>
        <w:rPr>
          <w:rFonts w:ascii="Garamond" w:hAnsi="Garamond" w:cs="FrankRuehl"/>
          <w:spacing w:val="10"/>
          <w:szCs w:val="28"/>
          <w:rtl w:val="true"/>
        </w:rPr>
        <w:t>אוסיף</w:t>
      </w:r>
      <w:r>
        <w:rPr>
          <w:rFonts w:cs="FrankRuehl" w:ascii="Garamond" w:hAnsi="Garamond"/>
          <w:spacing w:val="10"/>
          <w:szCs w:val="28"/>
          <w:rtl w:val="true"/>
        </w:rPr>
        <w:t xml:space="preserve">, </w:t>
      </w:r>
      <w:r>
        <w:rPr>
          <w:rFonts w:ascii="Garamond" w:hAnsi="Garamond" w:cs="FrankRuehl"/>
          <w:spacing w:val="10"/>
          <w:szCs w:val="28"/>
          <w:rtl w:val="true"/>
        </w:rPr>
        <w:t>כי</w:t>
      </w:r>
      <w:r>
        <w:rPr>
          <w:rFonts w:ascii="Garamond" w:hAnsi="Garamond" w:eastAsia="Garamond" w:cs="Garamond"/>
          <w:spacing w:val="10"/>
          <w:szCs w:val="28"/>
          <w:rtl w:val="true"/>
        </w:rPr>
        <w:t xml:space="preserve"> </w:t>
      </w:r>
      <w:r>
        <w:rPr>
          <w:rFonts w:ascii="Garamond" w:hAnsi="Garamond" w:cs="FrankRuehl"/>
          <w:spacing w:val="10"/>
          <w:szCs w:val="28"/>
          <w:rtl w:val="true"/>
        </w:rPr>
        <w:t>לא</w:t>
      </w:r>
      <w:r>
        <w:rPr>
          <w:rFonts w:ascii="Garamond" w:hAnsi="Garamond" w:eastAsia="Garamond" w:cs="Garamond"/>
          <w:spacing w:val="10"/>
          <w:szCs w:val="28"/>
          <w:rtl w:val="true"/>
        </w:rPr>
        <w:t xml:space="preserve"> </w:t>
      </w:r>
      <w:r>
        <w:rPr>
          <w:rFonts w:ascii="Garamond" w:hAnsi="Garamond" w:cs="FrankRuehl"/>
          <w:spacing w:val="10"/>
          <w:szCs w:val="28"/>
          <w:rtl w:val="true"/>
        </w:rPr>
        <w:t>ראיתי</w:t>
      </w:r>
      <w:r>
        <w:rPr>
          <w:rFonts w:ascii="Garamond" w:hAnsi="Garamond" w:eastAsia="Garamond" w:cs="Garamond"/>
          <w:spacing w:val="10"/>
          <w:szCs w:val="28"/>
          <w:rtl w:val="true"/>
        </w:rPr>
        <w:t xml:space="preserve"> </w:t>
      </w:r>
      <w:r>
        <w:rPr>
          <w:rFonts w:ascii="Garamond" w:hAnsi="Garamond" w:cs="FrankRuehl"/>
          <w:spacing w:val="10"/>
          <w:szCs w:val="28"/>
          <w:rtl w:val="true"/>
        </w:rPr>
        <w:t>מקום</w:t>
      </w:r>
      <w:r>
        <w:rPr>
          <w:rFonts w:ascii="Garamond" w:hAnsi="Garamond" w:eastAsia="Garamond" w:cs="Garamond"/>
          <w:spacing w:val="10"/>
          <w:szCs w:val="28"/>
          <w:rtl w:val="true"/>
        </w:rPr>
        <w:t xml:space="preserve"> </w:t>
      </w:r>
      <w:r>
        <w:rPr>
          <w:rFonts w:ascii="Garamond" w:hAnsi="Garamond" w:cs="FrankRuehl"/>
          <w:spacing w:val="10"/>
          <w:szCs w:val="28"/>
          <w:rtl w:val="true"/>
        </w:rPr>
        <w:t>להידרש</w:t>
      </w:r>
      <w:r>
        <w:rPr>
          <w:rFonts w:ascii="Garamond" w:hAnsi="Garamond" w:eastAsia="Garamond" w:cs="Garamond"/>
          <w:spacing w:val="10"/>
          <w:szCs w:val="28"/>
          <w:rtl w:val="true"/>
        </w:rPr>
        <w:t xml:space="preserve"> </w:t>
      </w:r>
      <w:r>
        <w:rPr>
          <w:rFonts w:ascii="Garamond" w:hAnsi="Garamond" w:cs="FrankRuehl"/>
          <w:spacing w:val="10"/>
          <w:szCs w:val="28"/>
          <w:rtl w:val="true"/>
        </w:rPr>
        <w:t>לשאלת</w:t>
      </w:r>
      <w:r>
        <w:rPr>
          <w:rFonts w:ascii="Garamond" w:hAnsi="Garamond" w:eastAsia="Garamond" w:cs="Garamond"/>
          <w:spacing w:val="10"/>
          <w:szCs w:val="28"/>
          <w:rtl w:val="true"/>
        </w:rPr>
        <w:t xml:space="preserve"> </w:t>
      </w:r>
      <w:r>
        <w:rPr>
          <w:rFonts w:ascii="Garamond" w:hAnsi="Garamond" w:cs="FrankRuehl"/>
          <w:spacing w:val="10"/>
          <w:szCs w:val="28"/>
          <w:rtl w:val="true"/>
        </w:rPr>
        <w:t>סמכותו</w:t>
      </w:r>
      <w:r>
        <w:rPr>
          <w:rFonts w:ascii="Garamond" w:hAnsi="Garamond" w:eastAsia="Garamond" w:cs="Garamond"/>
          <w:spacing w:val="10"/>
          <w:szCs w:val="28"/>
          <w:rtl w:val="true"/>
        </w:rPr>
        <w:t xml:space="preserve"> </w:t>
      </w:r>
      <w:r>
        <w:rPr>
          <w:rFonts w:ascii="Garamond" w:hAnsi="Garamond" w:cs="FrankRuehl"/>
          <w:spacing w:val="10"/>
          <w:szCs w:val="28"/>
          <w:rtl w:val="true"/>
        </w:rPr>
        <w:t>של</w:t>
      </w:r>
      <w:r>
        <w:rPr>
          <w:rFonts w:ascii="Garamond" w:hAnsi="Garamond" w:eastAsia="Garamond" w:cs="Garamond"/>
          <w:spacing w:val="10"/>
          <w:szCs w:val="28"/>
          <w:rtl w:val="true"/>
        </w:rPr>
        <w:t xml:space="preserve"> </w:t>
      </w:r>
      <w:r>
        <w:rPr>
          <w:rFonts w:ascii="Garamond" w:hAnsi="Garamond" w:cs="FrankRuehl"/>
          <w:spacing w:val="10"/>
          <w:szCs w:val="28"/>
          <w:rtl w:val="true"/>
        </w:rPr>
        <w:t>בית</w:t>
      </w:r>
      <w:r>
        <w:rPr>
          <w:rFonts w:ascii="Garamond" w:hAnsi="Garamond" w:eastAsia="Garamond" w:cs="Garamond"/>
          <w:spacing w:val="10"/>
          <w:szCs w:val="28"/>
          <w:rtl w:val="true"/>
        </w:rPr>
        <w:t xml:space="preserve"> </w:t>
      </w:r>
      <w:r>
        <w:rPr>
          <w:rFonts w:ascii="Garamond" w:hAnsi="Garamond" w:cs="FrankRuehl"/>
          <w:spacing w:val="10"/>
          <w:szCs w:val="28"/>
          <w:rtl w:val="true"/>
        </w:rPr>
        <w:t>המשפט</w:t>
      </w:r>
      <w:r>
        <w:rPr>
          <w:rFonts w:ascii="Garamond" w:hAnsi="Garamond" w:eastAsia="Garamond" w:cs="Garamond"/>
          <w:spacing w:val="10"/>
          <w:szCs w:val="28"/>
          <w:rtl w:val="true"/>
        </w:rPr>
        <w:t xml:space="preserve"> </w:t>
      </w:r>
      <w:r>
        <w:rPr>
          <w:rFonts w:ascii="Garamond" w:hAnsi="Garamond" w:cs="FrankRuehl"/>
          <w:spacing w:val="10"/>
          <w:szCs w:val="28"/>
          <w:rtl w:val="true"/>
        </w:rPr>
        <w:t>להורות</w:t>
      </w:r>
      <w:r>
        <w:rPr>
          <w:rFonts w:ascii="Garamond" w:hAnsi="Garamond" w:eastAsia="Garamond" w:cs="Garamond"/>
          <w:spacing w:val="10"/>
          <w:szCs w:val="28"/>
          <w:rtl w:val="true"/>
        </w:rPr>
        <w:t xml:space="preserve"> </w:t>
      </w:r>
      <w:r>
        <w:rPr>
          <w:rFonts w:ascii="Garamond" w:hAnsi="Garamond" w:cs="FrankRuehl"/>
          <w:spacing w:val="10"/>
          <w:szCs w:val="28"/>
          <w:rtl w:val="true"/>
        </w:rPr>
        <w:t>על</w:t>
      </w:r>
      <w:r>
        <w:rPr>
          <w:rFonts w:ascii="Garamond" w:hAnsi="Garamond" w:eastAsia="Garamond" w:cs="Garamond"/>
          <w:spacing w:val="10"/>
          <w:szCs w:val="28"/>
          <w:rtl w:val="true"/>
        </w:rPr>
        <w:t xml:space="preserve"> </w:t>
      </w:r>
      <w:r>
        <w:rPr>
          <w:rFonts w:ascii="Garamond" w:hAnsi="Garamond" w:cs="FrankRuehl"/>
          <w:spacing w:val="10"/>
          <w:szCs w:val="28"/>
          <w:rtl w:val="true"/>
        </w:rPr>
        <w:t>חילוט</w:t>
      </w:r>
      <w:r>
        <w:rPr>
          <w:rFonts w:ascii="Garamond" w:hAnsi="Garamond" w:eastAsia="Garamond" w:cs="Garamond"/>
          <w:spacing w:val="10"/>
          <w:szCs w:val="28"/>
          <w:rtl w:val="true"/>
        </w:rPr>
        <w:t xml:space="preserve"> </w:t>
      </w:r>
      <w:r>
        <w:rPr>
          <w:rFonts w:ascii="Garamond" w:hAnsi="Garamond" w:cs="FrankRuehl"/>
          <w:spacing w:val="10"/>
          <w:szCs w:val="28"/>
          <w:rtl w:val="true"/>
        </w:rPr>
        <w:t>רכוש</w:t>
      </w:r>
      <w:r>
        <w:rPr>
          <w:rFonts w:ascii="Garamond" w:hAnsi="Garamond" w:eastAsia="Garamond" w:cs="Garamond"/>
          <w:spacing w:val="10"/>
          <w:szCs w:val="28"/>
          <w:rtl w:val="true"/>
        </w:rPr>
        <w:t xml:space="preserve"> </w:t>
      </w:r>
      <w:r>
        <w:rPr>
          <w:rFonts w:ascii="Garamond" w:hAnsi="Garamond" w:cs="FrankRuehl"/>
          <w:spacing w:val="10"/>
          <w:szCs w:val="28"/>
          <w:rtl w:val="true"/>
        </w:rPr>
        <w:t>לפי</w:t>
      </w:r>
      <w:r>
        <w:rPr>
          <w:rFonts w:ascii="Garamond" w:hAnsi="Garamond" w:eastAsia="Garamond" w:cs="Garamond"/>
          <w:spacing w:val="10"/>
          <w:szCs w:val="28"/>
          <w:rtl w:val="true"/>
        </w:rPr>
        <w:t xml:space="preserve"> </w:t>
      </w:r>
      <w:hyperlink r:id="rId104">
        <w:r>
          <w:rPr>
            <w:rStyle w:val="Hyperlink"/>
            <w:rFonts w:ascii="Garamond" w:hAnsi="Garamond" w:cs="FrankRuehl"/>
            <w:spacing w:val="10"/>
            <w:szCs w:val="28"/>
            <w:rtl w:val="true"/>
          </w:rPr>
          <w:t>סעיף</w:t>
        </w:r>
        <w:r>
          <w:rPr>
            <w:rStyle w:val="Hyperlink"/>
            <w:rFonts w:ascii="Garamond" w:hAnsi="Garamond" w:eastAsia="Garamond" w:cs="Garamond"/>
            <w:spacing w:val="10"/>
            <w:szCs w:val="28"/>
            <w:rtl w:val="true"/>
          </w:rPr>
          <w:t xml:space="preserve"> </w:t>
        </w:r>
        <w:r>
          <w:rPr>
            <w:rStyle w:val="Hyperlink"/>
            <w:rFonts w:cs="FrankRuehl" w:ascii="Garamond" w:hAnsi="Garamond"/>
            <w:spacing w:val="10"/>
            <w:szCs w:val="28"/>
          </w:rPr>
          <w:t>21</w:t>
        </w:r>
      </w:hyperlink>
      <w:r>
        <w:rPr>
          <w:rFonts w:cs="FrankRuehl" w:ascii="Garamond" w:hAnsi="Garamond"/>
          <w:spacing w:val="10"/>
          <w:szCs w:val="28"/>
          <w:rtl w:val="true"/>
        </w:rPr>
        <w:t xml:space="preserve"> </w:t>
      </w:r>
      <w:r>
        <w:rPr>
          <w:rFonts w:ascii="Garamond" w:hAnsi="Garamond" w:cs="FrankRuehl"/>
          <w:spacing w:val="10"/>
          <w:szCs w:val="28"/>
          <w:rtl w:val="true"/>
        </w:rPr>
        <w:t>ל</w:t>
      </w:r>
      <w:hyperlink r:id="rId105">
        <w:r>
          <w:rPr>
            <w:rStyle w:val="Hyperlink"/>
            <w:rFonts w:ascii="Garamond" w:hAnsi="Garamond" w:cs="FrankRuehl"/>
            <w:color w:val="0000FF"/>
            <w:spacing w:val="10"/>
            <w:szCs w:val="28"/>
            <w:u w:val="single"/>
            <w:rtl w:val="true"/>
          </w:rPr>
          <w:t>חוק</w:t>
        </w:r>
        <w:r>
          <w:rPr>
            <w:rStyle w:val="Hyperlink"/>
            <w:rFonts w:ascii="Garamond" w:hAnsi="Garamond" w:eastAsia="Garamond" w:cs="Garamond"/>
            <w:color w:val="0000FF"/>
            <w:spacing w:val="10"/>
            <w:szCs w:val="28"/>
            <w:u w:val="single"/>
            <w:rtl w:val="true"/>
          </w:rPr>
          <w:t xml:space="preserve"> </w:t>
        </w:r>
        <w:r>
          <w:rPr>
            <w:rStyle w:val="Hyperlink"/>
            <w:rFonts w:ascii="Garamond" w:hAnsi="Garamond" w:cs="FrankRuehl"/>
            <w:color w:val="0000FF"/>
            <w:spacing w:val="10"/>
            <w:szCs w:val="28"/>
            <w:u w:val="single"/>
            <w:rtl w:val="true"/>
          </w:rPr>
          <w:t>איסור</w:t>
        </w:r>
        <w:r>
          <w:rPr>
            <w:rStyle w:val="Hyperlink"/>
            <w:rFonts w:ascii="Garamond" w:hAnsi="Garamond" w:eastAsia="Garamond" w:cs="Garamond"/>
            <w:color w:val="0000FF"/>
            <w:spacing w:val="10"/>
            <w:szCs w:val="28"/>
            <w:u w:val="single"/>
            <w:rtl w:val="true"/>
          </w:rPr>
          <w:t xml:space="preserve"> </w:t>
        </w:r>
        <w:r>
          <w:rPr>
            <w:rStyle w:val="Hyperlink"/>
            <w:rFonts w:ascii="Garamond" w:hAnsi="Garamond" w:cs="FrankRuehl"/>
            <w:color w:val="0000FF"/>
            <w:spacing w:val="10"/>
            <w:szCs w:val="28"/>
            <w:u w:val="single"/>
            <w:rtl w:val="true"/>
          </w:rPr>
          <w:t>הלבנת</w:t>
        </w:r>
        <w:r>
          <w:rPr>
            <w:rStyle w:val="Hyperlink"/>
            <w:rFonts w:ascii="Garamond" w:hAnsi="Garamond" w:eastAsia="Garamond" w:cs="Garamond"/>
            <w:color w:val="0000FF"/>
            <w:spacing w:val="10"/>
            <w:szCs w:val="28"/>
            <w:u w:val="single"/>
            <w:rtl w:val="true"/>
          </w:rPr>
          <w:t xml:space="preserve"> </w:t>
        </w:r>
        <w:r>
          <w:rPr>
            <w:rStyle w:val="Hyperlink"/>
            <w:rFonts w:ascii="Garamond" w:hAnsi="Garamond" w:cs="FrankRuehl"/>
            <w:color w:val="0000FF"/>
            <w:spacing w:val="10"/>
            <w:szCs w:val="28"/>
            <w:u w:val="single"/>
            <w:rtl w:val="true"/>
          </w:rPr>
          <w:t>הון</w:t>
        </w:r>
      </w:hyperlink>
      <w:r>
        <w:rPr>
          <w:rFonts w:cs="FrankRuehl" w:ascii="Garamond" w:hAnsi="Garamond"/>
          <w:spacing w:val="10"/>
          <w:szCs w:val="28"/>
          <w:rtl w:val="true"/>
        </w:rPr>
        <w:t xml:space="preserve">, </w:t>
      </w:r>
      <w:r>
        <w:rPr>
          <w:rFonts w:ascii="Garamond" w:hAnsi="Garamond" w:cs="FrankRuehl"/>
          <w:spacing w:val="10"/>
          <w:szCs w:val="28"/>
          <w:rtl w:val="true"/>
        </w:rPr>
        <w:t>בנסיבות</w:t>
      </w:r>
      <w:r>
        <w:rPr>
          <w:rFonts w:ascii="Garamond" w:hAnsi="Garamond" w:eastAsia="Garamond" w:cs="Garamond"/>
          <w:spacing w:val="10"/>
          <w:szCs w:val="28"/>
          <w:rtl w:val="true"/>
        </w:rPr>
        <w:t xml:space="preserve"> </w:t>
      </w:r>
      <w:r>
        <w:rPr>
          <w:rFonts w:ascii="Garamond" w:hAnsi="Garamond" w:cs="FrankRuehl"/>
          <w:spacing w:val="10"/>
          <w:szCs w:val="28"/>
          <w:rtl w:val="true"/>
        </w:rPr>
        <w:t>של</w:t>
      </w:r>
      <w:r>
        <w:rPr>
          <w:rFonts w:ascii="Garamond" w:hAnsi="Garamond" w:eastAsia="Garamond" w:cs="Garamond"/>
          <w:spacing w:val="10"/>
          <w:szCs w:val="28"/>
          <w:rtl w:val="true"/>
        </w:rPr>
        <w:t xml:space="preserve"> </w:t>
      </w:r>
      <w:r>
        <w:rPr>
          <w:rFonts w:ascii="Garamond" w:hAnsi="Garamond" w:cs="FrankRuehl"/>
          <w:spacing w:val="10"/>
          <w:szCs w:val="28"/>
          <w:rtl w:val="true"/>
        </w:rPr>
        <w:t>אי</w:t>
      </w:r>
      <w:r>
        <w:rPr>
          <w:rFonts w:ascii="Garamond" w:hAnsi="Garamond" w:eastAsia="Garamond" w:cs="Garamond"/>
          <w:spacing w:val="10"/>
          <w:szCs w:val="28"/>
          <w:rtl w:val="true"/>
        </w:rPr>
        <w:t xml:space="preserve"> </w:t>
      </w:r>
      <w:r>
        <w:rPr>
          <w:rFonts w:ascii="Garamond" w:hAnsi="Garamond" w:cs="FrankRuehl"/>
          <w:spacing w:val="10"/>
          <w:szCs w:val="28"/>
          <w:rtl w:val="true"/>
        </w:rPr>
        <w:t>הרשעה</w:t>
      </w:r>
      <w:r>
        <w:rPr>
          <w:rFonts w:ascii="Garamond" w:hAnsi="Garamond" w:eastAsia="Garamond" w:cs="Garamond"/>
          <w:spacing w:val="10"/>
          <w:szCs w:val="28"/>
          <w:rtl w:val="true"/>
        </w:rPr>
        <w:t xml:space="preserve"> </w:t>
      </w:r>
      <w:r>
        <w:rPr>
          <w:rFonts w:ascii="Garamond" w:hAnsi="Garamond" w:cs="FrankRuehl"/>
          <w:spacing w:val="10"/>
          <w:szCs w:val="28"/>
          <w:rtl w:val="true"/>
        </w:rPr>
        <w:t>–</w:t>
      </w:r>
      <w:r>
        <w:rPr>
          <w:rFonts w:ascii="Garamond" w:hAnsi="Garamond" w:eastAsia="Garamond" w:cs="Garamond"/>
          <w:spacing w:val="10"/>
          <w:szCs w:val="28"/>
          <w:rtl w:val="true"/>
        </w:rPr>
        <w:t xml:space="preserve"> </w:t>
      </w:r>
      <w:r>
        <w:rPr>
          <w:rFonts w:ascii="Garamond" w:hAnsi="Garamond" w:cs="FrankRuehl"/>
          <w:spacing w:val="10"/>
          <w:szCs w:val="28"/>
          <w:rtl w:val="true"/>
        </w:rPr>
        <w:t>סוגיה</w:t>
      </w:r>
      <w:r>
        <w:rPr>
          <w:rFonts w:ascii="Garamond" w:hAnsi="Garamond" w:eastAsia="Garamond" w:cs="Garamond"/>
          <w:spacing w:val="10"/>
          <w:szCs w:val="28"/>
          <w:rtl w:val="true"/>
        </w:rPr>
        <w:t xml:space="preserve"> </w:t>
      </w:r>
      <w:r>
        <w:rPr>
          <w:rFonts w:ascii="Garamond" w:hAnsi="Garamond" w:cs="FrankRuehl"/>
          <w:spacing w:val="10"/>
          <w:szCs w:val="28"/>
          <w:rtl w:val="true"/>
        </w:rPr>
        <w:t>שאינה</w:t>
      </w:r>
      <w:r>
        <w:rPr>
          <w:rFonts w:ascii="Garamond" w:hAnsi="Garamond" w:eastAsia="Garamond" w:cs="Garamond"/>
          <w:spacing w:val="10"/>
          <w:szCs w:val="28"/>
          <w:rtl w:val="true"/>
        </w:rPr>
        <w:t xml:space="preserve"> </w:t>
      </w:r>
      <w:r>
        <w:rPr>
          <w:rFonts w:ascii="Garamond" w:hAnsi="Garamond" w:cs="FrankRuehl"/>
          <w:spacing w:val="10"/>
          <w:szCs w:val="28"/>
          <w:rtl w:val="true"/>
        </w:rPr>
        <w:t>דורשת</w:t>
      </w:r>
      <w:r>
        <w:rPr>
          <w:rFonts w:ascii="Garamond" w:hAnsi="Garamond" w:eastAsia="Garamond" w:cs="Garamond"/>
          <w:spacing w:val="10"/>
          <w:szCs w:val="28"/>
          <w:rtl w:val="true"/>
        </w:rPr>
        <w:t xml:space="preserve"> </w:t>
      </w:r>
      <w:r>
        <w:rPr>
          <w:rFonts w:ascii="Garamond" w:hAnsi="Garamond" w:cs="FrankRuehl"/>
          <w:spacing w:val="10"/>
          <w:szCs w:val="28"/>
          <w:rtl w:val="true"/>
        </w:rPr>
        <w:t>הכרעה</w:t>
      </w:r>
      <w:r>
        <w:rPr>
          <w:rFonts w:ascii="Garamond" w:hAnsi="Garamond" w:eastAsia="Garamond" w:cs="Garamond"/>
          <w:spacing w:val="10"/>
          <w:szCs w:val="28"/>
          <w:rtl w:val="true"/>
        </w:rPr>
        <w:t xml:space="preserve"> </w:t>
      </w:r>
      <w:r>
        <w:rPr>
          <w:rFonts w:ascii="Garamond" w:hAnsi="Garamond" w:cs="FrankRuehl"/>
          <w:spacing w:val="10"/>
          <w:szCs w:val="28"/>
          <w:rtl w:val="true"/>
        </w:rPr>
        <w:t>בנסיבות</w:t>
      </w:r>
      <w:r>
        <w:rPr>
          <w:rFonts w:ascii="Garamond" w:hAnsi="Garamond" w:eastAsia="Garamond" w:cs="Garamond"/>
          <w:spacing w:val="10"/>
          <w:szCs w:val="28"/>
          <w:rtl w:val="true"/>
        </w:rPr>
        <w:t xml:space="preserve"> </w:t>
      </w:r>
      <w:r>
        <w:rPr>
          <w:rFonts w:ascii="Garamond" w:hAnsi="Garamond" w:cs="FrankRuehl"/>
          <w:spacing w:val="10"/>
          <w:szCs w:val="28"/>
          <w:rtl w:val="true"/>
        </w:rPr>
        <w:t>המקרה</w:t>
      </w:r>
      <w:r>
        <w:rPr>
          <w:rFonts w:ascii="Garamond" w:hAnsi="Garamond" w:eastAsia="Garamond" w:cs="Garamond"/>
          <w:spacing w:val="10"/>
          <w:szCs w:val="28"/>
          <w:rtl w:val="true"/>
        </w:rPr>
        <w:t xml:space="preserve"> </w:t>
      </w:r>
      <w:r>
        <w:rPr>
          <w:rFonts w:ascii="Garamond" w:hAnsi="Garamond" w:cs="FrankRuehl"/>
          <w:spacing w:val="10"/>
          <w:szCs w:val="28"/>
          <w:rtl w:val="true"/>
        </w:rPr>
        <w:t>שלפנינו</w:t>
      </w:r>
      <w:r>
        <w:rPr>
          <w:rFonts w:cs="FrankRuehl" w:ascii="Garamond" w:hAnsi="Garamond"/>
          <w:spacing w:val="10"/>
          <w:szCs w:val="28"/>
          <w:rtl w:val="true"/>
        </w:rPr>
        <w:t xml:space="preserve">. </w:t>
      </w:r>
      <w:r>
        <w:rPr>
          <w:rFonts w:ascii="Garamond" w:hAnsi="Garamond" w:cs="FrankRuehl"/>
          <w:spacing w:val="10"/>
          <w:szCs w:val="28"/>
          <w:rtl w:val="true"/>
        </w:rPr>
        <w:t>אציין</w:t>
      </w:r>
      <w:r>
        <w:rPr>
          <w:rFonts w:ascii="Garamond" w:hAnsi="Garamond" w:eastAsia="Garamond" w:cs="Garamond"/>
          <w:spacing w:val="10"/>
          <w:szCs w:val="28"/>
          <w:rtl w:val="true"/>
        </w:rPr>
        <w:t xml:space="preserve"> </w:t>
      </w:r>
      <w:r>
        <w:rPr>
          <w:rFonts w:ascii="Garamond" w:hAnsi="Garamond" w:cs="FrankRuehl"/>
          <w:spacing w:val="10"/>
          <w:szCs w:val="28"/>
          <w:rtl w:val="true"/>
        </w:rPr>
        <w:t>כי</w:t>
      </w:r>
      <w:r>
        <w:rPr>
          <w:rFonts w:ascii="Garamond" w:hAnsi="Garamond" w:eastAsia="Garamond" w:cs="Garamond"/>
          <w:spacing w:val="10"/>
          <w:szCs w:val="28"/>
          <w:rtl w:val="true"/>
        </w:rPr>
        <w:t xml:space="preserve"> </w:t>
      </w:r>
      <w:r>
        <w:rPr>
          <w:rFonts w:ascii="Garamond" w:hAnsi="Garamond" w:cs="FrankRuehl"/>
          <w:spacing w:val="10"/>
          <w:szCs w:val="28"/>
          <w:rtl w:val="true"/>
        </w:rPr>
        <w:t>למעט</w:t>
      </w:r>
      <w:r>
        <w:rPr>
          <w:rFonts w:ascii="Garamond" w:hAnsi="Garamond" w:eastAsia="Garamond" w:cs="Garamond"/>
          <w:spacing w:val="10"/>
          <w:szCs w:val="28"/>
          <w:rtl w:val="true"/>
        </w:rPr>
        <w:t xml:space="preserve"> </w:t>
      </w:r>
      <w:r>
        <w:rPr>
          <w:rFonts w:ascii="Garamond" w:hAnsi="Garamond" w:cs="FrankRuehl"/>
          <w:spacing w:val="10"/>
          <w:szCs w:val="28"/>
          <w:rtl w:val="true"/>
        </w:rPr>
        <w:t>טענה</w:t>
      </w:r>
      <w:r>
        <w:rPr>
          <w:rFonts w:ascii="Garamond" w:hAnsi="Garamond" w:eastAsia="Garamond" w:cs="Garamond"/>
          <w:spacing w:val="10"/>
          <w:szCs w:val="28"/>
          <w:rtl w:val="true"/>
        </w:rPr>
        <w:t xml:space="preserve"> </w:t>
      </w:r>
      <w:r>
        <w:rPr>
          <w:rFonts w:ascii="Garamond" w:hAnsi="Garamond" w:cs="FrankRuehl"/>
          <w:spacing w:val="10"/>
          <w:szCs w:val="28"/>
          <w:rtl w:val="true"/>
        </w:rPr>
        <w:t>לקונית</w:t>
      </w:r>
      <w:r>
        <w:rPr>
          <w:rFonts w:ascii="Garamond" w:hAnsi="Garamond" w:eastAsia="Garamond" w:cs="Garamond"/>
          <w:spacing w:val="10"/>
          <w:szCs w:val="28"/>
          <w:rtl w:val="true"/>
        </w:rPr>
        <w:t xml:space="preserve"> </w:t>
      </w:r>
      <w:r>
        <w:rPr>
          <w:rFonts w:ascii="Garamond" w:hAnsi="Garamond" w:cs="FrankRuehl"/>
          <w:spacing w:val="10"/>
          <w:szCs w:val="28"/>
          <w:rtl w:val="true"/>
        </w:rPr>
        <w:t>שהועלתה</w:t>
      </w:r>
      <w:r>
        <w:rPr>
          <w:rFonts w:ascii="Garamond" w:hAnsi="Garamond" w:eastAsia="Garamond" w:cs="Garamond"/>
          <w:spacing w:val="10"/>
          <w:szCs w:val="28"/>
          <w:rtl w:val="true"/>
        </w:rPr>
        <w:t xml:space="preserve"> </w:t>
      </w:r>
      <w:r>
        <w:rPr>
          <w:rFonts w:ascii="Garamond" w:hAnsi="Garamond" w:cs="FrankRuehl"/>
          <w:spacing w:val="10"/>
          <w:szCs w:val="28"/>
          <w:rtl w:val="true"/>
        </w:rPr>
        <w:t>בעניין</w:t>
      </w:r>
      <w:r>
        <w:rPr>
          <w:rFonts w:ascii="Garamond" w:hAnsi="Garamond" w:eastAsia="Garamond" w:cs="Garamond"/>
          <w:spacing w:val="10"/>
          <w:szCs w:val="28"/>
          <w:rtl w:val="true"/>
        </w:rPr>
        <w:t xml:space="preserve"> </w:t>
      </w:r>
      <w:r>
        <w:rPr>
          <w:rFonts w:ascii="Garamond" w:hAnsi="Garamond" w:cs="FrankRuehl"/>
          <w:spacing w:val="10"/>
          <w:szCs w:val="28"/>
          <w:rtl w:val="true"/>
        </w:rPr>
        <w:t>זה</w:t>
      </w:r>
      <w:r>
        <w:rPr>
          <w:rFonts w:ascii="Garamond" w:hAnsi="Garamond" w:eastAsia="Garamond" w:cs="Garamond"/>
          <w:spacing w:val="10"/>
          <w:szCs w:val="28"/>
          <w:rtl w:val="true"/>
        </w:rPr>
        <w:t xml:space="preserve"> </w:t>
      </w:r>
      <w:r>
        <w:rPr>
          <w:rFonts w:ascii="Garamond" w:hAnsi="Garamond" w:cs="FrankRuehl"/>
          <w:spacing w:val="10"/>
          <w:szCs w:val="28"/>
          <w:rtl w:val="true"/>
        </w:rPr>
        <w:t>על</w:t>
      </w:r>
      <w:r>
        <w:rPr>
          <w:rFonts w:cs="FrankRuehl" w:ascii="Garamond" w:hAnsi="Garamond"/>
          <w:spacing w:val="10"/>
          <w:szCs w:val="28"/>
          <w:rtl w:val="true"/>
        </w:rPr>
        <w:t>-</w:t>
      </w:r>
      <w:r>
        <w:rPr>
          <w:rFonts w:ascii="Garamond" w:hAnsi="Garamond" w:cs="FrankRuehl"/>
          <w:spacing w:val="10"/>
          <w:szCs w:val="28"/>
          <w:rtl w:val="true"/>
        </w:rPr>
        <w:t>ידי</w:t>
      </w:r>
      <w:r>
        <w:rPr>
          <w:rFonts w:ascii="Garamond" w:hAnsi="Garamond" w:eastAsia="Garamond" w:cs="Garamond"/>
          <w:spacing w:val="10"/>
          <w:szCs w:val="28"/>
          <w:rtl w:val="true"/>
        </w:rPr>
        <w:t xml:space="preserve"> </w:t>
      </w:r>
      <w:r>
        <w:rPr>
          <w:rFonts w:ascii="Garamond" w:hAnsi="Garamond" w:cs="FrankRuehl"/>
          <w:spacing w:val="10"/>
          <w:szCs w:val="28"/>
          <w:rtl w:val="true"/>
        </w:rPr>
        <w:t>בא</w:t>
      </w:r>
      <w:r>
        <w:rPr>
          <w:rFonts w:ascii="Garamond" w:hAnsi="Garamond" w:eastAsia="Garamond" w:cs="Garamond"/>
          <w:spacing w:val="10"/>
          <w:szCs w:val="28"/>
          <w:rtl w:val="true"/>
        </w:rPr>
        <w:t xml:space="preserve"> </w:t>
      </w:r>
      <w:r>
        <w:rPr>
          <w:rFonts w:ascii="Garamond" w:hAnsi="Garamond" w:cs="FrankRuehl"/>
          <w:spacing w:val="10"/>
          <w:szCs w:val="28"/>
          <w:rtl w:val="true"/>
        </w:rPr>
        <w:t>כוח</w:t>
      </w:r>
      <w:r>
        <w:rPr>
          <w:rFonts w:ascii="Garamond" w:hAnsi="Garamond" w:eastAsia="Garamond" w:cs="Garamond"/>
          <w:spacing w:val="10"/>
          <w:szCs w:val="28"/>
          <w:rtl w:val="true"/>
        </w:rPr>
        <w:t xml:space="preserve"> </w:t>
      </w:r>
      <w:r>
        <w:rPr>
          <w:rFonts w:ascii="Garamond" w:hAnsi="Garamond" w:cs="FrankRuehl"/>
          <w:spacing w:val="10"/>
          <w:szCs w:val="28"/>
          <w:rtl w:val="true"/>
        </w:rPr>
        <w:t>המשיבה</w:t>
      </w:r>
      <w:r>
        <w:rPr>
          <w:rFonts w:ascii="Garamond" w:hAnsi="Garamond" w:eastAsia="Garamond" w:cs="Garamond"/>
          <w:spacing w:val="10"/>
          <w:szCs w:val="28"/>
          <w:rtl w:val="true"/>
        </w:rPr>
        <w:t xml:space="preserve"> </w:t>
      </w:r>
      <w:r>
        <w:rPr>
          <w:rFonts w:ascii="Garamond" w:hAnsi="Garamond" w:cs="FrankRuehl"/>
          <w:spacing w:val="10"/>
          <w:szCs w:val="28"/>
          <w:rtl w:val="true"/>
        </w:rPr>
        <w:t>במהלך</w:t>
      </w:r>
      <w:r>
        <w:rPr>
          <w:rFonts w:ascii="Garamond" w:hAnsi="Garamond" w:eastAsia="Garamond" w:cs="Garamond"/>
          <w:spacing w:val="10"/>
          <w:szCs w:val="28"/>
          <w:rtl w:val="true"/>
        </w:rPr>
        <w:t xml:space="preserve"> </w:t>
      </w:r>
      <w:r>
        <w:rPr>
          <w:rFonts w:ascii="Garamond" w:hAnsi="Garamond" w:cs="FrankRuehl"/>
          <w:spacing w:val="10"/>
          <w:szCs w:val="28"/>
          <w:rtl w:val="true"/>
        </w:rPr>
        <w:t>הדיון</w:t>
      </w:r>
      <w:r>
        <w:rPr>
          <w:rFonts w:ascii="Garamond" w:hAnsi="Garamond" w:eastAsia="Garamond" w:cs="Garamond"/>
          <w:spacing w:val="10"/>
          <w:szCs w:val="28"/>
          <w:rtl w:val="true"/>
        </w:rPr>
        <w:t xml:space="preserve"> </w:t>
      </w:r>
      <w:r>
        <w:rPr>
          <w:rFonts w:ascii="Garamond" w:hAnsi="Garamond" w:cs="FrankRuehl"/>
          <w:spacing w:val="10"/>
          <w:szCs w:val="28"/>
          <w:rtl w:val="true"/>
        </w:rPr>
        <w:t>שהתקיים</w:t>
      </w:r>
      <w:r>
        <w:rPr>
          <w:rFonts w:ascii="Garamond" w:hAnsi="Garamond" w:eastAsia="Garamond" w:cs="Garamond"/>
          <w:spacing w:val="10"/>
          <w:szCs w:val="28"/>
          <w:rtl w:val="true"/>
        </w:rPr>
        <w:t xml:space="preserve"> </w:t>
      </w:r>
      <w:r>
        <w:rPr>
          <w:rFonts w:ascii="Garamond" w:hAnsi="Garamond" w:cs="FrankRuehl"/>
          <w:spacing w:val="10"/>
          <w:szCs w:val="28"/>
          <w:rtl w:val="true"/>
        </w:rPr>
        <w:t>לפנינו</w:t>
      </w:r>
      <w:r>
        <w:rPr>
          <w:rFonts w:ascii="Garamond" w:hAnsi="Garamond" w:eastAsia="Garamond" w:cs="Garamond"/>
          <w:spacing w:val="10"/>
          <w:szCs w:val="28"/>
          <w:rtl w:val="true"/>
        </w:rPr>
        <w:t xml:space="preserve"> </w:t>
      </w:r>
      <w:r>
        <w:rPr>
          <w:rFonts w:cs="FrankRuehl" w:ascii="Garamond" w:hAnsi="Garamond"/>
          <w:spacing w:val="10"/>
          <w:szCs w:val="28"/>
          <w:rtl w:val="true"/>
        </w:rPr>
        <w:t>(</w:t>
      </w:r>
      <w:r>
        <w:rPr>
          <w:rFonts w:ascii="Garamond" w:hAnsi="Garamond" w:cs="FrankRuehl"/>
          <w:spacing w:val="10"/>
          <w:szCs w:val="28"/>
          <w:rtl w:val="true"/>
        </w:rPr>
        <w:t>שלאחריו</w:t>
      </w:r>
      <w:r>
        <w:rPr>
          <w:rFonts w:ascii="Garamond" w:hAnsi="Garamond" w:eastAsia="Garamond" w:cs="Garamond"/>
          <w:spacing w:val="10"/>
          <w:szCs w:val="28"/>
          <w:rtl w:val="true"/>
        </w:rPr>
        <w:t xml:space="preserve"> </w:t>
      </w:r>
      <w:r>
        <w:rPr>
          <w:rFonts w:ascii="Garamond" w:hAnsi="Garamond" w:cs="FrankRuehl"/>
          <w:spacing w:val="10"/>
          <w:szCs w:val="28"/>
          <w:rtl w:val="true"/>
        </w:rPr>
        <w:t>נמסר</w:t>
      </w:r>
      <w:r>
        <w:rPr>
          <w:rFonts w:ascii="Garamond" w:hAnsi="Garamond" w:eastAsia="Garamond" w:cs="Garamond"/>
          <w:spacing w:val="10"/>
          <w:szCs w:val="28"/>
          <w:rtl w:val="true"/>
        </w:rPr>
        <w:t xml:space="preserve"> </w:t>
      </w:r>
      <w:r>
        <w:rPr>
          <w:rFonts w:ascii="Garamond" w:hAnsi="Garamond" w:cs="FrankRuehl"/>
          <w:spacing w:val="10"/>
          <w:szCs w:val="28"/>
          <w:rtl w:val="true"/>
        </w:rPr>
        <w:t>כי</w:t>
      </w:r>
      <w:r>
        <w:rPr>
          <w:rFonts w:ascii="Garamond" w:hAnsi="Garamond" w:eastAsia="Garamond" w:cs="Garamond"/>
          <w:spacing w:val="10"/>
          <w:szCs w:val="28"/>
          <w:rtl w:val="true"/>
        </w:rPr>
        <w:t xml:space="preserve"> </w:t>
      </w:r>
      <w:r>
        <w:rPr>
          <w:rFonts w:ascii="Garamond" w:hAnsi="Garamond" w:cs="FrankRuehl"/>
          <w:spacing w:val="10"/>
          <w:szCs w:val="28"/>
          <w:rtl w:val="true"/>
        </w:rPr>
        <w:t>המשיבה</w:t>
      </w:r>
      <w:r>
        <w:rPr>
          <w:rFonts w:ascii="Garamond" w:hAnsi="Garamond" w:eastAsia="Garamond" w:cs="Garamond"/>
          <w:spacing w:val="10"/>
          <w:szCs w:val="28"/>
          <w:rtl w:val="true"/>
        </w:rPr>
        <w:t xml:space="preserve"> </w:t>
      </w:r>
      <w:r>
        <w:rPr>
          <w:rFonts w:ascii="Garamond" w:hAnsi="Garamond" w:cs="FrankRuehl"/>
          <w:spacing w:val="10"/>
          <w:szCs w:val="28"/>
          <w:rtl w:val="true"/>
        </w:rPr>
        <w:t>אינה</w:t>
      </w:r>
      <w:r>
        <w:rPr>
          <w:rFonts w:ascii="Garamond" w:hAnsi="Garamond" w:eastAsia="Garamond" w:cs="Garamond"/>
          <w:spacing w:val="10"/>
          <w:szCs w:val="28"/>
          <w:rtl w:val="true"/>
        </w:rPr>
        <w:t xml:space="preserve"> </w:t>
      </w:r>
      <w:r>
        <w:rPr>
          <w:rFonts w:ascii="Garamond" w:hAnsi="Garamond" w:cs="FrankRuehl"/>
          <w:spacing w:val="10"/>
          <w:szCs w:val="28"/>
          <w:rtl w:val="true"/>
        </w:rPr>
        <w:t>עומדת</w:t>
      </w:r>
      <w:r>
        <w:rPr>
          <w:rFonts w:ascii="Garamond" w:hAnsi="Garamond" w:eastAsia="Garamond" w:cs="Garamond"/>
          <w:spacing w:val="10"/>
          <w:szCs w:val="28"/>
          <w:rtl w:val="true"/>
        </w:rPr>
        <w:t xml:space="preserve"> </w:t>
      </w:r>
      <w:r>
        <w:rPr>
          <w:rFonts w:ascii="Garamond" w:hAnsi="Garamond" w:cs="FrankRuehl"/>
          <w:spacing w:val="10"/>
          <w:szCs w:val="28"/>
          <w:rtl w:val="true"/>
        </w:rPr>
        <w:t>על</w:t>
      </w:r>
      <w:r>
        <w:rPr>
          <w:rFonts w:ascii="Garamond" w:hAnsi="Garamond" w:eastAsia="Garamond" w:cs="Garamond"/>
          <w:spacing w:val="10"/>
          <w:szCs w:val="28"/>
          <w:rtl w:val="true"/>
        </w:rPr>
        <w:t xml:space="preserve"> </w:t>
      </w:r>
      <w:r>
        <w:rPr>
          <w:rFonts w:ascii="Garamond" w:hAnsi="Garamond" w:cs="FrankRuehl"/>
          <w:spacing w:val="10"/>
          <w:szCs w:val="28"/>
          <w:rtl w:val="true"/>
        </w:rPr>
        <w:t>טענתה</w:t>
      </w:r>
      <w:r>
        <w:rPr>
          <w:rFonts w:ascii="Garamond" w:hAnsi="Garamond" w:eastAsia="Garamond" w:cs="Garamond"/>
          <w:spacing w:val="10"/>
          <w:szCs w:val="28"/>
          <w:rtl w:val="true"/>
        </w:rPr>
        <w:t xml:space="preserve"> </w:t>
      </w:r>
      <w:r>
        <w:rPr>
          <w:rFonts w:ascii="Garamond" w:hAnsi="Garamond" w:cs="FrankRuehl"/>
          <w:spacing w:val="10"/>
          <w:szCs w:val="28"/>
          <w:rtl w:val="true"/>
        </w:rPr>
        <w:t>זו</w:t>
      </w:r>
      <w:r>
        <w:rPr>
          <w:rFonts w:cs="FrankRuehl" w:ascii="Garamond" w:hAnsi="Garamond"/>
          <w:spacing w:val="10"/>
          <w:szCs w:val="28"/>
          <w:rtl w:val="true"/>
        </w:rPr>
        <w:t xml:space="preserve">), </w:t>
      </w:r>
      <w:r>
        <w:rPr>
          <w:rFonts w:ascii="Garamond" w:hAnsi="Garamond" w:cs="FrankRuehl"/>
          <w:spacing w:val="10"/>
          <w:szCs w:val="28"/>
          <w:rtl w:val="true"/>
        </w:rPr>
        <w:t>לא</w:t>
      </w:r>
      <w:r>
        <w:rPr>
          <w:rFonts w:ascii="Garamond" w:hAnsi="Garamond" w:eastAsia="Garamond" w:cs="Garamond"/>
          <w:spacing w:val="10"/>
          <w:szCs w:val="28"/>
          <w:rtl w:val="true"/>
        </w:rPr>
        <w:t xml:space="preserve"> </w:t>
      </w:r>
      <w:r>
        <w:rPr>
          <w:rFonts w:ascii="Garamond" w:hAnsi="Garamond" w:cs="FrankRuehl"/>
          <w:spacing w:val="10"/>
          <w:szCs w:val="28"/>
          <w:rtl w:val="true"/>
        </w:rPr>
        <w:t>הובא</w:t>
      </w:r>
      <w:r>
        <w:rPr>
          <w:rFonts w:ascii="Garamond" w:hAnsi="Garamond" w:eastAsia="Garamond" w:cs="Garamond"/>
          <w:spacing w:val="10"/>
          <w:szCs w:val="28"/>
          <w:rtl w:val="true"/>
        </w:rPr>
        <w:t xml:space="preserve"> </w:t>
      </w:r>
      <w:r>
        <w:rPr>
          <w:rFonts w:ascii="Garamond" w:hAnsi="Garamond" w:cs="FrankRuehl"/>
          <w:spacing w:val="10"/>
          <w:szCs w:val="28"/>
          <w:rtl w:val="true"/>
        </w:rPr>
        <w:t>לפנינו</w:t>
      </w:r>
      <w:r>
        <w:rPr>
          <w:rFonts w:ascii="Garamond" w:hAnsi="Garamond" w:eastAsia="Garamond" w:cs="Garamond"/>
          <w:spacing w:val="10"/>
          <w:szCs w:val="28"/>
          <w:rtl w:val="true"/>
        </w:rPr>
        <w:t xml:space="preserve"> </w:t>
      </w:r>
      <w:r>
        <w:rPr>
          <w:rFonts w:ascii="Garamond" w:hAnsi="Garamond" w:cs="FrankRuehl"/>
          <w:spacing w:val="10"/>
          <w:szCs w:val="28"/>
          <w:rtl w:val="true"/>
        </w:rPr>
        <w:t>כל</w:t>
      </w:r>
      <w:r>
        <w:rPr>
          <w:rFonts w:ascii="Garamond" w:hAnsi="Garamond" w:eastAsia="Garamond" w:cs="Garamond"/>
          <w:spacing w:val="10"/>
          <w:szCs w:val="28"/>
          <w:rtl w:val="true"/>
        </w:rPr>
        <w:t xml:space="preserve"> </w:t>
      </w:r>
      <w:r>
        <w:rPr>
          <w:rFonts w:ascii="Garamond" w:hAnsi="Garamond" w:cs="FrankRuehl"/>
          <w:spacing w:val="10"/>
          <w:szCs w:val="28"/>
          <w:rtl w:val="true"/>
        </w:rPr>
        <w:t>טיעון</w:t>
      </w:r>
      <w:r>
        <w:rPr>
          <w:rFonts w:cs="FrankRuehl" w:ascii="Garamond" w:hAnsi="Garamond"/>
          <w:spacing w:val="10"/>
          <w:szCs w:val="28"/>
          <w:rtl w:val="true"/>
        </w:rPr>
        <w:t xml:space="preserve">, </w:t>
      </w:r>
      <w:r>
        <w:rPr>
          <w:rFonts w:ascii="Garamond" w:hAnsi="Garamond" w:cs="FrankRuehl"/>
          <w:spacing w:val="10"/>
          <w:szCs w:val="28"/>
          <w:rtl w:val="true"/>
        </w:rPr>
        <w:t>לא</w:t>
      </w:r>
      <w:r>
        <w:rPr>
          <w:rFonts w:ascii="Garamond" w:hAnsi="Garamond" w:eastAsia="Garamond" w:cs="Garamond"/>
          <w:spacing w:val="10"/>
          <w:szCs w:val="28"/>
          <w:rtl w:val="true"/>
        </w:rPr>
        <w:t xml:space="preserve"> </w:t>
      </w:r>
      <w:r>
        <w:rPr>
          <w:rFonts w:ascii="Garamond" w:hAnsi="Garamond" w:cs="FrankRuehl"/>
          <w:spacing w:val="10"/>
          <w:szCs w:val="28"/>
          <w:rtl w:val="true"/>
        </w:rPr>
        <w:t>כל</w:t>
      </w:r>
      <w:r>
        <w:rPr>
          <w:rFonts w:ascii="Garamond" w:hAnsi="Garamond" w:eastAsia="Garamond" w:cs="Garamond"/>
          <w:spacing w:val="10"/>
          <w:szCs w:val="28"/>
          <w:rtl w:val="true"/>
        </w:rPr>
        <w:t xml:space="preserve"> </w:t>
      </w:r>
      <w:r>
        <w:rPr>
          <w:rFonts w:ascii="Garamond" w:hAnsi="Garamond" w:cs="FrankRuehl"/>
          <w:spacing w:val="10"/>
          <w:szCs w:val="28"/>
          <w:rtl w:val="true"/>
        </w:rPr>
        <w:t>שכן</w:t>
      </w:r>
      <w:r>
        <w:rPr>
          <w:rFonts w:ascii="Garamond" w:hAnsi="Garamond" w:eastAsia="Garamond" w:cs="Garamond"/>
          <w:spacing w:val="10"/>
          <w:szCs w:val="28"/>
          <w:rtl w:val="true"/>
        </w:rPr>
        <w:t xml:space="preserve"> </w:t>
      </w:r>
      <w:r>
        <w:rPr>
          <w:rFonts w:ascii="Garamond" w:hAnsi="Garamond" w:cs="FrankRuehl"/>
          <w:spacing w:val="10"/>
          <w:szCs w:val="28"/>
          <w:rtl w:val="true"/>
        </w:rPr>
        <w:t>טיעון</w:t>
      </w:r>
      <w:r>
        <w:rPr>
          <w:rFonts w:ascii="Garamond" w:hAnsi="Garamond" w:eastAsia="Garamond" w:cs="Garamond"/>
          <w:spacing w:val="10"/>
          <w:szCs w:val="28"/>
          <w:rtl w:val="true"/>
        </w:rPr>
        <w:t xml:space="preserve"> </w:t>
      </w:r>
      <w:r>
        <w:rPr>
          <w:rFonts w:ascii="Garamond" w:hAnsi="Garamond" w:cs="FrankRuehl"/>
          <w:spacing w:val="10"/>
          <w:szCs w:val="28"/>
          <w:rtl w:val="true"/>
        </w:rPr>
        <w:t>סדור</w:t>
      </w:r>
      <w:r>
        <w:rPr>
          <w:rFonts w:ascii="Garamond" w:hAnsi="Garamond" w:eastAsia="Garamond" w:cs="Garamond"/>
          <w:spacing w:val="10"/>
          <w:szCs w:val="28"/>
          <w:rtl w:val="true"/>
        </w:rPr>
        <w:t xml:space="preserve"> </w:t>
      </w:r>
      <w:r>
        <w:rPr>
          <w:rFonts w:ascii="Garamond" w:hAnsi="Garamond" w:cs="FrankRuehl"/>
          <w:spacing w:val="10"/>
          <w:szCs w:val="28"/>
          <w:rtl w:val="true"/>
        </w:rPr>
        <w:t>וממצה</w:t>
      </w:r>
      <w:r>
        <w:rPr>
          <w:rFonts w:cs="FrankRuehl" w:ascii="Garamond" w:hAnsi="Garamond"/>
          <w:spacing w:val="10"/>
          <w:szCs w:val="28"/>
          <w:rtl w:val="true"/>
        </w:rPr>
        <w:t xml:space="preserve">, </w:t>
      </w:r>
      <w:r>
        <w:rPr>
          <w:rFonts w:ascii="Garamond" w:hAnsi="Garamond" w:cs="FrankRuehl"/>
          <w:spacing w:val="10"/>
          <w:szCs w:val="28"/>
          <w:rtl w:val="true"/>
        </w:rPr>
        <w:t>מטעם</w:t>
      </w:r>
      <w:r>
        <w:rPr>
          <w:rFonts w:ascii="Garamond" w:hAnsi="Garamond" w:eastAsia="Garamond" w:cs="Garamond"/>
          <w:spacing w:val="10"/>
          <w:szCs w:val="28"/>
          <w:rtl w:val="true"/>
        </w:rPr>
        <w:t xml:space="preserve"> </w:t>
      </w:r>
      <w:r>
        <w:rPr>
          <w:rFonts w:ascii="Garamond" w:hAnsi="Garamond" w:cs="FrankRuehl"/>
          <w:spacing w:val="10"/>
          <w:szCs w:val="28"/>
          <w:rtl w:val="true"/>
        </w:rPr>
        <w:t>הצדדים</w:t>
      </w:r>
      <w:r>
        <w:rPr>
          <w:rFonts w:ascii="Garamond" w:hAnsi="Garamond" w:eastAsia="Garamond" w:cs="Garamond"/>
          <w:spacing w:val="10"/>
          <w:szCs w:val="28"/>
          <w:rtl w:val="true"/>
        </w:rPr>
        <w:t xml:space="preserve"> </w:t>
      </w:r>
      <w:r>
        <w:rPr>
          <w:rFonts w:ascii="Garamond" w:hAnsi="Garamond" w:cs="FrankRuehl"/>
          <w:spacing w:val="10"/>
          <w:szCs w:val="28"/>
          <w:rtl w:val="true"/>
        </w:rPr>
        <w:t>בסוגיה</w:t>
      </w:r>
      <w:r>
        <w:rPr>
          <w:rFonts w:ascii="Garamond" w:hAnsi="Garamond" w:eastAsia="Garamond" w:cs="Garamond"/>
          <w:spacing w:val="10"/>
          <w:szCs w:val="28"/>
          <w:rtl w:val="true"/>
        </w:rPr>
        <w:t xml:space="preserve"> </w:t>
      </w:r>
      <w:r>
        <w:rPr>
          <w:rFonts w:ascii="Garamond" w:hAnsi="Garamond" w:cs="FrankRuehl"/>
          <w:spacing w:val="10"/>
          <w:szCs w:val="28"/>
          <w:rtl w:val="true"/>
        </w:rPr>
        <w:t>זו</w:t>
      </w:r>
      <w:r>
        <w:rPr>
          <w:rFonts w:cs="FrankRuehl" w:ascii="Garamond" w:hAnsi="Garamond"/>
          <w:spacing w:val="10"/>
          <w:szCs w:val="28"/>
          <w:rtl w:val="true"/>
        </w:rPr>
        <w:t xml:space="preserve">. </w:t>
      </w:r>
      <w:r>
        <w:rPr>
          <w:rFonts w:ascii="Garamond" w:hAnsi="Garamond" w:cs="FrankRuehl"/>
          <w:spacing w:val="10"/>
          <w:szCs w:val="28"/>
          <w:rtl w:val="true"/>
        </w:rPr>
        <w:t>בנסיבות</w:t>
      </w:r>
      <w:r>
        <w:rPr>
          <w:rFonts w:ascii="Garamond" w:hAnsi="Garamond" w:eastAsia="Garamond" w:cs="Garamond"/>
          <w:spacing w:val="10"/>
          <w:szCs w:val="28"/>
          <w:rtl w:val="true"/>
        </w:rPr>
        <w:t xml:space="preserve"> </w:t>
      </w:r>
      <w:r>
        <w:rPr>
          <w:rFonts w:ascii="Garamond" w:hAnsi="Garamond" w:cs="FrankRuehl"/>
          <w:spacing w:val="10"/>
          <w:szCs w:val="28"/>
          <w:rtl w:val="true"/>
        </w:rPr>
        <w:t>אלה</w:t>
      </w:r>
      <w:r>
        <w:rPr>
          <w:rFonts w:cs="FrankRuehl" w:ascii="Garamond" w:hAnsi="Garamond"/>
          <w:spacing w:val="10"/>
          <w:szCs w:val="28"/>
          <w:rtl w:val="true"/>
        </w:rPr>
        <w:t xml:space="preserve">, </w:t>
      </w:r>
      <w:r>
        <w:rPr>
          <w:rFonts w:ascii="Garamond" w:hAnsi="Garamond" w:cs="FrankRuehl"/>
          <w:spacing w:val="10"/>
          <w:szCs w:val="28"/>
          <w:rtl w:val="true"/>
        </w:rPr>
        <w:t>משמדובר</w:t>
      </w:r>
      <w:r>
        <w:rPr>
          <w:rFonts w:ascii="Garamond" w:hAnsi="Garamond" w:eastAsia="Garamond" w:cs="Garamond"/>
          <w:spacing w:val="10"/>
          <w:szCs w:val="28"/>
          <w:rtl w:val="true"/>
        </w:rPr>
        <w:t xml:space="preserve"> </w:t>
      </w:r>
      <w:r>
        <w:rPr>
          <w:rFonts w:ascii="Garamond" w:hAnsi="Garamond" w:cs="FrankRuehl"/>
          <w:spacing w:val="10"/>
          <w:szCs w:val="28"/>
          <w:rtl w:val="true"/>
        </w:rPr>
        <w:t>בסוגיה</w:t>
      </w:r>
      <w:r>
        <w:rPr>
          <w:rFonts w:ascii="Garamond" w:hAnsi="Garamond" w:eastAsia="Garamond" w:cs="Garamond"/>
          <w:spacing w:val="10"/>
          <w:szCs w:val="28"/>
          <w:rtl w:val="true"/>
        </w:rPr>
        <w:t xml:space="preserve"> </w:t>
      </w:r>
      <w:r>
        <w:rPr>
          <w:rFonts w:ascii="Garamond" w:hAnsi="Garamond" w:cs="FrankRuehl"/>
          <w:spacing w:val="10"/>
          <w:szCs w:val="28"/>
          <w:rtl w:val="true"/>
        </w:rPr>
        <w:t>עקרונית</w:t>
      </w:r>
      <w:r>
        <w:rPr>
          <w:rFonts w:ascii="Garamond" w:hAnsi="Garamond" w:eastAsia="Garamond" w:cs="Garamond"/>
          <w:spacing w:val="10"/>
          <w:szCs w:val="28"/>
          <w:rtl w:val="true"/>
        </w:rPr>
        <w:t xml:space="preserve"> </w:t>
      </w:r>
      <w:r>
        <w:rPr>
          <w:rFonts w:ascii="Garamond" w:hAnsi="Garamond" w:cs="FrankRuehl"/>
          <w:spacing w:val="10"/>
          <w:szCs w:val="28"/>
          <w:rtl w:val="true"/>
        </w:rPr>
        <w:t>שטרם</w:t>
      </w:r>
      <w:r>
        <w:rPr>
          <w:rFonts w:ascii="Garamond" w:hAnsi="Garamond" w:eastAsia="Garamond" w:cs="Garamond"/>
          <w:spacing w:val="10"/>
          <w:szCs w:val="28"/>
          <w:rtl w:val="true"/>
        </w:rPr>
        <w:t xml:space="preserve"> </w:t>
      </w:r>
      <w:r>
        <w:rPr>
          <w:rFonts w:ascii="Garamond" w:hAnsi="Garamond" w:cs="FrankRuehl"/>
          <w:spacing w:val="10"/>
          <w:szCs w:val="28"/>
          <w:rtl w:val="true"/>
        </w:rPr>
        <w:t>הוכרעה</w:t>
      </w:r>
      <w:r>
        <w:rPr>
          <w:rFonts w:ascii="Garamond" w:hAnsi="Garamond" w:eastAsia="Garamond" w:cs="Garamond"/>
          <w:spacing w:val="10"/>
          <w:szCs w:val="28"/>
          <w:rtl w:val="true"/>
        </w:rPr>
        <w:t xml:space="preserve"> </w:t>
      </w:r>
      <w:r>
        <w:rPr>
          <w:rFonts w:ascii="Garamond" w:hAnsi="Garamond" w:cs="FrankRuehl"/>
          <w:spacing w:val="10"/>
          <w:szCs w:val="28"/>
          <w:rtl w:val="true"/>
        </w:rPr>
        <w:t>על</w:t>
      </w:r>
      <w:r>
        <w:rPr>
          <w:rFonts w:cs="FrankRuehl" w:ascii="Garamond" w:hAnsi="Garamond"/>
          <w:spacing w:val="10"/>
          <w:szCs w:val="28"/>
          <w:rtl w:val="true"/>
        </w:rPr>
        <w:t>-</w:t>
      </w:r>
      <w:r>
        <w:rPr>
          <w:rFonts w:ascii="Garamond" w:hAnsi="Garamond" w:cs="FrankRuehl"/>
          <w:spacing w:val="10"/>
          <w:szCs w:val="28"/>
          <w:rtl w:val="true"/>
        </w:rPr>
        <w:t>ידי</w:t>
      </w:r>
      <w:r>
        <w:rPr>
          <w:rFonts w:ascii="Garamond" w:hAnsi="Garamond" w:eastAsia="Garamond" w:cs="Garamond"/>
          <w:spacing w:val="10"/>
          <w:szCs w:val="28"/>
          <w:rtl w:val="true"/>
        </w:rPr>
        <w:t xml:space="preserve"> </w:t>
      </w:r>
      <w:r>
        <w:rPr>
          <w:rFonts w:ascii="Garamond" w:hAnsi="Garamond" w:cs="FrankRuehl"/>
          <w:spacing w:val="10"/>
          <w:szCs w:val="28"/>
          <w:rtl w:val="true"/>
        </w:rPr>
        <w:t>בית</w:t>
      </w:r>
      <w:r>
        <w:rPr>
          <w:rFonts w:ascii="Garamond" w:hAnsi="Garamond" w:eastAsia="Garamond" w:cs="Garamond"/>
          <w:spacing w:val="10"/>
          <w:szCs w:val="28"/>
          <w:rtl w:val="true"/>
        </w:rPr>
        <w:t xml:space="preserve"> </w:t>
      </w:r>
      <w:r>
        <w:rPr>
          <w:rFonts w:ascii="Garamond" w:hAnsi="Garamond" w:cs="FrankRuehl"/>
          <w:spacing w:val="10"/>
          <w:szCs w:val="28"/>
          <w:rtl w:val="true"/>
        </w:rPr>
        <w:t>משפט</w:t>
      </w:r>
      <w:r>
        <w:rPr>
          <w:rFonts w:ascii="Garamond" w:hAnsi="Garamond" w:eastAsia="Garamond" w:cs="Garamond"/>
          <w:spacing w:val="10"/>
          <w:szCs w:val="28"/>
          <w:rtl w:val="true"/>
        </w:rPr>
        <w:t xml:space="preserve"> </w:t>
      </w:r>
      <w:r>
        <w:rPr>
          <w:rFonts w:ascii="Garamond" w:hAnsi="Garamond" w:cs="FrankRuehl"/>
          <w:spacing w:val="10"/>
          <w:szCs w:val="28"/>
          <w:rtl w:val="true"/>
        </w:rPr>
        <w:t>זה</w:t>
      </w:r>
      <w:r>
        <w:rPr>
          <w:rFonts w:ascii="Garamond" w:hAnsi="Garamond" w:eastAsia="Garamond" w:cs="Garamond"/>
          <w:spacing w:val="10"/>
          <w:szCs w:val="28"/>
          <w:rtl w:val="true"/>
        </w:rPr>
        <w:t xml:space="preserve"> </w:t>
      </w:r>
      <w:r>
        <w:rPr>
          <w:rFonts w:cs="FrankRuehl" w:ascii="Garamond" w:hAnsi="Garamond"/>
          <w:spacing w:val="10"/>
          <w:szCs w:val="28"/>
          <w:rtl w:val="true"/>
        </w:rPr>
        <w:t>(</w:t>
      </w:r>
      <w:r>
        <w:rPr>
          <w:rFonts w:ascii="Garamond" w:hAnsi="Garamond" w:cs="FrankRuehl"/>
          <w:spacing w:val="10"/>
          <w:szCs w:val="28"/>
          <w:rtl w:val="true"/>
        </w:rPr>
        <w:t>והשוו</w:t>
      </w:r>
      <w:r>
        <w:rPr>
          <w:rFonts w:ascii="Garamond" w:hAnsi="Garamond" w:eastAsia="Garamond" w:cs="Garamond"/>
          <w:spacing w:val="10"/>
          <w:szCs w:val="28"/>
          <w:rtl w:val="true"/>
        </w:rPr>
        <w:t xml:space="preserve"> </w:t>
      </w:r>
      <w:r>
        <w:rPr>
          <w:rFonts w:ascii="Garamond" w:hAnsi="Garamond" w:cs="FrankRuehl"/>
          <w:spacing w:val="10"/>
          <w:szCs w:val="28"/>
          <w:rtl w:val="true"/>
        </w:rPr>
        <w:t>לדיון</w:t>
      </w:r>
      <w:r>
        <w:rPr>
          <w:rFonts w:ascii="Garamond" w:hAnsi="Garamond" w:eastAsia="Garamond" w:cs="Garamond"/>
          <w:spacing w:val="10"/>
          <w:szCs w:val="28"/>
          <w:rtl w:val="true"/>
        </w:rPr>
        <w:t xml:space="preserve"> </w:t>
      </w:r>
      <w:r>
        <w:rPr>
          <w:rFonts w:ascii="Garamond" w:hAnsi="Garamond" w:cs="FrankRuehl"/>
          <w:spacing w:val="10"/>
          <w:szCs w:val="28"/>
          <w:rtl w:val="true"/>
        </w:rPr>
        <w:t>בשאלת</w:t>
      </w:r>
      <w:r>
        <w:rPr>
          <w:rFonts w:ascii="Garamond" w:hAnsi="Garamond" w:eastAsia="Garamond" w:cs="Garamond"/>
          <w:spacing w:val="10"/>
          <w:szCs w:val="28"/>
          <w:rtl w:val="true"/>
        </w:rPr>
        <w:t xml:space="preserve"> </w:t>
      </w:r>
      <w:r>
        <w:rPr>
          <w:rFonts w:ascii="Garamond" w:hAnsi="Garamond" w:cs="FrankRuehl"/>
          <w:spacing w:val="10"/>
          <w:szCs w:val="28"/>
          <w:rtl w:val="true"/>
        </w:rPr>
        <w:t>סמכותו</w:t>
      </w:r>
      <w:r>
        <w:rPr>
          <w:rFonts w:ascii="Garamond" w:hAnsi="Garamond" w:eastAsia="Garamond" w:cs="Garamond"/>
          <w:spacing w:val="10"/>
          <w:szCs w:val="28"/>
          <w:rtl w:val="true"/>
        </w:rPr>
        <w:t xml:space="preserve"> </w:t>
      </w:r>
      <w:r>
        <w:rPr>
          <w:rFonts w:ascii="Garamond" w:hAnsi="Garamond" w:cs="FrankRuehl"/>
          <w:spacing w:val="10"/>
          <w:szCs w:val="28"/>
          <w:rtl w:val="true"/>
        </w:rPr>
        <w:t>של</w:t>
      </w:r>
      <w:r>
        <w:rPr>
          <w:rFonts w:ascii="Garamond" w:hAnsi="Garamond" w:eastAsia="Garamond" w:cs="Garamond"/>
          <w:spacing w:val="10"/>
          <w:szCs w:val="28"/>
          <w:rtl w:val="true"/>
        </w:rPr>
        <w:t xml:space="preserve"> </w:t>
      </w:r>
      <w:r>
        <w:rPr>
          <w:rFonts w:ascii="Garamond" w:hAnsi="Garamond" w:cs="FrankRuehl"/>
          <w:spacing w:val="10"/>
          <w:szCs w:val="28"/>
          <w:rtl w:val="true"/>
        </w:rPr>
        <w:t>בית</w:t>
      </w:r>
      <w:r>
        <w:rPr>
          <w:rFonts w:ascii="Garamond" w:hAnsi="Garamond" w:eastAsia="Garamond" w:cs="Garamond"/>
          <w:spacing w:val="10"/>
          <w:szCs w:val="28"/>
          <w:rtl w:val="true"/>
        </w:rPr>
        <w:t xml:space="preserve"> </w:t>
      </w:r>
      <w:r>
        <w:rPr>
          <w:rFonts w:ascii="Garamond" w:hAnsi="Garamond" w:cs="FrankRuehl"/>
          <w:spacing w:val="10"/>
          <w:szCs w:val="28"/>
          <w:rtl w:val="true"/>
        </w:rPr>
        <w:t>המשפט</w:t>
      </w:r>
      <w:r>
        <w:rPr>
          <w:rFonts w:ascii="Garamond" w:hAnsi="Garamond" w:eastAsia="Garamond" w:cs="Garamond"/>
          <w:spacing w:val="10"/>
          <w:szCs w:val="28"/>
          <w:rtl w:val="true"/>
        </w:rPr>
        <w:t xml:space="preserve"> </w:t>
      </w:r>
      <w:r>
        <w:rPr>
          <w:rFonts w:ascii="Garamond" w:hAnsi="Garamond" w:cs="FrankRuehl"/>
          <w:spacing w:val="10"/>
          <w:szCs w:val="28"/>
          <w:rtl w:val="true"/>
        </w:rPr>
        <w:t>להורות</w:t>
      </w:r>
      <w:r>
        <w:rPr>
          <w:rFonts w:ascii="Garamond" w:hAnsi="Garamond" w:eastAsia="Garamond" w:cs="Garamond"/>
          <w:spacing w:val="10"/>
          <w:szCs w:val="28"/>
          <w:rtl w:val="true"/>
        </w:rPr>
        <w:t xml:space="preserve"> </w:t>
      </w:r>
      <w:r>
        <w:rPr>
          <w:rFonts w:ascii="Garamond" w:hAnsi="Garamond" w:cs="FrankRuehl"/>
          <w:spacing w:val="10"/>
          <w:szCs w:val="28"/>
          <w:rtl w:val="true"/>
        </w:rPr>
        <w:t>על</w:t>
      </w:r>
      <w:r>
        <w:rPr>
          <w:rFonts w:ascii="Garamond" w:hAnsi="Garamond" w:eastAsia="Garamond" w:cs="Garamond"/>
          <w:spacing w:val="10"/>
          <w:szCs w:val="28"/>
          <w:rtl w:val="true"/>
        </w:rPr>
        <w:t xml:space="preserve"> </w:t>
      </w:r>
      <w:r>
        <w:rPr>
          <w:rFonts w:ascii="Garamond" w:hAnsi="Garamond" w:cs="FrankRuehl"/>
          <w:spacing w:val="10"/>
          <w:szCs w:val="28"/>
          <w:rtl w:val="true"/>
        </w:rPr>
        <w:t>תשלום</w:t>
      </w:r>
      <w:r>
        <w:rPr>
          <w:rFonts w:ascii="Garamond" w:hAnsi="Garamond" w:eastAsia="Garamond" w:cs="Garamond"/>
          <w:spacing w:val="10"/>
          <w:szCs w:val="28"/>
          <w:rtl w:val="true"/>
        </w:rPr>
        <w:t xml:space="preserve"> </w:t>
      </w:r>
      <w:r>
        <w:rPr>
          <w:rFonts w:ascii="Garamond" w:hAnsi="Garamond" w:cs="FrankRuehl"/>
          <w:spacing w:val="10"/>
          <w:szCs w:val="28"/>
          <w:rtl w:val="true"/>
        </w:rPr>
        <w:t>פיצוי</w:t>
      </w:r>
      <w:r>
        <w:rPr>
          <w:rFonts w:ascii="Garamond" w:hAnsi="Garamond" w:eastAsia="Garamond" w:cs="Garamond"/>
          <w:spacing w:val="10"/>
          <w:szCs w:val="28"/>
          <w:rtl w:val="true"/>
        </w:rPr>
        <w:t xml:space="preserve"> </w:t>
      </w:r>
      <w:r>
        <w:rPr>
          <w:rFonts w:ascii="Garamond" w:hAnsi="Garamond" w:cs="FrankRuehl"/>
          <w:spacing w:val="10"/>
          <w:szCs w:val="28"/>
          <w:rtl w:val="true"/>
        </w:rPr>
        <w:t>לנפגע</w:t>
      </w:r>
      <w:r>
        <w:rPr>
          <w:rFonts w:ascii="Garamond" w:hAnsi="Garamond" w:eastAsia="Garamond" w:cs="Garamond"/>
          <w:spacing w:val="10"/>
          <w:szCs w:val="28"/>
          <w:rtl w:val="true"/>
        </w:rPr>
        <w:t xml:space="preserve"> </w:t>
      </w:r>
      <w:r>
        <w:rPr>
          <w:rFonts w:ascii="Garamond" w:hAnsi="Garamond" w:cs="FrankRuehl"/>
          <w:spacing w:val="10"/>
          <w:szCs w:val="28"/>
          <w:rtl w:val="true"/>
        </w:rPr>
        <w:t>העבירה</w:t>
      </w:r>
      <w:r>
        <w:rPr>
          <w:rFonts w:ascii="Garamond" w:hAnsi="Garamond" w:eastAsia="Garamond" w:cs="Garamond"/>
          <w:spacing w:val="10"/>
          <w:szCs w:val="28"/>
          <w:rtl w:val="true"/>
        </w:rPr>
        <w:t xml:space="preserve"> </w:t>
      </w:r>
      <w:r>
        <w:rPr>
          <w:rFonts w:ascii="Garamond" w:hAnsi="Garamond" w:cs="FrankRuehl"/>
          <w:spacing w:val="10"/>
          <w:szCs w:val="28"/>
          <w:rtl w:val="true"/>
        </w:rPr>
        <w:t>לפי</w:t>
      </w:r>
      <w:r>
        <w:rPr>
          <w:rFonts w:ascii="Garamond" w:hAnsi="Garamond" w:eastAsia="Garamond" w:cs="Garamond"/>
          <w:spacing w:val="10"/>
          <w:szCs w:val="28"/>
          <w:rtl w:val="true"/>
        </w:rPr>
        <w:t xml:space="preserve"> </w:t>
      </w:r>
      <w:hyperlink r:id="rId106">
        <w:r>
          <w:rPr>
            <w:rStyle w:val="Hyperlink"/>
            <w:rFonts w:ascii="Garamond" w:hAnsi="Garamond" w:cs="FrankRuehl"/>
            <w:spacing w:val="10"/>
            <w:szCs w:val="28"/>
            <w:rtl w:val="true"/>
          </w:rPr>
          <w:t>סעיף</w:t>
        </w:r>
        <w:r>
          <w:rPr>
            <w:rStyle w:val="Hyperlink"/>
            <w:rFonts w:ascii="Garamond" w:hAnsi="Garamond" w:eastAsia="Garamond" w:cs="Garamond"/>
            <w:spacing w:val="10"/>
            <w:szCs w:val="28"/>
            <w:rtl w:val="true"/>
          </w:rPr>
          <w:t xml:space="preserve"> </w:t>
        </w:r>
        <w:r>
          <w:rPr>
            <w:rStyle w:val="Hyperlink"/>
            <w:rFonts w:cs="FrankRuehl" w:ascii="Garamond" w:hAnsi="Garamond"/>
            <w:spacing w:val="10"/>
            <w:szCs w:val="28"/>
          </w:rPr>
          <w:t>77</w:t>
        </w:r>
      </w:hyperlink>
      <w:r>
        <w:rPr>
          <w:rFonts w:cs="FrankRuehl" w:ascii="Garamond" w:hAnsi="Garamond"/>
          <w:spacing w:val="10"/>
          <w:szCs w:val="28"/>
          <w:rtl w:val="true"/>
        </w:rPr>
        <w:t xml:space="preserve"> </w:t>
      </w:r>
      <w:r>
        <w:rPr>
          <w:rFonts w:ascii="Garamond" w:hAnsi="Garamond" w:cs="FrankRuehl"/>
          <w:spacing w:val="10"/>
          <w:szCs w:val="28"/>
          <w:rtl w:val="true"/>
        </w:rPr>
        <w:t>ל</w:t>
      </w:r>
      <w:hyperlink r:id="rId107">
        <w:r>
          <w:rPr>
            <w:rStyle w:val="Hyperlink"/>
            <w:rFonts w:ascii="Garamond" w:hAnsi="Garamond" w:cs="FrankRuehl"/>
            <w:color w:val="0000FF"/>
            <w:spacing w:val="10"/>
            <w:szCs w:val="28"/>
            <w:u w:val="single"/>
            <w:rtl w:val="true"/>
          </w:rPr>
          <w:t>חוק</w:t>
        </w:r>
        <w:r>
          <w:rPr>
            <w:rStyle w:val="Hyperlink"/>
            <w:rFonts w:ascii="Garamond" w:hAnsi="Garamond" w:eastAsia="Garamond" w:cs="Garamond"/>
            <w:color w:val="0000FF"/>
            <w:spacing w:val="10"/>
            <w:szCs w:val="28"/>
            <w:u w:val="single"/>
            <w:rtl w:val="true"/>
          </w:rPr>
          <w:t xml:space="preserve"> </w:t>
        </w:r>
        <w:r>
          <w:rPr>
            <w:rStyle w:val="Hyperlink"/>
            <w:rFonts w:ascii="Garamond" w:hAnsi="Garamond" w:cs="FrankRuehl"/>
            <w:color w:val="0000FF"/>
            <w:spacing w:val="10"/>
            <w:szCs w:val="28"/>
            <w:u w:val="single"/>
            <w:rtl w:val="true"/>
          </w:rPr>
          <w:t>העונשין</w:t>
        </w:r>
      </w:hyperlink>
      <w:r>
        <w:rPr>
          <w:rFonts w:cs="FrankRuehl" w:ascii="Garamond" w:hAnsi="Garamond"/>
          <w:spacing w:val="10"/>
          <w:szCs w:val="28"/>
          <w:rtl w:val="true"/>
        </w:rPr>
        <w:t xml:space="preserve">, </w:t>
      </w:r>
      <w:r>
        <w:rPr>
          <w:rFonts w:ascii="Garamond" w:hAnsi="Garamond" w:cs="FrankRuehl"/>
          <w:spacing w:val="10"/>
          <w:szCs w:val="28"/>
          <w:rtl w:val="true"/>
        </w:rPr>
        <w:t>התשל</w:t>
      </w:r>
      <w:r>
        <w:rPr>
          <w:rFonts w:cs="FrankRuehl" w:ascii="Garamond" w:hAnsi="Garamond"/>
          <w:spacing w:val="10"/>
          <w:szCs w:val="28"/>
          <w:rtl w:val="true"/>
        </w:rPr>
        <w:t>"</w:t>
      </w:r>
      <w:r>
        <w:rPr>
          <w:rFonts w:ascii="Garamond" w:hAnsi="Garamond" w:cs="FrankRuehl"/>
          <w:spacing w:val="10"/>
          <w:szCs w:val="28"/>
          <w:rtl w:val="true"/>
        </w:rPr>
        <w:t>ז</w:t>
      </w:r>
      <w:r>
        <w:rPr>
          <w:rFonts w:cs="FrankRuehl" w:ascii="Garamond" w:hAnsi="Garamond"/>
          <w:spacing w:val="10"/>
          <w:szCs w:val="28"/>
          <w:rtl w:val="true"/>
        </w:rPr>
        <w:t>-</w:t>
      </w:r>
      <w:r>
        <w:rPr>
          <w:rFonts w:cs="FrankRuehl" w:ascii="Garamond" w:hAnsi="Garamond"/>
          <w:spacing w:val="10"/>
          <w:szCs w:val="28"/>
        </w:rPr>
        <w:t>1977</w:t>
      </w:r>
      <w:r>
        <w:rPr>
          <w:rFonts w:cs="FrankRuehl" w:ascii="Garamond" w:hAnsi="Garamond"/>
          <w:spacing w:val="10"/>
          <w:szCs w:val="28"/>
          <w:rtl w:val="true"/>
        </w:rPr>
        <w:t xml:space="preserve">, </w:t>
      </w:r>
      <w:r>
        <w:rPr>
          <w:rFonts w:ascii="Garamond" w:hAnsi="Garamond" w:cs="FrankRuehl"/>
          <w:spacing w:val="10"/>
          <w:szCs w:val="28"/>
          <w:rtl w:val="true"/>
        </w:rPr>
        <w:t>בנסיבות</w:t>
      </w:r>
      <w:r>
        <w:rPr>
          <w:rFonts w:ascii="Garamond" w:hAnsi="Garamond" w:eastAsia="Garamond" w:cs="Garamond"/>
          <w:spacing w:val="10"/>
          <w:szCs w:val="28"/>
          <w:rtl w:val="true"/>
        </w:rPr>
        <w:t xml:space="preserve"> </w:t>
      </w:r>
      <w:r>
        <w:rPr>
          <w:rFonts w:ascii="Garamond" w:hAnsi="Garamond" w:cs="FrankRuehl"/>
          <w:spacing w:val="10"/>
          <w:szCs w:val="28"/>
          <w:rtl w:val="true"/>
        </w:rPr>
        <w:t>של</w:t>
      </w:r>
      <w:r>
        <w:rPr>
          <w:rFonts w:ascii="Garamond" w:hAnsi="Garamond" w:eastAsia="Garamond" w:cs="Garamond"/>
          <w:spacing w:val="10"/>
          <w:szCs w:val="28"/>
          <w:rtl w:val="true"/>
        </w:rPr>
        <w:t xml:space="preserve"> </w:t>
      </w:r>
      <w:r>
        <w:rPr>
          <w:rFonts w:ascii="Garamond" w:hAnsi="Garamond" w:cs="FrankRuehl"/>
          <w:spacing w:val="10"/>
          <w:szCs w:val="28"/>
          <w:rtl w:val="true"/>
        </w:rPr>
        <w:t>אי</w:t>
      </w:r>
      <w:r>
        <w:rPr>
          <w:rFonts w:cs="FrankRuehl" w:ascii="Garamond" w:hAnsi="Garamond"/>
          <w:spacing w:val="10"/>
          <w:szCs w:val="28"/>
          <w:rtl w:val="true"/>
        </w:rPr>
        <w:t>-</w:t>
      </w:r>
      <w:r>
        <w:rPr>
          <w:rFonts w:ascii="Garamond" w:hAnsi="Garamond" w:cs="FrankRuehl"/>
          <w:spacing w:val="10"/>
          <w:szCs w:val="28"/>
          <w:rtl w:val="true"/>
        </w:rPr>
        <w:t>הרשעה</w:t>
      </w:r>
      <w:r>
        <w:rPr>
          <w:rFonts w:cs="FrankRuehl" w:ascii="Garamond" w:hAnsi="Garamond"/>
          <w:spacing w:val="10"/>
          <w:szCs w:val="28"/>
          <w:rtl w:val="true"/>
        </w:rPr>
        <w:t xml:space="preserve">: </w:t>
      </w:r>
      <w:hyperlink r:id="rId108">
        <w:r>
          <w:rPr>
            <w:rStyle w:val="Hyperlink"/>
            <w:rFonts w:ascii="Garamond" w:hAnsi="Garamond" w:cs="FrankRuehl"/>
            <w:color w:val="0000FF"/>
            <w:spacing w:val="10"/>
            <w:szCs w:val="28"/>
            <w:u w:val="single"/>
            <w:rtl w:val="true"/>
          </w:rPr>
          <w:t>רע</w:t>
        </w:r>
        <w:r>
          <w:rPr>
            <w:rStyle w:val="Hyperlink"/>
            <w:rFonts w:cs="FrankRuehl" w:ascii="Garamond" w:hAnsi="Garamond"/>
            <w:color w:val="0000FF"/>
            <w:spacing w:val="10"/>
            <w:szCs w:val="28"/>
            <w:u w:val="single"/>
            <w:rtl w:val="true"/>
          </w:rPr>
          <w:t>"</w:t>
        </w:r>
        <w:r>
          <w:rPr>
            <w:rStyle w:val="Hyperlink"/>
            <w:rFonts w:ascii="Garamond" w:hAnsi="Garamond" w:cs="FrankRuehl"/>
            <w:color w:val="0000FF"/>
            <w:spacing w:val="10"/>
            <w:szCs w:val="28"/>
            <w:u w:val="single"/>
            <w:rtl w:val="true"/>
          </w:rPr>
          <w:t>פ</w:t>
        </w:r>
        <w:r>
          <w:rPr>
            <w:rStyle w:val="Hyperlink"/>
            <w:rFonts w:ascii="Garamond" w:hAnsi="Garamond" w:eastAsia="Garamond" w:cs="Garamond"/>
            <w:color w:val="0000FF"/>
            <w:spacing w:val="10"/>
            <w:szCs w:val="28"/>
            <w:u w:val="single"/>
            <w:rtl w:val="true"/>
          </w:rPr>
          <w:t xml:space="preserve"> </w:t>
        </w:r>
        <w:r>
          <w:rPr>
            <w:rStyle w:val="Hyperlink"/>
            <w:rFonts w:cs="FrankRuehl" w:ascii="Garamond" w:hAnsi="Garamond"/>
            <w:color w:val="0000FF"/>
            <w:spacing w:val="10"/>
            <w:szCs w:val="28"/>
            <w:u w:val="single"/>
          </w:rPr>
          <w:t>2976/01</w:t>
        </w:r>
      </w:hyperlink>
      <w:r>
        <w:rPr>
          <w:rFonts w:cs="FrankRuehl" w:ascii="Garamond" w:hAnsi="Garamond"/>
          <w:spacing w:val="10"/>
          <w:szCs w:val="28"/>
          <w:rtl w:val="true"/>
        </w:rPr>
        <w:t xml:space="preserve"> </w:t>
      </w:r>
      <w:r>
        <w:rPr>
          <w:rFonts w:ascii="Century" w:hAnsi="Century" w:cs="Miriam"/>
          <w:b/>
          <w:b/>
          <w:rtl w:val="true"/>
        </w:rPr>
        <w:t>אסף</w:t>
      </w:r>
      <w:r>
        <w:rPr>
          <w:rFonts w:ascii="Century" w:hAnsi="Century" w:eastAsia="Century" w:cs="Century"/>
          <w:b/>
          <w:b/>
          <w:rtl w:val="true"/>
        </w:rPr>
        <w:t xml:space="preserve"> </w:t>
      </w:r>
      <w:r>
        <w:rPr>
          <w:rFonts w:ascii="Century" w:hAnsi="Century" w:cs="Miriam"/>
          <w:b/>
          <w:b/>
          <w:rtl w:val="true"/>
        </w:rPr>
        <w:t>נ</w:t>
      </w:r>
      <w:r>
        <w:rPr>
          <w:rFonts w:cs="Miriam" w:ascii="Century" w:hAnsi="Century"/>
          <w:b/>
          <w:rtl w:val="true"/>
        </w:rPr>
        <w:t xml:space="preserve">' </w:t>
      </w:r>
      <w:r>
        <w:rPr>
          <w:rFonts w:ascii="Century" w:hAnsi="Century" w:cs="Miriam"/>
          <w:b/>
          <w:b/>
          <w:rtl w:val="true"/>
        </w:rPr>
        <w:t>מדינת</w:t>
      </w:r>
      <w:r>
        <w:rPr>
          <w:rFonts w:ascii="Century" w:hAnsi="Century" w:eastAsia="Century" w:cs="Century"/>
          <w:b/>
          <w:b/>
          <w:rtl w:val="true"/>
        </w:rPr>
        <w:t xml:space="preserve"> </w:t>
      </w:r>
      <w:r>
        <w:rPr>
          <w:rFonts w:ascii="Century" w:hAnsi="Century" w:cs="Miriam"/>
          <w:b/>
          <w:b/>
          <w:rtl w:val="true"/>
        </w:rPr>
        <w:t>ישראל</w:t>
      </w:r>
      <w:r>
        <w:rPr>
          <w:rFonts w:cs="FrankRuehl" w:ascii="Garamond" w:hAnsi="Garamond"/>
          <w:spacing w:val="10"/>
          <w:szCs w:val="28"/>
          <w:rtl w:val="true"/>
        </w:rPr>
        <w:t xml:space="preserve">, </w:t>
      </w:r>
      <w:r>
        <w:rPr>
          <w:rFonts w:ascii="Garamond" w:hAnsi="Garamond" w:cs="FrankRuehl"/>
          <w:spacing w:val="10"/>
          <w:szCs w:val="28"/>
          <w:rtl w:val="true"/>
        </w:rPr>
        <w:t>פ</w:t>
      </w:r>
      <w:r>
        <w:rPr>
          <w:rFonts w:cs="FrankRuehl" w:ascii="Garamond" w:hAnsi="Garamond"/>
          <w:spacing w:val="10"/>
          <w:szCs w:val="28"/>
          <w:rtl w:val="true"/>
        </w:rPr>
        <w:t>"</w:t>
      </w:r>
      <w:r>
        <w:rPr>
          <w:rFonts w:ascii="Garamond" w:hAnsi="Garamond" w:cs="FrankRuehl"/>
          <w:spacing w:val="10"/>
          <w:szCs w:val="28"/>
          <w:rtl w:val="true"/>
        </w:rPr>
        <w:t>ד</w:t>
      </w:r>
      <w:r>
        <w:rPr>
          <w:rFonts w:ascii="Garamond" w:hAnsi="Garamond" w:eastAsia="Garamond" w:cs="Garamond"/>
          <w:spacing w:val="10"/>
          <w:szCs w:val="28"/>
          <w:rtl w:val="true"/>
        </w:rPr>
        <w:t xml:space="preserve"> </w:t>
      </w:r>
      <w:r>
        <w:rPr>
          <w:rFonts w:ascii="Garamond" w:hAnsi="Garamond" w:cs="FrankRuehl"/>
          <w:spacing w:val="10"/>
          <w:szCs w:val="28"/>
          <w:rtl w:val="true"/>
        </w:rPr>
        <w:t>נו</w:t>
      </w:r>
      <w:r>
        <w:rPr>
          <w:rFonts w:cs="FrankRuehl" w:ascii="Garamond" w:hAnsi="Garamond"/>
          <w:spacing w:val="10"/>
          <w:szCs w:val="28"/>
          <w:rtl w:val="true"/>
        </w:rPr>
        <w:t>(</w:t>
      </w:r>
      <w:r>
        <w:rPr>
          <w:rFonts w:cs="FrankRuehl" w:ascii="Garamond" w:hAnsi="Garamond"/>
          <w:spacing w:val="10"/>
          <w:szCs w:val="28"/>
        </w:rPr>
        <w:t>3</w:t>
      </w:r>
      <w:r>
        <w:rPr>
          <w:rFonts w:cs="FrankRuehl" w:ascii="Garamond" w:hAnsi="Garamond"/>
          <w:spacing w:val="10"/>
          <w:szCs w:val="28"/>
          <w:rtl w:val="true"/>
        </w:rPr>
        <w:t xml:space="preserve">) </w:t>
      </w:r>
      <w:r>
        <w:rPr>
          <w:rFonts w:cs="FrankRuehl" w:ascii="Garamond" w:hAnsi="Garamond"/>
          <w:spacing w:val="10"/>
          <w:szCs w:val="28"/>
        </w:rPr>
        <w:t>418</w:t>
      </w:r>
      <w:r>
        <w:rPr>
          <w:rFonts w:cs="FrankRuehl" w:ascii="Garamond" w:hAnsi="Garamond"/>
          <w:spacing w:val="10"/>
          <w:szCs w:val="28"/>
          <w:rtl w:val="true"/>
        </w:rPr>
        <w:t xml:space="preserve"> (</w:t>
      </w:r>
      <w:r>
        <w:rPr>
          <w:rFonts w:cs="FrankRuehl" w:ascii="Garamond" w:hAnsi="Garamond"/>
          <w:spacing w:val="10"/>
          <w:szCs w:val="28"/>
        </w:rPr>
        <w:t>2002</w:t>
      </w:r>
      <w:r>
        <w:rPr>
          <w:rFonts w:cs="FrankRuehl" w:ascii="Garamond" w:hAnsi="Garamond"/>
          <w:spacing w:val="10"/>
          <w:szCs w:val="28"/>
          <w:rtl w:val="true"/>
        </w:rPr>
        <w:t xml:space="preserve">)), </w:t>
      </w:r>
      <w:r>
        <w:rPr>
          <w:rFonts w:ascii="Garamond" w:hAnsi="Garamond" w:cs="FrankRuehl"/>
          <w:spacing w:val="10"/>
          <w:szCs w:val="28"/>
          <w:rtl w:val="true"/>
        </w:rPr>
        <w:t>ומשזו</w:t>
      </w:r>
      <w:r>
        <w:rPr>
          <w:rFonts w:ascii="Garamond" w:hAnsi="Garamond" w:eastAsia="Garamond" w:cs="Garamond"/>
          <w:spacing w:val="10"/>
          <w:szCs w:val="28"/>
          <w:rtl w:val="true"/>
        </w:rPr>
        <w:t xml:space="preserve"> </w:t>
      </w:r>
      <w:r>
        <w:rPr>
          <w:rFonts w:ascii="Garamond" w:hAnsi="Garamond" w:cs="FrankRuehl"/>
          <w:spacing w:val="10"/>
          <w:szCs w:val="28"/>
          <w:rtl w:val="true"/>
        </w:rPr>
        <w:t>אינה</w:t>
      </w:r>
      <w:r>
        <w:rPr>
          <w:rFonts w:ascii="Garamond" w:hAnsi="Garamond" w:eastAsia="Garamond" w:cs="Garamond"/>
          <w:spacing w:val="10"/>
          <w:szCs w:val="28"/>
          <w:rtl w:val="true"/>
        </w:rPr>
        <w:t xml:space="preserve"> </w:t>
      </w:r>
      <w:r>
        <w:rPr>
          <w:rFonts w:ascii="Garamond" w:hAnsi="Garamond" w:cs="FrankRuehl"/>
          <w:spacing w:val="10"/>
          <w:szCs w:val="28"/>
          <w:rtl w:val="true"/>
        </w:rPr>
        <w:t>טעונה</w:t>
      </w:r>
      <w:r>
        <w:rPr>
          <w:rFonts w:ascii="Garamond" w:hAnsi="Garamond" w:eastAsia="Garamond" w:cs="Garamond"/>
          <w:spacing w:val="10"/>
          <w:szCs w:val="28"/>
          <w:rtl w:val="true"/>
        </w:rPr>
        <w:t xml:space="preserve"> </w:t>
      </w:r>
      <w:r>
        <w:rPr>
          <w:rFonts w:ascii="Garamond" w:hAnsi="Garamond" w:cs="FrankRuehl"/>
          <w:spacing w:val="10"/>
          <w:szCs w:val="28"/>
          <w:rtl w:val="true"/>
        </w:rPr>
        <w:t>הכרעה</w:t>
      </w:r>
      <w:r>
        <w:rPr>
          <w:rFonts w:ascii="Garamond" w:hAnsi="Garamond" w:eastAsia="Garamond" w:cs="Garamond"/>
          <w:spacing w:val="10"/>
          <w:szCs w:val="28"/>
          <w:rtl w:val="true"/>
        </w:rPr>
        <w:t xml:space="preserve"> </w:t>
      </w:r>
      <w:r>
        <w:rPr>
          <w:rFonts w:ascii="Garamond" w:hAnsi="Garamond" w:cs="FrankRuehl"/>
          <w:spacing w:val="10"/>
          <w:szCs w:val="28"/>
          <w:rtl w:val="true"/>
        </w:rPr>
        <w:t>בענייננו</w:t>
      </w:r>
      <w:r>
        <w:rPr>
          <w:rFonts w:cs="FrankRuehl" w:ascii="Garamond" w:hAnsi="Garamond"/>
          <w:spacing w:val="10"/>
          <w:szCs w:val="28"/>
          <w:rtl w:val="true"/>
        </w:rPr>
        <w:t xml:space="preserve">, </w:t>
      </w:r>
      <w:r>
        <w:rPr>
          <w:rFonts w:ascii="Garamond" w:hAnsi="Garamond" w:cs="FrankRuehl"/>
          <w:spacing w:val="10"/>
          <w:szCs w:val="28"/>
          <w:rtl w:val="true"/>
        </w:rPr>
        <w:t>ראוי</w:t>
      </w:r>
      <w:r>
        <w:rPr>
          <w:rFonts w:ascii="Garamond" w:hAnsi="Garamond" w:eastAsia="Garamond" w:cs="Garamond"/>
          <w:spacing w:val="10"/>
          <w:szCs w:val="28"/>
          <w:rtl w:val="true"/>
        </w:rPr>
        <w:t xml:space="preserve"> </w:t>
      </w:r>
      <w:r>
        <w:rPr>
          <w:rFonts w:ascii="Garamond" w:hAnsi="Garamond" w:cs="FrankRuehl"/>
          <w:spacing w:val="10"/>
          <w:szCs w:val="28"/>
          <w:rtl w:val="true"/>
        </w:rPr>
        <w:t>כי</w:t>
      </w:r>
      <w:r>
        <w:rPr>
          <w:rFonts w:ascii="Garamond" w:hAnsi="Garamond" w:eastAsia="Garamond" w:cs="Garamond"/>
          <w:spacing w:val="10"/>
          <w:szCs w:val="28"/>
          <w:rtl w:val="true"/>
        </w:rPr>
        <w:t xml:space="preserve"> </w:t>
      </w:r>
      <w:r>
        <w:rPr>
          <w:rFonts w:ascii="Garamond" w:hAnsi="Garamond" w:cs="FrankRuehl"/>
          <w:spacing w:val="10"/>
          <w:szCs w:val="28"/>
          <w:rtl w:val="true"/>
        </w:rPr>
        <w:t>נותירה</w:t>
      </w:r>
      <w:r>
        <w:rPr>
          <w:rFonts w:ascii="Garamond" w:hAnsi="Garamond" w:eastAsia="Garamond" w:cs="Garamond"/>
          <w:spacing w:val="10"/>
          <w:szCs w:val="28"/>
          <w:rtl w:val="true"/>
        </w:rPr>
        <w:t xml:space="preserve"> </w:t>
      </w:r>
      <w:r>
        <w:rPr>
          <w:rFonts w:ascii="Garamond" w:hAnsi="Garamond" w:cs="FrankRuehl"/>
          <w:spacing w:val="10"/>
          <w:szCs w:val="28"/>
          <w:rtl w:val="true"/>
        </w:rPr>
        <w:t>בצריך</w:t>
      </w:r>
      <w:r>
        <w:rPr>
          <w:rFonts w:ascii="Garamond" w:hAnsi="Garamond" w:eastAsia="Garamond" w:cs="Garamond"/>
          <w:spacing w:val="10"/>
          <w:szCs w:val="28"/>
          <w:rtl w:val="true"/>
        </w:rPr>
        <w:t xml:space="preserve"> </w:t>
      </w:r>
      <w:r>
        <w:rPr>
          <w:rFonts w:ascii="Garamond" w:hAnsi="Garamond" w:cs="FrankRuehl"/>
          <w:spacing w:val="10"/>
          <w:szCs w:val="28"/>
          <w:rtl w:val="true"/>
        </w:rPr>
        <w:t>עיון</w:t>
      </w:r>
      <w:r>
        <w:rPr>
          <w:rFonts w:cs="FrankRuehl" w:ascii="Garamond" w:hAnsi="Garamond"/>
          <w:spacing w:val="10"/>
          <w:szCs w:val="28"/>
          <w:rtl w:val="true"/>
        </w:rPr>
        <w:t xml:space="preserve">. </w:t>
      </w:r>
    </w:p>
    <w:p>
      <w:pPr>
        <w:pStyle w:val="Normal"/>
        <w:spacing w:lineRule="auto" w:line="360"/>
        <w:ind w:firstLine="720" w:end="0"/>
        <w:jc w:val="both"/>
        <w:rPr>
          <w:rFonts w:ascii="Garamond" w:hAnsi="Garamond" w:cs="FrankRuehl"/>
          <w:spacing w:val="10"/>
          <w:szCs w:val="28"/>
        </w:rPr>
      </w:pPr>
      <w:r>
        <w:rPr>
          <w:rFonts w:cs="FrankRuehl" w:ascii="Garamond" w:hAnsi="Garamond"/>
          <w:spacing w:val="10"/>
          <w:szCs w:val="28"/>
          <w:rtl w:val="true"/>
        </w:rPr>
      </w:r>
    </w:p>
    <w:tbl>
      <w:tblPr>
        <w:bidiVisual w:val="true"/>
        <w:tblW w:w="2551" w:type="dxa"/>
        <w:jc w:val="start"/>
        <w:tblInd w:w="108" w:type="dxa"/>
        <w:tblLayout w:type="fixed"/>
        <w:tblCellMar>
          <w:top w:w="0" w:type="dxa"/>
          <w:start w:w="108" w:type="dxa"/>
          <w:bottom w:w="0" w:type="dxa"/>
          <w:end w:w="108" w:type="dxa"/>
        </w:tblCellMar>
      </w:tblPr>
      <w:tblGrid>
        <w:gridCol w:w="2551"/>
      </w:tblGrid>
      <w:tr>
        <w:trPr>
          <w:trHeight w:val="454" w:hRule="atLeast"/>
        </w:trPr>
        <w:tc>
          <w:tcPr>
            <w:tcW w:w="2551" w:type="dxa"/>
            <w:tcBorders>
              <w:top w:val="single" w:sz="4" w:space="0" w:color="000000"/>
            </w:tcBorders>
            <w:vAlign w:val="center"/>
          </w:tcPr>
          <w:p>
            <w:pPr>
              <w:pStyle w:val="Heading3"/>
              <w:spacing w:before="40" w:after="0"/>
              <w:ind w:hanging="0" w:start="0" w:end="0"/>
              <w:jc w:val="center"/>
              <w:rPr>
                <w:rFonts w:cs="FrankRuehl"/>
                <w:b/>
                <w:bCs/>
                <w:spacing w:val="10"/>
                <w:sz w:val="28"/>
                <w:szCs w:val="28"/>
              </w:rPr>
            </w:pPr>
            <w:r>
              <w:rPr>
                <w:rFonts w:cs="FrankRuehl"/>
                <w:color w:val="000000"/>
                <w:spacing w:val="10"/>
                <w:sz w:val="28"/>
                <w:sz w:val="28"/>
                <w:szCs w:val="28"/>
                <w:rtl w:val="true"/>
              </w:rPr>
              <w:t>גילה</w:t>
            </w:r>
            <w:r>
              <w:rPr>
                <w:rFonts w:eastAsia="Cambria" w:cs="Cambria"/>
                <w:color w:val="000000"/>
                <w:spacing w:val="10"/>
                <w:sz w:val="28"/>
                <w:sz w:val="28"/>
                <w:szCs w:val="28"/>
                <w:rtl w:val="true"/>
              </w:rPr>
              <w:t xml:space="preserve"> </w:t>
            </w:r>
            <w:r>
              <w:rPr>
                <w:rFonts w:cs="FrankRuehl"/>
                <w:color w:val="000000"/>
                <w:spacing w:val="10"/>
                <w:sz w:val="28"/>
                <w:sz w:val="28"/>
                <w:szCs w:val="28"/>
                <w:rtl w:val="true"/>
              </w:rPr>
              <w:t>כנפי</w:t>
            </w:r>
            <w:r>
              <w:rPr>
                <w:rFonts w:cs="FrankRuehl"/>
                <w:color w:val="000000"/>
                <w:spacing w:val="10"/>
                <w:sz w:val="28"/>
                <w:szCs w:val="28"/>
                <w:rtl w:val="true"/>
              </w:rPr>
              <w:t>-</w:t>
            </w:r>
            <w:r>
              <w:rPr>
                <w:rFonts w:cs="FrankRuehl"/>
                <w:color w:val="000000"/>
                <w:spacing w:val="10"/>
                <w:sz w:val="28"/>
                <w:sz w:val="28"/>
                <w:szCs w:val="28"/>
                <w:rtl w:val="true"/>
              </w:rPr>
              <w:t>שטייניץ</w:t>
            </w:r>
            <w:r>
              <w:rPr>
                <w:rFonts w:eastAsia="Cambria" w:cs="Cambria"/>
                <w:color w:val="000000"/>
                <w:spacing w:val="10"/>
                <w:sz w:val="28"/>
                <w:sz w:val="28"/>
                <w:szCs w:val="28"/>
                <w:rtl w:val="true"/>
              </w:rPr>
              <w:t xml:space="preserve"> </w:t>
            </w:r>
            <w:r>
              <w:rPr>
                <w:rFonts w:cs="FrankRuehl"/>
                <w:color w:val="000000"/>
                <w:spacing w:val="10"/>
                <w:sz w:val="28"/>
                <w:sz w:val="28"/>
                <w:szCs w:val="28"/>
                <w:rtl w:val="true"/>
              </w:rPr>
              <w:t>שופטת</w:t>
            </w:r>
          </w:p>
        </w:tc>
      </w:tr>
    </w:tbl>
    <w:p>
      <w:pPr>
        <w:pStyle w:val="Normal"/>
        <w:ind w:end="0"/>
        <w:jc w:val="start"/>
        <w:rPr/>
      </w:pPr>
      <w:r>
        <w:rPr>
          <w:rtl w:val="true"/>
        </w:rPr>
      </w:r>
    </w:p>
    <w:p>
      <w:pPr>
        <w:pStyle w:val="Normal"/>
        <w:spacing w:lineRule="auto" w:line="360"/>
        <w:ind w:firstLine="720" w:end="0"/>
        <w:jc w:val="both"/>
        <w:rPr>
          <w:rFonts w:ascii="Garamond" w:hAnsi="Garamond" w:cs="FrankRuehl"/>
          <w:spacing w:val="10"/>
          <w:szCs w:val="28"/>
        </w:rPr>
      </w:pPr>
      <w:r>
        <w:rPr>
          <w:rFonts w:cs="FrankRuehl" w:ascii="Garamond" w:hAnsi="Garamond"/>
          <w:spacing w:val="10"/>
          <w:szCs w:val="28"/>
          <w:rtl w:val="true"/>
        </w:rPr>
      </w:r>
    </w:p>
    <w:p>
      <w:pPr>
        <w:pStyle w:val="Ruller41"/>
        <w:ind w:end="0"/>
        <w:jc w:val="both"/>
        <w:rPr>
          <w:rFonts w:ascii="Century" w:hAnsi="Century" w:cs="Miriam"/>
          <w:b/>
          <w:spacing w:val="0"/>
          <w:szCs w:val="24"/>
          <w:u w:val="single"/>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יחיאל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כשר</w:t>
      </w:r>
      <w:r>
        <w:rPr>
          <w:rFonts w:cs="Miriam" w:ascii="Century" w:hAnsi="Century"/>
          <w:b/>
          <w:spacing w:val="0"/>
          <w:szCs w:val="24"/>
          <w:u w:val="single"/>
          <w:rtl w:val="true"/>
        </w:rPr>
        <w:t>:</w:t>
      </w:r>
    </w:p>
    <w:p>
      <w:pPr>
        <w:pStyle w:val="Ruller41"/>
        <w:ind w:end="0"/>
        <w:jc w:val="both"/>
        <w:rPr/>
      </w:pPr>
      <w:r>
        <w:rPr>
          <w:rtl w:val="true"/>
        </w:rPr>
        <w:tab/>
      </w:r>
    </w:p>
    <w:p>
      <w:pPr>
        <w:pStyle w:val="Ruller42"/>
        <w:numPr>
          <w:ilvl w:val="0"/>
          <w:numId w:val="13"/>
        </w:numPr>
        <w:ind w:hanging="0" w:start="0" w:end="0"/>
        <w:jc w:val="both"/>
        <w:rPr/>
      </w:pPr>
      <w:r>
        <w:rPr>
          <w:rtl w:val="true"/>
        </w:rPr>
        <w:t>לאחר התלבטות</w:t>
      </w:r>
      <w:r>
        <w:rPr>
          <w:rtl w:val="true"/>
        </w:rPr>
        <w:t xml:space="preserve">, </w:t>
      </w:r>
      <w:r>
        <w:rPr>
          <w:rtl w:val="true"/>
        </w:rPr>
        <w:t>מצאתי להצטרף לעמדתם של חבריי לעניין התוצאה לפיה דין הערעור דנן להידחות</w:t>
      </w:r>
      <w:r>
        <w:rPr>
          <w:rtl w:val="true"/>
        </w:rPr>
        <w:t xml:space="preserve">. </w:t>
      </w:r>
      <w:r>
        <w:rPr>
          <w:rtl w:val="true"/>
        </w:rPr>
        <w:t>יחד עם זאת</w:t>
      </w:r>
      <w:r>
        <w:rPr>
          <w:rtl w:val="true"/>
        </w:rPr>
        <w:t xml:space="preserve">, </w:t>
      </w:r>
      <w:r>
        <w:rPr>
          <w:rtl w:val="true"/>
        </w:rPr>
        <w:t xml:space="preserve">השקפתי לגבי נסיבות העניין דנן שונה </w:t>
      </w:r>
      <w:r>
        <w:rPr>
          <w:rtl w:val="true"/>
        </w:rPr>
        <w:t>(</w:t>
      </w:r>
      <w:r>
        <w:rPr>
          <w:rtl w:val="true"/>
        </w:rPr>
        <w:t>ומכאן ההתלבטות</w:t>
      </w:r>
      <w:r>
        <w:rPr>
          <w:rtl w:val="true"/>
        </w:rPr>
        <w:t xml:space="preserve">), </w:t>
      </w:r>
      <w:r>
        <w:rPr>
          <w:rtl w:val="true"/>
        </w:rPr>
        <w:t>וסבורני כי יש טעם להעלותה על הכתב</w:t>
      </w:r>
      <w:r>
        <w:rPr>
          <w:rtl w:val="true"/>
        </w:rPr>
        <w:t>.</w:t>
      </w:r>
    </w:p>
    <w:p>
      <w:pPr>
        <w:pStyle w:val="Ruller41"/>
        <w:spacing w:lineRule="auto" w:line="240"/>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עניינו המרכזי של הערעור בעתירתו של המערער לביטול הרשעתו על פי הסמכות המוקנית לבית המשפט</w:t>
      </w:r>
      <w:r>
        <w:rPr>
          <w:rtl w:val="true"/>
        </w:rPr>
        <w:t xml:space="preserve">, </w:t>
      </w:r>
      <w:hyperlink r:id="rId109">
        <w:r>
          <w:rPr>
            <w:rStyle w:val="Hyperlink"/>
            <w:rtl w:val="true"/>
          </w:rPr>
          <w:t>בסעיף</w:t>
        </w:r>
        <w:r>
          <w:rPr>
            <w:rStyle w:val="Hyperlink"/>
            <w:rtl w:val="true"/>
          </w:rPr>
          <w:t xml:space="preserve"> </w:t>
        </w:r>
        <w:r>
          <w:rPr>
            <w:rStyle w:val="Hyperlink"/>
          </w:rPr>
          <w:t>192</w:t>
        </w:r>
        <w:r>
          <w:rPr>
            <w:rStyle w:val="Hyperlink"/>
            <w:rtl w:val="true"/>
          </w:rPr>
          <w:t>א</w:t>
        </w:r>
      </w:hyperlink>
      <w:r>
        <w:rPr>
          <w:rtl w:val="true"/>
        </w:rPr>
        <w:t xml:space="preserve"> ל</w:t>
      </w:r>
      <w:hyperlink r:id="rId11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w:t>
      </w:r>
    </w:p>
    <w:p>
      <w:pPr>
        <w:pStyle w:val="Ruller41"/>
        <w:ind w:end="0"/>
        <w:jc w:val="both"/>
        <w:rPr/>
      </w:pPr>
      <w:r>
        <w:rPr>
          <w:rtl w:val="true"/>
        </w:rPr>
        <w:t>התשמ</w:t>
      </w:r>
      <w:r>
        <w:rPr>
          <w:rtl w:val="true"/>
        </w:rPr>
        <w:t>"</w:t>
      </w:r>
      <w:r>
        <w:rPr>
          <w:rtl w:val="true"/>
        </w:rPr>
        <w:t>ב</w:t>
      </w:r>
      <w:r>
        <w:rPr>
          <w:rtl w:val="true"/>
        </w:rPr>
        <w:t>-</w:t>
      </w:r>
      <w:r>
        <w:rPr/>
        <w:t>1982</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שביטול</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חריג</w:t>
      </w:r>
      <w:r>
        <w:rPr>
          <w:rtl w:val="true"/>
        </w:rPr>
        <w:t xml:space="preserve">, </w:t>
      </w:r>
      <w:r>
        <w:rPr>
          <w:rtl w:val="true"/>
        </w:rPr>
        <w:t>ועל</w:t>
      </w:r>
      <w:r>
        <w:rPr>
          <w:rFonts w:eastAsia="Arial TUR;Arial" w:cs="Arial TUR;Arial"/>
          <w:rtl w:val="true"/>
        </w:rPr>
        <w:t xml:space="preserve"> </w:t>
      </w:r>
      <w:r>
        <w:rPr>
          <w:rtl w:val="true"/>
        </w:rPr>
        <w:t>התנאים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יעשה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בסמכותו</w:t>
      </w:r>
      <w:r>
        <w:rPr>
          <w:rFonts w:eastAsia="Arial TUR;Arial" w:cs="Arial TUR;Arial"/>
          <w:rtl w:val="true"/>
        </w:rPr>
        <w:t xml:space="preserve"> </w:t>
      </w:r>
      <w:r>
        <w:rPr>
          <w:rtl w:val="true"/>
        </w:rPr>
        <w:t>לבטל</w:t>
      </w:r>
      <w:r>
        <w:rPr>
          <w:rFonts w:eastAsia="Arial TUR;Arial" w:cs="Arial TUR;Arial"/>
          <w:rtl w:val="true"/>
        </w:rPr>
        <w:t xml:space="preserve"> </w:t>
      </w:r>
      <w:r>
        <w:rPr>
          <w:rtl w:val="true"/>
        </w:rPr>
        <w:t>הרשעה</w:t>
      </w:r>
      <w:r>
        <w:rPr>
          <w:rtl w:val="true"/>
        </w:rPr>
        <w:t xml:space="preserve">, </w:t>
      </w:r>
      <w:r>
        <w:rPr>
          <w:rtl w:val="true"/>
        </w:rPr>
        <w:t>עמד</w:t>
      </w:r>
      <w:r>
        <w:rPr>
          <w:rFonts w:eastAsia="Arial TUR;Arial" w:cs="Arial TUR;Arial"/>
          <w:rtl w:val="true"/>
        </w:rPr>
        <w:t xml:space="preserve"> </w:t>
      </w:r>
      <w:r>
        <w:rPr>
          <w:rtl w:val="true"/>
        </w:rPr>
        <w:t>חברי</w:t>
      </w:r>
      <w:r>
        <w:rPr>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 xml:space="preserve">, </w:t>
      </w:r>
      <w:r>
        <w:rPr>
          <w:rtl w:val="true"/>
        </w:rPr>
        <w:t>בחוות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לעיל</w:t>
      </w:r>
      <w:r>
        <w:rPr>
          <w:rtl w:val="true"/>
        </w:rPr>
        <w:t xml:space="preserve">, </w:t>
      </w:r>
      <w:r>
        <w:rPr>
          <w:rtl w:val="true"/>
        </w:rPr>
        <w:t>והדברים</w:t>
      </w:r>
      <w:r>
        <w:rPr>
          <w:rFonts w:eastAsia="Arial TUR;Arial" w:cs="Arial TUR;Arial"/>
          <w:rtl w:val="true"/>
        </w:rPr>
        <w:t xml:space="preserve"> </w:t>
      </w:r>
      <w:r>
        <w:rPr>
          <w:rtl w:val="true"/>
        </w:rPr>
        <w:t>מקובלים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עליי</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במסגרת</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יישום</w:t>
      </w:r>
      <w:r>
        <w:rPr>
          <w:rFonts w:eastAsia="Arial TUR;Arial" w:cs="Arial TUR;Arial"/>
          <w:rtl w:val="true"/>
        </w:rPr>
        <w:t xml:space="preserve"> </w:t>
      </w:r>
      <w:r>
        <w:rPr>
          <w:rtl w:val="true"/>
        </w:rPr>
        <w:t>הכללים</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ביטול</w:t>
      </w:r>
      <w:r>
        <w:rPr>
          <w:rFonts w:eastAsia="Arial TUR;Arial" w:cs="Arial TUR;Arial"/>
          <w:rtl w:val="true"/>
        </w:rPr>
        <w:t xml:space="preserve"> </w:t>
      </w:r>
      <w:r>
        <w:rPr>
          <w:rtl w:val="true"/>
        </w:rPr>
        <w:t>הרשעה</w:t>
      </w:r>
      <w:r>
        <w:rPr>
          <w:rtl w:val="true"/>
        </w:rPr>
        <w:t xml:space="preserve">, </w:t>
      </w:r>
      <w:r>
        <w:rPr>
          <w:rtl w:val="true"/>
        </w:rPr>
        <w:t>על</w:t>
      </w:r>
      <w:r>
        <w:rPr>
          <w:rFonts w:eastAsia="Arial TUR;Arial" w:cs="Arial TUR;Arial"/>
          <w:rtl w:val="true"/>
        </w:rPr>
        <w:t xml:space="preserve"> </w:t>
      </w:r>
      <w:r>
        <w:rPr>
          <w:rtl w:val="true"/>
        </w:rPr>
        <w:t>הנסיבות</w:t>
      </w:r>
      <w:r>
        <w:rPr>
          <w:rFonts w:eastAsia="Arial TUR;Arial" w:cs="Arial TUR;Arial"/>
          <w:rtl w:val="true"/>
        </w:rPr>
        <w:t xml:space="preserve"> </w:t>
      </w:r>
      <w:r>
        <w:rPr>
          <w:rtl w:val="true"/>
        </w:rPr>
        <w:t>דנן</w:t>
      </w:r>
      <w:r>
        <w:rPr>
          <w:rtl w:val="true"/>
        </w:rPr>
        <w:t xml:space="preserve">, </w:t>
      </w:r>
      <w:r>
        <w:rPr>
          <w:rtl w:val="true"/>
        </w:rPr>
        <w:t>אתייחס</w:t>
      </w:r>
      <w:r>
        <w:rPr>
          <w:rFonts w:eastAsia="Arial TUR;Arial" w:cs="Arial TUR;Arial"/>
          <w:rtl w:val="true"/>
        </w:rPr>
        <w:t xml:space="preserve"> </w:t>
      </w:r>
      <w:r>
        <w:rPr>
          <w:rtl w:val="true"/>
        </w:rPr>
        <w:t>להלן</w:t>
      </w:r>
      <w:r>
        <w:rPr>
          <w:rFonts w:eastAsia="Arial TUR;Arial" w:cs="Arial TUR;Arial"/>
          <w:rtl w:val="true"/>
        </w:rPr>
        <w:t xml:space="preserve"> </w:t>
      </w:r>
      <w:r>
        <w:rPr>
          <w:rtl w:val="true"/>
        </w:rPr>
        <w:t>לנסיבות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tl w:val="true"/>
        </w:rPr>
        <w:t xml:space="preserve">, </w:t>
      </w:r>
      <w:r>
        <w:rPr>
          <w:rtl w:val="true"/>
        </w:rPr>
        <w:t>לנסיבות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המשפטי</w:t>
      </w:r>
      <w:r>
        <w:rPr>
          <w:rFonts w:eastAsia="Arial TUR;Arial" w:cs="Arial TUR;Arial"/>
          <w:rtl w:val="true"/>
        </w:rPr>
        <w:t xml:space="preserve"> </w:t>
      </w:r>
      <w:r>
        <w:rPr>
          <w:rtl w:val="true"/>
        </w:rPr>
        <w:t>שנוהל</w:t>
      </w:r>
      <w:r>
        <w:rPr>
          <w:rFonts w:eastAsia="Arial TUR;Arial" w:cs="Arial TUR;Arial"/>
          <w:rtl w:val="true"/>
        </w:rPr>
        <w:t xml:space="preserve"> </w:t>
      </w:r>
      <w:r>
        <w:rPr>
          <w:rtl w:val="true"/>
        </w:rPr>
        <w:t>בעניינו</w:t>
      </w:r>
      <w:r>
        <w:rPr>
          <w:rtl w:val="true"/>
        </w:rPr>
        <w:t xml:space="preserve">, </w:t>
      </w:r>
      <w:r>
        <w:rPr>
          <w:rtl w:val="true"/>
        </w:rPr>
        <w:t>לנסיבותיו</w:t>
      </w:r>
      <w:r>
        <w:rPr>
          <w:rFonts w:eastAsia="Arial TUR;Arial" w:cs="Arial TUR;Arial"/>
          <w:rtl w:val="true"/>
        </w:rPr>
        <w:t xml:space="preserve"> </w:t>
      </w:r>
      <w:r>
        <w:rPr>
          <w:rtl w:val="true"/>
        </w:rPr>
        <w:t>האישיות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לטענתו</w:t>
      </w:r>
      <w:r>
        <w:rPr>
          <w:rFonts w:eastAsia="Arial TUR;Arial" w:cs="Arial TUR;Arial"/>
          <w:rtl w:val="true"/>
        </w:rPr>
        <w:t xml:space="preserve"> </w:t>
      </w:r>
      <w:r>
        <w:rPr>
          <w:rtl w:val="true"/>
        </w:rPr>
        <w:t>שעצם</w:t>
      </w:r>
      <w:r>
        <w:rPr>
          <w:rFonts w:eastAsia="Arial TUR;Arial" w:cs="Arial TUR;Arial"/>
          <w:rtl w:val="true"/>
        </w:rPr>
        <w:t xml:space="preserve"> </w:t>
      </w:r>
      <w:r>
        <w:rPr>
          <w:rtl w:val="true"/>
        </w:rPr>
        <w:t>ההרשעה</w:t>
      </w:r>
      <w:r>
        <w:rPr>
          <w:rFonts w:eastAsia="Arial TUR;Arial" w:cs="Arial TUR;Arial"/>
          <w:rtl w:val="true"/>
        </w:rPr>
        <w:t xml:space="preserve"> </w:t>
      </w:r>
      <w:r>
        <w:rPr>
          <w:rtl w:val="true"/>
        </w:rPr>
        <w:t>תפגע</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שאינה</w:t>
      </w:r>
      <w:r>
        <w:rPr>
          <w:rFonts w:eastAsia="Arial TUR;Arial" w:cs="Arial TUR;Arial"/>
          <w:rtl w:val="true"/>
        </w:rPr>
        <w:t xml:space="preserve"> </w:t>
      </w:r>
      <w:r>
        <w:rPr>
          <w:rtl w:val="true"/>
        </w:rPr>
        <w:t>מידתית</w:t>
      </w:r>
      <w:r>
        <w:rPr>
          <w:rtl w:val="true"/>
        </w:rPr>
        <w:t xml:space="preserve">, </w:t>
      </w:r>
      <w:r>
        <w:rPr>
          <w:rtl w:val="true"/>
        </w:rPr>
        <w:t>ולסוגיית</w:t>
      </w:r>
      <w:r>
        <w:rPr>
          <w:rFonts w:eastAsia="Arial TUR;Arial" w:cs="Arial TUR;Arial"/>
          <w:rtl w:val="true"/>
        </w:rPr>
        <w:t xml:space="preserve"> </w:t>
      </w:r>
      <w:r>
        <w:rPr>
          <w:rtl w:val="true"/>
        </w:rPr>
        <w:t>החילוט</w:t>
      </w:r>
      <w:r>
        <w:rPr>
          <w:rFonts w:eastAsia="Arial TUR;Arial" w:cs="Arial TUR;Arial"/>
          <w:rtl w:val="true"/>
        </w:rPr>
        <w:t xml:space="preserve"> </w:t>
      </w:r>
      <w:r>
        <w:rPr>
          <w:rtl w:val="true"/>
        </w:rPr>
        <w:t>שנטענה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המשיבה</w:t>
      </w:r>
      <w:r>
        <w:rPr>
          <w:rtl w:val="true"/>
        </w:rPr>
        <w:t xml:space="preserve">, </w:t>
      </w:r>
      <w:r>
        <w:rPr>
          <w:rtl w:val="true"/>
        </w:rPr>
        <w:t>לראשונה</w:t>
      </w:r>
      <w:r>
        <w:rPr>
          <w:rtl w:val="true"/>
        </w:rPr>
        <w:t xml:space="preserve">, </w:t>
      </w:r>
      <w:r>
        <w:rPr>
          <w:rtl w:val="true"/>
        </w:rPr>
        <w:t>במסגרת</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בפנינו</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אקדים</w:t>
      </w:r>
      <w:r>
        <w:rPr>
          <w:rFonts w:eastAsia="Arial TUR;Arial" w:cs="Arial TUR;Arial"/>
          <w:rtl w:val="true"/>
        </w:rPr>
        <w:t xml:space="preserve"> </w:t>
      </w:r>
      <w:r>
        <w:rPr>
          <w:rtl w:val="true"/>
        </w:rPr>
        <w:t>ואציין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המנומק</w:t>
      </w:r>
      <w:r>
        <w:rPr>
          <w:rFonts w:eastAsia="Arial TUR;Arial" w:cs="Arial TUR;Arial"/>
          <w:rtl w:val="true"/>
        </w:rPr>
        <w:t xml:space="preserve"> </w:t>
      </w:r>
      <w:r>
        <w:rPr>
          <w:rtl w:val="true"/>
        </w:rPr>
        <w:t>והמעמיק</w:t>
      </w:r>
      <w:r>
        <w:rPr>
          <w:rFonts w:eastAsia="Arial TUR;Arial" w:cs="Arial TUR;Arial"/>
          <w:rtl w:val="true"/>
        </w:rPr>
        <w:t xml:space="preserve"> </w:t>
      </w:r>
      <w:r>
        <w:rPr>
          <w:rtl w:val="true"/>
        </w:rPr>
        <w:t>שיצא</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 xml:space="preserve">, </w:t>
      </w:r>
      <w:r>
        <w:rPr>
          <w:rtl w:val="true"/>
        </w:rPr>
        <w:t>מקל</w:t>
      </w:r>
      <w:r>
        <w:rPr>
          <w:rFonts w:eastAsia="Arial TUR;Arial" w:cs="Arial TUR;Arial"/>
          <w:rtl w:val="true"/>
        </w:rPr>
        <w:t xml:space="preserve"> </w:t>
      </w:r>
      <w:r>
        <w:rPr>
          <w:rtl w:val="true"/>
        </w:rPr>
        <w:t>מאוד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הצגת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וכפי</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להבחין</w:t>
      </w:r>
      <w:r>
        <w:rPr>
          <w:rFonts w:eastAsia="Arial TUR;Arial" w:cs="Arial TUR;Arial"/>
          <w:rtl w:val="true"/>
        </w:rPr>
        <w:t xml:space="preserve"> </w:t>
      </w:r>
      <w:r>
        <w:rPr>
          <w:rtl w:val="true"/>
        </w:rPr>
        <w:t>להלן</w:t>
      </w:r>
      <w:r>
        <w:rPr>
          <w:rtl w:val="true"/>
        </w:rPr>
        <w:t xml:space="preserve">, </w:t>
      </w:r>
      <w:r>
        <w:rPr>
          <w:rtl w:val="true"/>
        </w:rPr>
        <w:t>כמעט</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ההקשרים</w:t>
      </w:r>
      <w:r>
        <w:rPr>
          <w:rFonts w:eastAsia="Arial TUR;Arial" w:cs="Arial TUR;Arial"/>
          <w:rtl w:val="true"/>
        </w:rPr>
        <w:t xml:space="preserve"> </w:t>
      </w:r>
      <w:r>
        <w:rPr>
          <w:rtl w:val="true"/>
        </w:rPr>
        <w:t>הרלוונטיים</w:t>
      </w:r>
      <w:r>
        <w:rPr>
          <w:rFonts w:eastAsia="Arial TUR;Arial" w:cs="Arial TUR;Arial"/>
          <w:rtl w:val="true"/>
        </w:rPr>
        <w:t xml:space="preserve"> </w:t>
      </w:r>
      <w:r>
        <w:rPr>
          <w:rtl w:val="true"/>
        </w:rPr>
        <w:t>מצויה</w:t>
      </w:r>
      <w:r>
        <w:rPr>
          <w:rFonts w:eastAsia="Arial TUR;Arial" w:cs="Arial TUR;Arial"/>
          <w:rtl w:val="true"/>
        </w:rPr>
        <w:t xml:space="preserve"> </w:t>
      </w:r>
      <w:r>
        <w:rPr>
          <w:rtl w:val="true"/>
        </w:rPr>
        <w:t>קביעה</w:t>
      </w:r>
      <w:r>
        <w:rPr>
          <w:rFonts w:eastAsia="Arial TUR;Arial" w:cs="Arial TUR;Arial"/>
          <w:rtl w:val="true"/>
        </w:rPr>
        <w:t xml:space="preserve"> </w:t>
      </w:r>
      <w:r>
        <w:rPr>
          <w:rtl w:val="true"/>
        </w:rPr>
        <w:t>ברורה</w:t>
      </w:r>
      <w:r>
        <w:rPr>
          <w:rFonts w:eastAsia="Arial TUR;Arial" w:cs="Arial TUR;Arial"/>
          <w:rtl w:val="true"/>
        </w:rPr>
        <w:t xml:space="preserve"> </w:t>
      </w:r>
      <w:r>
        <w:rPr>
          <w:rtl w:val="true"/>
        </w:rPr>
        <w:t>(</w:t>
      </w:r>
      <w:r>
        <w:rPr>
          <w:rtl w:val="true"/>
        </w:rPr>
        <w:t>ולדעתי</w:t>
      </w:r>
      <w:r>
        <w:rPr>
          <w:rFonts w:eastAsia="Arial TUR;Arial" w:cs="Arial TUR;Arial"/>
          <w:rtl w:val="true"/>
        </w:rPr>
        <w:t xml:space="preserve"> </w:t>
      </w:r>
      <w:r>
        <w:rPr>
          <w:rtl w:val="true"/>
        </w:rPr>
        <w:t>–</w:t>
      </w:r>
      <w:r>
        <w:rPr>
          <w:rFonts w:eastAsia="Arial TUR;Arial" w:cs="Arial TUR;Arial"/>
          <w:rtl w:val="true"/>
        </w:rPr>
        <w:t xml:space="preserve"> </w:t>
      </w:r>
      <w:r>
        <w:rPr>
          <w:rtl w:val="true"/>
        </w:rPr>
        <w:t>נכונה</w:t>
      </w:r>
      <w:r>
        <w:rPr>
          <w:rFonts w:eastAsia="Arial TUR;Arial" w:cs="Arial TUR;Arial"/>
          <w:rtl w:val="true"/>
        </w:rPr>
        <w:t xml:space="preserve"> </w:t>
      </w:r>
      <w:r>
        <w:rPr>
          <w:rtl w:val="true"/>
        </w:rPr>
        <w:t>ומדויקת</w:t>
      </w:r>
      <w:r>
        <w:rPr>
          <w:rtl w:val="true"/>
        </w:rPr>
        <w:t xml:space="preserve">), </w:t>
      </w:r>
      <w:r>
        <w:rPr>
          <w:rtl w:val="true"/>
        </w:rPr>
        <w:t>בגזר</w:t>
      </w:r>
      <w:r>
        <w:rPr>
          <w:rFonts w:eastAsia="Arial TUR;Arial" w:cs="Arial TUR;Arial"/>
          <w:rtl w:val="true"/>
        </w:rPr>
        <w:t xml:space="preserve"> </w:t>
      </w:r>
      <w:r>
        <w:rPr>
          <w:rtl w:val="true"/>
        </w:rPr>
        <w:t>הדין</w:t>
      </w:r>
      <w:r>
        <w:rPr>
          <w:rtl w:val="true"/>
        </w:rPr>
        <w:t xml:space="preserve">, </w:t>
      </w:r>
      <w:r>
        <w:rPr>
          <w:rtl w:val="true"/>
        </w:rPr>
        <w:t>שמייתרת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הצורך</w:t>
      </w:r>
      <w:r>
        <w:rPr>
          <w:rFonts w:eastAsia="Arial TUR;Arial" w:cs="Arial TUR;Arial"/>
          <w:rtl w:val="true"/>
        </w:rPr>
        <w:t xml:space="preserve"> </w:t>
      </w:r>
      <w:r>
        <w:rPr>
          <w:rtl w:val="true"/>
        </w:rPr>
        <w:t>בתוספת</w:t>
      </w:r>
      <w:r>
        <w:rPr>
          <w:rFonts w:eastAsia="Arial TUR;Arial" w:cs="Arial TUR;Arial"/>
          <w:rtl w:val="true"/>
        </w:rPr>
        <w:t xml:space="preserve"> </w:t>
      </w:r>
      <w:r>
        <w:rPr>
          <w:rtl w:val="true"/>
        </w:rPr>
        <w:t>כלשהי</w:t>
      </w:r>
      <w:r>
        <w:rPr>
          <w:rtl w:val="true"/>
        </w:rPr>
        <w:t>.</w:t>
      </w:r>
    </w:p>
    <w:p>
      <w:pPr>
        <w:pStyle w:val="Ruller41"/>
        <w:spacing w:lineRule="auto" w:line="240"/>
        <w:ind w:end="0"/>
        <w:jc w:val="both"/>
        <w:rPr>
          <w:b/>
          <w:bCs/>
          <w:u w:val="single"/>
        </w:rPr>
      </w:pPr>
      <w:r>
        <w:rPr>
          <w:b/>
          <w:bCs/>
          <w:u w:val="single"/>
          <w:rtl w:val="true"/>
        </w:rPr>
      </w:r>
    </w:p>
    <w:p>
      <w:pPr>
        <w:pStyle w:val="Ruller41"/>
        <w:spacing w:lineRule="auto" w:line="240"/>
        <w:ind w:end="0"/>
        <w:jc w:val="both"/>
        <w:rPr>
          <w:rFonts w:ascii="Century" w:hAnsi="Century"/>
          <w:b/>
          <w:spacing w:val="0"/>
          <w:szCs w:val="24"/>
        </w:rPr>
      </w:pPr>
      <w:r>
        <w:rPr>
          <w:rFonts w:ascii="Century" w:hAnsi="Century" w:cs="Miriam"/>
          <w:b/>
          <w:b/>
          <w:spacing w:val="0"/>
          <w:szCs w:val="24"/>
          <w:rtl w:val="true"/>
        </w:rPr>
        <w:t>נסיבות</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המערער הורשע</w:t>
      </w:r>
      <w:r>
        <w:rPr>
          <w:rtl w:val="true"/>
        </w:rPr>
        <w:t xml:space="preserve">, </w:t>
      </w:r>
      <w:r>
        <w:rPr>
          <w:rtl w:val="true"/>
        </w:rPr>
        <w:t>על פי כתב אישום מתוקן ובמסגרת הסדר טיעון</w:t>
      </w:r>
      <w:r>
        <w:rPr>
          <w:rtl w:val="true"/>
        </w:rPr>
        <w:t xml:space="preserve">, </w:t>
      </w:r>
      <w:r>
        <w:rPr>
          <w:rtl w:val="true"/>
        </w:rPr>
        <w:t xml:space="preserve">בעבירה על פי </w:t>
      </w:r>
      <w:hyperlink r:id="rId111">
        <w:r>
          <w:rPr>
            <w:rStyle w:val="Hyperlink"/>
            <w:rtl w:val="true"/>
          </w:rPr>
          <w:t>סעיף</w:t>
        </w:r>
        <w:r>
          <w:rPr>
            <w:rStyle w:val="Hyperlink"/>
            <w:rtl w:val="true"/>
          </w:rPr>
          <w:t xml:space="preserve"> </w:t>
        </w:r>
        <w:r>
          <w:rPr>
            <w:rStyle w:val="Hyperlink"/>
          </w:rPr>
          <w:t>3</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1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התש</w:t>
      </w:r>
      <w:r>
        <w:rPr>
          <w:rtl w:val="true"/>
        </w:rPr>
        <w:t>"</w:t>
      </w:r>
      <w:r>
        <w:rPr>
          <w:rtl w:val="true"/>
        </w:rPr>
        <w:t>ס</w:t>
      </w:r>
      <w:r>
        <w:rPr>
          <w:rtl w:val="true"/>
        </w:rPr>
        <w:t>-</w:t>
      </w:r>
      <w:r>
        <w:rPr/>
        <w:t>2000</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איסור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הלבנת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הון</w:t>
      </w:r>
      <w:r>
        <w:rPr>
          <w:rtl w:val="true"/>
        </w:rPr>
        <w:t xml:space="preserve">); </w:t>
      </w:r>
      <w:r>
        <w:rPr>
          <w:rtl w:val="true"/>
        </w:rPr>
        <w:t xml:space="preserve">וכן בהחזקת סמים לצריכה עצמית – עבירה לפי </w:t>
      </w:r>
      <w:hyperlink r:id="rId113">
        <w:r>
          <w:rPr>
            <w:rStyle w:val="Hyperlink"/>
            <w:rtl w:val="true"/>
          </w:rPr>
          <w:t>סעיף</w:t>
        </w:r>
        <w:r>
          <w:rPr>
            <w:rStyle w:val="Hyperlink"/>
            <w:rtl w:val="true"/>
          </w:rPr>
          <w:t xml:space="preserve"> </w:t>
        </w:r>
        <w:r>
          <w:rPr>
            <w:rStyle w:val="Hyperlink"/>
          </w:rPr>
          <w:t>7</w:t>
        </w:r>
        <w:r>
          <w:rPr>
            <w:rStyle w:val="Hyperlink"/>
            <w:rtl w:val="true"/>
          </w:rPr>
          <w:t>(</w:t>
        </w:r>
        <w:r>
          <w:rPr>
            <w:rStyle w:val="Hyperlink"/>
            <w:rtl w:val="true"/>
          </w:rPr>
          <w:t>א</w:t>
        </w:r>
        <w:r>
          <w:rPr>
            <w:rStyle w:val="Hyperlink"/>
            <w:rtl w:val="true"/>
          </w:rPr>
          <w:t>)</w:t>
        </w:r>
      </w:hyperlink>
      <w:r>
        <w:rPr>
          <w:rtl w:val="true"/>
        </w:rPr>
        <w:t xml:space="preserve"> </w:t>
      </w:r>
      <w:hyperlink r:id="rId114">
        <w:r>
          <w:rPr>
            <w:rStyle w:val="Hyperlink"/>
            <w:rtl w:val="true"/>
          </w:rPr>
          <w:t>וסעיף</w:t>
        </w:r>
        <w:r>
          <w:rPr>
            <w:rStyle w:val="Hyperlink"/>
            <w:rtl w:val="true"/>
          </w:rPr>
          <w:t xml:space="preserve"> </w:t>
        </w:r>
        <w:r>
          <w:rPr>
            <w:rStyle w:val="Hyperlink"/>
          </w:rPr>
          <w:t>7</w:t>
        </w:r>
        <w:r>
          <w:rPr>
            <w:rStyle w:val="Hyperlink"/>
            <w:rtl w:val="true"/>
          </w:rPr>
          <w:t>(</w:t>
        </w:r>
        <w:r>
          <w:rPr>
            <w:rStyle w:val="Hyperlink"/>
            <w:rtl w:val="true"/>
          </w:rPr>
          <w:t>ג</w:t>
        </w:r>
        <w:r>
          <w:rPr>
            <w:rStyle w:val="Hyperlink"/>
            <w:rtl w:val="true"/>
          </w:rPr>
          <w:t>)</w:t>
        </w:r>
      </w:hyperlink>
      <w:r>
        <w:rPr>
          <w:rtl w:val="true"/>
        </w:rPr>
        <w:t xml:space="preserve"> </w:t>
      </w:r>
      <w:r>
        <w:rPr>
          <w:rtl w:val="true"/>
        </w:rPr>
        <w:t>סיפא ל</w:t>
      </w:r>
      <w:hyperlink r:id="rId115">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הסמים</w:t>
        </w:r>
        <w:r>
          <w:rPr>
            <w:rStyle w:val="Hyperlink"/>
            <w:color w:val="0000FF"/>
            <w:u w:val="single"/>
            <w:rtl w:val="true"/>
          </w:rPr>
          <w:t xml:space="preserve"> </w:t>
        </w:r>
        <w:r>
          <w:rPr>
            <w:rStyle w:val="Hyperlink"/>
            <w:color w:val="0000FF"/>
            <w:u w:val="single"/>
            <w:rtl w:val="true"/>
          </w:rPr>
          <w:t>המסוכנים</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ג</w:t>
      </w:r>
      <w:r>
        <w:rPr>
          <w:rtl w:val="true"/>
        </w:rPr>
        <w:t>-</w:t>
      </w:r>
      <w:r>
        <w:rPr/>
        <w:t>1973</w:t>
      </w:r>
      <w:r>
        <w:rPr>
          <w:rtl w:val="true"/>
        </w:rPr>
        <w:t xml:space="preserve">. </w:t>
      </w:r>
      <w:r>
        <w:rPr>
          <w:rtl w:val="true"/>
        </w:rPr>
        <w:t>אין חולק שהעבירה העיקרית בה הורשע המערער</w:t>
      </w:r>
      <w:r>
        <w:rPr>
          <w:rtl w:val="true"/>
        </w:rPr>
        <w:t xml:space="preserve">, </w:t>
      </w:r>
      <w:r>
        <w:rPr>
          <w:rtl w:val="true"/>
        </w:rPr>
        <w:t>ואשר בה התרכז ומתרכז הדיון</w:t>
      </w:r>
      <w:r>
        <w:rPr>
          <w:rtl w:val="true"/>
        </w:rPr>
        <w:t xml:space="preserve">, </w:t>
      </w:r>
      <w:r>
        <w:rPr>
          <w:rtl w:val="true"/>
        </w:rPr>
        <w:t xml:space="preserve">הינה העבירה לפי </w:t>
      </w:r>
      <w:hyperlink r:id="rId116">
        <w:r>
          <w:rPr>
            <w:rStyle w:val="Hyperlink"/>
            <w:rtl w:val="true"/>
          </w:rPr>
          <w:t>סעיף</w:t>
        </w:r>
        <w:r>
          <w:rPr>
            <w:rStyle w:val="Hyperlink"/>
            <w:rtl w:val="true"/>
          </w:rPr>
          <w:t xml:space="preserve"> </w:t>
        </w:r>
        <w:r>
          <w:rPr>
            <w:rStyle w:val="Hyperlink"/>
          </w:rPr>
          <w:t>3</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1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בגזר</w:t>
      </w:r>
      <w:r>
        <w:rPr>
          <w:rFonts w:eastAsia="Arial TUR;Arial" w:cs="Arial TUR;Arial"/>
          <w:rtl w:val="true"/>
        </w:rPr>
        <w:t xml:space="preserve"> </w:t>
      </w:r>
      <w:r>
        <w:rPr>
          <w:rtl w:val="true"/>
        </w:rPr>
        <w:t>דינו</w:t>
      </w:r>
      <w:r>
        <w:rPr>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מציבים</w:t>
      </w:r>
      <w:r>
        <w:rPr>
          <w:rFonts w:ascii="Century" w:hAnsi="Century" w:eastAsia="Century" w:cs="Century"/>
          <w:b/>
          <w:b/>
          <w:spacing w:val="0"/>
          <w:szCs w:val="24"/>
          <w:rtl w:val="true"/>
        </w:rPr>
        <w:t xml:space="preserve"> </w:t>
      </w:r>
      <w:r>
        <w:rPr>
          <w:rFonts w:ascii="Century" w:hAnsi="Century" w:cs="Miriam"/>
          <w:b/>
          <w:b/>
          <w:spacing w:val="0"/>
          <w:szCs w:val="24"/>
          <w:rtl w:val="true"/>
        </w:rPr>
        <w:t>אותם</w:t>
      </w:r>
      <w:r>
        <w:rPr>
          <w:rFonts w:ascii="Century" w:hAnsi="Century" w:eastAsia="Century" w:cs="Century"/>
          <w:b/>
          <w:b/>
          <w:spacing w:val="0"/>
          <w:szCs w:val="24"/>
          <w:rtl w:val="true"/>
        </w:rPr>
        <w:t xml:space="preserve"> </w:t>
      </w:r>
      <w:r>
        <w:rPr>
          <w:rFonts w:ascii="Century" w:hAnsi="Century" w:cs="Miriam"/>
          <w:b/>
          <w:b/>
          <w:spacing w:val="0"/>
          <w:szCs w:val="24"/>
          <w:rtl w:val="true"/>
        </w:rPr>
        <w:t>במדרג</w:t>
      </w:r>
      <w:r>
        <w:rPr>
          <w:rFonts w:ascii="Century" w:hAnsi="Century" w:eastAsia="Century" w:cs="Century"/>
          <w:b/>
          <w:b/>
          <w:spacing w:val="0"/>
          <w:szCs w:val="24"/>
          <w:rtl w:val="true"/>
        </w:rPr>
        <w:t xml:space="preserve"> </w:t>
      </w:r>
      <w:r>
        <w:rPr>
          <w:rFonts w:ascii="Century" w:hAnsi="Century" w:cs="Miriam"/>
          <w:b/>
          <w:b/>
          <w:spacing w:val="0"/>
          <w:szCs w:val="24"/>
          <w:rtl w:val="true"/>
        </w:rPr>
        <w:t>החומרה</w:t>
      </w:r>
      <w:r>
        <w:rPr>
          <w:rFonts w:ascii="Century" w:hAnsi="Century" w:eastAsia="Century" w:cs="Century"/>
          <w:b/>
          <w:b/>
          <w:spacing w:val="0"/>
          <w:szCs w:val="24"/>
          <w:rtl w:val="true"/>
        </w:rPr>
        <w:t xml:space="preserve"> </w:t>
      </w:r>
      <w:r>
        <w:rPr>
          <w:rFonts w:ascii="Century" w:hAnsi="Century" w:cs="Miriam"/>
          <w:b/>
          <w:b/>
          <w:spacing w:val="0"/>
          <w:szCs w:val="24"/>
          <w:rtl w:val="true"/>
        </w:rPr>
        <w:t>הנמוך</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עבירות</w:t>
      </w:r>
      <w:r>
        <w:rPr>
          <w:rFonts w:ascii="Century" w:hAnsi="Century" w:eastAsia="Century" w:cs="Century"/>
          <w:b/>
          <w:b/>
          <w:spacing w:val="0"/>
          <w:szCs w:val="24"/>
          <w:rtl w:val="true"/>
        </w:rPr>
        <w:t xml:space="preserve"> </w:t>
      </w:r>
      <w:r>
        <w:rPr>
          <w:rFonts w:ascii="Century" w:hAnsi="Century" w:cs="Miriam"/>
          <w:b/>
          <w:b/>
          <w:spacing w:val="0"/>
          <w:szCs w:val="24"/>
          <w:rtl w:val="true"/>
        </w:rPr>
        <w:t>מסוג</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cs="Miriam" w:ascii="Century" w:hAnsi="Century"/>
          <w:b/>
          <w:spacing w:val="0"/>
          <w:szCs w:val="24"/>
          <w:rtl w:val="true"/>
        </w:rPr>
        <w:t>"</w:t>
      </w:r>
      <w:r>
        <w:rPr>
          <w:rtl w:val="true"/>
        </w:rPr>
        <w:t xml:space="preserve"> (</w:t>
      </w:r>
      <w:r>
        <w:rPr>
          <w:rtl w:val="true"/>
        </w:rPr>
        <w:t>עמוד</w:t>
      </w:r>
      <w:r>
        <w:rPr>
          <w:rFonts w:eastAsia="Arial TUR;Arial" w:cs="Arial TUR;Arial"/>
          <w:rtl w:val="true"/>
        </w:rPr>
        <w:t xml:space="preserve"> </w:t>
      </w:r>
      <w:r>
        <w:rPr/>
        <w:t>11</w:t>
      </w:r>
      <w:r>
        <w:rPr>
          <w:rtl w:val="true"/>
        </w:rPr>
        <w:t xml:space="preserve"> </w:t>
      </w:r>
      <w:r>
        <w:rPr>
          <w:rtl w:val="true"/>
        </w:rPr>
        <w:t>לגזר</w:t>
      </w:r>
      <w:r>
        <w:rPr>
          <w:rFonts w:eastAsia="Arial TUR;Arial" w:cs="Arial TUR;Arial"/>
          <w:rtl w:val="true"/>
        </w:rPr>
        <w:t xml:space="preserve"> </w:t>
      </w:r>
      <w:r>
        <w:rPr>
          <w:rtl w:val="true"/>
        </w:rPr>
        <w:t>הדין</w:t>
      </w:r>
      <w:r>
        <w:rPr>
          <w:rtl w:val="true"/>
        </w:rPr>
        <w:t xml:space="preserve">, </w:t>
      </w:r>
      <w:r>
        <w:rPr>
          <w:rtl w:val="true"/>
        </w:rPr>
        <w:t>וראה</w:t>
      </w:r>
      <w:r>
        <w:rPr>
          <w:rFonts w:eastAsia="Arial TUR;Arial" w:cs="Arial TUR;Arial"/>
          <w:rtl w:val="true"/>
        </w:rPr>
        <w:t xml:space="preserve"> </w:t>
      </w:r>
      <w:r>
        <w:rPr>
          <w:rtl w:val="true"/>
        </w:rPr>
        <w:t>בניסוח</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בעמוד</w:t>
      </w:r>
      <w:r>
        <w:rPr>
          <w:rFonts w:eastAsia="Arial TUR;Arial" w:cs="Arial TUR;Arial"/>
          <w:rtl w:val="true"/>
        </w:rPr>
        <w:t xml:space="preserve"> </w:t>
      </w:r>
      <w:r>
        <w:rPr/>
        <w:t>10</w:t>
      </w:r>
      <w:r>
        <w:rPr>
          <w:rtl w:val="true"/>
        </w:rPr>
        <w:t xml:space="preserve"> </w:t>
      </w:r>
      <w:r>
        <w:rPr>
          <w:rtl w:val="true"/>
        </w:rPr>
        <w:t>לגזר</w:t>
      </w:r>
      <w:r>
        <w:rPr>
          <w:rFonts w:eastAsia="Arial TUR;Arial" w:cs="Arial TUR;Arial"/>
          <w:rtl w:val="true"/>
        </w:rPr>
        <w:t xml:space="preserve"> </w:t>
      </w:r>
      <w:r>
        <w:rPr>
          <w:rtl w:val="true"/>
        </w:rPr>
        <w:t>הדין</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לקביעה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איתן</w:t>
      </w:r>
      <w:r>
        <w:rPr>
          <w:rtl w:val="true"/>
        </w:rPr>
        <w:t xml:space="preserve">, </w:t>
      </w:r>
      <w:r>
        <w:rPr>
          <w:rtl w:val="true"/>
        </w:rPr>
        <w:t>ואעמוד</w:t>
      </w:r>
      <w:r>
        <w:rPr>
          <w:rtl w:val="true"/>
        </w:rPr>
        <w:t xml:space="preserve">, </w:t>
      </w:r>
      <w:r>
        <w:rPr>
          <w:rtl w:val="true"/>
        </w:rPr>
        <w:t>בתמצית</w:t>
      </w:r>
      <w:r>
        <w:rPr>
          <w:rtl w:val="true"/>
        </w:rPr>
        <w:t xml:space="preserve">, </w:t>
      </w:r>
      <w:r>
        <w:rPr>
          <w:rtl w:val="true"/>
        </w:rPr>
        <w:t>על</w:t>
      </w:r>
      <w:r>
        <w:rPr>
          <w:rFonts w:eastAsia="Arial TUR;Arial" w:cs="Arial TUR;Arial"/>
          <w:rtl w:val="true"/>
        </w:rPr>
        <w:t xml:space="preserve"> </w:t>
      </w:r>
      <w:r>
        <w:rPr>
          <w:rtl w:val="true"/>
        </w:rPr>
        <w:t>העובדות</w:t>
      </w:r>
      <w:r>
        <w:rPr>
          <w:rFonts w:eastAsia="Arial TUR;Arial" w:cs="Arial TUR;Arial"/>
          <w:rtl w:val="true"/>
        </w:rPr>
        <w:t xml:space="preserve"> </w:t>
      </w:r>
      <w:r>
        <w:rPr>
          <w:rtl w:val="true"/>
        </w:rPr>
        <w:t>הרלוונטיות</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Fonts w:ascii="Century" w:hAnsi="Century" w:cs="Miriam"/>
          <w:b/>
          <w:b/>
          <w:spacing w:val="0"/>
          <w:szCs w:val="24"/>
          <w:rtl w:val="true"/>
        </w:rPr>
        <w:t>ראשית</w:t>
      </w:r>
      <w:r>
        <w:rPr>
          <w:rFonts w:eastAsia="Arial TUR;Arial" w:cs="Arial TUR;Arial"/>
          <w:rtl w:val="true"/>
        </w:rPr>
        <w:t xml:space="preserve"> </w:t>
      </w:r>
      <w:r>
        <w:rPr>
          <w:rtl w:val="true"/>
        </w:rPr>
        <w:t>–</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במעורבות</w:t>
      </w:r>
      <w:r>
        <w:rPr>
          <w:rFonts w:eastAsia="Arial TUR;Arial" w:cs="Arial TUR;Arial"/>
          <w:rtl w:val="true"/>
        </w:rPr>
        <w:t xml:space="preserve"> </w:t>
      </w:r>
      <w:r>
        <w:rPr>
          <w:rtl w:val="true"/>
        </w:rPr>
        <w:t>כלשהי</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המקור</w:t>
      </w:r>
      <w:r>
        <w:rPr>
          <w:rFonts w:eastAsia="Arial TUR;Arial" w:cs="Arial TUR;Arial"/>
          <w:rtl w:val="true"/>
        </w:rPr>
        <w:t xml:space="preserve"> </w:t>
      </w:r>
      <w:r>
        <w:rPr>
          <w:rtl w:val="true"/>
        </w:rPr>
        <w:t>(</w:t>
      </w:r>
      <w:r>
        <w:rPr>
          <w:rtl w:val="true"/>
        </w:rPr>
        <w:t>פעילות</w:t>
      </w:r>
      <w:r>
        <w:rPr>
          <w:rFonts w:eastAsia="Arial TUR;Arial" w:cs="Arial TUR;Arial"/>
          <w:rtl w:val="true"/>
        </w:rPr>
        <w:t xml:space="preserve"> </w:t>
      </w:r>
      <w:r>
        <w:rPr>
          <w:rtl w:val="true"/>
        </w:rPr>
        <w:t>סחר</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קבוצת</w:t>
      </w:r>
      <w:r>
        <w:rPr>
          <w:rFonts w:eastAsia="Arial TUR;Arial" w:cs="Arial TUR;Arial"/>
          <w:rtl w:val="true"/>
        </w:rPr>
        <w:t xml:space="preserve"> </w:t>
      </w:r>
      <w:r>
        <w:rPr>
          <w:rtl w:val="true"/>
        </w:rPr>
        <w:t>"</w:t>
      </w:r>
      <w:r>
        <w:rPr>
          <w:rtl w:val="true"/>
        </w:rPr>
        <w:t>טלגראס</w:t>
      </w:r>
      <w:r>
        <w:rPr>
          <w:rtl w:val="true"/>
        </w:rPr>
        <w:t xml:space="preserve">"), </w:t>
      </w:r>
      <w:r>
        <w:rPr>
          <w:rtl w:val="true"/>
        </w:rPr>
        <w:t>אלא</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ורק</w:t>
      </w:r>
      <w:r>
        <w:rPr>
          <w:rFonts w:eastAsia="Arial TUR;Arial" w:cs="Arial TUR;Arial"/>
          <w:rtl w:val="true"/>
        </w:rPr>
        <w:t xml:space="preserve"> </w:t>
      </w:r>
      <w:r>
        <w:rPr>
          <w:rtl w:val="true"/>
        </w:rPr>
        <w:t>בהלבנת</w:t>
      </w:r>
      <w:r>
        <w:rPr>
          <w:rFonts w:eastAsia="Arial TUR;Arial" w:cs="Arial TUR;Arial"/>
          <w:rtl w:val="true"/>
        </w:rPr>
        <w:t xml:space="preserve"> </w:t>
      </w:r>
      <w:r>
        <w:rPr>
          <w:rtl w:val="true"/>
        </w:rPr>
        <w:t>הון</w:t>
      </w:r>
      <w:r>
        <w:rPr>
          <w:rtl w:val="true"/>
        </w:rPr>
        <w:t xml:space="preserve">. </w:t>
      </w:r>
      <w:r>
        <w:rPr>
          <w:rtl w:val="true"/>
        </w:rPr>
        <w:t>אין</w:t>
      </w:r>
      <w:r>
        <w:rPr>
          <w:rFonts w:eastAsia="Arial TUR;Arial" w:cs="Arial TUR;Arial"/>
          <w:rtl w:val="true"/>
        </w:rPr>
        <w:t xml:space="preserve"> </w:t>
      </w:r>
      <w:r>
        <w:rPr>
          <w:rtl w:val="true"/>
        </w:rPr>
        <w:t>חולק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מעין</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הינן</w:t>
      </w:r>
      <w:r>
        <w:rPr>
          <w:rFonts w:eastAsia="Arial TUR;Arial" w:cs="Arial TUR;Arial"/>
          <w:rtl w:val="true"/>
        </w:rPr>
        <w:t xml:space="preserve"> </w:t>
      </w:r>
      <w:r>
        <w:rPr>
          <w:rtl w:val="true"/>
        </w:rPr>
        <w:t>חמורות</w:t>
      </w:r>
      <w:r>
        <w:rPr>
          <w:rFonts w:eastAsia="Arial TUR;Arial" w:cs="Arial TUR;Arial"/>
          <w:rtl w:val="true"/>
        </w:rPr>
        <w:t xml:space="preserve"> </w:t>
      </w:r>
      <w:r>
        <w:rPr>
          <w:rtl w:val="true"/>
        </w:rPr>
        <w:t>פחות</w:t>
      </w:r>
      <w:r>
        <w:rPr>
          <w:rtl w:val="true"/>
        </w:rPr>
        <w:t xml:space="preserve">, </w:t>
      </w:r>
      <w:r>
        <w:rPr>
          <w:rtl w:val="true"/>
        </w:rPr>
        <w:t>ובמידה</w:t>
      </w:r>
      <w:r>
        <w:rPr>
          <w:rFonts w:eastAsia="Arial TUR;Arial" w:cs="Arial TUR;Arial"/>
          <w:rtl w:val="true"/>
        </w:rPr>
        <w:t xml:space="preserve"> </w:t>
      </w:r>
      <w:r>
        <w:rPr>
          <w:rtl w:val="true"/>
        </w:rPr>
        <w:t>ניכרת</w:t>
      </w:r>
      <w:r>
        <w:rPr>
          <w:rtl w:val="true"/>
        </w:rPr>
        <w:t xml:space="preserve">. </w:t>
      </w:r>
      <w:r>
        <w:rPr>
          <w:rtl w:val="true"/>
        </w:rPr>
        <w:t>כך</w:t>
      </w:r>
      <w:r>
        <w:rPr>
          <w:rtl w:val="true"/>
        </w:rPr>
        <w:t xml:space="preserve">, </w:t>
      </w:r>
      <w:r>
        <w:rPr>
          <w:rtl w:val="true"/>
        </w:rPr>
        <w:t>הגם</w:t>
      </w:r>
      <w:r>
        <w:rPr>
          <w:rFonts w:eastAsia="Arial TUR;Arial" w:cs="Arial TUR;Arial"/>
          <w:rtl w:val="true"/>
        </w:rPr>
        <w:t xml:space="preserve"> </w:t>
      </w:r>
      <w:r>
        <w:rPr>
          <w:rtl w:val="true"/>
        </w:rPr>
        <w:t>שאותגרה</w:t>
      </w:r>
      <w:r>
        <w:rPr>
          <w:rFonts w:eastAsia="Arial TUR;Arial" w:cs="Arial TUR;Arial"/>
          <w:rtl w:val="true"/>
        </w:rPr>
        <w:t xml:space="preserve"> </w:t>
      </w:r>
      <w:r>
        <w:rPr>
          <w:rtl w:val="true"/>
        </w:rPr>
        <w:t>להראות</w:t>
      </w:r>
      <w:r>
        <w:rPr>
          <w:rFonts w:eastAsia="Arial TUR;Arial" w:cs="Arial TUR;Arial"/>
          <w:rtl w:val="true"/>
        </w:rPr>
        <w:t xml:space="preserve"> </w:t>
      </w:r>
      <w:r>
        <w:rPr>
          <w:rtl w:val="true"/>
        </w:rPr>
        <w:t>אחרת</w:t>
      </w:r>
      <w:r>
        <w:rPr>
          <w:rtl w:val="true"/>
        </w:rPr>
        <w:t xml:space="preserve">, </w:t>
      </w:r>
      <w:r>
        <w:rPr>
          <w:rtl w:val="true"/>
        </w:rPr>
        <w:t>התקשתה</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להצביע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תקדימים</w:t>
      </w:r>
      <w:r>
        <w:rPr>
          <w:rFonts w:eastAsia="Arial TUR;Arial" w:cs="Arial TUR;Arial"/>
          <w:rtl w:val="true"/>
        </w:rPr>
        <w:t xml:space="preserve"> </w:t>
      </w:r>
      <w:r>
        <w:rPr>
          <w:rtl w:val="true"/>
        </w:rPr>
        <w:t>להרשעה</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על</w:t>
      </w:r>
      <w:r>
        <w:rPr>
          <w:rFonts w:eastAsia="Arial TUR;Arial" w:cs="Arial TUR;Arial"/>
          <w:rtl w:val="true"/>
        </w:rPr>
        <w:t xml:space="preserve"> </w:t>
      </w:r>
      <w:hyperlink r:id="rId118">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איסור</w:t>
        </w:r>
        <w:r>
          <w:rPr>
            <w:rStyle w:val="Hyperlink"/>
            <w:rFonts w:eastAsia="Arial TUR;Arial" w:cs="Arial TUR;Arial"/>
            <w:color w:val="0000FF"/>
            <w:u w:val="single"/>
            <w:rtl w:val="true"/>
          </w:rPr>
          <w:t xml:space="preserve"> </w:t>
        </w:r>
        <w:r>
          <w:rPr>
            <w:rStyle w:val="Hyperlink"/>
            <w:color w:val="0000FF"/>
            <w:u w:val="single"/>
            <w:rtl w:val="true"/>
          </w:rPr>
          <w:t>הלבנת</w:t>
        </w:r>
        <w:r>
          <w:rPr>
            <w:rStyle w:val="Hyperlink"/>
            <w:rFonts w:eastAsia="Arial TUR;Arial" w:cs="Arial TUR;Arial"/>
            <w:color w:val="0000FF"/>
            <w:u w:val="single"/>
            <w:rtl w:val="true"/>
          </w:rPr>
          <w:t xml:space="preserve"> </w:t>
        </w:r>
        <w:r>
          <w:rPr>
            <w:rStyle w:val="Hyperlink"/>
            <w:color w:val="0000FF"/>
            <w:u w:val="single"/>
            <w:rtl w:val="true"/>
          </w:rPr>
          <w:t>הון</w:t>
        </w:r>
      </w:hyperlink>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כאמור</w:t>
      </w:r>
      <w:r>
        <w:rPr>
          <w:rtl w:val="true"/>
        </w:rPr>
        <w:t xml:space="preserve">, </w:t>
      </w:r>
      <w:r>
        <w:rPr>
          <w:rtl w:val="true"/>
        </w:rPr>
        <w:t>וכל</w:t>
      </w:r>
      <w:r>
        <w:rPr>
          <w:rFonts w:eastAsia="Arial TUR;Arial" w:cs="Arial TUR;Arial"/>
          <w:rtl w:val="true"/>
        </w:rPr>
        <w:t xml:space="preserve"> </w:t>
      </w:r>
      <w:r>
        <w:rPr>
          <w:rtl w:val="true"/>
        </w:rPr>
        <w:t>שעלה</w:t>
      </w:r>
      <w:r>
        <w:rPr>
          <w:rFonts w:eastAsia="Arial TUR;Arial" w:cs="Arial TUR;Arial"/>
          <w:rtl w:val="true"/>
        </w:rPr>
        <w:t xml:space="preserve"> </w:t>
      </w:r>
      <w:r>
        <w:rPr>
          <w:rtl w:val="true"/>
        </w:rPr>
        <w:t>בידה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להצביע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תקדים</w:t>
      </w:r>
      <w:r>
        <w:rPr>
          <w:rFonts w:eastAsia="Arial TUR;Arial" w:cs="Arial TUR;Arial"/>
          <w:rtl w:val="true"/>
        </w:rPr>
        <w:t xml:space="preserve"> </w:t>
      </w:r>
      <w:r>
        <w:rPr>
          <w:rtl w:val="true"/>
        </w:rPr>
        <w:t>בודד</w:t>
      </w:r>
      <w:r>
        <w:rPr>
          <w:rFonts w:eastAsia="Arial TUR;Arial" w:cs="Arial TUR;Arial"/>
          <w:rtl w:val="true"/>
        </w:rPr>
        <w:t xml:space="preserve"> </w:t>
      </w:r>
      <w:r>
        <w:rPr>
          <w:rtl w:val="true"/>
        </w:rPr>
        <w:t>שנגע</w:t>
      </w:r>
      <w:r>
        <w:rPr>
          <w:rFonts w:eastAsia="Arial TUR;Arial" w:cs="Arial TUR;Arial"/>
          <w:rtl w:val="true"/>
        </w:rPr>
        <w:t xml:space="preserve"> </w:t>
      </w:r>
      <w:r>
        <w:rPr>
          <w:rtl w:val="true"/>
        </w:rPr>
        <w:t>לנסיבות</w:t>
      </w:r>
      <w:r>
        <w:rPr>
          <w:rFonts w:eastAsia="Arial TUR;Arial" w:cs="Arial TUR;Arial"/>
          <w:rtl w:val="true"/>
        </w:rPr>
        <w:t xml:space="preserve"> </w:t>
      </w:r>
      <w:r>
        <w:rPr>
          <w:rtl w:val="true"/>
        </w:rPr>
        <w:t>משמעותית</w:t>
      </w:r>
      <w:r>
        <w:rPr>
          <w:rFonts w:eastAsia="Arial TUR;Arial" w:cs="Arial TUR;Arial"/>
          <w:rtl w:val="true"/>
        </w:rPr>
        <w:t xml:space="preserve"> </w:t>
      </w:r>
      <w:r>
        <w:rPr>
          <w:rtl w:val="true"/>
        </w:rPr>
        <w:t>חמורות</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ובמסגרת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שכלל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חמורות</w:t>
      </w:r>
      <w:r>
        <w:rPr>
          <w:rFonts w:eastAsia="Arial TUR;Arial" w:cs="Arial TUR;Arial"/>
          <w:rtl w:val="true"/>
        </w:rPr>
        <w:t xml:space="preserve"> </w:t>
      </w:r>
      <w:r>
        <w:rPr>
          <w:rtl w:val="true"/>
        </w:rPr>
        <w:t>נוספות</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Fonts w:ascii="Century" w:hAnsi="Century" w:cs="Miriam"/>
          <w:b/>
          <w:b/>
          <w:spacing w:val="0"/>
          <w:szCs w:val="24"/>
          <w:rtl w:val="true"/>
        </w:rPr>
        <w:t>שנית</w:t>
      </w:r>
      <w:r>
        <w:rPr>
          <w:rFonts w:eastAsia="Arial TUR;Arial" w:cs="Arial TUR;Arial"/>
          <w:rtl w:val="true"/>
        </w:rPr>
        <w:t xml:space="preserve"> </w:t>
      </w:r>
      <w:r>
        <w:rPr>
          <w:rtl w:val="true"/>
        </w:rPr>
        <w:t>–</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הלבנת</w:t>
      </w:r>
      <w:r>
        <w:rPr>
          <w:rFonts w:eastAsia="Arial TUR;Arial" w:cs="Arial TUR;Arial"/>
          <w:rtl w:val="true"/>
        </w:rPr>
        <w:t xml:space="preserve"> </w:t>
      </w:r>
      <w:r>
        <w:rPr>
          <w:rtl w:val="true"/>
        </w:rPr>
        <w:t>ההון</w:t>
      </w:r>
      <w:r>
        <w:rPr>
          <w:rFonts w:eastAsia="Arial TUR;Arial" w:cs="Arial TUR;Arial"/>
          <w:rtl w:val="true"/>
        </w:rPr>
        <w:t xml:space="preserve"> </w:t>
      </w:r>
      <w:r>
        <w:rPr>
          <w:rtl w:val="true"/>
        </w:rPr>
        <w:t>–</w:t>
      </w:r>
      <w:r>
        <w:rPr>
          <w:rFonts w:eastAsia="Arial TUR;Arial" w:cs="Arial TUR;Arial"/>
          <w:rtl w:val="true"/>
        </w:rPr>
        <w:t xml:space="preserve"> </w:t>
      </w:r>
      <w:r>
        <w:rPr/>
        <w:t>165,000</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נמוך</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איסור</w:t>
      </w:r>
      <w:r>
        <w:rPr>
          <w:rFonts w:eastAsia="Arial TUR;Arial" w:cs="Arial TUR;Arial"/>
          <w:rtl w:val="true"/>
        </w:rPr>
        <w:t xml:space="preserve"> </w:t>
      </w:r>
      <w:r>
        <w:rPr>
          <w:rtl w:val="true"/>
        </w:rPr>
        <w:t>הלבנת</w:t>
      </w:r>
      <w:r>
        <w:rPr>
          <w:rFonts w:eastAsia="Arial TUR;Arial" w:cs="Arial TUR;Arial"/>
          <w:rtl w:val="true"/>
        </w:rPr>
        <w:t xml:space="preserve"> </w:t>
      </w:r>
      <w:r>
        <w:rPr>
          <w:rtl w:val="true"/>
        </w:rPr>
        <w:t>הון</w:t>
      </w:r>
      <w:r>
        <w:rPr>
          <w:rtl w:val="true"/>
        </w:rPr>
        <w:t xml:space="preserve">, </w:t>
      </w:r>
      <w:r>
        <w:rPr>
          <w:rtl w:val="true"/>
        </w:rPr>
        <w:t>והינו</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נמוך</w:t>
      </w:r>
      <w:r>
        <w:rPr>
          <w:rFonts w:eastAsia="Arial TUR;Arial" w:cs="Arial TUR;Arial"/>
          <w:rtl w:val="true"/>
        </w:rPr>
        <w:t xml:space="preserve"> </w:t>
      </w:r>
      <w:r>
        <w:rPr>
          <w:rtl w:val="true"/>
        </w:rPr>
        <w:t>בהתייחס</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המקור</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עסקינן</w:t>
      </w:r>
      <w:r>
        <w:rPr>
          <w:rtl w:val="true"/>
        </w:rPr>
        <w:t xml:space="preserve">: </w:t>
      </w:r>
      <w:r>
        <w:rPr>
          <w:rtl w:val="true"/>
        </w:rPr>
        <w:t>המשיבה</w:t>
      </w:r>
      <w:r>
        <w:rPr>
          <w:rFonts w:eastAsia="Arial TUR;Arial" w:cs="Arial TUR;Arial"/>
          <w:rtl w:val="true"/>
        </w:rPr>
        <w:t xml:space="preserve"> </w:t>
      </w:r>
      <w:r>
        <w:rPr>
          <w:rtl w:val="true"/>
        </w:rPr>
        <w:t>טענה</w:t>
      </w:r>
      <w:r>
        <w:rPr>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המקורי</w:t>
      </w:r>
      <w:r>
        <w:rPr>
          <w:rtl w:val="true"/>
        </w:rPr>
        <w:t xml:space="preserve">, </w:t>
      </w:r>
      <w:r>
        <w:rPr>
          <w:rtl w:val="true"/>
        </w:rPr>
        <w:t>שהוגש</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w:t>
      </w:r>
      <w:r>
        <w:rPr>
          <w:rtl w:val="true"/>
        </w:rPr>
        <w:t>-</w:t>
      </w:r>
      <w:r>
        <w:rPr/>
        <w:t>19</w:t>
      </w:r>
      <w:r>
        <w:rPr>
          <w:rtl w:val="true"/>
        </w:rPr>
        <w:t xml:space="preserve"> </w:t>
      </w:r>
      <w:r>
        <w:rPr>
          <w:rtl w:val="true"/>
        </w:rPr>
        <w:t>נאשמים</w:t>
      </w:r>
      <w:r>
        <w:rPr>
          <w:rFonts w:eastAsia="Arial TUR;Arial" w:cs="Arial TUR;Arial"/>
          <w:rtl w:val="true"/>
        </w:rPr>
        <w:t xml:space="preserve"> </w:t>
      </w:r>
      <w:r>
        <w:rPr>
          <w:rtl w:val="true"/>
        </w:rPr>
        <w:t>נוספים</w:t>
      </w:r>
      <w:r>
        <w:rPr>
          <w:rtl w:val="true"/>
        </w:rPr>
        <w:t xml:space="preserve">, </w:t>
      </w:r>
      <w:r>
        <w:rPr>
          <w:rtl w:val="true"/>
        </w:rPr>
        <w:t>כי</w:t>
      </w:r>
      <w:r>
        <w:rPr>
          <w:rFonts w:eastAsia="Arial TUR;Arial" w:cs="Arial TUR;Arial"/>
          <w:rtl w:val="true"/>
        </w:rPr>
        <w:t xml:space="preserve"> </w:t>
      </w:r>
      <w:r>
        <w:rPr>
          <w:rtl w:val="true"/>
        </w:rPr>
        <w:t>היקף</w:t>
      </w:r>
      <w:r>
        <w:rPr>
          <w:rFonts w:eastAsia="Arial TUR;Arial" w:cs="Arial TUR;Arial"/>
          <w:rtl w:val="true"/>
        </w:rPr>
        <w:t xml:space="preserve"> </w:t>
      </w:r>
      <w:r>
        <w:rPr>
          <w:rtl w:val="true"/>
        </w:rPr>
        <w:t>ההכנסות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קבוצת</w:t>
      </w:r>
      <w:r>
        <w:rPr>
          <w:rFonts w:eastAsia="Arial TUR;Arial" w:cs="Arial TUR;Arial"/>
          <w:rtl w:val="true"/>
        </w:rPr>
        <w:t xml:space="preserve"> </w:t>
      </w:r>
      <w:r>
        <w:rPr>
          <w:rtl w:val="true"/>
        </w:rPr>
        <w:t>"</w:t>
      </w:r>
      <w:r>
        <w:rPr>
          <w:rtl w:val="true"/>
        </w:rPr>
        <w:t>טלגראס</w:t>
      </w:r>
      <w:r>
        <w:rPr>
          <w:rtl w:val="true"/>
        </w:rPr>
        <w:t xml:space="preserve">" </w:t>
      </w:r>
      <w:r>
        <w:rPr>
          <w:rtl w:val="true"/>
        </w:rPr>
        <w:t>אינו</w:t>
      </w:r>
      <w:r>
        <w:rPr>
          <w:rFonts w:eastAsia="Arial TUR;Arial" w:cs="Arial TUR;Arial"/>
          <w:rtl w:val="true"/>
        </w:rPr>
        <w:t xml:space="preserve"> </w:t>
      </w:r>
      <w:r>
        <w:rPr>
          <w:rtl w:val="true"/>
        </w:rPr>
        <w:t>ידוע</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אולם</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פחות</w:t>
      </w:r>
      <w:r>
        <w:rPr>
          <w:rFonts w:eastAsia="Arial TUR;Arial" w:cs="Arial TUR;Arial"/>
          <w:rtl w:val="true"/>
        </w:rPr>
        <w:t xml:space="preserve"> </w:t>
      </w:r>
      <w:r>
        <w:rPr>
          <w:rtl w:val="true"/>
        </w:rPr>
        <w:t>מ</w:t>
      </w:r>
      <w:r>
        <w:rPr>
          <w:rtl w:val="true"/>
        </w:rPr>
        <w:t>-</w:t>
      </w:r>
      <w:r>
        <w:rPr/>
        <w:t>30,000,000</w:t>
      </w:r>
      <w:r>
        <w:rPr>
          <w:rtl w:val="true"/>
        </w:rPr>
        <w:t xml:space="preserve"> </w:t>
      </w:r>
      <w:r>
        <w:rPr>
          <w:rtl w:val="true"/>
        </w:rPr>
        <w:t>ש</w:t>
      </w:r>
      <w:r>
        <w:rPr>
          <w:rtl w:val="true"/>
        </w:rPr>
        <w:t>"</w:t>
      </w:r>
      <w:r>
        <w:rPr>
          <w:rtl w:val="true"/>
        </w:rPr>
        <w:t>ח</w:t>
      </w:r>
      <w:r>
        <w:rPr>
          <w:rtl w:val="true"/>
        </w:rPr>
        <w:t xml:space="preserve">. </w:t>
      </w:r>
      <w:r>
        <w:rPr>
          <w:rtl w:val="true"/>
        </w:rPr>
        <w:t>המערער</w:t>
      </w:r>
      <w:r>
        <w:rPr>
          <w:rFonts w:eastAsia="Arial TUR;Arial" w:cs="Arial TUR;Arial"/>
          <w:rtl w:val="true"/>
        </w:rPr>
        <w:t xml:space="preserve"> </w:t>
      </w:r>
      <w:r>
        <w:rPr>
          <w:rtl w:val="true"/>
        </w:rPr>
        <w:t>הלבין</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הון</w:t>
      </w:r>
      <w:r>
        <w:rPr>
          <w:rFonts w:eastAsia="Arial TUR;Arial" w:cs="Arial TUR;Arial"/>
          <w:rtl w:val="true"/>
        </w:rPr>
        <w:t xml:space="preserve"> </w:t>
      </w:r>
      <w:r>
        <w:rPr>
          <w:rtl w:val="true"/>
        </w:rPr>
        <w:t>בשיעור</w:t>
      </w:r>
      <w:r>
        <w:rPr>
          <w:rFonts w:eastAsia="Arial TUR;Arial" w:cs="Arial TUR;Arial"/>
          <w:rtl w:val="true"/>
        </w:rPr>
        <w:t xml:space="preserve"> </w:t>
      </w:r>
      <w:r>
        <w:rPr>
          <w:rtl w:val="true"/>
        </w:rPr>
        <w:t>העומד</w:t>
      </w:r>
      <w:r>
        <w:rPr>
          <w:rtl w:val="true"/>
        </w:rPr>
        <w:t xml:space="preserve">, </w:t>
      </w:r>
      <w:r>
        <w:rPr>
          <w:rtl w:val="true"/>
        </w:rPr>
        <w:t>לכל</w:t>
      </w:r>
      <w:r>
        <w:rPr>
          <w:rFonts w:eastAsia="Arial TUR;Arial" w:cs="Arial TUR;Arial"/>
          <w:rtl w:val="true"/>
        </w:rPr>
        <w:t xml:space="preserve"> </w:t>
      </w:r>
      <w:r>
        <w:rPr>
          <w:rtl w:val="true"/>
        </w:rPr>
        <w:t>היותר</w:t>
      </w:r>
      <w:r>
        <w:rPr>
          <w:rtl w:val="true"/>
        </w:rPr>
        <w:t xml:space="preserve">, </w:t>
      </w:r>
      <w:r>
        <w:rPr>
          <w:rtl w:val="true"/>
        </w:rPr>
        <w:t>על</w:t>
      </w:r>
      <w:r>
        <w:rPr>
          <w:rFonts w:eastAsia="Arial TUR;Arial" w:cs="Arial TUR;Arial"/>
          <w:rtl w:val="true"/>
        </w:rPr>
        <w:t xml:space="preserve"> </w:t>
      </w:r>
      <w:r>
        <w:rPr>
          <w:rtl w:val="true"/>
        </w:rPr>
        <w:t>כמחצית</w:t>
      </w:r>
      <w:r>
        <w:rPr>
          <w:rFonts w:eastAsia="Arial TUR;Arial" w:cs="Arial TUR;Arial"/>
          <w:rtl w:val="true"/>
        </w:rPr>
        <w:t xml:space="preserve"> </w:t>
      </w:r>
      <w:r>
        <w:rPr>
          <w:rtl w:val="true"/>
        </w:rPr>
        <w:t>האחוז</w:t>
      </w:r>
      <w:r>
        <w:rPr>
          <w:rFonts w:eastAsia="Arial TUR;Arial" w:cs="Arial TUR;Arial"/>
          <w:rtl w:val="true"/>
        </w:rPr>
        <w:t xml:space="preserve"> </w:t>
      </w:r>
      <w:r>
        <w:rPr>
          <w:rtl w:val="true"/>
        </w:rPr>
        <w:t>מהפעילות</w:t>
      </w:r>
      <w:r>
        <w:rPr>
          <w:rFonts w:eastAsia="Arial TUR;Arial" w:cs="Arial TUR;Arial"/>
          <w:rtl w:val="true"/>
        </w:rPr>
        <w:t xml:space="preserve"> </w:t>
      </w:r>
      <w:r>
        <w:rPr>
          <w:rtl w:val="true"/>
        </w:rPr>
        <w:t>מושא</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Fonts w:ascii="Century" w:hAnsi="Century" w:cs="Miriam"/>
          <w:b/>
          <w:b/>
          <w:spacing w:val="0"/>
          <w:szCs w:val="24"/>
          <w:rtl w:val="true"/>
        </w:rPr>
        <w:t>שלישית</w:t>
      </w:r>
      <w:r>
        <w:rPr>
          <w:rFonts w:eastAsia="Arial TUR;Arial" w:cs="Arial TUR;Arial"/>
          <w:rtl w:val="true"/>
        </w:rPr>
        <w:t xml:space="preserve"> </w:t>
      </w:r>
      <w:r>
        <w:rPr>
          <w:rtl w:val="true"/>
        </w:rPr>
        <w:t>–</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נוגעת</w:t>
      </w:r>
      <w:r>
        <w:rPr>
          <w:rFonts w:eastAsia="Arial TUR;Arial" w:cs="Arial TUR;Arial"/>
          <w:rtl w:val="true"/>
        </w:rPr>
        <w:t xml:space="preserve"> </w:t>
      </w:r>
      <w:r>
        <w:rPr>
          <w:rtl w:val="true"/>
        </w:rPr>
        <w:t>לשתי</w:t>
      </w:r>
      <w:r>
        <w:rPr>
          <w:rFonts w:eastAsia="Arial TUR;Arial" w:cs="Arial TUR;Arial"/>
          <w:rtl w:val="true"/>
        </w:rPr>
        <w:t xml:space="preserve"> </w:t>
      </w:r>
      <w:r>
        <w:rPr>
          <w:rtl w:val="true"/>
        </w:rPr>
        <w:t>פעולות</w:t>
      </w:r>
      <w:r>
        <w:rPr>
          <w:rFonts w:eastAsia="Arial TUR;Arial" w:cs="Arial TUR;Arial"/>
          <w:rtl w:val="true"/>
        </w:rPr>
        <w:t xml:space="preserve"> </w:t>
      </w:r>
      <w:r>
        <w:rPr>
          <w:rtl w:val="true"/>
        </w:rPr>
        <w:t>בלבד</w:t>
      </w:r>
      <w:r>
        <w:rPr>
          <w:rtl w:val="true"/>
        </w:rPr>
        <w:t xml:space="preserve">, </w:t>
      </w:r>
      <w:r>
        <w:rPr>
          <w:rtl w:val="true"/>
        </w:rPr>
        <w:t>שבוצעו</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פרק</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קצר</w:t>
      </w:r>
      <w:r>
        <w:rPr>
          <w:rFonts w:eastAsia="Arial TUR;Arial" w:cs="Arial TUR;Arial"/>
          <w:rtl w:val="true"/>
        </w:rPr>
        <w:t xml:space="preserve"> </w:t>
      </w:r>
      <w:r>
        <w:rPr>
          <w:rtl w:val="true"/>
        </w:rPr>
        <w:t>(</w:t>
      </w:r>
      <w:r>
        <w:rPr>
          <w:rtl w:val="true"/>
        </w:rPr>
        <w:t>באותו</w:t>
      </w:r>
      <w:r>
        <w:rPr>
          <w:rFonts w:eastAsia="Arial TUR;Arial" w:cs="Arial TUR;Arial"/>
          <w:rtl w:val="true"/>
        </w:rPr>
        <w:t xml:space="preserve"> </w:t>
      </w:r>
      <w:r>
        <w:rPr>
          <w:rtl w:val="true"/>
        </w:rPr>
        <w:t>החודש</w:t>
      </w:r>
      <w:r>
        <w:rPr>
          <w:rtl w:val="true"/>
        </w:rPr>
        <w:t xml:space="preserve">), </w:t>
      </w:r>
      <w:r>
        <w:rPr>
          <w:rtl w:val="true"/>
        </w:rPr>
        <w:t>בלא</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זכה</w:t>
      </w:r>
      <w:r>
        <w:rPr>
          <w:rFonts w:eastAsia="Arial TUR;Arial" w:cs="Arial TUR;Arial"/>
          <w:rtl w:val="true"/>
        </w:rPr>
        <w:t xml:space="preserve"> </w:t>
      </w:r>
      <w:r>
        <w:rPr>
          <w:rtl w:val="true"/>
        </w:rPr>
        <w:t>לתמורה</w:t>
      </w:r>
      <w:r>
        <w:rPr>
          <w:rFonts w:eastAsia="Arial TUR;Arial" w:cs="Arial TUR;Arial"/>
          <w:rtl w:val="true"/>
        </w:rPr>
        <w:t xml:space="preserve"> </w:t>
      </w:r>
      <w:r>
        <w:rPr>
          <w:rtl w:val="true"/>
        </w:rPr>
        <w:t>כלשהי</w:t>
      </w:r>
      <w:r>
        <w:rPr>
          <w:rFonts w:eastAsia="Arial TUR;Arial" w:cs="Arial TUR;Arial"/>
          <w:rtl w:val="true"/>
        </w:rPr>
        <w:t xml:space="preserve"> </w:t>
      </w:r>
      <w:r>
        <w:rPr>
          <w:rtl w:val="true"/>
        </w:rPr>
        <w:t>בגינן</w:t>
      </w:r>
      <w:r>
        <w:rPr>
          <w:rtl w:val="true"/>
        </w:rPr>
        <w:t xml:space="preserve">, </w:t>
      </w:r>
      <w:r>
        <w:rPr>
          <w:rtl w:val="true"/>
        </w:rPr>
        <w:t>ומתוך</w:t>
      </w:r>
      <w:r>
        <w:rPr>
          <w:rFonts w:eastAsia="Arial TUR;Arial" w:cs="Arial TUR;Arial"/>
          <w:rtl w:val="true"/>
        </w:rPr>
        <w:t xml:space="preserve"> </w:t>
      </w:r>
      <w:r>
        <w:rPr>
          <w:rtl w:val="true"/>
        </w:rPr>
        <w:t>רצונו</w:t>
      </w:r>
      <w:r>
        <w:rPr>
          <w:rFonts w:eastAsia="Arial TUR;Arial" w:cs="Arial TUR;Arial"/>
          <w:rtl w:val="true"/>
        </w:rPr>
        <w:t xml:space="preserve"> </w:t>
      </w:r>
      <w:r>
        <w:rPr>
          <w:rtl w:val="true"/>
        </w:rPr>
        <w:t>לסייע</w:t>
      </w:r>
      <w:r>
        <w:rPr>
          <w:rFonts w:eastAsia="Arial TUR;Arial" w:cs="Arial TUR;Arial"/>
          <w:rtl w:val="true"/>
        </w:rPr>
        <w:t xml:space="preserve"> </w:t>
      </w:r>
      <w:r>
        <w:rPr>
          <w:rtl w:val="true"/>
        </w:rPr>
        <w:t>לאחיו</w:t>
      </w:r>
      <w:r>
        <w:rPr>
          <w:rtl w:val="true"/>
        </w:rPr>
        <w:t xml:space="preserve">, </w:t>
      </w:r>
      <w:r>
        <w:rPr>
          <w:rtl w:val="true"/>
        </w:rPr>
        <w:t>שעמד</w:t>
      </w:r>
      <w:r>
        <w:rPr>
          <w:rFonts w:eastAsia="Arial TUR;Arial" w:cs="Arial TUR;Arial"/>
          <w:rtl w:val="true"/>
        </w:rPr>
        <w:t xml:space="preserve"> </w:t>
      </w:r>
      <w:r>
        <w:rPr>
          <w:rtl w:val="true"/>
        </w:rPr>
        <w:t>בראש</w:t>
      </w:r>
      <w:r>
        <w:rPr>
          <w:rFonts w:eastAsia="Arial TUR;Arial" w:cs="Arial TUR;Arial"/>
          <w:rtl w:val="true"/>
        </w:rPr>
        <w:t xml:space="preserve"> </w:t>
      </w:r>
      <w:r>
        <w:rPr>
          <w:rtl w:val="true"/>
        </w:rPr>
        <w:t>הרשת</w:t>
      </w:r>
      <w:r>
        <w:rPr>
          <w:rtl w:val="true"/>
        </w:rPr>
        <w:t>.</w:t>
      </w:r>
    </w:p>
    <w:p>
      <w:pPr>
        <w:pStyle w:val="Ruller41"/>
        <w:spacing w:lineRule="auto" w:line="240"/>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חברי</w:t>
      </w:r>
      <w:r>
        <w:rPr>
          <w:rtl w:val="true"/>
        </w:rPr>
        <w:t xml:space="preserve">, </w:t>
      </w:r>
      <w:r>
        <w:rPr>
          <w:rtl w:val="true"/>
        </w:rPr>
        <w:t xml:space="preserve">השופט </w:t>
      </w:r>
      <w:r>
        <w:rPr>
          <w:rFonts w:ascii="Century" w:hAnsi="Century" w:cs="Miriam"/>
          <w:b/>
          <w:b/>
          <w:spacing w:val="0"/>
          <w:sz w:val="22"/>
          <w:sz w:val="22"/>
          <w:szCs w:val="24"/>
          <w:rtl w:val="true"/>
        </w:rPr>
        <w:t>אלרון</w:t>
      </w:r>
      <w:r>
        <w:rPr>
          <w:rtl w:val="true"/>
        </w:rPr>
        <w:t xml:space="preserve">, </w:t>
      </w:r>
      <w:r>
        <w:rPr>
          <w:rtl w:val="true"/>
        </w:rPr>
        <w:t>מפנה בחוות דעתו לכך שבעובדות כתב האישום המתוקן</w:t>
      </w:r>
      <w:r>
        <w:rPr>
          <w:rtl w:val="true"/>
        </w:rPr>
        <w:t xml:space="preserve">, </w:t>
      </w:r>
      <w:r>
        <w:rPr>
          <w:rtl w:val="true"/>
        </w:rPr>
        <w:t>בהן הודה המערער</w:t>
      </w:r>
      <w:r>
        <w:rPr>
          <w:rtl w:val="true"/>
        </w:rPr>
        <w:t xml:space="preserve">, </w:t>
      </w:r>
      <w:r>
        <w:rPr>
          <w:rtl w:val="true"/>
        </w:rPr>
        <w:t>נכללו גם שלושה מקרים בהם ייעץ המערער לאחיו</w:t>
      </w:r>
      <w:r>
        <w:rPr>
          <w:rtl w:val="true"/>
        </w:rPr>
        <w:t xml:space="preserve">, </w:t>
      </w:r>
      <w:r>
        <w:rPr>
          <w:rtl w:val="true"/>
        </w:rPr>
        <w:t xml:space="preserve">שעמד כאמור בראש קבוצת </w:t>
      </w:r>
      <w:r>
        <w:rPr>
          <w:rtl w:val="true"/>
        </w:rPr>
        <w:t>"</w:t>
      </w:r>
      <w:r>
        <w:rPr>
          <w:rtl w:val="true"/>
        </w:rPr>
        <w:t>טלגראס</w:t>
      </w:r>
      <w:r>
        <w:rPr>
          <w:rtl w:val="true"/>
        </w:rPr>
        <w:t xml:space="preserve">", </w:t>
      </w:r>
      <w:r>
        <w:rPr>
          <w:rtl w:val="true"/>
        </w:rPr>
        <w:t>בנוגע להיבטים של פעילותה של הקבוצה הנ</w:t>
      </w:r>
      <w:r>
        <w:rPr>
          <w:rtl w:val="true"/>
        </w:rPr>
        <w:t>"</w:t>
      </w:r>
      <w:r>
        <w:rPr>
          <w:rtl w:val="true"/>
        </w:rPr>
        <w:t>ל</w:t>
      </w:r>
      <w:r>
        <w:rPr>
          <w:rtl w:val="true"/>
        </w:rPr>
        <w:t xml:space="preserve">. </w:t>
      </w:r>
      <w:r>
        <w:rPr>
          <w:rtl w:val="true"/>
        </w:rPr>
        <w:t>באלו</w:t>
      </w:r>
      <w:r>
        <w:rPr>
          <w:rtl w:val="true"/>
        </w:rPr>
        <w:t xml:space="preserve">, </w:t>
      </w:r>
      <w:r>
        <w:rPr>
          <w:rtl w:val="true"/>
        </w:rPr>
        <w:t>ראה חברי משום טעם להחמיר עם המערער</w:t>
      </w:r>
      <w:r>
        <w:rPr>
          <w:rtl w:val="true"/>
        </w:rPr>
        <w:t>.</w:t>
      </w:r>
    </w:p>
    <w:p>
      <w:pPr>
        <w:pStyle w:val="Ruller41"/>
        <w:spacing w:lineRule="auto" w:line="240"/>
        <w:ind w:end="0"/>
        <w:jc w:val="both"/>
        <w:rPr/>
      </w:pPr>
      <w:r>
        <w:rPr>
          <w:rtl w:val="true"/>
        </w:rPr>
      </w:r>
    </w:p>
    <w:p>
      <w:pPr>
        <w:pStyle w:val="Ruller42"/>
        <w:numPr>
          <w:ilvl w:val="0"/>
          <w:numId w:val="0"/>
        </w:numPr>
        <w:ind w:hanging="0" w:start="0" w:end="0"/>
        <w:jc w:val="both"/>
        <w:rPr>
          <w:b/>
          <w:bCs/>
        </w:rPr>
      </w:pPr>
      <w:r>
        <w:rPr>
          <w:rtl w:val="true"/>
        </w:rPr>
        <w:tab/>
      </w:r>
      <w:r>
        <w:rPr>
          <w:rtl w:val="true"/>
        </w:rPr>
        <w:t>ברם</w:t>
      </w:r>
      <w:r>
        <w:rPr>
          <w:rtl w:val="true"/>
        </w:rPr>
        <w:t xml:space="preserve">, </w:t>
      </w:r>
      <w:r>
        <w:rPr>
          <w:rtl w:val="true"/>
        </w:rPr>
        <w:t>כתב האישום אינו מייחס למערער כל עבירה בגין מתן הייעוץ האמור</w:t>
      </w:r>
      <w:r>
        <w:rPr>
          <w:rtl w:val="true"/>
        </w:rPr>
        <w:t xml:space="preserve">. </w:t>
      </w:r>
      <w:r>
        <w:rPr>
          <w:rtl w:val="true"/>
        </w:rPr>
        <w:t>גם על כך עמד בית המשפט קמא בגזר דינו</w:t>
      </w:r>
      <w:r>
        <w:rPr>
          <w:rtl w:val="true"/>
        </w:rPr>
        <w:t xml:space="preserve">, </w:t>
      </w:r>
      <w:r>
        <w:rPr>
          <w:rtl w:val="true"/>
        </w:rPr>
        <w:t xml:space="preserve">בעת שקבע כי </w:t>
      </w:r>
      <w:r>
        <w:rPr>
          <w:rtl w:val="true"/>
        </w:rPr>
        <w:t>(</w:t>
      </w:r>
      <w:r>
        <w:rPr>
          <w:rtl w:val="true"/>
        </w:rPr>
        <w:t xml:space="preserve">עמוד </w:t>
      </w:r>
      <w:r>
        <w:rPr/>
        <w:t>10</w:t>
      </w:r>
      <w:r>
        <w:rPr>
          <w:rtl w:val="true"/>
        </w:rPr>
        <w:t xml:space="preserve"> </w:t>
      </w:r>
      <w:r>
        <w:rPr>
          <w:rtl w:val="true"/>
        </w:rPr>
        <w:t>לגזר הדין</w:t>
      </w:r>
      <w:r>
        <w:rPr>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אותן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פעולות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ייעוץ</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אינן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מבססות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עילה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עצמאית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להחמרה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בענישה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אינדיקציה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מובהקת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יותר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למידת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ידיעתו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והבנתו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בגדרה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הלבנת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הורשע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מקורם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הכספים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והיותם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תולדה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חמורות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שבוצעו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בניצוחו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אחיו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באמצעות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פלטפורמת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הטלגראס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ומהווים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במובהק</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רכוש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אסור</w:t>
      </w:r>
      <w:r>
        <w:rPr>
          <w:rFonts w:cs="Miriam" w:ascii="Century" w:hAnsi="Century"/>
          <w:b/>
          <w:spacing w:val="0"/>
          <w:sz w:val="22"/>
          <w:szCs w:val="24"/>
          <w:rtl w:val="true"/>
        </w:rPr>
        <w:t>'"</w:t>
      </w:r>
      <w:r>
        <w:rPr>
          <w:rtl w:val="true"/>
        </w:rPr>
        <w:t xml:space="preserve">; </w:t>
      </w:r>
      <w:r>
        <w:rPr>
          <w:rtl w:val="true"/>
        </w:rPr>
        <w:t>ובעקבות כך</w:t>
      </w:r>
      <w:r>
        <w:rPr>
          <w:rtl w:val="true"/>
        </w:rPr>
        <w:t xml:space="preserve">, </w:t>
      </w:r>
      <w:r>
        <w:rPr>
          <w:rtl w:val="true"/>
        </w:rPr>
        <w:t>בהמשך אותו עמוד לגזר הדין</w:t>
      </w:r>
      <w:r>
        <w:rPr>
          <w:rtl w:val="true"/>
        </w:rPr>
        <w:t xml:space="preserve">, </w:t>
      </w:r>
      <w:r>
        <w:rPr>
          <w:rtl w:val="true"/>
        </w:rPr>
        <w:t>הגיע גם למסקנה כי</w:t>
      </w:r>
      <w:r>
        <w:rPr>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לאתר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בגדרו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מדרג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הענישה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הלבנת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וזו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בלבד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לצד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כמובן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החזקת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לשימוש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תידון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בנפרד</w:t>
      </w:r>
      <w:r>
        <w:rPr>
          <w:rFonts w:cs="Miriam" w:ascii="Century" w:hAnsi="Century"/>
          <w:b/>
          <w:spacing w:val="0"/>
          <w:sz w:val="22"/>
          <w:szCs w:val="24"/>
          <w:rtl w:val="true"/>
        </w:rPr>
        <w:t>."</w:t>
      </w:r>
    </w:p>
    <w:p>
      <w:pPr>
        <w:pStyle w:val="Ruller42"/>
        <w:numPr>
          <w:ilvl w:val="0"/>
          <w:numId w:val="0"/>
        </w:numPr>
        <w:spacing w:lineRule="auto" w:line="240"/>
        <w:ind w:hanging="0" w:start="0" w:end="0"/>
        <w:jc w:val="both"/>
        <w:rPr>
          <w:rFonts w:ascii="Arial TUR;Arial" w:hAnsi="Arial TUR;Arial" w:cs="Arial TUR;Arial"/>
          <w:b/>
          <w:bCs/>
          <w:sz w:val="22"/>
        </w:rPr>
      </w:pPr>
      <w:r>
        <w:rPr>
          <w:rFonts w:cs="Arial TUR;Arial" w:ascii="Arial TUR;Arial" w:hAnsi="Arial TUR;Arial"/>
          <w:b/>
          <w:bCs/>
          <w:sz w:val="22"/>
          <w:rtl w:val="true"/>
        </w:rPr>
      </w:r>
    </w:p>
    <w:p>
      <w:pPr>
        <w:pStyle w:val="Ruller41"/>
        <w:keepNext w:val="true"/>
        <w:ind w:end="0"/>
        <w:jc w:val="both"/>
        <w:rPr>
          <w:rFonts w:ascii="Century" w:hAnsi="Century"/>
          <w:b/>
          <w:spacing w:val="0"/>
          <w:szCs w:val="24"/>
        </w:rPr>
      </w:pPr>
      <w:r>
        <w:rPr>
          <w:rFonts w:ascii="Century" w:hAnsi="Century" w:cs="Miriam"/>
          <w:b/>
          <w:b/>
          <w:spacing w:val="0"/>
          <w:szCs w:val="24"/>
          <w:rtl w:val="true"/>
        </w:rPr>
        <w:t>נסיבות</w:t>
      </w:r>
      <w:r>
        <w:rPr>
          <w:rFonts w:ascii="Century" w:hAnsi="Century" w:eastAsia="Century" w:cs="Century"/>
          <w:b/>
          <w:b/>
          <w:spacing w:val="0"/>
          <w:szCs w:val="24"/>
          <w:rtl w:val="true"/>
        </w:rPr>
        <w:t xml:space="preserve"> </w:t>
      </w: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p>
    <w:p>
      <w:pPr>
        <w:pStyle w:val="Ruller41"/>
        <w:keepNext w:val="true"/>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keepNext w:val="true"/>
        <w:numPr>
          <w:ilvl w:val="0"/>
          <w:numId w:val="12"/>
        </w:numPr>
        <w:tabs>
          <w:tab w:val="clear" w:pos="720"/>
          <w:tab w:val="left" w:pos="907" w:leader="none"/>
        </w:tabs>
        <w:ind w:hanging="0" w:start="0" w:end="0"/>
        <w:jc w:val="both"/>
        <w:rPr/>
      </w:pPr>
      <w:r>
        <w:rPr>
          <w:rtl w:val="true"/>
        </w:rPr>
        <w:t>נסיבות ההליך המשפטי בעניינו של המערער הינן ללא ספק יוצאות דופן</w:t>
      </w:r>
      <w:r>
        <w:rPr>
          <w:rtl w:val="true"/>
        </w:rPr>
        <w:t xml:space="preserve">, </w:t>
      </w:r>
      <w:r>
        <w:rPr>
          <w:rtl w:val="true"/>
        </w:rPr>
        <w:t>וגם עליהן עמד בית המשפט קמא בגזר הדין</w:t>
      </w:r>
      <w:r>
        <w:rPr>
          <w:rtl w:val="true"/>
        </w:rPr>
        <w:t>.</w:t>
      </w:r>
    </w:p>
    <w:p>
      <w:pPr>
        <w:pStyle w:val="Ruller41"/>
        <w:spacing w:lineRule="auto" w:line="240"/>
        <w:ind w:end="0"/>
        <w:jc w:val="both"/>
        <w:rPr/>
      </w:pPr>
      <w:r>
        <w:rPr>
          <w:rtl w:val="true"/>
        </w:rPr>
      </w:r>
    </w:p>
    <w:p>
      <w:pPr>
        <w:pStyle w:val="Ruller41"/>
        <w:ind w:end="0"/>
        <w:jc w:val="both"/>
        <w:rPr>
          <w:b/>
          <w:bCs/>
        </w:rPr>
      </w:pPr>
      <w:r>
        <w:rPr>
          <w:rtl w:val="true"/>
        </w:rPr>
        <w:tab/>
      </w:r>
      <w:r>
        <w:rPr>
          <w:rFonts w:ascii="Century" w:hAnsi="Century" w:cs="Miriam"/>
          <w:b/>
          <w:b/>
          <w:spacing w:val="0"/>
          <w:szCs w:val="24"/>
          <w:rtl w:val="true"/>
        </w:rPr>
        <w:t>ראשית</w:t>
      </w:r>
      <w:r>
        <w:rPr>
          <w:rFonts w:eastAsia="Arial TUR;Arial" w:cs="Arial TUR;Arial"/>
          <w:rtl w:val="true"/>
        </w:rPr>
        <w:t xml:space="preserve"> </w:t>
      </w:r>
      <w:r>
        <w:rPr>
          <w:rtl w:val="true"/>
        </w:rPr>
        <w:t>–</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w:t>
      </w:r>
      <w:r>
        <w:rPr>
          <w:rtl w:val="true"/>
        </w:rPr>
        <w:t>עמוד</w:t>
      </w:r>
      <w:r>
        <w:rPr>
          <w:rFonts w:eastAsia="Arial TUR;Arial" w:cs="Arial TUR;Arial"/>
          <w:rtl w:val="true"/>
        </w:rPr>
        <w:t xml:space="preserve"> </w:t>
      </w:r>
      <w:r>
        <w:rPr/>
        <w:t>13</w:t>
      </w:r>
      <w:r>
        <w:rPr>
          <w:rtl w:val="true"/>
        </w:rPr>
        <w:t xml:space="preserve"> </w:t>
      </w:r>
      <w:r>
        <w:rPr>
          <w:rtl w:val="true"/>
        </w:rPr>
        <w:t>לגזר</w:t>
      </w:r>
      <w:r>
        <w:rPr>
          <w:rFonts w:eastAsia="Arial TUR;Arial" w:cs="Arial TUR;Arial"/>
          <w:rtl w:val="true"/>
        </w:rPr>
        <w:t xml:space="preserve"> </w:t>
      </w:r>
      <w:r>
        <w:rPr>
          <w:rtl w:val="true"/>
        </w:rPr>
        <w:t>הדין</w:t>
      </w:r>
      <w:r>
        <w:rPr>
          <w:rtl w:val="true"/>
        </w:rPr>
        <w:t xml:space="preserve">): </w:t>
      </w:r>
      <w:r>
        <w:rPr>
          <w:rFonts w:cs="Miriam" w:ascii="Century" w:hAnsi="Century"/>
          <w:b/>
          <w:spacing w:val="0"/>
          <w:szCs w:val="24"/>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ניתן</w:t>
      </w:r>
      <w:r>
        <w:rPr>
          <w:rFonts w:ascii="Century" w:hAnsi="Century" w:eastAsia="Century" w:cs="Century"/>
          <w:b/>
          <w:b/>
          <w:spacing w:val="0"/>
          <w:szCs w:val="24"/>
          <w:rtl w:val="true"/>
        </w:rPr>
        <w:t xml:space="preserve"> </w:t>
      </w:r>
      <w:r>
        <w:rPr>
          <w:rFonts w:ascii="Century" w:hAnsi="Century" w:cs="Miriam"/>
          <w:b/>
          <w:b/>
          <w:spacing w:val="0"/>
          <w:szCs w:val="24"/>
          <w:rtl w:val="true"/>
        </w:rPr>
        <w:t>להפריז</w:t>
      </w:r>
      <w:r>
        <w:rPr>
          <w:rFonts w:ascii="Century" w:hAnsi="Century" w:eastAsia="Century" w:cs="Century"/>
          <w:b/>
          <w:b/>
          <w:spacing w:val="0"/>
          <w:szCs w:val="24"/>
          <w:rtl w:val="true"/>
        </w:rPr>
        <w:t xml:space="preserve"> </w:t>
      </w:r>
      <w:r>
        <w:rPr>
          <w:rFonts w:ascii="Century" w:hAnsi="Century" w:cs="Miriam"/>
          <w:b/>
          <w:b/>
          <w:spacing w:val="0"/>
          <w:szCs w:val="24"/>
          <w:rtl w:val="true"/>
        </w:rPr>
        <w:t>בהדגשת</w:t>
      </w:r>
      <w:r>
        <w:rPr>
          <w:rFonts w:ascii="Century" w:hAnsi="Century" w:eastAsia="Century" w:cs="Century"/>
          <w:b/>
          <w:b/>
          <w:spacing w:val="0"/>
          <w:szCs w:val="24"/>
          <w:rtl w:val="true"/>
        </w:rPr>
        <w:t xml:space="preserve"> </w:t>
      </w:r>
      <w:r>
        <w:rPr>
          <w:rFonts w:ascii="Century" w:hAnsi="Century" w:cs="Miriam"/>
          <w:b/>
          <w:b/>
          <w:spacing w:val="0"/>
          <w:szCs w:val="24"/>
          <w:rtl w:val="true"/>
        </w:rPr>
        <w:t>הפער</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המעשים</w:t>
      </w:r>
      <w:r>
        <w:rPr>
          <w:rFonts w:ascii="Century" w:hAnsi="Century" w:eastAsia="Century" w:cs="Century"/>
          <w:b/>
          <w:b/>
          <w:spacing w:val="0"/>
          <w:szCs w:val="24"/>
          <w:rtl w:val="true"/>
        </w:rPr>
        <w:t xml:space="preserve"> </w:t>
      </w:r>
      <w:r>
        <w:rPr>
          <w:rFonts w:ascii="Century" w:hAnsi="Century" w:cs="Miriam"/>
          <w:b/>
          <w:b/>
          <w:spacing w:val="0"/>
          <w:szCs w:val="24"/>
          <w:rtl w:val="true"/>
        </w:rPr>
        <w:t>והעבירות</w:t>
      </w:r>
      <w:r>
        <w:rPr>
          <w:rFonts w:ascii="Century" w:hAnsi="Century" w:eastAsia="Century" w:cs="Century"/>
          <w:b/>
          <w:b/>
          <w:spacing w:val="0"/>
          <w:szCs w:val="24"/>
          <w:rtl w:val="true"/>
        </w:rPr>
        <w:t xml:space="preserve"> </w:t>
      </w:r>
      <w:r>
        <w:rPr>
          <w:rFonts w:ascii="Century" w:hAnsi="Century" w:cs="Miriam"/>
          <w:b/>
          <w:b/>
          <w:spacing w:val="0"/>
          <w:szCs w:val="24"/>
          <w:rtl w:val="true"/>
        </w:rPr>
        <w:t>שיוחסו</w:t>
      </w:r>
      <w:r>
        <w:rPr>
          <w:rFonts w:ascii="Century" w:hAnsi="Century" w:eastAsia="Century" w:cs="Century"/>
          <w:b/>
          <w:b/>
          <w:spacing w:val="0"/>
          <w:szCs w:val="24"/>
          <w:rtl w:val="true"/>
        </w:rPr>
        <w:t xml:space="preserve"> </w:t>
      </w:r>
      <w:r>
        <w:rPr>
          <w:rFonts w:ascii="Century" w:hAnsi="Century" w:cs="Miriam"/>
          <w:b/>
          <w:b/>
          <w:spacing w:val="0"/>
          <w:szCs w:val="24"/>
          <w:rtl w:val="true"/>
        </w:rPr>
        <w:t>לנאשם</w:t>
      </w:r>
      <w:r>
        <w:rPr>
          <w:rFonts w:ascii="Century" w:hAnsi="Century" w:eastAsia="Century" w:cs="Century"/>
          <w:b/>
          <w:b/>
          <w:spacing w:val="0"/>
          <w:szCs w:val="24"/>
          <w:rtl w:val="true"/>
        </w:rPr>
        <w:t xml:space="preserve"> </w:t>
      </w:r>
      <w:r>
        <w:rPr>
          <w:rFonts w:ascii="Century" w:hAnsi="Century" w:cs="Miriam"/>
          <w:b/>
          <w:b/>
          <w:spacing w:val="0"/>
          <w:szCs w:val="24"/>
          <w:rtl w:val="true"/>
        </w:rPr>
        <w:t>במקור</w:t>
      </w:r>
      <w:r>
        <w:rPr>
          <w:rFonts w:cs="Miriam" w:ascii="Century" w:hAnsi="Century"/>
          <w:b/>
          <w:spacing w:val="0"/>
          <w:szCs w:val="24"/>
          <w:rtl w:val="true"/>
        </w:rPr>
        <w:t xml:space="preserve">, </w:t>
      </w:r>
      <w:r>
        <w:rPr>
          <w:rFonts w:ascii="Century" w:hAnsi="Century" w:cs="Miriam"/>
          <w:b/>
          <w:b/>
          <w:spacing w:val="0"/>
          <w:szCs w:val="24"/>
          <w:rtl w:val="true"/>
        </w:rPr>
        <w:t>לבין</w:t>
      </w:r>
      <w:r>
        <w:rPr>
          <w:rFonts w:ascii="Century" w:hAnsi="Century" w:eastAsia="Century" w:cs="Century"/>
          <w:b/>
          <w:b/>
          <w:spacing w:val="0"/>
          <w:szCs w:val="24"/>
          <w:rtl w:val="true"/>
        </w:rPr>
        <w:t xml:space="preserve"> </w:t>
      </w:r>
      <w:r>
        <w:rPr>
          <w:rFonts w:ascii="Century" w:hAnsi="Century" w:cs="Miriam"/>
          <w:b/>
          <w:b/>
          <w:spacing w:val="0"/>
          <w:szCs w:val="24"/>
          <w:rtl w:val="true"/>
        </w:rPr>
        <w:t>אלו</w:t>
      </w:r>
      <w:r>
        <w:rPr>
          <w:rFonts w:ascii="Century" w:hAnsi="Century" w:eastAsia="Century" w:cs="Century"/>
          <w:b/>
          <w:b/>
          <w:spacing w:val="0"/>
          <w:szCs w:val="24"/>
          <w:rtl w:val="true"/>
        </w:rPr>
        <w:t xml:space="preserve"> </w:t>
      </w:r>
      <w:r>
        <w:rPr>
          <w:rFonts w:ascii="Century" w:hAnsi="Century" w:cs="Miriam"/>
          <w:b/>
          <w:b/>
          <w:spacing w:val="0"/>
          <w:szCs w:val="24"/>
          <w:rtl w:val="true"/>
        </w:rPr>
        <w:t>בהם</w:t>
      </w:r>
      <w:r>
        <w:rPr>
          <w:rFonts w:ascii="Century" w:hAnsi="Century" w:eastAsia="Century" w:cs="Century"/>
          <w:b/>
          <w:b/>
          <w:spacing w:val="0"/>
          <w:szCs w:val="24"/>
          <w:rtl w:val="true"/>
        </w:rPr>
        <w:t xml:space="preserve"> </w:t>
      </w:r>
      <w:r>
        <w:rPr>
          <w:rFonts w:ascii="Century" w:hAnsi="Century" w:cs="Miriam"/>
          <w:b/>
          <w:b/>
          <w:spacing w:val="0"/>
          <w:szCs w:val="24"/>
          <w:rtl w:val="true"/>
        </w:rPr>
        <w:t>הורשע</w:t>
      </w:r>
      <w:r>
        <w:rPr>
          <w:rFonts w:ascii="Century" w:hAnsi="Century" w:eastAsia="Century" w:cs="Century"/>
          <w:b/>
          <w:b/>
          <w:spacing w:val="0"/>
          <w:szCs w:val="24"/>
          <w:rtl w:val="true"/>
        </w:rPr>
        <w:t xml:space="preserve"> </w:t>
      </w:r>
      <w:r>
        <w:rPr>
          <w:rFonts w:ascii="Century" w:hAnsi="Century" w:cs="Miriam"/>
          <w:b/>
          <w:b/>
          <w:spacing w:val="0"/>
          <w:szCs w:val="24"/>
          <w:rtl w:val="true"/>
        </w:rPr>
        <w:t>לבסוף</w:t>
      </w:r>
      <w:r>
        <w:rPr>
          <w:rFonts w:cs="Miriam" w:ascii="Century" w:hAnsi="Century"/>
          <w:b/>
          <w:spacing w:val="0"/>
          <w:szCs w:val="24"/>
          <w:rtl w:val="true"/>
        </w:rPr>
        <w:t xml:space="preserve">, </w:t>
      </w:r>
      <w:r>
        <w:rPr>
          <w:rFonts w:ascii="Century" w:hAnsi="Century" w:cs="Miriam"/>
          <w:b/>
          <w:b/>
          <w:spacing w:val="0"/>
          <w:szCs w:val="24"/>
          <w:rtl w:val="true"/>
        </w:rPr>
        <w:t>ובהתאם</w:t>
      </w:r>
      <w:r>
        <w:rPr>
          <w:rFonts w:ascii="Century" w:hAnsi="Century" w:eastAsia="Century" w:cs="Century"/>
          <w:b/>
          <w:b/>
          <w:spacing w:val="0"/>
          <w:szCs w:val="24"/>
          <w:rtl w:val="true"/>
        </w:rPr>
        <w:t xml:space="preserve"> </w:t>
      </w:r>
      <w:r>
        <w:rPr>
          <w:rFonts w:ascii="Century" w:hAnsi="Century" w:cs="Miriam"/>
          <w:b/>
          <w:b/>
          <w:spacing w:val="0"/>
          <w:szCs w:val="24"/>
          <w:rtl w:val="true"/>
        </w:rPr>
        <w:t>לכך</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ניתן</w:t>
      </w:r>
      <w:r>
        <w:rPr>
          <w:rFonts w:ascii="Century" w:hAnsi="Century" w:eastAsia="Century" w:cs="Century"/>
          <w:b/>
          <w:b/>
          <w:spacing w:val="0"/>
          <w:szCs w:val="24"/>
          <w:rtl w:val="true"/>
        </w:rPr>
        <w:t xml:space="preserve"> </w:t>
      </w:r>
      <w:r>
        <w:rPr>
          <w:rFonts w:ascii="Century" w:hAnsi="Century" w:cs="Miriam"/>
          <w:b/>
          <w:b/>
          <w:spacing w:val="0"/>
          <w:szCs w:val="24"/>
          <w:rtl w:val="true"/>
        </w:rPr>
        <w:t>להתעלם</w:t>
      </w:r>
      <w:r>
        <w:rPr>
          <w:rFonts w:ascii="Century" w:hAnsi="Century" w:eastAsia="Century" w:cs="Century"/>
          <w:b/>
          <w:b/>
          <w:spacing w:val="0"/>
          <w:szCs w:val="24"/>
          <w:rtl w:val="true"/>
        </w:rPr>
        <w:t xml:space="preserve"> </w:t>
      </w:r>
      <w:r>
        <w:rPr>
          <w:rFonts w:ascii="Century" w:hAnsi="Century" w:cs="Miriam"/>
          <w:b/>
          <w:b/>
          <w:spacing w:val="0"/>
          <w:szCs w:val="24"/>
          <w:rtl w:val="true"/>
        </w:rPr>
        <w:t>מהסיכון</w:t>
      </w:r>
      <w:r>
        <w:rPr>
          <w:rFonts w:ascii="Century" w:hAnsi="Century" w:eastAsia="Century" w:cs="Century"/>
          <w:b/>
          <w:b/>
          <w:spacing w:val="0"/>
          <w:szCs w:val="24"/>
          <w:rtl w:val="true"/>
        </w:rPr>
        <w:t xml:space="preserve"> </w:t>
      </w:r>
      <w:r>
        <w:rPr>
          <w:rFonts w:ascii="Century" w:hAnsi="Century" w:cs="Miriam"/>
          <w:b/>
          <w:b/>
          <w:spacing w:val="0"/>
          <w:szCs w:val="24"/>
          <w:rtl w:val="true"/>
        </w:rPr>
        <w:t>הרב</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נתון</w:t>
      </w:r>
      <w:r>
        <w:rPr>
          <w:rFonts w:ascii="Century" w:hAnsi="Century" w:eastAsia="Century" w:cs="Century"/>
          <w:b/>
          <w:b/>
          <w:spacing w:val="0"/>
          <w:szCs w:val="24"/>
          <w:rtl w:val="true"/>
        </w:rPr>
        <w:t xml:space="preserve"> </w:t>
      </w:r>
      <w:r>
        <w:rPr>
          <w:rFonts w:ascii="Century" w:hAnsi="Century" w:cs="Miriam"/>
          <w:b/>
          <w:b/>
          <w:spacing w:val="0"/>
          <w:szCs w:val="24"/>
          <w:rtl w:val="true"/>
        </w:rPr>
        <w:t>לאורך</w:t>
      </w:r>
      <w:r>
        <w:rPr>
          <w:rFonts w:ascii="Century" w:hAnsi="Century" w:eastAsia="Century" w:cs="Century"/>
          <w:b/>
          <w:b/>
          <w:spacing w:val="0"/>
          <w:szCs w:val="24"/>
          <w:rtl w:val="true"/>
        </w:rPr>
        <w:t xml:space="preserve"> </w:t>
      </w:r>
      <w:r>
        <w:rPr>
          <w:rFonts w:ascii="Century" w:hAnsi="Century" w:cs="Miriam"/>
          <w:b/>
          <w:b/>
          <w:spacing w:val="0"/>
          <w:szCs w:val="24"/>
          <w:rtl w:val="true"/>
        </w:rPr>
        <w:t>שנים</w:t>
      </w:r>
      <w:r>
        <w:rPr>
          <w:rFonts w:cs="Miriam" w:ascii="Century" w:hAnsi="Century"/>
          <w:b/>
          <w:spacing w:val="0"/>
          <w:szCs w:val="24"/>
          <w:rtl w:val="true"/>
        </w:rPr>
        <w:t xml:space="preserve">, </w:t>
      </w:r>
      <w:r>
        <w:rPr>
          <w:rFonts w:ascii="Century" w:hAnsi="Century" w:cs="Miriam"/>
          <w:b/>
          <w:b/>
          <w:spacing w:val="0"/>
          <w:szCs w:val="24"/>
          <w:rtl w:val="true"/>
        </w:rPr>
        <w:t>ומהשפעתו</w:t>
      </w:r>
      <w:r>
        <w:rPr>
          <w:rFonts w:ascii="Century" w:hAnsi="Century" w:eastAsia="Century" w:cs="Century"/>
          <w:b/>
          <w:b/>
          <w:spacing w:val="0"/>
          <w:szCs w:val="24"/>
          <w:rtl w:val="true"/>
        </w:rPr>
        <w:t xml:space="preserve"> </w:t>
      </w:r>
      <w:r>
        <w:rPr>
          <w:rFonts w:ascii="Century" w:hAnsi="Century" w:cs="Miriam"/>
          <w:b/>
          <w:b/>
          <w:spacing w:val="0"/>
          <w:szCs w:val="24"/>
          <w:rtl w:val="true"/>
        </w:rPr>
        <w:t>הרעה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סיכון</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כלל</w:t>
      </w:r>
      <w:r>
        <w:rPr>
          <w:rFonts w:ascii="Century" w:hAnsi="Century" w:eastAsia="Century" w:cs="Century"/>
          <w:b/>
          <w:b/>
          <w:spacing w:val="0"/>
          <w:szCs w:val="24"/>
          <w:rtl w:val="true"/>
        </w:rPr>
        <w:t xml:space="preserve"> </w:t>
      </w:r>
      <w:r>
        <w:rPr>
          <w:rFonts w:ascii="Century" w:hAnsi="Century" w:cs="Miriam"/>
          <w:b/>
          <w:b/>
          <w:spacing w:val="0"/>
          <w:szCs w:val="24"/>
          <w:rtl w:val="true"/>
        </w:rPr>
        <w:t>מרכיבי</w:t>
      </w:r>
      <w:r>
        <w:rPr>
          <w:rFonts w:ascii="Century" w:hAnsi="Century" w:eastAsia="Century" w:cs="Century"/>
          <w:b/>
          <w:b/>
          <w:spacing w:val="0"/>
          <w:szCs w:val="24"/>
          <w:rtl w:val="true"/>
        </w:rPr>
        <w:t xml:space="preserve"> </w:t>
      </w:r>
      <w:r>
        <w:rPr>
          <w:rFonts w:ascii="Century" w:hAnsi="Century" w:cs="Miriam"/>
          <w:b/>
          <w:b/>
          <w:spacing w:val="0"/>
          <w:szCs w:val="24"/>
          <w:rtl w:val="true"/>
        </w:rPr>
        <w:t>חייו</w:t>
      </w:r>
      <w:r>
        <w:rPr>
          <w:rFonts w:cs="Miriam" w:ascii="Century" w:hAnsi="Century"/>
          <w:b/>
          <w:spacing w:val="0"/>
          <w:szCs w:val="24"/>
          <w:rtl w:val="true"/>
        </w:rPr>
        <w:t xml:space="preserve">, </w:t>
      </w:r>
      <w:r>
        <w:rPr>
          <w:rFonts w:ascii="Century" w:hAnsi="Century" w:cs="Miriam"/>
          <w:b/>
          <w:b/>
          <w:spacing w:val="0"/>
          <w:szCs w:val="24"/>
          <w:rtl w:val="true"/>
        </w:rPr>
        <w:t>ומדובר</w:t>
      </w:r>
      <w:r>
        <w:rPr>
          <w:rFonts w:ascii="Century" w:hAnsi="Century" w:eastAsia="Century" w:cs="Century"/>
          <w:b/>
          <w:b/>
          <w:spacing w:val="0"/>
          <w:szCs w:val="24"/>
          <w:rtl w:val="true"/>
        </w:rPr>
        <w:t xml:space="preserve"> </w:t>
      </w:r>
      <w:r>
        <w:rPr>
          <w:rFonts w:ascii="Century" w:hAnsi="Century" w:cs="Miriam"/>
          <w:b/>
          <w:b/>
          <w:spacing w:val="0"/>
          <w:szCs w:val="24"/>
          <w:rtl w:val="true"/>
        </w:rPr>
        <w:t>בשיקול</w:t>
      </w:r>
      <w:r>
        <w:rPr>
          <w:rFonts w:ascii="Century" w:hAnsi="Century" w:eastAsia="Century" w:cs="Century"/>
          <w:b/>
          <w:b/>
          <w:spacing w:val="0"/>
          <w:szCs w:val="24"/>
          <w:rtl w:val="true"/>
        </w:rPr>
        <w:t xml:space="preserve"> </w:t>
      </w:r>
      <w:r>
        <w:rPr>
          <w:rFonts w:ascii="Century" w:hAnsi="Century" w:cs="Miriam"/>
          <w:b/>
          <w:b/>
          <w:spacing w:val="0"/>
          <w:szCs w:val="24"/>
          <w:rtl w:val="true"/>
        </w:rPr>
        <w:t>כבד</w:t>
      </w:r>
      <w:r>
        <w:rPr>
          <w:rFonts w:ascii="Century" w:hAnsi="Century" w:eastAsia="Century" w:cs="Century"/>
          <w:b/>
          <w:b/>
          <w:spacing w:val="0"/>
          <w:szCs w:val="24"/>
          <w:rtl w:val="true"/>
        </w:rPr>
        <w:t xml:space="preserve"> </w:t>
      </w:r>
      <w:r>
        <w:rPr>
          <w:rFonts w:ascii="Century" w:hAnsi="Century" w:cs="Miriam"/>
          <w:b/>
          <w:b/>
          <w:spacing w:val="0"/>
          <w:szCs w:val="24"/>
          <w:rtl w:val="true"/>
        </w:rPr>
        <w:t>משקל</w:t>
      </w:r>
      <w:r>
        <w:rPr>
          <w:rFonts w:ascii="Century" w:hAnsi="Century" w:eastAsia="Century" w:cs="Century"/>
          <w:b/>
          <w:b/>
          <w:spacing w:val="0"/>
          <w:szCs w:val="24"/>
          <w:rtl w:val="true"/>
        </w:rPr>
        <w:t xml:space="preserve"> </w:t>
      </w:r>
      <w:r>
        <w:rPr>
          <w:rFonts w:ascii="Century" w:hAnsi="Century" w:cs="Miriam"/>
          <w:b/>
          <w:b/>
          <w:spacing w:val="0"/>
          <w:szCs w:val="24"/>
          <w:rtl w:val="true"/>
        </w:rPr>
        <w:t>המצדיק</w:t>
      </w:r>
      <w:r>
        <w:rPr>
          <w:rFonts w:ascii="Century" w:hAnsi="Century" w:eastAsia="Century" w:cs="Century"/>
          <w:b/>
          <w:b/>
          <w:spacing w:val="0"/>
          <w:szCs w:val="24"/>
          <w:rtl w:val="true"/>
        </w:rPr>
        <w:t xml:space="preserve"> </w:t>
      </w:r>
      <w:r>
        <w:rPr>
          <w:rFonts w:ascii="Century" w:hAnsi="Century" w:cs="Miriam"/>
          <w:b/>
          <w:b/>
          <w:spacing w:val="0"/>
          <w:szCs w:val="24"/>
          <w:rtl w:val="true"/>
        </w:rPr>
        <w:t>הימנעות</w:t>
      </w:r>
      <w:r>
        <w:rPr>
          <w:rFonts w:ascii="Century" w:hAnsi="Century" w:eastAsia="Century" w:cs="Century"/>
          <w:b/>
          <w:b/>
          <w:spacing w:val="0"/>
          <w:szCs w:val="24"/>
          <w:rtl w:val="true"/>
        </w:rPr>
        <w:t xml:space="preserve"> </w:t>
      </w:r>
      <w:r>
        <w:rPr>
          <w:rFonts w:ascii="Century" w:hAnsi="Century" w:cs="Miriam"/>
          <w:b/>
          <w:b/>
          <w:spacing w:val="0"/>
          <w:szCs w:val="24"/>
          <w:rtl w:val="true"/>
        </w:rPr>
        <w:t>ממיצוי</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cs="Miriam" w:ascii="Century" w:hAnsi="Century"/>
          <w:b/>
          <w:spacing w:val="0"/>
          <w:szCs w:val="24"/>
          <w:rtl w:val="true"/>
        </w:rPr>
        <w:t>."</w:t>
      </w:r>
    </w:p>
    <w:p>
      <w:pPr>
        <w:pStyle w:val="Ruller41"/>
        <w:spacing w:lineRule="auto" w:line="240"/>
        <w:ind w:end="0"/>
        <w:jc w:val="both"/>
        <w:rPr>
          <w:b/>
          <w:bCs/>
        </w:rPr>
      </w:pPr>
      <w:r>
        <w:rPr>
          <w:b/>
          <w:bCs/>
          <w:rtl w:val="true"/>
        </w:rPr>
      </w:r>
    </w:p>
    <w:p>
      <w:pPr>
        <w:pStyle w:val="Ruller41"/>
        <w:ind w:end="0"/>
        <w:jc w:val="both"/>
        <w:rPr/>
      </w:pPr>
      <w:r>
        <w:rPr>
          <w:b/>
          <w:bCs/>
          <w:rtl w:val="true"/>
        </w:rPr>
        <w:tab/>
      </w:r>
      <w:r>
        <w:rPr>
          <w:rtl w:val="true"/>
        </w:rPr>
        <w:t>קדמה</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קביעה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w:t>
      </w:r>
      <w:r>
        <w:rPr>
          <w:rtl w:val="true"/>
        </w:rPr>
        <w:t>עמוד</w:t>
      </w:r>
      <w:r>
        <w:rPr>
          <w:rFonts w:eastAsia="Arial TUR;Arial" w:cs="Arial TUR;Arial"/>
          <w:rtl w:val="true"/>
        </w:rPr>
        <w:t xml:space="preserve"> </w:t>
      </w:r>
      <w:r>
        <w:rPr/>
        <w:t>13</w:t>
      </w:r>
      <w:r>
        <w:rPr>
          <w:rtl w:val="true"/>
        </w:rPr>
        <w:t xml:space="preserve"> </w:t>
      </w:r>
      <w:r>
        <w:rPr>
          <w:rtl w:val="true"/>
        </w:rPr>
        <w:t>לגזר</w:t>
      </w:r>
      <w:r>
        <w:rPr>
          <w:rFonts w:eastAsia="Arial TUR;Arial" w:cs="Arial TUR;Arial"/>
          <w:rtl w:val="true"/>
        </w:rPr>
        <w:t xml:space="preserve"> </w:t>
      </w:r>
      <w:r>
        <w:rPr>
          <w:rtl w:val="true"/>
        </w:rPr>
        <w:t>הדין</w:t>
      </w:r>
      <w:r>
        <w:rPr>
          <w:rtl w:val="true"/>
        </w:rPr>
        <w:t xml:space="preserve">): </w:t>
      </w:r>
      <w:r>
        <w:rPr>
          <w:rFonts w:cs="Miriam" w:ascii="Century" w:hAnsi="Century"/>
          <w:b/>
          <w:spacing w:val="0"/>
          <w:szCs w:val="24"/>
          <w:rtl w:val="true"/>
        </w:rPr>
        <w:t>"</w:t>
      </w:r>
      <w:r>
        <w:rPr>
          <w:rFonts w:ascii="Century" w:hAnsi="Century" w:cs="Miriam"/>
          <w:b/>
          <w:b/>
          <w:spacing w:val="0"/>
          <w:szCs w:val="24"/>
          <w:rtl w:val="true"/>
        </w:rPr>
        <w:t>בצדק</w:t>
      </w:r>
      <w:r>
        <w:rPr>
          <w:rFonts w:ascii="Century" w:hAnsi="Century" w:eastAsia="Century" w:cs="Century"/>
          <w:b/>
          <w:b/>
          <w:spacing w:val="0"/>
          <w:szCs w:val="24"/>
          <w:rtl w:val="true"/>
        </w:rPr>
        <w:t xml:space="preserve"> </w:t>
      </w:r>
      <w:r>
        <w:rPr>
          <w:rFonts w:ascii="Century" w:hAnsi="Century" w:cs="Miriam"/>
          <w:b/>
          <w:b/>
          <w:spacing w:val="0"/>
          <w:szCs w:val="24"/>
          <w:rtl w:val="true"/>
        </w:rPr>
        <w:t>התייחס</w:t>
      </w:r>
      <w:r>
        <w:rPr>
          <w:rFonts w:ascii="Century" w:hAnsi="Century" w:eastAsia="Century" w:cs="Century"/>
          <w:b/>
          <w:b/>
          <w:spacing w:val="0"/>
          <w:szCs w:val="24"/>
          <w:rtl w:val="true"/>
        </w:rPr>
        <w:t xml:space="preserve"> </w:t>
      </w:r>
      <w:r>
        <w:rPr>
          <w:rFonts w:ascii="Century" w:hAnsi="Century" w:cs="Miriam"/>
          <w:b/>
          <w:b/>
          <w:spacing w:val="0"/>
          <w:szCs w:val="24"/>
          <w:rtl w:val="true"/>
        </w:rPr>
        <w:t>הסנגור</w:t>
      </w:r>
      <w:r>
        <w:rPr>
          <w:rFonts w:ascii="Century" w:hAnsi="Century" w:eastAsia="Century" w:cs="Century"/>
          <w:b/>
          <w:b/>
          <w:spacing w:val="0"/>
          <w:szCs w:val="24"/>
          <w:rtl w:val="true"/>
        </w:rPr>
        <w:t xml:space="preserve"> </w:t>
      </w:r>
      <w:r>
        <w:rPr>
          <w:rFonts w:ascii="Century" w:hAnsi="Century" w:cs="Miriam"/>
          <w:b/>
          <w:b/>
          <w:spacing w:val="0"/>
          <w:szCs w:val="24"/>
          <w:rtl w:val="true"/>
        </w:rPr>
        <w:t>המלומד</w:t>
      </w:r>
      <w:r>
        <w:rPr>
          <w:rFonts w:ascii="Century" w:hAnsi="Century" w:eastAsia="Century" w:cs="Century"/>
          <w:b/>
          <w:b/>
          <w:spacing w:val="0"/>
          <w:szCs w:val="24"/>
          <w:rtl w:val="true"/>
        </w:rPr>
        <w:t xml:space="preserve"> </w:t>
      </w:r>
      <w:r>
        <w:rPr>
          <w:rFonts w:ascii="Century" w:hAnsi="Century" w:cs="Miriam"/>
          <w:b/>
          <w:b/>
          <w:spacing w:val="0"/>
          <w:szCs w:val="24"/>
          <w:rtl w:val="true"/>
        </w:rPr>
        <w:t>בטיעוניו</w:t>
      </w:r>
      <w:r>
        <w:rPr>
          <w:rFonts w:ascii="Century" w:hAnsi="Century" w:eastAsia="Century" w:cs="Century"/>
          <w:b/>
          <w:b/>
          <w:spacing w:val="0"/>
          <w:szCs w:val="24"/>
          <w:rtl w:val="true"/>
        </w:rPr>
        <w:t xml:space="preserve"> </w:t>
      </w:r>
      <w:r>
        <w:rPr>
          <w:rFonts w:ascii="Century" w:hAnsi="Century" w:cs="Miriam"/>
          <w:b/>
          <w:b/>
          <w:spacing w:val="0"/>
          <w:szCs w:val="24"/>
          <w:rtl w:val="true"/>
        </w:rPr>
        <w:t>לפער</w:t>
      </w:r>
      <w:r>
        <w:rPr>
          <w:rFonts w:ascii="Century" w:hAnsi="Century" w:eastAsia="Century" w:cs="Century"/>
          <w:b/>
          <w:b/>
          <w:spacing w:val="0"/>
          <w:szCs w:val="24"/>
          <w:rtl w:val="true"/>
        </w:rPr>
        <w:t xml:space="preserve"> </w:t>
      </w:r>
      <w:r>
        <w:rPr>
          <w:rFonts w:ascii="Century" w:hAnsi="Century" w:cs="Miriam"/>
          <w:b/>
          <w:b/>
          <w:spacing w:val="0"/>
          <w:szCs w:val="24"/>
          <w:rtl w:val="true"/>
        </w:rPr>
        <w:t>העצום</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המקורי</w:t>
      </w:r>
      <w:r>
        <w:rPr>
          <w:rFonts w:cs="Miriam" w:ascii="Century" w:hAnsi="Century"/>
          <w:b/>
          <w:spacing w:val="0"/>
          <w:szCs w:val="24"/>
          <w:rtl w:val="true"/>
        </w:rPr>
        <w:t xml:space="preserve">, </w:t>
      </w:r>
      <w:r>
        <w:rPr>
          <w:rFonts w:ascii="Century" w:hAnsi="Century" w:cs="Miriam"/>
          <w:b/>
          <w:b/>
          <w:spacing w:val="0"/>
          <w:szCs w:val="24"/>
          <w:rtl w:val="true"/>
        </w:rPr>
        <w:t>לזה</w:t>
      </w:r>
      <w:r>
        <w:rPr>
          <w:rFonts w:ascii="Century" w:hAnsi="Century" w:eastAsia="Century" w:cs="Century"/>
          <w:b/>
          <w:b/>
          <w:spacing w:val="0"/>
          <w:szCs w:val="24"/>
          <w:rtl w:val="true"/>
        </w:rPr>
        <w:t xml:space="preserve"> </w:t>
      </w:r>
      <w:r>
        <w:rPr>
          <w:rFonts w:ascii="Century" w:hAnsi="Century" w:cs="Miriam"/>
          <w:b/>
          <w:b/>
          <w:spacing w:val="0"/>
          <w:szCs w:val="24"/>
          <w:rtl w:val="true"/>
        </w:rPr>
        <w:t>המתוקן</w:t>
      </w:r>
      <w:r>
        <w:rPr>
          <w:rFonts w:cs="Miriam" w:ascii="Century" w:hAnsi="Century"/>
          <w:b/>
          <w:spacing w:val="0"/>
          <w:szCs w:val="24"/>
          <w:rtl w:val="true"/>
        </w:rPr>
        <w:t>"</w:t>
      </w:r>
      <w:r>
        <w:rPr>
          <w:rtl w:val="true"/>
        </w:rPr>
        <w:t xml:space="preserve">. </w:t>
      </w:r>
      <w:r>
        <w:rPr>
          <w:rtl w:val="true"/>
        </w:rPr>
        <w:t>אין</w:t>
      </w:r>
      <w:r>
        <w:rPr>
          <w:rFonts w:eastAsia="Arial TUR;Arial" w:cs="Arial TUR;Arial"/>
          <w:rtl w:val="true"/>
        </w:rPr>
        <w:t xml:space="preserve"> </w:t>
      </w:r>
      <w:r>
        <w:rPr>
          <w:rtl w:val="true"/>
        </w:rPr>
        <w:t>מדובר</w:t>
      </w:r>
      <w:r>
        <w:rPr>
          <w:rtl w:val="true"/>
        </w:rPr>
        <w:t xml:space="preserve">, </w:t>
      </w:r>
      <w:r>
        <w:rPr>
          <w:rtl w:val="true"/>
        </w:rPr>
        <w:t>כלל</w:t>
      </w:r>
      <w:r>
        <w:rPr>
          <w:rFonts w:eastAsia="Arial TUR;Arial" w:cs="Arial TUR;Arial"/>
          <w:rtl w:val="true"/>
        </w:rPr>
        <w:t xml:space="preserve"> </w:t>
      </w:r>
      <w:r>
        <w:rPr>
          <w:rtl w:val="true"/>
        </w:rPr>
        <w:t>ועיקר</w:t>
      </w:r>
      <w:r>
        <w:rPr>
          <w:rtl w:val="true"/>
        </w:rPr>
        <w:t xml:space="preserve">, </w:t>
      </w:r>
      <w:r>
        <w:rPr>
          <w:rtl w:val="true"/>
        </w:rPr>
        <w:t>בהגזמה</w:t>
      </w:r>
      <w:r>
        <w:rPr>
          <w:rtl w:val="true"/>
        </w:rPr>
        <w:t xml:space="preserve">, </w:t>
      </w:r>
      <w:r>
        <w:rPr>
          <w:rtl w:val="true"/>
        </w:rPr>
        <w:t>והעובדות</w:t>
      </w:r>
      <w:r>
        <w:rPr>
          <w:rFonts w:eastAsia="Arial TUR;Arial" w:cs="Arial TUR;Arial"/>
          <w:rtl w:val="true"/>
        </w:rPr>
        <w:t xml:space="preserve"> </w:t>
      </w:r>
      <w:r>
        <w:rPr>
          <w:rtl w:val="true"/>
        </w:rPr>
        <w:t>המבססות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הקביעה</w:t>
      </w:r>
      <w:r>
        <w:rPr>
          <w:rFonts w:eastAsia="Arial TUR;Arial" w:cs="Arial TUR;Arial"/>
          <w:rtl w:val="true"/>
        </w:rPr>
        <w:t xml:space="preserve"> </w:t>
      </w:r>
      <w:r>
        <w:rPr>
          <w:rtl w:val="true"/>
        </w:rPr>
        <w:t>האמורה</w:t>
      </w:r>
      <w:r>
        <w:rPr>
          <w:rFonts w:eastAsia="Arial TUR;Arial" w:cs="Arial TUR;Arial"/>
          <w:rtl w:val="true"/>
        </w:rPr>
        <w:t xml:space="preserve"> </w:t>
      </w:r>
      <w:r>
        <w:rPr>
          <w:rtl w:val="true"/>
        </w:rPr>
        <w:t>מפורטות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הדין</w:t>
      </w:r>
      <w:r>
        <w:rPr>
          <w:rtl w:val="true"/>
        </w:rPr>
        <w:t>:</w:t>
      </w:r>
    </w:p>
    <w:p>
      <w:pPr>
        <w:pStyle w:val="Ruller41"/>
        <w:spacing w:lineRule="auto" w:line="240"/>
        <w:ind w:end="0"/>
        <w:jc w:val="both"/>
        <w:rPr/>
      </w:pPr>
      <w:r>
        <w:rPr>
          <w:rtl w:val="true"/>
        </w:rPr>
      </w:r>
    </w:p>
    <w:p>
      <w:pPr>
        <w:pStyle w:val="Ruller5"/>
        <w:ind w:end="1276"/>
        <w:jc w:val="both"/>
        <w:rPr/>
      </w:pPr>
      <w:r>
        <w:rPr>
          <w:rtl w:val="true"/>
        </w:rPr>
        <w:t>"</w:t>
      </w:r>
      <w:r>
        <w:rPr>
          <w:rtl w:val="true"/>
        </w:rPr>
        <w:t>עיון</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המקורי</w:t>
      </w:r>
      <w:r>
        <w:rPr>
          <w:rFonts w:eastAsia="Arial TUR;Arial" w:cs="Arial TUR;Arial"/>
          <w:rtl w:val="true"/>
        </w:rPr>
        <w:t xml:space="preserve"> </w:t>
      </w:r>
      <w:r>
        <w:rPr>
          <w:rtl w:val="true"/>
        </w:rPr>
        <w:t>במלמד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יוחסו</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לנאשם</w:t>
      </w:r>
      <w:r>
        <w:rPr>
          <w:rFonts w:eastAsia="Arial TUR;Arial" w:cs="Arial TUR;Arial"/>
          <w:rtl w:val="true"/>
        </w:rPr>
        <w:t xml:space="preserve"> </w:t>
      </w:r>
      <w:r>
        <w:rPr>
          <w:rtl w:val="true"/>
        </w:rPr>
        <w:t>ריבוי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לתיווך</w:t>
      </w:r>
      <w:r>
        <w:rPr>
          <w:rFonts w:eastAsia="Arial TUR;Arial" w:cs="Arial TUR;Arial"/>
          <w:rtl w:val="true"/>
        </w:rPr>
        <w:t xml:space="preserve"> </w:t>
      </w:r>
      <w:r>
        <w:rPr>
          <w:rtl w:val="true"/>
        </w:rPr>
        <w:t>בסחר</w:t>
      </w:r>
      <w:r>
        <w:rPr>
          <w:rFonts w:eastAsia="Arial TUR;Arial" w:cs="Arial TUR;Arial"/>
          <w:rtl w:val="true"/>
        </w:rPr>
        <w:t xml:space="preserve"> </w:t>
      </w:r>
      <w:r>
        <w:rPr>
          <w:rtl w:val="true"/>
        </w:rPr>
        <w:t>בסמים</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ארגון</w:t>
      </w:r>
      <w:r>
        <w:rPr>
          <w:rFonts w:eastAsia="Arial TUR;Arial" w:cs="Arial TUR;Arial"/>
          <w:rtl w:val="true"/>
        </w:rPr>
        <w:t xml:space="preserve"> </w:t>
      </w:r>
      <w:r>
        <w:rPr>
          <w:rtl w:val="true"/>
        </w:rPr>
        <w:t>פשיעה</w:t>
      </w:r>
      <w:r>
        <w:rPr>
          <w:rtl w:val="true"/>
        </w:rPr>
        <w:t xml:space="preserve">, </w:t>
      </w:r>
      <w:r>
        <w:rPr>
          <w:rtl w:val="true"/>
        </w:rPr>
        <w:t>ריבוי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להדחת</w:t>
      </w:r>
      <w:r>
        <w:rPr>
          <w:rFonts w:eastAsia="Arial TUR;Arial" w:cs="Arial TUR;Arial"/>
          <w:rtl w:val="true"/>
        </w:rPr>
        <w:t xml:space="preserve"> </w:t>
      </w:r>
      <w:r>
        <w:rPr>
          <w:rtl w:val="true"/>
        </w:rPr>
        <w:t>קטין</w:t>
      </w:r>
      <w:r>
        <w:rPr>
          <w:rFonts w:eastAsia="Arial TUR;Arial" w:cs="Arial TUR;Arial"/>
          <w:rtl w:val="true"/>
        </w:rPr>
        <w:t xml:space="preserve"> </w:t>
      </w:r>
      <w:r>
        <w:rPr>
          <w:rtl w:val="true"/>
        </w:rPr>
        <w:t>לסמים</w:t>
      </w:r>
      <w:r>
        <w:rPr>
          <w:rFonts w:eastAsia="Arial TUR;Arial" w:cs="Arial TUR;Arial"/>
          <w:rtl w:val="true"/>
        </w:rPr>
        <w:t xml:space="preserve"> </w:t>
      </w:r>
      <w:r>
        <w:rPr>
          <w:rtl w:val="true"/>
        </w:rPr>
        <w:t>מסוכנים</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ארגון</w:t>
      </w:r>
      <w:r>
        <w:rPr>
          <w:rFonts w:eastAsia="Arial TUR;Arial" w:cs="Arial TUR;Arial"/>
          <w:rtl w:val="true"/>
        </w:rPr>
        <w:t xml:space="preserve"> </w:t>
      </w:r>
      <w:r>
        <w:rPr>
          <w:rtl w:val="true"/>
        </w:rPr>
        <w:t>פשיעה</w:t>
      </w:r>
      <w:r>
        <w:rPr>
          <w:rFonts w:eastAsia="Arial TUR;Arial" w:cs="Arial TUR;Arial"/>
          <w:rtl w:val="true"/>
        </w:rPr>
        <w:t xml:space="preserve"> </w:t>
      </w:r>
      <w:r>
        <w:rPr>
          <w:rtl w:val="true"/>
        </w:rPr>
        <w:t>ועבירה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לשיבוש</w:t>
      </w:r>
      <w:r>
        <w:rPr>
          <w:rFonts w:eastAsia="Arial TUR;Arial" w:cs="Arial TUR;Arial"/>
          <w:rtl w:val="true"/>
        </w:rPr>
        <w:t xml:space="preserve"> </w:t>
      </w:r>
      <w:r>
        <w:rPr>
          <w:rtl w:val="true"/>
        </w:rPr>
        <w:t>מהלכי</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ארגון</w:t>
      </w:r>
      <w:r>
        <w:rPr>
          <w:rFonts w:eastAsia="Arial TUR;Arial" w:cs="Arial TUR;Arial"/>
          <w:rtl w:val="true"/>
        </w:rPr>
        <w:t xml:space="preserve"> </w:t>
      </w:r>
      <w:r>
        <w:rPr>
          <w:rtl w:val="true"/>
        </w:rPr>
        <w:t>פשיעה</w:t>
      </w:r>
      <w:r>
        <w:rPr>
          <w:rtl w:val="true"/>
        </w:rPr>
        <w:t xml:space="preserve">. </w:t>
      </w:r>
      <w:r>
        <w:rPr>
          <w:rtl w:val="true"/>
        </w:rPr>
        <w:t>למעשה</w:t>
      </w:r>
      <w:r>
        <w:rPr>
          <w:rtl w:val="true"/>
        </w:rPr>
        <w:t xml:space="preserve">, </w:t>
      </w:r>
      <w:r>
        <w:rPr>
          <w:rtl w:val="true"/>
        </w:rPr>
        <w:t>יוחסה</w:t>
      </w:r>
      <w:r>
        <w:rPr>
          <w:rFonts w:eastAsia="Arial TUR;Arial" w:cs="Arial TUR;Arial"/>
          <w:rtl w:val="true"/>
        </w:rPr>
        <w:t xml:space="preserve"> </w:t>
      </w:r>
      <w:r>
        <w:rPr>
          <w:rtl w:val="true"/>
        </w:rPr>
        <w:t>לנאשם</w:t>
      </w:r>
      <w:r>
        <w:rPr>
          <w:rFonts w:eastAsia="Arial TUR;Arial" w:cs="Arial TUR;Arial"/>
          <w:rtl w:val="true"/>
        </w:rPr>
        <w:t xml:space="preserve"> </w:t>
      </w:r>
      <w:r>
        <w:rPr>
          <w:rtl w:val="true"/>
        </w:rPr>
        <w:t>אחריות</w:t>
      </w:r>
      <w:r>
        <w:rPr>
          <w:rtl w:val="true"/>
        </w:rPr>
        <w:t xml:space="preserve">, </w:t>
      </w:r>
      <w:r>
        <w:rPr>
          <w:rtl w:val="true"/>
        </w:rPr>
        <w:t>כמסייע</w:t>
      </w:r>
      <w:r>
        <w:rPr>
          <w:rtl w:val="true"/>
        </w:rPr>
        <w:t xml:space="preserve">, </w:t>
      </w:r>
      <w:r>
        <w:rPr>
          <w:rtl w:val="true"/>
        </w:rPr>
        <w:t>לכל</w:t>
      </w:r>
      <w:r>
        <w:rPr>
          <w:rFonts w:eastAsia="Arial TUR;Arial" w:cs="Arial TUR;Arial"/>
          <w:rtl w:val="true"/>
        </w:rPr>
        <w:t xml:space="preserve"> </w:t>
      </w:r>
      <w:r>
        <w:rPr>
          <w:rtl w:val="true"/>
        </w:rPr>
        <w:t>פעילותה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פלטפורמת</w:t>
      </w:r>
      <w:r>
        <w:rPr>
          <w:rFonts w:eastAsia="Arial TUR;Arial" w:cs="Arial TUR;Arial"/>
          <w:rtl w:val="true"/>
        </w:rPr>
        <w:t xml:space="preserve"> </w:t>
      </w:r>
      <w:r>
        <w:rPr>
          <w:rtl w:val="true"/>
        </w:rPr>
        <w:t>טלגראס</w:t>
      </w:r>
      <w:r>
        <w:rPr>
          <w:rtl w:val="true"/>
        </w:rPr>
        <w:t xml:space="preserve">, </w:t>
      </w:r>
      <w:r>
        <w:rPr>
          <w:rtl w:val="true"/>
        </w:rPr>
        <w:t>מתחילת</w:t>
      </w:r>
      <w:r>
        <w:rPr>
          <w:rFonts w:eastAsia="Arial TUR;Arial" w:cs="Arial TUR;Arial"/>
          <w:rtl w:val="true"/>
        </w:rPr>
        <w:t xml:space="preserve"> </w:t>
      </w:r>
      <w:r>
        <w:rPr/>
        <w:t>2018</w:t>
      </w:r>
      <w:r>
        <w:rPr>
          <w:rtl w:val="true"/>
        </w:rPr>
        <w:t xml:space="preserve"> </w:t>
      </w:r>
      <w:r>
        <w:rPr>
          <w:rtl w:val="true"/>
        </w:rPr>
        <w:t>ועד</w:t>
      </w:r>
      <w:r>
        <w:rPr>
          <w:rFonts w:eastAsia="Arial TUR;Arial" w:cs="Arial TUR;Arial"/>
          <w:rtl w:val="true"/>
        </w:rPr>
        <w:t xml:space="preserve"> </w:t>
      </w:r>
      <w:r>
        <w:rPr>
          <w:rtl w:val="true"/>
        </w:rPr>
        <w:t>למועד</w:t>
      </w:r>
      <w:r>
        <w:rPr>
          <w:rFonts w:eastAsia="Arial TUR;Arial" w:cs="Arial TUR;Arial"/>
          <w:rtl w:val="true"/>
        </w:rPr>
        <w:t xml:space="preserve"> </w:t>
      </w:r>
      <w:r>
        <w:rPr>
          <w:rtl w:val="true"/>
        </w:rPr>
        <w:t>המעצר</w:t>
      </w:r>
      <w:r>
        <w:rPr>
          <w:rFonts w:eastAsia="Arial TUR;Arial" w:cs="Arial TUR;Arial"/>
          <w:rtl w:val="true"/>
        </w:rPr>
        <w:t xml:space="preserve"> </w:t>
      </w:r>
      <w:r>
        <w:rPr>
          <w:rtl w:val="true"/>
        </w:rPr>
        <w:t>במרץ</w:t>
      </w:r>
      <w:r>
        <w:rPr>
          <w:rFonts w:eastAsia="Arial TUR;Arial" w:cs="Arial TUR;Arial"/>
          <w:rtl w:val="true"/>
        </w:rPr>
        <w:t xml:space="preserve"> </w:t>
      </w:r>
      <w:r>
        <w:rPr/>
        <w:t>2019</w:t>
      </w:r>
      <w:r>
        <w:rPr>
          <w:rtl w:val="true"/>
        </w:rPr>
        <w:t xml:space="preserve">, </w:t>
      </w:r>
      <w:r>
        <w:rPr>
          <w:rtl w:val="true"/>
        </w:rPr>
        <w:t>ומדובר</w:t>
      </w:r>
      <w:r>
        <w:rPr>
          <w:rFonts w:eastAsia="Arial TUR;Arial" w:cs="Arial TUR;Arial"/>
          <w:rtl w:val="true"/>
        </w:rPr>
        <w:t xml:space="preserve"> </w:t>
      </w:r>
      <w:r>
        <w:rPr>
          <w:rtl w:val="true"/>
        </w:rPr>
        <w:t>בשורה</w:t>
      </w:r>
      <w:r>
        <w:rPr>
          <w:rFonts w:eastAsia="Arial TUR;Arial" w:cs="Arial TUR;Arial"/>
          <w:rtl w:val="true"/>
        </w:rPr>
        <w:t xml:space="preserve"> </w:t>
      </w:r>
      <w:r>
        <w:rPr>
          <w:rtl w:val="true"/>
        </w:rPr>
        <w:t>ארוכה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חמורות</w:t>
      </w:r>
      <w:r>
        <w:rPr>
          <w:rFonts w:eastAsia="Arial TUR;Arial" w:cs="Arial TUR;Arial"/>
          <w:rtl w:val="true"/>
        </w:rPr>
        <w:t xml:space="preserve"> </w:t>
      </w:r>
      <w:r>
        <w:rPr>
          <w:rtl w:val="true"/>
        </w:rPr>
        <w:t>לאין</w:t>
      </w:r>
      <w:r>
        <w:rPr>
          <w:rFonts w:eastAsia="Arial TUR;Arial" w:cs="Arial TUR;Arial"/>
          <w:rtl w:val="true"/>
        </w:rPr>
        <w:t xml:space="preserve"> </w:t>
      </w:r>
      <w:r>
        <w:rPr>
          <w:rtl w:val="true"/>
        </w:rPr>
        <w:t>שיעור</w:t>
      </w:r>
      <w:r>
        <w:rPr>
          <w:rFonts w:eastAsia="Arial TUR;Arial" w:cs="Arial TUR;Arial"/>
          <w:rtl w:val="true"/>
        </w:rPr>
        <w:t xml:space="preserve"> </w:t>
      </w:r>
      <w:r>
        <w:rPr>
          <w:rtl w:val="true"/>
        </w:rPr>
        <w:t>מהעבירות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יום</w:t>
      </w:r>
      <w:r>
        <w:rPr>
          <w:rtl w:val="true"/>
        </w:rPr>
        <w:t xml:space="preserve">. </w:t>
      </w:r>
      <w:r>
        <w:rPr>
          <w:rtl w:val="true"/>
        </w:rPr>
        <w:t>בהתאם</w:t>
      </w:r>
      <w:r>
        <w:rPr>
          <w:rFonts w:eastAsia="Arial TUR;Arial" w:cs="Arial TUR;Arial"/>
          <w:rtl w:val="true"/>
        </w:rPr>
        <w:t xml:space="preserve"> </w:t>
      </w:r>
      <w:r>
        <w:rPr>
          <w:rtl w:val="true"/>
        </w:rPr>
        <w:t>לכך</w:t>
      </w:r>
      <w:r>
        <w:rPr>
          <w:rtl w:val="true"/>
        </w:rPr>
        <w:t xml:space="preserve">, </w:t>
      </w:r>
      <w:r>
        <w:rPr>
          <w:rtl w:val="true"/>
        </w:rPr>
        <w:t>אף</w:t>
      </w:r>
      <w:r>
        <w:rPr>
          <w:rFonts w:eastAsia="Arial TUR;Arial" w:cs="Arial TUR;Arial"/>
          <w:rtl w:val="true"/>
        </w:rPr>
        <w:t xml:space="preserve"> </w:t>
      </w:r>
      <w:r>
        <w:rPr>
          <w:rtl w:val="true"/>
        </w:rPr>
        <w:t>הסיכון</w:t>
      </w:r>
      <w:r>
        <w:rPr>
          <w:rFonts w:eastAsia="Arial TUR;Arial" w:cs="Arial TUR;Arial"/>
          <w:rtl w:val="true"/>
        </w:rPr>
        <w:t xml:space="preserve"> </w:t>
      </w:r>
      <w:r>
        <w:rPr>
          <w:rtl w:val="true"/>
        </w:rPr>
        <w:t>העונשי</w:t>
      </w:r>
      <w:r>
        <w:rPr>
          <w:rFonts w:eastAsia="Arial TUR;Arial" w:cs="Arial TUR;Arial"/>
          <w:rtl w:val="true"/>
        </w:rPr>
        <w:t xml:space="preserve"> </w:t>
      </w:r>
      <w:r>
        <w:rPr>
          <w:rtl w:val="true"/>
        </w:rPr>
        <w:t>שניצב</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ראשו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מאז</w:t>
      </w:r>
      <w:r>
        <w:rPr>
          <w:rFonts w:eastAsia="Arial TUR;Arial" w:cs="Arial TUR;Arial"/>
          <w:rtl w:val="true"/>
        </w:rPr>
        <w:t xml:space="preserve"> </w:t>
      </w:r>
      <w:r>
        <w:rPr>
          <w:rtl w:val="true"/>
        </w:rPr>
        <w:t>הגשת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ועד</w:t>
      </w:r>
      <w:r>
        <w:rPr>
          <w:rFonts w:eastAsia="Arial TUR;Arial" w:cs="Arial TUR;Arial"/>
          <w:rtl w:val="true"/>
        </w:rPr>
        <w:t xml:space="preserve"> </w:t>
      </w:r>
      <w:r>
        <w:rPr>
          <w:rtl w:val="true"/>
        </w:rPr>
        <w:t>לגיבוש</w:t>
      </w:r>
      <w:r>
        <w:rPr>
          <w:rFonts w:eastAsia="Arial TUR;Arial" w:cs="Arial TUR;Arial"/>
          <w:rtl w:val="true"/>
        </w:rPr>
        <w:t xml:space="preserve"> </w:t>
      </w:r>
      <w:r>
        <w:rPr>
          <w:rtl w:val="true"/>
        </w:rPr>
        <w:t>ההסדר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חמור</w:t>
      </w:r>
      <w:r>
        <w:rPr>
          <w:rtl w:val="true"/>
        </w:rPr>
        <w:t xml:space="preserve">, </w:t>
      </w:r>
      <w:r>
        <w:rPr>
          <w:rtl w:val="true"/>
        </w:rPr>
        <w:t>חמור</w:t>
      </w:r>
      <w:r>
        <w:rPr>
          <w:rFonts w:eastAsia="Arial TUR;Arial" w:cs="Arial TUR;Arial"/>
          <w:rtl w:val="true"/>
        </w:rPr>
        <w:t xml:space="preserve"> </w:t>
      </w:r>
      <w:r>
        <w:rPr>
          <w:rtl w:val="true"/>
        </w:rPr>
        <w:t>ביותר</w:t>
      </w:r>
      <w:r>
        <w:rPr>
          <w:rtl w:val="true"/>
        </w:rPr>
        <w:t xml:space="preserve">. </w:t>
      </w:r>
      <w:r>
        <w:rPr>
          <w:rtl w:val="true"/>
        </w:rPr>
        <w:t>יתרה</w:t>
      </w:r>
      <w:r>
        <w:rPr>
          <w:rFonts w:eastAsia="Arial TUR;Arial" w:cs="Arial TUR;Arial"/>
          <w:rtl w:val="true"/>
        </w:rPr>
        <w:t xml:space="preserve"> </w:t>
      </w:r>
      <w:r>
        <w:rPr>
          <w:rtl w:val="true"/>
        </w:rPr>
        <w:t>מכך</w:t>
      </w:r>
      <w:r>
        <w:rPr>
          <w:rtl w:val="true"/>
        </w:rPr>
        <w:t xml:space="preserve">, </w:t>
      </w:r>
      <w:r>
        <w:rPr>
          <w:rtl w:val="true"/>
        </w:rPr>
        <w:t>גם</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למעשים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לבסוף</w:t>
      </w:r>
      <w:r>
        <w:rPr>
          <w:rtl w:val="true"/>
        </w:rPr>
        <w:t xml:space="preserve">, </w:t>
      </w:r>
      <w:r>
        <w:rPr>
          <w:rtl w:val="true"/>
        </w:rPr>
        <w:t>תוקן</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לקולה</w:t>
      </w:r>
      <w:r>
        <w:rPr>
          <w:rFonts w:eastAsia="Arial TUR;Arial" w:cs="Arial TUR;Arial"/>
          <w:rtl w:val="true"/>
        </w:rPr>
        <w:t xml:space="preserve"> </w:t>
      </w:r>
      <w:r>
        <w:rPr>
          <w:rtl w:val="true"/>
        </w:rPr>
        <w:t>מעבירת</w:t>
      </w:r>
      <w:r>
        <w:rPr>
          <w:rFonts w:eastAsia="Arial TUR;Arial" w:cs="Arial TUR;Arial"/>
          <w:rtl w:val="true"/>
        </w:rPr>
        <w:t xml:space="preserve"> </w:t>
      </w:r>
      <w:r>
        <w:rPr>
          <w:rtl w:val="true"/>
        </w:rPr>
        <w:t>הלבנת</w:t>
      </w:r>
      <w:r>
        <w:rPr>
          <w:rFonts w:eastAsia="Arial TUR;Arial" w:cs="Arial TUR;Arial"/>
          <w:rtl w:val="true"/>
        </w:rPr>
        <w:t xml:space="preserve"> </w:t>
      </w:r>
      <w:r>
        <w:rPr>
          <w:rtl w:val="true"/>
        </w:rPr>
        <w:t>הון</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ארגון</w:t>
      </w:r>
      <w:r>
        <w:rPr>
          <w:rFonts w:eastAsia="Arial TUR;Arial" w:cs="Arial TUR;Arial"/>
          <w:rtl w:val="true"/>
        </w:rPr>
        <w:t xml:space="preserve"> </w:t>
      </w:r>
      <w:r>
        <w:rPr>
          <w:rtl w:val="true"/>
        </w:rPr>
        <w:t>פשיעה</w:t>
      </w:r>
      <w:r>
        <w:rPr>
          <w:rFonts w:eastAsia="Arial TUR;Arial" w:cs="Arial TUR;Arial"/>
          <w:rtl w:val="true"/>
        </w:rPr>
        <w:t xml:space="preserve"> </w:t>
      </w:r>
      <w:r>
        <w:rPr>
          <w:rtl w:val="true"/>
        </w:rPr>
        <w:t>להלבנת</w:t>
      </w:r>
      <w:r>
        <w:rPr>
          <w:rFonts w:eastAsia="Arial TUR;Arial" w:cs="Arial TUR;Arial"/>
          <w:rtl w:val="true"/>
        </w:rPr>
        <w:t xml:space="preserve"> </w:t>
      </w:r>
      <w:r>
        <w:rPr>
          <w:rtl w:val="true"/>
        </w:rPr>
        <w:t>הון</w:t>
      </w:r>
      <w:r>
        <w:rPr>
          <w:rFonts w:eastAsia="Arial TUR;Arial" w:cs="Arial TUR;Arial"/>
          <w:rtl w:val="true"/>
        </w:rPr>
        <w:t xml:space="preserve"> </w:t>
      </w:r>
      <w:r>
        <w:rPr>
          <w:rtl w:val="true"/>
        </w:rPr>
        <w:t>'</w:t>
      </w:r>
      <w:r>
        <w:rPr>
          <w:rtl w:val="true"/>
        </w:rPr>
        <w:t>רגילה</w:t>
      </w:r>
      <w:r>
        <w:rPr>
          <w:rtl w:val="true"/>
        </w:rPr>
        <w:t xml:space="preserve">' </w:t>
      </w:r>
      <w:r>
        <w:rPr>
          <w:rtl w:val="true"/>
        </w:rPr>
        <w:t>ומעבירה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החזקת</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לשימוש</w:t>
      </w:r>
      <w:r>
        <w:rPr>
          <w:rFonts w:eastAsia="Arial TUR;Arial" w:cs="Arial TUR;Arial"/>
          <w:rtl w:val="true"/>
        </w:rPr>
        <w:t xml:space="preserve"> </w:t>
      </w:r>
      <w:r>
        <w:rPr>
          <w:rtl w:val="true"/>
        </w:rPr>
        <w:t>עצמי</w:t>
      </w:r>
      <w:r>
        <w:rPr>
          <w:rFonts w:eastAsia="Arial TUR;Arial" w:cs="Arial TUR;Arial"/>
          <w:rtl w:val="true"/>
        </w:rPr>
        <w:t xml:space="preserve"> </w:t>
      </w:r>
      <w:r>
        <w:rPr>
          <w:rtl w:val="true"/>
        </w:rPr>
        <w:t>בלבד</w:t>
      </w:r>
      <w:r>
        <w:rPr>
          <w:rtl w:val="true"/>
        </w:rPr>
        <w:t xml:space="preserve">, </w:t>
      </w:r>
      <w:r>
        <w:rPr>
          <w:rtl w:val="true"/>
        </w:rPr>
        <w:t>עבירת</w:t>
      </w:r>
      <w:r>
        <w:rPr>
          <w:rFonts w:eastAsia="Arial TUR;Arial" w:cs="Arial TUR;Arial"/>
          <w:rtl w:val="true"/>
        </w:rPr>
        <w:t xml:space="preserve"> </w:t>
      </w:r>
      <w:r>
        <w:rPr>
          <w:rtl w:val="true"/>
        </w:rPr>
        <w:t>פשע</w:t>
      </w:r>
      <w:r>
        <w:rPr>
          <w:rFonts w:eastAsia="Arial TUR;Arial" w:cs="Arial TUR;Arial"/>
          <w:rtl w:val="true"/>
        </w:rPr>
        <w:t xml:space="preserve"> </w:t>
      </w:r>
      <w:r>
        <w:rPr>
          <w:rtl w:val="true"/>
        </w:rPr>
        <w:t>שלצידה</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מרבי</w:t>
      </w:r>
      <w:r>
        <w:rPr>
          <w:rFonts w:eastAsia="Arial TUR;Arial" w:cs="Arial TUR;Arial"/>
          <w:rtl w:val="true"/>
        </w:rPr>
        <w:t xml:space="preserve"> </w:t>
      </w:r>
      <w:r>
        <w:rPr>
          <w:rtl w:val="true"/>
        </w:rPr>
        <w:t>של</w:t>
      </w:r>
      <w:r>
        <w:rPr>
          <w:rFonts w:eastAsia="Arial TUR;Arial" w:cs="Arial TUR;Arial"/>
          <w:rtl w:val="true"/>
        </w:rPr>
        <w:t xml:space="preserve"> </w:t>
      </w:r>
      <w:r>
        <w:rPr/>
        <w:t>20</w:t>
      </w:r>
      <w:r>
        <w:rPr>
          <w:rtl w:val="true"/>
        </w:rPr>
        <w:t xml:space="preserve"> </w:t>
      </w:r>
      <w:r>
        <w:rPr>
          <w:rtl w:val="true"/>
        </w:rPr>
        <w:t>שנות</w:t>
      </w:r>
      <w:r>
        <w:rPr>
          <w:rFonts w:eastAsia="Arial TUR;Arial" w:cs="Arial TUR;Arial"/>
          <w:rtl w:val="true"/>
        </w:rPr>
        <w:t xml:space="preserve"> </w:t>
      </w:r>
      <w:r>
        <w:rPr>
          <w:rtl w:val="true"/>
        </w:rPr>
        <w:t>מאסר</w:t>
      </w:r>
      <w:r>
        <w:rPr>
          <w:rtl w:val="true"/>
        </w:rPr>
        <w:t xml:space="preserve">, </w:t>
      </w:r>
      <w:r>
        <w:rPr>
          <w:rtl w:val="true"/>
        </w:rPr>
        <w:t>לעבירת</w:t>
      </w:r>
      <w:r>
        <w:rPr>
          <w:rFonts w:eastAsia="Arial TUR;Arial" w:cs="Arial TUR;Arial"/>
          <w:rtl w:val="true"/>
        </w:rPr>
        <w:t xml:space="preserve"> </w:t>
      </w:r>
      <w:r>
        <w:rPr>
          <w:rtl w:val="true"/>
        </w:rPr>
        <w:t>עוון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החזקת</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לשימוש</w:t>
      </w:r>
      <w:r>
        <w:rPr>
          <w:rFonts w:eastAsia="Arial TUR;Arial" w:cs="Arial TUR;Arial"/>
          <w:rtl w:val="true"/>
        </w:rPr>
        <w:t xml:space="preserve"> </w:t>
      </w:r>
      <w:r>
        <w:rPr>
          <w:rtl w:val="true"/>
        </w:rPr>
        <w:t>עצמי</w:t>
      </w:r>
      <w:r>
        <w:rPr>
          <w:rtl w:val="true"/>
        </w:rPr>
        <w:t>." (</w:t>
      </w:r>
      <w:r>
        <w:rPr>
          <w:rtl w:val="true"/>
        </w:rPr>
        <w:t>עמוד</w:t>
      </w:r>
      <w:r>
        <w:rPr>
          <w:rFonts w:eastAsia="Arial TUR;Arial" w:cs="Arial TUR;Arial"/>
          <w:rtl w:val="true"/>
        </w:rPr>
        <w:t xml:space="preserve"> </w:t>
      </w:r>
      <w:r>
        <w:rPr/>
        <w:t>13</w:t>
      </w:r>
      <w:r>
        <w:rPr>
          <w:rtl w:val="true"/>
        </w:rPr>
        <w:t xml:space="preserve"> </w:t>
      </w:r>
      <w:r>
        <w:rPr>
          <w:rtl w:val="true"/>
        </w:rPr>
        <w:t>לגזר</w:t>
      </w:r>
      <w:r>
        <w:rPr>
          <w:rFonts w:eastAsia="Arial TUR;Arial" w:cs="Arial TUR;Arial"/>
          <w:rtl w:val="true"/>
        </w:rPr>
        <w:t xml:space="preserve"> </w:t>
      </w:r>
      <w:r>
        <w:rPr>
          <w:rtl w:val="true"/>
        </w:rPr>
        <w:t>הדין</w:t>
      </w:r>
      <w:r>
        <w:rPr>
          <w:rtl w:val="true"/>
        </w:rPr>
        <w:t>)</w:t>
      </w:r>
    </w:p>
    <w:p>
      <w:pPr>
        <w:pStyle w:val="Ruller5"/>
        <w:ind w:end="1276"/>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שנית</w:t>
      </w:r>
      <w:r>
        <w:rPr>
          <w:rtl w:val="true"/>
        </w:rPr>
        <w:t xml:space="preserve"> – אין מחלוקת שהעובדות אשר בכתב האישום המתוקן הינן עובדות שהמערער הודה בהן מהרגע הראשון</w:t>
      </w:r>
      <w:r>
        <w:rPr>
          <w:rtl w:val="true"/>
        </w:rPr>
        <w:t xml:space="preserve">, </w:t>
      </w:r>
      <w:r>
        <w:rPr>
          <w:rtl w:val="true"/>
        </w:rPr>
        <w:t>כבר בעת חקירתו במשטרה</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Fonts w:ascii="Century" w:hAnsi="Century" w:cs="Miriam"/>
          <w:b/>
          <w:b/>
          <w:spacing w:val="0"/>
          <w:szCs w:val="24"/>
          <w:rtl w:val="true"/>
        </w:rPr>
        <w:t>שלישית</w:t>
      </w:r>
      <w:r>
        <w:rPr>
          <w:rFonts w:eastAsia="Arial TUR;Arial" w:cs="Arial TUR;Arial"/>
          <w:rtl w:val="true"/>
        </w:rPr>
        <w:t xml:space="preserve"> </w:t>
      </w:r>
      <w:r>
        <w:rPr>
          <w:rtl w:val="true"/>
        </w:rPr>
        <w:t>–</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וקבע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הבאים</w:t>
      </w:r>
      <w:r>
        <w:rPr>
          <w:rFonts w:eastAsia="Arial TUR;Arial" w:cs="Arial TUR;Arial"/>
          <w:rtl w:val="true"/>
        </w:rPr>
        <w:t xml:space="preserve"> </w:t>
      </w:r>
      <w:r>
        <w:rPr>
          <w:rtl w:val="true"/>
        </w:rPr>
        <w:t>(</w:t>
      </w:r>
      <w:r>
        <w:rPr>
          <w:rtl w:val="true"/>
        </w:rPr>
        <w:t>עמוד</w:t>
      </w:r>
      <w:r>
        <w:rPr>
          <w:rFonts w:eastAsia="Arial TUR;Arial" w:cs="Arial TUR;Arial"/>
          <w:rtl w:val="true"/>
        </w:rPr>
        <w:t xml:space="preserve"> </w:t>
      </w:r>
      <w:r>
        <w:rPr/>
        <w:t>14</w:t>
      </w:r>
      <w:r>
        <w:rPr>
          <w:rtl w:val="true"/>
        </w:rPr>
        <w:t xml:space="preserve"> </w:t>
      </w:r>
      <w:r>
        <w:rPr>
          <w:rtl w:val="true"/>
        </w:rPr>
        <w:t>לגזר</w:t>
      </w:r>
      <w:r>
        <w:rPr>
          <w:rFonts w:eastAsia="Arial TUR;Arial" w:cs="Arial TUR;Arial"/>
          <w:rtl w:val="true"/>
        </w:rPr>
        <w:t xml:space="preserve"> </w:t>
      </w:r>
      <w:r>
        <w:rPr>
          <w:rtl w:val="true"/>
        </w:rPr>
        <w:t>הדין</w:t>
      </w:r>
      <w:r>
        <w:rPr>
          <w:rtl w:val="true"/>
        </w:rPr>
        <w:t xml:space="preserve">): </w:t>
      </w:r>
      <w:r>
        <w:rPr>
          <w:rFonts w:cs="Miriam" w:ascii="Century" w:hAnsi="Century"/>
          <w:b/>
          <w:spacing w:val="0"/>
          <w:szCs w:val="24"/>
          <w:rtl w:val="true"/>
        </w:rPr>
        <w:t>"</w:t>
      </w:r>
      <w:r>
        <w:rPr>
          <w:rFonts w:ascii="Century" w:hAnsi="Century" w:cs="Miriam"/>
          <w:b/>
          <w:b/>
          <w:spacing w:val="0"/>
          <w:szCs w:val="24"/>
          <w:rtl w:val="true"/>
        </w:rPr>
        <w:t>אך</w:t>
      </w:r>
      <w:r>
        <w:rPr>
          <w:rFonts w:ascii="Century" w:hAnsi="Century" w:eastAsia="Century" w:cs="Century"/>
          <w:b/>
          <w:b/>
          <w:spacing w:val="0"/>
          <w:szCs w:val="24"/>
          <w:rtl w:val="true"/>
        </w:rPr>
        <w:t xml:space="preserve"> </w:t>
      </w:r>
      <w:r>
        <w:rPr>
          <w:rFonts w:ascii="Century" w:hAnsi="Century" w:cs="Miriam"/>
          <w:b/>
          <w:b/>
          <w:spacing w:val="0"/>
          <w:szCs w:val="24"/>
          <w:rtl w:val="true"/>
        </w:rPr>
        <w:t>ברי</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בדיעבד</w:t>
      </w:r>
      <w:r>
        <w:rPr>
          <w:rFonts w:cs="Miriam" w:ascii="Century" w:hAnsi="Century"/>
          <w:b/>
          <w:spacing w:val="0"/>
          <w:szCs w:val="24"/>
          <w:rtl w:val="true"/>
        </w:rPr>
        <w:t xml:space="preserve">, </w:t>
      </w:r>
      <w:r>
        <w:rPr>
          <w:rFonts w:ascii="Century" w:hAnsi="Century" w:cs="Miriam"/>
          <w:b/>
          <w:b/>
          <w:spacing w:val="0"/>
          <w:szCs w:val="24"/>
          <w:rtl w:val="true"/>
        </w:rPr>
        <w:t>לנוכח</w:t>
      </w:r>
      <w:r>
        <w:rPr>
          <w:rFonts w:ascii="Century" w:hAnsi="Century" w:eastAsia="Century" w:cs="Century"/>
          <w:b/>
          <w:b/>
          <w:spacing w:val="0"/>
          <w:szCs w:val="24"/>
          <w:rtl w:val="true"/>
        </w:rPr>
        <w:t xml:space="preserve"> </w:t>
      </w:r>
      <w:r>
        <w:rPr>
          <w:rFonts w:ascii="Century" w:hAnsi="Century" w:cs="Miriam"/>
          <w:b/>
          <w:b/>
          <w:spacing w:val="0"/>
          <w:szCs w:val="24"/>
          <w:rtl w:val="true"/>
        </w:rPr>
        <w:t>תוכנו</w:t>
      </w:r>
      <w:r>
        <w:rPr>
          <w:rFonts w:ascii="Century" w:hAnsi="Century" w:eastAsia="Century" w:cs="Century"/>
          <w:b/>
          <w:b/>
          <w:spacing w:val="0"/>
          <w:szCs w:val="24"/>
          <w:rtl w:val="true"/>
        </w:rPr>
        <w:t xml:space="preserve"> </w:t>
      </w:r>
      <w:r>
        <w:rPr>
          <w:rFonts w:ascii="Century" w:hAnsi="Century" w:cs="Miriam"/>
          <w:b/>
          <w:b/>
          <w:spacing w:val="0"/>
          <w:szCs w:val="24"/>
          <w:rtl w:val="true"/>
        </w:rPr>
        <w:t>וטיבו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המתוקן</w:t>
      </w:r>
      <w:r>
        <w:rPr>
          <w:rFonts w:cs="Miriam" w:ascii="Century" w:hAnsi="Century"/>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בסיס</w:t>
      </w:r>
      <w:r>
        <w:rPr>
          <w:rFonts w:ascii="Century" w:hAnsi="Century" w:eastAsia="Century" w:cs="Century"/>
          <w:b/>
          <w:b/>
          <w:spacing w:val="0"/>
          <w:szCs w:val="24"/>
          <w:rtl w:val="true"/>
        </w:rPr>
        <w:t xml:space="preserve"> </w:t>
      </w:r>
      <w:r>
        <w:rPr>
          <w:rFonts w:ascii="Century" w:hAnsi="Century" w:cs="Miriam"/>
          <w:b/>
          <w:b/>
          <w:spacing w:val="0"/>
          <w:szCs w:val="24"/>
          <w:rtl w:val="true"/>
        </w:rPr>
        <w:t>לסברה</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עניינו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מסווג</w:t>
      </w:r>
      <w:r>
        <w:rPr>
          <w:rFonts w:ascii="Century" w:hAnsi="Century" w:eastAsia="Century" w:cs="Century"/>
          <w:b/>
          <w:b/>
          <w:spacing w:val="0"/>
          <w:szCs w:val="24"/>
          <w:rtl w:val="true"/>
        </w:rPr>
        <w:t xml:space="preserve"> </w:t>
      </w:r>
      <w:r>
        <w:rPr>
          <w:rFonts w:ascii="Century" w:hAnsi="Century" w:cs="Miriam"/>
          <w:b/>
          <w:b/>
          <w:spacing w:val="0"/>
          <w:szCs w:val="24"/>
          <w:rtl w:val="true"/>
        </w:rPr>
        <w:t>כבעל</w:t>
      </w:r>
      <w:r>
        <w:rPr>
          <w:rFonts w:ascii="Century" w:hAnsi="Century" w:eastAsia="Century" w:cs="Century"/>
          <w:b/>
          <w:b/>
          <w:spacing w:val="0"/>
          <w:szCs w:val="24"/>
          <w:rtl w:val="true"/>
        </w:rPr>
        <w:t xml:space="preserve"> </w:t>
      </w:r>
      <w:r>
        <w:rPr>
          <w:rFonts w:ascii="Century" w:hAnsi="Century" w:cs="Miriam"/>
          <w:b/>
          <w:b/>
          <w:spacing w:val="0"/>
          <w:szCs w:val="24"/>
          <w:rtl w:val="true"/>
        </w:rPr>
        <w:t>מעמד</w:t>
      </w:r>
      <w:r>
        <w:rPr>
          <w:rFonts w:ascii="Century" w:hAnsi="Century" w:eastAsia="Century" w:cs="Century"/>
          <w:b/>
          <w:b/>
          <w:spacing w:val="0"/>
          <w:szCs w:val="24"/>
          <w:rtl w:val="true"/>
        </w:rPr>
        <w:t xml:space="preserve"> </w:t>
      </w:r>
      <w:r>
        <w:rPr>
          <w:rFonts w:ascii="Century" w:hAnsi="Century" w:cs="Miriam"/>
          <w:b/>
          <w:b/>
          <w:spacing w:val="0"/>
          <w:szCs w:val="24"/>
          <w:rtl w:val="true"/>
        </w:rPr>
        <w:t>זוטר</w:t>
      </w:r>
      <w:r>
        <w:rPr>
          <w:rFonts w:cs="Miriam" w:ascii="Century" w:hAnsi="Century"/>
          <w:b/>
          <w:spacing w:val="0"/>
          <w:szCs w:val="24"/>
          <w:rtl w:val="true"/>
        </w:rPr>
        <w:t xml:space="preserve">, </w:t>
      </w:r>
      <w:r>
        <w:rPr>
          <w:rFonts w:ascii="Century" w:hAnsi="Century" w:cs="Miriam"/>
          <w:b/>
          <w:b/>
          <w:spacing w:val="0"/>
          <w:szCs w:val="24"/>
          <w:rtl w:val="true"/>
        </w:rPr>
        <w:t>וייתכן</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כולו</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נחסך</w:t>
      </w:r>
      <w:r>
        <w:rPr>
          <w:rFonts w:ascii="Century" w:hAnsi="Century" w:eastAsia="Century" w:cs="Century"/>
          <w:b/>
          <w:b/>
          <w:spacing w:val="0"/>
          <w:szCs w:val="24"/>
          <w:rtl w:val="true"/>
        </w:rPr>
        <w:t xml:space="preserve"> </w:t>
      </w:r>
      <w:r>
        <w:rPr>
          <w:rFonts w:ascii="Century" w:hAnsi="Century" w:cs="Miriam"/>
          <w:b/>
          <w:b/>
          <w:spacing w:val="0"/>
          <w:szCs w:val="24"/>
          <w:rtl w:val="true"/>
        </w:rPr>
        <w:t>ממנו</w:t>
      </w:r>
      <w:r>
        <w:rPr>
          <w:rFonts w:cs="Miriam" w:ascii="Century" w:hAnsi="Century"/>
          <w:b/>
          <w:spacing w:val="0"/>
          <w:szCs w:val="24"/>
          <w:rtl w:val="true"/>
        </w:rPr>
        <w:t>."</w:t>
      </w:r>
      <w:r>
        <w:rPr>
          <w:b/>
          <w:bCs/>
          <w:rtl w:val="true"/>
        </w:rPr>
        <w:t xml:space="preserve"> </w:t>
      </w:r>
      <w:r>
        <w:rPr>
          <w:rtl w:val="true"/>
        </w:rPr>
        <w:t>(</w:t>
      </w:r>
      <w:r>
        <w:rPr>
          <w:rtl w:val="true"/>
        </w:rPr>
        <w:t>אם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יצוין</w:t>
      </w:r>
      <w:r>
        <w:rPr>
          <w:rtl w:val="true"/>
        </w:rPr>
        <w:t xml:space="preserve">, </w:t>
      </w:r>
      <w:r>
        <w:rPr>
          <w:rtl w:val="true"/>
        </w:rPr>
        <w:t>למען</w:t>
      </w:r>
      <w:r>
        <w:rPr>
          <w:rFonts w:eastAsia="Arial TUR;Arial" w:cs="Arial TUR;Arial"/>
          <w:rtl w:val="true"/>
        </w:rPr>
        <w:t xml:space="preserve"> </w:t>
      </w:r>
      <w:r>
        <w:rPr>
          <w:rtl w:val="true"/>
        </w:rPr>
        <w:t>שלמות</w:t>
      </w:r>
      <w:r>
        <w:rPr>
          <w:rFonts w:eastAsia="Arial TUR;Arial" w:cs="Arial TUR;Arial"/>
          <w:rtl w:val="true"/>
        </w:rPr>
        <w:t xml:space="preserve"> </w:t>
      </w:r>
      <w:r>
        <w:rPr>
          <w:rtl w:val="true"/>
        </w:rPr>
        <w:t>התמונה</w:t>
      </w:r>
      <w:r>
        <w:rPr>
          <w:rtl w:val="true"/>
        </w:rPr>
        <w:t xml:space="preserve">, </w:t>
      </w:r>
      <w:r>
        <w:rPr>
          <w:rtl w:val="true"/>
        </w:rPr>
        <w:t>כי</w:t>
      </w:r>
      <w:r>
        <w:rPr>
          <w:rFonts w:eastAsia="Arial TUR;Arial" w:cs="Arial TUR;Arial"/>
          <w:rtl w:val="true"/>
        </w:rPr>
        <w:t xml:space="preserve"> </w:t>
      </w:r>
      <w:r>
        <w:rPr>
          <w:rtl w:val="true"/>
        </w:rPr>
        <w:t>מיד</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קובע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בנתונים</w:t>
      </w:r>
      <w:r>
        <w:rPr>
          <w:rFonts w:ascii="Century" w:hAnsi="Century" w:eastAsia="Century" w:cs="Century"/>
          <w:b/>
          <w:b/>
          <w:spacing w:val="0"/>
          <w:szCs w:val="24"/>
          <w:rtl w:val="true"/>
        </w:rPr>
        <w:t xml:space="preserve"> </w:t>
      </w:r>
      <w:r>
        <w:rPr>
          <w:rFonts w:ascii="Century" w:hAnsi="Century" w:cs="Miriam"/>
          <w:b/>
          <w:b/>
          <w:spacing w:val="0"/>
          <w:szCs w:val="24"/>
          <w:rtl w:val="true"/>
        </w:rPr>
        <w:t>אלו</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להקהות</w:t>
      </w:r>
      <w:r>
        <w:rPr>
          <w:rFonts w:ascii="Century" w:hAnsi="Century" w:eastAsia="Century" w:cs="Century"/>
          <w:b/>
          <w:b/>
          <w:spacing w:val="0"/>
          <w:szCs w:val="24"/>
          <w:rtl w:val="true"/>
        </w:rPr>
        <w:t xml:space="preserve"> </w:t>
      </w:r>
      <w:r>
        <w:rPr>
          <w:rFonts w:ascii="Century" w:hAnsi="Century" w:cs="Miriam"/>
          <w:b/>
          <w:b/>
          <w:spacing w:val="0"/>
          <w:szCs w:val="24"/>
          <w:rtl w:val="true"/>
        </w:rPr>
        <w:t>מחומרת</w:t>
      </w:r>
      <w:r>
        <w:rPr>
          <w:rFonts w:ascii="Century" w:hAnsi="Century" w:eastAsia="Century" w:cs="Century"/>
          <w:b/>
          <w:b/>
          <w:spacing w:val="0"/>
          <w:szCs w:val="24"/>
          <w:rtl w:val="true"/>
        </w:rPr>
        <w:t xml:space="preserve"> </w:t>
      </w:r>
      <w:r>
        <w:rPr>
          <w:rFonts w:ascii="Century" w:hAnsi="Century" w:cs="Miriam"/>
          <w:b/>
          <w:b/>
          <w:spacing w:val="0"/>
          <w:szCs w:val="24"/>
          <w:rtl w:val="true"/>
        </w:rPr>
        <w:t>המעשים</w:t>
      </w:r>
      <w:r>
        <w:rPr>
          <w:rFonts w:ascii="Century" w:hAnsi="Century" w:eastAsia="Century" w:cs="Century"/>
          <w:b/>
          <w:b/>
          <w:spacing w:val="0"/>
          <w:szCs w:val="24"/>
          <w:rtl w:val="true"/>
        </w:rPr>
        <w:t xml:space="preserve"> </w:t>
      </w:r>
      <w:r>
        <w:rPr>
          <w:rFonts w:ascii="Century" w:hAnsi="Century" w:cs="Miriam"/>
          <w:b/>
          <w:b/>
          <w:spacing w:val="0"/>
          <w:szCs w:val="24"/>
          <w:rtl w:val="true"/>
        </w:rPr>
        <w:t>בהם</w:t>
      </w:r>
      <w:r>
        <w:rPr>
          <w:rFonts w:ascii="Century" w:hAnsi="Century" w:eastAsia="Century" w:cs="Century"/>
          <w:b/>
          <w:b/>
          <w:spacing w:val="0"/>
          <w:szCs w:val="24"/>
          <w:rtl w:val="true"/>
        </w:rPr>
        <w:t xml:space="preserve"> </w:t>
      </w:r>
      <w:r>
        <w:rPr>
          <w:rFonts w:ascii="Century" w:hAnsi="Century" w:cs="Miriam"/>
          <w:b/>
          <w:b/>
          <w:spacing w:val="0"/>
          <w:szCs w:val="24"/>
          <w:rtl w:val="true"/>
        </w:rPr>
        <w:t>הורשע</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tl w:val="true"/>
        </w:rPr>
        <w:t>").</w:t>
      </w:r>
    </w:p>
    <w:p>
      <w:pPr>
        <w:pStyle w:val="Ruller41"/>
        <w:spacing w:lineRule="auto" w:line="240"/>
        <w:ind w:end="0"/>
        <w:jc w:val="both"/>
        <w:rPr/>
      </w:pPr>
      <w:r>
        <w:rPr>
          <w:rtl w:val="true"/>
        </w:rPr>
      </w:r>
    </w:p>
    <w:p>
      <w:pPr>
        <w:pStyle w:val="Ruller41"/>
        <w:ind w:end="0"/>
        <w:jc w:val="both"/>
        <w:rPr>
          <w:b/>
          <w:bCs/>
        </w:rPr>
      </w:pPr>
      <w:r>
        <w:rPr>
          <w:rtl w:val="true"/>
        </w:rPr>
        <w:tab/>
      </w:r>
      <w:r>
        <w:rPr>
          <w:rFonts w:ascii="Century" w:hAnsi="Century" w:cs="Miriam"/>
          <w:b/>
          <w:b/>
          <w:spacing w:val="0"/>
          <w:szCs w:val="24"/>
          <w:rtl w:val="true"/>
        </w:rPr>
        <w:t>רביעית</w:t>
      </w:r>
      <w:r>
        <w:rPr>
          <w:rFonts w:eastAsia="Arial TUR;Arial" w:cs="Arial TUR;Arial"/>
          <w:rtl w:val="true"/>
        </w:rPr>
        <w:t xml:space="preserve"> </w:t>
      </w:r>
      <w:r>
        <w:rPr>
          <w:rtl w:val="true"/>
        </w:rPr>
        <w:t>–</w:t>
      </w:r>
      <w:r>
        <w:rPr>
          <w:rFonts w:eastAsia="Arial TUR;Arial" w:cs="Arial TUR;Arial"/>
          <w:rtl w:val="true"/>
        </w:rPr>
        <w:t xml:space="preserve"> </w:t>
      </w:r>
      <w:r>
        <w:rPr>
          <w:rtl w:val="true"/>
        </w:rPr>
        <w:t>לאמור</w:t>
      </w:r>
      <w:r>
        <w:rPr>
          <w:rFonts w:eastAsia="Arial TUR;Arial" w:cs="Arial TUR;Arial"/>
          <w:rtl w:val="true"/>
        </w:rPr>
        <w:t xml:space="preserve"> </w:t>
      </w:r>
      <w:r>
        <w:rPr>
          <w:rtl w:val="true"/>
        </w:rPr>
        <w:t>לעיל</w:t>
      </w:r>
      <w:r>
        <w:rPr>
          <w:rtl w:val="true"/>
        </w:rPr>
        <w:t xml:space="preserve">, </w:t>
      </w:r>
      <w:r>
        <w:rPr>
          <w:rtl w:val="true"/>
        </w:rPr>
        <w:t>לעניין</w:t>
      </w:r>
      <w:r>
        <w:rPr>
          <w:rFonts w:eastAsia="Arial TUR;Arial" w:cs="Arial TUR;Arial"/>
          <w:rtl w:val="true"/>
        </w:rPr>
        <w:t xml:space="preserve"> </w:t>
      </w:r>
      <w:r>
        <w:rPr>
          <w:rtl w:val="true"/>
        </w:rPr>
        <w:t>עצם</w:t>
      </w:r>
      <w:r>
        <w:rPr>
          <w:rFonts w:eastAsia="Arial TUR;Arial" w:cs="Arial TUR;Arial"/>
          <w:rtl w:val="true"/>
        </w:rPr>
        <w:t xml:space="preserve"> </w:t>
      </w:r>
      <w:r>
        <w:rPr>
          <w:rtl w:val="true"/>
        </w:rPr>
        <w:t>העמדתו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לדין</w:t>
      </w:r>
      <w:r>
        <w:rPr>
          <w:rtl w:val="true"/>
        </w:rPr>
        <w:t xml:space="preserve">, </w:t>
      </w:r>
      <w:r>
        <w:rPr>
          <w:rtl w:val="true"/>
        </w:rPr>
        <w:t>קיים</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קודם</w:t>
      </w:r>
      <w:r>
        <w:rPr>
          <w:rtl w:val="true"/>
        </w:rPr>
        <w:t xml:space="preserve">, </w:t>
      </w:r>
      <w:r>
        <w:rPr>
          <w:rtl w:val="true"/>
        </w:rPr>
        <w:t>שראוי</w:t>
      </w:r>
      <w:r>
        <w:rPr>
          <w:rFonts w:eastAsia="Arial TUR;Arial" w:cs="Arial TUR;Arial"/>
          <w:rtl w:val="true"/>
        </w:rPr>
        <w:t xml:space="preserve"> </w:t>
      </w:r>
      <w:r>
        <w:rPr>
          <w:rtl w:val="true"/>
        </w:rPr>
        <w:t>להזכירו</w:t>
      </w:r>
      <w:r>
        <w:rPr>
          <w:rtl w:val="true"/>
        </w:rPr>
        <w:t xml:space="preserve">: </w:t>
      </w:r>
      <w:r>
        <w:rPr>
          <w:rtl w:val="true"/>
        </w:rPr>
        <w:t>במהלך</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 xml:space="preserve">, </w:t>
      </w:r>
      <w:r>
        <w:rPr>
          <w:rtl w:val="true"/>
        </w:rPr>
        <w:t>עתר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לביטול</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שהוגש</w:t>
      </w:r>
      <w:r>
        <w:rPr>
          <w:rFonts w:eastAsia="Arial TUR;Arial" w:cs="Arial TUR;Arial"/>
          <w:rtl w:val="true"/>
        </w:rPr>
        <w:t xml:space="preserve"> </w:t>
      </w:r>
      <w:r>
        <w:rPr>
          <w:rtl w:val="true"/>
        </w:rPr>
        <w:t>נגדו</w:t>
      </w:r>
      <w:r>
        <w:rPr>
          <w:rtl w:val="true"/>
        </w:rPr>
        <w:t xml:space="preserve">, </w:t>
      </w:r>
      <w:r>
        <w:rPr>
          <w:rtl w:val="true"/>
        </w:rPr>
        <w:t>מטעמי</w:t>
      </w:r>
      <w:r>
        <w:rPr>
          <w:rFonts w:eastAsia="Arial TUR;Arial" w:cs="Arial TUR;Arial"/>
          <w:rtl w:val="true"/>
        </w:rPr>
        <w:t xml:space="preserve"> </w:t>
      </w:r>
      <w:r>
        <w:rPr>
          <w:rtl w:val="true"/>
        </w:rPr>
        <w:t>צדק</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טיעון</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אכיפה</w:t>
      </w:r>
      <w:r>
        <w:rPr>
          <w:rFonts w:eastAsia="Arial TUR;Arial" w:cs="Arial TUR;Arial"/>
          <w:rtl w:val="true"/>
        </w:rPr>
        <w:t xml:space="preserve"> </w:t>
      </w:r>
      <w:r>
        <w:rPr>
          <w:rtl w:val="true"/>
        </w:rPr>
        <w:t>בררנית</w:t>
      </w:r>
      <w:r>
        <w:rPr>
          <w:rtl w:val="true"/>
        </w:rPr>
        <w:t xml:space="preserve">. </w:t>
      </w:r>
      <w:r>
        <w:rPr>
          <w:rtl w:val="true"/>
        </w:rPr>
        <w:t>בקשתו</w:t>
      </w:r>
      <w:r>
        <w:rPr>
          <w:rFonts w:eastAsia="Arial TUR;Arial" w:cs="Arial TUR;Arial"/>
          <w:rtl w:val="true"/>
        </w:rPr>
        <w:t xml:space="preserve"> </w:t>
      </w:r>
      <w:r>
        <w:rPr>
          <w:rtl w:val="true"/>
        </w:rPr>
        <w:t>נדחתה</w:t>
      </w:r>
      <w:r>
        <w:rPr>
          <w:rtl w:val="true"/>
        </w:rPr>
        <w:t xml:space="preserve">, </w:t>
      </w:r>
      <w:r>
        <w:rPr>
          <w:rtl w:val="true"/>
        </w:rPr>
        <w:t>בהחלטה</w:t>
      </w:r>
      <w:r>
        <w:rPr>
          <w:rFonts w:eastAsia="Arial TUR;Arial" w:cs="Arial TUR;Arial"/>
          <w:rtl w:val="true"/>
        </w:rPr>
        <w:t xml:space="preserve"> </w:t>
      </w:r>
      <w:r>
        <w:rPr>
          <w:rtl w:val="true"/>
        </w:rPr>
        <w:t>שניתנה</w:t>
      </w:r>
      <w:r>
        <w:rPr>
          <w:rFonts w:eastAsia="Arial TUR;Arial" w:cs="Arial TUR;Arial"/>
          <w:rtl w:val="true"/>
        </w:rPr>
        <w:t xml:space="preserve"> </w:t>
      </w:r>
      <w:r>
        <w:rPr>
          <w:rtl w:val="true"/>
        </w:rPr>
        <w:t>ביום</w:t>
      </w:r>
      <w:r>
        <w:rPr>
          <w:rFonts w:eastAsia="Arial TUR;Arial" w:cs="Arial TUR;Arial"/>
          <w:rtl w:val="true"/>
        </w:rPr>
        <w:t xml:space="preserve"> </w:t>
      </w:r>
      <w:r>
        <w:rPr/>
        <w:t>31.1.2021</w:t>
      </w:r>
      <w:r>
        <w:rPr>
          <w:rtl w:val="true"/>
        </w:rPr>
        <w:t xml:space="preserve">, </w:t>
      </w:r>
      <w:r>
        <w:rPr>
          <w:rtl w:val="true"/>
        </w:rPr>
        <w:t>בהסתמך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לפיה</w:t>
      </w:r>
      <w:r>
        <w:rPr>
          <w:rtl w:val="true"/>
        </w:rPr>
        <w:t xml:space="preserve">, </w:t>
      </w:r>
      <w:r>
        <w:rPr>
          <w:rtl w:val="true"/>
        </w:rPr>
        <w:t>לעניין</w:t>
      </w:r>
      <w:r>
        <w:rPr>
          <w:rFonts w:eastAsia="Arial TUR;Arial" w:cs="Arial TUR;Arial"/>
          <w:rtl w:val="true"/>
        </w:rPr>
        <w:t xml:space="preserve"> </w:t>
      </w:r>
      <w:r>
        <w:rPr>
          <w:rtl w:val="true"/>
        </w:rPr>
        <w:t>העמדתם</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המעורבים</w:t>
      </w:r>
      <w:r>
        <w:rPr>
          <w:rFonts w:eastAsia="Arial TUR;Arial" w:cs="Arial TUR;Arial"/>
          <w:rtl w:val="true"/>
        </w:rPr>
        <w:t xml:space="preserve"> </w:t>
      </w:r>
      <w:r>
        <w:rPr>
          <w:rtl w:val="true"/>
        </w:rPr>
        <w:t>בפעילות</w:t>
      </w:r>
      <w:r>
        <w:rPr>
          <w:rFonts w:eastAsia="Arial TUR;Arial" w:cs="Arial TUR;Arial"/>
          <w:rtl w:val="true"/>
        </w:rPr>
        <w:t xml:space="preserve"> </w:t>
      </w:r>
      <w:r>
        <w:rPr>
          <w:rtl w:val="true"/>
        </w:rPr>
        <w:t>קבוצת</w:t>
      </w:r>
      <w:r>
        <w:rPr>
          <w:rFonts w:eastAsia="Arial TUR;Arial" w:cs="Arial TUR;Arial"/>
          <w:rtl w:val="true"/>
        </w:rPr>
        <w:t xml:space="preserve"> </w:t>
      </w:r>
      <w:r>
        <w:rPr>
          <w:rtl w:val="true"/>
        </w:rPr>
        <w:t>"</w:t>
      </w:r>
      <w:r>
        <w:rPr>
          <w:rtl w:val="true"/>
        </w:rPr>
        <w:t>טלגראס</w:t>
      </w:r>
      <w:r>
        <w:rPr>
          <w:rtl w:val="true"/>
        </w:rPr>
        <w:t xml:space="preserve">" </w:t>
      </w:r>
      <w:r>
        <w:rPr>
          <w:rtl w:val="true"/>
        </w:rPr>
        <w:t>נעשתה</w:t>
      </w:r>
      <w:r>
        <w:rPr>
          <w:rFonts w:eastAsia="Arial TUR;Arial" w:cs="Arial TUR;Arial"/>
          <w:rtl w:val="true"/>
        </w:rPr>
        <w:t xml:space="preserve"> </w:t>
      </w:r>
      <w:r>
        <w:rPr>
          <w:rtl w:val="true"/>
        </w:rPr>
        <w:t>הבחנה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שהיו</w:t>
      </w:r>
      <w:r>
        <w:rPr>
          <w:rFonts w:eastAsia="Arial TUR;Arial" w:cs="Arial TUR;Arial"/>
          <w:rtl w:val="true"/>
        </w:rPr>
        <w:t xml:space="preserve"> </w:t>
      </w:r>
      <w:r>
        <w:rPr>
          <w:rtl w:val="true"/>
        </w:rPr>
        <w:t>בדרג</w:t>
      </w:r>
      <w:r>
        <w:rPr>
          <w:rFonts w:eastAsia="Arial TUR;Arial" w:cs="Arial TUR;Arial"/>
          <w:rtl w:val="true"/>
        </w:rPr>
        <w:t xml:space="preserve"> </w:t>
      </w:r>
      <w:r>
        <w:rPr>
          <w:rtl w:val="true"/>
        </w:rPr>
        <w:t>הניהולי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הקבוצה</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כאלה</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סיים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החלטתו</w:t>
      </w:r>
      <w:r>
        <w:rPr>
          <w:rFonts w:eastAsia="Arial TUR;Arial" w:cs="Arial TUR;Arial"/>
          <w:rtl w:val="true"/>
        </w:rPr>
        <w:t xml:space="preserve"> </w:t>
      </w:r>
      <w:r>
        <w:rPr>
          <w:rtl w:val="true"/>
        </w:rPr>
        <w:t>באמירה</w:t>
      </w:r>
      <w:r>
        <w:rPr>
          <w:rFonts w:eastAsia="Arial TUR;Arial" w:cs="Arial TUR;Arial"/>
          <w:rtl w:val="true"/>
        </w:rPr>
        <w:t xml:space="preserve"> </w:t>
      </w:r>
      <w:r>
        <w:rPr>
          <w:rtl w:val="true"/>
        </w:rPr>
        <w:t>הבאה</w:t>
      </w:r>
      <w:r>
        <w:rPr>
          <w:rtl w:val="true"/>
        </w:rPr>
        <w:t xml:space="preserve">: </w:t>
      </w:r>
      <w:r>
        <w:rPr>
          <w:rFonts w:cs="Miriam" w:ascii="Century" w:hAnsi="Century"/>
          <w:b/>
          <w:spacing w:val="0"/>
          <w:szCs w:val="24"/>
          <w:rtl w:val="true"/>
        </w:rPr>
        <w:t>"</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שמורות</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בהמשך</w:t>
      </w:r>
      <w:r>
        <w:rPr>
          <w:rFonts w:ascii="Century" w:hAnsi="Century" w:eastAsia="Century" w:cs="Century"/>
          <w:b/>
          <w:b/>
          <w:spacing w:val="0"/>
          <w:szCs w:val="24"/>
          <w:rtl w:val="true"/>
        </w:rPr>
        <w:t xml:space="preserve"> </w:t>
      </w:r>
      <w:r>
        <w:rPr>
          <w:rFonts w:ascii="Century" w:hAnsi="Century" w:cs="Miriam"/>
          <w:b/>
          <w:b/>
          <w:spacing w:val="0"/>
          <w:szCs w:val="24"/>
          <w:rtl w:val="true"/>
        </w:rPr>
        <w:t>הדרך</w:t>
      </w:r>
      <w:r>
        <w:rPr>
          <w:rFonts w:cs="Miriam" w:ascii="Century" w:hAnsi="Century"/>
          <w:b/>
          <w:spacing w:val="0"/>
          <w:szCs w:val="24"/>
          <w:rtl w:val="true"/>
        </w:rPr>
        <w:t xml:space="preserve">, </w:t>
      </w:r>
      <w:r>
        <w:rPr>
          <w:rFonts w:ascii="Century" w:hAnsi="Century" w:cs="Miriam"/>
          <w:b/>
          <w:b/>
          <w:spacing w:val="0"/>
          <w:szCs w:val="24"/>
          <w:rtl w:val="true"/>
        </w:rPr>
        <w:t>ככל</w:t>
      </w:r>
      <w:r>
        <w:rPr>
          <w:rFonts w:ascii="Century" w:hAnsi="Century" w:eastAsia="Century" w:cs="Century"/>
          <w:b/>
          <w:b/>
          <w:spacing w:val="0"/>
          <w:szCs w:val="24"/>
          <w:rtl w:val="true"/>
        </w:rPr>
        <w:t xml:space="preserve"> </w:t>
      </w:r>
      <w:r>
        <w:rPr>
          <w:rFonts w:ascii="Century" w:hAnsi="Century" w:cs="Miriam"/>
          <w:b/>
          <w:b/>
          <w:spacing w:val="0"/>
          <w:szCs w:val="24"/>
          <w:rtl w:val="true"/>
        </w:rPr>
        <w:t>ששמיעת</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r>
        <w:rPr>
          <w:rFonts w:ascii="Century" w:hAnsi="Century" w:eastAsia="Century" w:cs="Century"/>
          <w:b/>
          <w:b/>
          <w:spacing w:val="0"/>
          <w:szCs w:val="24"/>
          <w:rtl w:val="true"/>
        </w:rPr>
        <w:t xml:space="preserve"> </w:t>
      </w:r>
      <w:r>
        <w:rPr>
          <w:rFonts w:ascii="Century" w:hAnsi="Century" w:cs="Miriam"/>
          <w:b/>
          <w:b/>
          <w:spacing w:val="0"/>
          <w:szCs w:val="24"/>
          <w:rtl w:val="true"/>
        </w:rPr>
        <w:t>תוביל</w:t>
      </w:r>
      <w:r>
        <w:rPr>
          <w:rFonts w:ascii="Century" w:hAnsi="Century" w:eastAsia="Century" w:cs="Century"/>
          <w:b/>
          <w:b/>
          <w:spacing w:val="0"/>
          <w:szCs w:val="24"/>
          <w:rtl w:val="true"/>
        </w:rPr>
        <w:t xml:space="preserve"> </w:t>
      </w:r>
      <w:r>
        <w:rPr>
          <w:rFonts w:ascii="Century" w:hAnsi="Century" w:cs="Miriam"/>
          <w:b/>
          <w:b/>
          <w:spacing w:val="0"/>
          <w:szCs w:val="24"/>
          <w:rtl w:val="true"/>
        </w:rPr>
        <w:t>לשינוי</w:t>
      </w:r>
      <w:r>
        <w:rPr>
          <w:rFonts w:ascii="Century" w:hAnsi="Century" w:eastAsia="Century" w:cs="Century"/>
          <w:b/>
          <w:b/>
          <w:spacing w:val="0"/>
          <w:szCs w:val="24"/>
          <w:rtl w:val="true"/>
        </w:rPr>
        <w:t xml:space="preserve"> </w:t>
      </w:r>
      <w:r>
        <w:rPr>
          <w:rFonts w:ascii="Century" w:hAnsi="Century" w:cs="Miriam"/>
          <w:b/>
          <w:b/>
          <w:spacing w:val="0"/>
          <w:szCs w:val="24"/>
          <w:rtl w:val="true"/>
        </w:rPr>
        <w:t>בתמונה</w:t>
      </w:r>
      <w:r>
        <w:rPr>
          <w:rFonts w:ascii="Century" w:hAnsi="Century" w:eastAsia="Century" w:cs="Century"/>
          <w:b/>
          <w:b/>
          <w:spacing w:val="0"/>
          <w:szCs w:val="24"/>
          <w:rtl w:val="true"/>
        </w:rPr>
        <w:t xml:space="preserve"> </w:t>
      </w:r>
      <w:r>
        <w:rPr>
          <w:rFonts w:ascii="Century" w:hAnsi="Century" w:cs="Miriam"/>
          <w:b/>
          <w:b/>
          <w:spacing w:val="0"/>
          <w:szCs w:val="24"/>
          <w:rtl w:val="true"/>
        </w:rPr>
        <w:t>המצטיירת</w:t>
      </w:r>
      <w:r>
        <w:rPr>
          <w:rFonts w:ascii="Century" w:hAnsi="Century" w:eastAsia="Century" w:cs="Century"/>
          <w:b/>
          <w:b/>
          <w:spacing w:val="0"/>
          <w:szCs w:val="24"/>
          <w:rtl w:val="true"/>
        </w:rPr>
        <w:t xml:space="preserve"> </w:t>
      </w:r>
      <w:r>
        <w:rPr>
          <w:rFonts w:ascii="Century" w:hAnsi="Century" w:cs="Miriam"/>
          <w:b/>
          <w:b/>
          <w:spacing w:val="0"/>
          <w:szCs w:val="24"/>
          <w:rtl w:val="true"/>
        </w:rPr>
        <w:t>בעת</w:t>
      </w:r>
      <w:r>
        <w:rPr>
          <w:rFonts w:ascii="Century" w:hAnsi="Century" w:eastAsia="Century" w:cs="Century"/>
          <w:b/>
          <w:b/>
          <w:spacing w:val="0"/>
          <w:szCs w:val="24"/>
          <w:rtl w:val="true"/>
        </w:rPr>
        <w:t xml:space="preserve"> </w:t>
      </w:r>
      <w:r>
        <w:rPr>
          <w:rFonts w:ascii="Century" w:hAnsi="Century" w:cs="Miriam"/>
          <w:b/>
          <w:b/>
          <w:spacing w:val="0"/>
          <w:szCs w:val="24"/>
          <w:rtl w:val="true"/>
        </w:rPr>
        <w:t>הזו</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פי</w:t>
      </w:r>
      <w:r>
        <w:rPr>
          <w:rFonts w:ascii="Century" w:hAnsi="Century" w:eastAsia="Century" w:cs="Century"/>
          <w:b/>
          <w:b/>
          <w:spacing w:val="0"/>
          <w:szCs w:val="24"/>
          <w:rtl w:val="true"/>
        </w:rPr>
        <w:t xml:space="preserve"> </w:t>
      </w:r>
      <w:r>
        <w:rPr>
          <w:rFonts w:ascii="Century" w:hAnsi="Century" w:cs="Miriam"/>
          <w:b/>
          <w:b/>
          <w:spacing w:val="0"/>
          <w:szCs w:val="24"/>
          <w:rtl w:val="true"/>
        </w:rPr>
        <w:t>המפורט</w:t>
      </w:r>
      <w:r>
        <w:rPr>
          <w:rFonts w:ascii="Century" w:hAnsi="Century" w:eastAsia="Century" w:cs="Century"/>
          <w:b/>
          <w:b/>
          <w:spacing w:val="0"/>
          <w:szCs w:val="24"/>
          <w:rtl w:val="true"/>
        </w:rPr>
        <w:t xml:space="preserve"> </w:t>
      </w:r>
      <w:r>
        <w:rPr>
          <w:rFonts w:ascii="Century" w:hAnsi="Century" w:cs="Miriam"/>
          <w:b/>
          <w:b/>
          <w:spacing w:val="0"/>
          <w:szCs w:val="24"/>
          <w:rtl w:val="true"/>
        </w:rPr>
        <w:t>בכתב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cs="Miriam" w:ascii="Century" w:hAnsi="Century"/>
          <w:b/>
          <w:spacing w:val="0"/>
          <w:szCs w:val="24"/>
          <w:rtl w:val="true"/>
        </w:rPr>
        <w:t xml:space="preserve">. </w:t>
      </w:r>
      <w:r>
        <w:rPr>
          <w:rFonts w:ascii="Century" w:hAnsi="Century" w:cs="Miriam"/>
          <w:b/>
          <w:b/>
          <w:spacing w:val="0"/>
          <w:szCs w:val="24"/>
          <w:rtl w:val="true"/>
        </w:rPr>
        <w:t>כמו</w:t>
      </w:r>
      <w:r>
        <w:rPr>
          <w:rFonts w:ascii="Century" w:hAnsi="Century" w:eastAsia="Century" w:cs="Century"/>
          <w:b/>
          <w:b/>
          <w:spacing w:val="0"/>
          <w:szCs w:val="24"/>
          <w:rtl w:val="true"/>
        </w:rPr>
        <w:t xml:space="preserve"> </w:t>
      </w:r>
      <w:r>
        <w:rPr>
          <w:rFonts w:ascii="Century" w:hAnsi="Century" w:cs="Miriam"/>
          <w:b/>
          <w:b/>
          <w:spacing w:val="0"/>
          <w:szCs w:val="24"/>
          <w:rtl w:val="true"/>
        </w:rPr>
        <w:t>כן</w:t>
      </w:r>
      <w:r>
        <w:rPr>
          <w:rFonts w:cs="Miriam" w:ascii="Century" w:hAnsi="Century"/>
          <w:b/>
          <w:spacing w:val="0"/>
          <w:szCs w:val="24"/>
          <w:rtl w:val="true"/>
        </w:rPr>
        <w:t xml:space="preserve">, </w:t>
      </w:r>
      <w:r>
        <w:rPr>
          <w:rFonts w:ascii="Century" w:hAnsi="Century" w:cs="Miriam"/>
          <w:b/>
          <w:b/>
          <w:spacing w:val="0"/>
          <w:szCs w:val="24"/>
          <w:rtl w:val="true"/>
        </w:rPr>
        <w:t>שמורות</w:t>
      </w:r>
      <w:r>
        <w:rPr>
          <w:rFonts w:ascii="Century" w:hAnsi="Century" w:eastAsia="Century" w:cs="Century"/>
          <w:b/>
          <w:b/>
          <w:spacing w:val="0"/>
          <w:szCs w:val="24"/>
          <w:rtl w:val="true"/>
        </w:rPr>
        <w:t xml:space="preserve"> </w:t>
      </w:r>
      <w:r>
        <w:rPr>
          <w:rFonts w:ascii="Century" w:hAnsi="Century" w:cs="Miriam"/>
          <w:b/>
          <w:b/>
          <w:spacing w:val="0"/>
          <w:szCs w:val="24"/>
          <w:rtl w:val="true"/>
        </w:rPr>
        <w:t>הטענות</w:t>
      </w:r>
      <w:r>
        <w:rPr>
          <w:rFonts w:ascii="Century" w:hAnsi="Century" w:eastAsia="Century" w:cs="Century"/>
          <w:b/>
          <w:b/>
          <w:spacing w:val="0"/>
          <w:szCs w:val="24"/>
          <w:rtl w:val="true"/>
        </w:rPr>
        <w:t xml:space="preserve"> </w:t>
      </w:r>
      <w:r>
        <w:rPr>
          <w:rFonts w:ascii="Century" w:hAnsi="Century" w:cs="Miriam"/>
          <w:b/>
          <w:b/>
          <w:spacing w:val="0"/>
          <w:szCs w:val="24"/>
          <w:rtl w:val="true"/>
        </w:rPr>
        <w:t>ככל</w:t>
      </w:r>
      <w:r>
        <w:rPr>
          <w:rFonts w:ascii="Century" w:hAnsi="Century" w:eastAsia="Century" w:cs="Century"/>
          <w:b/>
          <w:b/>
          <w:spacing w:val="0"/>
          <w:szCs w:val="24"/>
          <w:rtl w:val="true"/>
        </w:rPr>
        <w:t xml:space="preserve"> </w:t>
      </w:r>
      <w:r>
        <w:rPr>
          <w:rFonts w:ascii="Century" w:hAnsi="Century" w:cs="Miriam"/>
          <w:b/>
          <w:b/>
          <w:spacing w:val="0"/>
          <w:szCs w:val="24"/>
          <w:rtl w:val="true"/>
        </w:rPr>
        <w:t>שהן</w:t>
      </w:r>
      <w:r>
        <w:rPr>
          <w:rFonts w:ascii="Century" w:hAnsi="Century" w:eastAsia="Century" w:cs="Century"/>
          <w:b/>
          <w:b/>
          <w:spacing w:val="0"/>
          <w:szCs w:val="24"/>
          <w:rtl w:val="true"/>
        </w:rPr>
        <w:t xml:space="preserve"> </w:t>
      </w:r>
      <w:r>
        <w:rPr>
          <w:rFonts w:ascii="Century" w:hAnsi="Century" w:cs="Miriam"/>
          <w:b/>
          <w:b/>
          <w:spacing w:val="0"/>
          <w:szCs w:val="24"/>
          <w:rtl w:val="true"/>
        </w:rPr>
        <w:t>נוגעות</w:t>
      </w:r>
      <w:r>
        <w:rPr>
          <w:rFonts w:ascii="Century" w:hAnsi="Century" w:eastAsia="Century" w:cs="Century"/>
          <w:b/>
          <w:b/>
          <w:spacing w:val="0"/>
          <w:szCs w:val="24"/>
          <w:rtl w:val="true"/>
        </w:rPr>
        <w:t xml:space="preserve"> </w:t>
      </w:r>
      <w:r>
        <w:rPr>
          <w:rFonts w:ascii="Century" w:hAnsi="Century" w:cs="Miriam"/>
          <w:b/>
          <w:b/>
          <w:spacing w:val="0"/>
          <w:szCs w:val="24"/>
          <w:rtl w:val="true"/>
        </w:rPr>
        <w:t>לשלב</w:t>
      </w:r>
      <w:r>
        <w:rPr>
          <w:rFonts w:ascii="Century" w:hAnsi="Century" w:eastAsia="Century" w:cs="Century"/>
          <w:b/>
          <w:b/>
          <w:spacing w:val="0"/>
          <w:szCs w:val="24"/>
          <w:rtl w:val="true"/>
        </w:rPr>
        <w:t xml:space="preserve"> </w:t>
      </w:r>
      <w:r>
        <w:rPr>
          <w:rFonts w:ascii="Century" w:hAnsi="Century" w:cs="Miriam"/>
          <w:b/>
          <w:b/>
          <w:spacing w:val="0"/>
          <w:szCs w:val="24"/>
          <w:rtl w:val="true"/>
        </w:rPr>
        <w:t>גזירת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cs="Miriam" w:ascii="Century" w:hAnsi="Century"/>
          <w:b/>
          <w:spacing w:val="0"/>
          <w:szCs w:val="24"/>
          <w:rtl w:val="true"/>
        </w:rPr>
        <w:t>."</w:t>
      </w:r>
    </w:p>
    <w:p>
      <w:pPr>
        <w:pStyle w:val="Ruller41"/>
        <w:tabs>
          <w:tab w:val="clear" w:pos="720"/>
          <w:tab w:val="left" w:pos="1221" w:leader="none"/>
        </w:tabs>
        <w:spacing w:lineRule="auto" w:line="240"/>
        <w:ind w:end="0"/>
        <w:jc w:val="both"/>
        <w:rPr>
          <w:b/>
          <w:bCs/>
        </w:rPr>
      </w:pPr>
      <w:r>
        <w:rPr>
          <w:b/>
          <w:bCs/>
          <w:rtl w:val="true"/>
        </w:rPr>
        <w:tab/>
      </w:r>
    </w:p>
    <w:p>
      <w:pPr>
        <w:pStyle w:val="Ruller41"/>
        <w:ind w:end="0"/>
        <w:jc w:val="both"/>
        <w:rPr/>
      </w:pPr>
      <w:r>
        <w:rPr>
          <w:b/>
          <w:bCs/>
          <w:rtl w:val="true"/>
        </w:rPr>
        <w:tab/>
      </w:r>
      <w:r>
        <w:rPr>
          <w:rtl w:val="true"/>
        </w:rPr>
        <w:t>כפי</w:t>
      </w:r>
      <w:r>
        <w:rPr>
          <w:rFonts w:eastAsia="Arial TUR;Arial" w:cs="Arial TUR;Arial"/>
          <w:rtl w:val="true"/>
        </w:rPr>
        <w:t xml:space="preserve"> </w:t>
      </w:r>
      <w:r>
        <w:rPr>
          <w:rtl w:val="true"/>
        </w:rPr>
        <w:t>שראינו</w:t>
      </w:r>
      <w:r>
        <w:rPr>
          <w:rFonts w:eastAsia="Arial TUR;Arial" w:cs="Arial TUR;Arial"/>
          <w:rtl w:val="true"/>
        </w:rPr>
        <w:t xml:space="preserve"> </w:t>
      </w:r>
      <w:r>
        <w:rPr>
          <w:rtl w:val="true"/>
        </w:rPr>
        <w:t>לעיל</w:t>
      </w:r>
      <w:r>
        <w:rPr>
          <w:rtl w:val="true"/>
        </w:rPr>
        <w:t xml:space="preserve">, </w:t>
      </w:r>
      <w:r>
        <w:rPr>
          <w:rtl w:val="true"/>
        </w:rPr>
        <w:t>ה</w:t>
      </w:r>
      <w:r>
        <w:rPr>
          <w:rtl w:val="true"/>
        </w:rPr>
        <w:t>-</w:t>
      </w:r>
      <w:r>
        <w:rPr>
          <w:rFonts w:cs="Miriam" w:ascii="Century" w:hAnsi="Century"/>
          <w:b/>
          <w:spacing w:val="0"/>
          <w:szCs w:val="24"/>
          <w:rtl w:val="true"/>
        </w:rPr>
        <w:t>"</w:t>
      </w:r>
      <w:r>
        <w:rPr>
          <w:rFonts w:ascii="Century" w:hAnsi="Century" w:cs="Miriam"/>
          <w:b/>
          <w:b/>
          <w:spacing w:val="0"/>
          <w:szCs w:val="24"/>
          <w:rtl w:val="true"/>
        </w:rPr>
        <w:t>תמונה</w:t>
      </w:r>
      <w:r>
        <w:rPr>
          <w:rFonts w:ascii="Century" w:hAnsi="Century" w:eastAsia="Century" w:cs="Century"/>
          <w:b/>
          <w:b/>
          <w:spacing w:val="0"/>
          <w:szCs w:val="24"/>
          <w:rtl w:val="true"/>
        </w:rPr>
        <w:t xml:space="preserve"> </w:t>
      </w:r>
      <w:r>
        <w:rPr>
          <w:rFonts w:ascii="Century" w:hAnsi="Century" w:cs="Miriam"/>
          <w:b/>
          <w:b/>
          <w:spacing w:val="0"/>
          <w:szCs w:val="24"/>
          <w:rtl w:val="true"/>
        </w:rPr>
        <w:t>המצטיירת</w:t>
      </w:r>
      <w:r>
        <w:rPr>
          <w:rFonts w:ascii="Century" w:hAnsi="Century" w:eastAsia="Century" w:cs="Century"/>
          <w:b/>
          <w:b/>
          <w:spacing w:val="0"/>
          <w:szCs w:val="24"/>
          <w:rtl w:val="true"/>
        </w:rPr>
        <w:t xml:space="preserve"> </w:t>
      </w:r>
      <w:r>
        <w:rPr>
          <w:rFonts w:ascii="Century" w:hAnsi="Century" w:cs="Miriam"/>
          <w:b/>
          <w:b/>
          <w:spacing w:val="0"/>
          <w:szCs w:val="24"/>
          <w:rtl w:val="true"/>
        </w:rPr>
        <w:t>בעת</w:t>
      </w:r>
      <w:r>
        <w:rPr>
          <w:rFonts w:ascii="Century" w:hAnsi="Century" w:eastAsia="Century" w:cs="Century"/>
          <w:b/>
          <w:b/>
          <w:spacing w:val="0"/>
          <w:szCs w:val="24"/>
          <w:rtl w:val="true"/>
        </w:rPr>
        <w:t xml:space="preserve"> </w:t>
      </w:r>
      <w:r>
        <w:rPr>
          <w:rFonts w:ascii="Century" w:hAnsi="Century" w:cs="Miriam"/>
          <w:b/>
          <w:b/>
          <w:spacing w:val="0"/>
          <w:szCs w:val="24"/>
          <w:rtl w:val="true"/>
        </w:rPr>
        <w:t>הזו</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פי</w:t>
      </w:r>
      <w:r>
        <w:rPr>
          <w:rFonts w:ascii="Century" w:hAnsi="Century" w:eastAsia="Century" w:cs="Century"/>
          <w:b/>
          <w:b/>
          <w:spacing w:val="0"/>
          <w:szCs w:val="24"/>
          <w:rtl w:val="true"/>
        </w:rPr>
        <w:t xml:space="preserve"> </w:t>
      </w:r>
      <w:r>
        <w:rPr>
          <w:rFonts w:ascii="Century" w:hAnsi="Century" w:cs="Miriam"/>
          <w:b/>
          <w:b/>
          <w:spacing w:val="0"/>
          <w:szCs w:val="24"/>
          <w:rtl w:val="true"/>
        </w:rPr>
        <w:t>המפורט</w:t>
      </w:r>
      <w:r>
        <w:rPr>
          <w:rFonts w:ascii="Century" w:hAnsi="Century" w:eastAsia="Century" w:cs="Century"/>
          <w:b/>
          <w:b/>
          <w:spacing w:val="0"/>
          <w:szCs w:val="24"/>
          <w:rtl w:val="true"/>
        </w:rPr>
        <w:t xml:space="preserve"> </w:t>
      </w:r>
      <w:r>
        <w:rPr>
          <w:rFonts w:ascii="Century" w:hAnsi="Century" w:cs="Miriam"/>
          <w:b/>
          <w:b/>
          <w:spacing w:val="0"/>
          <w:szCs w:val="24"/>
          <w:rtl w:val="true"/>
        </w:rPr>
        <w:t>בכתב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cs="Miriam" w:ascii="Century" w:hAnsi="Century"/>
          <w:b/>
          <w:spacing w:val="0"/>
          <w:szCs w:val="24"/>
          <w:rtl w:val="true"/>
        </w:rPr>
        <w:t>"</w:t>
      </w:r>
      <w:r>
        <w:rPr>
          <w:rtl w:val="true"/>
        </w:rPr>
        <w:t xml:space="preserve">, </w:t>
      </w:r>
      <w:r>
        <w:rPr>
          <w:rtl w:val="true"/>
        </w:rPr>
        <w:t>בכל</w:t>
      </w:r>
      <w:r>
        <w:rPr>
          <w:rFonts w:eastAsia="Arial TUR;Arial" w:cs="Arial TUR;Arial"/>
          <w:rtl w:val="true"/>
        </w:rPr>
        <w:t xml:space="preserve"> </w:t>
      </w:r>
      <w:r>
        <w:rPr>
          <w:rtl w:val="true"/>
        </w:rPr>
        <w:t>הנוגע</w:t>
      </w:r>
      <w:r>
        <w:rPr>
          <w:rFonts w:eastAsia="Arial TUR;Arial" w:cs="Arial TUR;Arial"/>
          <w:rtl w:val="true"/>
        </w:rPr>
        <w:t xml:space="preserve"> </w:t>
      </w:r>
      <w:r>
        <w:rPr>
          <w:rtl w:val="true"/>
        </w:rPr>
        <w:t>למערער</w:t>
      </w:r>
      <w:r>
        <w:rPr>
          <w:rtl w:val="true"/>
        </w:rPr>
        <w:t xml:space="preserve">, </w:t>
      </w:r>
      <w:r>
        <w:rPr>
          <w:rtl w:val="true"/>
        </w:rPr>
        <w:t>עברה</w:t>
      </w:r>
      <w:r>
        <w:rPr>
          <w:rFonts w:eastAsia="Arial TUR;Arial" w:cs="Arial TUR;Arial"/>
          <w:rtl w:val="true"/>
        </w:rPr>
        <w:t xml:space="preserve"> </w:t>
      </w:r>
      <w:r>
        <w:rPr>
          <w:rtl w:val="true"/>
        </w:rPr>
        <w:t>שינוי</w:t>
      </w:r>
      <w:r>
        <w:rPr>
          <w:rFonts w:eastAsia="Arial TUR;Arial" w:cs="Arial TUR;Arial"/>
          <w:rtl w:val="true"/>
        </w:rPr>
        <w:t xml:space="preserve"> </w:t>
      </w:r>
      <w:r>
        <w:rPr>
          <w:rtl w:val="true"/>
        </w:rPr>
        <w:t>עצום</w:t>
      </w:r>
      <w:r>
        <w:rPr>
          <w:rtl w:val="true"/>
        </w:rPr>
        <w:t xml:space="preserve">. </w:t>
      </w:r>
      <w:r>
        <w:rPr>
          <w:rtl w:val="true"/>
        </w:rPr>
        <w:t>הקביעה</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לאור</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שינוי</w:t>
      </w:r>
      <w:r>
        <w:rPr>
          <w:rFonts w:eastAsia="Arial TUR;Arial" w:cs="Arial TUR;Arial"/>
          <w:rtl w:val="true"/>
        </w:rPr>
        <w:t xml:space="preserve"> </w:t>
      </w:r>
      <w:r>
        <w:rPr>
          <w:rtl w:val="true"/>
        </w:rPr>
        <w:t>ייתכן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כולו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נחסך</w:t>
      </w:r>
      <w:r>
        <w:rPr>
          <w:rFonts w:eastAsia="Arial TUR;Arial" w:cs="Arial TUR;Arial"/>
          <w:rtl w:val="true"/>
        </w:rPr>
        <w:t xml:space="preserve"> </w:t>
      </w:r>
      <w:r>
        <w:rPr>
          <w:rtl w:val="true"/>
        </w:rPr>
        <w:t>מהמערער</w:t>
      </w:r>
      <w:r>
        <w:rPr>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הקביעה</w:t>
      </w:r>
      <w:r>
        <w:rPr>
          <w:rFonts w:eastAsia="Arial TUR;Arial" w:cs="Arial TUR;Arial"/>
          <w:rtl w:val="true"/>
        </w:rPr>
        <w:t xml:space="preserve"> </w:t>
      </w:r>
      <w:r>
        <w:rPr>
          <w:rtl w:val="true"/>
        </w:rPr>
        <w:t>בהחלטה</w:t>
      </w:r>
      <w:r>
        <w:rPr>
          <w:rFonts w:eastAsia="Arial TUR;Arial" w:cs="Arial TUR;Arial"/>
          <w:rtl w:val="true"/>
        </w:rPr>
        <w:t xml:space="preserve"> </w:t>
      </w:r>
      <w:r>
        <w:rPr>
          <w:rtl w:val="true"/>
        </w:rPr>
        <w:t>מיום</w:t>
      </w:r>
      <w:r>
        <w:rPr>
          <w:rFonts w:eastAsia="Arial TUR;Arial" w:cs="Arial TUR;Arial"/>
          <w:rtl w:val="true"/>
        </w:rPr>
        <w:t xml:space="preserve"> </w:t>
      </w:r>
      <w:r>
        <w:rPr/>
        <w:t>31.1.2021</w:t>
      </w:r>
      <w:r>
        <w:rPr>
          <w:rtl w:val="true"/>
        </w:rPr>
        <w:t xml:space="preserve">, </w:t>
      </w:r>
      <w:r>
        <w:rPr>
          <w:rtl w:val="true"/>
        </w:rPr>
        <w:t>לפיה</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שינוי</w:t>
      </w:r>
      <w:r>
        <w:rPr>
          <w:rFonts w:eastAsia="Arial TUR;Arial" w:cs="Arial TUR;Arial"/>
          <w:rtl w:val="true"/>
        </w:rPr>
        <w:t xml:space="preserve"> </w:t>
      </w:r>
      <w:r>
        <w:rPr>
          <w:rtl w:val="true"/>
        </w:rPr>
        <w:t>התמונה</w:t>
      </w:r>
      <w:r>
        <w:rPr>
          <w:rFonts w:eastAsia="Arial TUR;Arial" w:cs="Arial TUR;Arial"/>
          <w:rtl w:val="true"/>
        </w:rPr>
        <w:t xml:space="preserve"> </w:t>
      </w:r>
      <w:r>
        <w:rPr>
          <w:rFonts w:cs="Miriam" w:ascii="Century" w:hAnsi="Century"/>
          <w:b/>
          <w:spacing w:val="0"/>
          <w:szCs w:val="24"/>
          <w:rtl w:val="true"/>
        </w:rPr>
        <w:t>"</w:t>
      </w:r>
      <w:r>
        <w:rPr>
          <w:rFonts w:ascii="Century" w:hAnsi="Century" w:cs="Miriam"/>
          <w:b/>
          <w:b/>
          <w:spacing w:val="0"/>
          <w:szCs w:val="24"/>
          <w:rtl w:val="true"/>
        </w:rPr>
        <w:t>שמורות</w:t>
      </w:r>
      <w:r>
        <w:rPr>
          <w:rFonts w:ascii="Century" w:hAnsi="Century" w:eastAsia="Century" w:cs="Century"/>
          <w:b/>
          <w:b/>
          <w:spacing w:val="0"/>
          <w:szCs w:val="24"/>
          <w:rtl w:val="true"/>
        </w:rPr>
        <w:t xml:space="preserve"> </w:t>
      </w:r>
      <w:r>
        <w:rPr>
          <w:rFonts w:ascii="Century" w:hAnsi="Century" w:cs="Miriam"/>
          <w:b/>
          <w:b/>
          <w:spacing w:val="0"/>
          <w:szCs w:val="24"/>
          <w:rtl w:val="true"/>
        </w:rPr>
        <w:t>הטענות</w:t>
      </w:r>
      <w:r>
        <w:rPr>
          <w:rFonts w:ascii="Century" w:hAnsi="Century" w:eastAsia="Century" w:cs="Century"/>
          <w:b/>
          <w:b/>
          <w:spacing w:val="0"/>
          <w:szCs w:val="24"/>
          <w:rtl w:val="true"/>
        </w:rPr>
        <w:t xml:space="preserve"> </w:t>
      </w:r>
      <w:r>
        <w:rPr>
          <w:rFonts w:ascii="Century" w:hAnsi="Century" w:cs="Miriam"/>
          <w:b/>
          <w:b/>
          <w:spacing w:val="0"/>
          <w:szCs w:val="24"/>
          <w:rtl w:val="true"/>
        </w:rPr>
        <w:t>ככל</w:t>
      </w:r>
      <w:r>
        <w:rPr>
          <w:rFonts w:ascii="Century" w:hAnsi="Century" w:eastAsia="Century" w:cs="Century"/>
          <w:b/>
          <w:b/>
          <w:spacing w:val="0"/>
          <w:szCs w:val="24"/>
          <w:rtl w:val="true"/>
        </w:rPr>
        <w:t xml:space="preserve"> </w:t>
      </w:r>
      <w:r>
        <w:rPr>
          <w:rFonts w:ascii="Century" w:hAnsi="Century" w:cs="Miriam"/>
          <w:b/>
          <w:b/>
          <w:spacing w:val="0"/>
          <w:szCs w:val="24"/>
          <w:rtl w:val="true"/>
        </w:rPr>
        <w:t>שהן</w:t>
      </w:r>
      <w:r>
        <w:rPr>
          <w:rFonts w:ascii="Century" w:hAnsi="Century" w:eastAsia="Century" w:cs="Century"/>
          <w:b/>
          <w:b/>
          <w:spacing w:val="0"/>
          <w:szCs w:val="24"/>
          <w:rtl w:val="true"/>
        </w:rPr>
        <w:t xml:space="preserve"> </w:t>
      </w:r>
      <w:r>
        <w:rPr>
          <w:rFonts w:ascii="Century" w:hAnsi="Century" w:cs="Miriam"/>
          <w:b/>
          <w:b/>
          <w:spacing w:val="0"/>
          <w:szCs w:val="24"/>
          <w:rtl w:val="true"/>
        </w:rPr>
        <w:t>נוגעות</w:t>
      </w:r>
      <w:r>
        <w:rPr>
          <w:rFonts w:ascii="Century" w:hAnsi="Century" w:eastAsia="Century" w:cs="Century"/>
          <w:b/>
          <w:b/>
          <w:spacing w:val="0"/>
          <w:szCs w:val="24"/>
          <w:rtl w:val="true"/>
        </w:rPr>
        <w:t xml:space="preserve"> </w:t>
      </w:r>
      <w:r>
        <w:rPr>
          <w:rFonts w:ascii="Century" w:hAnsi="Century" w:cs="Miriam"/>
          <w:b/>
          <w:b/>
          <w:spacing w:val="0"/>
          <w:szCs w:val="24"/>
          <w:rtl w:val="true"/>
        </w:rPr>
        <w:t>לגזר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cs="Miriam" w:ascii="Century" w:hAnsi="Century"/>
          <w:b/>
          <w:spacing w:val="0"/>
          <w:szCs w:val="24"/>
          <w:rtl w:val="true"/>
        </w:rPr>
        <w:t>"</w:t>
      </w:r>
      <w:r>
        <w:rPr>
          <w:rtl w:val="true"/>
        </w:rPr>
        <w:t xml:space="preserve">, </w:t>
      </w:r>
      <w:r>
        <w:rPr>
          <w:rtl w:val="true"/>
        </w:rPr>
        <w:t>מחזקות</w:t>
      </w:r>
      <w:r>
        <w:rPr>
          <w:rtl w:val="true"/>
        </w:rPr>
        <w:t xml:space="preserve">, </w:t>
      </w:r>
      <w:r>
        <w:rPr>
          <w:rtl w:val="true"/>
        </w:rPr>
        <w:t>לדעתי</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משמעותית</w:t>
      </w:r>
      <w:r>
        <w:rPr>
          <w:rtl w:val="true"/>
        </w:rPr>
        <w:t xml:space="preserve">, </w:t>
      </w:r>
      <w:r>
        <w:rPr>
          <w:rtl w:val="true"/>
        </w:rPr>
        <w:t>את</w:t>
      </w:r>
      <w:r>
        <w:rPr>
          <w:rFonts w:eastAsia="Arial TUR;Arial" w:cs="Arial TUR;Arial"/>
          <w:rtl w:val="true"/>
        </w:rPr>
        <w:t xml:space="preserve"> </w:t>
      </w:r>
      <w:r>
        <w:rPr>
          <w:rtl w:val="true"/>
        </w:rPr>
        <w:t>טיעוניו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w:t>
      </w:r>
    </w:p>
    <w:p>
      <w:pPr>
        <w:pStyle w:val="Ruller42"/>
        <w:numPr>
          <w:ilvl w:val="0"/>
          <w:numId w:val="0"/>
        </w:numPr>
        <w:spacing w:lineRule="auto" w:line="240"/>
        <w:ind w:hanging="0" w:start="0" w:end="0"/>
        <w:jc w:val="both"/>
        <w:rPr>
          <w:rFonts w:ascii="Arial TUR;Arial" w:hAnsi="Arial TUR;Arial" w:cs="Arial TUR;Arial"/>
          <w:sz w:val="22"/>
        </w:rPr>
      </w:pPr>
      <w:r>
        <w:rPr>
          <w:rFonts w:cs="Arial TUR;Arial" w:ascii="Arial TUR;Arial" w:hAnsi="Arial TUR;Arial"/>
          <w:sz w:val="22"/>
          <w:rtl w:val="true"/>
        </w:rPr>
      </w:r>
    </w:p>
    <w:p>
      <w:pPr>
        <w:pStyle w:val="Ruller41"/>
        <w:ind w:end="0"/>
        <w:jc w:val="both"/>
        <w:rPr>
          <w:rFonts w:ascii="Century" w:hAnsi="Century"/>
          <w:b/>
          <w:spacing w:val="0"/>
          <w:szCs w:val="24"/>
        </w:rPr>
      </w:pPr>
      <w:r>
        <w:rPr>
          <w:rFonts w:ascii="Century" w:hAnsi="Century" w:cs="Miriam"/>
          <w:b/>
          <w:b/>
          <w:spacing w:val="0"/>
          <w:szCs w:val="24"/>
          <w:rtl w:val="true"/>
        </w:rPr>
        <w:t>נסיבות</w:t>
      </w:r>
      <w:r>
        <w:rPr>
          <w:rFonts w:ascii="Century" w:hAnsi="Century" w:eastAsia="Century" w:cs="Century"/>
          <w:b/>
          <w:b/>
          <w:spacing w:val="0"/>
          <w:szCs w:val="24"/>
          <w:rtl w:val="true"/>
        </w:rPr>
        <w:t xml:space="preserve"> </w:t>
      </w:r>
      <w:r>
        <w:rPr>
          <w:rFonts w:ascii="Century" w:hAnsi="Century" w:cs="Miriam"/>
          <w:b/>
          <w:b/>
          <w:spacing w:val="0"/>
          <w:szCs w:val="24"/>
          <w:rtl w:val="true"/>
        </w:rPr>
        <w:t>אישיות</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המערער נעדר עבר פלילי</w:t>
      </w:r>
      <w:r>
        <w:rPr>
          <w:rtl w:val="true"/>
        </w:rPr>
        <w:t xml:space="preserve">, </w:t>
      </w:r>
      <w:r>
        <w:rPr>
          <w:rtl w:val="true"/>
        </w:rPr>
        <w:t>נשוי ואב לילדים</w:t>
      </w:r>
      <w:r>
        <w:rPr>
          <w:rtl w:val="true"/>
        </w:rPr>
        <w:t xml:space="preserve">, </w:t>
      </w:r>
      <w:r>
        <w:rPr>
          <w:rtl w:val="true"/>
        </w:rPr>
        <w:t>וסיפור חייו יוצא דופן ומעורר השראה</w:t>
      </w:r>
      <w:r>
        <w:rPr>
          <w:rtl w:val="true"/>
        </w:rPr>
        <w:t xml:space="preserve">: </w:t>
      </w:r>
      <w:r>
        <w:rPr>
          <w:rtl w:val="true"/>
        </w:rPr>
        <w:t>המערער הוא בן למשפחה חרדית</w:t>
      </w:r>
      <w:r>
        <w:rPr>
          <w:rtl w:val="true"/>
        </w:rPr>
        <w:t xml:space="preserve">, </w:t>
      </w:r>
      <w:r>
        <w:rPr>
          <w:rtl w:val="true"/>
        </w:rPr>
        <w:t xml:space="preserve">שבגיל </w:t>
      </w:r>
      <w:r>
        <w:rPr/>
        <w:t>16</w:t>
      </w:r>
      <w:r>
        <w:rPr>
          <w:rtl w:val="true"/>
        </w:rPr>
        <w:t xml:space="preserve"> </w:t>
      </w:r>
      <w:r>
        <w:rPr>
          <w:rtl w:val="true"/>
        </w:rPr>
        <w:t>החליט לעזוב את הישיבה וללמוד מדעים</w:t>
      </w:r>
      <w:r>
        <w:rPr>
          <w:rtl w:val="true"/>
        </w:rPr>
        <w:t xml:space="preserve">. </w:t>
      </w:r>
      <w:r>
        <w:rPr>
          <w:rtl w:val="true"/>
        </w:rPr>
        <w:t xml:space="preserve">במשך שנתיים וחצי חי המערער בלא כתובת קבועה </w:t>
      </w:r>
      <w:r>
        <w:rPr>
          <w:rtl w:val="true"/>
        </w:rPr>
        <w:t>(</w:t>
      </w:r>
      <w:r>
        <w:rPr>
          <w:rtl w:val="true"/>
        </w:rPr>
        <w:t>לעיתים דר ברחוב</w:t>
      </w:r>
      <w:r>
        <w:rPr>
          <w:rtl w:val="true"/>
        </w:rPr>
        <w:t xml:space="preserve">), </w:t>
      </w:r>
      <w:r>
        <w:rPr>
          <w:rtl w:val="true"/>
        </w:rPr>
        <w:t>כשהוא מפרנס עצמו בקושי</w:t>
      </w:r>
      <w:r>
        <w:rPr>
          <w:rtl w:val="true"/>
        </w:rPr>
        <w:t xml:space="preserve">, </w:t>
      </w:r>
      <w:r>
        <w:rPr>
          <w:rtl w:val="true"/>
        </w:rPr>
        <w:t>ומקדיש את כל זמנו ללימוד בספריה</w:t>
      </w:r>
      <w:r>
        <w:rPr>
          <w:rtl w:val="true"/>
        </w:rPr>
        <w:t xml:space="preserve">. </w:t>
      </w:r>
      <w:r>
        <w:rPr>
          <w:rtl w:val="true"/>
        </w:rPr>
        <w:t>המערער עמד בבחינות הבגרות</w:t>
      </w:r>
      <w:r>
        <w:rPr>
          <w:rtl w:val="true"/>
        </w:rPr>
        <w:t xml:space="preserve">, </w:t>
      </w:r>
      <w:r>
        <w:rPr>
          <w:rtl w:val="true"/>
        </w:rPr>
        <w:t>התקבל לתכנית מצוינות בטכניון</w:t>
      </w:r>
      <w:r>
        <w:rPr>
          <w:rtl w:val="true"/>
        </w:rPr>
        <w:t xml:space="preserve">, </w:t>
      </w:r>
      <w:r>
        <w:rPr>
          <w:rtl w:val="true"/>
        </w:rPr>
        <w:t>עבד גם כעוזר מחקר</w:t>
      </w:r>
      <w:r>
        <w:rPr>
          <w:rtl w:val="true"/>
        </w:rPr>
        <w:t xml:space="preserve">, </w:t>
      </w:r>
      <w:r>
        <w:rPr>
          <w:rtl w:val="true"/>
        </w:rPr>
        <w:t>התקבל והשלים תכנית טרום דוקטורט בתחום הביו</w:t>
      </w:r>
      <w:r>
        <w:rPr>
          <w:rtl w:val="true"/>
        </w:rPr>
        <w:t>-</w:t>
      </w:r>
      <w:r>
        <w:rPr>
          <w:rtl w:val="true"/>
        </w:rPr>
        <w:t xml:space="preserve">אינפורמטיקה בחברת </w:t>
      </w:r>
      <w:r>
        <w:rPr>
          <w:rtl w:val="true"/>
        </w:rPr>
        <w:t>"</w:t>
      </w:r>
      <w:r>
        <w:rPr>
          <w:rtl w:val="true"/>
        </w:rPr>
        <w:t>מייקרוסופט</w:t>
      </w:r>
      <w:r>
        <w:rPr>
          <w:rtl w:val="true"/>
        </w:rPr>
        <w:t xml:space="preserve">" </w:t>
      </w:r>
      <w:r>
        <w:rPr>
          <w:rtl w:val="true"/>
        </w:rPr>
        <w:t>בשיתוף עם אוניברסיטת קיימברידג</w:t>
      </w:r>
      <w:r>
        <w:rPr>
          <w:rtl w:val="true"/>
        </w:rPr>
        <w:t xml:space="preserve">' </w:t>
      </w:r>
      <w:r>
        <w:rPr>
          <w:rtl w:val="true"/>
        </w:rPr>
        <w:t>בבריטניה</w:t>
      </w:r>
      <w:r>
        <w:rPr>
          <w:rtl w:val="true"/>
        </w:rPr>
        <w:t xml:space="preserve">, </w:t>
      </w:r>
      <w:r>
        <w:rPr>
          <w:rtl w:val="true"/>
        </w:rPr>
        <w:t xml:space="preserve">לאחר מכן השתלב כעוזר מחקר בחברת </w:t>
      </w:r>
      <w:r>
        <w:rPr>
          <w:rtl w:val="true"/>
        </w:rPr>
        <w:t>"</w:t>
      </w:r>
      <w:r>
        <w:rPr>
          <w:rtl w:val="true"/>
        </w:rPr>
        <w:t>אינטל</w:t>
      </w:r>
      <w:r>
        <w:rPr>
          <w:rtl w:val="true"/>
        </w:rPr>
        <w:t xml:space="preserve">" </w:t>
      </w:r>
      <w:r>
        <w:rPr>
          <w:rtl w:val="true"/>
        </w:rPr>
        <w:t xml:space="preserve">ולאחריה בחברת </w:t>
      </w:r>
      <w:r>
        <w:rPr>
          <w:rtl w:val="true"/>
        </w:rPr>
        <w:t>"</w:t>
      </w:r>
      <w:r>
        <w:rPr>
          <w:rtl w:val="true"/>
        </w:rPr>
        <w:t>אפל</w:t>
      </w:r>
      <w:r>
        <w:rPr>
          <w:rtl w:val="true"/>
        </w:rPr>
        <w:t xml:space="preserve">", </w:t>
      </w:r>
      <w:r>
        <w:rPr>
          <w:rtl w:val="true"/>
        </w:rPr>
        <w:t>ובשנים שלפני שנגזר דינו הקים שתי חברות הזנק טכנולוגיות</w:t>
      </w:r>
      <w:r>
        <w:rPr>
          <w:rtl w:val="true"/>
        </w:rPr>
        <w:t>.</w:t>
      </w:r>
    </w:p>
    <w:p>
      <w:pPr>
        <w:pStyle w:val="Ruller41"/>
        <w:spacing w:lineRule="auto" w:line="240"/>
        <w:ind w:end="0"/>
        <w:jc w:val="both"/>
        <w:rPr/>
      </w:pPr>
      <w:r>
        <w:rPr>
          <w:rtl w:val="true"/>
        </w:rPr>
      </w:r>
    </w:p>
    <w:p>
      <w:pPr>
        <w:pStyle w:val="Ruller41"/>
        <w:ind w:end="0"/>
        <w:jc w:val="both"/>
        <w:rPr>
          <w:rFonts w:ascii="Century" w:hAnsi="Century" w:cs="Miriam"/>
          <w:b/>
          <w:spacing w:val="0"/>
          <w:szCs w:val="24"/>
        </w:rPr>
      </w:pPr>
      <w:r>
        <w:rPr>
          <w:rtl w:val="true"/>
        </w:rPr>
        <w:t>בנוסף</w:t>
      </w:r>
      <w:r>
        <w:rPr>
          <w:rFonts w:eastAsia="Arial TUR;Arial" w:cs="Arial TUR;Arial"/>
          <w:rtl w:val="true"/>
        </w:rPr>
        <w:t xml:space="preserve"> </w:t>
      </w:r>
      <w:r>
        <w:rPr>
          <w:rtl w:val="true"/>
        </w:rPr>
        <w:t>לאמור</w:t>
      </w:r>
      <w:r>
        <w:rPr>
          <w:rFonts w:eastAsia="Arial TUR;Arial" w:cs="Arial TUR;Arial"/>
          <w:rtl w:val="true"/>
        </w:rPr>
        <w:t xml:space="preserve"> </w:t>
      </w:r>
      <w:r>
        <w:rPr>
          <w:rtl w:val="true"/>
        </w:rPr>
        <w:t>לעיל</w:t>
      </w:r>
      <w:r>
        <w:rPr>
          <w:rtl w:val="true"/>
        </w:rPr>
        <w:t xml:space="preserve">, </w:t>
      </w:r>
      <w:r>
        <w:rPr>
          <w:rtl w:val="true"/>
        </w:rPr>
        <w:t>מתסקיר</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ללמוד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מעצרו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מאחורי</w:t>
      </w:r>
      <w:r>
        <w:rPr>
          <w:rFonts w:eastAsia="Arial TUR;Arial" w:cs="Arial TUR;Arial"/>
          <w:rtl w:val="true"/>
        </w:rPr>
        <w:t xml:space="preserve"> </w:t>
      </w:r>
      <w:r>
        <w:rPr>
          <w:rtl w:val="true"/>
        </w:rPr>
        <w:t>סורג</w:t>
      </w:r>
      <w:r>
        <w:rPr>
          <w:rFonts w:eastAsia="Arial TUR;Arial" w:cs="Arial TUR;Arial"/>
          <w:rtl w:val="true"/>
        </w:rPr>
        <w:t xml:space="preserve"> </w:t>
      </w:r>
      <w:r>
        <w:rPr>
          <w:rtl w:val="true"/>
        </w:rPr>
        <w:t>ובריח</w:t>
      </w:r>
      <w:r>
        <w:rPr>
          <w:rtl w:val="true"/>
        </w:rPr>
        <w:t xml:space="preserve">, </w:t>
      </w:r>
      <w:r>
        <w:rPr>
          <w:rtl w:val="true"/>
        </w:rPr>
        <w:t>למשך</w:t>
      </w:r>
      <w:r>
        <w:rPr>
          <w:rFonts w:eastAsia="Arial TUR;Arial" w:cs="Arial TUR;Arial"/>
          <w:rtl w:val="true"/>
        </w:rPr>
        <w:t xml:space="preserve"> </w:t>
      </w:r>
      <w:r>
        <w:rPr/>
        <w:t>16</w:t>
      </w:r>
      <w:r>
        <w:rPr>
          <w:rtl w:val="true"/>
        </w:rPr>
        <w:t xml:space="preserve"> </w:t>
      </w:r>
      <w:r>
        <w:rPr>
          <w:rtl w:val="true"/>
        </w:rPr>
        <w:t>יום</w:t>
      </w:r>
      <w:r>
        <w:rPr>
          <w:rtl w:val="true"/>
        </w:rPr>
        <w:t xml:space="preserve">, </w:t>
      </w:r>
      <w:r>
        <w:rPr>
          <w:rtl w:val="true"/>
        </w:rPr>
        <w:t>גרם</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וארוכת</w:t>
      </w:r>
      <w:r>
        <w:rPr>
          <w:rFonts w:eastAsia="Arial TUR;Arial" w:cs="Arial TUR;Arial"/>
          <w:rtl w:val="true"/>
        </w:rPr>
        <w:t xml:space="preserve"> </w:t>
      </w:r>
      <w:r>
        <w:rPr>
          <w:rtl w:val="true"/>
        </w:rPr>
        <w:t>טווח</w:t>
      </w:r>
      <w:r>
        <w:rPr>
          <w:rFonts w:eastAsia="Arial TUR;Arial" w:cs="Arial TUR;Arial"/>
          <w:rtl w:val="true"/>
        </w:rPr>
        <w:t xml:space="preserve"> </w:t>
      </w:r>
      <w:r>
        <w:rPr>
          <w:rtl w:val="true"/>
        </w:rPr>
        <w:t>בו</w:t>
      </w:r>
      <w:r>
        <w:rPr>
          <w:rtl w:val="true"/>
        </w:rPr>
        <w:t>.</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1"/>
        <w:keepNext w:val="true"/>
        <w:ind w:end="0"/>
        <w:jc w:val="both"/>
        <w:rPr>
          <w:rFonts w:ascii="Century" w:hAnsi="Century"/>
          <w:b/>
          <w:spacing w:val="0"/>
          <w:szCs w:val="24"/>
        </w:rPr>
      </w:pPr>
      <w:r>
        <w:rPr>
          <w:rFonts w:ascii="Century" w:hAnsi="Century" w:cs="Miriam"/>
          <w:b/>
          <w:b/>
          <w:spacing w:val="0"/>
          <w:szCs w:val="24"/>
          <w:rtl w:val="true"/>
        </w:rPr>
        <w:t>הפגיעה</w:t>
      </w:r>
      <w:r>
        <w:rPr>
          <w:rFonts w:ascii="Century" w:hAnsi="Century" w:eastAsia="Century" w:cs="Century"/>
          <w:b/>
          <w:b/>
          <w:spacing w:val="0"/>
          <w:szCs w:val="24"/>
          <w:rtl w:val="true"/>
        </w:rPr>
        <w:t xml:space="preserve"> </w:t>
      </w:r>
      <w:r>
        <w:rPr>
          <w:rFonts w:ascii="Century" w:hAnsi="Century" w:cs="Miriam"/>
          <w:b/>
          <w:b/>
          <w:spacing w:val="0"/>
          <w:szCs w:val="24"/>
          <w:rtl w:val="true"/>
        </w:rPr>
        <w:t>בגין</w:t>
      </w:r>
      <w:r>
        <w:rPr>
          <w:rFonts w:ascii="Century" w:hAnsi="Century" w:eastAsia="Century" w:cs="Century"/>
          <w:b/>
          <w:b/>
          <w:spacing w:val="0"/>
          <w:szCs w:val="24"/>
          <w:rtl w:val="true"/>
        </w:rPr>
        <w:t xml:space="preserve"> </w:t>
      </w:r>
      <w:r>
        <w:rPr>
          <w:rFonts w:ascii="Century" w:hAnsi="Century" w:cs="Miriam"/>
          <w:b/>
          <w:b/>
          <w:spacing w:val="0"/>
          <w:szCs w:val="24"/>
          <w:rtl w:val="true"/>
        </w:rPr>
        <w:t>עצם</w:t>
      </w:r>
      <w:r>
        <w:rPr>
          <w:rFonts w:ascii="Century" w:hAnsi="Century" w:eastAsia="Century" w:cs="Century"/>
          <w:b/>
          <w:b/>
          <w:spacing w:val="0"/>
          <w:szCs w:val="24"/>
          <w:rtl w:val="true"/>
        </w:rPr>
        <w:t xml:space="preserve"> </w:t>
      </w:r>
      <w:r>
        <w:rPr>
          <w:rFonts w:ascii="Century" w:hAnsi="Century" w:cs="Miriam"/>
          <w:b/>
          <w:b/>
          <w:spacing w:val="0"/>
          <w:szCs w:val="24"/>
          <w:rtl w:val="true"/>
        </w:rPr>
        <w:t>ההרשעה</w:t>
      </w:r>
    </w:p>
    <w:p>
      <w:pPr>
        <w:pStyle w:val="Ruller41"/>
        <w:keepNext w:val="true"/>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keepNext w:val="true"/>
        <w:numPr>
          <w:ilvl w:val="0"/>
          <w:numId w:val="12"/>
        </w:numPr>
        <w:tabs>
          <w:tab w:val="clear" w:pos="720"/>
          <w:tab w:val="left" w:pos="907" w:leader="none"/>
        </w:tabs>
        <w:ind w:hanging="0" w:start="0" w:end="0"/>
        <w:jc w:val="both"/>
        <w:rPr/>
      </w:pPr>
      <w:r>
        <w:rPr>
          <w:rtl w:val="true"/>
        </w:rPr>
        <w:t>המערער טוען כי הינו יזם</w:t>
      </w:r>
      <w:r>
        <w:rPr>
          <w:rtl w:val="true"/>
        </w:rPr>
        <w:t xml:space="preserve">, </w:t>
      </w:r>
      <w:r>
        <w:rPr>
          <w:rtl w:val="true"/>
        </w:rPr>
        <w:t>נושא משרה</w:t>
      </w:r>
      <w:r>
        <w:rPr>
          <w:rtl w:val="true"/>
        </w:rPr>
        <w:t xml:space="preserve">, </w:t>
      </w:r>
      <w:r>
        <w:rPr>
          <w:rtl w:val="true"/>
        </w:rPr>
        <w:t>חבר דירקטוריון</w:t>
      </w:r>
      <w:r>
        <w:rPr>
          <w:rtl w:val="true"/>
        </w:rPr>
        <w:t xml:space="preserve">, </w:t>
      </w:r>
      <w:r>
        <w:rPr>
          <w:rtl w:val="true"/>
        </w:rPr>
        <w:t>והדמות הטכנולוגית המרכזית בשתי חברות הזנק</w:t>
      </w:r>
      <w:r>
        <w:rPr>
          <w:rtl w:val="true"/>
        </w:rPr>
        <w:t xml:space="preserve">. </w:t>
      </w:r>
      <w:r>
        <w:rPr>
          <w:rtl w:val="true"/>
        </w:rPr>
        <w:t>נטען כי עצם הרשעתו של המערער גורמת ותגרום לפגיעה באותן חברות</w:t>
      </w:r>
      <w:r>
        <w:rPr>
          <w:rtl w:val="true"/>
        </w:rPr>
        <w:t xml:space="preserve">, </w:t>
      </w:r>
      <w:r>
        <w:rPr>
          <w:rtl w:val="true"/>
        </w:rPr>
        <w:t>ביכולתן לגייס את הכספים הדרושים להתפתחותן ובסיכוייהן להירכש על ידי גורמים עסקיים מובילים</w:t>
      </w:r>
      <w:r>
        <w:rPr>
          <w:rtl w:val="true"/>
        </w:rPr>
        <w:t xml:space="preserve">. </w:t>
      </w:r>
      <w:r>
        <w:rPr>
          <w:rtl w:val="true"/>
        </w:rPr>
        <w:t>נטען כי עסקה כאמור כבר סוכלה בשל ההליך הפלילי וכי ההרשעה תאלץ את המערער לוותר על מעמדו הבכיר ועל זכויותיו בחברות כדי לצמצם את הפגיעה הנ</w:t>
      </w:r>
      <w:r>
        <w:rPr>
          <w:rtl w:val="true"/>
        </w:rPr>
        <w:t>"</w:t>
      </w:r>
      <w:r>
        <w:rPr>
          <w:rtl w:val="true"/>
        </w:rPr>
        <w:t>ל</w:t>
      </w:r>
      <w:r>
        <w:rPr>
          <w:rtl w:val="true"/>
        </w:rPr>
        <w:t>.</w:t>
      </w:r>
    </w:p>
    <w:p>
      <w:pPr>
        <w:pStyle w:val="Ruller41"/>
        <w:spacing w:lineRule="auto" w:line="240"/>
        <w:ind w:end="0"/>
        <w:jc w:val="both"/>
        <w:rPr/>
      </w:pPr>
      <w:r>
        <w:rPr>
          <w:rtl w:val="true"/>
        </w:rPr>
      </w:r>
    </w:p>
    <w:p>
      <w:pPr>
        <w:pStyle w:val="Ruller41"/>
        <w:keepNext w:val="true"/>
        <w:ind w:end="0"/>
        <w:jc w:val="both"/>
        <w:rPr>
          <w:rFonts w:ascii="Century" w:hAnsi="Century"/>
          <w:b/>
          <w:spacing w:val="0"/>
          <w:szCs w:val="24"/>
        </w:rPr>
      </w:pPr>
      <w:r>
        <w:rPr>
          <w:rFonts w:ascii="Century" w:hAnsi="Century" w:cs="Miriam"/>
          <w:b/>
          <w:b/>
          <w:spacing w:val="0"/>
          <w:szCs w:val="24"/>
          <w:rtl w:val="true"/>
        </w:rPr>
        <w:t>הכרעתו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1"/>
        <w:keepNext w:val="true"/>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keepNext w:val="true"/>
        <w:numPr>
          <w:ilvl w:val="0"/>
          <w:numId w:val="12"/>
        </w:numPr>
        <w:tabs>
          <w:tab w:val="clear" w:pos="720"/>
          <w:tab w:val="left" w:pos="907" w:leader="none"/>
        </w:tabs>
        <w:ind w:hanging="0" w:start="0" w:end="0"/>
        <w:jc w:val="both"/>
        <w:rPr/>
      </w:pPr>
      <w:r>
        <w:rPr>
          <w:rtl w:val="true"/>
        </w:rPr>
        <w:t>בית המשפט קמא קבע</w:t>
      </w:r>
      <w:r>
        <w:rPr>
          <w:rtl w:val="true"/>
        </w:rPr>
        <w:t xml:space="preserve">, </w:t>
      </w:r>
      <w:r>
        <w:rPr>
          <w:rtl w:val="true"/>
        </w:rPr>
        <w:t>בגזר הדין</w:t>
      </w:r>
      <w:r>
        <w:rPr>
          <w:rtl w:val="true"/>
        </w:rPr>
        <w:t xml:space="preserve">, </w:t>
      </w:r>
      <w:r>
        <w:rPr>
          <w:rtl w:val="true"/>
        </w:rPr>
        <w:t>כי לא מצא כל הצדקה להיעתר לבקשת המערער להורות על ביטול הרשעתו</w:t>
      </w:r>
      <w:r>
        <w:rPr>
          <w:rtl w:val="true"/>
        </w:rPr>
        <w:t xml:space="preserve">, </w:t>
      </w:r>
      <w:r>
        <w:rPr>
          <w:rtl w:val="true"/>
        </w:rPr>
        <w:t>וזאת משני נימוקים</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Fonts w:ascii="Century" w:hAnsi="Century" w:cs="Miriam"/>
          <w:b/>
          <w:b/>
          <w:spacing w:val="0"/>
          <w:szCs w:val="24"/>
          <w:rtl w:val="true"/>
        </w:rPr>
        <w:t>הראשון</w:t>
      </w:r>
      <w:r>
        <w:rPr>
          <w:rFonts w:eastAsia="Arial TUR;Arial" w:cs="Arial TUR;Arial"/>
          <w:rtl w:val="true"/>
        </w:rPr>
        <w:t xml:space="preserve"> </w:t>
      </w:r>
      <w:r>
        <w:rPr>
          <w:rtl w:val="true"/>
        </w:rPr>
        <w:t>–</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הרים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הנטל</w:t>
      </w:r>
      <w:r>
        <w:rPr>
          <w:rFonts w:eastAsia="Arial TUR;Arial" w:cs="Arial TUR;Arial"/>
          <w:rtl w:val="true"/>
        </w:rPr>
        <w:t xml:space="preserve"> </w:t>
      </w:r>
      <w:r>
        <w:rPr>
          <w:rtl w:val="true"/>
        </w:rPr>
        <w:t>המוטל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הנזק</w:t>
      </w:r>
      <w:r>
        <w:rPr>
          <w:rFonts w:eastAsia="Arial TUR;Arial" w:cs="Arial TUR;Arial"/>
          <w:rtl w:val="true"/>
        </w:rPr>
        <w:t xml:space="preserve"> </w:t>
      </w:r>
      <w:r>
        <w:rPr>
          <w:rtl w:val="true"/>
        </w:rPr>
        <w:t>שייגרם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עצם</w:t>
      </w:r>
      <w:r>
        <w:rPr>
          <w:rFonts w:eastAsia="Arial TUR;Arial" w:cs="Arial TUR;Arial"/>
          <w:rtl w:val="true"/>
        </w:rPr>
        <w:t xml:space="preserve"> </w:t>
      </w:r>
      <w:r>
        <w:rPr>
          <w:rtl w:val="true"/>
        </w:rPr>
        <w:t>ההרשעה</w:t>
      </w:r>
      <w:r>
        <w:rPr>
          <w:rtl w:val="true"/>
        </w:rPr>
        <w:t xml:space="preserve">, </w:t>
      </w:r>
      <w:r>
        <w:rPr>
          <w:rtl w:val="true"/>
        </w:rPr>
        <w:t>שכן</w:t>
      </w:r>
      <w:r>
        <w:rPr>
          <w:rtl w:val="true"/>
        </w:rPr>
        <w:t xml:space="preserve">, </w:t>
      </w:r>
      <w:r>
        <w:rPr>
          <w:rtl w:val="true"/>
        </w:rPr>
        <w:t>לשיטתו</w:t>
      </w:r>
      <w:r>
        <w:rPr>
          <w:rFonts w:eastAsia="Arial TUR;Arial" w:cs="Arial TUR;Arial"/>
          <w:rtl w:val="true"/>
        </w:rPr>
        <w:t xml:space="preserve"> </w:t>
      </w:r>
      <w:r>
        <w:rPr>
          <w:rtl w:val="true"/>
        </w:rPr>
        <w:t>(</w:t>
      </w:r>
      <w:r>
        <w:rPr>
          <w:rtl w:val="true"/>
        </w:rPr>
        <w:t>עמוד</w:t>
      </w:r>
      <w:r>
        <w:rPr>
          <w:rFonts w:eastAsia="Arial TUR;Arial" w:cs="Arial TUR;Arial"/>
          <w:rtl w:val="true"/>
        </w:rPr>
        <w:t xml:space="preserve"> </w:t>
      </w:r>
      <w:r>
        <w:rPr/>
        <w:t>15</w:t>
      </w:r>
      <w:r>
        <w:rPr>
          <w:rtl w:val="true"/>
        </w:rPr>
        <w:t xml:space="preserve"> </w:t>
      </w:r>
      <w:r>
        <w:rPr>
          <w:rtl w:val="true"/>
        </w:rPr>
        <w:t>לגזר</w:t>
      </w:r>
      <w:r>
        <w:rPr>
          <w:rFonts w:eastAsia="Arial TUR;Arial" w:cs="Arial TUR;Arial"/>
          <w:rtl w:val="true"/>
        </w:rPr>
        <w:t xml:space="preserve"> </w:t>
      </w:r>
      <w:r>
        <w:rPr>
          <w:rtl w:val="true"/>
        </w:rPr>
        <w:t>הדין</w:t>
      </w:r>
      <w:r>
        <w:rPr>
          <w:rtl w:val="true"/>
        </w:rPr>
        <w:t xml:space="preserve">): </w:t>
      </w:r>
      <w:r>
        <w:rPr>
          <w:rFonts w:cs="Miriam" w:ascii="Century" w:hAnsi="Century"/>
          <w:b/>
          <w:spacing w:val="0"/>
          <w:szCs w:val="24"/>
          <w:rtl w:val="true"/>
        </w:rPr>
        <w:t>"...</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אלו</w:t>
      </w:r>
      <w:r>
        <w:rPr>
          <w:rFonts w:ascii="Century" w:hAnsi="Century" w:eastAsia="Century" w:cs="Century"/>
          <w:b/>
          <w:b/>
          <w:spacing w:val="0"/>
          <w:szCs w:val="24"/>
          <w:rtl w:val="true"/>
        </w:rPr>
        <w:t xml:space="preserve"> </w:t>
      </w:r>
      <w:r>
        <w:rPr>
          <w:rFonts w:ascii="Century" w:hAnsi="Century" w:cs="Miriam"/>
          <w:b/>
          <w:b/>
          <w:spacing w:val="0"/>
          <w:szCs w:val="24"/>
          <w:rtl w:val="true"/>
        </w:rPr>
        <w:t>נשמעו</w:t>
      </w:r>
      <w:r>
        <w:rPr>
          <w:rFonts w:ascii="Century" w:hAnsi="Century" w:eastAsia="Century" w:cs="Century"/>
          <w:b/>
          <w:b/>
          <w:spacing w:val="0"/>
          <w:szCs w:val="24"/>
          <w:rtl w:val="true"/>
        </w:rPr>
        <w:t xml:space="preserve"> </w:t>
      </w:r>
      <w:r>
        <w:rPr>
          <w:rFonts w:ascii="Century" w:hAnsi="Century" w:cs="Miriam"/>
          <w:b/>
          <w:b/>
          <w:spacing w:val="0"/>
          <w:szCs w:val="24"/>
          <w:rtl w:val="true"/>
        </w:rPr>
        <w:t>בעלמא</w:t>
      </w:r>
      <w:r>
        <w:rPr>
          <w:rFonts w:cs="Miriam" w:ascii="Century" w:hAnsi="Century"/>
          <w:b/>
          <w:spacing w:val="0"/>
          <w:szCs w:val="24"/>
          <w:rtl w:val="true"/>
        </w:rPr>
        <w:t xml:space="preserve">, </w:t>
      </w:r>
      <w:r>
        <w:rPr>
          <w:rFonts w:ascii="Century" w:hAnsi="Century" w:cs="Miriam"/>
          <w:b/>
          <w:b/>
          <w:spacing w:val="0"/>
          <w:szCs w:val="24"/>
          <w:rtl w:val="true"/>
        </w:rPr>
        <w:t>ללא</w:t>
      </w:r>
      <w:r>
        <w:rPr>
          <w:rFonts w:ascii="Century" w:hAnsi="Century" w:eastAsia="Century" w:cs="Century"/>
          <w:b/>
          <w:b/>
          <w:spacing w:val="0"/>
          <w:szCs w:val="24"/>
          <w:rtl w:val="true"/>
        </w:rPr>
        <w:t xml:space="preserve"> </w:t>
      </w:r>
      <w:r>
        <w:rPr>
          <w:rFonts w:ascii="Century" w:hAnsi="Century" w:cs="Miriam"/>
          <w:b/>
          <w:b/>
          <w:spacing w:val="0"/>
          <w:szCs w:val="24"/>
          <w:rtl w:val="true"/>
        </w:rPr>
        <w:t>ביסוס</w:t>
      </w:r>
      <w:r>
        <w:rPr>
          <w:rFonts w:ascii="Century" w:hAnsi="Century" w:eastAsia="Century" w:cs="Century"/>
          <w:b/>
          <w:b/>
          <w:spacing w:val="0"/>
          <w:szCs w:val="24"/>
          <w:rtl w:val="true"/>
        </w:rPr>
        <w:t xml:space="preserve"> </w:t>
      </w:r>
      <w:r>
        <w:rPr>
          <w:rFonts w:ascii="Century" w:hAnsi="Century" w:cs="Miriam"/>
          <w:b/>
          <w:b/>
          <w:spacing w:val="0"/>
          <w:szCs w:val="24"/>
          <w:rtl w:val="true"/>
        </w:rPr>
        <w:t>ראייתי</w:t>
      </w:r>
      <w:r>
        <w:rPr>
          <w:rFonts w:ascii="Century" w:hAnsi="Century" w:eastAsia="Century" w:cs="Century"/>
          <w:b/>
          <w:b/>
          <w:spacing w:val="0"/>
          <w:szCs w:val="24"/>
          <w:rtl w:val="true"/>
        </w:rPr>
        <w:t xml:space="preserve"> </w:t>
      </w:r>
      <w:r>
        <w:rPr>
          <w:rFonts w:ascii="Century" w:hAnsi="Century" w:cs="Miriam"/>
          <w:b/>
          <w:b/>
          <w:spacing w:val="0"/>
          <w:szCs w:val="24"/>
          <w:rtl w:val="true"/>
        </w:rPr>
        <w:t>ומה</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שמדובר</w:t>
      </w:r>
      <w:r>
        <w:rPr>
          <w:rFonts w:ascii="Century" w:hAnsi="Century" w:eastAsia="Century" w:cs="Century"/>
          <w:b/>
          <w:b/>
          <w:spacing w:val="0"/>
          <w:szCs w:val="24"/>
          <w:rtl w:val="true"/>
        </w:rPr>
        <w:t xml:space="preserve"> </w:t>
      </w:r>
      <w:r>
        <w:rPr>
          <w:rFonts w:ascii="Century" w:hAnsi="Century" w:cs="Miriam"/>
          <w:b/>
          <w:b/>
          <w:spacing w:val="0"/>
          <w:szCs w:val="24"/>
          <w:rtl w:val="true"/>
        </w:rPr>
        <w:t>בנזק</w:t>
      </w:r>
      <w:r>
        <w:rPr>
          <w:rFonts w:ascii="Century" w:hAnsi="Century" w:eastAsia="Century" w:cs="Century"/>
          <w:b/>
          <w:b/>
          <w:spacing w:val="0"/>
          <w:szCs w:val="24"/>
          <w:rtl w:val="true"/>
        </w:rPr>
        <w:t xml:space="preserve"> </w:t>
      </w:r>
      <w:r>
        <w:rPr>
          <w:rFonts w:ascii="Century" w:hAnsi="Century" w:cs="Miriam"/>
          <w:b/>
          <w:b/>
          <w:spacing w:val="0"/>
          <w:szCs w:val="24"/>
          <w:rtl w:val="true"/>
        </w:rPr>
        <w:t>ערטילאי</w:t>
      </w:r>
      <w:r>
        <w:rPr>
          <w:rFonts w:ascii="Century" w:hAnsi="Century" w:eastAsia="Century" w:cs="Century"/>
          <w:b/>
          <w:b/>
          <w:spacing w:val="0"/>
          <w:szCs w:val="24"/>
          <w:rtl w:val="true"/>
        </w:rPr>
        <w:t xml:space="preserve"> </w:t>
      </w:r>
      <w:r>
        <w:rPr>
          <w:rFonts w:ascii="Century" w:hAnsi="Century" w:cs="Miriam"/>
          <w:b/>
          <w:b/>
          <w:spacing w:val="0"/>
          <w:szCs w:val="24"/>
          <w:rtl w:val="true"/>
        </w:rPr>
        <w:t>אשר</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וודאות</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יתחרש</w:t>
      </w:r>
      <w:r>
        <w:rPr>
          <w:rFonts w:cs="Miriam" w:ascii="Century" w:hAnsi="Century"/>
          <w:b/>
          <w:spacing w:val="0"/>
          <w:szCs w:val="24"/>
          <w:rtl w:val="true"/>
        </w:rPr>
        <w:t xml:space="preserve">, </w:t>
      </w:r>
      <w:r>
        <w:rPr>
          <w:rFonts w:ascii="Century" w:hAnsi="Century" w:cs="Miriam"/>
          <w:b/>
          <w:b/>
          <w:spacing w:val="0"/>
          <w:szCs w:val="24"/>
          <w:rtl w:val="true"/>
        </w:rPr>
        <w:t>וממילא</w:t>
      </w:r>
      <w:r>
        <w:rPr>
          <w:rFonts w:ascii="Century" w:hAnsi="Century" w:eastAsia="Century" w:cs="Century"/>
          <w:b/>
          <w:b/>
          <w:spacing w:val="0"/>
          <w:szCs w:val="24"/>
          <w:rtl w:val="true"/>
        </w:rPr>
        <w:t xml:space="preserve"> </w:t>
      </w:r>
      <w:r>
        <w:rPr>
          <w:rFonts w:ascii="Century" w:hAnsi="Century" w:cs="Miriam"/>
          <w:b/>
          <w:b/>
          <w:spacing w:val="0"/>
          <w:szCs w:val="24"/>
          <w:rtl w:val="true"/>
        </w:rPr>
        <w:t>ניתן</w:t>
      </w:r>
      <w:r>
        <w:rPr>
          <w:rFonts w:ascii="Century" w:hAnsi="Century" w:eastAsia="Century" w:cs="Century"/>
          <w:b/>
          <w:b/>
          <w:spacing w:val="0"/>
          <w:szCs w:val="24"/>
          <w:rtl w:val="true"/>
        </w:rPr>
        <w:t xml:space="preserve"> </w:t>
      </w:r>
      <w:r>
        <w:rPr>
          <w:rFonts w:ascii="Century" w:hAnsi="Century" w:cs="Miriam"/>
          <w:b/>
          <w:b/>
          <w:spacing w:val="0"/>
          <w:szCs w:val="24"/>
          <w:rtl w:val="true"/>
        </w:rPr>
        <w:t>להתמודד</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סיכונים</w:t>
      </w:r>
      <w:r>
        <w:rPr>
          <w:rFonts w:ascii="Century" w:hAnsi="Century" w:eastAsia="Century" w:cs="Century"/>
          <w:b/>
          <w:b/>
          <w:spacing w:val="0"/>
          <w:szCs w:val="24"/>
          <w:rtl w:val="true"/>
        </w:rPr>
        <w:t xml:space="preserve"> </w:t>
      </w:r>
      <w:r>
        <w:rPr>
          <w:rFonts w:ascii="Century" w:hAnsi="Century" w:cs="Miriam"/>
          <w:b/>
          <w:b/>
          <w:spacing w:val="0"/>
          <w:szCs w:val="24"/>
          <w:rtl w:val="true"/>
        </w:rPr>
        <w:t>פוטנציאליים</w:t>
      </w:r>
      <w:r>
        <w:rPr>
          <w:rFonts w:ascii="Century" w:hAnsi="Century" w:eastAsia="Century" w:cs="Century"/>
          <w:b/>
          <w:b/>
          <w:spacing w:val="0"/>
          <w:szCs w:val="24"/>
          <w:rtl w:val="true"/>
        </w:rPr>
        <w:t xml:space="preserve"> </w:t>
      </w:r>
      <w:r>
        <w:rPr>
          <w:rFonts w:ascii="Century" w:hAnsi="Century" w:cs="Miriam"/>
          <w:b/>
          <w:b/>
          <w:spacing w:val="0"/>
          <w:szCs w:val="24"/>
          <w:rtl w:val="true"/>
        </w:rPr>
        <w:t>אלא</w:t>
      </w:r>
      <w:r>
        <w:rPr>
          <w:rFonts w:ascii="Century" w:hAnsi="Century" w:eastAsia="Century" w:cs="Century"/>
          <w:b/>
          <w:b/>
          <w:spacing w:val="0"/>
          <w:szCs w:val="24"/>
          <w:rtl w:val="true"/>
        </w:rPr>
        <w:t xml:space="preserve"> </w:t>
      </w:r>
      <w:r>
        <w:rPr>
          <w:rFonts w:ascii="Century" w:hAnsi="Century" w:cs="Miriam"/>
          <w:b/>
          <w:b/>
          <w:spacing w:val="0"/>
          <w:szCs w:val="24"/>
          <w:rtl w:val="true"/>
        </w:rPr>
        <w:t>בדרכים</w:t>
      </w:r>
      <w:r>
        <w:rPr>
          <w:rFonts w:ascii="Century" w:hAnsi="Century" w:eastAsia="Century" w:cs="Century"/>
          <w:b/>
          <w:b/>
          <w:spacing w:val="0"/>
          <w:szCs w:val="24"/>
          <w:rtl w:val="true"/>
        </w:rPr>
        <w:t xml:space="preserve"> </w:t>
      </w:r>
      <w:r>
        <w:rPr>
          <w:rFonts w:ascii="Century" w:hAnsi="Century" w:cs="Miriam"/>
          <w:b/>
          <w:b/>
          <w:spacing w:val="0"/>
          <w:szCs w:val="24"/>
          <w:rtl w:val="true"/>
        </w:rPr>
        <w:t>שונות</w:t>
      </w:r>
      <w:r>
        <w:rPr>
          <w:rFonts w:cs="Miriam" w:ascii="Century" w:hAnsi="Century"/>
          <w:b/>
          <w:spacing w:val="0"/>
          <w:szCs w:val="24"/>
          <w:rtl w:val="true"/>
        </w:rPr>
        <w:t xml:space="preserve">, </w:t>
      </w:r>
      <w:r>
        <w:rPr>
          <w:rFonts w:ascii="Century" w:hAnsi="Century" w:cs="Miriam"/>
          <w:b/>
          <w:b/>
          <w:spacing w:val="0"/>
          <w:szCs w:val="24"/>
          <w:rtl w:val="true"/>
        </w:rPr>
        <w:t>משפטיות</w:t>
      </w:r>
      <w:r>
        <w:rPr>
          <w:rFonts w:ascii="Century" w:hAnsi="Century" w:eastAsia="Century" w:cs="Century"/>
          <w:b/>
          <w:b/>
          <w:spacing w:val="0"/>
          <w:szCs w:val="24"/>
          <w:rtl w:val="true"/>
        </w:rPr>
        <w:t xml:space="preserve"> </w:t>
      </w:r>
      <w:r>
        <w:rPr>
          <w:rFonts w:ascii="Century" w:hAnsi="Century" w:cs="Miriam"/>
          <w:b/>
          <w:b/>
          <w:spacing w:val="0"/>
          <w:szCs w:val="24"/>
          <w:rtl w:val="true"/>
        </w:rPr>
        <w:t>ואחרות</w:t>
      </w:r>
      <w:r>
        <w:rPr>
          <w:rFonts w:cs="Miriam" w:ascii="Century" w:hAnsi="Century"/>
          <w:b/>
          <w:spacing w:val="0"/>
          <w:szCs w:val="24"/>
          <w:rtl w:val="true"/>
        </w:rPr>
        <w:t>."</w:t>
      </w:r>
    </w:p>
    <w:p>
      <w:pPr>
        <w:pStyle w:val="Ruller41"/>
        <w:spacing w:lineRule="auto" w:line="240"/>
        <w:ind w:end="0"/>
        <w:jc w:val="both"/>
        <w:rPr/>
      </w:pPr>
      <w:r>
        <w:rPr>
          <w:rtl w:val="true"/>
        </w:rPr>
      </w:r>
    </w:p>
    <w:p>
      <w:pPr>
        <w:pStyle w:val="Ruller41"/>
        <w:ind w:end="0"/>
        <w:jc w:val="both"/>
        <w:rPr/>
      </w:pPr>
      <w:r>
        <w:rPr>
          <w:rtl w:val="true"/>
        </w:rPr>
        <w:tab/>
      </w:r>
      <w:r>
        <w:rPr>
          <w:rFonts w:ascii="Century" w:hAnsi="Century" w:cs="Miriam"/>
          <w:b/>
          <w:b/>
          <w:spacing w:val="0"/>
          <w:szCs w:val="24"/>
          <w:rtl w:val="true"/>
        </w:rPr>
        <w:t>השני</w:t>
      </w:r>
      <w:r>
        <w:rPr>
          <w:rFonts w:eastAsia="Arial TUR;Arial" w:cs="Arial TUR;Arial"/>
          <w:rtl w:val="true"/>
        </w:rPr>
        <w:t xml:space="preserve"> </w:t>
      </w:r>
      <w:r>
        <w:rPr>
          <w:rtl w:val="true"/>
        </w:rPr>
        <w:t>–</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עומד</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בנטל</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הנזק</w:t>
      </w:r>
      <w:r>
        <w:rPr>
          <w:rFonts w:eastAsia="Arial TUR;Arial" w:cs="Arial TUR;Arial"/>
          <w:rtl w:val="true"/>
        </w:rPr>
        <w:t xml:space="preserve"> </w:t>
      </w:r>
      <w:r>
        <w:rPr>
          <w:rtl w:val="true"/>
        </w:rPr>
        <w:t>שייגרם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עצם</w:t>
      </w:r>
      <w:r>
        <w:rPr>
          <w:rFonts w:eastAsia="Arial TUR;Arial" w:cs="Arial TUR;Arial"/>
          <w:rtl w:val="true"/>
        </w:rPr>
        <w:t xml:space="preserve"> </w:t>
      </w:r>
      <w:r>
        <w:rPr>
          <w:rtl w:val="true"/>
        </w:rPr>
        <w:t>ההרשעה</w:t>
      </w:r>
      <w:r>
        <w:rPr>
          <w:rtl w:val="true"/>
        </w:rPr>
        <w:t xml:space="preserve">, </w:t>
      </w:r>
      <w:r>
        <w:rPr>
          <w:rtl w:val="true"/>
        </w:rPr>
        <w:t>הרי</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הורשע</w:t>
      </w:r>
      <w:r>
        <w:rPr>
          <w:rtl w:val="true"/>
        </w:rPr>
        <w:t xml:space="preserve">, </w:t>
      </w:r>
      <w:r>
        <w:rPr>
          <w:rtl w:val="true"/>
        </w:rPr>
        <w:t>ועצם</w:t>
      </w:r>
      <w:r>
        <w:rPr>
          <w:rFonts w:eastAsia="Arial TUR;Arial" w:cs="Arial TUR;Arial"/>
          <w:rtl w:val="true"/>
        </w:rPr>
        <w:t xml:space="preserve"> </w:t>
      </w:r>
      <w:r>
        <w:rPr>
          <w:rtl w:val="true"/>
        </w:rPr>
        <w:t>ההרשעה</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על</w:t>
      </w:r>
      <w:r>
        <w:rPr>
          <w:rFonts w:eastAsia="Arial TUR;Arial" w:cs="Arial TUR;Arial"/>
          <w:rtl w:val="true"/>
        </w:rPr>
        <w:t xml:space="preserve"> </w:t>
      </w:r>
      <w:hyperlink r:id="rId119">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איסור</w:t>
        </w:r>
        <w:r>
          <w:rPr>
            <w:rStyle w:val="Hyperlink"/>
            <w:rFonts w:eastAsia="Arial TUR;Arial" w:cs="Arial TUR;Arial"/>
            <w:color w:val="0000FF"/>
            <w:u w:val="single"/>
            <w:rtl w:val="true"/>
          </w:rPr>
          <w:t xml:space="preserve"> </w:t>
        </w:r>
        <w:r>
          <w:rPr>
            <w:rStyle w:val="Hyperlink"/>
            <w:color w:val="0000FF"/>
            <w:u w:val="single"/>
            <w:rtl w:val="true"/>
          </w:rPr>
          <w:t>הלבנת</w:t>
        </w:r>
        <w:r>
          <w:rPr>
            <w:rStyle w:val="Hyperlink"/>
            <w:rFonts w:eastAsia="Arial TUR;Arial" w:cs="Arial TUR;Arial"/>
            <w:color w:val="0000FF"/>
            <w:u w:val="single"/>
            <w:rtl w:val="true"/>
          </w:rPr>
          <w:t xml:space="preserve"> </w:t>
        </w:r>
        <w:r>
          <w:rPr>
            <w:rStyle w:val="Hyperlink"/>
            <w:color w:val="0000FF"/>
            <w:u w:val="single"/>
            <w:rtl w:val="true"/>
          </w:rPr>
          <w:t>הון</w:t>
        </w:r>
      </w:hyperlink>
      <w:r>
        <w:rPr>
          <w:rtl w:val="true"/>
        </w:rPr>
        <w:t xml:space="preserve">, </w:t>
      </w:r>
      <w:r>
        <w:rPr>
          <w:rFonts w:cs="Miriam" w:ascii="Century" w:hAnsi="Century"/>
          <w:b/>
          <w:spacing w:val="0"/>
          <w:szCs w:val="24"/>
          <w:rtl w:val="true"/>
        </w:rPr>
        <w:t>"</w:t>
      </w:r>
      <w:r>
        <w:rPr>
          <w:rFonts w:ascii="Century" w:hAnsi="Century" w:cs="Miriam"/>
          <w:b/>
          <w:b/>
          <w:spacing w:val="0"/>
          <w:szCs w:val="24"/>
          <w:rtl w:val="true"/>
        </w:rPr>
        <w:t>אינם</w:t>
      </w:r>
      <w:r>
        <w:rPr>
          <w:rFonts w:ascii="Century" w:hAnsi="Century" w:eastAsia="Century" w:cs="Century"/>
          <w:b/>
          <w:b/>
          <w:spacing w:val="0"/>
          <w:szCs w:val="24"/>
          <w:rtl w:val="true"/>
        </w:rPr>
        <w:t xml:space="preserve"> </w:t>
      </w:r>
      <w:r>
        <w:rPr>
          <w:rFonts w:ascii="Century" w:hAnsi="Century" w:cs="Miriam"/>
          <w:b/>
          <w:b/>
          <w:spacing w:val="0"/>
          <w:szCs w:val="24"/>
          <w:rtl w:val="true"/>
        </w:rPr>
        <w:t>עולים</w:t>
      </w:r>
      <w:r>
        <w:rPr>
          <w:rFonts w:ascii="Century" w:hAnsi="Century" w:eastAsia="Century" w:cs="Century"/>
          <w:b/>
          <w:b/>
          <w:spacing w:val="0"/>
          <w:szCs w:val="24"/>
          <w:rtl w:val="true"/>
        </w:rPr>
        <w:t xml:space="preserve"> </w:t>
      </w:r>
      <w:r>
        <w:rPr>
          <w:rFonts w:ascii="Century" w:hAnsi="Century" w:cs="Miriam"/>
          <w:b/>
          <w:b/>
          <w:spacing w:val="0"/>
          <w:szCs w:val="24"/>
          <w:rtl w:val="true"/>
        </w:rPr>
        <w:t>בקנה</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אפשרות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סיום</w:t>
      </w:r>
      <w:r>
        <w:rPr>
          <w:rFonts w:ascii="Century" w:hAnsi="Century" w:eastAsia="Century" w:cs="Century"/>
          <w:b/>
          <w:b/>
          <w:spacing w:val="0"/>
          <w:szCs w:val="24"/>
          <w:rtl w:val="true"/>
        </w:rPr>
        <w:t xml:space="preserve"> </w:t>
      </w:r>
      <w:r>
        <w:rPr>
          <w:rFonts w:ascii="Century" w:hAnsi="Century" w:cs="Miriam"/>
          <w:b/>
          <w:b/>
          <w:spacing w:val="0"/>
          <w:szCs w:val="24"/>
          <w:rtl w:val="true"/>
        </w:rPr>
        <w:t>ההליכים</w:t>
      </w:r>
      <w:r>
        <w:rPr>
          <w:rFonts w:ascii="Century" w:hAnsi="Century" w:eastAsia="Century" w:cs="Century"/>
          <w:b/>
          <w:b/>
          <w:spacing w:val="0"/>
          <w:szCs w:val="24"/>
          <w:rtl w:val="true"/>
        </w:rPr>
        <w:t xml:space="preserve"> </w:t>
      </w:r>
      <w:r>
        <w:rPr>
          <w:rFonts w:ascii="Century" w:hAnsi="Century" w:cs="Miriam"/>
          <w:b/>
          <w:b/>
          <w:spacing w:val="0"/>
          <w:szCs w:val="24"/>
          <w:rtl w:val="true"/>
        </w:rPr>
        <w:t>ללא</w:t>
      </w:r>
      <w:r>
        <w:rPr>
          <w:rFonts w:ascii="Century" w:hAnsi="Century" w:eastAsia="Century" w:cs="Century"/>
          <w:b/>
          <w:b/>
          <w:spacing w:val="0"/>
          <w:szCs w:val="24"/>
          <w:rtl w:val="true"/>
        </w:rPr>
        <w:t xml:space="preserve"> </w:t>
      </w:r>
      <w:r>
        <w:rPr>
          <w:rFonts w:ascii="Century" w:hAnsi="Century" w:cs="Miriam"/>
          <w:b/>
          <w:b/>
          <w:spacing w:val="0"/>
          <w:szCs w:val="24"/>
          <w:rtl w:val="true"/>
        </w:rPr>
        <w:t>הרשעה</w:t>
      </w:r>
      <w:r>
        <w:rPr>
          <w:rFonts w:cs="Miriam" w:ascii="Century" w:hAnsi="Century"/>
          <w:b/>
          <w:spacing w:val="0"/>
          <w:szCs w:val="24"/>
          <w:rtl w:val="true"/>
        </w:rPr>
        <w:t>"</w:t>
      </w:r>
      <w:r>
        <w:rPr>
          <w:rtl w:val="true"/>
        </w:rPr>
        <w:t xml:space="preserve"> (</w:t>
      </w:r>
      <w:r>
        <w:rPr>
          <w:rtl w:val="true"/>
        </w:rPr>
        <w:t>עמוד</w:t>
      </w:r>
      <w:r>
        <w:rPr>
          <w:rFonts w:eastAsia="Arial TUR;Arial" w:cs="Arial TUR;Arial"/>
          <w:rtl w:val="true"/>
        </w:rPr>
        <w:t xml:space="preserve"> </w:t>
      </w:r>
      <w:r>
        <w:rPr/>
        <w:t>15</w:t>
      </w:r>
      <w:r>
        <w:rPr>
          <w:rtl w:val="true"/>
        </w:rPr>
        <w:t xml:space="preserve"> </w:t>
      </w:r>
      <w:r>
        <w:rPr>
          <w:rtl w:val="true"/>
        </w:rPr>
        <w:t>לגזר</w:t>
      </w:r>
      <w:r>
        <w:rPr>
          <w:rFonts w:eastAsia="Arial TUR;Arial" w:cs="Arial TUR;Arial"/>
          <w:rtl w:val="true"/>
        </w:rPr>
        <w:t xml:space="preserve"> </w:t>
      </w:r>
      <w:r>
        <w:rPr>
          <w:rtl w:val="true"/>
        </w:rPr>
        <w:t>הדין</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והזכיר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אחזקת</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לשימוש</w:t>
      </w:r>
      <w:r>
        <w:rPr>
          <w:rFonts w:eastAsia="Arial TUR;Arial" w:cs="Arial TUR;Arial"/>
          <w:rtl w:val="true"/>
        </w:rPr>
        <w:t xml:space="preserve"> </w:t>
      </w:r>
      <w:r>
        <w:rPr>
          <w:rtl w:val="true"/>
        </w:rPr>
        <w:t>עצמי</w:t>
      </w:r>
      <w:r>
        <w:rPr>
          <w:rtl w:val="true"/>
        </w:rPr>
        <w:t>.</w:t>
      </w:r>
    </w:p>
    <w:p>
      <w:pPr>
        <w:pStyle w:val="Ruller41"/>
        <w:spacing w:lineRule="auto" w:line="240"/>
        <w:ind w:end="0"/>
        <w:jc w:val="both"/>
        <w:rPr>
          <w:b/>
          <w:bCs/>
          <w:u w:val="single"/>
        </w:rPr>
      </w:pPr>
      <w:r>
        <w:rPr>
          <w:b/>
          <w:bCs/>
          <w:u w:val="single"/>
          <w:rtl w:val="true"/>
        </w:rPr>
      </w:r>
    </w:p>
    <w:p>
      <w:pPr>
        <w:pStyle w:val="Ruller41"/>
        <w:ind w:end="0"/>
        <w:jc w:val="both"/>
        <w:rPr>
          <w:rFonts w:ascii="Century" w:hAnsi="Century"/>
          <w:b/>
          <w:spacing w:val="0"/>
          <w:szCs w:val="24"/>
        </w:rPr>
      </w:pPr>
      <w:r>
        <w:rPr>
          <w:rFonts w:ascii="Century" w:hAnsi="Century" w:cs="Miriam"/>
          <w:b/>
          <w:b/>
          <w:spacing w:val="0"/>
          <w:szCs w:val="24"/>
          <w:rtl w:val="true"/>
        </w:rPr>
        <w:t>טענת</w:t>
      </w:r>
      <w:r>
        <w:rPr>
          <w:rFonts w:ascii="Century" w:hAnsi="Century" w:eastAsia="Century" w:cs="Century"/>
          <w:b/>
          <w:b/>
          <w:spacing w:val="0"/>
          <w:szCs w:val="24"/>
          <w:rtl w:val="true"/>
        </w:rPr>
        <w:t xml:space="preserve"> </w:t>
      </w:r>
      <w:r>
        <w:rPr>
          <w:rFonts w:ascii="Century" w:hAnsi="Century" w:cs="Miriam"/>
          <w:b/>
          <w:b/>
          <w:spacing w:val="0"/>
          <w:szCs w:val="24"/>
          <w:rtl w:val="true"/>
        </w:rPr>
        <w:t>המשיבה</w:t>
      </w:r>
      <w:r>
        <w:rPr>
          <w:rFonts w:ascii="Century" w:hAnsi="Century" w:eastAsia="Century" w:cs="Century"/>
          <w:b/>
          <w:b/>
          <w:spacing w:val="0"/>
          <w:szCs w:val="24"/>
          <w:rtl w:val="true"/>
        </w:rPr>
        <w:t xml:space="preserve"> </w:t>
      </w:r>
      <w:r>
        <w:rPr>
          <w:rFonts w:ascii="Century" w:hAnsi="Century" w:cs="Miriam"/>
          <w:b/>
          <w:b/>
          <w:spacing w:val="0"/>
          <w:szCs w:val="24"/>
          <w:rtl w:val="true"/>
        </w:rPr>
        <w:t>לעניין</w:t>
      </w:r>
      <w:r>
        <w:rPr>
          <w:rFonts w:ascii="Century" w:hAnsi="Century" w:eastAsia="Century" w:cs="Century"/>
          <w:b/>
          <w:b/>
          <w:spacing w:val="0"/>
          <w:szCs w:val="24"/>
          <w:rtl w:val="true"/>
        </w:rPr>
        <w:t xml:space="preserve"> </w:t>
      </w:r>
      <w:r>
        <w:rPr>
          <w:rFonts w:ascii="Century" w:hAnsi="Century" w:cs="Miriam"/>
          <w:b/>
          <w:b/>
          <w:spacing w:val="0"/>
          <w:szCs w:val="24"/>
          <w:rtl w:val="true"/>
        </w:rPr>
        <w:t>החילוט</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בדיון שהתקיים בפנינו</w:t>
      </w:r>
      <w:r>
        <w:rPr>
          <w:rtl w:val="true"/>
        </w:rPr>
        <w:t xml:space="preserve">, </w:t>
      </w:r>
      <w:r>
        <w:rPr>
          <w:rtl w:val="true"/>
        </w:rPr>
        <w:t>טענה המשיבה</w:t>
      </w:r>
      <w:r>
        <w:rPr>
          <w:rtl w:val="true"/>
        </w:rPr>
        <w:t xml:space="preserve">, </w:t>
      </w:r>
      <w:r>
        <w:rPr>
          <w:rtl w:val="true"/>
        </w:rPr>
        <w:t>לראשונה</w:t>
      </w:r>
      <w:r>
        <w:rPr>
          <w:rtl w:val="true"/>
        </w:rPr>
        <w:t xml:space="preserve">, </w:t>
      </w:r>
      <w:r>
        <w:rPr>
          <w:rtl w:val="true"/>
        </w:rPr>
        <w:t>כי המערער אינו יכול לעתור כלל לביטול הרשעתו</w:t>
      </w:r>
      <w:r>
        <w:rPr>
          <w:rtl w:val="true"/>
        </w:rPr>
        <w:t xml:space="preserve">. </w:t>
      </w:r>
      <w:r>
        <w:rPr>
          <w:rtl w:val="true"/>
        </w:rPr>
        <w:t>זאת</w:t>
      </w:r>
      <w:r>
        <w:rPr>
          <w:rtl w:val="true"/>
        </w:rPr>
        <w:t xml:space="preserve">, </w:t>
      </w:r>
      <w:r>
        <w:rPr>
          <w:rtl w:val="true"/>
        </w:rPr>
        <w:t>משום שבמסגרת הסדר הטיעון</w:t>
      </w:r>
      <w:r>
        <w:rPr>
          <w:rtl w:val="true"/>
        </w:rPr>
        <w:t xml:space="preserve">, </w:t>
      </w:r>
      <w:r>
        <w:rPr>
          <w:rtl w:val="true"/>
        </w:rPr>
        <w:t xml:space="preserve">הסכים המערער לחילוט סך של </w:t>
      </w:r>
      <w:r>
        <w:rPr/>
        <w:t>165,000</w:t>
      </w:r>
      <w:r>
        <w:rPr>
          <w:rtl w:val="true"/>
        </w:rPr>
        <w:t xml:space="preserve"> </w:t>
      </w:r>
      <w:r>
        <w:rPr>
          <w:rtl w:val="true"/>
        </w:rPr>
        <w:t>ש</w:t>
      </w:r>
      <w:r>
        <w:rPr>
          <w:rtl w:val="true"/>
        </w:rPr>
        <w:t>"</w:t>
      </w:r>
      <w:r>
        <w:rPr>
          <w:rtl w:val="true"/>
        </w:rPr>
        <w:t xml:space="preserve">ח מכספו </w:t>
      </w:r>
      <w:r>
        <w:rPr>
          <w:rtl w:val="true"/>
        </w:rPr>
        <w:t>(</w:t>
      </w:r>
      <w:r>
        <w:rPr>
          <w:rtl w:val="true"/>
        </w:rPr>
        <w:t>הוא הסכום נשוא הלבנת ההון וזאת למרות שבידי המערער לא נותר חלק כלשהו מסכום זה</w:t>
      </w:r>
      <w:r>
        <w:rPr>
          <w:rtl w:val="true"/>
        </w:rPr>
        <w:t xml:space="preserve">), </w:t>
      </w:r>
      <w:r>
        <w:rPr>
          <w:rtl w:val="true"/>
        </w:rPr>
        <w:t>וחילוט מותנה בהרשעה</w:t>
      </w:r>
      <w:r>
        <w:rPr>
          <w:rtl w:val="true"/>
        </w:rPr>
        <w:t>.</w:t>
      </w:r>
    </w:p>
    <w:p>
      <w:pPr>
        <w:pStyle w:val="Ruller41"/>
        <w:ind w:end="0"/>
        <w:jc w:val="both"/>
        <w:rPr/>
      </w:pPr>
      <w:r>
        <w:rPr>
          <w:rtl w:val="true"/>
        </w:rPr>
      </w:r>
    </w:p>
    <w:p>
      <w:pPr>
        <w:pStyle w:val="Ruller41"/>
        <w:ind w:end="0"/>
        <w:jc w:val="both"/>
        <w:rPr/>
      </w:pPr>
      <w:r>
        <w:rPr>
          <w:rtl w:val="true"/>
        </w:rPr>
        <w:tab/>
      </w:r>
      <w:r>
        <w:rPr>
          <w:rtl w:val="true"/>
        </w:rPr>
        <w:t>חברי</w:t>
      </w:r>
      <w:r>
        <w:rPr>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אלרון</w:t>
      </w:r>
      <w:r>
        <w:rPr>
          <w:rtl w:val="true"/>
        </w:rPr>
        <w:t xml:space="preserve">, </w:t>
      </w:r>
      <w:r>
        <w:rPr>
          <w:rtl w:val="true"/>
        </w:rPr>
        <w:t>מתייחס</w:t>
      </w:r>
      <w:r>
        <w:rPr>
          <w:rFonts w:eastAsia="Arial TUR;Arial" w:cs="Arial TUR;Arial"/>
          <w:rtl w:val="true"/>
        </w:rPr>
        <w:t xml:space="preserve"> </w:t>
      </w:r>
      <w:r>
        <w:rPr>
          <w:rtl w:val="true"/>
        </w:rPr>
        <w:t>לטענה</w:t>
      </w:r>
      <w:r>
        <w:rPr>
          <w:rFonts w:eastAsia="Arial TUR;Arial" w:cs="Arial TUR;Arial"/>
          <w:rtl w:val="true"/>
        </w:rPr>
        <w:t xml:space="preserve"> </w:t>
      </w:r>
      <w:r>
        <w:rPr>
          <w:rtl w:val="true"/>
        </w:rPr>
        <w:t>האמורה</w:t>
      </w:r>
      <w:r>
        <w:rPr>
          <w:rFonts w:eastAsia="Arial TUR;Arial" w:cs="Arial TUR;Arial"/>
          <w:rtl w:val="true"/>
        </w:rPr>
        <w:t xml:space="preserve"> </w:t>
      </w:r>
      <w:r>
        <w:rPr>
          <w:rtl w:val="true"/>
        </w:rPr>
        <w:t>לגופה</w:t>
      </w:r>
      <w:r>
        <w:rPr>
          <w:rtl w:val="true"/>
        </w:rPr>
        <w:t xml:space="preserve">, </w:t>
      </w:r>
      <w:r>
        <w:rPr>
          <w:rtl w:val="true"/>
        </w:rPr>
        <w:t>ומסכים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חברתי</w:t>
      </w:r>
      <w:r>
        <w:rPr>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כנפי</w:t>
      </w:r>
      <w:r>
        <w:rPr>
          <w:rFonts w:cs="Miriam" w:ascii="Century" w:hAnsi="Century"/>
          <w:b/>
          <w:spacing w:val="0"/>
          <w:szCs w:val="24"/>
          <w:rtl w:val="true"/>
        </w:rPr>
        <w:t>-</w:t>
      </w:r>
      <w:r>
        <w:rPr>
          <w:rFonts w:ascii="Century" w:hAnsi="Century" w:cs="Miriam"/>
          <w:b/>
          <w:b/>
          <w:spacing w:val="0"/>
          <w:szCs w:val="24"/>
          <w:rtl w:val="true"/>
        </w:rPr>
        <w:t>שטייניץ</w:t>
      </w:r>
      <w:r>
        <w:rPr>
          <w:rtl w:val="true"/>
        </w:rPr>
        <w:t xml:space="preserve">, </w:t>
      </w:r>
      <w:r>
        <w:rPr>
          <w:rtl w:val="true"/>
        </w:rPr>
        <w:t>שהתייחסות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הינה</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וראוי</w:t>
      </w:r>
      <w:r>
        <w:rPr>
          <w:rFonts w:eastAsia="Arial TUR;Arial" w:cs="Arial TUR;Arial"/>
          <w:rtl w:val="true"/>
        </w:rPr>
        <w:t xml:space="preserve"> </w:t>
      </w:r>
      <w:r>
        <w:rPr>
          <w:rtl w:val="true"/>
        </w:rPr>
        <w:t>להותיר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לעת</w:t>
      </w:r>
      <w:r>
        <w:rPr>
          <w:rFonts w:eastAsia="Arial TUR;Arial" w:cs="Arial TUR;Arial"/>
          <w:rtl w:val="true"/>
        </w:rPr>
        <w:t xml:space="preserve"> </w:t>
      </w:r>
      <w:r>
        <w:rPr>
          <w:rtl w:val="true"/>
        </w:rPr>
        <w:t>מצוא</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עצם</w:t>
      </w:r>
      <w:r>
        <w:rPr>
          <w:rFonts w:eastAsia="Arial TUR;Arial" w:cs="Arial TUR;Arial"/>
          <w:rtl w:val="true"/>
        </w:rPr>
        <w:t xml:space="preserve"> </w:t>
      </w:r>
      <w:r>
        <w:rPr>
          <w:rtl w:val="true"/>
        </w:rPr>
        <w:t>העלאתה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מעוררת</w:t>
      </w:r>
      <w:r>
        <w:rPr>
          <w:rtl w:val="true"/>
        </w:rPr>
        <w:t xml:space="preserve">, </w:t>
      </w:r>
      <w:r>
        <w:rPr>
          <w:rtl w:val="true"/>
        </w:rPr>
        <w:t>לדעתי</w:t>
      </w:r>
      <w:r>
        <w:rPr>
          <w:rtl w:val="true"/>
        </w:rPr>
        <w:t xml:space="preserve">, </w:t>
      </w:r>
      <w:r>
        <w:rPr>
          <w:rtl w:val="true"/>
        </w:rPr>
        <w:t>אי</w:t>
      </w:r>
      <w:r>
        <w:rPr>
          <w:rtl w:val="true"/>
        </w:rPr>
        <w:t>-</w:t>
      </w:r>
      <w:r>
        <w:rPr>
          <w:rtl w:val="true"/>
        </w:rPr>
        <w:t>נוחות</w:t>
      </w:r>
      <w:r>
        <w:rPr>
          <w:rFonts w:eastAsia="Arial TUR;Arial" w:cs="Arial TUR;Arial"/>
          <w:rtl w:val="true"/>
        </w:rPr>
        <w:t xml:space="preserve"> </w:t>
      </w:r>
      <w:r>
        <w:rPr>
          <w:rtl w:val="true"/>
        </w:rPr>
        <w:t>רבה</w:t>
      </w:r>
      <w:r>
        <w:rPr>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שטענה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נטענה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 xml:space="preserve">, </w:t>
      </w:r>
      <w:r>
        <w:rPr>
          <w:rtl w:val="true"/>
        </w:rPr>
        <w:t>אלא</w:t>
      </w:r>
      <w:r>
        <w:rPr>
          <w:rFonts w:eastAsia="Arial TUR;Arial" w:cs="Arial TUR;Arial"/>
          <w:rtl w:val="true"/>
        </w:rPr>
        <w:t xml:space="preserve"> </w:t>
      </w:r>
      <w:r>
        <w:rPr>
          <w:rtl w:val="true"/>
        </w:rPr>
        <w:t>שבעת</w:t>
      </w:r>
      <w:r>
        <w:rPr>
          <w:rFonts w:eastAsia="Arial TUR;Arial" w:cs="Arial TUR;Arial"/>
          <w:rtl w:val="true"/>
        </w:rPr>
        <w:t xml:space="preserve"> </w:t>
      </w:r>
      <w:r>
        <w:rPr>
          <w:rtl w:val="true"/>
        </w:rPr>
        <w:t>הצגת</w:t>
      </w:r>
      <w:r>
        <w:rPr>
          <w:rFonts w:eastAsia="Arial TUR;Arial" w:cs="Arial TUR;Arial"/>
          <w:rtl w:val="true"/>
        </w:rPr>
        <w:t xml:space="preserve"> </w:t>
      </w:r>
      <w:r>
        <w:rPr>
          <w:rtl w:val="true"/>
        </w:rPr>
        <w:t>הסדר</w:t>
      </w:r>
      <w:r>
        <w:rPr>
          <w:rFonts w:eastAsia="Arial TUR;Arial" w:cs="Arial TUR;Arial"/>
          <w:rtl w:val="true"/>
        </w:rPr>
        <w:t xml:space="preserve"> </w:t>
      </w:r>
      <w:r>
        <w:rPr>
          <w:rtl w:val="true"/>
        </w:rPr>
        <w:t>הטיעון</w:t>
      </w:r>
      <w:r>
        <w:rPr>
          <w:rFonts w:eastAsia="Arial TUR;Arial" w:cs="Arial TUR;Arial"/>
          <w:rtl w:val="true"/>
        </w:rPr>
        <w:t xml:space="preserve"> </w:t>
      </w:r>
      <w:r>
        <w:rPr>
          <w:rtl w:val="true"/>
        </w:rPr>
        <w:t>ועובר</w:t>
      </w:r>
      <w:r>
        <w:rPr>
          <w:rFonts w:eastAsia="Arial TUR;Arial" w:cs="Arial TUR;Arial"/>
          <w:rtl w:val="true"/>
        </w:rPr>
        <w:t xml:space="preserve"> </w:t>
      </w:r>
      <w:r>
        <w:rPr>
          <w:rtl w:val="true"/>
        </w:rPr>
        <w:t>להכרעת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הסדר</w:t>
      </w:r>
      <w:r>
        <w:rPr>
          <w:rFonts w:eastAsia="Arial TUR;Arial" w:cs="Arial TUR;Arial"/>
          <w:rtl w:val="true"/>
        </w:rPr>
        <w:t xml:space="preserve"> </w:t>
      </w:r>
      <w:r>
        <w:rPr>
          <w:rtl w:val="true"/>
        </w:rPr>
        <w:t>הטיעון</w:t>
      </w:r>
      <w:r>
        <w:rPr>
          <w:rtl w:val="true"/>
        </w:rPr>
        <w:t xml:space="preserve">, </w:t>
      </w:r>
      <w:r>
        <w:rPr>
          <w:rtl w:val="true"/>
        </w:rPr>
        <w:t>הבהיר</w:t>
      </w:r>
      <w:r>
        <w:rPr>
          <w:rFonts w:eastAsia="Arial TUR;Arial" w:cs="Arial TUR;Arial"/>
          <w:rtl w:val="true"/>
        </w:rPr>
        <w:t xml:space="preserve"> </w:t>
      </w:r>
      <w:r>
        <w:rPr>
          <w:rtl w:val="true"/>
        </w:rPr>
        <w:t>בא</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הינו</w:t>
      </w:r>
      <w:r>
        <w:rPr>
          <w:rFonts w:eastAsia="Arial TUR;Arial" w:cs="Arial TUR;Arial"/>
          <w:rtl w:val="true"/>
        </w:rPr>
        <w:t xml:space="preserve"> </w:t>
      </w:r>
      <w:r>
        <w:rPr>
          <w:rtl w:val="true"/>
        </w:rPr>
        <w:t>מתכוונן</w:t>
      </w:r>
      <w:r>
        <w:rPr>
          <w:rFonts w:eastAsia="Arial TUR;Arial" w:cs="Arial TUR;Arial"/>
          <w:rtl w:val="true"/>
        </w:rPr>
        <w:t xml:space="preserve"> </w:t>
      </w:r>
      <w:r>
        <w:rPr>
          <w:rtl w:val="true"/>
        </w:rPr>
        <w:t>לבקש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w:t>
      </w:r>
      <w:r>
        <w:rPr>
          <w:rtl w:val="true"/>
        </w:rPr>
        <w:t>-</w:t>
      </w:r>
      <w:r>
        <w:rPr>
          <w:rtl w:val="true"/>
        </w:rPr>
        <w:t>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בנסיבות</w:t>
      </w:r>
      <w:r>
        <w:rPr>
          <w:rFonts w:eastAsia="Arial TUR;Arial" w:cs="Arial TUR;Arial"/>
          <w:rtl w:val="true"/>
        </w:rPr>
        <w:t xml:space="preserve"> </w:t>
      </w:r>
      <w:r>
        <w:rPr>
          <w:rtl w:val="true"/>
        </w:rPr>
        <w:t>אלו</w:t>
      </w:r>
      <w:r>
        <w:rPr>
          <w:rtl w:val="true"/>
        </w:rPr>
        <w:t xml:space="preserve">, </w:t>
      </w:r>
      <w:r>
        <w:rPr>
          <w:rtl w:val="true"/>
        </w:rPr>
        <w:t>העלאת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דלעיל</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משמעה</w:t>
      </w:r>
      <w:r>
        <w:rPr>
          <w:rFonts w:eastAsia="Arial TUR;Arial" w:cs="Arial TUR;Arial"/>
          <w:rtl w:val="true"/>
        </w:rPr>
        <w:t xml:space="preserve"> </w:t>
      </w:r>
      <w:r>
        <w:rPr>
          <w:rtl w:val="true"/>
        </w:rPr>
        <w:t>ייחוס</w:t>
      </w:r>
      <w:r>
        <w:rPr>
          <w:rFonts w:eastAsia="Arial TUR;Arial" w:cs="Arial TUR;Arial"/>
          <w:rtl w:val="true"/>
        </w:rPr>
        <w:t xml:space="preserve"> </w:t>
      </w:r>
      <w:r>
        <w:rPr>
          <w:rtl w:val="true"/>
        </w:rPr>
        <w:t>להסכמתו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להסדר</w:t>
      </w:r>
      <w:r>
        <w:rPr>
          <w:rFonts w:eastAsia="Arial TUR;Arial" w:cs="Arial TUR;Arial"/>
          <w:rtl w:val="true"/>
        </w:rPr>
        <w:t xml:space="preserve"> </w:t>
      </w:r>
      <w:r>
        <w:rPr>
          <w:rtl w:val="true"/>
        </w:rPr>
        <w:t>הטיעון</w:t>
      </w:r>
      <w:r>
        <w:rPr>
          <w:rFonts w:eastAsia="Arial TUR;Arial" w:cs="Arial TUR;Arial"/>
          <w:rtl w:val="true"/>
        </w:rPr>
        <w:t xml:space="preserve"> </w:t>
      </w:r>
      <w:r>
        <w:rPr>
          <w:rtl w:val="true"/>
        </w:rPr>
        <w:t>השלכות</w:t>
      </w:r>
      <w:r>
        <w:rPr>
          <w:rFonts w:eastAsia="Arial TUR;Arial" w:cs="Arial TUR;Arial"/>
          <w:rtl w:val="true"/>
        </w:rPr>
        <w:t xml:space="preserve"> </w:t>
      </w:r>
      <w:r>
        <w:rPr>
          <w:rtl w:val="true"/>
        </w:rPr>
        <w:t>שגלוי</w:t>
      </w:r>
      <w:r>
        <w:rPr>
          <w:rFonts w:eastAsia="Arial TUR;Arial" w:cs="Arial TUR;Arial"/>
          <w:rtl w:val="true"/>
        </w:rPr>
        <w:t xml:space="preserve"> </w:t>
      </w:r>
      <w:r>
        <w:rPr>
          <w:rtl w:val="true"/>
        </w:rPr>
        <w:t>וידוע</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למשיבה</w:t>
      </w:r>
      <w:r>
        <w:rPr>
          <w:rFonts w:eastAsia="Arial TUR;Arial" w:cs="Arial TUR;Arial"/>
          <w:rtl w:val="true"/>
        </w:rPr>
        <w:t xml:space="preserve"> </w:t>
      </w:r>
      <w:r>
        <w:rPr>
          <w:rtl w:val="true"/>
        </w:rPr>
        <w:t>שאינן</w:t>
      </w:r>
      <w:r>
        <w:rPr>
          <w:rFonts w:eastAsia="Arial TUR;Arial" w:cs="Arial TUR;Arial"/>
          <w:rtl w:val="true"/>
        </w:rPr>
        <w:t xml:space="preserve"> </w:t>
      </w:r>
      <w:r>
        <w:rPr>
          <w:rtl w:val="true"/>
        </w:rPr>
        <w:t>תואמות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הסדר</w:t>
      </w:r>
      <w:r>
        <w:rPr>
          <w:rFonts w:eastAsia="Arial TUR;Arial" w:cs="Arial TUR;Arial"/>
          <w:rtl w:val="true"/>
        </w:rPr>
        <w:t xml:space="preserve"> </w:t>
      </w:r>
      <w:r>
        <w:rPr>
          <w:rtl w:val="true"/>
        </w:rPr>
        <w:t>הטיעון</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כוונותיו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הטיעונים</w:t>
      </w:r>
      <w:r>
        <w:rPr>
          <w:rFonts w:eastAsia="Arial TUR;Arial" w:cs="Arial TUR;Arial"/>
          <w:rtl w:val="true"/>
        </w:rPr>
        <w:t xml:space="preserve"> </w:t>
      </w:r>
      <w:r>
        <w:rPr>
          <w:rtl w:val="true"/>
        </w:rPr>
        <w:t>לעונש</w:t>
      </w:r>
      <w:r>
        <w:rPr>
          <w:rFonts w:eastAsia="Arial TUR;Arial" w:cs="Arial TUR;Arial"/>
          <w:rtl w:val="true"/>
        </w:rPr>
        <w:t xml:space="preserve"> </w:t>
      </w:r>
      <w:r>
        <w:rPr>
          <w:rtl w:val="true"/>
        </w:rPr>
        <w:t>(</w:t>
      </w:r>
      <w:r>
        <w:rPr>
          <w:rtl w:val="true"/>
        </w:rPr>
        <w:t>ולאור</w:t>
      </w:r>
      <w:r>
        <w:rPr>
          <w:rFonts w:eastAsia="Arial TUR;Arial" w:cs="Arial TUR;Arial"/>
          <w:rtl w:val="true"/>
        </w:rPr>
        <w:t xml:space="preserve"> </w:t>
      </w:r>
      <w:r>
        <w:rPr>
          <w:rtl w:val="true"/>
        </w:rPr>
        <w:t>אי</w:t>
      </w:r>
      <w:r>
        <w:rPr>
          <w:rtl w:val="true"/>
        </w:rPr>
        <w:t>-</w:t>
      </w:r>
      <w:r>
        <w:rPr>
          <w:rtl w:val="true"/>
        </w:rPr>
        <w:t>העלאת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 xml:space="preserve">, </w:t>
      </w:r>
      <w:r>
        <w:rPr>
          <w:rtl w:val="true"/>
        </w:rPr>
        <w:t>כנראה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תאמו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שהבינה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העת</w:t>
      </w:r>
      <w:r>
        <w:rPr>
          <w:rtl w:val="true"/>
        </w:rPr>
        <w:t xml:space="preserve">). </w:t>
      </w:r>
      <w:r>
        <w:rPr>
          <w:rtl w:val="true"/>
        </w:rPr>
        <w:t>ספק</w:t>
      </w:r>
      <w:r>
        <w:rPr>
          <w:rFonts w:eastAsia="Arial TUR;Arial" w:cs="Arial TUR;Arial"/>
          <w:rtl w:val="true"/>
        </w:rPr>
        <w:t xml:space="preserve"> </w:t>
      </w:r>
      <w:r>
        <w:rPr>
          <w:rtl w:val="true"/>
        </w:rPr>
        <w:t>בעיניי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באמור</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לבדו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להצדיק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דחייתה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w:t>
      </w:r>
      <w:r>
        <w:rPr>
          <w:rtl w:val="true"/>
        </w:rPr>
        <w:t>או</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לך</w:t>
      </w:r>
      <w:r>
        <w:rPr>
          <w:rtl w:val="true"/>
        </w:rPr>
        <w:t xml:space="preserve">, </w:t>
      </w:r>
      <w:r>
        <w:rPr>
          <w:rtl w:val="true"/>
        </w:rPr>
        <w:t>בהנחה</w:t>
      </w:r>
      <w:r>
        <w:rPr>
          <w:rFonts w:eastAsia="Arial TUR;Arial" w:cs="Arial TUR;Arial"/>
          <w:rtl w:val="true"/>
        </w:rPr>
        <w:t xml:space="preserve"> </w:t>
      </w:r>
      <w:r>
        <w:rPr>
          <w:rtl w:val="true"/>
        </w:rPr>
        <w:t>שהטענה</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חילוט</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אי</w:t>
      </w:r>
      <w:r>
        <w:rPr>
          <w:rtl w:val="true"/>
        </w:rPr>
        <w:t>-</w:t>
      </w:r>
      <w:r>
        <w:rPr>
          <w:rtl w:val="true"/>
        </w:rPr>
        <w:t>הרשעה</w:t>
      </w:r>
      <w:r>
        <w:rPr>
          <w:rFonts w:eastAsia="Arial TUR;Arial" w:cs="Arial TUR;Arial"/>
          <w:rtl w:val="true"/>
        </w:rPr>
        <w:t xml:space="preserve"> </w:t>
      </w:r>
      <w:r>
        <w:rPr>
          <w:rtl w:val="true"/>
        </w:rPr>
        <w:t>מוצדקת</w:t>
      </w:r>
      <w:r>
        <w:rPr>
          <w:rFonts w:eastAsia="Arial TUR;Arial" w:cs="Arial TUR;Arial"/>
          <w:rtl w:val="true"/>
        </w:rPr>
        <w:t xml:space="preserve"> </w:t>
      </w:r>
      <w:r>
        <w:rPr>
          <w:rtl w:val="true"/>
        </w:rPr>
        <w:t>לגופה</w:t>
      </w:r>
      <w:r>
        <w:rPr>
          <w:rtl w:val="true"/>
        </w:rPr>
        <w:t xml:space="preserve">, </w:t>
      </w:r>
      <w:r>
        <w:rPr>
          <w:rtl w:val="true"/>
        </w:rPr>
        <w:t>מחד</w:t>
      </w:r>
      <w:r>
        <w:rPr>
          <w:rtl w:val="true"/>
        </w:rPr>
        <w:t xml:space="preserve">, </w:t>
      </w:r>
      <w:r>
        <w:rPr>
          <w:rtl w:val="true"/>
        </w:rPr>
        <w:t>ושקיימת</w:t>
      </w:r>
      <w:r>
        <w:rPr>
          <w:rFonts w:eastAsia="Arial TUR;Arial" w:cs="Arial TUR;Arial"/>
          <w:rtl w:val="true"/>
        </w:rPr>
        <w:t xml:space="preserve"> </w:t>
      </w:r>
      <w:r>
        <w:rPr>
          <w:rtl w:val="true"/>
        </w:rPr>
        <w:t>הצדקה</w:t>
      </w:r>
      <w:r>
        <w:rPr>
          <w:rFonts w:eastAsia="Arial TUR;Arial" w:cs="Arial TUR;Arial"/>
          <w:rtl w:val="true"/>
        </w:rPr>
        <w:t xml:space="preserve"> </w:t>
      </w:r>
      <w:r>
        <w:rPr>
          <w:rtl w:val="true"/>
        </w:rPr>
        <w:t>לביטול</w:t>
      </w:r>
      <w:r>
        <w:rPr>
          <w:rFonts w:eastAsia="Arial TUR;Arial" w:cs="Arial TUR;Arial"/>
          <w:rtl w:val="true"/>
        </w:rPr>
        <w:t xml:space="preserve"> </w:t>
      </w:r>
      <w:r>
        <w:rPr>
          <w:rtl w:val="true"/>
        </w:rPr>
        <w:t>ההרשעה</w:t>
      </w:r>
      <w:r>
        <w:rPr>
          <w:rtl w:val="true"/>
        </w:rPr>
        <w:t xml:space="preserve">, </w:t>
      </w:r>
      <w:r>
        <w:rPr>
          <w:rtl w:val="true"/>
        </w:rPr>
        <w:t>מאידך</w:t>
      </w:r>
      <w:r>
        <w:rPr>
          <w:rtl w:val="true"/>
        </w:rPr>
        <w:t xml:space="preserve">, </w:t>
      </w:r>
      <w:r>
        <w:rPr>
          <w:rtl w:val="true"/>
        </w:rPr>
        <w:t>ייתכן</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להורות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ביטול</w:t>
      </w:r>
      <w:r>
        <w:rPr>
          <w:rFonts w:eastAsia="Arial TUR;Arial" w:cs="Arial TUR;Arial"/>
          <w:rtl w:val="true"/>
        </w:rPr>
        <w:t xml:space="preserve"> </w:t>
      </w:r>
      <w:r>
        <w:rPr>
          <w:rtl w:val="true"/>
        </w:rPr>
        <w:t>ההרשעה</w:t>
      </w:r>
      <w:r>
        <w:rPr>
          <w:rFonts w:eastAsia="Arial TUR;Arial" w:cs="Arial TUR;Arial"/>
          <w:rtl w:val="true"/>
        </w:rPr>
        <w:t xml:space="preserve"> </w:t>
      </w:r>
      <w:r>
        <w:rPr>
          <w:rtl w:val="true"/>
        </w:rPr>
        <w:t>והחילוט</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יחד</w:t>
      </w:r>
      <w:r>
        <w:rPr>
          <w:rtl w:val="true"/>
        </w:rPr>
        <w:t>).</w:t>
      </w:r>
    </w:p>
    <w:p>
      <w:pPr>
        <w:pStyle w:val="Ruller41"/>
        <w:spacing w:lineRule="auto" w:line="240"/>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לקבל</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בעניין</w:t>
      </w:r>
      <w:r>
        <w:rPr>
          <w:rFonts w:ascii="Century" w:hAnsi="Century" w:eastAsia="Century" w:cs="Century"/>
          <w:b/>
          <w:b/>
          <w:spacing w:val="0"/>
          <w:szCs w:val="24"/>
          <w:rtl w:val="true"/>
        </w:rPr>
        <w:t xml:space="preserve"> </w:t>
      </w:r>
      <w:r>
        <w:rPr>
          <w:rFonts w:ascii="Century" w:hAnsi="Century" w:cs="Miriam"/>
          <w:b/>
          <w:b/>
          <w:spacing w:val="0"/>
          <w:szCs w:val="24"/>
          <w:rtl w:val="true"/>
        </w:rPr>
        <w:t>ביטול</w:t>
      </w:r>
      <w:r>
        <w:rPr>
          <w:rFonts w:ascii="Century" w:hAnsi="Century" w:eastAsia="Century" w:cs="Century"/>
          <w:b/>
          <w:b/>
          <w:spacing w:val="0"/>
          <w:szCs w:val="24"/>
          <w:rtl w:val="true"/>
        </w:rPr>
        <w:t xml:space="preserve"> </w:t>
      </w:r>
      <w:r>
        <w:rPr>
          <w:rFonts w:ascii="Century" w:hAnsi="Century" w:cs="Miriam"/>
          <w:b/>
          <w:b/>
          <w:spacing w:val="0"/>
          <w:szCs w:val="24"/>
          <w:rtl w:val="true"/>
        </w:rPr>
        <w:t>ההרשעה</w:t>
      </w:r>
      <w:r>
        <w:rPr>
          <w:rFonts w:cs="Miriam" w:ascii="Century" w:hAnsi="Century"/>
          <w:b/>
          <w:spacing w:val="0"/>
          <w:szCs w:val="24"/>
          <w:rtl w:val="true"/>
        </w:rPr>
        <w:t>?</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עמדתי לעיל על שני נימוקיו המרכזיים של בית המשפט קמא לדחיית בקשתו של המערער לביטול ההרשעה</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שנפלה</w:t>
      </w:r>
      <w:r>
        <w:rPr>
          <w:rFonts w:eastAsia="Arial TUR;Arial" w:cs="Arial TUR;Arial"/>
          <w:rtl w:val="true"/>
        </w:rPr>
        <w:t xml:space="preserve"> </w:t>
      </w:r>
      <w:r>
        <w:rPr>
          <w:rtl w:val="true"/>
        </w:rPr>
        <w:t>טעות</w:t>
      </w:r>
      <w:r>
        <w:rPr>
          <w:rFonts w:eastAsia="Arial TUR;Arial" w:cs="Arial TUR;Arial"/>
          <w:rtl w:val="true"/>
        </w:rPr>
        <w:t xml:space="preserve"> </w:t>
      </w:r>
      <w:r>
        <w:rPr>
          <w:rtl w:val="true"/>
        </w:rPr>
        <w:t>בנימוקים</w:t>
      </w:r>
      <w:r>
        <w:rPr>
          <w:rFonts w:eastAsia="Arial TUR;Arial" w:cs="Arial TUR;Arial"/>
          <w:rtl w:val="true"/>
        </w:rPr>
        <w:t xml:space="preserve"> </w:t>
      </w:r>
      <w:r>
        <w:rPr>
          <w:rtl w:val="true"/>
        </w:rPr>
        <w:t>אלו</w:t>
      </w:r>
      <w:r>
        <w:rPr>
          <w:rtl w:val="true"/>
        </w:rPr>
        <w:t xml:space="preserve">, </w:t>
      </w:r>
      <w:r>
        <w:rPr>
          <w:rtl w:val="true"/>
        </w:rPr>
        <w:t>אם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התמונה</w:t>
      </w:r>
      <w:r>
        <w:rPr>
          <w:rFonts w:eastAsia="Arial TUR;Arial" w:cs="Arial TUR;Arial"/>
          <w:rtl w:val="true"/>
        </w:rPr>
        <w:t xml:space="preserve"> </w:t>
      </w:r>
      <w:r>
        <w:rPr>
          <w:rtl w:val="true"/>
        </w:rPr>
        <w:t>בהקשרם</w:t>
      </w:r>
      <w:r>
        <w:rPr>
          <w:rFonts w:eastAsia="Arial TUR;Arial" w:cs="Arial TUR;Arial"/>
          <w:rtl w:val="true"/>
        </w:rPr>
        <w:t xml:space="preserve"> </w:t>
      </w:r>
      <w:r>
        <w:rPr>
          <w:rtl w:val="true"/>
        </w:rPr>
        <w:t>הינה</w:t>
      </w:r>
      <w:r>
        <w:rPr>
          <w:rFonts w:eastAsia="Arial TUR;Arial" w:cs="Arial TUR;Arial"/>
          <w:rtl w:val="true"/>
        </w:rPr>
        <w:t xml:space="preserve"> </w:t>
      </w:r>
      <w:r>
        <w:rPr>
          <w:rtl w:val="true"/>
        </w:rPr>
        <w:t>לדעתי</w:t>
      </w:r>
      <w:r>
        <w:rPr>
          <w:rFonts w:eastAsia="Arial TUR;Arial" w:cs="Arial TUR;Arial"/>
          <w:rtl w:val="true"/>
        </w:rPr>
        <w:t xml:space="preserve"> </w:t>
      </w:r>
      <w:r>
        <w:rPr>
          <w:rtl w:val="true"/>
        </w:rPr>
        <w:t>פחות</w:t>
      </w:r>
      <w:r>
        <w:rPr>
          <w:rFonts w:eastAsia="Arial TUR;Arial" w:cs="Arial TUR;Arial"/>
          <w:rtl w:val="true"/>
        </w:rPr>
        <w:t xml:space="preserve"> </w:t>
      </w:r>
      <w:r>
        <w:rPr>
          <w:rtl w:val="true"/>
        </w:rPr>
        <w:t>מובהקת</w:t>
      </w:r>
      <w:r>
        <w:rPr>
          <w:rFonts w:eastAsia="Arial TUR;Arial" w:cs="Arial TUR;Arial"/>
          <w:rtl w:val="true"/>
        </w:rPr>
        <w:t xml:space="preserve"> </w:t>
      </w:r>
      <w:r>
        <w:rPr>
          <w:rtl w:val="true"/>
        </w:rPr>
        <w:t>מאשר</w:t>
      </w:r>
      <w:r>
        <w:rPr>
          <w:rFonts w:eastAsia="Arial TUR;Arial" w:cs="Arial TUR;Arial"/>
          <w:rtl w:val="true"/>
        </w:rPr>
        <w:t xml:space="preserve"> </w:t>
      </w:r>
      <w:r>
        <w:rPr>
          <w:rtl w:val="true"/>
        </w:rPr>
        <w:t>העולה</w:t>
      </w:r>
      <w:r>
        <w:rPr>
          <w:rFonts w:eastAsia="Arial TUR;Arial" w:cs="Arial TUR;Arial"/>
          <w:rtl w:val="true"/>
        </w:rPr>
        <w:t xml:space="preserve"> </w:t>
      </w:r>
      <w:r>
        <w:rPr>
          <w:rtl w:val="true"/>
        </w:rPr>
        <w:t>מגזר</w:t>
      </w:r>
      <w:r>
        <w:rPr>
          <w:rFonts w:eastAsia="Arial TUR;Arial" w:cs="Arial TUR;Arial"/>
          <w:rtl w:val="true"/>
        </w:rPr>
        <w:t xml:space="preserve"> </w:t>
      </w:r>
      <w:r>
        <w:rPr>
          <w:rtl w:val="true"/>
        </w:rPr>
        <w:t>הדין</w:t>
      </w:r>
      <w:r>
        <w:rPr>
          <w:rtl w:val="true"/>
        </w:rPr>
        <w:t>.</w:t>
      </w:r>
    </w:p>
    <w:p>
      <w:pPr>
        <w:pStyle w:val="Ruller41"/>
        <w:spacing w:lineRule="auto" w:line="240"/>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 xml:space="preserve">לעניין הטעם הראשון – הוכחת הפגיעה הקשה עקב עצם ההרשעה – איני סבור שמדובר בטענה שנטענה </w:t>
      </w:r>
      <w:r>
        <w:rPr>
          <w:rtl w:val="true"/>
        </w:rPr>
        <w:t>"</w:t>
      </w:r>
      <w:r>
        <w:rPr>
          <w:rtl w:val="true"/>
        </w:rPr>
        <w:t>בעלמא</w:t>
      </w:r>
      <w:r>
        <w:rPr>
          <w:rtl w:val="true"/>
        </w:rPr>
        <w:t xml:space="preserve">". </w:t>
      </w:r>
      <w:r>
        <w:rPr>
          <w:rtl w:val="true"/>
        </w:rPr>
        <w:t>ברם</w:t>
      </w:r>
      <w:r>
        <w:rPr>
          <w:rtl w:val="true"/>
        </w:rPr>
        <w:t xml:space="preserve">, </w:t>
      </w:r>
      <w:r>
        <w:rPr>
          <w:rtl w:val="true"/>
        </w:rPr>
        <w:t>קיים קושי משמעותי בהקשר זה</w:t>
      </w:r>
      <w:r>
        <w:rPr>
          <w:rtl w:val="true"/>
        </w:rPr>
        <w:t xml:space="preserve">, </w:t>
      </w:r>
      <w:r>
        <w:rPr>
          <w:rtl w:val="true"/>
        </w:rPr>
        <w:t>במישור קבילותן של הראיות שהציג המערער</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כל</w:t>
      </w:r>
      <w:r>
        <w:rPr>
          <w:rFonts w:eastAsia="Arial TUR;Arial" w:cs="Arial TUR;Arial"/>
          <w:rtl w:val="true"/>
        </w:rPr>
        <w:t xml:space="preserve"> </w:t>
      </w:r>
      <w:r>
        <w:rPr>
          <w:rtl w:val="true"/>
        </w:rPr>
        <w:t>שהונח</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שולחנו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 xml:space="preserve">, </w:t>
      </w:r>
      <w:r>
        <w:rPr>
          <w:rtl w:val="true"/>
        </w:rPr>
        <w:t>בהקשר</w:t>
      </w:r>
      <w:r>
        <w:rPr>
          <w:rFonts w:eastAsia="Arial TUR;Arial" w:cs="Arial TUR;Arial"/>
          <w:rtl w:val="true"/>
        </w:rPr>
        <w:t xml:space="preserve"> </w:t>
      </w:r>
      <w:r>
        <w:rPr>
          <w:rtl w:val="true"/>
        </w:rPr>
        <w:t>האמור</w:t>
      </w:r>
      <w:r>
        <w:rPr>
          <w:rtl w:val="true"/>
        </w:rPr>
        <w:t xml:space="preserve">, </w:t>
      </w:r>
      <w:r>
        <w:rPr>
          <w:rtl w:val="true"/>
        </w:rPr>
        <w:t>הייתה</w:t>
      </w:r>
      <w:r>
        <w:rPr>
          <w:rFonts w:eastAsia="Arial TUR;Arial" w:cs="Arial TUR;Arial"/>
          <w:rtl w:val="true"/>
        </w:rPr>
        <w:t xml:space="preserve"> </w:t>
      </w:r>
      <w:r>
        <w:rPr>
          <w:rtl w:val="true"/>
        </w:rPr>
        <w:t>פסקה</w:t>
      </w:r>
      <w:r>
        <w:rPr>
          <w:rFonts w:eastAsia="Arial TUR;Arial" w:cs="Arial TUR;Arial"/>
          <w:rtl w:val="true"/>
        </w:rPr>
        <w:t xml:space="preserve"> </w:t>
      </w:r>
      <w:r>
        <w:rPr>
          <w:rtl w:val="true"/>
        </w:rPr>
        <w:t>בתסקיר</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המציין</w:t>
      </w:r>
      <w:r>
        <w:rPr>
          <w:rFonts w:eastAsia="Arial TUR;Arial" w:cs="Arial TUR;Arial"/>
          <w:rtl w:val="true"/>
        </w:rPr>
        <w:t xml:space="preserve"> </w:t>
      </w:r>
      <w:r>
        <w:rPr>
          <w:rtl w:val="true"/>
        </w:rPr>
        <w:t>שהוצג</w:t>
      </w:r>
      <w:r>
        <w:rPr>
          <w:rFonts w:eastAsia="Arial TUR;Arial" w:cs="Arial TUR;Arial"/>
          <w:rtl w:val="true"/>
        </w:rPr>
        <w:t xml:space="preserve"> </w:t>
      </w:r>
      <w:r>
        <w:rPr>
          <w:rtl w:val="true"/>
        </w:rPr>
        <w:t>בפניהם</w:t>
      </w:r>
      <w:r>
        <w:rPr>
          <w:rFonts w:eastAsia="Arial TUR;Arial" w:cs="Arial TUR;Arial"/>
          <w:rtl w:val="true"/>
        </w:rPr>
        <w:t xml:space="preserve"> </w:t>
      </w:r>
      <w:r>
        <w:rPr>
          <w:rtl w:val="true"/>
        </w:rPr>
        <w:t>מכתב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פירמת</w:t>
      </w:r>
      <w:r>
        <w:rPr>
          <w:rFonts w:eastAsia="Arial TUR;Arial" w:cs="Arial TUR;Arial"/>
          <w:rtl w:val="true"/>
        </w:rPr>
        <w:t xml:space="preserve"> </w:t>
      </w:r>
      <w:r>
        <w:rPr>
          <w:rtl w:val="true"/>
        </w:rPr>
        <w:t>עורכי</w:t>
      </w:r>
      <w:r>
        <w:rPr>
          <w:rtl w:val="true"/>
        </w:rPr>
        <w:t>-</w:t>
      </w:r>
      <w:r>
        <w:rPr>
          <w:rtl w:val="true"/>
        </w:rPr>
        <w:t>דין</w:t>
      </w:r>
      <w:r>
        <w:rPr>
          <w:rtl w:val="true"/>
        </w:rPr>
        <w:t xml:space="preserve">, </w:t>
      </w:r>
      <w:r>
        <w:rPr>
          <w:rtl w:val="true"/>
        </w:rPr>
        <w:t>המייצגת</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הזנק</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נמנה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מקימיה</w:t>
      </w:r>
      <w:r>
        <w:rPr>
          <w:rFonts w:eastAsia="Arial TUR;Arial" w:cs="Arial TUR;Arial"/>
          <w:rtl w:val="true"/>
        </w:rPr>
        <w:t xml:space="preserve"> </w:t>
      </w:r>
      <w:r>
        <w:rPr>
          <w:rtl w:val="true"/>
        </w:rPr>
        <w:t>ומשמש</w:t>
      </w:r>
      <w:r>
        <w:rPr>
          <w:rFonts w:eastAsia="Arial TUR;Arial" w:cs="Arial TUR;Arial"/>
          <w:rtl w:val="true"/>
        </w:rPr>
        <w:t xml:space="preserve"> </w:t>
      </w:r>
      <w:r>
        <w:rPr>
          <w:rtl w:val="true"/>
        </w:rPr>
        <w:t>כמנהל</w:t>
      </w:r>
      <w:r>
        <w:rPr>
          <w:rFonts w:eastAsia="Arial TUR;Arial" w:cs="Arial TUR;Arial"/>
          <w:rtl w:val="true"/>
        </w:rPr>
        <w:t xml:space="preserve"> </w:t>
      </w:r>
      <w:r>
        <w:rPr>
          <w:rtl w:val="true"/>
        </w:rPr>
        <w:t>הטכנולוגיות</w:t>
      </w:r>
      <w:r>
        <w:rPr>
          <w:rFonts w:eastAsia="Arial TUR;Arial" w:cs="Arial TUR;Arial"/>
          <w:rtl w:val="true"/>
        </w:rPr>
        <w:t xml:space="preserve"> </w:t>
      </w:r>
      <w:r>
        <w:rPr>
          <w:rtl w:val="true"/>
        </w:rPr>
        <w:t>הראשי</w:t>
      </w:r>
      <w:r>
        <w:rPr>
          <w:rFonts w:eastAsia="Arial TUR;Arial" w:cs="Arial TUR;Arial"/>
          <w:rtl w:val="true"/>
        </w:rPr>
        <w:t xml:space="preserve"> </w:t>
      </w:r>
      <w:r>
        <w:rPr>
          <w:rtl w:val="true"/>
        </w:rPr>
        <w:t>שלה</w:t>
      </w:r>
      <w:r>
        <w:rPr>
          <w:rtl w:val="true"/>
        </w:rPr>
        <w:t xml:space="preserve">. </w:t>
      </w:r>
      <w:r>
        <w:rPr>
          <w:rtl w:val="true"/>
        </w:rPr>
        <w:t>נאמר</w:t>
      </w:r>
      <w:r>
        <w:rPr>
          <w:rFonts w:eastAsia="Arial TUR;Arial" w:cs="Arial TUR;Arial"/>
          <w:rtl w:val="true"/>
        </w:rPr>
        <w:t xml:space="preserve"> </w:t>
      </w:r>
      <w:r>
        <w:rPr>
          <w:rtl w:val="true"/>
        </w:rPr>
        <w:t>בתסקיר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מכתב</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מצויה</w:t>
      </w:r>
      <w:r>
        <w:rPr>
          <w:rFonts w:eastAsia="Arial TUR;Arial" w:cs="Arial TUR;Arial"/>
          <w:rtl w:val="true"/>
        </w:rPr>
        <w:t xml:space="preserve"> </w:t>
      </w:r>
      <w:r>
        <w:rPr>
          <w:rtl w:val="true"/>
        </w:rPr>
        <w:t>בעיצומה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עסקה</w:t>
      </w:r>
      <w:r>
        <w:rPr>
          <w:rFonts w:eastAsia="Arial TUR;Arial" w:cs="Arial TUR;Arial"/>
          <w:rtl w:val="true"/>
        </w:rPr>
        <w:t xml:space="preserve"> </w:t>
      </w:r>
      <w:r>
        <w:rPr>
          <w:rtl w:val="true"/>
        </w:rPr>
        <w:t>לרכישתה</w:t>
      </w:r>
      <w:r>
        <w:rPr>
          <w:rtl w:val="true"/>
        </w:rPr>
        <w:t xml:space="preserve">, </w:t>
      </w:r>
      <w:r>
        <w:rPr>
          <w:rtl w:val="true"/>
        </w:rPr>
        <w:t>ולהרשעתו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בפלילים</w:t>
      </w:r>
      <w:r>
        <w:rPr>
          <w:rtl w:val="true"/>
        </w:rPr>
        <w:t xml:space="preserve">, </w:t>
      </w:r>
      <w:r>
        <w:rPr>
          <w:rtl w:val="true"/>
        </w:rPr>
        <w:t>תהיה</w:t>
      </w:r>
      <w:r>
        <w:rPr>
          <w:rtl w:val="true"/>
        </w:rPr>
        <w:t xml:space="preserve">, </w:t>
      </w:r>
      <w:r>
        <w:rPr>
          <w:rtl w:val="true"/>
        </w:rPr>
        <w:t>להערכת</w:t>
      </w:r>
      <w:r>
        <w:rPr>
          <w:rFonts w:eastAsia="Arial TUR;Arial" w:cs="Arial TUR;Arial"/>
          <w:rtl w:val="true"/>
        </w:rPr>
        <w:t xml:space="preserve"> </w:t>
      </w:r>
      <w:r>
        <w:rPr>
          <w:rtl w:val="true"/>
        </w:rPr>
        <w:t>עורכי</w:t>
      </w:r>
      <w:r>
        <w:rPr>
          <w:rFonts w:eastAsia="Arial TUR;Arial" w:cs="Arial TUR;Arial"/>
          <w:rtl w:val="true"/>
        </w:rPr>
        <w:t xml:space="preserve"> </w:t>
      </w:r>
      <w:r>
        <w:rPr>
          <w:rtl w:val="true"/>
        </w:rPr>
        <w:t>הדין</w:t>
      </w:r>
      <w:r>
        <w:rPr>
          <w:rtl w:val="true"/>
        </w:rPr>
        <w:t xml:space="preserve">, </w:t>
      </w:r>
      <w:r>
        <w:rPr>
          <w:rtl w:val="true"/>
        </w:rPr>
        <w:t>השפעה</w:t>
      </w:r>
      <w:r>
        <w:rPr>
          <w:rFonts w:eastAsia="Arial TUR;Arial" w:cs="Arial TUR;Arial"/>
          <w:rtl w:val="true"/>
        </w:rPr>
        <w:t xml:space="preserve"> </w:t>
      </w:r>
      <w:r>
        <w:rPr>
          <w:rtl w:val="true"/>
        </w:rPr>
        <w:t>שלילית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יכולתה</w:t>
      </w:r>
      <w:r>
        <w:rPr>
          <w:rFonts w:eastAsia="Arial TUR;Arial" w:cs="Arial TUR;Arial"/>
          <w:rtl w:val="true"/>
        </w:rPr>
        <w:t xml:space="preserve"> </w:t>
      </w:r>
      <w:r>
        <w:rPr>
          <w:rtl w:val="true"/>
        </w:rPr>
        <w:t>לממש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תכניותיה</w:t>
      </w:r>
      <w:r>
        <w:rPr>
          <w:rFonts w:eastAsia="Arial TUR;Arial" w:cs="Arial TUR;Arial"/>
          <w:rtl w:val="true"/>
        </w:rPr>
        <w:t xml:space="preserve"> </w:t>
      </w:r>
      <w:r>
        <w:rPr>
          <w:rtl w:val="true"/>
        </w:rPr>
        <w:t>העסקיות</w:t>
      </w:r>
      <w:r>
        <w:rPr>
          <w:rtl w:val="true"/>
        </w:rPr>
        <w:t xml:space="preserve">. </w:t>
      </w:r>
      <w:r>
        <w:rPr>
          <w:rtl w:val="true"/>
        </w:rPr>
        <w:t>עוד</w:t>
      </w:r>
      <w:r>
        <w:rPr>
          <w:rFonts w:eastAsia="Arial TUR;Arial" w:cs="Arial TUR;Arial"/>
          <w:rtl w:val="true"/>
        </w:rPr>
        <w:t xml:space="preserve"> </w:t>
      </w:r>
      <w:r>
        <w:rPr>
          <w:rtl w:val="true"/>
        </w:rPr>
        <w:t>נרשמה</w:t>
      </w:r>
      <w:r>
        <w:rPr>
          <w:rFonts w:eastAsia="Arial TUR;Arial" w:cs="Arial TUR;Arial"/>
          <w:rtl w:val="true"/>
        </w:rPr>
        <w:t xml:space="preserve"> </w:t>
      </w:r>
      <w:r>
        <w:rPr>
          <w:rtl w:val="true"/>
        </w:rPr>
        <w:t>בתסקיר</w:t>
      </w:r>
      <w:r>
        <w:rPr>
          <w:rFonts w:eastAsia="Arial TUR;Arial" w:cs="Arial TUR;Arial"/>
          <w:rtl w:val="true"/>
        </w:rPr>
        <w:t xml:space="preserve"> </w:t>
      </w:r>
      <w:r>
        <w:rPr>
          <w:rtl w:val="true"/>
        </w:rPr>
        <w:t>אמירה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ההרשעה</w:t>
      </w:r>
      <w:r>
        <w:rPr>
          <w:rFonts w:eastAsia="Arial TUR;Arial" w:cs="Arial TUR;Arial"/>
          <w:rtl w:val="true"/>
        </w:rPr>
        <w:t xml:space="preserve"> </w:t>
      </w:r>
      <w:r>
        <w:rPr>
          <w:rtl w:val="true"/>
        </w:rPr>
        <w:t>עלולה</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במשלח</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ובאפשרויות</w:t>
      </w:r>
      <w:r>
        <w:rPr>
          <w:rFonts w:eastAsia="Arial TUR;Arial" w:cs="Arial TUR;Arial"/>
          <w:rtl w:val="true"/>
        </w:rPr>
        <w:t xml:space="preserve"> </w:t>
      </w:r>
      <w:r>
        <w:rPr>
          <w:rtl w:val="true"/>
        </w:rPr>
        <w:t>התעסוקה</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בעתיד</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בנוסף</w:t>
      </w:r>
      <w:r>
        <w:rPr>
          <w:rFonts w:eastAsia="Arial TUR;Arial" w:cs="Arial TUR;Arial"/>
          <w:rtl w:val="true"/>
        </w:rPr>
        <w:t xml:space="preserve"> </w:t>
      </w:r>
      <w:r>
        <w:rPr>
          <w:rtl w:val="true"/>
        </w:rPr>
        <w:t>לכך</w:t>
      </w:r>
      <w:r>
        <w:rPr>
          <w:rtl w:val="true"/>
        </w:rPr>
        <w:t xml:space="preserve">, </w:t>
      </w:r>
      <w:r>
        <w:rPr>
          <w:rtl w:val="true"/>
        </w:rPr>
        <w:t>נרשמו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עצמו</w:t>
      </w:r>
      <w:r>
        <w:rPr>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 xml:space="preserve">, </w:t>
      </w:r>
      <w:r>
        <w:rPr>
          <w:rtl w:val="true"/>
        </w:rPr>
        <w:t>על</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ובפעילותו</w:t>
      </w:r>
      <w:r>
        <w:rPr>
          <w:rFonts w:eastAsia="Arial TUR;Arial" w:cs="Arial TUR;Arial"/>
          <w:rtl w:val="true"/>
        </w:rPr>
        <w:t xml:space="preserve"> </w:t>
      </w:r>
      <w:r>
        <w:rPr>
          <w:rtl w:val="true"/>
        </w:rPr>
        <w:t>העסקית</w:t>
      </w:r>
      <w:r>
        <w:rPr>
          <w:rtl w:val="true"/>
        </w:rPr>
        <w:t xml:space="preserve">, </w:t>
      </w:r>
      <w:r>
        <w:rPr>
          <w:rtl w:val="true"/>
        </w:rPr>
        <w:t>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משקיעים</w:t>
      </w:r>
      <w:r>
        <w:rPr>
          <w:rtl w:val="true"/>
        </w:rPr>
        <w:t xml:space="preserve">, </w:t>
      </w:r>
      <w:r>
        <w:rPr>
          <w:rtl w:val="true"/>
        </w:rPr>
        <w:t>בשל</w:t>
      </w:r>
      <w:r>
        <w:rPr>
          <w:rFonts w:eastAsia="Arial TUR;Arial" w:cs="Arial TUR;Arial"/>
          <w:rtl w:val="true"/>
        </w:rPr>
        <w:t xml:space="preserve"> </w:t>
      </w:r>
      <w:r>
        <w:rPr>
          <w:rtl w:val="true"/>
        </w:rPr>
        <w:t>עצם</w:t>
      </w:r>
      <w:r>
        <w:rPr>
          <w:rFonts w:eastAsia="Arial TUR;Arial" w:cs="Arial TUR;Arial"/>
          <w:rtl w:val="true"/>
        </w:rPr>
        <w:t xml:space="preserve"> </w:t>
      </w:r>
      <w:r>
        <w:rPr>
          <w:rtl w:val="true"/>
        </w:rPr>
        <w:t>ההרשעה</w:t>
      </w:r>
      <w:r>
        <w:rPr>
          <w:rtl w:val="true"/>
        </w:rPr>
        <w:t xml:space="preserve">. </w:t>
      </w:r>
      <w:r>
        <w:rPr>
          <w:rtl w:val="true"/>
        </w:rPr>
        <w:t>ברם</w:t>
      </w:r>
      <w:r>
        <w:rPr>
          <w:rtl w:val="true"/>
        </w:rPr>
        <w:t xml:space="preserve">, </w:t>
      </w:r>
      <w:r>
        <w:rPr>
          <w:rtl w:val="true"/>
        </w:rPr>
        <w:t>דברים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נאמרו</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דברו</w:t>
      </w:r>
      <w:r>
        <w:rPr>
          <w:rFonts w:eastAsia="Arial TUR;Arial" w:cs="Arial TUR;Arial"/>
          <w:rtl w:val="true"/>
        </w:rPr>
        <w:t xml:space="preserve"> </w:t>
      </w:r>
      <w:r>
        <w:rPr>
          <w:rtl w:val="true"/>
        </w:rPr>
        <w:t>האחרון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לאחר</w:t>
      </w:r>
      <w:r>
        <w:rPr>
          <w:rFonts w:eastAsia="Arial TUR;Arial" w:cs="Arial TUR;Arial"/>
          <w:rtl w:val="true"/>
        </w:rPr>
        <w:t xml:space="preserve"> </w:t>
      </w:r>
      <w:r>
        <w:rPr>
          <w:rtl w:val="true"/>
        </w:rPr>
        <w:t>שנשמעו</w:t>
      </w:r>
      <w:r>
        <w:rPr>
          <w:rFonts w:eastAsia="Arial TUR;Arial" w:cs="Arial TUR;Arial"/>
          <w:rtl w:val="true"/>
        </w:rPr>
        <w:t xml:space="preserve"> </w:t>
      </w:r>
      <w:r>
        <w:rPr>
          <w:rtl w:val="true"/>
        </w:rPr>
        <w:t>העדויות</w:t>
      </w:r>
      <w:r>
        <w:rPr>
          <w:rFonts w:eastAsia="Arial TUR;Arial" w:cs="Arial TUR;Arial"/>
          <w:rtl w:val="true"/>
        </w:rPr>
        <w:t xml:space="preserve"> </w:t>
      </w:r>
      <w:r>
        <w:rPr>
          <w:rtl w:val="true"/>
        </w:rPr>
        <w:t>לעונש</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טיעוני</w:t>
      </w:r>
      <w:r>
        <w:rPr>
          <w:rFonts w:eastAsia="Arial TUR;Arial" w:cs="Arial TUR;Arial"/>
          <w:rtl w:val="true"/>
        </w:rPr>
        <w:t xml:space="preserve"> </w:t>
      </w:r>
      <w:r>
        <w:rPr>
          <w:rtl w:val="true"/>
        </w:rPr>
        <w:t>הצדדים</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אכן</w:t>
      </w:r>
      <w:r>
        <w:rPr>
          <w:rtl w:val="true"/>
        </w:rPr>
        <w:t xml:space="preserve">, </w:t>
      </w:r>
      <w:r>
        <w:rPr>
          <w:rtl w:val="true"/>
        </w:rPr>
        <w:t>בפנינו</w:t>
      </w:r>
      <w:r>
        <w:rPr>
          <w:rFonts w:eastAsia="Arial TUR;Arial" w:cs="Arial TUR;Arial"/>
          <w:rtl w:val="true"/>
        </w:rPr>
        <w:t xml:space="preserve"> </w:t>
      </w:r>
      <w:r>
        <w:rPr>
          <w:rtl w:val="true"/>
        </w:rPr>
        <w:t>מצוי</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ומפורט</w:t>
      </w:r>
      <w:r>
        <w:rPr>
          <w:rtl w:val="true"/>
        </w:rPr>
        <w:t xml:space="preserve">, </w:t>
      </w:r>
      <w:r>
        <w:rPr>
          <w:rtl w:val="true"/>
        </w:rPr>
        <w:t>אולם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בזאת</w:t>
      </w:r>
      <w:r>
        <w:rPr>
          <w:rFonts w:eastAsia="Arial TUR;Arial" w:cs="Arial TUR;Arial"/>
          <w:rtl w:val="true"/>
        </w:rPr>
        <w:t xml:space="preserve"> </w:t>
      </w:r>
      <w:r>
        <w:rPr>
          <w:rtl w:val="true"/>
        </w:rPr>
        <w:t>הפעם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הונח</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שולחננו</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תסקיר</w:t>
      </w:r>
      <w:r>
        <w:rPr>
          <w:rFonts w:eastAsia="Arial TUR;Arial" w:cs="Arial TUR;Arial"/>
          <w:rtl w:val="true"/>
        </w:rPr>
        <w:t xml:space="preserve"> </w:t>
      </w:r>
      <w:r>
        <w:rPr>
          <w:rtl w:val="true"/>
        </w:rPr>
        <w:t>מעדכן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המבחן</w:t>
      </w:r>
      <w:r>
        <w:rPr>
          <w:rtl w:val="true"/>
        </w:rPr>
        <w:t xml:space="preserve">, </w:t>
      </w:r>
      <w:r>
        <w:rPr>
          <w:rtl w:val="true"/>
        </w:rPr>
        <w:t>שהפך</w:t>
      </w:r>
      <w:r>
        <w:rPr>
          <w:rFonts w:eastAsia="Arial TUR;Arial" w:cs="Arial TUR;Arial"/>
          <w:rtl w:val="true"/>
        </w:rPr>
        <w:t xml:space="preserve"> </w:t>
      </w:r>
      <w:r>
        <w:rPr>
          <w:rtl w:val="true"/>
        </w:rPr>
        <w:t>למעין</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קיבול</w:t>
      </w:r>
      <w:r>
        <w:rPr>
          <w:rFonts w:eastAsia="Arial TUR;Arial" w:cs="Arial TUR;Arial"/>
          <w:rtl w:val="true"/>
        </w:rPr>
        <w:t xml:space="preserve"> </w:t>
      </w:r>
      <w:r>
        <w:rPr>
          <w:rtl w:val="true"/>
        </w:rPr>
        <w:t>להעברת</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שמסר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לשירות</w:t>
      </w:r>
      <w:r>
        <w:rPr>
          <w:rFonts w:eastAsia="Arial TUR;Arial" w:cs="Arial TUR;Arial"/>
          <w:rtl w:val="true"/>
        </w:rPr>
        <w:t xml:space="preserve"> </w:t>
      </w:r>
      <w:r>
        <w:rPr>
          <w:rtl w:val="true"/>
        </w:rPr>
        <w:t>המבחן</w:t>
      </w:r>
      <w:r>
        <w:rPr>
          <w:rtl w:val="true"/>
        </w:rPr>
        <w:t xml:space="preserve">, </w:t>
      </w:r>
      <w:r>
        <w:rPr>
          <w:rtl w:val="true"/>
        </w:rPr>
        <w:t>לרבות</w:t>
      </w:r>
      <w:r>
        <w:rPr>
          <w:rFonts w:eastAsia="Arial TUR;Arial" w:cs="Arial TUR;Arial"/>
          <w:rtl w:val="true"/>
        </w:rPr>
        <w:t xml:space="preserve"> </w:t>
      </w:r>
      <w:r>
        <w:rPr>
          <w:rtl w:val="true"/>
        </w:rPr>
        <w:t>מסמכים</w:t>
      </w:r>
      <w:r>
        <w:rPr>
          <w:rFonts w:eastAsia="Arial TUR;Arial" w:cs="Arial TUR;Arial"/>
          <w:rtl w:val="true"/>
        </w:rPr>
        <w:t xml:space="preserve"> </w:t>
      </w:r>
      <w:r>
        <w:rPr>
          <w:rtl w:val="true"/>
        </w:rPr>
        <w:t>(</w:t>
      </w:r>
      <w:r>
        <w:rPr>
          <w:rtl w:val="true"/>
        </w:rPr>
        <w:t>הנחזים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לכלול</w:t>
      </w:r>
      <w:r>
        <w:rPr>
          <w:rFonts w:eastAsia="Arial TUR;Arial" w:cs="Arial TUR;Arial"/>
          <w:rtl w:val="true"/>
        </w:rPr>
        <w:t xml:space="preserve"> </w:t>
      </w:r>
      <w:r>
        <w:rPr>
          <w:rtl w:val="true"/>
        </w:rPr>
        <w:t>מרכיבים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מקצועית</w:t>
      </w:r>
      <w:r>
        <w:rPr>
          <w:rtl w:val="true"/>
        </w:rPr>
        <w:t xml:space="preserve">), </w:t>
      </w:r>
      <w:r>
        <w:rPr>
          <w:rtl w:val="true"/>
        </w:rPr>
        <w:t>שמסר</w:t>
      </w:r>
      <w:r>
        <w:rPr>
          <w:rFonts w:eastAsia="Arial TUR;Arial" w:cs="Arial TUR;Arial"/>
          <w:rtl w:val="true"/>
        </w:rPr>
        <w:t xml:space="preserve"> </w:t>
      </w:r>
      <w:r>
        <w:rPr>
          <w:rtl w:val="true"/>
        </w:rPr>
        <w:t>המערער</w:t>
      </w:r>
      <w:r>
        <w:rPr>
          <w:rtl w:val="true"/>
        </w:rPr>
        <w:t xml:space="preserve">, </w:t>
      </w:r>
      <w:r>
        <w:rPr>
          <w:rtl w:val="true"/>
        </w:rPr>
        <w:t>לשירות</w:t>
      </w:r>
      <w:r>
        <w:rPr>
          <w:rFonts w:eastAsia="Arial TUR;Arial" w:cs="Arial TUR;Arial"/>
          <w:rtl w:val="true"/>
        </w:rPr>
        <w:t xml:space="preserve"> </w:t>
      </w:r>
      <w:r>
        <w:rPr>
          <w:rtl w:val="true"/>
        </w:rPr>
        <w:t>המבחן</w:t>
      </w:r>
      <w:r>
        <w:rPr>
          <w:rtl w:val="true"/>
        </w:rPr>
        <w:t xml:space="preserve">, </w:t>
      </w:r>
      <w:r>
        <w:rPr>
          <w:rtl w:val="true"/>
        </w:rPr>
        <w:t>בהקשר</w:t>
      </w:r>
      <w:r>
        <w:rPr>
          <w:rFonts w:eastAsia="Arial TUR;Arial" w:cs="Arial TUR;Arial"/>
          <w:rtl w:val="true"/>
        </w:rPr>
        <w:t xml:space="preserve"> </w:t>
      </w:r>
      <w:r>
        <w:rPr>
          <w:rtl w:val="true"/>
        </w:rPr>
        <w:t>פעילותו</w:t>
      </w:r>
      <w:r>
        <w:rPr>
          <w:rFonts w:eastAsia="Arial TUR;Arial" w:cs="Arial TUR;Arial"/>
          <w:rtl w:val="true"/>
        </w:rPr>
        <w:t xml:space="preserve"> </w:t>
      </w:r>
      <w:r>
        <w:rPr>
          <w:rtl w:val="true"/>
        </w:rPr>
        <w:t>העסקית</w:t>
      </w:r>
      <w:r>
        <w:rPr>
          <w:rFonts w:eastAsia="Arial TUR;Arial" w:cs="Arial TUR;Arial"/>
          <w:rtl w:val="true"/>
        </w:rPr>
        <w:t xml:space="preserve"> </w:t>
      </w:r>
      <w:r>
        <w:rPr>
          <w:rtl w:val="true"/>
        </w:rPr>
        <w:t>וההשפעות</w:t>
      </w:r>
      <w:r>
        <w:rPr>
          <w:rFonts w:eastAsia="Arial TUR;Arial" w:cs="Arial TUR;Arial"/>
          <w:rtl w:val="true"/>
        </w:rPr>
        <w:t xml:space="preserve"> </w:t>
      </w:r>
      <w:r>
        <w:rPr>
          <w:rtl w:val="true"/>
        </w:rPr>
        <w:t>האפשריות</w:t>
      </w:r>
      <w:r>
        <w:rPr>
          <w:rFonts w:eastAsia="Arial TUR;Arial" w:cs="Arial TUR;Arial"/>
          <w:rtl w:val="true"/>
        </w:rPr>
        <w:t xml:space="preserve"> </w:t>
      </w:r>
      <w:r>
        <w:rPr>
          <w:rtl w:val="true"/>
        </w:rPr>
        <w:t>עליה</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עוד</w:t>
      </w:r>
      <w:r>
        <w:rPr>
          <w:rFonts w:eastAsia="Arial TUR;Arial" w:cs="Arial TUR;Arial"/>
          <w:rtl w:val="true"/>
        </w:rPr>
        <w:t xml:space="preserve"> </w:t>
      </w:r>
      <w:r>
        <w:rPr>
          <w:rtl w:val="true"/>
        </w:rPr>
        <w:t>הוגש</w:t>
      </w:r>
      <w:r>
        <w:rPr>
          <w:rtl w:val="true"/>
        </w:rPr>
        <w:t xml:space="preserve">, </w:t>
      </w:r>
      <w:r>
        <w:rPr>
          <w:rtl w:val="true"/>
        </w:rPr>
        <w:t>כנספח</w:t>
      </w:r>
      <w:r>
        <w:rPr>
          <w:rFonts w:eastAsia="Arial TUR;Arial" w:cs="Arial TUR;Arial"/>
          <w:rtl w:val="true"/>
        </w:rPr>
        <w:t xml:space="preserve"> </w:t>
      </w:r>
      <w:r>
        <w:rPr>
          <w:rtl w:val="true"/>
        </w:rPr>
        <w:t>לערעור</w:t>
      </w:r>
      <w:r>
        <w:rPr>
          <w:rFonts w:eastAsia="Arial TUR;Arial" w:cs="Arial TUR;Arial"/>
          <w:rtl w:val="true"/>
        </w:rPr>
        <w:t xml:space="preserve"> </w:t>
      </w:r>
      <w:r>
        <w:rPr>
          <w:rtl w:val="true"/>
        </w:rPr>
        <w:t>ובלא</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רשות</w:t>
      </w:r>
      <w:r>
        <w:rPr>
          <w:rtl w:val="true"/>
        </w:rPr>
        <w:t xml:space="preserve">, </w:t>
      </w:r>
      <w:r>
        <w:rPr>
          <w:rtl w:val="true"/>
        </w:rPr>
        <w:t>עותק</w:t>
      </w:r>
      <w:r>
        <w:rPr>
          <w:rFonts w:eastAsia="Arial TUR;Arial" w:cs="Arial TUR;Arial"/>
          <w:rtl w:val="true"/>
        </w:rPr>
        <w:t xml:space="preserve"> </w:t>
      </w:r>
      <w:r>
        <w:rPr>
          <w:rtl w:val="true"/>
        </w:rPr>
        <w:t>ממכתב</w:t>
      </w:r>
      <w:r>
        <w:rPr>
          <w:rFonts w:eastAsia="Arial TUR;Arial" w:cs="Arial TUR;Arial"/>
          <w:rtl w:val="true"/>
        </w:rPr>
        <w:t xml:space="preserve"> </w:t>
      </w:r>
      <w:r>
        <w:rPr>
          <w:rtl w:val="true"/>
        </w:rPr>
        <w:t>עורכי</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שאוזכר</w:t>
      </w:r>
      <w:r>
        <w:rPr>
          <w:rFonts w:eastAsia="Arial TUR;Arial" w:cs="Arial TUR;Arial"/>
          <w:rtl w:val="true"/>
        </w:rPr>
        <w:t xml:space="preserve"> </w:t>
      </w:r>
      <w:r>
        <w:rPr>
          <w:rtl w:val="true"/>
        </w:rPr>
        <w:t>בתסקיר</w:t>
      </w:r>
      <w:r>
        <w:rPr>
          <w:rFonts w:eastAsia="Arial TUR;Arial" w:cs="Arial TUR;Arial"/>
          <w:rtl w:val="true"/>
        </w:rPr>
        <w:t xml:space="preserve"> </w:t>
      </w:r>
      <w:r>
        <w:rPr>
          <w:rtl w:val="true"/>
        </w:rPr>
        <w:t>הקודם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המבחן</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דומה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הקושי</w:t>
      </w:r>
      <w:r>
        <w:rPr>
          <w:rtl w:val="true"/>
        </w:rPr>
        <w:t xml:space="preserve">, </w:t>
      </w:r>
      <w:r>
        <w:rPr>
          <w:rtl w:val="true"/>
        </w:rPr>
        <w:t>במישור</w:t>
      </w:r>
      <w:r>
        <w:rPr>
          <w:rFonts w:eastAsia="Arial TUR;Arial" w:cs="Arial TUR;Arial"/>
          <w:rtl w:val="true"/>
        </w:rPr>
        <w:t xml:space="preserve"> </w:t>
      </w:r>
      <w:r>
        <w:rPr>
          <w:rtl w:val="true"/>
        </w:rPr>
        <w:t>הראייתי</w:t>
      </w:r>
      <w:r>
        <w:rPr>
          <w:rtl w:val="true"/>
        </w:rPr>
        <w:t xml:space="preserve">, </w:t>
      </w:r>
      <w:r>
        <w:rPr>
          <w:rtl w:val="true"/>
        </w:rPr>
        <w:t>בהצגת</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זו</w:t>
      </w:r>
      <w:r>
        <w:rPr>
          <w:rtl w:val="true"/>
        </w:rPr>
        <w:t xml:space="preserve">, </w:t>
      </w:r>
      <w:r>
        <w:rPr>
          <w:rtl w:val="true"/>
        </w:rPr>
        <w:t>ברור</w:t>
      </w:r>
      <w:r>
        <w:rPr>
          <w:rFonts w:eastAsia="Arial TUR;Arial" w:cs="Arial TUR;Arial"/>
          <w:rtl w:val="true"/>
        </w:rPr>
        <w:t xml:space="preserve"> </w:t>
      </w:r>
      <w:r>
        <w:rPr>
          <w:rtl w:val="true"/>
        </w:rPr>
        <w:t>מאליו</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אוסיף</w:t>
      </w:r>
      <w:r>
        <w:rPr>
          <w:rFonts w:eastAsia="Arial TUR;Arial" w:cs="Arial TUR;Arial"/>
          <w:rtl w:val="true"/>
        </w:rPr>
        <w:t xml:space="preserve"> </w:t>
      </w:r>
      <w:r>
        <w:rPr>
          <w:rtl w:val="true"/>
        </w:rPr>
        <w:t>ואציין</w:t>
      </w:r>
      <w:r>
        <w:rPr>
          <w:rtl w:val="true"/>
        </w:rPr>
        <w:t xml:space="preserve">, </w:t>
      </w:r>
      <w:r>
        <w:rPr>
          <w:rtl w:val="true"/>
        </w:rPr>
        <w:t>באשר</w:t>
      </w:r>
      <w:r>
        <w:rPr>
          <w:rFonts w:eastAsia="Arial TUR;Arial" w:cs="Arial TUR;Arial"/>
          <w:rtl w:val="true"/>
        </w:rPr>
        <w:t xml:space="preserve"> </w:t>
      </w:r>
      <w:r>
        <w:rPr>
          <w:rtl w:val="true"/>
        </w:rPr>
        <w:t>לאמירתו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עסקינן</w:t>
      </w:r>
      <w:r>
        <w:rPr>
          <w:rFonts w:eastAsia="Arial TUR;Arial" w:cs="Arial TUR;Arial"/>
          <w:rtl w:val="true"/>
        </w:rPr>
        <w:t xml:space="preserve"> </w:t>
      </w:r>
      <w:r>
        <w:rPr>
          <w:rtl w:val="true"/>
        </w:rPr>
        <w:t>ב</w:t>
      </w:r>
      <w:r>
        <w:rPr>
          <w:rtl w:val="true"/>
        </w:rPr>
        <w:t>-</w:t>
      </w:r>
      <w:r>
        <w:rPr>
          <w:rFonts w:cs="Miriam" w:ascii="Century" w:hAnsi="Century"/>
          <w:b/>
          <w:spacing w:val="0"/>
          <w:szCs w:val="24"/>
          <w:rtl w:val="true"/>
        </w:rPr>
        <w:t>"</w:t>
      </w:r>
      <w:r>
        <w:rPr>
          <w:rFonts w:ascii="Century" w:hAnsi="Century" w:cs="Miriam"/>
          <w:b/>
          <w:b/>
          <w:spacing w:val="0"/>
          <w:szCs w:val="24"/>
          <w:rtl w:val="true"/>
        </w:rPr>
        <w:t>בנזק</w:t>
      </w:r>
      <w:r>
        <w:rPr>
          <w:rFonts w:ascii="Century" w:hAnsi="Century" w:eastAsia="Century" w:cs="Century"/>
          <w:b/>
          <w:b/>
          <w:spacing w:val="0"/>
          <w:szCs w:val="24"/>
          <w:rtl w:val="true"/>
        </w:rPr>
        <w:t xml:space="preserve"> </w:t>
      </w:r>
      <w:r>
        <w:rPr>
          <w:rFonts w:ascii="Century" w:hAnsi="Century" w:cs="Miriam"/>
          <w:b/>
          <w:b/>
          <w:spacing w:val="0"/>
          <w:szCs w:val="24"/>
          <w:rtl w:val="true"/>
        </w:rPr>
        <w:t>ערטילאי</w:t>
      </w:r>
      <w:r>
        <w:rPr>
          <w:rFonts w:ascii="Century" w:hAnsi="Century" w:eastAsia="Century" w:cs="Century"/>
          <w:b/>
          <w:b/>
          <w:spacing w:val="0"/>
          <w:szCs w:val="24"/>
          <w:rtl w:val="true"/>
        </w:rPr>
        <w:t xml:space="preserve"> </w:t>
      </w:r>
      <w:r>
        <w:rPr>
          <w:rFonts w:ascii="Century" w:hAnsi="Century" w:cs="Miriam"/>
          <w:b/>
          <w:b/>
          <w:spacing w:val="0"/>
          <w:szCs w:val="24"/>
          <w:rtl w:val="true"/>
        </w:rPr>
        <w:t>אשר</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וודאות</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יתחרש</w:t>
      </w:r>
      <w:r>
        <w:rPr>
          <w:rFonts w:cs="Miriam" w:ascii="Century" w:hAnsi="Century"/>
          <w:b/>
          <w:spacing w:val="0"/>
          <w:szCs w:val="24"/>
          <w:rtl w:val="true"/>
        </w:rPr>
        <w:t xml:space="preserve">, </w:t>
      </w:r>
      <w:r>
        <w:rPr>
          <w:rFonts w:ascii="Century" w:hAnsi="Century" w:cs="Miriam"/>
          <w:b/>
          <w:b/>
          <w:spacing w:val="0"/>
          <w:szCs w:val="24"/>
          <w:rtl w:val="true"/>
        </w:rPr>
        <w:t>וממילא</w:t>
      </w:r>
      <w:r>
        <w:rPr>
          <w:rFonts w:ascii="Century" w:hAnsi="Century" w:eastAsia="Century" w:cs="Century"/>
          <w:b/>
          <w:b/>
          <w:spacing w:val="0"/>
          <w:szCs w:val="24"/>
          <w:rtl w:val="true"/>
        </w:rPr>
        <w:t xml:space="preserve"> </w:t>
      </w:r>
      <w:r>
        <w:rPr>
          <w:rFonts w:ascii="Century" w:hAnsi="Century" w:cs="Miriam"/>
          <w:b/>
          <w:b/>
          <w:spacing w:val="0"/>
          <w:szCs w:val="24"/>
          <w:rtl w:val="true"/>
        </w:rPr>
        <w:t>ניתן</w:t>
      </w:r>
      <w:r>
        <w:rPr>
          <w:rFonts w:ascii="Century" w:hAnsi="Century" w:eastAsia="Century" w:cs="Century"/>
          <w:b/>
          <w:b/>
          <w:spacing w:val="0"/>
          <w:szCs w:val="24"/>
          <w:rtl w:val="true"/>
        </w:rPr>
        <w:t xml:space="preserve"> </w:t>
      </w:r>
      <w:r>
        <w:rPr>
          <w:rFonts w:ascii="Century" w:hAnsi="Century" w:cs="Miriam"/>
          <w:b/>
          <w:b/>
          <w:spacing w:val="0"/>
          <w:szCs w:val="24"/>
          <w:rtl w:val="true"/>
        </w:rPr>
        <w:t>להתמודד</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סיכונים</w:t>
      </w:r>
      <w:r>
        <w:rPr>
          <w:rFonts w:ascii="Century" w:hAnsi="Century" w:eastAsia="Century" w:cs="Century"/>
          <w:b/>
          <w:b/>
          <w:spacing w:val="0"/>
          <w:szCs w:val="24"/>
          <w:rtl w:val="true"/>
        </w:rPr>
        <w:t xml:space="preserve"> </w:t>
      </w:r>
      <w:r>
        <w:rPr>
          <w:rFonts w:ascii="Century" w:hAnsi="Century" w:cs="Miriam"/>
          <w:b/>
          <w:b/>
          <w:spacing w:val="0"/>
          <w:szCs w:val="24"/>
          <w:rtl w:val="true"/>
        </w:rPr>
        <w:t>פוטנציאליים</w:t>
      </w:r>
      <w:r>
        <w:rPr>
          <w:rFonts w:ascii="Century" w:hAnsi="Century" w:eastAsia="Century" w:cs="Century"/>
          <w:b/>
          <w:b/>
          <w:spacing w:val="0"/>
          <w:szCs w:val="24"/>
          <w:rtl w:val="true"/>
        </w:rPr>
        <w:t xml:space="preserve"> </w:t>
      </w:r>
      <w:r>
        <w:rPr>
          <w:rFonts w:ascii="Century" w:hAnsi="Century" w:cs="Miriam"/>
          <w:b/>
          <w:b/>
          <w:spacing w:val="0"/>
          <w:szCs w:val="24"/>
          <w:rtl w:val="true"/>
        </w:rPr>
        <w:t>אלה</w:t>
      </w:r>
      <w:r>
        <w:rPr>
          <w:rFonts w:ascii="Century" w:hAnsi="Century" w:eastAsia="Century" w:cs="Century"/>
          <w:b/>
          <w:b/>
          <w:spacing w:val="0"/>
          <w:szCs w:val="24"/>
          <w:rtl w:val="true"/>
        </w:rPr>
        <w:t xml:space="preserve"> </w:t>
      </w:r>
      <w:r>
        <w:rPr>
          <w:rFonts w:ascii="Century" w:hAnsi="Century" w:cs="Miriam"/>
          <w:b/>
          <w:b/>
          <w:spacing w:val="0"/>
          <w:szCs w:val="24"/>
          <w:rtl w:val="true"/>
        </w:rPr>
        <w:t>בדרכים</w:t>
      </w:r>
      <w:r>
        <w:rPr>
          <w:rFonts w:ascii="Century" w:hAnsi="Century" w:eastAsia="Century" w:cs="Century"/>
          <w:b/>
          <w:b/>
          <w:spacing w:val="0"/>
          <w:szCs w:val="24"/>
          <w:rtl w:val="true"/>
        </w:rPr>
        <w:t xml:space="preserve"> </w:t>
      </w:r>
      <w:r>
        <w:rPr>
          <w:rFonts w:ascii="Century" w:hAnsi="Century" w:cs="Miriam"/>
          <w:b/>
          <w:b/>
          <w:spacing w:val="0"/>
          <w:szCs w:val="24"/>
          <w:rtl w:val="true"/>
        </w:rPr>
        <w:t>שונות</w:t>
      </w:r>
      <w:r>
        <w:rPr>
          <w:rFonts w:cs="Miriam" w:ascii="Century" w:hAnsi="Century"/>
          <w:b/>
          <w:spacing w:val="0"/>
          <w:szCs w:val="24"/>
          <w:rtl w:val="true"/>
        </w:rPr>
        <w:t xml:space="preserve">, </w:t>
      </w:r>
      <w:r>
        <w:rPr>
          <w:rFonts w:ascii="Century" w:hAnsi="Century" w:cs="Miriam"/>
          <w:b/>
          <w:b/>
          <w:spacing w:val="0"/>
          <w:szCs w:val="24"/>
          <w:rtl w:val="true"/>
        </w:rPr>
        <w:t>משפטיות</w:t>
      </w:r>
      <w:r>
        <w:rPr>
          <w:rFonts w:ascii="Century" w:hAnsi="Century" w:eastAsia="Century" w:cs="Century"/>
          <w:b/>
          <w:b/>
          <w:spacing w:val="0"/>
          <w:szCs w:val="24"/>
          <w:rtl w:val="true"/>
        </w:rPr>
        <w:t xml:space="preserve"> </w:t>
      </w:r>
      <w:r>
        <w:rPr>
          <w:rFonts w:ascii="Century" w:hAnsi="Century" w:cs="Miriam"/>
          <w:b/>
          <w:b/>
          <w:spacing w:val="0"/>
          <w:szCs w:val="24"/>
          <w:rtl w:val="true"/>
        </w:rPr>
        <w:t>ואחרות</w:t>
      </w:r>
      <w:r>
        <w:rPr>
          <w:rFonts w:cs="Miriam" w:ascii="Century" w:hAnsi="Century"/>
          <w:b/>
          <w:spacing w:val="0"/>
          <w:szCs w:val="24"/>
          <w:rtl w:val="true"/>
        </w:rPr>
        <w:t>"</w:t>
      </w:r>
      <w:r>
        <w:rPr>
          <w:rtl w:val="true"/>
        </w:rPr>
        <w:t xml:space="preserve">, </w:t>
      </w:r>
      <w:r>
        <w:rPr>
          <w:rtl w:val="true"/>
        </w:rPr>
        <w:t>כי</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בעיניי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עומדת</w:t>
      </w:r>
      <w:r>
        <w:rPr>
          <w:rtl w:val="true"/>
        </w:rPr>
        <w:t xml:space="preserve">, </w:t>
      </w:r>
      <w:r>
        <w:rPr>
          <w:rtl w:val="true"/>
        </w:rPr>
        <w:t>אם</w:t>
      </w:r>
      <w:r>
        <w:rPr>
          <w:rFonts w:eastAsia="Arial TUR;Arial" w:cs="Arial TUR;Arial"/>
          <w:rtl w:val="true"/>
        </w:rPr>
        <w:t xml:space="preserve"> </w:t>
      </w:r>
      <w:r>
        <w:rPr>
          <w:rtl w:val="true"/>
        </w:rPr>
        <w:t>טיעוניו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w:t>
      </w:r>
      <w:r>
        <w:rPr>
          <w:rtl w:val="true"/>
        </w:rPr>
        <w:t>כולל</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שהובאו</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התסקיר</w:t>
      </w:r>
      <w:r>
        <w:rPr>
          <w:rFonts w:eastAsia="Arial TUR;Arial" w:cs="Arial TUR;Arial"/>
          <w:rtl w:val="true"/>
        </w:rPr>
        <w:t xml:space="preserve"> </w:t>
      </w:r>
      <w:r>
        <w:rPr>
          <w:rtl w:val="true"/>
        </w:rPr>
        <w:t>המשלים</w:t>
      </w:r>
      <w:r>
        <w:rPr>
          <w:rFonts w:eastAsia="Arial TUR;Arial" w:cs="Arial TUR;Arial"/>
          <w:rtl w:val="true"/>
        </w:rPr>
        <w:t xml:space="preserve"> </w:t>
      </w:r>
      <w:r>
        <w:rPr>
          <w:rtl w:val="true"/>
        </w:rPr>
        <w:t>שהוגש</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tl w:val="true"/>
        </w:rPr>
        <w:t xml:space="preserve">, </w:t>
      </w:r>
      <w:r>
        <w:rPr>
          <w:rtl w:val="true"/>
        </w:rPr>
        <w:t>ושלא</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 xml:space="preserve">), </w:t>
      </w:r>
      <w:r>
        <w:rPr>
          <w:rtl w:val="true"/>
        </w:rPr>
        <w:t>היו</w:t>
      </w:r>
      <w:r>
        <w:rPr>
          <w:rFonts w:eastAsia="Arial TUR;Arial" w:cs="Arial TUR;Arial"/>
          <w:rtl w:val="true"/>
        </w:rPr>
        <w:t xml:space="preserve"> </w:t>
      </w:r>
      <w:r>
        <w:rPr>
          <w:rtl w:val="true"/>
        </w:rPr>
        <w:t>מגובים</w:t>
      </w:r>
      <w:r>
        <w:rPr>
          <w:rFonts w:eastAsia="Arial TUR;Arial" w:cs="Arial TUR;Arial"/>
          <w:rtl w:val="true"/>
        </w:rPr>
        <w:t xml:space="preserve"> </w:t>
      </w:r>
      <w:r>
        <w:rPr>
          <w:rtl w:val="true"/>
        </w:rPr>
        <w:t>בראיות</w:t>
      </w:r>
      <w:r>
        <w:rPr>
          <w:rFonts w:eastAsia="Arial TUR;Arial" w:cs="Arial TUR;Arial"/>
          <w:rtl w:val="true"/>
        </w:rPr>
        <w:t xml:space="preserve"> </w:t>
      </w:r>
      <w:r>
        <w:rPr>
          <w:rtl w:val="true"/>
        </w:rPr>
        <w:t>קבילות</w:t>
      </w:r>
      <w:r>
        <w:rPr>
          <w:rFonts w:eastAsia="Arial TUR;Arial" w:cs="Arial TUR;Arial"/>
          <w:rtl w:val="true"/>
        </w:rPr>
        <w:t xml:space="preserve"> </w:t>
      </w:r>
      <w:r>
        <w:rPr>
          <w:rtl w:val="true"/>
        </w:rPr>
        <w:t>שהיו</w:t>
      </w:r>
      <w:r>
        <w:rPr>
          <w:rFonts w:eastAsia="Arial TUR;Arial" w:cs="Arial TUR;Arial"/>
          <w:rtl w:val="true"/>
        </w:rPr>
        <w:t xml:space="preserve"> </w:t>
      </w:r>
      <w:r>
        <w:rPr>
          <w:rtl w:val="true"/>
        </w:rPr>
        <w:t>מוגשות</w:t>
      </w:r>
      <w:r>
        <w:rPr>
          <w:rFonts w:eastAsia="Arial TUR;Arial" w:cs="Arial TUR;Arial"/>
          <w:rtl w:val="true"/>
        </w:rPr>
        <w:t xml:space="preserve"> </w:t>
      </w:r>
      <w:r>
        <w:rPr>
          <w:rtl w:val="true"/>
        </w:rPr>
        <w:t>כדין</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w:t>
      </w:r>
    </w:p>
    <w:p>
      <w:pPr>
        <w:pStyle w:val="Ruller41"/>
        <w:spacing w:lineRule="auto" w:line="240"/>
        <w:ind w:end="0"/>
        <w:jc w:val="both"/>
        <w:rPr>
          <w:rFonts w:eastAsia="Arial TUR;Arial" w:cs="Arial TUR;Arial"/>
        </w:rPr>
      </w:pPr>
      <w:r>
        <w:rPr>
          <w:rFonts w:eastAsia="Arial TUR;Arial" w:cs="Arial TUR;Arial"/>
          <w:rtl w:val="true"/>
        </w:rPr>
        <w:t xml:space="preserve"> </w:t>
      </w:r>
    </w:p>
    <w:p>
      <w:pPr>
        <w:pStyle w:val="Ruller42"/>
        <w:numPr>
          <w:ilvl w:val="0"/>
          <w:numId w:val="12"/>
        </w:numPr>
        <w:tabs>
          <w:tab w:val="clear" w:pos="720"/>
          <w:tab w:val="left" w:pos="907" w:leader="none"/>
        </w:tabs>
        <w:ind w:hanging="0" w:start="0" w:end="0"/>
        <w:jc w:val="both"/>
        <w:rPr/>
      </w:pPr>
      <w:r>
        <w:rPr>
          <w:rtl w:val="true"/>
        </w:rPr>
        <w:t xml:space="preserve">לעניין הטעם השני – חומרת המעשים ועצם ההרשעה בעבירה על </w:t>
      </w:r>
      <w:hyperlink r:id="rId12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לא מאפשרים את ביטול ההרשעה – כפי שהצביע בא כוח המערער</w:t>
      </w:r>
      <w:r>
        <w:rPr>
          <w:rtl w:val="true"/>
        </w:rPr>
        <w:t xml:space="preserve">, </w:t>
      </w:r>
      <w:r>
        <w:rPr>
          <w:rtl w:val="true"/>
        </w:rPr>
        <w:t xml:space="preserve">ניתן למצוא תקדימים לביטול הרשעה בעבירה על חוק איסור הלבנת הון </w:t>
      </w:r>
      <w:r>
        <w:rPr>
          <w:rtl w:val="true"/>
        </w:rPr>
        <w:t>(</w:t>
      </w:r>
      <w:r>
        <w:rPr>
          <w:rtl w:val="true"/>
        </w:rPr>
        <w:t>אם כי בעבירה החמורה פחות</w:t>
      </w:r>
      <w:r>
        <w:rPr>
          <w:rtl w:val="true"/>
        </w:rPr>
        <w:t xml:space="preserve">, </w:t>
      </w:r>
      <w:r>
        <w:rPr>
          <w:rtl w:val="true"/>
        </w:rPr>
        <w:t xml:space="preserve">הקבועה </w:t>
      </w:r>
      <w:hyperlink r:id="rId121">
        <w:r>
          <w:rPr>
            <w:rStyle w:val="Hyperlink"/>
            <w:rtl w:val="true"/>
          </w:rPr>
          <w:t>בסעיף</w:t>
        </w:r>
        <w:r>
          <w:rPr>
            <w:rStyle w:val="Hyperlink"/>
            <w:rtl w:val="true"/>
          </w:rPr>
          <w:t xml:space="preserve"> </w:t>
        </w:r>
        <w:r>
          <w:rPr>
            <w:rStyle w:val="Hyperlink"/>
          </w:rPr>
          <w:t>3</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 איסור הלבנת הון</w:t>
      </w:r>
      <w:r>
        <w:rPr>
          <w:rtl w:val="true"/>
        </w:rPr>
        <w:t xml:space="preserve">, </w:t>
      </w:r>
      <w:r>
        <w:rPr>
          <w:rtl w:val="true"/>
        </w:rPr>
        <w:t>ראו</w:t>
      </w:r>
      <w:r>
        <w:rPr>
          <w:rtl w:val="true"/>
        </w:rPr>
        <w:t xml:space="preserve">: </w:t>
      </w:r>
      <w:hyperlink r:id="rId122">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w:t>
        </w:r>
        <w:r>
          <w:rPr>
            <w:rStyle w:val="Hyperlink"/>
            <w:color w:val="0000FF"/>
            <w:u w:val="single"/>
            <w:rtl w:val="true"/>
          </w:rPr>
          <w:t>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344/04</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שור</w:t>
      </w:r>
      <w:r>
        <w:rPr>
          <w:rtl w:val="true"/>
        </w:rPr>
        <w:t xml:space="preserve"> </w:t>
      </w:r>
      <w:r>
        <w:rPr>
          <w:rtl w:val="true"/>
        </w:rPr>
        <w:t>(</w:t>
      </w:r>
      <w:r>
        <w:rPr/>
        <w:t>5.3.2008</w:t>
      </w:r>
      <w:r>
        <w:rPr>
          <w:rtl w:val="true"/>
        </w:rPr>
        <w:t xml:space="preserve">)); </w:t>
      </w:r>
      <w:r>
        <w:rPr>
          <w:rtl w:val="true"/>
        </w:rPr>
        <w:t xml:space="preserve">בהרשעה של תקיפת שוטר בנסיבות מחמירות </w:t>
      </w:r>
      <w:r>
        <w:rPr>
          <w:rtl w:val="true"/>
        </w:rPr>
        <w:t>(</w:t>
      </w:r>
      <w:hyperlink r:id="rId1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ב</w:t>
        </w:r>
        <w:r>
          <w:rPr>
            <w:rStyle w:val="Hyperlink"/>
            <w:color w:val="0000FF"/>
            <w:u w:val="single"/>
            <w:rtl w:val="true"/>
          </w:rPr>
          <w:t>"</w:t>
        </w:r>
        <w:r>
          <w:rPr>
            <w:rStyle w:val="Hyperlink"/>
            <w:color w:val="0000FF"/>
            <w:u w:val="single"/>
            <w:rtl w:val="true"/>
          </w:rPr>
          <w:t>ש</w:t>
        </w:r>
        <w:r>
          <w:rPr>
            <w:rStyle w:val="Hyperlink"/>
            <w:color w:val="0000FF"/>
            <w:u w:val="single"/>
            <w:rtl w:val="true"/>
          </w:rPr>
          <w:t xml:space="preserve">) </w:t>
        </w:r>
        <w:r>
          <w:rPr>
            <w:rStyle w:val="Hyperlink"/>
            <w:color w:val="0000FF"/>
            <w:u w:val="single"/>
          </w:rPr>
          <w:t>51586-05-15</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פוינטר</w:t>
      </w:r>
      <w:r>
        <w:rPr>
          <w:rtl w:val="true"/>
        </w:rPr>
        <w:t xml:space="preserve"> </w:t>
      </w:r>
      <w:r>
        <w:rPr>
          <w:rtl w:val="true"/>
        </w:rPr>
        <w:t>[</w:t>
      </w:r>
      <w:r>
        <w:rPr>
          <w:rtl w:val="true"/>
        </w:rPr>
        <w:t>נבו</w:t>
      </w:r>
      <w:r>
        <w:rPr>
          <w:rtl w:val="true"/>
        </w:rPr>
        <w:t>]</w:t>
      </w:r>
      <w:r>
        <w:rPr>
          <w:rtl w:val="true"/>
        </w:rPr>
        <w:t xml:space="preserve"> (</w:t>
      </w:r>
      <w:r>
        <w:rPr/>
        <w:t>27.1.2016</w:t>
      </w:r>
      <w:r>
        <w:rPr>
          <w:rtl w:val="true"/>
        </w:rPr>
        <w:t xml:space="preserve">)); </w:t>
      </w:r>
      <w:r>
        <w:rPr>
          <w:rtl w:val="true"/>
        </w:rPr>
        <w:t>בהרשעה בעבירה של זיוף בידי עובד ציבור</w:t>
      </w:r>
      <w:r>
        <w:rPr>
          <w:rtl w:val="true"/>
        </w:rPr>
        <w:t xml:space="preserve">, </w:t>
      </w:r>
      <w:r>
        <w:rPr>
          <w:rtl w:val="true"/>
        </w:rPr>
        <w:t xml:space="preserve">שימוש במסמך מזויף ומרמה והפרת אמונים </w:t>
      </w:r>
      <w:r>
        <w:rPr>
          <w:rtl w:val="true"/>
        </w:rPr>
        <w:t>(</w:t>
      </w:r>
      <w:hyperlink r:id="rId1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48671-08-15</w:t>
        </w:r>
      </w:hyperlink>
      <w:r>
        <w:rPr>
          <w:rtl w:val="true"/>
        </w:rPr>
        <w:t xml:space="preserve"> </w:t>
      </w:r>
      <w:r>
        <w:rPr>
          <w:rFonts w:ascii="Century" w:hAnsi="Century" w:cs="Miriam"/>
          <w:b/>
          <w:b/>
          <w:spacing w:val="0"/>
          <w:sz w:val="22"/>
          <w:sz w:val="22"/>
          <w:szCs w:val="24"/>
          <w:rtl w:val="true"/>
        </w:rPr>
        <w:t>גולדנברג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w:t>
      </w:r>
      <w:r>
        <w:rPr>
          <w:rtl w:val="true"/>
        </w:rPr>
        <w:t>נבו</w:t>
      </w:r>
      <w:r>
        <w:rPr>
          <w:rtl w:val="true"/>
        </w:rPr>
        <w:t>]</w:t>
      </w:r>
      <w:r>
        <w:rPr>
          <w:rtl w:val="true"/>
        </w:rPr>
        <w:t xml:space="preserve"> (</w:t>
      </w:r>
      <w:r>
        <w:rPr/>
        <w:t>16.3.2016</w:t>
      </w:r>
      <w:r>
        <w:rPr>
          <w:rtl w:val="true"/>
        </w:rPr>
        <w:t xml:space="preserve">)), </w:t>
      </w:r>
      <w:r>
        <w:rPr>
          <w:rtl w:val="true"/>
        </w:rPr>
        <w:t xml:space="preserve">מרמה והפרת אמונים </w:t>
      </w:r>
      <w:r>
        <w:rPr>
          <w:rtl w:val="true"/>
        </w:rPr>
        <w:t>(</w:t>
      </w:r>
      <w:hyperlink r:id="rId125">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חי</w:t>
        </w:r>
        <w:r>
          <w:rPr>
            <w:rStyle w:val="Hyperlink"/>
            <w:color w:val="0000FF"/>
            <w:u w:val="single"/>
            <w:rtl w:val="true"/>
          </w:rPr>
          <w:t xml:space="preserve">') </w:t>
        </w:r>
        <w:r>
          <w:rPr>
            <w:rStyle w:val="Hyperlink"/>
            <w:color w:val="0000FF"/>
            <w:u w:val="single"/>
          </w:rPr>
          <w:t>24104-02-15</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זבידאת</w:t>
      </w:r>
      <w:r>
        <w:rPr>
          <w:rtl w:val="true"/>
        </w:rPr>
        <w:t xml:space="preserve"> </w:t>
      </w:r>
      <w:r>
        <w:rPr>
          <w:rtl w:val="true"/>
        </w:rPr>
        <w:t>[</w:t>
      </w:r>
      <w:r>
        <w:rPr>
          <w:rtl w:val="true"/>
        </w:rPr>
        <w:t>נבו</w:t>
      </w:r>
      <w:r>
        <w:rPr>
          <w:rtl w:val="true"/>
        </w:rPr>
        <w:t>]</w:t>
      </w:r>
      <w:r>
        <w:rPr>
          <w:rtl w:val="true"/>
        </w:rPr>
        <w:t xml:space="preserve"> (</w:t>
      </w:r>
      <w:r>
        <w:rPr/>
        <w:t>10.2.2015</w:t>
      </w:r>
      <w:r>
        <w:rPr>
          <w:rtl w:val="true"/>
        </w:rPr>
        <w:t xml:space="preserve">)), </w:t>
      </w:r>
      <w:r>
        <w:rPr>
          <w:rtl w:val="true"/>
        </w:rPr>
        <w:t>ובגידול</w:t>
      </w:r>
      <w:r>
        <w:rPr>
          <w:rtl w:val="true"/>
        </w:rPr>
        <w:t xml:space="preserve">, </w:t>
      </w:r>
      <w:r>
        <w:rPr>
          <w:rtl w:val="true"/>
        </w:rPr>
        <w:t xml:space="preserve">ייצור והכנת סמים מסוכנים וכן בהחזקה ושימוש בסמים שלא לצריכה עצמית </w:t>
      </w:r>
      <w:r>
        <w:rPr>
          <w:rtl w:val="true"/>
        </w:rPr>
        <w:t>(</w:t>
      </w:r>
      <w:hyperlink r:id="rId126">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קרית</w:t>
        </w:r>
        <w:r>
          <w:rPr>
            <w:rStyle w:val="Hyperlink"/>
            <w:color w:val="0000FF"/>
            <w:u w:val="single"/>
            <w:rtl w:val="true"/>
          </w:rPr>
          <w:t>-</w:t>
        </w:r>
        <w:r>
          <w:rPr>
            <w:rStyle w:val="Hyperlink"/>
            <w:color w:val="0000FF"/>
            <w:u w:val="single"/>
            <w:rtl w:val="true"/>
          </w:rPr>
          <w:t>גת</w:t>
        </w:r>
        <w:r>
          <w:rPr>
            <w:rStyle w:val="Hyperlink"/>
            <w:color w:val="0000FF"/>
            <w:u w:val="single"/>
            <w:rtl w:val="true"/>
          </w:rPr>
          <w:t xml:space="preserve">) </w:t>
        </w:r>
        <w:r>
          <w:rPr>
            <w:rStyle w:val="Hyperlink"/>
            <w:color w:val="0000FF"/>
            <w:u w:val="single"/>
          </w:rPr>
          <w:t>53716-03-15</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זגורי</w:t>
      </w:r>
      <w:r>
        <w:rPr>
          <w:rFonts w:ascii="Century" w:hAnsi="Century" w:eastAsia="Century" w:cs="Century"/>
          <w:b/>
          <w:b/>
          <w:spacing w:val="0"/>
          <w:sz w:val="22"/>
          <w:sz w:val="22"/>
          <w:szCs w:val="24"/>
          <w:rtl w:val="true"/>
        </w:rPr>
        <w:t xml:space="preserve"> </w:t>
      </w:r>
      <w:r>
        <w:rPr>
          <w:rtl w:val="true"/>
        </w:rPr>
        <w:t>[</w:t>
      </w:r>
      <w:r>
        <w:rPr>
          <w:rtl w:val="true"/>
        </w:rPr>
        <w:t>נבו</w:t>
      </w:r>
      <w:r>
        <w:rPr>
          <w:rtl w:val="true"/>
        </w:rPr>
        <w:t>]</w:t>
      </w:r>
      <w:r>
        <w:rPr>
          <w:rtl w:val="true"/>
        </w:rPr>
        <w:t xml:space="preserve"> (</w:t>
      </w:r>
      <w:r>
        <w:rPr/>
        <w:t>5.4.2016</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עיון</w:t>
      </w:r>
      <w:r>
        <w:rPr>
          <w:rFonts w:eastAsia="Arial TUR;Arial" w:cs="Arial TUR;Arial"/>
          <w:rtl w:val="true"/>
        </w:rPr>
        <w:t xml:space="preserve"> </w:t>
      </w:r>
      <w:r>
        <w:rPr>
          <w:rtl w:val="true"/>
        </w:rPr>
        <w:t>בפרטי</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מקרים</w:t>
      </w:r>
      <w:r>
        <w:rPr>
          <w:rFonts w:eastAsia="Arial TUR;Arial" w:cs="Arial TUR;Arial"/>
          <w:rtl w:val="true"/>
        </w:rPr>
        <w:t xml:space="preserve"> </w:t>
      </w:r>
      <w:r>
        <w:rPr>
          <w:rtl w:val="true"/>
        </w:rPr>
        <w:t>מלמד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ביטול</w:t>
      </w:r>
      <w:r>
        <w:rPr>
          <w:rFonts w:eastAsia="Arial TUR;Arial" w:cs="Arial TUR;Arial"/>
          <w:rtl w:val="true"/>
        </w:rPr>
        <w:t xml:space="preserve"> </w:t>
      </w:r>
      <w:r>
        <w:rPr>
          <w:rtl w:val="true"/>
        </w:rPr>
        <w:t>ההרשעה</w:t>
      </w:r>
      <w:r>
        <w:rPr>
          <w:rtl w:val="true"/>
        </w:rPr>
        <w:t xml:space="preserve">, </w:t>
      </w:r>
      <w:r>
        <w:rPr>
          <w:rtl w:val="true"/>
        </w:rPr>
        <w:t>בנסיבות</w:t>
      </w:r>
      <w:r>
        <w:rPr>
          <w:rFonts w:eastAsia="Arial TUR;Arial" w:cs="Arial TUR;Arial"/>
          <w:rtl w:val="true"/>
        </w:rPr>
        <w:t xml:space="preserve"> </w:t>
      </w:r>
      <w:r>
        <w:rPr>
          <w:rtl w:val="true"/>
        </w:rPr>
        <w:t>דנן</w:t>
      </w:r>
      <w:r>
        <w:rPr>
          <w:rtl w:val="true"/>
        </w:rPr>
        <w:t xml:space="preserve">, </w:t>
      </w:r>
      <w:r>
        <w:rPr>
          <w:rtl w:val="true"/>
        </w:rPr>
        <w:t>ולאור</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העבירה</w:t>
      </w:r>
      <w:r>
        <w:rPr>
          <w:rtl w:val="true"/>
        </w:rPr>
        <w:t xml:space="preserve">, </w:t>
      </w:r>
      <w:r>
        <w:rPr>
          <w:rtl w:val="true"/>
        </w:rPr>
        <w:t>עדיין</w:t>
      </w:r>
      <w:r>
        <w:rPr>
          <w:rFonts w:eastAsia="Arial TUR;Arial" w:cs="Arial TUR;Arial"/>
          <w:rtl w:val="true"/>
        </w:rPr>
        <w:t xml:space="preserve"> </w:t>
      </w:r>
      <w:r>
        <w:rPr>
          <w:rtl w:val="true"/>
        </w:rPr>
        <w:t>הינו</w:t>
      </w:r>
      <w:r>
        <w:rPr>
          <w:rFonts w:eastAsia="Arial TUR;Arial" w:cs="Arial TUR;Arial"/>
          <w:rtl w:val="true"/>
        </w:rPr>
        <w:t xml:space="preserve"> </w:t>
      </w:r>
      <w:r>
        <w:rPr>
          <w:rtl w:val="true"/>
        </w:rPr>
        <w:t>צעד</w:t>
      </w:r>
      <w:r>
        <w:rPr>
          <w:rFonts w:eastAsia="Arial TUR;Arial" w:cs="Arial TUR;Arial"/>
          <w:rtl w:val="true"/>
        </w:rPr>
        <w:t xml:space="preserve"> </w:t>
      </w:r>
      <w:r>
        <w:rPr>
          <w:rtl w:val="true"/>
        </w:rPr>
        <w:t>חריג</w:t>
      </w:r>
      <w:r>
        <w:rPr>
          <w:rFonts w:eastAsia="Arial TUR;Arial" w:cs="Arial TUR;Arial"/>
          <w:rtl w:val="true"/>
        </w:rPr>
        <w:t xml:space="preserve"> </w:t>
      </w:r>
      <w:r>
        <w:rPr>
          <w:rtl w:val="true"/>
        </w:rPr>
        <w:t>למדי</w:t>
      </w:r>
      <w:r>
        <w:rPr>
          <w:rtl w:val="true"/>
        </w:rPr>
        <w:t xml:space="preserve">, </w:t>
      </w:r>
      <w:r>
        <w:rPr>
          <w:rtl w:val="true"/>
        </w:rPr>
        <w:t>גם</w:t>
      </w:r>
      <w:r>
        <w:rPr>
          <w:rFonts w:eastAsia="Arial TUR;Arial" w:cs="Arial TUR;Arial"/>
          <w:rtl w:val="true"/>
        </w:rPr>
        <w:t xml:space="preserve"> </w:t>
      </w:r>
      <w:r>
        <w:rPr>
          <w:rtl w:val="true"/>
        </w:rPr>
        <w:t>בהתייחס</w:t>
      </w:r>
      <w:r>
        <w:rPr>
          <w:rFonts w:eastAsia="Arial TUR;Arial" w:cs="Arial TUR;Arial"/>
          <w:rtl w:val="true"/>
        </w:rPr>
        <w:t xml:space="preserve"> </w:t>
      </w:r>
      <w:r>
        <w:rPr>
          <w:rtl w:val="true"/>
        </w:rPr>
        <w:t>לפסיקה</w:t>
      </w:r>
      <w:r>
        <w:rPr>
          <w:rFonts w:eastAsia="Arial TUR;Arial" w:cs="Arial TUR;Arial"/>
          <w:rtl w:val="true"/>
        </w:rPr>
        <w:t xml:space="preserve"> </w:t>
      </w:r>
      <w:r>
        <w:rPr>
          <w:rtl w:val="true"/>
        </w:rPr>
        <w:t>דלעיל</w:t>
      </w:r>
      <w:r>
        <w:rPr>
          <w:rtl w:val="true"/>
        </w:rPr>
        <w:t>.</w:t>
      </w:r>
    </w:p>
    <w:p>
      <w:pPr>
        <w:pStyle w:val="Ruller41"/>
        <w:spacing w:lineRule="auto" w:line="240"/>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לו האמור לעיל היה נותר לבדו</w:t>
      </w:r>
      <w:r>
        <w:rPr>
          <w:rtl w:val="true"/>
        </w:rPr>
        <w:t xml:space="preserve">, </w:t>
      </w:r>
      <w:r>
        <w:rPr>
          <w:rtl w:val="true"/>
        </w:rPr>
        <w:t>הייתי מצטרף ללא התלבטות לעמדתם של חבריי כי דין הערעור להידחות</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אלא</w:t>
      </w:r>
      <w:r>
        <w:rPr>
          <w:rFonts w:eastAsia="Arial TUR;Arial" w:cs="Arial TUR;Arial"/>
          <w:rtl w:val="true"/>
        </w:rPr>
        <w:t xml:space="preserve"> </w:t>
      </w:r>
      <w:r>
        <w:rPr>
          <w:rtl w:val="true"/>
        </w:rPr>
        <w:t>שלנגד</w:t>
      </w:r>
      <w:r>
        <w:rPr>
          <w:rFonts w:eastAsia="Arial TUR;Arial" w:cs="Arial TUR;Arial"/>
          <w:rtl w:val="true"/>
        </w:rPr>
        <w:t xml:space="preserve"> </w:t>
      </w:r>
      <w:r>
        <w:rPr>
          <w:rtl w:val="true"/>
        </w:rPr>
        <w:t>עיניי</w:t>
      </w:r>
      <w:r>
        <w:rPr>
          <w:rFonts w:eastAsia="Arial TUR;Arial" w:cs="Arial TUR;Arial"/>
          <w:rtl w:val="true"/>
        </w:rPr>
        <w:t xml:space="preserve"> </w:t>
      </w:r>
      <w:r>
        <w:rPr>
          <w:rtl w:val="true"/>
        </w:rPr>
        <w:t>עומדות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העובדות</w:t>
      </w:r>
      <w:r>
        <w:rPr>
          <w:rtl w:val="true"/>
        </w:rPr>
        <w:t xml:space="preserve">, </w:t>
      </w:r>
      <w:r>
        <w:rPr>
          <w:rtl w:val="true"/>
        </w:rPr>
        <w:t>עליהן</w:t>
      </w:r>
      <w:r>
        <w:rPr>
          <w:rFonts w:eastAsia="Arial TUR;Arial" w:cs="Arial TUR;Arial"/>
          <w:rtl w:val="true"/>
        </w:rPr>
        <w:t xml:space="preserve"> </w:t>
      </w:r>
      <w:r>
        <w:rPr>
          <w:rtl w:val="true"/>
        </w:rPr>
        <w:t>עמדתי</w:t>
      </w:r>
      <w:r>
        <w:rPr>
          <w:rFonts w:eastAsia="Arial TUR;Arial" w:cs="Arial TUR;Arial"/>
          <w:rtl w:val="true"/>
        </w:rPr>
        <w:t xml:space="preserve"> </w:t>
      </w:r>
      <w:r>
        <w:rPr>
          <w:rtl w:val="true"/>
        </w:rPr>
        <w:t>לעיל</w:t>
      </w:r>
      <w:r>
        <w:rPr>
          <w:rtl w:val="true"/>
        </w:rPr>
        <w:t xml:space="preserve">, </w:t>
      </w:r>
      <w:r>
        <w:rPr>
          <w:rtl w:val="true"/>
        </w:rPr>
        <w:t>תחת</w:t>
      </w:r>
      <w:r>
        <w:rPr>
          <w:rFonts w:eastAsia="Arial TUR;Arial" w:cs="Arial TUR;Arial"/>
          <w:rtl w:val="true"/>
        </w:rPr>
        <w:t xml:space="preserve"> </w:t>
      </w:r>
      <w:r>
        <w:rPr>
          <w:rtl w:val="true"/>
        </w:rPr>
        <w:t>הכותרת</w:t>
      </w:r>
      <w:r>
        <w:rPr>
          <w:rFonts w:eastAsia="Arial TUR;Arial" w:cs="Arial TUR;Arial"/>
          <w:rtl w:val="true"/>
        </w:rPr>
        <w:t xml:space="preserve"> </w:t>
      </w:r>
      <w:r>
        <w:rPr>
          <w:rtl w:val="true"/>
        </w:rPr>
        <w:t>"</w:t>
      </w:r>
      <w:r>
        <w:rPr>
          <w:rtl w:val="true"/>
        </w:rPr>
        <w:t>נסיבות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המשפטי</w:t>
      </w:r>
      <w:r>
        <w:rPr>
          <w:rtl w:val="true"/>
        </w:rPr>
        <w:t xml:space="preserve">", </w:t>
      </w:r>
      <w:r>
        <w:rPr>
          <w:rtl w:val="true"/>
        </w:rPr>
        <w:t>אשר</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עליהן</w:t>
      </w:r>
      <w:r>
        <w:rPr>
          <w:rtl w:val="true"/>
        </w:rPr>
        <w:t xml:space="preserve">, </w:t>
      </w:r>
      <w:r>
        <w:rPr>
          <w:rtl w:val="true"/>
        </w:rPr>
        <w:t>אולם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כנימוק</w:t>
      </w:r>
      <w:r>
        <w:rPr>
          <w:rFonts w:eastAsia="Arial TUR;Arial" w:cs="Arial TUR;Arial"/>
          <w:rtl w:val="true"/>
        </w:rPr>
        <w:t xml:space="preserve"> </w:t>
      </w:r>
      <w:r>
        <w:rPr>
          <w:rtl w:val="true"/>
        </w:rPr>
        <w:t>לביטול</w:t>
      </w:r>
      <w:r>
        <w:rPr>
          <w:rFonts w:eastAsia="Arial TUR;Arial" w:cs="Arial TUR;Arial"/>
          <w:rtl w:val="true"/>
        </w:rPr>
        <w:t xml:space="preserve"> </w:t>
      </w:r>
      <w:r>
        <w:rPr>
          <w:rtl w:val="true"/>
        </w:rPr>
        <w:t>ההרשעה</w:t>
      </w:r>
      <w:r>
        <w:rPr>
          <w:rFonts w:eastAsia="Arial TUR;Arial" w:cs="Arial TUR;Arial"/>
          <w:rtl w:val="true"/>
        </w:rPr>
        <w:t xml:space="preserve"> </w:t>
      </w:r>
      <w:r>
        <w:rPr>
          <w:rtl w:val="true"/>
        </w:rPr>
        <w:t>(</w:t>
      </w:r>
      <w:r>
        <w:rPr>
          <w:rtl w:val="true"/>
        </w:rPr>
        <w:t>להבדיל</w:t>
      </w:r>
      <w:r>
        <w:rPr>
          <w:rFonts w:eastAsia="Arial TUR;Arial" w:cs="Arial TUR;Arial"/>
          <w:rtl w:val="true"/>
        </w:rPr>
        <w:t xml:space="preserve"> </w:t>
      </w:r>
      <w:r>
        <w:rPr>
          <w:rtl w:val="true"/>
        </w:rPr>
        <w:t>מהיות</w:t>
      </w:r>
      <w:r>
        <w:rPr>
          <w:rFonts w:eastAsia="Arial TUR;Arial" w:cs="Arial TUR;Arial"/>
          <w:rtl w:val="true"/>
        </w:rPr>
        <w:t xml:space="preserve"> </w:t>
      </w:r>
      <w:r>
        <w:rPr>
          <w:rtl w:val="true"/>
        </w:rPr>
        <w:t>טעמים</w:t>
      </w:r>
      <w:r>
        <w:rPr>
          <w:rFonts w:eastAsia="Arial TUR;Arial" w:cs="Arial TUR;Arial"/>
          <w:rtl w:val="true"/>
        </w:rPr>
        <w:t xml:space="preserve"> </w:t>
      </w:r>
      <w:r>
        <w:rPr>
          <w:rtl w:val="true"/>
        </w:rPr>
        <w:t>להקלה</w:t>
      </w:r>
      <w:r>
        <w:rPr>
          <w:rFonts w:eastAsia="Arial TUR;Arial" w:cs="Arial TUR;Arial"/>
          <w:rtl w:val="true"/>
        </w:rPr>
        <w:t xml:space="preserve"> </w:t>
      </w:r>
      <w:r>
        <w:rPr>
          <w:rtl w:val="true"/>
        </w:rPr>
        <w:t>בעונש</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הצירוף</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w:t>
      </w:r>
      <w:r>
        <w:rPr>
          <w:rtl w:val="true"/>
        </w:rPr>
        <w:t>פער</w:t>
      </w:r>
      <w:r>
        <w:rPr>
          <w:rFonts w:eastAsia="Arial TUR;Arial" w:cs="Arial TUR;Arial"/>
          <w:rtl w:val="true"/>
        </w:rPr>
        <w:t xml:space="preserve"> </w:t>
      </w:r>
      <w:r>
        <w:rPr>
          <w:rtl w:val="true"/>
        </w:rPr>
        <w:t>עצום</w:t>
      </w:r>
      <w:r>
        <w:rPr>
          <w:rtl w:val="true"/>
        </w:rPr>
        <w:t xml:space="preserve">" </w:t>
      </w:r>
      <w:r>
        <w:rPr>
          <w:rtl w:val="true"/>
        </w:rPr>
        <w:t>בין</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יוחס</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המקורי</w:t>
      </w:r>
      <w:r>
        <w:rPr>
          <w:rtl w:val="true"/>
        </w:rPr>
        <w:t xml:space="preserve">, </w:t>
      </w:r>
      <w:r>
        <w:rPr>
          <w:rtl w:val="true"/>
        </w:rPr>
        <w:t>לבין</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המתוקן</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הודה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הסדר</w:t>
      </w:r>
      <w:r>
        <w:rPr>
          <w:rFonts w:eastAsia="Arial TUR;Arial" w:cs="Arial TUR;Arial"/>
          <w:rtl w:val="true"/>
        </w:rPr>
        <w:t xml:space="preserve"> </w:t>
      </w:r>
      <w:r>
        <w:rPr>
          <w:rtl w:val="true"/>
        </w:rPr>
        <w:t>הטיעון</w:t>
      </w:r>
      <w:r>
        <w:rPr>
          <w:rtl w:val="true"/>
        </w:rPr>
        <w:t xml:space="preserve">; </w:t>
      </w:r>
      <w:r>
        <w:rPr>
          <w:rtl w:val="true"/>
        </w:rPr>
        <w:t>העובדה</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הודה</w:t>
      </w:r>
      <w:r>
        <w:rPr>
          <w:rFonts w:eastAsia="Arial TUR;Arial" w:cs="Arial TUR;Arial"/>
          <w:rtl w:val="true"/>
        </w:rPr>
        <w:t xml:space="preserve"> </w:t>
      </w:r>
      <w:r>
        <w:rPr>
          <w:rtl w:val="true"/>
        </w:rPr>
        <w:t>במעשים</w:t>
      </w:r>
      <w:r>
        <w:rPr>
          <w:rFonts w:eastAsia="Arial TUR;Arial" w:cs="Arial TUR;Arial"/>
          <w:rtl w:val="true"/>
        </w:rPr>
        <w:t xml:space="preserve"> </w:t>
      </w:r>
      <w:r>
        <w:rPr>
          <w:rtl w:val="true"/>
        </w:rPr>
        <w:t>המיוחסים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המתוקן</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במשטרה</w:t>
      </w:r>
      <w:r>
        <w:rPr>
          <w:rtl w:val="true"/>
        </w:rPr>
        <w:t xml:space="preserve">; </w:t>
      </w:r>
      <w:r>
        <w:rPr>
          <w:rtl w:val="true"/>
        </w:rPr>
        <w:t>העובדה</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לאכיפה</w:t>
      </w:r>
      <w:r>
        <w:rPr>
          <w:rFonts w:eastAsia="Arial TUR;Arial" w:cs="Arial TUR;Arial"/>
          <w:rtl w:val="true"/>
        </w:rPr>
        <w:t xml:space="preserve"> </w:t>
      </w:r>
      <w:r>
        <w:rPr>
          <w:rtl w:val="true"/>
        </w:rPr>
        <w:t>בררנית</w:t>
      </w:r>
      <w:r>
        <w:rPr>
          <w:rFonts w:eastAsia="Arial TUR;Arial" w:cs="Arial TUR;Arial"/>
          <w:rtl w:val="true"/>
        </w:rPr>
        <w:t xml:space="preserve"> </w:t>
      </w:r>
      <w:r>
        <w:rPr>
          <w:rtl w:val="true"/>
        </w:rPr>
        <w:t>וטענתו</w:t>
      </w:r>
      <w:r>
        <w:rPr>
          <w:rFonts w:eastAsia="Arial TUR;Arial" w:cs="Arial TUR;Arial"/>
          <w:rtl w:val="true"/>
        </w:rPr>
        <w:t xml:space="preserve"> </w:t>
      </w:r>
      <w:r>
        <w:rPr>
          <w:rtl w:val="true"/>
        </w:rPr>
        <w:t>נדחתה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שנטען</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המקורי</w:t>
      </w:r>
      <w:r>
        <w:rPr>
          <w:rFonts w:eastAsia="Arial TUR;Arial" w:cs="Arial TUR;Arial"/>
          <w:rtl w:val="true"/>
        </w:rPr>
        <w:t xml:space="preserve"> </w:t>
      </w:r>
      <w:r>
        <w:rPr>
          <w:rtl w:val="true"/>
        </w:rPr>
        <w:t>ושאינו</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כנגדו</w:t>
      </w:r>
      <w:r>
        <w:rPr>
          <w:rFonts w:eastAsia="Arial TUR;Arial" w:cs="Arial TUR;Arial"/>
          <w:rtl w:val="true"/>
        </w:rPr>
        <w:t xml:space="preserve"> </w:t>
      </w:r>
      <w:r>
        <w:rPr>
          <w:rtl w:val="true"/>
        </w:rPr>
        <w:t>עוד</w:t>
      </w:r>
      <w:r>
        <w:rPr>
          <w:rtl w:val="true"/>
        </w:rPr>
        <w:t xml:space="preserve">; </w:t>
      </w:r>
      <w:r>
        <w:rPr>
          <w:rtl w:val="true"/>
        </w:rPr>
        <w:t>אמירתו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ייתכן</w:t>
      </w:r>
      <w:r>
        <w:rPr>
          <w:rFonts w:eastAsia="Arial TUR;Arial" w:cs="Arial TUR;Arial"/>
          <w:rtl w:val="true"/>
        </w:rPr>
        <w:t xml:space="preserve"> </w:t>
      </w:r>
      <w:r>
        <w:rPr>
          <w:rtl w:val="true"/>
        </w:rPr>
        <w:t>שלולא</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מיוחסים</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שאינם</w:t>
      </w:r>
      <w:r>
        <w:rPr>
          <w:rFonts w:eastAsia="Arial TUR;Arial" w:cs="Arial TUR;Arial"/>
          <w:rtl w:val="true"/>
        </w:rPr>
        <w:t xml:space="preserve"> </w:t>
      </w:r>
      <w:r>
        <w:rPr>
          <w:rtl w:val="true"/>
        </w:rPr>
        <w:t>מיוחסים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עוד</w:t>
      </w:r>
      <w:r>
        <w:rPr>
          <w:rtl w:val="true"/>
        </w:rPr>
        <w:t xml:space="preserve">, </w:t>
      </w:r>
      <w:r>
        <w:rPr>
          <w:rtl w:val="true"/>
        </w:rPr>
        <w:t>הוא</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עומד</w:t>
      </w:r>
      <w:r>
        <w:rPr>
          <w:rFonts w:eastAsia="Arial TUR;Arial" w:cs="Arial TUR;Arial"/>
          <w:rtl w:val="true"/>
        </w:rPr>
        <w:t xml:space="preserve"> </w:t>
      </w:r>
      <w:r>
        <w:rPr>
          <w:rtl w:val="true"/>
        </w:rPr>
        <w:t>לדין</w:t>
      </w:r>
      <w:r>
        <w:rPr>
          <w:rtl w:val="true"/>
        </w:rPr>
        <w:t xml:space="preserve">; </w:t>
      </w:r>
      <w:r>
        <w:rPr>
          <w:rtl w:val="true"/>
        </w:rPr>
        <w:t>כל</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מהווים</w:t>
      </w:r>
      <w:r>
        <w:rPr>
          <w:rFonts w:eastAsia="Arial TUR;Arial" w:cs="Arial TUR;Arial"/>
          <w:rtl w:val="true"/>
        </w:rPr>
        <w:t xml:space="preserve"> </w:t>
      </w:r>
      <w:r>
        <w:rPr>
          <w:rtl w:val="true"/>
        </w:rPr>
        <w:t>לדעתי</w:t>
      </w:r>
      <w:r>
        <w:rPr>
          <w:rFonts w:eastAsia="Arial TUR;Arial" w:cs="Arial TUR;Arial"/>
          <w:rtl w:val="true"/>
        </w:rPr>
        <w:t xml:space="preserve"> </w:t>
      </w:r>
      <w:r>
        <w:rPr>
          <w:rtl w:val="true"/>
        </w:rPr>
        <w:t>טעם</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לשקול</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ביטול</w:t>
      </w:r>
      <w:r>
        <w:rPr>
          <w:rFonts w:eastAsia="Arial TUR;Arial" w:cs="Arial TUR;Arial"/>
          <w:rtl w:val="true"/>
        </w:rPr>
        <w:t xml:space="preserve"> </w:t>
      </w:r>
      <w:r>
        <w:rPr>
          <w:rtl w:val="true"/>
        </w:rPr>
        <w:t>ההרשעה</w:t>
      </w:r>
      <w:r>
        <w:rPr>
          <w:rtl w:val="true"/>
        </w:rPr>
        <w:t>.</w:t>
      </w:r>
    </w:p>
    <w:p>
      <w:pPr>
        <w:pStyle w:val="Ruller41"/>
        <w:spacing w:lineRule="auto" w:line="240"/>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למרות האמור לעיל</w:t>
      </w:r>
      <w:r>
        <w:rPr>
          <w:rtl w:val="true"/>
        </w:rPr>
        <w:t xml:space="preserve">, </w:t>
      </w:r>
      <w:r>
        <w:rPr>
          <w:rtl w:val="true"/>
        </w:rPr>
        <w:t>ולאחר התלבטות</w:t>
      </w:r>
      <w:r>
        <w:rPr>
          <w:rtl w:val="true"/>
        </w:rPr>
        <w:t xml:space="preserve">, </w:t>
      </w:r>
      <w:r>
        <w:rPr>
          <w:rtl w:val="true"/>
        </w:rPr>
        <w:t>החלטתי שאין מקום להתערב בהחלטתו של בית המשפט קמא שלא לבטל את הרשעתו של המערער</w:t>
      </w:r>
      <w:r>
        <w:rPr>
          <w:rtl w:val="true"/>
        </w:rPr>
        <w:t xml:space="preserve">. </w:t>
      </w:r>
      <w:r>
        <w:rPr>
          <w:rtl w:val="true"/>
        </w:rPr>
        <w:t>זאת</w:t>
      </w:r>
      <w:r>
        <w:rPr>
          <w:rtl w:val="true"/>
        </w:rPr>
        <w:t xml:space="preserve">, </w:t>
      </w:r>
      <w:r>
        <w:rPr>
          <w:rtl w:val="true"/>
        </w:rPr>
        <w:t>משני הטעמים הבאים</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Fonts w:ascii="Century" w:hAnsi="Century" w:cs="Miriam"/>
          <w:b/>
          <w:b/>
          <w:spacing w:val="0"/>
          <w:szCs w:val="24"/>
          <w:rtl w:val="true"/>
        </w:rPr>
        <w:t>הראשון</w:t>
      </w:r>
      <w:r>
        <w:rPr>
          <w:rFonts w:eastAsia="Arial TUR;Arial" w:cs="Arial TUR;Arial"/>
          <w:rtl w:val="true"/>
        </w:rPr>
        <w:t xml:space="preserve"> </w:t>
      </w:r>
      <w:r>
        <w:rPr>
          <w:rtl w:val="true"/>
        </w:rPr>
        <w:t>(</w:t>
      </w:r>
      <w:r>
        <w:rPr>
          <w:rtl w:val="true"/>
        </w:rPr>
        <w:t>והמרכזי</w:t>
      </w:r>
      <w:r>
        <w:rPr>
          <w:rFonts w:eastAsia="Arial TUR;Arial" w:cs="Arial TUR;Arial"/>
          <w:rtl w:val="true"/>
        </w:rPr>
        <w:t xml:space="preserve"> </w:t>
      </w:r>
      <w:r>
        <w:rPr>
          <w:rtl w:val="true"/>
        </w:rPr>
        <w:t>פחות</w:t>
      </w:r>
      <w:r>
        <w:rPr>
          <w:rtl w:val="true"/>
        </w:rPr>
        <w:t xml:space="preserve">) – </w:t>
      </w:r>
      <w:r>
        <w:rPr>
          <w:rtl w:val="true"/>
        </w:rPr>
        <w:t>הקושי</w:t>
      </w:r>
      <w:r>
        <w:rPr>
          <w:rFonts w:eastAsia="Arial TUR;Arial" w:cs="Arial TUR;Arial"/>
          <w:rtl w:val="true"/>
        </w:rPr>
        <w:t xml:space="preserve"> </w:t>
      </w:r>
      <w:r>
        <w:rPr>
          <w:rtl w:val="true"/>
        </w:rPr>
        <w:t>הראייתי</w:t>
      </w:r>
      <w:r>
        <w:rPr>
          <w:rtl w:val="true"/>
        </w:rPr>
        <w:t xml:space="preserve">, </w:t>
      </w:r>
      <w:r>
        <w:rPr>
          <w:rtl w:val="true"/>
        </w:rPr>
        <w:t>לעניין</w:t>
      </w:r>
      <w:r>
        <w:rPr>
          <w:rFonts w:eastAsia="Arial TUR;Arial" w:cs="Arial TUR;Arial"/>
          <w:rtl w:val="true"/>
        </w:rPr>
        <w:t xml:space="preserve"> </w:t>
      </w:r>
      <w:r>
        <w:rPr>
          <w:rtl w:val="true"/>
        </w:rPr>
        <w:t>גרם</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במערער</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עצם</w:t>
      </w:r>
      <w:r>
        <w:rPr>
          <w:rFonts w:eastAsia="Arial TUR;Arial" w:cs="Arial TUR;Arial"/>
          <w:rtl w:val="true"/>
        </w:rPr>
        <w:t xml:space="preserve"> </w:t>
      </w:r>
      <w:r>
        <w:rPr>
          <w:rtl w:val="true"/>
        </w:rPr>
        <w:t>הרשעתו</w:t>
      </w:r>
      <w:r>
        <w:rPr>
          <w:rtl w:val="true"/>
        </w:rPr>
        <w:t xml:space="preserve">, </w:t>
      </w:r>
      <w:r>
        <w:rPr>
          <w:rtl w:val="true"/>
        </w:rPr>
        <w:t>עליו</w:t>
      </w:r>
      <w:r>
        <w:rPr>
          <w:rFonts w:eastAsia="Arial TUR;Arial" w:cs="Arial TUR;Arial"/>
          <w:rtl w:val="true"/>
        </w:rPr>
        <w:t xml:space="preserve"> </w:t>
      </w:r>
      <w:r>
        <w:rPr>
          <w:rtl w:val="true"/>
        </w:rPr>
        <w:t>עמדתי</w:t>
      </w:r>
      <w:r>
        <w:rPr>
          <w:rFonts w:eastAsia="Arial TUR;Arial" w:cs="Arial TUR;Arial"/>
          <w:rtl w:val="true"/>
        </w:rPr>
        <w:t xml:space="preserve"> </w:t>
      </w:r>
      <w:r>
        <w:rPr>
          <w:rtl w:val="true"/>
        </w:rPr>
        <w:t>לעיל</w:t>
      </w:r>
      <w:r>
        <w:rPr>
          <w:rtl w:val="true"/>
        </w:rPr>
        <w:t xml:space="preserve">. </w:t>
      </w:r>
      <w:r>
        <w:rPr>
          <w:rtl w:val="true"/>
        </w:rPr>
        <w:t>קושי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מחליש</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ניכרת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מידתית</w:t>
      </w:r>
      <w:r>
        <w:rPr>
          <w:rFonts w:eastAsia="Arial TUR;Arial" w:cs="Arial TUR;Arial"/>
          <w:rtl w:val="true"/>
        </w:rPr>
        <w:t xml:space="preserve"> </w:t>
      </w:r>
      <w:r>
        <w:rPr>
          <w:rtl w:val="true"/>
        </w:rPr>
        <w:t>במערער</w:t>
      </w:r>
      <w:r>
        <w:rPr>
          <w:rFonts w:eastAsia="Arial TUR;Arial" w:cs="Arial TUR;Arial"/>
          <w:rtl w:val="true"/>
        </w:rPr>
        <w:t xml:space="preserve"> </w:t>
      </w:r>
      <w:r>
        <w:rPr>
          <w:rtl w:val="true"/>
        </w:rPr>
        <w:t>עקב</w:t>
      </w:r>
      <w:r>
        <w:rPr>
          <w:rFonts w:eastAsia="Arial TUR;Arial" w:cs="Arial TUR;Arial"/>
          <w:rtl w:val="true"/>
        </w:rPr>
        <w:t xml:space="preserve"> </w:t>
      </w:r>
      <w:r>
        <w:rPr>
          <w:rtl w:val="true"/>
        </w:rPr>
        <w:t>עצם</w:t>
      </w:r>
      <w:r>
        <w:rPr>
          <w:rFonts w:eastAsia="Arial TUR;Arial" w:cs="Arial TUR;Arial"/>
          <w:rtl w:val="true"/>
        </w:rPr>
        <w:t xml:space="preserve"> </w:t>
      </w:r>
      <w:r>
        <w:rPr>
          <w:rtl w:val="true"/>
        </w:rPr>
        <w:t>ההרשעה</w:t>
      </w:r>
      <w:r>
        <w:rPr>
          <w:rtl w:val="true"/>
        </w:rPr>
        <w:t xml:space="preserve">, </w:t>
      </w:r>
      <w:r>
        <w:rPr>
          <w:rtl w:val="true"/>
        </w:rPr>
        <w:t>טענה</w:t>
      </w:r>
      <w:r>
        <w:rPr>
          <w:rFonts w:eastAsia="Arial TUR;Arial" w:cs="Arial TUR;Arial"/>
          <w:rtl w:val="true"/>
        </w:rPr>
        <w:t xml:space="preserve"> </w:t>
      </w:r>
      <w:r>
        <w:rPr>
          <w:rtl w:val="true"/>
        </w:rPr>
        <w:t>שהוכחתה</w:t>
      </w:r>
      <w:r>
        <w:rPr>
          <w:rFonts w:eastAsia="Arial TUR;Arial" w:cs="Arial TUR;Arial"/>
          <w:rtl w:val="true"/>
        </w:rPr>
        <w:t xml:space="preserve"> </w:t>
      </w:r>
      <w:r>
        <w:rPr>
          <w:rtl w:val="true"/>
        </w:rPr>
        <w:t>מהווה</w:t>
      </w:r>
      <w:r>
        <w:rPr>
          <w:rtl w:val="true"/>
        </w:rPr>
        <w:t xml:space="preserve">, </w:t>
      </w:r>
      <w:r>
        <w:rPr>
          <w:rtl w:val="true"/>
        </w:rPr>
        <w:t>לפי</w:t>
      </w:r>
      <w:r>
        <w:rPr>
          <w:rFonts w:eastAsia="Arial TUR;Arial" w:cs="Arial TUR;Arial"/>
          <w:rtl w:val="true"/>
        </w:rPr>
        <w:t xml:space="preserve"> </w:t>
      </w:r>
      <w:r>
        <w:rPr>
          <w:rtl w:val="true"/>
        </w:rPr>
        <w:t>הפסיקה</w:t>
      </w:r>
      <w:r>
        <w:rPr>
          <w:rtl w:val="true"/>
        </w:rPr>
        <w:t xml:space="preserve">, </w:t>
      </w:r>
      <w:r>
        <w:rPr>
          <w:rtl w:val="true"/>
        </w:rPr>
        <w:t>תנאי</w:t>
      </w:r>
      <w:r>
        <w:rPr>
          <w:rFonts w:eastAsia="Arial TUR;Arial" w:cs="Arial TUR;Arial"/>
          <w:rtl w:val="true"/>
        </w:rPr>
        <w:t xml:space="preserve"> </w:t>
      </w:r>
      <w:r>
        <w:rPr>
          <w:rtl w:val="true"/>
        </w:rPr>
        <w:t>לביטול</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w:t>
      </w:r>
      <w:r>
        <w:rPr>
          <w:rtl w:val="true"/>
        </w:rPr>
        <w:t>ראו</w:t>
      </w:r>
      <w:r>
        <w:rPr>
          <w:rtl w:val="true"/>
        </w:rPr>
        <w:t xml:space="preserve">: </w:t>
      </w:r>
      <w:hyperlink r:id="rId1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8528/12</w:t>
        </w:r>
      </w:hyperlink>
      <w:r>
        <w:rPr>
          <w:rtl w:val="true"/>
        </w:rPr>
        <w:t xml:space="preserve"> </w:t>
      </w:r>
      <w:r>
        <w:rPr>
          <w:rFonts w:ascii="Century" w:hAnsi="Century" w:cs="Miriam"/>
          <w:b/>
          <w:b/>
          <w:spacing w:val="0"/>
          <w:szCs w:val="24"/>
          <w:rtl w:val="true"/>
        </w:rPr>
        <w:t>צפורה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11</w:t>
      </w:r>
      <w:r>
        <w:rPr>
          <w:rtl w:val="true"/>
        </w:rPr>
        <w:t xml:space="preserve"> </w:t>
      </w:r>
      <w:r>
        <w:rPr>
          <w:rtl w:val="true"/>
        </w:rPr>
        <w:t>[</w:t>
      </w:r>
      <w:r>
        <w:rPr>
          <w:rtl w:val="true"/>
        </w:rPr>
        <w:t>נבו</w:t>
      </w:r>
      <w:r>
        <w:rPr>
          <w:rtl w:val="true"/>
        </w:rPr>
        <w:t>]</w:t>
      </w:r>
      <w:r>
        <w:rPr>
          <w:rtl w:val="true"/>
        </w:rPr>
        <w:t xml:space="preserve"> (</w:t>
      </w:r>
      <w:r>
        <w:rPr/>
        <w:t>3.3.2013</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Fonts w:ascii="Century" w:hAnsi="Century" w:cs="Miriam"/>
          <w:b/>
          <w:b/>
          <w:spacing w:val="0"/>
          <w:szCs w:val="24"/>
          <w:rtl w:val="true"/>
        </w:rPr>
        <w:t>השני</w:t>
      </w:r>
      <w:r>
        <w:rPr>
          <w:rFonts w:eastAsia="Arial TUR;Arial" w:cs="Arial TUR;Arial"/>
          <w:rtl w:val="true"/>
        </w:rPr>
        <w:t xml:space="preserve"> </w:t>
      </w:r>
      <w:r>
        <w:rPr>
          <w:rtl w:val="true"/>
        </w:rPr>
        <w:t>(</w:t>
      </w:r>
      <w:r>
        <w:rPr>
          <w:rtl w:val="true"/>
        </w:rPr>
        <w:t>והמרכזי</w:t>
      </w:r>
      <w:r>
        <w:rPr>
          <w:rFonts w:eastAsia="Arial TUR;Arial" w:cs="Arial TUR;Arial"/>
          <w:rtl w:val="true"/>
        </w:rPr>
        <w:t xml:space="preserve"> </w:t>
      </w:r>
      <w:r>
        <w:rPr>
          <w:rtl w:val="true"/>
        </w:rPr>
        <w:t>יותר</w:t>
      </w:r>
      <w:r>
        <w:rPr>
          <w:rtl w:val="true"/>
        </w:rPr>
        <w:t xml:space="preserve">) – </w:t>
      </w:r>
      <w:r>
        <w:rPr>
          <w:rtl w:val="true"/>
        </w:rPr>
        <w:t>כפי</w:t>
      </w:r>
      <w:r>
        <w:rPr>
          <w:rFonts w:eastAsia="Arial TUR;Arial" w:cs="Arial TUR;Arial"/>
          <w:rtl w:val="true"/>
        </w:rPr>
        <w:t xml:space="preserve"> </w:t>
      </w:r>
      <w:r>
        <w:rPr>
          <w:rtl w:val="true"/>
        </w:rPr>
        <w:t>שכבר</w:t>
      </w:r>
      <w:r>
        <w:rPr>
          <w:rFonts w:eastAsia="Arial TUR;Arial" w:cs="Arial TUR;Arial"/>
          <w:rtl w:val="true"/>
        </w:rPr>
        <w:t xml:space="preserve"> </w:t>
      </w:r>
      <w:r>
        <w:rPr>
          <w:rtl w:val="true"/>
        </w:rPr>
        <w:t>ציינתי</w:t>
      </w:r>
      <w:r>
        <w:rPr>
          <w:rtl w:val="true"/>
        </w:rPr>
        <w:t xml:space="preserve">, </w:t>
      </w:r>
      <w:r>
        <w:rPr>
          <w:rtl w:val="true"/>
        </w:rPr>
        <w:t>בפתח</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דעתי</w:t>
      </w:r>
      <w:r>
        <w:rPr>
          <w:rFonts w:eastAsia="Arial TUR;Arial" w:cs="Arial TUR;Arial"/>
          <w:rtl w:val="true"/>
        </w:rPr>
        <w:t xml:space="preserve"> </w:t>
      </w:r>
      <w:r>
        <w:rPr>
          <w:rtl w:val="true"/>
        </w:rPr>
        <w:t>לעיל</w:t>
      </w:r>
      <w:r>
        <w:rPr>
          <w:rtl w:val="true"/>
        </w:rPr>
        <w:t xml:space="preserve">, </w:t>
      </w:r>
      <w:r>
        <w:rPr>
          <w:rtl w:val="true"/>
        </w:rPr>
        <w:t>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הינו</w:t>
      </w:r>
      <w:r>
        <w:rPr>
          <w:rFonts w:eastAsia="Arial TUR;Arial" w:cs="Arial TUR;Arial"/>
          <w:rtl w:val="true"/>
        </w:rPr>
        <w:t xml:space="preserve"> </w:t>
      </w:r>
      <w:r>
        <w:rPr>
          <w:rtl w:val="true"/>
        </w:rPr>
        <w:t>מנומק</w:t>
      </w:r>
      <w:r>
        <w:rPr>
          <w:rFonts w:eastAsia="Arial TUR;Arial" w:cs="Arial TUR;Arial"/>
          <w:rtl w:val="true"/>
        </w:rPr>
        <w:t xml:space="preserve"> </w:t>
      </w:r>
      <w:r>
        <w:rPr>
          <w:rtl w:val="true"/>
        </w:rPr>
        <w:t>ומעמיק</w:t>
      </w:r>
      <w:r>
        <w:rPr>
          <w:rFonts w:eastAsia="Arial TUR;Arial" w:cs="Arial TUR;Arial"/>
          <w:rtl w:val="true"/>
        </w:rPr>
        <w:t xml:space="preserve"> </w:t>
      </w:r>
      <w:r>
        <w:rPr>
          <w:rtl w:val="true"/>
        </w:rPr>
        <w:t>ונראה</w:t>
      </w:r>
      <w:r>
        <w:rPr>
          <w:rFonts w:eastAsia="Arial TUR;Arial" w:cs="Arial TUR;Arial"/>
          <w:rtl w:val="true"/>
        </w:rPr>
        <w:t xml:space="preserve"> </w:t>
      </w:r>
      <w:r>
        <w:rPr>
          <w:rtl w:val="true"/>
        </w:rPr>
        <w:t>שאף</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מצביע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עובדה</w:t>
      </w:r>
      <w:r>
        <w:rPr>
          <w:rFonts w:eastAsia="Arial TUR;Arial" w:cs="Arial TUR;Arial"/>
          <w:rtl w:val="true"/>
        </w:rPr>
        <w:t xml:space="preserve"> </w:t>
      </w:r>
      <w:r>
        <w:rPr>
          <w:rtl w:val="true"/>
        </w:rPr>
        <w:t>חשובה</w:t>
      </w:r>
      <w:r>
        <w:rPr>
          <w:rFonts w:eastAsia="Arial TUR;Arial" w:cs="Arial TUR;Arial"/>
          <w:rtl w:val="true"/>
        </w:rPr>
        <w:t xml:space="preserve"> </w:t>
      </w:r>
      <w:r>
        <w:rPr>
          <w:rtl w:val="true"/>
        </w:rPr>
        <w:t>שבית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התעלם</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טעה</w:t>
      </w:r>
      <w:r>
        <w:rPr>
          <w:rFonts w:eastAsia="Arial TUR;Arial" w:cs="Arial TUR;Arial"/>
          <w:rtl w:val="true"/>
        </w:rPr>
        <w:t xml:space="preserve"> </w:t>
      </w:r>
      <w:r>
        <w:rPr>
          <w:rtl w:val="true"/>
        </w:rPr>
        <w:t>לגביה</w:t>
      </w:r>
      <w:r>
        <w:rPr>
          <w:rFonts w:eastAsia="Arial TUR;Arial" w:cs="Arial TUR;Arial"/>
          <w:rtl w:val="true"/>
        </w:rPr>
        <w:t xml:space="preserve"> </w:t>
      </w:r>
      <w:r>
        <w:rPr>
          <w:rtl w:val="true"/>
        </w:rPr>
        <w:t>טעות</w:t>
      </w:r>
      <w:r>
        <w:rPr>
          <w:rFonts w:eastAsia="Arial TUR;Arial" w:cs="Arial TUR;Arial"/>
          <w:rtl w:val="true"/>
        </w:rPr>
        <w:t xml:space="preserve"> </w:t>
      </w:r>
      <w:r>
        <w:rPr>
          <w:rtl w:val="true"/>
        </w:rPr>
        <w:t>מהותית</w:t>
      </w:r>
      <w:r>
        <w:rPr>
          <w:rFonts w:eastAsia="Arial TUR;Arial" w:cs="Arial TUR;Arial"/>
          <w:rtl w:val="true"/>
        </w:rPr>
        <w:t xml:space="preserve"> </w:t>
      </w:r>
      <w:r>
        <w:rPr>
          <w:rtl w:val="true"/>
        </w:rPr>
        <w:t>כלשהי</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הטעמים</w:t>
      </w:r>
      <w:r>
        <w:rPr>
          <w:rFonts w:eastAsia="Arial TUR;Arial" w:cs="Arial TUR;Arial"/>
          <w:rtl w:val="true"/>
        </w:rPr>
        <w:t xml:space="preserve"> </w:t>
      </w:r>
      <w:r>
        <w:rPr>
          <w:rtl w:val="true"/>
        </w:rPr>
        <w:t>המצדיקים</w:t>
      </w:r>
      <w:r>
        <w:rPr>
          <w:rFonts w:eastAsia="Arial TUR;Arial" w:cs="Arial TUR;Arial"/>
          <w:rtl w:val="true"/>
        </w:rPr>
        <w:t xml:space="preserve"> </w:t>
      </w:r>
      <w:r>
        <w:rPr>
          <w:rtl w:val="true"/>
        </w:rPr>
        <w:t>הקלה</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הוציא</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ידו</w:t>
      </w:r>
      <w:r>
        <w:rPr>
          <w:rtl w:val="true"/>
        </w:rPr>
        <w:t xml:space="preserve">, </w:t>
      </w:r>
      <w:r>
        <w:rPr>
          <w:rtl w:val="true"/>
        </w:rPr>
        <w:t>למצער</w:t>
      </w:r>
      <w:r>
        <w:rPr>
          <w:rFonts w:eastAsia="Arial TUR;Arial" w:cs="Arial TUR;Arial"/>
          <w:rtl w:val="true"/>
        </w:rPr>
        <w:t xml:space="preserve"> </w:t>
      </w:r>
      <w:r>
        <w:rPr>
          <w:rtl w:val="true"/>
        </w:rPr>
        <w:t>לשיטתו</w:t>
      </w:r>
      <w:r>
        <w:rPr>
          <w:rtl w:val="true"/>
        </w:rPr>
        <w:t xml:space="preserve">, </w:t>
      </w:r>
      <w:r>
        <w:rPr>
          <w:rtl w:val="true"/>
        </w:rPr>
        <w:t>גזר</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מקל</w:t>
      </w:r>
      <w:r>
        <w:rPr>
          <w:rFonts w:eastAsia="Arial TUR;Arial" w:cs="Arial TUR;Arial"/>
          <w:rtl w:val="true"/>
        </w:rPr>
        <w:t xml:space="preserve"> </w:t>
      </w:r>
      <w:r>
        <w:rPr>
          <w:rtl w:val="true"/>
        </w:rPr>
        <w:t>הסוטה</w:t>
      </w:r>
      <w:r>
        <w:rPr>
          <w:rtl w:val="true"/>
        </w:rPr>
        <w:t xml:space="preserve">, </w:t>
      </w:r>
      <w:r>
        <w:rPr>
          <w:rtl w:val="true"/>
        </w:rPr>
        <w:t>לטובת</w:t>
      </w:r>
      <w:r>
        <w:rPr>
          <w:rFonts w:eastAsia="Arial TUR;Arial" w:cs="Arial TUR;Arial"/>
          <w:rtl w:val="true"/>
        </w:rPr>
        <w:t xml:space="preserve"> </w:t>
      </w:r>
      <w:r>
        <w:rPr>
          <w:rtl w:val="true"/>
        </w:rPr>
        <w:t>המערער</w:t>
      </w:r>
      <w:r>
        <w:rPr>
          <w:rtl w:val="true"/>
        </w:rPr>
        <w:t xml:space="preserve">, </w:t>
      </w:r>
      <w:r>
        <w:rPr>
          <w:rtl w:val="true"/>
        </w:rPr>
        <w:t>ממתחם</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הרלוונטי</w:t>
      </w:r>
      <w:r>
        <w:rPr>
          <w:rtl w:val="true"/>
        </w:rPr>
        <w:t xml:space="preserve">, </w:t>
      </w:r>
      <w:r>
        <w:rPr>
          <w:rtl w:val="true"/>
        </w:rPr>
        <w:t>בכך</w:t>
      </w:r>
      <w:r>
        <w:rPr>
          <w:rFonts w:eastAsia="Arial TUR;Arial" w:cs="Arial TUR;Arial"/>
          <w:rtl w:val="true"/>
        </w:rPr>
        <w:t xml:space="preserve"> </w:t>
      </w:r>
      <w:r>
        <w:rPr>
          <w:rtl w:val="true"/>
        </w:rPr>
        <w:t>שנמנע</w:t>
      </w:r>
      <w:r>
        <w:rPr>
          <w:rFonts w:eastAsia="Arial TUR;Arial" w:cs="Arial TUR;Arial"/>
          <w:rtl w:val="true"/>
        </w:rPr>
        <w:t xml:space="preserve"> </w:t>
      </w:r>
      <w:r>
        <w:rPr>
          <w:rtl w:val="true"/>
        </w:rPr>
        <w:t>מלהטיל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tl w:val="true"/>
        </w:rPr>
        <w:t xml:space="preserve">, </w:t>
      </w:r>
      <w:r>
        <w:rPr>
          <w:rtl w:val="true"/>
        </w:rPr>
        <w:t>ולו</w:t>
      </w:r>
      <w:r>
        <w:rPr>
          <w:rFonts w:eastAsia="Arial TUR;Arial" w:cs="Arial TUR;Arial"/>
          <w:rtl w:val="true"/>
        </w:rPr>
        <w:t xml:space="preserve"> </w:t>
      </w:r>
      <w:r>
        <w:rPr>
          <w:rtl w:val="true"/>
        </w:rPr>
        <w:t>בעבודות</w:t>
      </w:r>
      <w:r>
        <w:rPr>
          <w:rFonts w:eastAsia="Arial TUR;Arial" w:cs="Arial TUR;Arial"/>
          <w:rtl w:val="true"/>
        </w:rPr>
        <w:t xml:space="preserve"> </w:t>
      </w:r>
      <w:r>
        <w:rPr>
          <w:rtl w:val="true"/>
        </w:rPr>
        <w:t>שירות</w:t>
      </w:r>
      <w:r>
        <w:rPr>
          <w:rtl w:val="true"/>
        </w:rPr>
        <w:t xml:space="preserve">, </w:t>
      </w:r>
      <w:r>
        <w:rPr>
          <w:rtl w:val="true"/>
        </w:rPr>
        <w:t>ואף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לחודשים</w:t>
      </w:r>
      <w:r>
        <w:rPr>
          <w:rFonts w:eastAsia="Arial TUR;Arial" w:cs="Arial TUR;Arial"/>
          <w:rtl w:val="true"/>
        </w:rPr>
        <w:t xml:space="preserve"> </w:t>
      </w:r>
      <w:r>
        <w:rPr>
          <w:rtl w:val="true"/>
        </w:rPr>
        <w:t>בודדים</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השאלה</w:t>
      </w:r>
      <w:r>
        <w:rPr>
          <w:rFonts w:eastAsia="Arial TUR;Arial" w:cs="Arial TUR;Arial"/>
          <w:rtl w:val="true"/>
        </w:rPr>
        <w:t xml:space="preserve"> </w:t>
      </w:r>
      <w:r>
        <w:rPr>
          <w:rtl w:val="true"/>
        </w:rPr>
        <w:t>היא</w:t>
      </w:r>
      <w:r>
        <w:rPr>
          <w:rtl w:val="true"/>
        </w:rPr>
        <w:t xml:space="preserve">, </w:t>
      </w:r>
      <w:r>
        <w:rPr>
          <w:rtl w:val="true"/>
        </w:rPr>
        <w:t>האם</w:t>
      </w:r>
      <w:r>
        <w:rPr>
          <w:rtl w:val="true"/>
        </w:rPr>
        <w:t xml:space="preserve">, </w:t>
      </w:r>
      <w:r>
        <w:rPr>
          <w:rtl w:val="true"/>
        </w:rPr>
        <w:t>בנסיבות</w:t>
      </w:r>
      <w:r>
        <w:rPr>
          <w:rFonts w:eastAsia="Arial TUR;Arial" w:cs="Arial TUR;Arial"/>
          <w:rtl w:val="true"/>
        </w:rPr>
        <w:t xml:space="preserve"> </w:t>
      </w:r>
      <w:r>
        <w:rPr>
          <w:rtl w:val="true"/>
        </w:rPr>
        <w:t>אלו</w:t>
      </w:r>
      <w:r>
        <w:rPr>
          <w:rtl w:val="true"/>
        </w:rPr>
        <w:t xml:space="preserve">, </w:t>
      </w:r>
      <w:r>
        <w:rPr>
          <w:rtl w:val="true"/>
        </w:rPr>
        <w:t>ניתן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בהחלטתו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ללכת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w:t>
      </w:r>
      <w:r>
        <w:rPr>
          <w:rtl w:val="true"/>
        </w:rPr>
        <w:t>הצעד</w:t>
      </w:r>
      <w:r>
        <w:rPr>
          <w:rFonts w:eastAsia="Arial TUR;Arial" w:cs="Arial TUR;Arial"/>
          <w:rtl w:val="true"/>
        </w:rPr>
        <w:t xml:space="preserve"> </w:t>
      </w:r>
      <w:r>
        <w:rPr>
          <w:rtl w:val="true"/>
        </w:rPr>
        <w:t>הנוסף</w:t>
      </w:r>
      <w:r>
        <w:rPr>
          <w:rtl w:val="true"/>
        </w:rPr>
        <w:t xml:space="preserve">", </w:t>
      </w:r>
      <w:r>
        <w:rPr>
          <w:rtl w:val="true"/>
        </w:rPr>
        <w:t>שהינו</w:t>
      </w:r>
      <w:r>
        <w:rPr>
          <w:rFonts w:eastAsia="Arial TUR;Arial" w:cs="Arial TUR;Arial"/>
          <w:rtl w:val="true"/>
        </w:rPr>
        <w:t xml:space="preserve"> </w:t>
      </w:r>
      <w:r>
        <w:rPr>
          <w:rtl w:val="true"/>
        </w:rPr>
        <w:t>בהחלט</w:t>
      </w:r>
      <w:r>
        <w:rPr>
          <w:rFonts w:eastAsia="Arial TUR;Arial" w:cs="Arial TUR;Arial"/>
          <w:rtl w:val="true"/>
        </w:rPr>
        <w:t xml:space="preserve"> </w:t>
      </w:r>
      <w:r>
        <w:rPr>
          <w:rtl w:val="true"/>
        </w:rPr>
        <w:t>מרחיק</w:t>
      </w:r>
      <w:r>
        <w:rPr>
          <w:rFonts w:eastAsia="Arial TUR;Arial" w:cs="Arial TUR;Arial"/>
          <w:rtl w:val="true"/>
        </w:rPr>
        <w:t xml:space="preserve"> </w:t>
      </w:r>
      <w:r>
        <w:rPr>
          <w:rtl w:val="true"/>
        </w:rPr>
        <w:t>לכת</w:t>
      </w:r>
      <w:r>
        <w:rPr>
          <w:rFonts w:eastAsia="Arial TUR;Arial" w:cs="Arial TUR;Arial"/>
          <w:rtl w:val="true"/>
        </w:rPr>
        <w:t xml:space="preserve"> </w:t>
      </w:r>
      <w:r>
        <w:rPr>
          <w:rtl w:val="true"/>
        </w:rPr>
        <w:t>ושמור</w:t>
      </w:r>
      <w:r>
        <w:rPr>
          <w:rFonts w:eastAsia="Arial TUR;Arial" w:cs="Arial TUR;Arial"/>
          <w:rtl w:val="true"/>
        </w:rPr>
        <w:t xml:space="preserve"> </w:t>
      </w:r>
      <w:r>
        <w:rPr>
          <w:rtl w:val="true"/>
        </w:rPr>
        <w:t>לנסיבות</w:t>
      </w:r>
      <w:r>
        <w:rPr>
          <w:rFonts w:eastAsia="Arial TUR;Arial" w:cs="Arial TUR;Arial"/>
          <w:rtl w:val="true"/>
        </w:rPr>
        <w:t xml:space="preserve"> </w:t>
      </w:r>
      <w:r>
        <w:rPr>
          <w:rtl w:val="true"/>
        </w:rPr>
        <w:t>חריגות</w:t>
      </w:r>
      <w:r>
        <w:rPr>
          <w:rtl w:val="true"/>
        </w:rPr>
        <w:t xml:space="preserve">, </w:t>
      </w:r>
      <w:r>
        <w:rPr>
          <w:rtl w:val="true"/>
        </w:rPr>
        <w:t>ולהורות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ביטול</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משום</w:t>
      </w:r>
      <w:r>
        <w:rPr>
          <w:rFonts w:eastAsia="Arial TUR;Arial" w:cs="Arial TUR;Arial"/>
          <w:rtl w:val="true"/>
        </w:rPr>
        <w:t xml:space="preserve"> </w:t>
      </w:r>
      <w:r>
        <w:rPr>
          <w:rtl w:val="true"/>
        </w:rPr>
        <w:t>טעות</w:t>
      </w:r>
      <w:r>
        <w:rPr>
          <w:rFonts w:eastAsia="Arial TUR;Arial" w:cs="Arial TUR;Arial"/>
          <w:rtl w:val="true"/>
        </w:rPr>
        <w:t xml:space="preserve"> </w:t>
      </w:r>
      <w:r>
        <w:rPr>
          <w:rtl w:val="true"/>
        </w:rPr>
        <w:t>המצדיקה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התערבותה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לשאלה</w:t>
      </w:r>
      <w:r>
        <w:rPr>
          <w:rFonts w:eastAsia="Arial TUR;Arial" w:cs="Arial TUR;Arial"/>
          <w:rtl w:val="true"/>
        </w:rPr>
        <w:t xml:space="preserve"> </w:t>
      </w:r>
      <w:r>
        <w:rPr>
          <w:rtl w:val="true"/>
        </w:rPr>
        <w:t>אחרונה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הנני</w:t>
      </w:r>
      <w:r>
        <w:rPr>
          <w:rFonts w:eastAsia="Arial TUR;Arial" w:cs="Arial TUR;Arial"/>
          <w:rtl w:val="true"/>
        </w:rPr>
        <w:t xml:space="preserve"> </w:t>
      </w:r>
      <w:r>
        <w:rPr>
          <w:rtl w:val="true"/>
        </w:rPr>
        <w:t>משיב</w:t>
      </w:r>
      <w:r>
        <w:rPr>
          <w:rFonts w:eastAsia="Arial TUR;Arial" w:cs="Arial TUR;Arial"/>
          <w:rtl w:val="true"/>
        </w:rPr>
        <w:t xml:space="preserve"> </w:t>
      </w:r>
      <w:r>
        <w:rPr>
          <w:rtl w:val="true"/>
        </w:rPr>
        <w:t>בשלילה</w:t>
      </w:r>
      <w:r>
        <w:rPr>
          <w:rtl w:val="true"/>
        </w:rPr>
        <w:t xml:space="preserve">: </w:t>
      </w:r>
      <w:r>
        <w:rPr>
          <w:rtl w:val="true"/>
        </w:rPr>
        <w:t>אכן</w:t>
      </w:r>
      <w:r>
        <w:rPr>
          <w:rtl w:val="true"/>
        </w:rPr>
        <w:t xml:space="preserve">, </w:t>
      </w:r>
      <w:r>
        <w:rPr>
          <w:rtl w:val="true"/>
        </w:rPr>
        <w:t>לו</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יושב</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ייתכן</w:t>
      </w:r>
      <w:r>
        <w:rPr>
          <w:rFonts w:eastAsia="Arial TUR;Arial" w:cs="Arial TUR;Arial"/>
          <w:rtl w:val="true"/>
        </w:rPr>
        <w:t xml:space="preserve"> </w:t>
      </w:r>
      <w:r>
        <w:rPr>
          <w:rtl w:val="true"/>
        </w:rPr>
        <w:t>שהייתי</w:t>
      </w:r>
      <w:r>
        <w:rPr>
          <w:rFonts w:eastAsia="Arial TUR;Arial" w:cs="Arial TUR;Arial"/>
          <w:rtl w:val="true"/>
        </w:rPr>
        <w:t xml:space="preserve"> </w:t>
      </w:r>
      <w:r>
        <w:rPr>
          <w:rtl w:val="true"/>
        </w:rPr>
        <w:t>מבטל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w:t>
      </w:r>
      <w:r>
        <w:rPr>
          <w:rtl w:val="true"/>
        </w:rPr>
        <w:t>בעיקר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המשפטי</w:t>
      </w:r>
      <w:r>
        <w:rPr>
          <w:rFonts w:eastAsia="Arial TUR;Arial" w:cs="Arial TUR;Arial"/>
          <w:rtl w:val="true"/>
        </w:rPr>
        <w:t xml:space="preserve"> </w:t>
      </w:r>
      <w:r>
        <w:rPr>
          <w:rtl w:val="true"/>
        </w:rPr>
        <w:t>בעניינו</w:t>
      </w:r>
      <w:r>
        <w:rPr>
          <w:rtl w:val="true"/>
        </w:rPr>
        <w:t xml:space="preserve">). </w:t>
      </w:r>
      <w:r>
        <w:rPr>
          <w:rtl w:val="true"/>
        </w:rPr>
        <w:t>קרוב</w:t>
      </w:r>
      <w:r>
        <w:rPr>
          <w:rFonts w:eastAsia="Arial TUR;Arial" w:cs="Arial TUR;Arial"/>
          <w:rtl w:val="true"/>
        </w:rPr>
        <w:t xml:space="preserve"> </w:t>
      </w:r>
      <w:r>
        <w:rPr>
          <w:rtl w:val="true"/>
        </w:rPr>
        <w:t>לוודאי</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מבטל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ההרשעה</w:t>
      </w:r>
      <w:r>
        <w:rPr>
          <w:rFonts w:eastAsia="Arial TUR;Arial" w:cs="Arial TUR;Arial"/>
          <w:rtl w:val="true"/>
        </w:rPr>
        <w:t xml:space="preserve"> </w:t>
      </w:r>
      <w:r>
        <w:rPr>
          <w:rtl w:val="true"/>
        </w:rPr>
        <w:t>והמשיבה</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מערערת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tl w:val="true"/>
        </w:rPr>
        <w:t xml:space="preserve">, </w:t>
      </w:r>
      <w:r>
        <w:rPr>
          <w:rtl w:val="true"/>
        </w:rPr>
        <w:t>דעתי</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שדין</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להידחות</w:t>
      </w:r>
      <w:r>
        <w:rPr>
          <w:rtl w:val="true"/>
        </w:rPr>
        <w:t xml:space="preserve">. </w:t>
      </w:r>
      <w:r>
        <w:rPr>
          <w:rtl w:val="true"/>
        </w:rPr>
        <w:t>ברם</w:t>
      </w:r>
      <w:r>
        <w:rPr>
          <w:rtl w:val="true"/>
        </w:rPr>
        <w:t xml:space="preserve">, </w:t>
      </w:r>
      <w:r>
        <w:rPr>
          <w:rtl w:val="true"/>
        </w:rPr>
        <w:t>באלו</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ללמד</w:t>
      </w:r>
      <w:r>
        <w:rPr>
          <w:rFonts w:eastAsia="Arial TUR;Arial" w:cs="Arial TUR;Arial"/>
          <w:rtl w:val="true"/>
        </w:rPr>
        <w:t xml:space="preserve"> </w:t>
      </w:r>
      <w:r>
        <w:rPr>
          <w:rtl w:val="true"/>
        </w:rPr>
        <w:t>שבית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טעה</w:t>
      </w:r>
      <w:r>
        <w:rPr>
          <w:rFonts w:eastAsia="Arial TUR;Arial" w:cs="Arial TUR;Arial"/>
          <w:rtl w:val="true"/>
        </w:rPr>
        <w:t xml:space="preserve"> </w:t>
      </w:r>
      <w:r>
        <w:rPr>
          <w:rtl w:val="true"/>
        </w:rPr>
        <w:t>ושיש</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להתערבותה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הדין</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משכך</w:t>
      </w:r>
      <w:r>
        <w:rPr>
          <w:rtl w:val="true"/>
        </w:rPr>
        <w:t xml:space="preserve">, </w:t>
      </w:r>
      <w:r>
        <w:rPr>
          <w:rtl w:val="true"/>
        </w:rPr>
        <w:t>הנני</w:t>
      </w:r>
      <w:r>
        <w:rPr>
          <w:rFonts w:eastAsia="Arial TUR;Arial" w:cs="Arial TUR;Arial"/>
          <w:rtl w:val="true"/>
        </w:rPr>
        <w:t xml:space="preserve"> </w:t>
      </w:r>
      <w:r>
        <w:rPr>
          <w:rtl w:val="true"/>
        </w:rPr>
        <w:t>מסכים</w:t>
      </w:r>
      <w:r>
        <w:rPr>
          <w:rFonts w:eastAsia="Arial TUR;Arial" w:cs="Arial TUR;Arial"/>
          <w:rtl w:val="true"/>
        </w:rPr>
        <w:t xml:space="preserve"> </w:t>
      </w:r>
      <w:r>
        <w:rPr>
          <w:rtl w:val="true"/>
        </w:rPr>
        <w:t>לדחיית</w:t>
      </w:r>
      <w:r>
        <w:rPr>
          <w:rFonts w:eastAsia="Arial TUR;Arial" w:cs="Arial TUR;Arial"/>
          <w:rtl w:val="true"/>
        </w:rPr>
        <w:t xml:space="preserve"> </w:t>
      </w:r>
      <w:r>
        <w:rPr>
          <w:rtl w:val="true"/>
        </w:rPr>
        <w:t>הערעור</w:t>
      </w:r>
      <w:r>
        <w:rPr>
          <w:rtl w:val="true"/>
        </w:rPr>
        <w:t>.</w:t>
      </w:r>
    </w:p>
    <w:p>
      <w:pPr>
        <w:pStyle w:val="Ruller42"/>
        <w:numPr>
          <w:ilvl w:val="0"/>
          <w:numId w:val="0"/>
        </w:numPr>
        <w:spacing w:lineRule="auto" w:line="240"/>
        <w:ind w:hanging="0" w:start="0" w:end="0"/>
        <w:jc w:val="both"/>
        <w:rPr/>
      </w:pPr>
      <w:r>
        <w:rPr>
          <w:rtl w:val="true"/>
        </w:rPr>
        <w:tab/>
      </w:r>
    </w:p>
    <w:tbl>
      <w:tblPr>
        <w:bidiVisual w:val="true"/>
        <w:tblW w:w="2551" w:type="dxa"/>
        <w:jc w:val="start"/>
        <w:tblInd w:w="108" w:type="dxa"/>
        <w:tblLayout w:type="fixed"/>
        <w:tblCellMar>
          <w:top w:w="0" w:type="dxa"/>
          <w:start w:w="108" w:type="dxa"/>
          <w:bottom w:w="0" w:type="dxa"/>
          <w:end w:w="108" w:type="dxa"/>
        </w:tblCellMar>
      </w:tblPr>
      <w:tblGrid>
        <w:gridCol w:w="2551"/>
      </w:tblGrid>
      <w:tr>
        <w:trPr>
          <w:trHeight w:val="454" w:hRule="atLeast"/>
        </w:trPr>
        <w:tc>
          <w:tcPr>
            <w:tcW w:w="2551" w:type="dxa"/>
            <w:tcBorders>
              <w:top w:val="single" w:sz="4" w:space="0" w:color="000000"/>
            </w:tcBorders>
            <w:vAlign w:val="center"/>
          </w:tcPr>
          <w:p>
            <w:pPr>
              <w:pStyle w:val="Heading3"/>
              <w:spacing w:before="40" w:after="0"/>
              <w:ind w:hanging="0" w:start="0" w:end="0"/>
              <w:jc w:val="center"/>
              <w:rPr>
                <w:rFonts w:cs="FrankRuehl"/>
                <w:b/>
                <w:bCs/>
                <w:color w:val="000000"/>
                <w:spacing w:val="10"/>
                <w:sz w:val="28"/>
                <w:szCs w:val="28"/>
              </w:rPr>
            </w:pPr>
            <w:r>
              <w:rPr>
                <w:rFonts w:cs="FrankRuehl"/>
                <w:color w:val="000000"/>
                <w:spacing w:val="10"/>
                <w:sz w:val="28"/>
                <w:sz w:val="28"/>
                <w:szCs w:val="28"/>
                <w:rtl w:val="true"/>
              </w:rPr>
              <w:t>יחיאל</w:t>
            </w:r>
            <w:r>
              <w:rPr>
                <w:rFonts w:eastAsia="Cambria" w:cs="Cambria"/>
                <w:color w:val="000000"/>
                <w:spacing w:val="10"/>
                <w:sz w:val="28"/>
                <w:sz w:val="28"/>
                <w:szCs w:val="28"/>
                <w:rtl w:val="true"/>
              </w:rPr>
              <w:t xml:space="preserve"> </w:t>
            </w:r>
            <w:r>
              <w:rPr>
                <w:rFonts w:cs="FrankRuehl"/>
                <w:color w:val="000000"/>
                <w:spacing w:val="10"/>
                <w:sz w:val="28"/>
                <w:sz w:val="28"/>
                <w:szCs w:val="28"/>
                <w:rtl w:val="true"/>
              </w:rPr>
              <w:t>כשר</w:t>
            </w:r>
            <w:r>
              <w:rPr>
                <w:rFonts w:eastAsia="Cambria" w:cs="Cambria"/>
                <w:color w:val="000000"/>
                <w:spacing w:val="10"/>
                <w:sz w:val="28"/>
                <w:sz w:val="28"/>
                <w:szCs w:val="28"/>
                <w:rtl w:val="true"/>
              </w:rPr>
              <w:t xml:space="preserve"> </w:t>
            </w:r>
          </w:p>
          <w:p>
            <w:pPr>
              <w:pStyle w:val="Heading3"/>
              <w:ind w:hanging="0" w:start="0" w:end="0"/>
              <w:jc w:val="center"/>
              <w:rPr>
                <w:rFonts w:cs="FrankRuehl"/>
                <w:b/>
                <w:bCs/>
                <w:spacing w:val="10"/>
                <w:sz w:val="28"/>
                <w:szCs w:val="28"/>
              </w:rPr>
            </w:pPr>
            <w:r>
              <w:rPr>
                <w:rFonts w:cs="FrankRuehl"/>
                <w:color w:val="000000"/>
                <w:spacing w:val="10"/>
                <w:sz w:val="28"/>
                <w:sz w:val="28"/>
                <w:szCs w:val="28"/>
                <w:rtl w:val="true"/>
              </w:rPr>
              <w:t>שופט</w:t>
            </w:r>
          </w:p>
        </w:tc>
      </w:tr>
    </w:tbl>
    <w:p>
      <w:pPr>
        <w:pStyle w:val="Normal"/>
        <w:ind w:end="0"/>
        <w:jc w:val="center"/>
        <w:rPr/>
      </w:pPr>
      <w:r>
        <w:rPr>
          <w:rtl w:val="true"/>
        </w:rPr>
      </w:r>
    </w:p>
    <w:p>
      <w:pPr>
        <w:pStyle w:val="Normal"/>
        <w:spacing w:lineRule="auto" w:line="360"/>
        <w:ind w:end="0"/>
        <w:jc w:val="both"/>
        <w:rPr>
          <w:rFonts w:ascii="FrankRuehl" w:hAnsi="FrankRuehl" w:cs="FrankRuehl"/>
          <w:spacing w:val="10"/>
          <w:sz w:val="28"/>
          <w:szCs w:val="28"/>
        </w:rPr>
      </w:pPr>
      <w:r>
        <w:rPr>
          <w:rFonts w:cs="FrankRuehl" w:ascii="FrankRuehl" w:hAnsi="FrankRuehl"/>
          <w:spacing w:val="10"/>
          <w:sz w:val="28"/>
          <w:szCs w:val="28"/>
          <w:rtl w:val="true"/>
        </w:rPr>
      </w:r>
    </w:p>
    <w:p>
      <w:pPr>
        <w:pStyle w:val="Normal"/>
        <w:spacing w:lineRule="auto" w:line="360"/>
        <w:ind w:firstLine="720" w:end="0"/>
        <w:jc w:val="both"/>
        <w:rPr>
          <w:rFonts w:ascii="FrankRuehl" w:hAnsi="FrankRuehl" w:cs="FrankRuehl"/>
          <w:spacing w:val="10"/>
          <w:sz w:val="28"/>
          <w:szCs w:val="28"/>
        </w:rPr>
      </w:pPr>
      <w:r>
        <w:rPr>
          <w:rFonts w:ascii="FrankRuehl" w:hAnsi="FrankRuehl" w:cs="FrankRuehl"/>
          <w:spacing w:val="10"/>
          <w:sz w:val="28"/>
          <w:sz w:val="28"/>
          <w:szCs w:val="28"/>
          <w:rtl w:val="true"/>
        </w:rPr>
        <w:t xml:space="preserve">הוחלט כאמור בפסק דינו של השופט </w:t>
      </w:r>
      <w:r>
        <w:rPr>
          <w:rFonts w:ascii="Century" w:hAnsi="Century" w:cs="Miriam"/>
          <w:b/>
          <w:b/>
          <w:sz w:val="22"/>
          <w:sz w:val="22"/>
          <w:rtl w:val="true"/>
        </w:rPr>
        <w:t>יוסף</w:t>
      </w:r>
      <w:r>
        <w:rPr>
          <w:rFonts w:ascii="Century" w:hAnsi="Century" w:eastAsia="Century" w:cs="Century"/>
          <w:b/>
          <w:b/>
          <w:sz w:val="22"/>
          <w:sz w:val="22"/>
          <w:rtl w:val="true"/>
        </w:rPr>
        <w:t xml:space="preserve"> </w:t>
      </w:r>
      <w:r>
        <w:rPr>
          <w:rFonts w:ascii="Century" w:hAnsi="Century" w:cs="Miriam"/>
          <w:b/>
          <w:b/>
          <w:sz w:val="22"/>
          <w:sz w:val="22"/>
          <w:rtl w:val="true"/>
        </w:rPr>
        <w:t>אלרון</w:t>
      </w:r>
      <w:r>
        <w:rPr>
          <w:rFonts w:cs="FrankRuehl" w:ascii="FrankRuehl" w:hAnsi="FrankRuehl"/>
          <w:spacing w:val="10"/>
          <w:sz w:val="28"/>
          <w:szCs w:val="28"/>
          <w:rtl w:val="true"/>
        </w:rPr>
        <w:t>.</w:t>
      </w:r>
    </w:p>
    <w:p>
      <w:pPr>
        <w:pStyle w:val="Normal"/>
        <w:spacing w:lineRule="auto" w:line="360"/>
        <w:ind w:end="0"/>
        <w:jc w:val="both"/>
        <w:rPr>
          <w:rFonts w:ascii="FrankRuehl" w:hAnsi="FrankRuehl" w:cs="FrankRuehl"/>
          <w:spacing w:val="10"/>
          <w:sz w:val="28"/>
          <w:szCs w:val="28"/>
        </w:rPr>
      </w:pPr>
      <w:r>
        <w:rPr>
          <w:rFonts w:cs="FrankRuehl" w:ascii="FrankRuehl" w:hAnsi="FrankRuehl"/>
          <w:spacing w:val="10"/>
          <w:sz w:val="28"/>
          <w:szCs w:val="28"/>
          <w:rtl w:val="true"/>
        </w:rPr>
      </w:r>
    </w:p>
    <w:p>
      <w:pPr>
        <w:pStyle w:val="Normal"/>
        <w:spacing w:lineRule="auto" w:line="360"/>
        <w:ind w:firstLine="720" w:end="0"/>
        <w:jc w:val="both"/>
        <w:rPr>
          <w:rFonts w:ascii="FrankRuehl" w:hAnsi="FrankRuehl" w:cs="FrankRuehl"/>
          <w:spacing w:val="10"/>
          <w:sz w:val="28"/>
          <w:szCs w:val="28"/>
        </w:rPr>
      </w:pPr>
      <w:bookmarkStart w:id="15" w:name="Nitan"/>
      <w:r>
        <w:rPr>
          <w:rFonts w:ascii="FrankRuehl" w:hAnsi="FrankRuehl" w:cs="FrankRuehl"/>
          <w:spacing w:val="10"/>
          <w:sz w:val="28"/>
          <w:sz w:val="28"/>
          <w:szCs w:val="28"/>
          <w:rtl w:val="true"/>
        </w:rPr>
        <w:t>ניתן היום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ד</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כסלו תשפ</w:t>
      </w:r>
      <w:r>
        <w:rPr>
          <w:rFonts w:cs="FrankRuehl" w:ascii="FrankRuehl" w:hAnsi="FrankRuehl"/>
          <w:spacing w:val="10"/>
          <w:sz w:val="28"/>
          <w:szCs w:val="28"/>
          <w:rtl w:val="true"/>
        </w:rPr>
        <w:t>"</w:t>
      </w:r>
      <w:r>
        <w:rPr>
          <w:rFonts w:ascii="FrankRuehl" w:hAnsi="FrankRuehl" w:cs="FrankRuehl"/>
          <w:spacing w:val="10"/>
          <w:sz w:val="28"/>
          <w:sz w:val="28"/>
          <w:szCs w:val="28"/>
          <w:rtl w:val="true"/>
        </w:rPr>
        <w:t xml:space="preserve">ה </w:t>
      </w:r>
      <w:r>
        <w:rPr>
          <w:rFonts w:cs="FrankRuehl" w:ascii="FrankRuehl" w:hAnsi="FrankRuehl"/>
          <w:spacing w:val="10"/>
          <w:sz w:val="28"/>
          <w:szCs w:val="28"/>
          <w:rtl w:val="true"/>
        </w:rPr>
        <w:t>(</w:t>
      </w:r>
      <w:r>
        <w:rPr>
          <w:rFonts w:cs="FrankRuehl" w:ascii="FrankRuehl" w:hAnsi="FrankRuehl"/>
          <w:spacing w:val="10"/>
          <w:sz w:val="28"/>
          <w:szCs w:val="28"/>
        </w:rPr>
        <w:t>05</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דצמבר </w:t>
      </w:r>
      <w:r>
        <w:rPr>
          <w:rFonts w:cs="FrankRuehl" w:ascii="FrankRuehl" w:hAnsi="FrankRuehl"/>
          <w:spacing w:val="10"/>
          <w:sz w:val="28"/>
          <w:szCs w:val="28"/>
        </w:rPr>
        <w:t>2024</w:t>
      </w:r>
      <w:r>
        <w:rPr>
          <w:rFonts w:cs="FrankRuehl" w:ascii="FrankRuehl" w:hAnsi="FrankRuehl"/>
          <w:spacing w:val="10"/>
          <w:sz w:val="28"/>
          <w:szCs w:val="28"/>
          <w:rtl w:val="true"/>
        </w:rPr>
        <w:t xml:space="preserve">). </w:t>
      </w:r>
      <w:bookmarkEnd w:id="15"/>
    </w:p>
    <w:tbl>
      <w:tblPr>
        <w:bidiVisual w:val="true"/>
        <w:tblW w:w="8297" w:type="dxa"/>
        <w:jc w:val="end"/>
        <w:tblInd w:w="0" w:type="dxa"/>
        <w:tblLayout w:type="fixed"/>
        <w:tblCellMar>
          <w:top w:w="0" w:type="dxa"/>
          <w:start w:w="108" w:type="dxa"/>
          <w:bottom w:w="0" w:type="dxa"/>
          <w:end w:w="108" w:type="dxa"/>
        </w:tblCellMar>
      </w:tblPr>
      <w:tblGrid>
        <w:gridCol w:w="2765"/>
        <w:gridCol w:w="2766"/>
        <w:gridCol w:w="2766"/>
      </w:tblGrid>
      <w:tr>
        <w:trPr/>
        <w:tc>
          <w:tcPr>
            <w:tcW w:w="2765" w:type="dxa"/>
            <w:tcBorders/>
          </w:tcPr>
          <w:p>
            <w:pPr>
              <w:pStyle w:val="Normal"/>
              <w:snapToGrid w:val="false"/>
              <w:ind w:end="0"/>
              <w:jc w:val="start"/>
              <w:rPr>
                <w:rFonts w:ascii="Courier New" w:hAnsi="Courier New" w:cs="Courier New"/>
              </w:rPr>
            </w:pPr>
            <w:r>
              <w:rPr>
                <w:rFonts w:cs="Courier New" w:ascii="Courier New" w:hAnsi="Courier New"/>
                <w:rtl w:val="true"/>
              </w:rPr>
            </w:r>
          </w:p>
          <w:p>
            <w:pPr>
              <w:pStyle w:val="Normal"/>
              <w:ind w:end="0"/>
              <w:jc w:val="center"/>
              <w:rPr>
                <w:rFonts w:ascii="FrankRuehl" w:hAnsi="FrankRuehl" w:cs="FrankRuehl"/>
                <w:spacing w:val="10"/>
                <w:sz w:val="28"/>
                <w:szCs w:val="28"/>
              </w:rPr>
            </w:pPr>
            <w:r>
              <w:rPr>
                <w:rFonts w:ascii="FrankRuehl" w:hAnsi="FrankRuehl" w:cs="FrankRuehl"/>
                <w:spacing w:val="10"/>
                <w:sz w:val="28"/>
                <w:sz w:val="28"/>
                <w:szCs w:val="28"/>
                <w:rtl w:val="true"/>
              </w:rPr>
              <w:t>יוסף אלרון</w:t>
            </w:r>
          </w:p>
          <w:p>
            <w:pPr>
              <w:pStyle w:val="Normal"/>
              <w:ind w:end="0"/>
              <w:jc w:val="start"/>
              <w:rPr>
                <w:rFonts w:ascii="Courier New" w:hAnsi="Courier New" w:cs="Courier New"/>
              </w:rPr>
            </w:pPr>
            <w:r>
              <w:rPr>
                <w:rFonts w:ascii="FrankRuehl" w:hAnsi="FrankRuehl" w:cs="FrankRuehl"/>
                <w:spacing w:val="10"/>
                <w:sz w:val="28"/>
                <w:sz w:val="28"/>
                <w:szCs w:val="28"/>
                <w:rtl w:val="true"/>
              </w:rPr>
              <w:t>שופט</w:t>
            </w:r>
          </w:p>
          <w:p>
            <w:pPr>
              <w:pStyle w:val="Normal"/>
              <w:ind w:end="0"/>
              <w:jc w:val="start"/>
              <w:rPr>
                <w:rFonts w:ascii="Courier New" w:hAnsi="Courier New" w:cs="Courier New"/>
              </w:rPr>
            </w:pPr>
            <w:r>
              <w:rPr>
                <w:rFonts w:cs="Courier New" w:ascii="Courier New" w:hAnsi="Courier New"/>
                <w:rtl w:val="true"/>
              </w:rPr>
            </w:r>
          </w:p>
          <w:p>
            <w:pPr>
              <w:pStyle w:val="Normal"/>
              <w:spacing w:lineRule="auto" w:line="360"/>
              <w:ind w:end="0"/>
              <w:jc w:val="center"/>
              <w:rPr>
                <w:rFonts w:ascii="FrankRuehl" w:hAnsi="FrankRuehl" w:cs="FrankRuehl"/>
                <w:sz w:val="28"/>
                <w:szCs w:val="28"/>
              </w:rPr>
            </w:pPr>
            <w:r>
              <w:rPr>
                <w:rFonts w:cs="FrankRuehl" w:ascii="FrankRuehl" w:hAnsi="FrankRuehl"/>
                <w:sz w:val="28"/>
                <w:szCs w:val="28"/>
                <w:rtl w:val="true"/>
              </w:rPr>
            </w:r>
          </w:p>
        </w:tc>
        <w:tc>
          <w:tcPr>
            <w:tcW w:w="2766" w:type="dxa"/>
            <w:tcBorders/>
          </w:tcPr>
          <w:p>
            <w:pPr>
              <w:pStyle w:val="Normal"/>
              <w:snapToGrid w:val="false"/>
              <w:ind w:end="0"/>
              <w:jc w:val="start"/>
              <w:rPr>
                <w:rFonts w:ascii="Courier New" w:hAnsi="Courier New" w:cs="Courier New"/>
                <w:sz w:val="28"/>
                <w:szCs w:val="28"/>
              </w:rPr>
            </w:pPr>
            <w:r>
              <w:rPr>
                <w:rFonts w:cs="Courier New" w:ascii="Courier New" w:hAnsi="Courier New"/>
                <w:sz w:val="28"/>
                <w:szCs w:val="28"/>
                <w:rtl w:val="true"/>
              </w:rPr>
            </w:r>
          </w:p>
          <w:p>
            <w:pPr>
              <w:pStyle w:val="Heading3"/>
              <w:ind w:hanging="0" w:start="0" w:end="0"/>
              <w:jc w:val="start"/>
              <w:rPr>
                <w:rFonts w:cs="FrankRuehl"/>
                <w:b/>
                <w:bCs/>
                <w:spacing w:val="10"/>
                <w:sz w:val="28"/>
                <w:szCs w:val="28"/>
              </w:rPr>
            </w:pPr>
            <w:r>
              <w:rPr>
                <w:rFonts w:cs="FrankRuehl"/>
                <w:color w:val="000000"/>
                <w:spacing w:val="10"/>
                <w:sz w:val="28"/>
                <w:sz w:val="28"/>
                <w:szCs w:val="28"/>
                <w:rtl w:val="true"/>
              </w:rPr>
              <w:t>גילה</w:t>
            </w:r>
            <w:r>
              <w:rPr>
                <w:rFonts w:eastAsia="Cambria" w:cs="Cambria"/>
                <w:color w:val="000000"/>
                <w:spacing w:val="10"/>
                <w:sz w:val="28"/>
                <w:sz w:val="28"/>
                <w:szCs w:val="28"/>
                <w:rtl w:val="true"/>
              </w:rPr>
              <w:t xml:space="preserve"> </w:t>
            </w:r>
            <w:r>
              <w:rPr>
                <w:rFonts w:cs="FrankRuehl"/>
                <w:color w:val="000000"/>
                <w:spacing w:val="10"/>
                <w:sz w:val="28"/>
                <w:sz w:val="28"/>
                <w:szCs w:val="28"/>
                <w:rtl w:val="true"/>
              </w:rPr>
              <w:t>כנפי</w:t>
            </w:r>
            <w:r>
              <w:rPr>
                <w:rFonts w:cs="FrankRuehl"/>
                <w:color w:val="000000"/>
                <w:spacing w:val="10"/>
                <w:sz w:val="28"/>
                <w:szCs w:val="28"/>
                <w:rtl w:val="true"/>
              </w:rPr>
              <w:t>-</w:t>
            </w:r>
            <w:r>
              <w:rPr>
                <w:rFonts w:cs="FrankRuehl"/>
                <w:color w:val="000000"/>
                <w:spacing w:val="10"/>
                <w:sz w:val="28"/>
                <w:sz w:val="28"/>
                <w:szCs w:val="28"/>
                <w:rtl w:val="true"/>
              </w:rPr>
              <w:t>שטייניץ</w:t>
            </w:r>
            <w:r>
              <w:rPr>
                <w:rFonts w:eastAsia="Cambria" w:cs="Cambria"/>
                <w:color w:val="000000"/>
                <w:spacing w:val="10"/>
                <w:sz w:val="28"/>
                <w:sz w:val="28"/>
                <w:szCs w:val="28"/>
                <w:rtl w:val="true"/>
              </w:rPr>
              <w:t xml:space="preserve"> </w:t>
            </w:r>
            <w:r>
              <w:rPr>
                <w:rFonts w:cs="FrankRuehl"/>
                <w:color w:val="000000"/>
                <w:spacing w:val="10"/>
                <w:sz w:val="28"/>
                <w:sz w:val="28"/>
                <w:szCs w:val="28"/>
                <w:rtl w:val="true"/>
              </w:rPr>
              <w:t>שופטת</w:t>
            </w:r>
          </w:p>
          <w:p>
            <w:pPr>
              <w:pStyle w:val="Normal"/>
              <w:ind w:end="0"/>
              <w:jc w:val="start"/>
              <w:rPr>
                <w:rFonts w:cs="FrankRuehl"/>
                <w:b/>
                <w:bCs/>
                <w:spacing w:val="10"/>
                <w:sz w:val="28"/>
                <w:szCs w:val="28"/>
              </w:rPr>
            </w:pPr>
            <w:r>
              <w:rPr>
                <w:rFonts w:cs="FrankRuehl"/>
                <w:b/>
                <w:bCs/>
                <w:spacing w:val="10"/>
                <w:sz w:val="28"/>
                <w:szCs w:val="28"/>
                <w:rtl w:val="true"/>
              </w:rPr>
            </w:r>
          </w:p>
          <w:p>
            <w:pPr>
              <w:pStyle w:val="Normal"/>
              <w:spacing w:lineRule="auto" w:line="360"/>
              <w:ind w:end="0"/>
              <w:jc w:val="center"/>
              <w:rPr>
                <w:rFonts w:ascii="FrankRuehl" w:hAnsi="FrankRuehl" w:cs="FrankRuehl"/>
                <w:sz w:val="28"/>
                <w:szCs w:val="28"/>
              </w:rPr>
            </w:pPr>
            <w:r>
              <w:rPr>
                <w:rFonts w:cs="FrankRuehl" w:ascii="FrankRuehl" w:hAnsi="FrankRuehl"/>
                <w:sz w:val="28"/>
                <w:szCs w:val="28"/>
                <w:rtl w:val="true"/>
              </w:rPr>
            </w:r>
          </w:p>
        </w:tc>
        <w:tc>
          <w:tcPr>
            <w:tcW w:w="2766" w:type="dxa"/>
            <w:tcBorders/>
          </w:tcPr>
          <w:p>
            <w:pPr>
              <w:pStyle w:val="Normal"/>
              <w:snapToGrid w:val="false"/>
              <w:ind w:end="0"/>
              <w:jc w:val="start"/>
              <w:rPr>
                <w:rFonts w:ascii="Courier New" w:hAnsi="Courier New" w:cs="Courier New"/>
                <w:sz w:val="28"/>
                <w:szCs w:val="28"/>
                <w:lang w:val="en-IL" w:eastAsia="en-IL"/>
              </w:rPr>
            </w:pPr>
            <w:r>
              <w:rPr>
                <w:rFonts w:cs="Courier New" w:ascii="Courier New" w:hAnsi="Courier New"/>
                <w:sz w:val="28"/>
                <w:szCs w:val="28"/>
                <w:rtl w:val="true"/>
                <w:lang w:val="en-IL" w:eastAsia="en-IL"/>
              </w:rPr>
              <w:drawing>
                <wp:anchor behindDoc="1" distT="0" distB="0" distL="114935" distR="114935" simplePos="0" locked="0" layoutInCell="1" allowOverlap="1" relativeHeight="42">
                  <wp:simplePos x="0" y="0"/>
                  <wp:positionH relativeFrom="column">
                    <wp:posOffset>4044315</wp:posOffset>
                  </wp:positionH>
                  <wp:positionV relativeFrom="paragraph">
                    <wp:posOffset>33020</wp:posOffset>
                  </wp:positionV>
                  <wp:extent cx="1038225" cy="868680"/>
                  <wp:effectExtent l="0" t="0" r="0" b="0"/>
                  <wp:wrapNone/>
                  <wp:docPr id="1" name="תמונה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7" descr="" title=""/>
                          <pic:cNvPicPr>
                            <a:picLocks noChangeAspect="1" noChangeArrowheads="1"/>
                          </pic:cNvPicPr>
                        </pic:nvPicPr>
                        <pic:blipFill>
                          <a:blip r:embed="rId128"/>
                          <a:srcRect l="-19" t="-23" r="-19" b="-23"/>
                          <a:stretch>
                            <a:fillRect/>
                          </a:stretch>
                        </pic:blipFill>
                        <pic:spPr bwMode="auto">
                          <a:xfrm>
                            <a:off x="0" y="0"/>
                            <a:ext cx="1038225" cy="868680"/>
                          </a:xfrm>
                          <a:prstGeom prst="rect">
                            <a:avLst/>
                          </a:prstGeom>
                          <a:noFill/>
                        </pic:spPr>
                      </pic:pic>
                    </a:graphicData>
                  </a:graphic>
                </wp:anchor>
              </w:drawing>
            </w:r>
          </w:p>
          <w:p>
            <w:pPr>
              <w:pStyle w:val="Heading3"/>
              <w:ind w:hanging="0" w:start="0" w:end="0"/>
              <w:jc w:val="center"/>
              <w:rPr>
                <w:rFonts w:cs="FrankRuehl"/>
                <w:b/>
                <w:bCs/>
                <w:color w:val="000000"/>
                <w:spacing w:val="10"/>
                <w:sz w:val="28"/>
                <w:szCs w:val="28"/>
              </w:rPr>
            </w:pPr>
            <w:r>
              <w:rPr>
                <w:rFonts w:cs="FrankRuehl"/>
                <w:color w:val="000000"/>
                <w:spacing w:val="10"/>
                <w:sz w:val="28"/>
                <w:sz w:val="28"/>
                <w:szCs w:val="28"/>
                <w:rtl w:val="true"/>
              </w:rPr>
              <w:t>יחיאל</w:t>
            </w:r>
            <w:r>
              <w:rPr>
                <w:rFonts w:eastAsia="Cambria" w:cs="Cambria"/>
                <w:color w:val="000000"/>
                <w:spacing w:val="10"/>
                <w:sz w:val="28"/>
                <w:sz w:val="28"/>
                <w:szCs w:val="28"/>
                <w:rtl w:val="true"/>
              </w:rPr>
              <w:t xml:space="preserve"> </w:t>
            </w:r>
            <w:r>
              <w:rPr>
                <w:rFonts w:cs="FrankRuehl"/>
                <w:color w:val="000000"/>
                <w:spacing w:val="10"/>
                <w:sz w:val="28"/>
                <w:sz w:val="28"/>
                <w:szCs w:val="28"/>
                <w:rtl w:val="true"/>
              </w:rPr>
              <w:t>כשר</w:t>
            </w:r>
            <w:r>
              <w:rPr>
                <w:rFonts w:eastAsia="Cambria" w:cs="Cambria"/>
                <w:color w:val="000000"/>
                <w:spacing w:val="10"/>
                <w:sz w:val="28"/>
                <w:sz w:val="28"/>
                <w:szCs w:val="28"/>
                <w:rtl w:val="true"/>
              </w:rPr>
              <w:t xml:space="preserve"> </w:t>
            </w:r>
          </w:p>
          <w:p>
            <w:pPr>
              <w:pStyle w:val="Heading3"/>
              <w:ind w:hanging="0" w:start="0" w:end="0"/>
              <w:jc w:val="start"/>
              <w:rPr>
                <w:rFonts w:cs="FrankRuehl"/>
                <w:b/>
                <w:bCs/>
                <w:spacing w:val="10"/>
                <w:sz w:val="28"/>
                <w:szCs w:val="28"/>
              </w:rPr>
            </w:pPr>
            <w:r>
              <w:rPr>
                <w:rFonts w:cs="FrankRuehl"/>
                <w:color w:val="000000"/>
                <w:spacing w:val="10"/>
                <w:sz w:val="28"/>
                <w:sz w:val="28"/>
                <w:szCs w:val="28"/>
                <w:rtl w:val="true"/>
              </w:rPr>
              <w:t>שופט</w:t>
            </w:r>
          </w:p>
          <w:p>
            <w:pPr>
              <w:pStyle w:val="Normal"/>
              <w:ind w:end="0"/>
              <w:jc w:val="center"/>
              <w:rPr>
                <w:rFonts w:cs="FrankRuehl"/>
                <w:b/>
                <w:bCs/>
                <w:spacing w:val="10"/>
                <w:sz w:val="28"/>
                <w:szCs w:val="28"/>
              </w:rPr>
            </w:pPr>
            <w:r>
              <w:rPr>
                <w:rFonts w:cs="FrankRuehl"/>
                <w:b/>
                <w:bCs/>
                <w:spacing w:val="10"/>
                <w:sz w:val="28"/>
                <w:szCs w:val="28"/>
                <w:rtl w:val="true"/>
              </w:rPr>
            </w:r>
          </w:p>
          <w:p>
            <w:pPr>
              <w:pStyle w:val="Normal"/>
              <w:spacing w:lineRule="auto" w:line="360"/>
              <w:ind w:end="0"/>
              <w:jc w:val="both"/>
              <w:rPr>
                <w:rFonts w:ascii="FrankRuehl" w:hAnsi="FrankRuehl" w:cs="FrankRuehl"/>
                <w:sz w:val="28"/>
                <w:szCs w:val="28"/>
              </w:rPr>
            </w:pPr>
            <w:r>
              <w:rPr>
                <w:rFonts w:cs="FrankRuehl" w:ascii="FrankRuehl" w:hAnsi="FrankRuehl"/>
                <w:sz w:val="28"/>
                <w:szCs w:val="28"/>
                <w:rtl w:val="true"/>
              </w:rPr>
            </w:r>
          </w:p>
          <w:p>
            <w:pPr>
              <w:pStyle w:val="Normal"/>
              <w:spacing w:lineRule="auto" w:line="360"/>
              <w:ind w:end="0"/>
              <w:jc w:val="both"/>
              <w:rPr>
                <w:rFonts w:ascii="FrankRuehl" w:hAnsi="FrankRuehl" w:cs="FrankRuehl"/>
                <w:sz w:val="28"/>
                <w:szCs w:val="28"/>
              </w:rPr>
            </w:pPr>
            <w:r>
              <w:rPr>
                <w:rFonts w:cs="FrankRuehl" w:ascii="FrankRuehl" w:hAnsi="FrankRuehl"/>
                <w:sz w:val="28"/>
                <w:szCs w:val="28"/>
                <w:rtl w:val="true"/>
              </w:rPr>
            </w:r>
          </w:p>
          <w:p>
            <w:pPr>
              <w:pStyle w:val="Normal"/>
              <w:spacing w:lineRule="auto" w:line="360"/>
              <w:ind w:end="0"/>
              <w:jc w:val="both"/>
              <w:rPr>
                <w:rFonts w:ascii="FrankRuehl" w:hAnsi="FrankRuehl" w:cs="FrankRuehl"/>
                <w:sz w:val="28"/>
                <w:szCs w:val="28"/>
              </w:rPr>
            </w:pPr>
            <w:r>
              <w:rPr>
                <w:rFonts w:cs="FrankRuehl" w:ascii="FrankRuehl" w:hAnsi="FrankRuehl"/>
                <w:sz w:val="28"/>
                <w:szCs w:val="28"/>
                <w:rtl w:val="true"/>
              </w:rPr>
            </w:r>
          </w:p>
        </w:tc>
      </w:tr>
    </w:tbl>
    <w:p>
      <w:pPr>
        <w:pStyle w:val="Normal"/>
        <w:keepNext w:val="true"/>
        <w:tabs>
          <w:tab w:val="clear" w:pos="720"/>
          <w:tab w:val="left" w:pos="2553" w:leader="none"/>
        </w:tabs>
        <w:ind w:end="0"/>
        <w:jc w:val="start"/>
        <w:rPr>
          <w:rFonts w:ascii="David" w:hAnsi="David" w:cs="David"/>
          <w:color w:val="000000"/>
          <w:sz w:val="22"/>
          <w:szCs w:val="22"/>
        </w:rPr>
      </w:pPr>
      <w:r>
        <w:rPr>
          <w:rFonts w:cs="FrankRuehl" w:ascii="FrankRuehl" w:hAnsi="FrankRuehl"/>
          <w:color w:val="FFFFFF"/>
          <w:sz w:val="2"/>
          <w:szCs w:val="2"/>
        </w:rPr>
        <w:t>51293715129371</w:t>
      </w:r>
      <w:r>
        <w:rPr>
          <w:rFonts w:cs="FrankRuehl" w:ascii="FrankRuehl" w:hAnsi="FrankRuehl"/>
          <w:color w:val="FFFFFF"/>
          <w:sz w:val="2"/>
          <w:szCs w:val="2"/>
          <w:rtl w:val="true"/>
        </w:rPr>
        <w:tab/>
        <w:tab/>
        <w:tab/>
      </w:r>
      <w:r>
        <w:rPr>
          <w:rFonts w:cs="FrankRuehl" w:ascii="FrankRuehl" w:hAnsi="FrankRuehl"/>
          <w:color w:val="FFFFFF"/>
          <w:sz w:val="2"/>
          <w:szCs w:val="2"/>
        </w:rPr>
        <w:t>54678313</w:t>
      </w:r>
    </w:p>
    <w:p>
      <w:pPr>
        <w:pStyle w:val="Normal"/>
        <w:tabs>
          <w:tab w:val="clear" w:pos="720"/>
          <w:tab w:val="left" w:pos="2553" w:leader="none"/>
        </w:tabs>
        <w:ind w:end="0"/>
        <w:jc w:val="start"/>
        <w:rPr>
          <w:rFonts w:ascii="FrankRuehl" w:hAnsi="FrankRuehl" w:cs="FrankRuehl"/>
          <w:color w:val="FFFFFF"/>
          <w:sz w:val="2"/>
          <w:szCs w:val="2"/>
        </w:rPr>
      </w:pPr>
      <w:r>
        <w:rPr>
          <w:rFonts w:cs="FrankRuehl" w:ascii="FrankRuehl" w:hAnsi="FrankRuehl"/>
          <w:color w:val="FFFFFF"/>
          <w:sz w:val="2"/>
          <w:szCs w:val="2"/>
          <w:rtl w:val="true"/>
        </w:rPr>
      </w:r>
    </w:p>
    <w:p>
      <w:pPr>
        <w:pStyle w:val="Normal"/>
        <w:tabs>
          <w:tab w:val="clear" w:pos="720"/>
          <w:tab w:val="left" w:pos="2553" w:leader="none"/>
        </w:tabs>
        <w:ind w:end="0"/>
        <w:jc w:val="center"/>
        <w:rPr>
          <w:rFonts w:ascii="FrankRuehl" w:hAnsi="FrankRuehl" w:cs="FrankRuehl"/>
          <w:color w:val="0000FF"/>
          <w:sz w:val="2"/>
          <w:u w:val="single"/>
        </w:rPr>
      </w:pPr>
      <w:hyperlink r:id="rId129">
        <w:r>
          <w:rPr>
            <w:rStyle w:val="Hyperlink"/>
            <w:rFonts w:ascii="FrankRuehl" w:hAnsi="FrankRuehl" w:cs="FrankRuehl"/>
            <w:color w:val="0000FF"/>
            <w:sz w:val="2"/>
            <w:sz w:val="2"/>
            <w:u w:val="single"/>
            <w:rtl w:val="true"/>
          </w:rPr>
          <w:t>בעניין עריכה ושינויים במסמכי פסיקה</w:t>
        </w:r>
        <w:r>
          <w:rPr>
            <w:rStyle w:val="Hyperlink"/>
            <w:rFonts w:cs="FrankRuehl" w:ascii="FrankRuehl" w:hAnsi="FrankRuehl"/>
            <w:color w:val="0000FF"/>
            <w:sz w:val="2"/>
            <w:u w:val="single"/>
            <w:rtl w:val="true"/>
          </w:rPr>
          <w:t xml:space="preserve">, </w:t>
        </w:r>
        <w:r>
          <w:rPr>
            <w:rStyle w:val="Hyperlink"/>
            <w:rFonts w:ascii="FrankRuehl" w:hAnsi="FrankRuehl" w:cs="FrankRuehl"/>
            <w:color w:val="0000FF"/>
            <w:sz w:val="2"/>
            <w:sz w:val="2"/>
            <w:u w:val="single"/>
            <w:rtl w:val="true"/>
          </w:rPr>
          <w:t>חקיקה ועוד באתר נבו – הקש כאן</w:t>
        </w:r>
      </w:hyperlink>
    </w:p>
    <w:p>
      <w:pPr>
        <w:pStyle w:val="Normal"/>
        <w:keepNext w:val="true"/>
        <w:tabs>
          <w:tab w:val="clear" w:pos="720"/>
          <w:tab w:val="left" w:pos="2553" w:leader="none"/>
        </w:tabs>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tabs>
          <w:tab w:val="clear" w:pos="720"/>
          <w:tab w:val="left" w:pos="2553" w:leader="none"/>
        </w:tabs>
        <w:ind w:end="0"/>
        <w:jc w:val="start"/>
        <w:rPr>
          <w:rFonts w:ascii="David" w:hAnsi="David" w:cs="David"/>
          <w:color w:val="000000"/>
          <w:sz w:val="22"/>
          <w:szCs w:val="22"/>
        </w:rPr>
      </w:pPr>
      <w:r>
        <w:rPr>
          <w:rFonts w:ascii="David" w:hAnsi="David"/>
          <w:color w:val="000000"/>
          <w:sz w:val="22"/>
          <w:sz w:val="22"/>
          <w:szCs w:val="22"/>
          <w:rtl w:val="true"/>
        </w:rPr>
        <w:t xml:space="preserve">יוסף אלרון </w:t>
      </w:r>
      <w:r>
        <w:rPr>
          <w:rFonts w:cs="David" w:ascii="David" w:hAnsi="David"/>
          <w:color w:val="000000"/>
          <w:sz w:val="22"/>
          <w:szCs w:val="22"/>
        </w:rPr>
        <w:t>54678313-2698/24</w:t>
      </w:r>
    </w:p>
    <w:p>
      <w:pPr>
        <w:pStyle w:val="Normal"/>
        <w:tabs>
          <w:tab w:val="clear" w:pos="720"/>
          <w:tab w:val="left" w:pos="2553" w:leader="none"/>
        </w:tabs>
        <w:ind w:end="0"/>
        <w:jc w:val="start"/>
        <w:rPr>
          <w:rFonts w:ascii="FrankRuehl" w:hAnsi="FrankRuehl" w:cs="FrankRuehl"/>
          <w:color w:val="000000"/>
          <w:sz w:val="2"/>
          <w:u w:val="single"/>
        </w:rPr>
      </w:pPr>
      <w:r>
        <w:rPr>
          <w:rFonts w:ascii="FrankRuehl" w:hAnsi="FrankRuehl" w:cs="FrankRuehl"/>
          <w:color w:val="000000"/>
          <w:sz w:val="2"/>
          <w:sz w:val="2"/>
          <w:u w:val="single"/>
          <w:rtl w:val="true"/>
        </w:rPr>
        <w:t>נוסח מסמך זה כפוף לשינויי ניסוח ועריכה</w:t>
      </w:r>
    </w:p>
    <w:sectPr>
      <w:headerReference w:type="default" r:id="rId130"/>
      <w:footerReference w:type="default" r:id="rId131"/>
      <w:type w:val="nextPage"/>
      <w:pgSz w:w="11906" w:h="16838"/>
      <w:pgMar w:left="1800" w:right="1800" w:gutter="0" w:header="720" w:top="1701" w:footer="510"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Arial TUR">
    <w:altName w:val="Arial"/>
    <w:charset w:val="00" w:characterSet="windows-1252"/>
    <w:family w:val="swiss"/>
    <w:pitch w:val="variable"/>
  </w:font>
  <w:font w:name="Consolas">
    <w:charset w:val="00" w:characterSet="windows-1252"/>
    <w:family w:val="modern"/>
    <w:pitch w:val="default"/>
  </w:font>
  <w:font w:name="Calibri">
    <w:charset w:val="00" w:characterSet="windows-1252"/>
    <w:family w:val="swiss"/>
    <w:pitch w:val="variable"/>
  </w:font>
  <w:font w:name="Tahoma">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Miriam">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40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2698/24</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דוד סילבר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1492"/>
        </w:tabs>
        <w:ind w:start="1492" w:hanging="360"/>
      </w:pPr>
    </w:lvl>
  </w:abstractNum>
  <w:abstractNum w:abstractNumId="3">
    <w:lvl w:ilvl="0">
      <w:start w:val="1"/>
      <w:numFmt w:val="decimal"/>
      <w:lvlText w:val="%1."/>
      <w:lvlJc w:val="end"/>
      <w:pPr>
        <w:tabs>
          <w:tab w:val="num" w:pos="1209"/>
        </w:tabs>
        <w:ind w:start="1209" w:hanging="360"/>
      </w:pPr>
    </w:lvl>
  </w:abstractNum>
  <w:abstractNum w:abstractNumId="4">
    <w:lvl w:ilvl="0">
      <w:start w:val="1"/>
      <w:numFmt w:val="decimal"/>
      <w:lvlText w:val="%1."/>
      <w:lvlJc w:val="end"/>
      <w:pPr>
        <w:tabs>
          <w:tab w:val="num" w:pos="926"/>
        </w:tabs>
        <w:ind w:start="926" w:hanging="360"/>
      </w:pPr>
    </w:lvl>
  </w:abstractNum>
  <w:abstractNum w:abstractNumId="5">
    <w:lvl w:ilvl="0">
      <w:start w:val="1"/>
      <w:numFmt w:val="decimal"/>
      <w:lvlText w:val="%1."/>
      <w:lvlJc w:val="end"/>
      <w:pPr>
        <w:tabs>
          <w:tab w:val="num" w:pos="643"/>
        </w:tabs>
        <w:ind w:start="643" w:hanging="360"/>
      </w:pPr>
    </w:lvl>
  </w:abstractNum>
  <w:abstractNum w:abstractNumId="6">
    <w:lvl w:ilvl="0">
      <w:start w:val="1"/>
      <w:numFmt w:val="bullet"/>
      <w:lvlText w:val=""/>
      <w:lvlJc w:val="end"/>
      <w:pPr>
        <w:tabs>
          <w:tab w:val="num" w:pos="1492"/>
        </w:tabs>
        <w:ind w:start="1492" w:hanging="360"/>
      </w:pPr>
      <w:rPr>
        <w:rFonts w:ascii="Symbol" w:hAnsi="Symbol" w:cs="Symbol" w:hint="default"/>
      </w:rPr>
    </w:lvl>
  </w:abstractNum>
  <w:abstractNum w:abstractNumId="7">
    <w:lvl w:ilvl="0">
      <w:start w:val="1"/>
      <w:numFmt w:val="bullet"/>
      <w:lvlText w:val=""/>
      <w:lvlJc w:val="end"/>
      <w:pPr>
        <w:tabs>
          <w:tab w:val="num" w:pos="1209"/>
        </w:tabs>
        <w:ind w:start="1209" w:hanging="360"/>
      </w:pPr>
      <w:rPr>
        <w:rFonts w:ascii="Symbol" w:hAnsi="Symbol" w:cs="Symbol" w:hint="default"/>
      </w:rPr>
    </w:lvl>
  </w:abstractNum>
  <w:abstractNum w:abstractNumId="8">
    <w:lvl w:ilvl="0">
      <w:start w:val="1"/>
      <w:numFmt w:val="bullet"/>
      <w:lvlText w:val=""/>
      <w:lvlJc w:val="end"/>
      <w:pPr>
        <w:tabs>
          <w:tab w:val="num" w:pos="926"/>
        </w:tabs>
        <w:ind w:start="926" w:hanging="360"/>
      </w:pPr>
      <w:rPr>
        <w:rFonts w:ascii="Symbol" w:hAnsi="Symbol" w:cs="Symbol" w:hint="default"/>
      </w:rPr>
    </w:lvl>
  </w:abstractNum>
  <w:abstractNum w:abstractNumId="9">
    <w:lvl w:ilvl="0">
      <w:start w:val="1"/>
      <w:numFmt w:val="bullet"/>
      <w:lvlText w:val=""/>
      <w:lvlJc w:val="end"/>
      <w:pPr>
        <w:tabs>
          <w:tab w:val="num" w:pos="643"/>
        </w:tabs>
        <w:ind w:start="643" w:hanging="360"/>
      </w:pPr>
      <w:rPr>
        <w:rFonts w:ascii="Symbol" w:hAnsi="Symbol" w:cs="Symbol" w:hint="default"/>
      </w:rPr>
    </w:lvl>
  </w:abstractNum>
  <w:abstractNum w:abstractNumId="10">
    <w:lvl w:ilvl="0">
      <w:start w:val="1"/>
      <w:numFmt w:val="decimal"/>
      <w:lvlText w:val="%1."/>
      <w:lvlJc w:val="end"/>
      <w:pPr>
        <w:tabs>
          <w:tab w:val="num" w:pos="360"/>
        </w:tabs>
        <w:ind w:start="360" w:hanging="360"/>
      </w:pPr>
    </w:lvl>
  </w:abstractNum>
  <w:abstractNum w:abstractNumId="11">
    <w:lvl w:ilvl="0">
      <w:start w:val="1"/>
      <w:numFmt w:val="bullet"/>
      <w:lvlText w:val=""/>
      <w:lvlJc w:val="end"/>
      <w:pPr>
        <w:tabs>
          <w:tab w:val="num" w:pos="360"/>
        </w:tabs>
        <w:ind w:start="360" w:hanging="360"/>
      </w:pPr>
      <w:rPr>
        <w:rFonts w:ascii="Symbol" w:hAnsi="Symbol" w:cs="Symbol" w:hint="default"/>
      </w:rPr>
    </w:lvl>
  </w:abstractNum>
  <w:abstractNum w:abstractNumId="12">
    <w:lvl w:ilvl="0">
      <w:start w:val="1"/>
      <w:numFmt w:val="decimal"/>
      <w:lvlText w:val="%1."/>
      <w:lvlJc w:val="end"/>
      <w:pPr>
        <w:tabs>
          <w:tab w:val="num" w:pos="907"/>
        </w:tabs>
        <w:ind w:start="0" w:hanging="0"/>
      </w:pPr>
      <w:rPr>
        <w:lang w:val="en-US"/>
      </w:rPr>
    </w:lvl>
  </w:abstractNum>
  <w:abstractNum w:abstractNumId="13">
    <w:lvl w:ilvl="0">
      <w:start w:val="1"/>
      <w:numFmt w:val="decimal"/>
      <w:lvlText w:val="%1."/>
      <w:lvlJc w:val="end"/>
      <w:pPr>
        <w:tabs>
          <w:tab w:val="num" w:pos="907"/>
        </w:tabs>
        <w:ind w:start="0" w:hanging="0"/>
      </w:pPr>
      <w:rPr>
        <w:lang w:val="en-U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keepLines/>
      <w:numPr>
        <w:ilvl w:val="0"/>
        <w:numId w:val="1"/>
      </w:numPr>
      <w:spacing w:before="240" w:after="0"/>
      <w:outlineLvl w:val="0"/>
    </w:pPr>
    <w:rPr>
      <w:rFonts w:ascii="Cambria" w:hAnsi="Cambria" w:eastAsia="Times New Roman" w:cs="Times New Roman"/>
      <w:color w:val="365F91"/>
      <w:sz w:val="32"/>
      <w:szCs w:val="32"/>
    </w:rPr>
  </w:style>
  <w:style w:type="paragraph" w:styleId="Heading2">
    <w:name w:val="heading 2"/>
    <w:basedOn w:val="Normal"/>
    <w:next w:val="Normal"/>
    <w:qFormat/>
    <w:pPr>
      <w:keepNext w:val="true"/>
      <w:keepLines/>
      <w:numPr>
        <w:ilvl w:val="1"/>
        <w:numId w:val="1"/>
      </w:numPr>
      <w:spacing w:before="40" w:after="0"/>
      <w:outlineLvl w:val="1"/>
    </w:pPr>
    <w:rPr>
      <w:rFonts w:ascii="Cambria" w:hAnsi="Cambria" w:eastAsia="Times New Roman" w:cs="Times New Roman"/>
      <w:color w:val="365F91"/>
      <w:sz w:val="26"/>
      <w:szCs w:val="26"/>
    </w:rPr>
  </w:style>
  <w:style w:type="paragraph" w:styleId="Heading3">
    <w:name w:val="heading 3"/>
    <w:basedOn w:val="Normal"/>
    <w:next w:val="Normal"/>
    <w:qFormat/>
    <w:pPr>
      <w:keepNext w:val="true"/>
      <w:keepLines/>
      <w:numPr>
        <w:ilvl w:val="2"/>
        <w:numId w:val="1"/>
      </w:numPr>
      <w:spacing w:before="40" w:after="0"/>
      <w:outlineLvl w:val="2"/>
    </w:pPr>
    <w:rPr>
      <w:rFonts w:ascii="Cambria" w:hAnsi="Cambria" w:eastAsia="Times New Roman" w:cs="Times New Roman"/>
      <w:color w:val="243F60"/>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paragraph" w:styleId="Heading5">
    <w:name w:val="heading 5"/>
    <w:basedOn w:val="Normal"/>
    <w:next w:val="Normal"/>
    <w:qFormat/>
    <w:pPr>
      <w:keepNext w:val="true"/>
      <w:keepLines/>
      <w:numPr>
        <w:ilvl w:val="4"/>
        <w:numId w:val="1"/>
      </w:numPr>
      <w:spacing w:before="40" w:after="0"/>
      <w:outlineLvl w:val="4"/>
    </w:pPr>
    <w:rPr>
      <w:rFonts w:ascii="Cambria" w:hAnsi="Cambria" w:eastAsia="Times New Roman" w:cs="Times New Roman"/>
      <w:color w:val="365F91"/>
    </w:rPr>
  </w:style>
  <w:style w:type="paragraph" w:styleId="Heading6">
    <w:name w:val="heading 6"/>
    <w:basedOn w:val="Normal"/>
    <w:next w:val="Normal"/>
    <w:qFormat/>
    <w:pPr>
      <w:keepNext w:val="true"/>
      <w:keepLines/>
      <w:numPr>
        <w:ilvl w:val="5"/>
        <w:numId w:val="1"/>
      </w:numPr>
      <w:spacing w:before="40" w:after="0"/>
      <w:outlineLvl w:val="5"/>
    </w:pPr>
    <w:rPr>
      <w:rFonts w:ascii="Cambria" w:hAnsi="Cambria" w:eastAsia="Times New Roman" w:cs="Times New Roman"/>
      <w:color w:val="243F60"/>
    </w:rPr>
  </w:style>
  <w:style w:type="paragraph" w:styleId="Heading7">
    <w:name w:val="heading 7"/>
    <w:basedOn w:val="Normal"/>
    <w:next w:val="Normal"/>
    <w:qFormat/>
    <w:pPr>
      <w:keepNext w:val="true"/>
      <w:keepLines/>
      <w:numPr>
        <w:ilvl w:val="6"/>
        <w:numId w:val="1"/>
      </w:numPr>
      <w:spacing w:before="40" w:after="0"/>
      <w:outlineLvl w:val="6"/>
    </w:pPr>
    <w:rPr>
      <w:rFonts w:ascii="Cambria" w:hAnsi="Cambria" w:eastAsia="Times New Roman" w:cs="Times New Roman"/>
      <w:i/>
      <w:iCs/>
      <w:color w:val="243F60"/>
    </w:rPr>
  </w:style>
  <w:style w:type="paragraph" w:styleId="Heading8">
    <w:name w:val="heading 8"/>
    <w:basedOn w:val="Normal"/>
    <w:next w:val="Normal"/>
    <w:qFormat/>
    <w:pPr>
      <w:keepNext w:val="true"/>
      <w:keepLines/>
      <w:numPr>
        <w:ilvl w:val="7"/>
        <w:numId w:val="1"/>
      </w:numPr>
      <w:spacing w:before="40" w:after="0"/>
      <w:outlineLvl w:val="7"/>
    </w:pPr>
    <w:rPr>
      <w:rFonts w:ascii="Cambria" w:hAnsi="Cambria" w:eastAsia="Times New Roman" w:cs="Times New Roman"/>
      <w:color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mbria" w:hAnsi="Cambria" w:eastAsia="Times New Roman" w:cs="Times New Roman"/>
      <w:i/>
      <w:iCs/>
      <w:color w:val="272727"/>
      <w:sz w:val="21"/>
      <w:szCs w:val="21"/>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lang w:val="en-US"/>
    </w:rPr>
  </w:style>
  <w:style w:type="character" w:styleId="DefaultParagraphFont">
    <w:name w:val="Default Paragraph Font"/>
    <w:qFormat/>
    <w:rPr/>
  </w:style>
  <w:style w:type="character" w:styleId="CommentReference">
    <w:name w:val="Comment Reference"/>
    <w:qFormat/>
    <w:rPr>
      <w:sz w:val="16"/>
      <w:szCs w:val="16"/>
    </w:rPr>
  </w:style>
  <w:style w:type="character" w:styleId="LineNumber">
    <w:name w:val="line number"/>
    <w:rPr/>
  </w:style>
  <w:style w:type="character" w:styleId="PageNumber">
    <w:name w:val="page number"/>
    <w:rPr/>
  </w:style>
  <w:style w:type="character" w:styleId="PlaceholderText">
    <w:name w:val="Placeholder Text"/>
    <w:qFormat/>
    <w:rPr>
      <w:color w:val="808080"/>
    </w:rPr>
  </w:style>
  <w:style w:type="character" w:styleId="CharChar26">
    <w:name w:val=" Char Char26"/>
    <w:qFormat/>
    <w:rPr>
      <w:rFonts w:cs="David"/>
      <w:sz w:val="24"/>
      <w:szCs w:val="24"/>
    </w:rPr>
  </w:style>
  <w:style w:type="character" w:styleId="Ruller4">
    <w:name w:val="Ruller4 תו"/>
    <w:qFormat/>
    <w:rPr>
      <w:rFonts w:ascii="Arial TUR;Arial" w:hAnsi="Arial TUR;Arial" w:cs="FrankRuehl"/>
      <w:spacing w:val="10"/>
      <w:sz w:val="22"/>
      <w:szCs w:val="28"/>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Definition">
    <w:name w:val="HTML Definition"/>
    <w:qFormat/>
    <w:rPr>
      <w:i/>
      <w:iCs/>
    </w:rPr>
  </w:style>
  <w:style w:type="character" w:styleId="HTMLVariable">
    <w:name w:val="HTML Variable"/>
    <w:qFormat/>
    <w:rPr>
      <w:i/>
      <w:iCs/>
    </w:rPr>
  </w:style>
  <w:style w:type="character" w:styleId="CharChar24">
    <w:name w:val=" Char Char24"/>
    <w:qFormat/>
    <w:rPr>
      <w:rFonts w:ascii="Consolas" w:hAnsi="Consolas" w:cs="David"/>
    </w:rPr>
  </w:style>
  <w:style w:type="character" w:styleId="Hyperlink">
    <w:name w:val="Hyperlink"/>
    <w:rPr>
      <w:color w:val="0000FF"/>
      <w:u w:val="single"/>
    </w:rPr>
  </w:style>
  <w:style w:type="character" w:styleId="CharChar23">
    <w:name w:val=" Char Char23"/>
    <w:qFormat/>
    <w:rPr>
      <w:rFonts w:cs="David"/>
      <w:sz w:val="24"/>
      <w:szCs w:val="24"/>
    </w:rPr>
  </w:style>
  <w:style w:type="character" w:styleId="CharChar22">
    <w:name w:val=" Char Char22"/>
    <w:qFormat/>
    <w:rPr>
      <w:rFonts w:cs="David"/>
      <w:sz w:val="24"/>
      <w:szCs w:val="24"/>
    </w:rPr>
  </w:style>
  <w:style w:type="character" w:styleId="CharChar21">
    <w:name w:val=" Char Char21"/>
    <w:qFormat/>
    <w:rPr>
      <w:rFonts w:cs="David"/>
      <w:sz w:val="24"/>
      <w:szCs w:val="24"/>
    </w:rPr>
  </w:style>
  <w:style w:type="character" w:styleId="CharChar20">
    <w:name w:val=" Char Char20"/>
    <w:qFormat/>
    <w:rPr>
      <w:rFonts w:cs="David"/>
      <w:sz w:val="16"/>
      <w:szCs w:val="16"/>
    </w:rPr>
  </w:style>
  <w:style w:type="character" w:styleId="HTMLSample">
    <w:name w:val="HTML Sample"/>
    <w:qFormat/>
    <w:rPr>
      <w:rFonts w:ascii="Consolas" w:hAnsi="Consolas" w:cs="Consolas"/>
      <w:sz w:val="24"/>
      <w:szCs w:val="24"/>
    </w:rPr>
  </w:style>
  <w:style w:type="character" w:styleId="Emphasis">
    <w:name w:val="Emphasis"/>
    <w:qFormat/>
    <w:rPr>
      <w:i/>
      <w:iCs/>
    </w:rPr>
  </w:style>
  <w:style w:type="character" w:styleId="IntenseEmphasis">
    <w:name w:val="Intense Emphasis"/>
    <w:qFormat/>
    <w:rPr>
      <w:i/>
      <w:iCs/>
      <w:color w:val="4F81BD"/>
    </w:rPr>
  </w:style>
  <w:style w:type="character" w:styleId="SubtleEmphasis">
    <w:name w:val="Subtle Emphasis"/>
    <w:qFormat/>
    <w:rPr>
      <w:i/>
      <w:iCs/>
      <w:color w:val="404040"/>
    </w:rPr>
  </w:style>
  <w:style w:type="character" w:styleId="IntenseReference">
    <w:name w:val="Intense Reference"/>
    <w:qFormat/>
    <w:rPr>
      <w:b/>
      <w:bCs/>
      <w:smallCaps/>
      <w:color w:val="4F81BD"/>
      <w:spacing w:val="5"/>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SubtleReference">
    <w:name w:val="Subtle Reference"/>
    <w:qFormat/>
    <w:rPr>
      <w:smallCaps/>
      <w:color w:val="5A5A5A"/>
    </w:rPr>
  </w:style>
  <w:style w:type="character" w:styleId="Strong">
    <w:name w:val="Strong"/>
    <w:qFormat/>
    <w:rPr>
      <w:b/>
      <w:bCs/>
    </w:rPr>
  </w:style>
  <w:style w:type="character" w:styleId="CharChar19">
    <w:name w:val=" Char Char19"/>
    <w:qFormat/>
    <w:rPr>
      <w:rFonts w:cs="David"/>
      <w:sz w:val="24"/>
      <w:szCs w:val="24"/>
    </w:rPr>
  </w:style>
  <w:style w:type="character" w:styleId="CharChar18">
    <w:name w:val=" Char Char18"/>
    <w:qFormat/>
    <w:rPr>
      <w:rFonts w:cs="David"/>
      <w:sz w:val="24"/>
      <w:szCs w:val="24"/>
    </w:rPr>
  </w:style>
  <w:style w:type="character" w:styleId="CharChar17">
    <w:name w:val=" Char Char17"/>
    <w:qFormat/>
    <w:rPr>
      <w:rFonts w:cs="David"/>
    </w:rPr>
  </w:style>
  <w:style w:type="character" w:styleId="CharChar16">
    <w:name w:val=" Char Char16"/>
    <w:qFormat/>
    <w:rPr>
      <w:rFonts w:cs="David"/>
    </w:rPr>
  </w:style>
  <w:style w:type="character" w:styleId="CharChar15">
    <w:name w:val=" Char Char15"/>
    <w:qFormat/>
    <w:rPr>
      <w:rFonts w:ascii="Consolas" w:hAnsi="Consolas" w:cs="David"/>
    </w:rPr>
  </w:style>
  <w:style w:type="character" w:styleId="CharChar14">
    <w:name w:val=" Char Char14"/>
    <w:qFormat/>
    <w:rPr>
      <w:rFonts w:ascii="Consolas" w:hAnsi="Consolas" w:cs="David"/>
      <w:sz w:val="21"/>
      <w:szCs w:val="21"/>
    </w:rPr>
  </w:style>
  <w:style w:type="character" w:styleId="BookTitle">
    <w:name w:val="Book Title"/>
    <w:qFormat/>
    <w:rPr>
      <w:b/>
      <w:bCs/>
      <w:i/>
      <w:iCs/>
      <w:spacing w:val="5"/>
    </w:rPr>
  </w:style>
  <w:style w:type="character" w:styleId="CharChar34">
    <w:name w:val=" Char Char34"/>
    <w:qFormat/>
    <w:rPr>
      <w:rFonts w:ascii="Cambria" w:hAnsi="Cambria" w:eastAsia="Times New Roman" w:cs="Times New Roman"/>
      <w:color w:val="365F91"/>
      <w:sz w:val="32"/>
      <w:szCs w:val="32"/>
    </w:rPr>
  </w:style>
  <w:style w:type="character" w:styleId="CharChar33">
    <w:name w:val=" Char Char33"/>
    <w:qFormat/>
    <w:rPr>
      <w:rFonts w:ascii="Cambria" w:hAnsi="Cambria" w:eastAsia="Times New Roman" w:cs="Times New Roman"/>
      <w:color w:val="365F91"/>
      <w:sz w:val="26"/>
      <w:szCs w:val="26"/>
    </w:rPr>
  </w:style>
  <w:style w:type="character" w:styleId="CharChar32">
    <w:name w:val=" Char Char32"/>
    <w:qFormat/>
    <w:rPr>
      <w:rFonts w:ascii="Cambria" w:hAnsi="Cambria" w:eastAsia="Times New Roman" w:cs="Times New Roman"/>
      <w:color w:val="243F60"/>
      <w:sz w:val="24"/>
      <w:szCs w:val="24"/>
    </w:rPr>
  </w:style>
  <w:style w:type="character" w:styleId="CharChar31">
    <w:name w:val=" Char Char31"/>
    <w:qFormat/>
    <w:rPr>
      <w:rFonts w:ascii="Cambria" w:hAnsi="Cambria" w:eastAsia="Times New Roman" w:cs="Times New Roman"/>
      <w:color w:val="365F91"/>
      <w:sz w:val="24"/>
      <w:szCs w:val="24"/>
    </w:rPr>
  </w:style>
  <w:style w:type="character" w:styleId="CharChar30">
    <w:name w:val=" Char Char30"/>
    <w:qFormat/>
    <w:rPr>
      <w:rFonts w:ascii="Cambria" w:hAnsi="Cambria" w:eastAsia="Times New Roman" w:cs="Times New Roman"/>
      <w:color w:val="243F60"/>
      <w:sz w:val="24"/>
      <w:szCs w:val="24"/>
    </w:rPr>
  </w:style>
  <w:style w:type="character" w:styleId="CharChar29">
    <w:name w:val=" Char Char29"/>
    <w:qFormat/>
    <w:rPr>
      <w:rFonts w:ascii="Cambria" w:hAnsi="Cambria" w:eastAsia="Times New Roman" w:cs="Times New Roman"/>
      <w:i/>
      <w:iCs/>
      <w:color w:val="243F60"/>
      <w:sz w:val="24"/>
      <w:szCs w:val="24"/>
    </w:rPr>
  </w:style>
  <w:style w:type="character" w:styleId="CharChar28">
    <w:name w:val=" Char Char28"/>
    <w:qFormat/>
    <w:rPr>
      <w:rFonts w:ascii="Cambria" w:hAnsi="Cambria" w:eastAsia="Times New Roman" w:cs="Times New Roman"/>
      <w:color w:val="272727"/>
      <w:sz w:val="21"/>
      <w:szCs w:val="21"/>
    </w:rPr>
  </w:style>
  <w:style w:type="character" w:styleId="CharChar27">
    <w:name w:val=" Char Char27"/>
    <w:qFormat/>
    <w:rPr>
      <w:rFonts w:ascii="Cambria" w:hAnsi="Cambria" w:eastAsia="Times New Roman" w:cs="Times New Roman"/>
      <w:i/>
      <w:iCs/>
      <w:color w:val="272727"/>
      <w:sz w:val="21"/>
      <w:szCs w:val="21"/>
    </w:rPr>
  </w:style>
  <w:style w:type="character" w:styleId="CharChar13">
    <w:name w:val=" Char Char13"/>
    <w:qFormat/>
    <w:rPr>
      <w:rFonts w:cs="David"/>
      <w:sz w:val="24"/>
      <w:szCs w:val="24"/>
    </w:rPr>
  </w:style>
  <w:style w:type="character" w:styleId="CharChar12">
    <w:name w:val=" Char Char12"/>
    <w:qFormat/>
    <w:rPr>
      <w:rFonts w:ascii="Cambria" w:hAnsi="Cambria" w:eastAsia="Times New Roman" w:cs="Times New Roman"/>
      <w:spacing w:val="-10"/>
      <w:kern w:val="2"/>
      <w:sz w:val="56"/>
      <w:szCs w:val="56"/>
    </w:rPr>
  </w:style>
  <w:style w:type="character" w:styleId="CharChar11">
    <w:name w:val=" Char Char11"/>
    <w:qFormat/>
    <w:rPr>
      <w:rFonts w:ascii="Calibri" w:hAnsi="Calibri" w:eastAsia="Times New Roman" w:cs="Arial"/>
      <w:color w:val="5A5A5A"/>
      <w:spacing w:val="15"/>
      <w:sz w:val="22"/>
      <w:szCs w:val="22"/>
    </w:rPr>
  </w:style>
  <w:style w:type="character" w:styleId="CharChar10">
    <w:name w:val=" Char Char10"/>
    <w:qFormat/>
    <w:rPr>
      <w:rFonts w:ascii="Cambria" w:hAnsi="Cambria" w:eastAsia="Times New Roman" w:cs="Times New Roman"/>
      <w:sz w:val="24"/>
      <w:szCs w:val="24"/>
      <w:shd w:fill="CCCCCC" w:val="clear"/>
    </w:rPr>
  </w:style>
  <w:style w:type="character" w:styleId="CharChar9">
    <w:name w:val=" Char Char9"/>
    <w:qFormat/>
    <w:rPr>
      <w:rFonts w:cs="David"/>
      <w:sz w:val="24"/>
      <w:szCs w:val="24"/>
    </w:rPr>
  </w:style>
  <w:style w:type="character" w:styleId="CharChar8">
    <w:name w:val=" Char Char8"/>
    <w:qFormat/>
    <w:rPr>
      <w:rFonts w:cs="David"/>
      <w:sz w:val="24"/>
      <w:szCs w:val="24"/>
    </w:rPr>
  </w:style>
  <w:style w:type="character" w:styleId="CharChar7">
    <w:name w:val=" Char Char7"/>
    <w:qFormat/>
    <w:rPr>
      <w:rFonts w:cs="David"/>
      <w:sz w:val="16"/>
      <w:szCs w:val="16"/>
    </w:rPr>
  </w:style>
  <w:style w:type="character" w:styleId="CharChar6">
    <w:name w:val=" Char Char6"/>
    <w:qFormat/>
    <w:rPr>
      <w:rFonts w:cs="David"/>
      <w:sz w:val="24"/>
      <w:szCs w:val="24"/>
    </w:rPr>
  </w:style>
  <w:style w:type="character" w:styleId="CharChar5">
    <w:name w:val=" Char Char5"/>
    <w:qFormat/>
    <w:rPr>
      <w:rFonts w:cs="David"/>
      <w:sz w:val="24"/>
      <w:szCs w:val="24"/>
    </w:rPr>
  </w:style>
  <w:style w:type="character" w:styleId="CharChar4">
    <w:name w:val=" Char Char4"/>
    <w:qFormat/>
    <w:rPr>
      <w:rFonts w:cs="David"/>
      <w:i/>
      <w:iCs/>
      <w:sz w:val="24"/>
      <w:szCs w:val="24"/>
    </w:rPr>
  </w:style>
  <w:style w:type="character" w:styleId="HTMLTypewriter">
    <w:name w:val="HTML Typewriter"/>
    <w:qFormat/>
    <w:rPr>
      <w:rFonts w:ascii="Consolas" w:hAnsi="Consolas" w:cs="Consolas"/>
      <w:sz w:val="20"/>
      <w:szCs w:val="20"/>
    </w:rPr>
  </w:style>
  <w:style w:type="character" w:styleId="CharChar3">
    <w:name w:val=" Char Char3"/>
    <w:qFormat/>
    <w:rPr>
      <w:rFonts w:ascii="Tahoma" w:hAnsi="Tahoma" w:cs="Tahoma"/>
      <w:sz w:val="16"/>
      <w:szCs w:val="16"/>
    </w:rPr>
  </w:style>
  <w:style w:type="character" w:styleId="HTMLKeyboard">
    <w:name w:val="HTML Keyboard"/>
    <w:qFormat/>
    <w:rPr>
      <w:rFonts w:ascii="Consolas" w:hAnsi="Consolas" w:cs="Consolas"/>
      <w:sz w:val="20"/>
      <w:szCs w:val="20"/>
    </w:rPr>
  </w:style>
  <w:style w:type="character" w:styleId="CharChar25">
    <w:name w:val=" Char Char25"/>
    <w:qFormat/>
    <w:rPr>
      <w:sz w:val="24"/>
      <w:szCs w:val="24"/>
    </w:rPr>
  </w:style>
  <w:style w:type="character" w:styleId="CharChar2">
    <w:name w:val=" Char Char2"/>
    <w:qFormat/>
    <w:rPr>
      <w:rFonts w:cs="David"/>
      <w:b/>
      <w:bCs/>
      <w:sz w:val="24"/>
      <w:szCs w:val="24"/>
    </w:rPr>
  </w:style>
  <w:style w:type="character" w:styleId="CharChar1">
    <w:name w:val=" Char Char1"/>
    <w:qFormat/>
    <w:rPr>
      <w:rFonts w:cs="David"/>
      <w:sz w:val="24"/>
      <w:szCs w:val="24"/>
    </w:rPr>
  </w:style>
  <w:style w:type="character" w:styleId="QuoteChar">
    <w:name w:val="Quote Char"/>
    <w:qFormat/>
    <w:rPr>
      <w:rFonts w:cs="David"/>
      <w:i/>
      <w:iCs/>
      <w:color w:val="404040"/>
      <w:sz w:val="24"/>
      <w:szCs w:val="24"/>
    </w:rPr>
  </w:style>
  <w:style w:type="character" w:styleId="IntenseQuoteChar">
    <w:name w:val="Intense Quote Char"/>
    <w:qFormat/>
    <w:rPr>
      <w:rFonts w:cs="David"/>
      <w:i/>
      <w:iCs/>
      <w:color w:val="4F81BD"/>
      <w:sz w:val="24"/>
      <w:szCs w:val="24"/>
    </w:rPr>
  </w:style>
  <w:style w:type="character" w:styleId="HTMLAcronym">
    <w:name w:val="HTML Acronym"/>
    <w:qFormat/>
    <w:rPr/>
  </w:style>
  <w:style w:type="character" w:styleId="CharChar">
    <w:name w:val=" Char Char"/>
    <w:qFormat/>
    <w:rPr>
      <w:rFonts w:cs="David"/>
      <w:sz w:val="24"/>
      <w:szCs w:val="24"/>
    </w:rPr>
  </w:style>
  <w:style w:type="paragraph" w:styleId="Heading">
    <w:name w:val="Heading"/>
    <w:basedOn w:val="Normal"/>
    <w:next w:val="Normal"/>
    <w:qFormat/>
    <w:pPr>
      <w:spacing w:before="0" w:after="0"/>
      <w:contextualSpacing/>
    </w:pPr>
    <w:rPr>
      <w:rFonts w:ascii="Cambria" w:hAnsi="Cambria" w:eastAsia="Times New Roman" w:cs="Times New Roman"/>
      <w:spacing w:val="-10"/>
      <w:kern w:val="2"/>
      <w:sz w:val="56"/>
      <w:szCs w:val="56"/>
    </w:rPr>
  </w:style>
  <w:style w:type="paragraph" w:styleId="BodyText">
    <w:name w:val="Body Text"/>
    <w:basedOn w:val="Normal"/>
    <w:pPr>
      <w:spacing w:before="0" w:after="120"/>
    </w:pPr>
    <w:rPr/>
  </w:style>
  <w:style w:type="paragraph" w:styleId="List">
    <w:name w:val="List"/>
    <w:basedOn w:val="Normal"/>
    <w:pPr>
      <w:spacing w:before="0" w:after="0"/>
      <w:ind w:hanging="283" w:start="283" w:end="0"/>
      <w:contextualSpacing/>
    </w:pPr>
    <w:rPr/>
  </w:style>
  <w:style w:type="paragraph" w:styleId="Caption">
    <w:name w:val="caption"/>
    <w:basedOn w:val="Normal"/>
    <w:next w:val="Normal"/>
    <w:qFormat/>
    <w:pPr>
      <w:spacing w:before="0" w:after="200"/>
    </w:pPr>
    <w:rPr>
      <w:i/>
      <w:iCs/>
      <w:color w:val="1F497D"/>
      <w:sz w:val="18"/>
      <w:szCs w:val="18"/>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Style5">
    <w:name w:val="סעיפים"/>
    <w:basedOn w:val="Normal"/>
    <w:qFormat/>
    <w:pPr>
      <w:spacing w:lineRule="auto" w:line="360"/>
      <w:jc w:val="both"/>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Ruller41">
    <w:name w:val="Ruller4"/>
    <w:basedOn w:val="Normal"/>
    <w:qFormat/>
    <w:pPr>
      <w:overflowPunct w:val="false"/>
      <w:autoSpaceDE w:val="false"/>
      <w:spacing w:lineRule="auto" w:line="360"/>
      <w:jc w:val="both"/>
    </w:pPr>
    <w:rPr>
      <w:rFonts w:ascii="Arial TUR;Arial" w:hAnsi="Arial TUR;Arial" w:cs="FrankRuehl"/>
      <w:spacing w:val="10"/>
      <w:sz w:val="22"/>
      <w:szCs w:val="28"/>
    </w:rPr>
  </w:style>
  <w:style w:type="paragraph" w:styleId="Ruller5">
    <w:name w:val="Ruller5"/>
    <w:basedOn w:val="Normal"/>
    <w:qFormat/>
    <w:pPr>
      <w:overflowPunct w:val="false"/>
      <w:autoSpaceDE w:val="false"/>
      <w:ind w:hanging="0" w:start="1644" w:end="1276"/>
      <w:jc w:val="both"/>
    </w:pPr>
    <w:rPr>
      <w:rFonts w:ascii="Arial TUR;Arial" w:hAnsi="Arial TUR;Arial" w:cs="FrankRuehl"/>
      <w:spacing w:val="10"/>
      <w:sz w:val="22"/>
      <w:szCs w:val="28"/>
    </w:rPr>
  </w:style>
  <w:style w:type="paragraph" w:styleId="Ruller42">
    <w:name w:val="Ruller 4 ממוספר"/>
    <w:basedOn w:val="Ruller41"/>
    <w:next w:val="Ruller41"/>
    <w:qFormat/>
    <w:pPr>
      <w:numPr>
        <w:ilvl w:val="0"/>
        <w:numId w:val="12"/>
      </w:numPr>
    </w:pPr>
    <w:rPr>
      <w:rFonts w:ascii="Garamond" w:hAnsi="Garamond" w:cs="Garamond"/>
      <w:sz w:val="24"/>
    </w:rPr>
  </w:style>
  <w:style w:type="paragraph" w:styleId="HTMLPreformatted">
    <w:name w:val="HTML Preformatted"/>
    <w:basedOn w:val="Normal"/>
    <w:qFormat/>
    <w:pPr/>
    <w:rPr>
      <w:rFonts w:ascii="Consolas" w:hAnsi="Consolas" w:cs="Consolas"/>
      <w:sz w:val="20"/>
      <w:szCs w:val="20"/>
    </w:rPr>
  </w:style>
  <w:style w:type="paragraph" w:styleId="Index1">
    <w:name w:val="index 1"/>
    <w:basedOn w:val="Normal"/>
    <w:next w:val="Normal"/>
    <w:pPr>
      <w:ind w:hanging="240" w:start="240" w:end="0"/>
    </w:pPr>
    <w:rPr/>
  </w:style>
  <w:style w:type="paragraph" w:styleId="Index2">
    <w:name w:val="index 2"/>
    <w:basedOn w:val="Normal"/>
    <w:next w:val="Normal"/>
    <w:pPr>
      <w:ind w:hanging="240" w:start="480" w:end="0"/>
    </w:pPr>
    <w:rPr/>
  </w:style>
  <w:style w:type="paragraph" w:styleId="Index3">
    <w:name w:val="index 3"/>
    <w:basedOn w:val="Normal"/>
    <w:next w:val="Normal"/>
    <w:pPr>
      <w:ind w:hanging="240" w:start="720" w:end="0"/>
    </w:pPr>
    <w:rPr/>
  </w:style>
  <w:style w:type="paragraph" w:styleId="Index4">
    <w:name w:val="Index 4"/>
    <w:basedOn w:val="Normal"/>
    <w:next w:val="Normal"/>
    <w:qFormat/>
    <w:pPr>
      <w:ind w:hanging="240" w:start="960" w:end="0"/>
    </w:pPr>
    <w:rPr/>
  </w:style>
  <w:style w:type="paragraph" w:styleId="Index5">
    <w:name w:val="Index 5"/>
    <w:basedOn w:val="Normal"/>
    <w:next w:val="Normal"/>
    <w:qFormat/>
    <w:pPr>
      <w:ind w:hanging="240" w:start="1200" w:end="0"/>
    </w:pPr>
    <w:rPr/>
  </w:style>
  <w:style w:type="paragraph" w:styleId="Index6">
    <w:name w:val="Index 6"/>
    <w:basedOn w:val="Normal"/>
    <w:next w:val="Normal"/>
    <w:qFormat/>
    <w:pPr>
      <w:ind w:hanging="240" w:start="1440" w:end="0"/>
    </w:pPr>
    <w:rPr/>
  </w:style>
  <w:style w:type="paragraph" w:styleId="Index7">
    <w:name w:val="Index 7"/>
    <w:basedOn w:val="Normal"/>
    <w:next w:val="Normal"/>
    <w:qFormat/>
    <w:pPr>
      <w:ind w:hanging="240" w:start="1680" w:end="0"/>
    </w:pPr>
    <w:rPr/>
  </w:style>
  <w:style w:type="paragraph" w:styleId="Index8">
    <w:name w:val="Index 8"/>
    <w:basedOn w:val="Normal"/>
    <w:next w:val="Normal"/>
    <w:qFormat/>
    <w:pPr>
      <w:ind w:hanging="240" w:start="1920" w:end="0"/>
    </w:pPr>
    <w:rPr/>
  </w:style>
  <w:style w:type="paragraph" w:styleId="Index9">
    <w:name w:val="Index 9"/>
    <w:basedOn w:val="Normal"/>
    <w:next w:val="Normal"/>
    <w:qFormat/>
    <w:pPr>
      <w:ind w:hanging="240" w:start="2160" w:end="0"/>
    </w:pPr>
    <w:rPr/>
  </w:style>
  <w:style w:type="paragraph" w:styleId="NormalWeb">
    <w:name w:val="Normal (Web)"/>
    <w:basedOn w:val="Normal"/>
    <w:qFormat/>
    <w:pPr/>
    <w:rPr>
      <w:rFonts w:cs="Times New Roman"/>
    </w:rPr>
  </w:style>
  <w:style w:type="paragraph" w:styleId="TOC1">
    <w:name w:val="toc 1"/>
    <w:basedOn w:val="Normal"/>
    <w:next w:val="Normal"/>
    <w:pPr>
      <w:spacing w:before="0" w:after="100"/>
    </w:pPr>
    <w:rPr/>
  </w:style>
  <w:style w:type="paragraph" w:styleId="TOC2">
    <w:name w:val="toc 2"/>
    <w:basedOn w:val="Normal"/>
    <w:next w:val="Normal"/>
    <w:pPr>
      <w:spacing w:before="0" w:after="100"/>
      <w:ind w:hanging="0" w:start="240" w:end="0"/>
    </w:pPr>
    <w:rPr/>
  </w:style>
  <w:style w:type="paragraph" w:styleId="TOC3">
    <w:name w:val="toc 3"/>
    <w:basedOn w:val="Normal"/>
    <w:next w:val="Normal"/>
    <w:pPr>
      <w:spacing w:before="0" w:after="100"/>
      <w:ind w:hanging="0" w:start="480" w:end="0"/>
    </w:pPr>
    <w:rPr/>
  </w:style>
  <w:style w:type="paragraph" w:styleId="TOC4">
    <w:name w:val="toc 4"/>
    <w:basedOn w:val="Normal"/>
    <w:next w:val="Normal"/>
    <w:pPr>
      <w:spacing w:before="0" w:after="100"/>
      <w:ind w:hanging="0" w:start="720" w:end="0"/>
    </w:pPr>
    <w:rPr/>
  </w:style>
  <w:style w:type="paragraph" w:styleId="TOC5">
    <w:name w:val="toc 5"/>
    <w:basedOn w:val="Normal"/>
    <w:next w:val="Normal"/>
    <w:pPr>
      <w:spacing w:before="0" w:after="100"/>
      <w:ind w:hanging="0" w:start="960" w:end="0"/>
    </w:pPr>
    <w:rPr/>
  </w:style>
  <w:style w:type="paragraph" w:styleId="TOC6">
    <w:name w:val="toc 6"/>
    <w:basedOn w:val="Normal"/>
    <w:next w:val="Normal"/>
    <w:pPr>
      <w:spacing w:before="0" w:after="100"/>
      <w:ind w:hanging="0" w:start="1200" w:end="0"/>
    </w:pPr>
    <w:rPr/>
  </w:style>
  <w:style w:type="paragraph" w:styleId="TOC7">
    <w:name w:val="toc 7"/>
    <w:basedOn w:val="Normal"/>
    <w:next w:val="Normal"/>
    <w:pPr>
      <w:spacing w:before="0" w:after="100"/>
      <w:ind w:hanging="0" w:start="1440" w:end="0"/>
    </w:pPr>
    <w:rPr/>
  </w:style>
  <w:style w:type="paragraph" w:styleId="TOC8">
    <w:name w:val="toc 8"/>
    <w:basedOn w:val="Normal"/>
    <w:next w:val="Normal"/>
    <w:pPr>
      <w:spacing w:before="0" w:after="100"/>
      <w:ind w:hanging="0" w:start="1680" w:end="0"/>
    </w:pPr>
    <w:rPr/>
  </w:style>
  <w:style w:type="paragraph" w:styleId="TOC9">
    <w:name w:val="toc 9"/>
    <w:basedOn w:val="Normal"/>
    <w:next w:val="Normal"/>
    <w:pPr>
      <w:spacing w:before="0" w:after="100"/>
      <w:ind w:hanging="0" w:start="1920" w:end="0"/>
    </w:pPr>
    <w:rPr/>
  </w:style>
  <w:style w:type="paragraph" w:styleId="Bibliography">
    <w:name w:val="Bibliography"/>
    <w:basedOn w:val="Normal"/>
    <w:next w:val="Normal"/>
    <w:qFormat/>
    <w:pPr/>
    <w:rPr/>
  </w:style>
  <w:style w:type="paragraph" w:styleId="Salutation">
    <w:name w:val="Salutation"/>
    <w:basedOn w:val="Normal"/>
    <w:next w:val="Normal"/>
    <w:qFormat/>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Continue">
    <w:name w:val="List Continue"/>
    <w:basedOn w:val="Normal"/>
    <w:qFormat/>
    <w:pPr>
      <w:spacing w:before="0" w:after="120"/>
      <w:ind w:hanging="0" w:start="283" w:end="0"/>
      <w:contextualSpacing/>
    </w:pPr>
    <w:rPr/>
  </w:style>
  <w:style w:type="paragraph" w:styleId="ListContinue2">
    <w:name w:val="List Continue 2"/>
    <w:basedOn w:val="Normal"/>
    <w:qFormat/>
    <w:pPr>
      <w:spacing w:before="0" w:after="120"/>
      <w:ind w:hanging="0" w:start="566" w:end="0"/>
      <w:contextualSpacing/>
    </w:pPr>
    <w:rPr/>
  </w:style>
  <w:style w:type="paragraph" w:styleId="ListContinue3">
    <w:name w:val="List Continue 3"/>
    <w:basedOn w:val="Normal"/>
    <w:qFormat/>
    <w:pPr>
      <w:spacing w:before="0" w:after="120"/>
      <w:ind w:hanging="0" w:start="849" w:end="0"/>
      <w:contextualSpacing/>
    </w:pPr>
    <w:rPr/>
  </w:style>
  <w:style w:type="paragraph" w:styleId="ListContinue4">
    <w:name w:val="List Continue 4"/>
    <w:basedOn w:val="Normal"/>
    <w:qFormat/>
    <w:pPr>
      <w:spacing w:before="0" w:after="120"/>
      <w:ind w:hanging="0" w:start="1132" w:end="0"/>
      <w:contextualSpacing/>
    </w:pPr>
    <w:rPr/>
  </w:style>
  <w:style w:type="paragraph" w:styleId="ListContinue5">
    <w:name w:val="List Continue 5"/>
    <w:basedOn w:val="Normal"/>
    <w:qFormat/>
    <w:pPr>
      <w:spacing w:before="0" w:after="120"/>
      <w:ind w:hanging="0" w:start="1415" w:end="0"/>
      <w:contextualSpacing/>
    </w:pPr>
    <w:rPr/>
  </w:style>
  <w:style w:type="paragraph" w:styleId="Signature">
    <w:name w:val="Signature"/>
    <w:basedOn w:val="Normal"/>
    <w:pPr>
      <w:ind w:hanging="0" w:start="4252" w:end="0"/>
    </w:pPr>
    <w:rPr/>
  </w:style>
  <w:style w:type="paragraph" w:styleId="E-mailSignature">
    <w:name w:val="E-mail Signature"/>
    <w:basedOn w:val="Normal"/>
    <w:qFormat/>
    <w:pPr/>
    <w:rPr/>
  </w:style>
  <w:style w:type="paragraph" w:styleId="BlockText">
    <w:name w:val="Block Text"/>
    <w:basedOn w:val="Normal"/>
    <w:qFormat/>
    <w:pPr>
      <w:pBdr>
        <w:top w:val="single" w:sz="2" w:space="10" w:color="4F81BD"/>
        <w:left w:val="single" w:sz="2" w:space="10" w:color="4F81BD"/>
        <w:bottom w:val="single" w:sz="2" w:space="10" w:color="4F81BD"/>
        <w:right w:val="single" w:sz="2" w:space="10" w:color="4F81BD"/>
      </w:pBdr>
      <w:ind w:hanging="0" w:start="1152" w:end="1152"/>
    </w:pPr>
    <w:rPr>
      <w:rFonts w:ascii="Calibri" w:hAnsi="Calibri" w:eastAsia="Times New Roman" w:cs="Arial"/>
      <w:i/>
      <w:iCs/>
      <w:color w:val="4F81BD"/>
    </w:rPr>
  </w:style>
  <w:style w:type="paragraph" w:styleId="EndnoteText">
    <w:name w:val="endnote text"/>
    <w:basedOn w:val="Normal"/>
    <w:pPr/>
    <w:rPr>
      <w:sz w:val="20"/>
      <w:szCs w:val="20"/>
    </w:rPr>
  </w:style>
  <w:style w:type="paragraph" w:styleId="FootnoteText">
    <w:name w:val="footnote text"/>
    <w:basedOn w:val="Normal"/>
    <w:pPr/>
    <w:rPr>
      <w:sz w:val="20"/>
      <w:szCs w:val="20"/>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1"/>
      <w:ind w:hanging="0" w:start="0" w:end="0"/>
      <w:jc w:val="start"/>
    </w:pPr>
    <w:rPr>
      <w:rFonts w:ascii="Consolas" w:hAnsi="Consolas" w:eastAsia="Times New Roman" w:cs="David"/>
      <w:color w:val="auto"/>
      <w:sz w:val="20"/>
      <w:szCs w:val="20"/>
      <w:lang w:val="en-US" w:bidi="he-IL" w:eastAsia="zh-CN"/>
    </w:rPr>
  </w:style>
  <w:style w:type="paragraph" w:styleId="PlainText">
    <w:name w:val="Plain Text"/>
    <w:basedOn w:val="Normal"/>
    <w:qFormat/>
    <w:pPr/>
    <w:rPr>
      <w:rFonts w:ascii="Consolas" w:hAnsi="Consolas" w:cs="Consolas"/>
      <w:sz w:val="21"/>
      <w:szCs w:val="21"/>
    </w:rPr>
  </w:style>
  <w:style w:type="paragraph" w:styleId="IndexHeading">
    <w:name w:val="index heading"/>
    <w:basedOn w:val="Normal"/>
    <w:next w:val="Index1"/>
    <w:pPr/>
    <w:rPr>
      <w:rFonts w:ascii="Cambria" w:hAnsi="Cambria" w:eastAsia="Times New Roman" w:cs="Times New Roman"/>
      <w:b/>
      <w:bCs/>
    </w:rPr>
  </w:style>
  <w:style w:type="paragraph" w:styleId="NoteHeading">
    <w:name w:val="Note Heading"/>
    <w:basedOn w:val="Normal"/>
    <w:next w:val="Normal"/>
    <w:qFormat/>
    <w:pPr/>
    <w:rPr/>
  </w:style>
  <w:style w:type="paragraph" w:styleId="Subtitle">
    <w:name w:val="Subtitle"/>
    <w:basedOn w:val="Normal"/>
    <w:next w:val="Normal"/>
    <w:qFormat/>
    <w:pPr>
      <w:spacing w:before="0" w:after="160"/>
    </w:pPr>
    <w:rPr>
      <w:rFonts w:ascii="Calibri" w:hAnsi="Calibri" w:eastAsia="Times New Roman" w:cs="Arial"/>
      <w:color w:val="5A5A5A"/>
      <w:spacing w:val="15"/>
      <w:sz w:val="22"/>
      <w:szCs w:val="22"/>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Cambria" w:hAnsi="Cambria" w:eastAsia="Times New Roman" w:cs="Times New Roman"/>
    </w:rPr>
  </w:style>
  <w:style w:type="paragraph" w:styleId="TOAHeading">
    <w:name w:val="TOA Heading"/>
    <w:basedOn w:val="Normal"/>
    <w:next w:val="Normal"/>
    <w:qFormat/>
    <w:pPr>
      <w:spacing w:before="120" w:after="0"/>
    </w:pPr>
    <w:rPr>
      <w:rFonts w:ascii="Cambria" w:hAnsi="Cambria" w:eastAsia="Times New Roman" w:cs="Times New Roman"/>
      <w:b/>
      <w:bCs/>
    </w:rPr>
  </w:style>
  <w:style w:type="paragraph" w:styleId="TOCHeading">
    <w:name w:val="TOC Heading"/>
    <w:basedOn w:val="Heading1"/>
    <w:next w:val="Normal"/>
    <w:qFormat/>
    <w:pPr>
      <w:numPr>
        <w:ilvl w:val="0"/>
        <w:numId w:val="0"/>
      </w:numPr>
      <w:ind w:hanging="0" w:start="0"/>
      <w:outlineLvl w:val="9"/>
    </w:pPr>
    <w:rPr/>
  </w:style>
  <w:style w:type="paragraph" w:styleId="BodyTextIndent">
    <w:name w:val="Body Text Indent"/>
    <w:basedOn w:val="Normal"/>
    <w:pPr>
      <w:spacing w:before="0" w:after="120"/>
      <w:ind w:hanging="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NormalIndent">
    <w:name w:val="Normal Indent"/>
    <w:basedOn w:val="Normal"/>
    <w:qFormat/>
    <w:pPr>
      <w:ind w:hanging="0" w:start="720" w:end="0"/>
    </w:pPr>
    <w:rPr/>
  </w:style>
  <w:style w:type="paragraph" w:styleId="BodyTextFirstIndent">
    <w:name w:val="Body Text First Indent"/>
    <w:basedOn w:val="BodyText"/>
    <w:qFormat/>
    <w:pPr>
      <w:spacing w:before="0" w:after="0"/>
      <w:ind w:firstLine="360" w:start="0" w:end="0"/>
    </w:pPr>
    <w:rPr/>
  </w:style>
  <w:style w:type="paragraph" w:styleId="BodyTextFirstIndent2">
    <w:name w:val="Body Text First Indent 2"/>
    <w:basedOn w:val="BodyTextIndent"/>
    <w:qFormat/>
    <w:pPr>
      <w:spacing w:before="0" w:after="0"/>
      <w:ind w:firstLine="360" w:start="360" w:end="0"/>
    </w:pPr>
    <w:rPr/>
  </w:style>
  <w:style w:type="paragraph" w:styleId="HTMLAddress">
    <w:name w:val="HTML Address"/>
    <w:basedOn w:val="Normal"/>
    <w:qFormat/>
    <w:pPr/>
    <w:rPr>
      <w:i/>
      <w:iCs/>
    </w:rPr>
  </w:style>
  <w:style w:type="paragraph" w:styleId="EnvelopeAddress">
    <w:name w:val="envelope address"/>
    <w:basedOn w:val="Normal"/>
    <w:pPr>
      <w:ind w:hanging="0" w:start="2880" w:end="0"/>
    </w:pPr>
    <w:rPr>
      <w:rFonts w:ascii="Cambria" w:hAnsi="Cambria" w:eastAsia="Times New Roman" w:cs="Times New Roman"/>
    </w:rPr>
  </w:style>
  <w:style w:type="paragraph" w:styleId="EnvelopeReturn">
    <w:name w:val="envelope return"/>
    <w:basedOn w:val="Normal"/>
    <w:pPr/>
    <w:rPr>
      <w:rFonts w:ascii="Cambria" w:hAnsi="Cambria" w:eastAsia="Times New Roman" w:cs="Times New Roman"/>
      <w:sz w:val="20"/>
      <w:szCs w:val="20"/>
    </w:rPr>
  </w:style>
  <w:style w:type="paragraph" w:styleId="NoSpacing">
    <w:name w:val="No Spacing"/>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DocumentMap">
    <w:name w:val="Document Map"/>
    <w:basedOn w:val="Normal"/>
    <w:qFormat/>
    <w:pPr/>
    <w:rPr>
      <w:rFonts w:ascii="Tahoma" w:hAnsi="Tahoma" w:cs="Tahoma"/>
      <w:sz w:val="16"/>
      <w:szCs w:val="16"/>
    </w:rPr>
  </w:style>
  <w:style w:type="paragraph" w:styleId="CommentSubject">
    <w:name w:val="Comment Subject"/>
    <w:basedOn w:val="CommentText"/>
    <w:next w:val="CommentText"/>
    <w:qFormat/>
    <w:pPr/>
    <w:rPr>
      <w:rFonts w:cs="David"/>
      <w:b/>
      <w:bCs/>
      <w:sz w:val="20"/>
      <w:szCs w:val="20"/>
    </w:rPr>
  </w:style>
  <w:style w:type="paragraph" w:styleId="Closing">
    <w:name w:val="Closing"/>
    <w:basedOn w:val="Normal"/>
    <w:qFormat/>
    <w:pPr>
      <w:ind w:hanging="0" w:start="4252" w:end="0"/>
    </w:pPr>
    <w:rPr/>
  </w:style>
  <w:style w:type="paragraph" w:styleId="ListParagraph">
    <w:name w:val="List Paragraph"/>
    <w:basedOn w:val="Normal"/>
    <w:qFormat/>
    <w:pPr>
      <w:spacing w:before="0" w:after="0"/>
      <w:ind w:hanging="0" w:start="720" w:end="0"/>
      <w:contextualSpacing/>
    </w:pPr>
    <w:rPr/>
  </w:style>
  <w:style w:type="paragraph" w:styleId="Quote">
    <w:name w:val="Quote"/>
    <w:basedOn w:val="Normal"/>
    <w:next w:val="Normal"/>
    <w:qFormat/>
    <w:pPr>
      <w:spacing w:before="200" w:after="160"/>
      <w:ind w:hanging="0" w:start="864" w:end="864"/>
      <w:jc w:val="center"/>
    </w:pPr>
    <w:rPr>
      <w:i/>
      <w:iCs/>
      <w:color w:val="404040"/>
    </w:rPr>
  </w:style>
  <w:style w:type="paragraph" w:styleId="IntenseQuote">
    <w:name w:val="Intense Quote"/>
    <w:basedOn w:val="Normal"/>
    <w:next w:val="Normal"/>
    <w:qFormat/>
    <w:pPr>
      <w:pBdr>
        <w:top w:val="single" w:sz="4" w:space="10" w:color="4F81BD"/>
        <w:bottom w:val="single" w:sz="4" w:space="10" w:color="4F81BD"/>
      </w:pBdr>
      <w:spacing w:before="360" w:after="360"/>
      <w:ind w:hanging="0" w:start="864" w:end="864"/>
      <w:jc w:val="center"/>
    </w:pPr>
    <w:rPr>
      <w:i/>
      <w:iCs/>
      <w:color w:val="4F81BD"/>
    </w:rPr>
  </w:style>
  <w:style w:type="paragraph" w:styleId="ListBullet2">
    <w:name w:val="List Bullet 2"/>
    <w:basedOn w:val="Normal"/>
    <w:pPr>
      <w:spacing w:before="0" w:after="0"/>
      <w:ind w:hanging="283" w:start="566" w:end="0"/>
      <w:contextualSpacing/>
    </w:pPr>
    <w:rPr/>
  </w:style>
  <w:style w:type="paragraph" w:styleId="ListBullet3">
    <w:name w:val="List Bullet 3"/>
    <w:basedOn w:val="Normal"/>
    <w:pPr>
      <w:spacing w:before="0" w:after="0"/>
      <w:ind w:hanging="283" w:start="849" w:end="0"/>
      <w:contextualSpacing/>
    </w:pPr>
    <w:rPr/>
  </w:style>
  <w:style w:type="paragraph" w:styleId="ListBullet4">
    <w:name w:val="List Bullet 4"/>
    <w:basedOn w:val="Normal"/>
    <w:pPr>
      <w:spacing w:before="0" w:after="0"/>
      <w:ind w:hanging="283" w:start="1132" w:end="0"/>
      <w:contextualSpacing/>
    </w:pPr>
    <w:rPr/>
  </w:style>
  <w:style w:type="paragraph" w:styleId="ListBullet5">
    <w:name w:val="List Bullet 5"/>
    <w:basedOn w:val="Normal"/>
    <w:pPr>
      <w:spacing w:before="0" w:after="0"/>
      <w:ind w:hanging="283" w:start="1415"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TableofFigures">
    <w:name w:val="Table of Figures"/>
    <w:basedOn w:val="Normal"/>
    <w:next w:val="Normal"/>
    <w:qFormat/>
    <w:pPr/>
    <w:rPr/>
  </w:style>
  <w:style w:type="paragraph" w:styleId="TableofAuthorities">
    <w:name w:val="Table of Authorities"/>
    <w:basedOn w:val="Normal"/>
    <w:next w:val="Normal"/>
    <w:qFormat/>
    <w:pPr>
      <w:ind w:hanging="240" w:start="240" w:end="0"/>
    </w:pPr>
    <w:rPr/>
  </w:style>
  <w:style w:type="paragraph" w:styleId="Date">
    <w:name w:val="Date"/>
    <w:basedOn w:val="Normal"/>
    <w:next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5635233" TargetMode="External"/><Relationship Id="rId3" Type="http://schemas.openxmlformats.org/officeDocument/2006/relationships/hyperlink" Target="http://www.nevo.co.il/safrut/bookgroup/3048" TargetMode="External"/><Relationship Id="rId4" Type="http://schemas.openxmlformats.org/officeDocument/2006/relationships/hyperlink" Target="http://www.nevo.co.il/safrut/bookgroup/3048" TargetMode="External"/><Relationship Id="rId5" Type="http://schemas.openxmlformats.org/officeDocument/2006/relationships/hyperlink" Target="http://www.nevo.co.il/law/74345" TargetMode="External"/><Relationship Id="rId6" Type="http://schemas.openxmlformats.org/officeDocument/2006/relationships/hyperlink" Target="http://www.nevo.co.il/law/74345/3" TargetMode="External"/><Relationship Id="rId7" Type="http://schemas.openxmlformats.org/officeDocument/2006/relationships/hyperlink" Target="http://www.nevo.co.il/law/74345/3.a" TargetMode="External"/><Relationship Id="rId8" Type="http://schemas.openxmlformats.org/officeDocument/2006/relationships/hyperlink" Target="http://www.nevo.co.il/law/74345/3.b" TargetMode="External"/><Relationship Id="rId9" Type="http://schemas.openxmlformats.org/officeDocument/2006/relationships/hyperlink" Target="http://www.nevo.co.il/law/74345/4" TargetMode="External"/><Relationship Id="rId10" Type="http://schemas.openxmlformats.org/officeDocument/2006/relationships/hyperlink" Target="http://www.nevo.co.il/law/74345/21" TargetMode="External"/><Relationship Id="rId11"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4" Type="http://schemas.openxmlformats.org/officeDocument/2006/relationships/hyperlink" Target="http://www.nevo.co.il/law/4216/36.a"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71a" TargetMode="External"/><Relationship Id="rId17" Type="http://schemas.openxmlformats.org/officeDocument/2006/relationships/hyperlink" Target="http://www.nevo.co.il/law/70301/77" TargetMode="External"/><Relationship Id="rId18" Type="http://schemas.openxmlformats.org/officeDocument/2006/relationships/hyperlink" Target="http://www.nevo.co.il/law/74903" TargetMode="External"/><Relationship Id="rId19" Type="http://schemas.openxmlformats.org/officeDocument/2006/relationships/hyperlink" Target="http://www.nevo.co.il/law/74903/192a" TargetMode="External"/><Relationship Id="rId20" Type="http://schemas.openxmlformats.org/officeDocument/2006/relationships/hyperlink" Target="http://www.nevo.co.il/law/74345/3.a" TargetMode="External"/><Relationship Id="rId21" Type="http://schemas.openxmlformats.org/officeDocument/2006/relationships/hyperlink" Target="http://www.nevo.co.il/law/74345" TargetMode="External"/><Relationship Id="rId22" Type="http://schemas.openxmlformats.org/officeDocument/2006/relationships/hyperlink" Target="http://www.nevo.co.il/law/70301/71a" TargetMode="External"/><Relationship Id="rId23" Type="http://schemas.openxmlformats.org/officeDocument/2006/relationships/hyperlink" Target="http://www.nevo.co.il/law/70301" TargetMode="External"/><Relationship Id="rId24" Type="http://schemas.openxmlformats.org/officeDocument/2006/relationships/hyperlink" Target="http://www.nevo.co.il/law/74903/192a" TargetMode="External"/><Relationship Id="rId25" Type="http://schemas.openxmlformats.org/officeDocument/2006/relationships/hyperlink" Target="http://www.nevo.co.il/law/74903" TargetMode="External"/><Relationship Id="rId26" Type="http://schemas.openxmlformats.org/officeDocument/2006/relationships/hyperlink" Target="http://www.nevo.co.il/law/74345/21" TargetMode="External"/><Relationship Id="rId27" Type="http://schemas.openxmlformats.org/officeDocument/2006/relationships/hyperlink" Target="http://www.nevo.co.il/law/74345" TargetMode="External"/><Relationship Id="rId28" Type="http://schemas.openxmlformats.org/officeDocument/2006/relationships/hyperlink" Target="http://www.nevo.co.il/law/74345/21" TargetMode="External"/><Relationship Id="rId29" Type="http://schemas.openxmlformats.org/officeDocument/2006/relationships/hyperlink" Target="http://www.nevo.co.il/law/74345" TargetMode="External"/><Relationship Id="rId30" Type="http://schemas.openxmlformats.org/officeDocument/2006/relationships/hyperlink" Target="http://www.nevo.co.il/case/25635233" TargetMode="External"/><Relationship Id="rId31" Type="http://schemas.openxmlformats.org/officeDocument/2006/relationships/hyperlink" Target="http://www.nevo.co.il/law/74345" TargetMode="External"/><Relationship Id="rId32" Type="http://schemas.openxmlformats.org/officeDocument/2006/relationships/hyperlink" Target="http://www.nevo.co.il/law/74345/3.a" TargetMode="External"/><Relationship Id="rId33" Type="http://schemas.openxmlformats.org/officeDocument/2006/relationships/hyperlink" Target="http://www.nevo.co.il/law/74345" TargetMode="External"/><Relationship Id="rId34" Type="http://schemas.openxmlformats.org/officeDocument/2006/relationships/hyperlink" Target="http://www.nevo.co.il/law/4216/7.a" TargetMode="External"/><Relationship Id="rId35" Type="http://schemas.openxmlformats.org/officeDocument/2006/relationships/hyperlink" Target="http://www.nevo.co.il/law/4216/7.c" TargetMode="External"/><Relationship Id="rId36" Type="http://schemas.openxmlformats.org/officeDocument/2006/relationships/hyperlink" Target="http://www.nevo.co.il/law/4216" TargetMode="External"/><Relationship Id="rId37" Type="http://schemas.openxmlformats.org/officeDocument/2006/relationships/hyperlink" Target="http://www.nevo.co.il/law/74345" TargetMode="External"/><Relationship Id="rId38" Type="http://schemas.openxmlformats.org/officeDocument/2006/relationships/hyperlink" Target="http://www.nevo.co.il/law/74345" TargetMode="External"/><Relationship Id="rId39" Type="http://schemas.openxmlformats.org/officeDocument/2006/relationships/hyperlink" Target="http://www.nevo.co.il/case/29700356" TargetMode="External"/><Relationship Id="rId40" Type="http://schemas.openxmlformats.org/officeDocument/2006/relationships/hyperlink" Target="http://www.nevo.co.il/safrut/bookgroup/3048" TargetMode="External"/><Relationship Id="rId41" Type="http://schemas.openxmlformats.org/officeDocument/2006/relationships/hyperlink" Target="http://www.nevo.co.il/case/6159827" TargetMode="External"/><Relationship Id="rId42" Type="http://schemas.openxmlformats.org/officeDocument/2006/relationships/hyperlink" Target="http://www.nevo.co.il/law/74345" TargetMode="External"/><Relationship Id="rId43" Type="http://schemas.openxmlformats.org/officeDocument/2006/relationships/hyperlink" Target="http://www.nevo.co.il/law/74345" TargetMode="External"/><Relationship Id="rId44" Type="http://schemas.openxmlformats.org/officeDocument/2006/relationships/hyperlink" Target="http://www.nevo.co.il/law/74345" TargetMode="External"/><Relationship Id="rId45" Type="http://schemas.openxmlformats.org/officeDocument/2006/relationships/hyperlink" Target="http://www.nevo.co.il/law/74345/3" TargetMode="External"/><Relationship Id="rId46" Type="http://schemas.openxmlformats.org/officeDocument/2006/relationships/hyperlink" Target="http://www.nevo.co.il/law/74345/4" TargetMode="External"/><Relationship Id="rId47" Type="http://schemas.openxmlformats.org/officeDocument/2006/relationships/hyperlink" Target="http://www.nevo.co.il/case/5826430" TargetMode="External"/><Relationship Id="rId48" Type="http://schemas.openxmlformats.org/officeDocument/2006/relationships/hyperlink" Target="http://www.nevo.co.il/safrut/bookgroup/2552" TargetMode="External"/><Relationship Id="rId49" Type="http://schemas.openxmlformats.org/officeDocument/2006/relationships/hyperlink" Target="http://www.nevo.co.il/law/74345/3.a" TargetMode="External"/><Relationship Id="rId50" Type="http://schemas.openxmlformats.org/officeDocument/2006/relationships/hyperlink" Target="http://www.nevo.co.il/law/74345" TargetMode="External"/><Relationship Id="rId51" Type="http://schemas.openxmlformats.org/officeDocument/2006/relationships/hyperlink" Target="http://www.nevo.co.il/law/74345" TargetMode="External"/><Relationship Id="rId52" Type="http://schemas.openxmlformats.org/officeDocument/2006/relationships/hyperlink" Target="http://www.nevo.co.il/case/7680382" TargetMode="External"/><Relationship Id="rId53" Type="http://schemas.openxmlformats.org/officeDocument/2006/relationships/hyperlink" Target="http://www.nevo.co.il/law/74345/3.a" TargetMode="External"/><Relationship Id="rId54" Type="http://schemas.openxmlformats.org/officeDocument/2006/relationships/hyperlink" Target="http://www.nevo.co.il/law/74345" TargetMode="External"/><Relationship Id="rId55" Type="http://schemas.openxmlformats.org/officeDocument/2006/relationships/hyperlink" Target="http://www.nevo.co.il/case/334478" TargetMode="External"/><Relationship Id="rId56" Type="http://schemas.openxmlformats.org/officeDocument/2006/relationships/hyperlink" Target="http://www.nevo.co.il/case/5993495" TargetMode="External"/><Relationship Id="rId57" Type="http://schemas.openxmlformats.org/officeDocument/2006/relationships/hyperlink" Target="http://www.nevo.co.il/law/70301/71a" TargetMode="External"/><Relationship Id="rId58" Type="http://schemas.openxmlformats.org/officeDocument/2006/relationships/hyperlink" Target="http://www.nevo.co.il/law/70301" TargetMode="External"/><Relationship Id="rId59" Type="http://schemas.openxmlformats.org/officeDocument/2006/relationships/hyperlink" Target="http://www.nevo.co.il/law/74903/192a" TargetMode="External"/><Relationship Id="rId60" Type="http://schemas.openxmlformats.org/officeDocument/2006/relationships/hyperlink" Target="http://www.nevo.co.il/law/74903" TargetMode="External"/><Relationship Id="rId61" Type="http://schemas.openxmlformats.org/officeDocument/2006/relationships/hyperlink" Target="http://www.nevo.co.il/case/5810781" TargetMode="External"/><Relationship Id="rId62" Type="http://schemas.openxmlformats.org/officeDocument/2006/relationships/hyperlink" Target="http://www.nevo.co.il/case/27011480" TargetMode="External"/><Relationship Id="rId63" Type="http://schemas.openxmlformats.org/officeDocument/2006/relationships/hyperlink" Target="http://www.nevo.co.il/case/6146169" TargetMode="External"/><Relationship Id="rId64" Type="http://schemas.openxmlformats.org/officeDocument/2006/relationships/hyperlink" Target="http://www.nevo.co.il/case/6161385" TargetMode="External"/><Relationship Id="rId65" Type="http://schemas.openxmlformats.org/officeDocument/2006/relationships/hyperlink" Target="http://www.nevo.co.il/case/5608134" TargetMode="External"/><Relationship Id="rId66" Type="http://schemas.openxmlformats.org/officeDocument/2006/relationships/hyperlink" Target="http://www.nevo.co.il/case/5608544" TargetMode="External"/><Relationship Id="rId67" Type="http://schemas.openxmlformats.org/officeDocument/2006/relationships/hyperlink" Target="http://www.nevo.co.il/case/7980179" TargetMode="External"/><Relationship Id="rId68" Type="http://schemas.openxmlformats.org/officeDocument/2006/relationships/hyperlink" Target="http://www.nevo.co.il/case/5748495" TargetMode="External"/><Relationship Id="rId69" Type="http://schemas.openxmlformats.org/officeDocument/2006/relationships/hyperlink" Target="http://www.nevo.co.il/case/27186392" TargetMode="External"/><Relationship Id="rId70" Type="http://schemas.openxmlformats.org/officeDocument/2006/relationships/hyperlink" Target="http://www.nevo.co.il/case/5743140" TargetMode="External"/><Relationship Id="rId71" Type="http://schemas.openxmlformats.org/officeDocument/2006/relationships/hyperlink" Target="http://www.nevo.co.il/case/5752901" TargetMode="External"/><Relationship Id="rId72" Type="http://schemas.openxmlformats.org/officeDocument/2006/relationships/hyperlink" Target="http://www.nevo.co.il/case/6146169" TargetMode="External"/><Relationship Id="rId73" Type="http://schemas.openxmlformats.org/officeDocument/2006/relationships/hyperlink" Target="http://www.nevo.co.il/case/27426519" TargetMode="External"/><Relationship Id="rId74" Type="http://schemas.openxmlformats.org/officeDocument/2006/relationships/hyperlink" Target="http://www.nevo.co.il/case/27525981" TargetMode="External"/><Relationship Id="rId75" Type="http://schemas.openxmlformats.org/officeDocument/2006/relationships/hyperlink" Target="http://www.nevo.co.il/case/16941543" TargetMode="External"/><Relationship Id="rId76" Type="http://schemas.openxmlformats.org/officeDocument/2006/relationships/hyperlink" Target="http://www.nevo.co.il/case/30157038" TargetMode="External"/><Relationship Id="rId77" Type="http://schemas.openxmlformats.org/officeDocument/2006/relationships/hyperlink" Target="http://www.nevo.co.il/case/28842473" TargetMode="External"/><Relationship Id="rId78" Type="http://schemas.openxmlformats.org/officeDocument/2006/relationships/hyperlink" Target="http://www.nevo.co.il/case/28067216" TargetMode="External"/><Relationship Id="rId79" Type="http://schemas.openxmlformats.org/officeDocument/2006/relationships/hyperlink" Target="http://www.nevo.co.il/law/74345/21" TargetMode="External"/><Relationship Id="rId80" Type="http://schemas.openxmlformats.org/officeDocument/2006/relationships/hyperlink" Target="http://www.nevo.co.il/law/74345" TargetMode="External"/><Relationship Id="rId81" Type="http://schemas.openxmlformats.org/officeDocument/2006/relationships/hyperlink" Target="http://www.nevo.co.il/law/74345/21" TargetMode="External"/><Relationship Id="rId82" Type="http://schemas.openxmlformats.org/officeDocument/2006/relationships/hyperlink" Target="http://www.nevo.co.il/law/74345" TargetMode="External"/><Relationship Id="rId83" Type="http://schemas.openxmlformats.org/officeDocument/2006/relationships/hyperlink" Target="http://www.nevo.co.il/law/74345" TargetMode="External"/><Relationship Id="rId84" Type="http://schemas.openxmlformats.org/officeDocument/2006/relationships/hyperlink" Target="http://www.nevo.co.il/law/4216/36.a" TargetMode="External"/><Relationship Id="rId85" Type="http://schemas.openxmlformats.org/officeDocument/2006/relationships/hyperlink" Target="http://www.nevo.co.il/law/4216" TargetMode="External"/><Relationship Id="rId86" Type="http://schemas.openxmlformats.org/officeDocument/2006/relationships/hyperlink" Target="http://www.nevo.co.il/law/74345/21" TargetMode="External"/><Relationship Id="rId87" Type="http://schemas.openxmlformats.org/officeDocument/2006/relationships/hyperlink" Target="http://www.nevo.co.il/case/25289958" TargetMode="External"/><Relationship Id="rId88" Type="http://schemas.openxmlformats.org/officeDocument/2006/relationships/hyperlink" Target="http://www.nevo.co.il/law/74345/21" TargetMode="External"/><Relationship Id="rId89" Type="http://schemas.openxmlformats.org/officeDocument/2006/relationships/hyperlink" Target="http://www.nevo.co.il/law/74345" TargetMode="External"/><Relationship Id="rId90" Type="http://schemas.openxmlformats.org/officeDocument/2006/relationships/hyperlink" Target="http://www.nevo.co.il/law/74903" TargetMode="External"/><Relationship Id="rId91" Type="http://schemas.openxmlformats.org/officeDocument/2006/relationships/hyperlink" Target="http://www.nevo.co.il/law/74345/21" TargetMode="External"/><Relationship Id="rId92" Type="http://schemas.openxmlformats.org/officeDocument/2006/relationships/hyperlink" Target="http://www.nevo.co.il/law/74345" TargetMode="External"/><Relationship Id="rId93" Type="http://schemas.openxmlformats.org/officeDocument/2006/relationships/hyperlink" Target="http://www.nevo.co.il/law/74345/21" TargetMode="External"/><Relationship Id="rId94" Type="http://schemas.openxmlformats.org/officeDocument/2006/relationships/hyperlink" Target="http://www.nevo.co.il/law/74345" TargetMode="External"/><Relationship Id="rId95" Type="http://schemas.openxmlformats.org/officeDocument/2006/relationships/hyperlink" Target="http://www.nevo.co.il/law/74345/21" TargetMode="External"/><Relationship Id="rId96" Type="http://schemas.openxmlformats.org/officeDocument/2006/relationships/hyperlink" Target="http://www.nevo.co.il/law/74345" TargetMode="External"/><Relationship Id="rId97" Type="http://schemas.openxmlformats.org/officeDocument/2006/relationships/hyperlink" Target="http://www.nevo.co.il/case/5849274" TargetMode="External"/><Relationship Id="rId98" Type="http://schemas.openxmlformats.org/officeDocument/2006/relationships/hyperlink" Target="http://www.nevo.co.il/case/26964721" TargetMode="External"/><Relationship Id="rId99" Type="http://schemas.openxmlformats.org/officeDocument/2006/relationships/hyperlink" Target="http://www.nevo.co.il/case/22505600" TargetMode="External"/><Relationship Id="rId100" Type="http://schemas.openxmlformats.org/officeDocument/2006/relationships/hyperlink" Target="http://www.nevo.co.il/case/6104783" TargetMode="External"/><Relationship Id="rId101" Type="http://schemas.openxmlformats.org/officeDocument/2006/relationships/hyperlink" Target="http://www.nevo.co.il/case/17947547" TargetMode="External"/><Relationship Id="rId102" Type="http://schemas.openxmlformats.org/officeDocument/2006/relationships/hyperlink" Target="http://www.nevo.co.il/law/74345/3.a" TargetMode="External"/><Relationship Id="rId103" Type="http://schemas.openxmlformats.org/officeDocument/2006/relationships/hyperlink" Target="http://www.nevo.co.il/law/74345" TargetMode="External"/><Relationship Id="rId104" Type="http://schemas.openxmlformats.org/officeDocument/2006/relationships/hyperlink" Target="http://www.nevo.co.il/law/74345/21" TargetMode="External"/><Relationship Id="rId105" Type="http://schemas.openxmlformats.org/officeDocument/2006/relationships/hyperlink" Target="http://www.nevo.co.il/law/74345" TargetMode="External"/><Relationship Id="rId106" Type="http://schemas.openxmlformats.org/officeDocument/2006/relationships/hyperlink" Target="http://www.nevo.co.il/law/70301/77" TargetMode="External"/><Relationship Id="rId107" Type="http://schemas.openxmlformats.org/officeDocument/2006/relationships/hyperlink" Target="http://www.nevo.co.il/law/70301" TargetMode="External"/><Relationship Id="rId108" Type="http://schemas.openxmlformats.org/officeDocument/2006/relationships/hyperlink" Target="http://www.nevo.co.il/case/5868564" TargetMode="External"/><Relationship Id="rId109" Type="http://schemas.openxmlformats.org/officeDocument/2006/relationships/hyperlink" Target="http://www.nevo.co.il/law/74903/192a" TargetMode="External"/><Relationship Id="rId110" Type="http://schemas.openxmlformats.org/officeDocument/2006/relationships/hyperlink" Target="http://www.nevo.co.il/law/74903" TargetMode="External"/><Relationship Id="rId111" Type="http://schemas.openxmlformats.org/officeDocument/2006/relationships/hyperlink" Target="http://www.nevo.co.il/law/74345/3.a" TargetMode="External"/><Relationship Id="rId112" Type="http://schemas.openxmlformats.org/officeDocument/2006/relationships/hyperlink" Target="http://www.nevo.co.il/law/74345" TargetMode="External"/><Relationship Id="rId113" Type="http://schemas.openxmlformats.org/officeDocument/2006/relationships/hyperlink" Target="http://www.nevo.co.il/law/4216/7.a" TargetMode="External"/><Relationship Id="rId114" Type="http://schemas.openxmlformats.org/officeDocument/2006/relationships/hyperlink" Target="http://www.nevo.co.il/law/4216/7.c" TargetMode="External"/><Relationship Id="rId115" Type="http://schemas.openxmlformats.org/officeDocument/2006/relationships/hyperlink" Target="http://www.nevo.co.il/law/4216" TargetMode="External"/><Relationship Id="rId116" Type="http://schemas.openxmlformats.org/officeDocument/2006/relationships/hyperlink" Target="http://www.nevo.co.il/law/74345/3.a" TargetMode="External"/><Relationship Id="rId117" Type="http://schemas.openxmlformats.org/officeDocument/2006/relationships/hyperlink" Target="http://www.nevo.co.il/law/74345" TargetMode="External"/><Relationship Id="rId118" Type="http://schemas.openxmlformats.org/officeDocument/2006/relationships/hyperlink" Target="http://www.nevo.co.il/law/74345" TargetMode="External"/><Relationship Id="rId119" Type="http://schemas.openxmlformats.org/officeDocument/2006/relationships/hyperlink" Target="http://www.nevo.co.il/law/74345" TargetMode="External"/><Relationship Id="rId120" Type="http://schemas.openxmlformats.org/officeDocument/2006/relationships/hyperlink" Target="http://www.nevo.co.il/law/74345" TargetMode="External"/><Relationship Id="rId121" Type="http://schemas.openxmlformats.org/officeDocument/2006/relationships/hyperlink" Target="http://www.nevo.co.il/law/74345/3.b" TargetMode="External"/><Relationship Id="rId122" Type="http://schemas.openxmlformats.org/officeDocument/2006/relationships/hyperlink" Target="http://www.nevo.co.il/case/333967" TargetMode="External"/><Relationship Id="rId123" Type="http://schemas.openxmlformats.org/officeDocument/2006/relationships/hyperlink" Target="http://www.nevo.co.il/case/20314693" TargetMode="External"/><Relationship Id="rId124" Type="http://schemas.openxmlformats.org/officeDocument/2006/relationships/hyperlink" Target="http://www.nevo.co.il/case/20534357" TargetMode="External"/><Relationship Id="rId125" Type="http://schemas.openxmlformats.org/officeDocument/2006/relationships/hyperlink" Target="http://www.nevo.co.il/case/20021166" TargetMode="External"/><Relationship Id="rId126" Type="http://schemas.openxmlformats.org/officeDocument/2006/relationships/hyperlink" Target="http://www.nevo.co.il/case/20145219" TargetMode="External"/><Relationship Id="rId127" Type="http://schemas.openxmlformats.org/officeDocument/2006/relationships/hyperlink" Target="http://www.nevo.co.il/case/5608134" TargetMode="External"/><Relationship Id="rId128" Type="http://schemas.openxmlformats.org/officeDocument/2006/relationships/image" Target="media/image1.png"/><Relationship Id="rId129" Type="http://schemas.openxmlformats.org/officeDocument/2006/relationships/hyperlink" Target="http://www.nevo.co.il/advertisements/nevo-100.doc" TargetMode="External"/><Relationship Id="rId130" Type="http://schemas.openxmlformats.org/officeDocument/2006/relationships/header" Target="header1.xml"/><Relationship Id="rId131" Type="http://schemas.openxmlformats.org/officeDocument/2006/relationships/footer" Target="footer1.xml"/><Relationship Id="rId132" Type="http://schemas.openxmlformats.org/officeDocument/2006/relationships/numbering" Target="numbering.xml"/><Relationship Id="rId133" Type="http://schemas.openxmlformats.org/officeDocument/2006/relationships/fontTable" Target="fontTable.xml"/><Relationship Id="rId134" Type="http://schemas.openxmlformats.org/officeDocument/2006/relationships/settings" Target="settings.xml"/><Relationship Id="rId13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2024-12-08T12:21:00Z</dcterms:created>
  <dc:creator> </dc:creator>
  <dc:description/>
  <cp:keywords/>
  <dc:language>en-IL</dc:language>
  <cp:lastModifiedBy>orly</cp:lastModifiedBy>
  <cp:lastPrinted>2024-12-05T08:24:00Z</cp:lastPrinted>
  <dcterms:modified xsi:type="dcterms:W3CDTF">2024-12-08T12:21:00Z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דוד סילבר</vt:lpwstr>
  </property>
  <property fmtid="{D5CDD505-2E9C-101B-9397-08002B2CF9AE}" pid="3" name="APPELLEE">
    <vt:lpwstr>מדינת ישראל</vt:lpwstr>
  </property>
  <property fmtid="{D5CDD505-2E9C-101B-9397-08002B2CF9AE}" pid="4" name="BOOKGROUPTMP1">
    <vt:lpwstr>3048</vt:lpwstr>
  </property>
  <property fmtid="{D5CDD505-2E9C-101B-9397-08002B2CF9AE}" pid="5" name="CASESLISTTMP1">
    <vt:lpwstr>25635233:2;29700356;6159827;5826430;7680382;334478;5993495;5810781;27011480;6146169:2;6161385;5608134:2;5608544;7980179;5748495;27186392;5743140;5752901;27426519;27525981;16941543;30157038;28842473;28067216;25289958;5849274;26964721;22505600;6104783</vt:lpwstr>
  </property>
  <property fmtid="{D5CDD505-2E9C-101B-9397-08002B2CF9AE}" pid="6" name="CASESLISTTMP2">
    <vt:lpwstr>17947547;5868564;333967;20314693;20534357;20021166;20145219</vt:lpwstr>
  </property>
  <property fmtid="{D5CDD505-2E9C-101B-9397-08002B2CF9AE}" pid="7" name="DATE">
    <vt:lpwstr>20241205</vt:lpwstr>
  </property>
  <property fmtid="{D5CDD505-2E9C-101B-9397-08002B2CF9AE}" pid="8" name="ISABSTRACT">
    <vt:lpwstr>Y</vt:lpwstr>
  </property>
  <property fmtid="{D5CDD505-2E9C-101B-9397-08002B2CF9AE}" pid="9" name="JUDGE">
    <vt:lpwstr>יוסף אלרון;גילה כנפי שטייניץ;יחיאל כשר</vt:lpwstr>
  </property>
  <property fmtid="{D5CDD505-2E9C-101B-9397-08002B2CF9AE}" pid="10" name="LAWLISTTMP1">
    <vt:lpwstr>74345/003.a:6;003;004;021:8;003.b</vt:lpwstr>
  </property>
  <property fmtid="{D5CDD505-2E9C-101B-9397-08002B2CF9AE}" pid="11" name="LAWLISTTMP2">
    <vt:lpwstr>4216/007.a:2;007.c:2;036.a</vt:lpwstr>
  </property>
  <property fmtid="{D5CDD505-2E9C-101B-9397-08002B2CF9AE}" pid="12" name="LAWLISTTMP3">
    <vt:lpwstr>70301/071a;077</vt:lpwstr>
  </property>
  <property fmtid="{D5CDD505-2E9C-101B-9397-08002B2CF9AE}" pid="13" name="LAWLISTTMP4">
    <vt:lpwstr>74903/192a:2</vt:lpwstr>
  </property>
  <property fmtid="{D5CDD505-2E9C-101B-9397-08002B2CF9AE}" pid="14" name="LAWYER">
    <vt:lpwstr>עמרי כהן;סיון רוסו;אורי קורב</vt:lpwstr>
  </property>
  <property fmtid="{D5CDD505-2E9C-101B-9397-08002B2CF9AE}" pid="15" name="METAKZER">
    <vt:lpwstr>אהוד</vt:lpwstr>
  </property>
  <property fmtid="{D5CDD505-2E9C-101B-9397-08002B2CF9AE}" pid="16" name="NOBOOKNEVO">
    <vt:lpwstr>2552</vt:lpwstr>
  </property>
  <property fmtid="{D5CDD505-2E9C-101B-9397-08002B2CF9AE}" pid="17" name="NOSE11">
    <vt:lpwstr>דיון פלילי</vt:lpwstr>
  </property>
  <property fmtid="{D5CDD505-2E9C-101B-9397-08002B2CF9AE}" pid="18" name="NOSE110">
    <vt:lpwstr/>
  </property>
  <property fmtid="{D5CDD505-2E9C-101B-9397-08002B2CF9AE}" pid="19" name="NOSE12">
    <vt:lpwstr>דיון פלילי</vt:lpwstr>
  </property>
  <property fmtid="{D5CDD505-2E9C-101B-9397-08002B2CF9AE}" pid="20" name="NOSE13">
    <vt:lpwstr>דיון פלילי</vt:lpwstr>
  </property>
  <property fmtid="{D5CDD505-2E9C-101B-9397-08002B2CF9AE}" pid="21" name="NOSE14">
    <vt:lpwstr>דיון פלילי</vt:lpwstr>
  </property>
  <property fmtid="{D5CDD505-2E9C-101B-9397-08002B2CF9AE}" pid="22" name="NOSE15">
    <vt:lpwstr>דיון פלילי</vt:lpwstr>
  </property>
  <property fmtid="{D5CDD505-2E9C-101B-9397-08002B2CF9AE}" pid="23" name="NOSE16">
    <vt:lpwstr>דיון פלילי</vt:lpwstr>
  </property>
  <property fmtid="{D5CDD505-2E9C-101B-9397-08002B2CF9AE}" pid="24" name="NOSE17">
    <vt:lpwstr>עונשין</vt:lpwstr>
  </property>
  <property fmtid="{D5CDD505-2E9C-101B-9397-08002B2CF9AE}" pid="25" name="NOSE18">
    <vt:lpwstr>עונשין</vt:lpwstr>
  </property>
  <property fmtid="{D5CDD505-2E9C-101B-9397-08002B2CF9AE}" pid="26" name="NOSE19">
    <vt:lpwstr>עונשין</vt:lpwstr>
  </property>
  <property fmtid="{D5CDD505-2E9C-101B-9397-08002B2CF9AE}" pid="27" name="NOSE1ID">
    <vt:lpwstr>18;18;18;18;18;18;77;77;77</vt:lpwstr>
  </property>
  <property fmtid="{D5CDD505-2E9C-101B-9397-08002B2CF9AE}" pid="28" name="NOSE21">
    <vt:lpwstr>ערעור</vt:lpwstr>
  </property>
  <property fmtid="{D5CDD505-2E9C-101B-9397-08002B2CF9AE}" pid="29" name="NOSE210">
    <vt:lpwstr/>
  </property>
  <property fmtid="{D5CDD505-2E9C-101B-9397-08002B2CF9AE}" pid="30" name="NOSE22">
    <vt:lpwstr>הרשעה</vt:lpwstr>
  </property>
  <property fmtid="{D5CDD505-2E9C-101B-9397-08002B2CF9AE}" pid="31" name="NOSE23">
    <vt:lpwstr>הרשעה</vt:lpwstr>
  </property>
  <property fmtid="{D5CDD505-2E9C-101B-9397-08002B2CF9AE}" pid="32" name="NOSE24">
    <vt:lpwstr>חילוט</vt:lpwstr>
  </property>
  <property fmtid="{D5CDD505-2E9C-101B-9397-08002B2CF9AE}" pid="33" name="NOSE25">
    <vt:lpwstr>חילוט</vt:lpwstr>
  </property>
  <property fmtid="{D5CDD505-2E9C-101B-9397-08002B2CF9AE}" pid="34" name="NOSE26">
    <vt:lpwstr>חילוט</vt:lpwstr>
  </property>
  <property fmtid="{D5CDD505-2E9C-101B-9397-08002B2CF9AE}" pid="35" name="NOSE27">
    <vt:lpwstr>ענישה</vt:lpwstr>
  </property>
  <property fmtid="{D5CDD505-2E9C-101B-9397-08002B2CF9AE}" pid="36" name="NOSE28">
    <vt:lpwstr>ענישה</vt:lpwstr>
  </property>
  <property fmtid="{D5CDD505-2E9C-101B-9397-08002B2CF9AE}" pid="37" name="NOSE29">
    <vt:lpwstr>עבירות</vt:lpwstr>
  </property>
  <property fmtid="{D5CDD505-2E9C-101B-9397-08002B2CF9AE}" pid="38" name="NOSE2ID">
    <vt:lpwstr>504;465;465;473;473;473;1446;1446;1443</vt:lpwstr>
  </property>
  <property fmtid="{D5CDD505-2E9C-101B-9397-08002B2CF9AE}" pid="39" name="NOSE31">
    <vt:lpwstr>אי-התערבות במידת העונש</vt:lpwstr>
  </property>
  <property fmtid="{D5CDD505-2E9C-101B-9397-08002B2CF9AE}" pid="40" name="NOSE310">
    <vt:lpwstr/>
  </property>
  <property fmtid="{D5CDD505-2E9C-101B-9397-08002B2CF9AE}" pid="41" name="NOSE32">
    <vt:lpwstr>הימנעות מהרשעה</vt:lpwstr>
  </property>
  <property fmtid="{D5CDD505-2E9C-101B-9397-08002B2CF9AE}" pid="42" name="NOSE33">
    <vt:lpwstr>ביטולה</vt:lpwstr>
  </property>
  <property fmtid="{D5CDD505-2E9C-101B-9397-08002B2CF9AE}" pid="43" name="NOSE34">
    <vt:lpwstr>מהותו</vt:lpwstr>
  </property>
  <property fmtid="{D5CDD505-2E9C-101B-9397-08002B2CF9AE}" pid="44" name="NOSE35">
    <vt:lpwstr>כספים</vt:lpwstr>
  </property>
  <property fmtid="{D5CDD505-2E9C-101B-9397-08002B2CF9AE}" pid="45" name="NOSE36">
    <vt:lpwstr>איסור הלבנת הון</vt:lpwstr>
  </property>
  <property fmtid="{D5CDD505-2E9C-101B-9397-08002B2CF9AE}" pid="46" name="NOSE37">
    <vt:lpwstr>מדיניות ענישה: שיקולים</vt:lpwstr>
  </property>
  <property fmtid="{D5CDD505-2E9C-101B-9397-08002B2CF9AE}" pid="47" name="NOSE38">
    <vt:lpwstr>מדיניות ענישה: שיקום</vt:lpwstr>
  </property>
  <property fmtid="{D5CDD505-2E9C-101B-9397-08002B2CF9AE}" pid="48" name="NOSE39">
    <vt:lpwstr>הלבנת הון</vt:lpwstr>
  </property>
  <property fmtid="{D5CDD505-2E9C-101B-9397-08002B2CF9AE}" pid="49" name="NOSE3ID">
    <vt:lpwstr>17039;3634;3631;15571;13036;14774;8994;14346;8803</vt:lpwstr>
  </property>
  <property fmtid="{D5CDD505-2E9C-101B-9397-08002B2CF9AE}" pid="50" name="PADIDATE">
    <vt:lpwstr>20241208</vt:lpwstr>
  </property>
  <property fmtid="{D5CDD505-2E9C-101B-9397-08002B2CF9AE}" pid="51" name="PADIMAIL">
    <vt:lpwstr>YES</vt:lpwstr>
  </property>
  <property fmtid="{D5CDD505-2E9C-101B-9397-08002B2CF9AE}" pid="52" name="PROCESS">
    <vt:lpwstr>עפ</vt:lpwstr>
  </property>
  <property fmtid="{D5CDD505-2E9C-101B-9397-08002B2CF9AE}" pid="53" name="PROCNUM">
    <vt:lpwstr>2698</vt:lpwstr>
  </property>
  <property fmtid="{D5CDD505-2E9C-101B-9397-08002B2CF9AE}" pid="54" name="PROCYEAR">
    <vt:lpwstr>24</vt:lpwstr>
  </property>
  <property fmtid="{D5CDD505-2E9C-101B-9397-08002B2CF9AE}" pid="55" name="PSAKDIN">
    <vt:lpwstr>פסק-דין</vt:lpwstr>
  </property>
  <property fmtid="{D5CDD505-2E9C-101B-9397-08002B2CF9AE}" pid="56" name="TYPE">
    <vt:lpwstr>1</vt:lpwstr>
  </property>
  <property fmtid="{D5CDD505-2E9C-101B-9397-08002B2CF9AE}" pid="57" name="TYPE_ABS_DATE">
    <vt:lpwstr>410120241205</vt:lpwstr>
  </property>
  <property fmtid="{D5CDD505-2E9C-101B-9397-08002B2CF9AE}" pid="58" name="TYPE_N_DATE">
    <vt:lpwstr>41020241205</vt:lpwstr>
  </property>
  <property fmtid="{D5CDD505-2E9C-101B-9397-08002B2CF9AE}" pid="59" name="WORDNUMPAGES">
    <vt:lpwstr>35</vt:lpwstr>
  </property>
</Properties>
</file>