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2702/18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4745/18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2702/18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4745/18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ליפה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רביע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חוסין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12695-05-17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יחיאל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522-05-17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3.5.2018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טובי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3999"/>
        <w:gridCol w:w="1134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399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25.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113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2702/18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4745/18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אביגדור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אבראהים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כנעאנה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דוניה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נעאמנה</w:t>
            </w:r>
            <w:r>
              <w:rPr>
                <w:rtl w:val="true"/>
              </w:rPr>
              <w:tab/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רוני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זלושינסקי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 עבירות נשק הכריז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עוד לפני כשמונה שנים על העלאת רף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ומאז הוחמר המצב בשטח עוד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הנדון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 בשורה של 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כולל סחר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במגוון של כלי נשק ולאורך תקופה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שהעונש שהושת על המערערים אינו חורג כלל מרף הענישה הנוהג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הערעורים נסבים על חומרת העונש שהושת על כל אחד מהמערערים – שש שנות מאסר בפועל – בגין הרשעתם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הודאתם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סחר בנשק ועבירות נשק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הערעורים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בכתב האישום אינדיקציה לכך שהמערער נסר הוא שנגרר אחר המערער רביע ופעל במצוותו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אין זה מדויק לומר כי השניים הודו מיד במיוחס להם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הסדר הטיעון נעשה לאחר שחמישה עדים כבר העידו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ענייננו בעבירות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לגביהן הכריז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עוד לפני כשמונה שנים על העלאת רף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ומאז הוחמר המצב בשטח עוד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לפנינו שורה של 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כולל סחר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במגוון של כלי נשק ולאורך תקופה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שהעונש שהושת על השניים אינו חורג כלל מרף הענישה הנוהג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 להתעלם מעברם הפלילי של השניים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היה לצפות כי לאחר שהשתחררו מהכלא יתרחקו מכל מעשה שעלול להחזירם אל בין כותלי הכלא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למרבה הצער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דומה כי השניים לא הפנימו אל לקחם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ולבסוף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עברם הפלילי של המערערים ומספר העבירות בהן הורשעו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שבהשוואה למוחמד – שאין לו עבר פלילי ואשר הורשע אך בחלק מהאישומים – העונש שהושת עליהם הוא מתון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5" w:name="Writer_Name"/>
      <w:bookmarkEnd w:id="15"/>
      <w:r>
        <w:rPr>
          <w:rtl w:val="true"/>
        </w:rPr>
        <w:tab/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, </w:t>
      </w:r>
      <w:r>
        <w:rPr>
          <w:rtl w:val="true"/>
        </w:rPr>
        <w:t>שכנגד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לדרך</w:t>
      </w:r>
      <w:r>
        <w:rPr>
          <w:rtl w:val="true"/>
        </w:rPr>
        <w:t xml:space="preserve">",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4745/18</w:t>
      </w:r>
      <w:r>
        <w:rPr>
          <w:rtl w:val="true"/>
        </w:rPr>
        <w:t xml:space="preserve"> </w:t>
      </w:r>
      <w:r>
        <w:rPr>
          <w:rtl w:val="true"/>
        </w:rPr>
        <w:t>יקרא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2702/18</w:t>
      </w:r>
      <w:r>
        <w:rPr>
          <w:rtl w:val="true"/>
        </w:rPr>
        <w:t xml:space="preserve"> </w:t>
      </w:r>
      <w:r>
        <w:rPr>
          <w:rtl w:val="true"/>
        </w:rPr>
        <w:t>יקרא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נסר</w:t>
      </w:r>
      <w:r>
        <w:rPr>
          <w:rtl w:val="true"/>
        </w:rPr>
        <w:t xml:space="preserve">. </w:t>
      </w:r>
      <w:r>
        <w:rPr>
          <w:rtl w:val="true"/>
        </w:rPr>
        <w:t>כרקע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מוחמד</w:t>
      </w:r>
      <w:r>
        <w:rPr>
          <w:rtl w:val="true"/>
        </w:rPr>
        <w:t xml:space="preserve">)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הכרות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ואלו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: 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הקרלו</w:t>
      </w:r>
      <w:r>
        <w:rPr>
          <w:rtl w:val="true"/>
        </w:rPr>
        <w:t xml:space="preserve">),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מאדם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1,900</w:t>
      </w:r>
      <w:r>
        <w:rPr>
          <w:rtl w:val="true"/>
        </w:rPr>
        <w:t xml:space="preserve"> </w:t>
      </w:r>
      <w:r>
        <w:rPr>
          <w:rtl w:val="true"/>
        </w:rPr>
        <w:t>אירו</w:t>
      </w:r>
      <w:r>
        <w:rPr>
          <w:rtl w:val="true"/>
        </w:rPr>
        <w:t xml:space="preserve">, </w:t>
      </w:r>
      <w:r>
        <w:rPr>
          <w:rtl w:val="true"/>
        </w:rPr>
        <w:t>והחזיקם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לקרלו</w:t>
      </w:r>
      <w:r>
        <w:rPr>
          <w:rtl w:val="true"/>
        </w:rPr>
        <w:t xml:space="preserve">, </w:t>
      </w:r>
      <w:r>
        <w:rPr>
          <w:rtl w:val="true"/>
        </w:rPr>
        <w:t>ונסר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התגלע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הקרלו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מהאקדח</w:t>
      </w:r>
      <w:r>
        <w:rPr>
          <w:rtl w:val="true"/>
        </w:rPr>
        <w:t xml:space="preserve">, </w:t>
      </w:r>
      <w:r>
        <w:rPr>
          <w:rtl w:val="true"/>
        </w:rPr>
        <w:t>ורביע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5.4.2017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ובניילון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ונסר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בסחר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והחזקה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: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ולבקשתו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ורביע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התואמים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ולמחסניות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19,000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המחסניות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5.4.2017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)+(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בעבירות בנשק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רכישה והחזקה לגבי רביע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שתי עבירות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והחזקה לגבי נאסר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tl w:val="true"/>
        </w:rPr>
        <w:t xml:space="preserve">: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מנסר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ונסר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נסר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התיווך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.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5.4.2017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)+(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עבירות בנשק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רכישה והחזקה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):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5.4.2017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אישום זה הורשע רביע בעבירות בנשק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רכישה והחזקה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רישא </w:t>
      </w:r>
      <w:r>
        <w:rPr>
          <w:rFonts w:ascii="Century" w:hAnsi="Century" w:cs="Century"/>
          <w:rtl w:val="true"/>
        </w:rPr>
        <w:t>ל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שתי עבירות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נסר</w:t>
      </w:r>
      <w:r>
        <w:rPr>
          <w:rtl w:val="true"/>
        </w:rPr>
        <w:t xml:space="preserve">)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800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לנסר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Century"/>
          <w:rtl w:val="true"/>
        </w:rPr>
        <w:t>עבירה של סחר בנשק שלא כדין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)+(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השניים הורשעו בעבירות בנשק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רכישה והחזקה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רישא </w:t>
      </w:r>
      <w:r>
        <w:rPr>
          <w:rFonts w:ascii="Century" w:hAnsi="Century" w:cs="Century"/>
          <w:rtl w:val="true"/>
        </w:rPr>
        <w:t>לחוק הע</w:t>
      </w:r>
      <w:r>
        <w:rPr>
          <w:rtl w:val="true"/>
        </w:rPr>
        <w:t>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החמישי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נסר</w:t>
      </w:r>
      <w:r>
        <w:rPr>
          <w:rtl w:val="true"/>
        </w:rPr>
        <w:t xml:space="preserve">): 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לרביע</w:t>
      </w:r>
      <w:r>
        <w:rPr>
          <w:rtl w:val="true"/>
        </w:rPr>
        <w:t xml:space="preserve">, </w:t>
      </w:r>
      <w:r>
        <w:rPr>
          <w:rtl w:val="true"/>
        </w:rPr>
        <w:t>ורביע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12,500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נסר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בנשק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רכישה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רישא </w:t>
      </w:r>
      <w:r>
        <w:rPr>
          <w:rFonts w:cs="Century" w:ascii="Century" w:hAnsi="Century"/>
          <w:rtl w:val="true"/>
        </w:rPr>
        <w:t>+</w:t>
      </w:r>
      <w:hyperlink r:id="rId23">
        <w:r>
          <w:rPr>
            <w:rStyle w:val="Hyperlink"/>
            <w:rFonts w:cs="Century" w:ascii="Century" w:hAnsi="Century"/>
            <w:color w:val="0000FF"/>
            <w:u w:val="single"/>
          </w:rPr>
          <w:t>31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ונסר הורשע ברכישה והחזקת נשק לפי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רישא </w:t>
      </w:r>
      <w:r>
        <w:rPr>
          <w:rFonts w:ascii="Century" w:hAnsi="Century" w:cs="Century"/>
          <w:rtl w:val="true"/>
        </w:rPr>
        <w:t>לחוק הע</w:t>
      </w:r>
      <w:r>
        <w:rPr>
          <w:rtl w:val="true"/>
        </w:rPr>
        <w:t>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לשש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נסבים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נגרר</w:t>
      </w:r>
      <w:r>
        <w:rPr>
          <w:rtl w:val="true"/>
        </w:rPr>
        <w:t xml:space="preserve">" </w:t>
      </w:r>
      <w:r>
        <w:rPr>
          <w:rtl w:val="true"/>
        </w:rPr>
        <w:t>בסדרת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שהיעדרותו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ילידי</w:t>
      </w:r>
      <w:r>
        <w:rPr>
          <w:rFonts w:eastAsia="Arial TUR;Arial" w:cs="Arial TUR;Arial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eastAsia="Arial TUR;Arial" w:cs="Arial TUR;Arial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מטען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גולני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במשותף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במצוותו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ולגופם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לגביהן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נפאע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4.12.2011</w:t>
      </w:r>
      <w:r>
        <w:rPr>
          <w:rtl w:val="true"/>
        </w:rPr>
        <w:t xml:space="preserve">)), </w:t>
      </w:r>
      <w:r>
        <w:rPr>
          <w:rtl w:val="true"/>
        </w:rPr>
        <w:t>ומאז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שהשתחררו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יתרחקו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לקחם</w:t>
      </w:r>
      <w:r>
        <w:rPr>
          <w:rtl w:val="true"/>
        </w:rPr>
        <w:t xml:space="preserve">.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4373/18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שלאעטה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21.11.2018</w:t>
      </w:r>
      <w:r>
        <w:rPr>
          <w:rtl w:val="true"/>
        </w:rPr>
        <w:t xml:space="preserve">)).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30.7.2019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bookmarkStart w:id="17" w:name="Start_Write"/>
      <w:bookmarkEnd w:id="17"/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18027020</w:t>
      </w:r>
      <w:r>
        <w:rPr>
          <w:sz w:val="16"/>
          <w:rtl w:val="true"/>
        </w:rPr>
        <w:t>_</w:t>
      </w:r>
      <w:r>
        <w:rPr>
          <w:sz w:val="16"/>
        </w:rPr>
        <w:t>E12.docx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54678313-2702/18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2702/18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נסר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ליפה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57908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2." TargetMode="External"/><Relationship Id="rId7" Type="http://schemas.openxmlformats.org/officeDocument/2006/relationships/hyperlink" Target="http://www.nevo.co.il/law/70301/144.c" TargetMode="External"/><Relationship Id="rId8" Type="http://schemas.openxmlformats.org/officeDocument/2006/relationships/hyperlink" Target="http://www.nevo.co.il/law/70301/144.b2.;144.c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2.;144.c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2.;144.c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2.;144.c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3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case/5821327" TargetMode="External"/><Relationship Id="rId27" Type="http://schemas.openxmlformats.org/officeDocument/2006/relationships/hyperlink" Target="http://www.nevo.co.il/case/24273500" TargetMode="External"/><Relationship Id="rId28" Type="http://schemas.openxmlformats.org/officeDocument/2006/relationships/hyperlink" Target="http://supreme.court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2019-08-04T10:46:00Z</dcterms:created>
  <dc:creator>h4</dc:creator>
  <dc:description/>
  <cp:keywords/>
  <dc:language>en-IL</dc:language>
  <cp:lastModifiedBy>hofit</cp:lastModifiedBy>
  <cp:lastPrinted>2019-07-30T14:04:00Z</cp:lastPrinted>
  <dcterms:modified xsi:type="dcterms:W3CDTF">2019-08-04T10:46:00Z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נסר ח'ליפה;רביע חוסין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22579083;5821327;24273500</vt:lpwstr>
  </property>
  <property fmtid="{D5CDD505-2E9C-101B-9397-08002B2CF9AE}" pid="9" name="CITY">
    <vt:lpwstr/>
  </property>
  <property fmtid="{D5CDD505-2E9C-101B-9397-08002B2CF9AE}" pid="10" name="DATE">
    <vt:lpwstr>20190730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ברון;א' שטיין</vt:lpwstr>
  </property>
  <property fmtid="{D5CDD505-2E9C-101B-9397-08002B2CF9AE}" pid="14" name="LAWLISTTMP1">
    <vt:lpwstr>70301/144.b2:4;144.c:4;144.a:7;031</vt:lpwstr>
  </property>
  <property fmtid="{D5CDD505-2E9C-101B-9397-08002B2CF9AE}" pid="15" name="LAWYER">
    <vt:lpwstr>רוני זלושינסקי;פלדמן אביגדור;אבראהים כנעאנה;דוניה נעאמנה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20190731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2702;4745</vt:lpwstr>
  </property>
  <property fmtid="{D5CDD505-2E9C-101B-9397-08002B2CF9AE}" pid="65" name="PROCYEAR">
    <vt:lpwstr>18;18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410120190730</vt:lpwstr>
  </property>
  <property fmtid="{D5CDD505-2E9C-101B-9397-08002B2CF9AE}" pid="69" name="TYPE_N_DATE">
    <vt:lpwstr>41020190730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