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png" ContentType="image/png"/>
  <Override PartName="/word/media/image2.jpeg" ContentType="image/jpeg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2921/18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2961/18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קרא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שטיין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ascii="David" w:hAnsi="David"/>
                <w:rtl w:val="true"/>
              </w:rPr>
              <w:t>ת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2921/18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והמשיבה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2961/18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2"/>
        <w:gridCol w:w="5102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 xml:space="preserve"> </w:t>
            </w:r>
            <w:r>
              <w:rPr>
                <w:rFonts w:cs="David" w:ascii="David" w:hAnsi="David"/>
              </w:rPr>
              <w:t>3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2921/18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והמערער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2961/18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gridSpan w:val="2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אביב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בצלאל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gridSpan w:val="2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</w:tr>
      <w:tr>
        <w:trPr/>
        <w:tc>
          <w:tcPr>
            <w:tcW w:w="3262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rPr/>
            </w:pPr>
            <w:r>
              <w:rPr>
                <w:rtl w:val="true"/>
              </w:rPr>
            </w:r>
          </w:p>
        </w:tc>
        <w:tc>
          <w:tcPr>
            <w:tcW w:w="5102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>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תל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אביב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יפו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שגיא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16281-08-16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28.12.2017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בטבת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(</w:t>
            </w:r>
            <w:r>
              <w:rPr/>
              <w:t>31.12.2018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90" w:type="dxa"/>
        <w:jc w:val="end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7"/>
        <w:gridCol w:w="3211"/>
        <w:gridCol w:w="4"/>
        <w:gridCol w:w="5148"/>
      </w:tblGrid>
      <w:tr>
        <w:trPr/>
        <w:tc>
          <w:tcPr>
            <w:tcW w:w="27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3211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ascii="David" w:hAnsi="David"/>
                <w:rtl w:val="true"/>
              </w:rPr>
              <w:t xml:space="preserve">בשם </w:t>
            </w:r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ascii="David" w:hAnsi="David"/>
                <w:rtl w:val="true"/>
              </w:rPr>
              <w:t>ת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2921/18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והמשיבה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2961/18</w:t>
            </w:r>
            <w:r>
              <w:rPr>
                <w:rtl w:val="true"/>
              </w:rPr>
              <w:t>:</w:t>
            </w:r>
          </w:p>
        </w:tc>
        <w:tc>
          <w:tcPr>
            <w:tcW w:w="5152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עו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תמר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בורנשטיין</w:t>
            </w:r>
            <w:r>
              <w:rPr>
                <w:sz w:val="28"/>
                <w:szCs w:val="28"/>
                <w:rtl w:val="true"/>
              </w:rPr>
              <w:t xml:space="preserve">; </w:t>
            </w:r>
            <w:r>
              <w:rPr>
                <w:sz w:val="28"/>
                <w:sz w:val="28"/>
                <w:szCs w:val="28"/>
                <w:rtl w:val="true"/>
              </w:rPr>
              <w:t>עו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קרן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רוט</w:t>
            </w:r>
            <w:r>
              <w:rPr>
                <w:sz w:val="28"/>
                <w:szCs w:val="28"/>
                <w:rtl w:val="true"/>
              </w:rPr>
              <w:t xml:space="preserve">; </w:t>
            </w:r>
            <w:r>
              <w:rPr>
                <w:sz w:val="28"/>
                <w:sz w:val="28"/>
                <w:szCs w:val="28"/>
                <w:rtl w:val="true"/>
              </w:rPr>
              <w:t>עו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שרית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שמש</w:t>
            </w:r>
            <w:r>
              <w:rPr>
                <w:sz w:val="28"/>
                <w:szCs w:val="28"/>
                <w:rtl w:val="true"/>
              </w:rPr>
              <w:t xml:space="preserve">; </w:t>
            </w:r>
            <w:r>
              <w:rPr>
                <w:sz w:val="28"/>
                <w:sz w:val="28"/>
                <w:szCs w:val="28"/>
                <w:rtl w:val="true"/>
              </w:rPr>
              <w:t>עו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אלון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סיוון</w:t>
            </w:r>
          </w:p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27" w:type="dxa"/>
            <w:tcBorders/>
          </w:tcPr>
          <w:p>
            <w:pPr>
              <w:pStyle w:val="Normal"/>
              <w:rPr/>
            </w:pPr>
            <w:r>
              <w:rPr>
                <w:rtl w:val="true"/>
              </w:rPr>
            </w:r>
          </w:p>
        </w:tc>
        <w:tc>
          <w:tcPr>
            <w:tcW w:w="3215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 xml:space="preserve"> </w:t>
            </w:r>
            <w:r>
              <w:rPr>
                <w:rFonts w:cs="David" w:ascii="David" w:hAnsi="David"/>
              </w:rPr>
              <w:t>3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2921/18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והמערער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2961/18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48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עידית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ציפור</w:t>
            </w:r>
          </w:p>
        </w:tc>
      </w:tr>
    </w:tbl>
    <w:p>
      <w:pPr>
        <w:pStyle w:val="DocumentHea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Cs w:val="false"/>
          <w:spacing w:val="0"/>
          <w:sz w:val="24"/>
          <w:szCs w:val="24"/>
          <w:u w:val="none"/>
        </w:rPr>
      </w:pPr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</w:r>
      <w:bookmarkStart w:id="5" w:name="BeginProtocol"/>
      <w:bookmarkStart w:id="6" w:name="secretary"/>
      <w:bookmarkStart w:id="7" w:name="BeginProtocol"/>
      <w:bookmarkStart w:id="8" w:name="secretary"/>
      <w:bookmarkEnd w:id="7"/>
      <w:bookmarkEnd w:id="8"/>
    </w:p>
    <w:p>
      <w:pPr>
        <w:pStyle w:val="DocumentHea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Cs w:val="false"/>
          <w:spacing w:val="0"/>
          <w:sz w:val="24"/>
          <w:szCs w:val="24"/>
          <w:u w:val="none"/>
        </w:rPr>
      </w:pPr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</w:r>
      <w:bookmarkStart w:id="9" w:name="Links_Kitvei_Start"/>
      <w:bookmarkStart w:id="10" w:name="Links_Kitvei_Start"/>
      <w:bookmarkEnd w:id="10"/>
    </w:p>
    <w:p>
      <w:pPr>
        <w:pStyle w:val="DocumentHea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Cs w:val="false"/>
          <w:spacing w:val="0"/>
          <w:sz w:val="24"/>
          <w:szCs w:val="24"/>
          <w:u w:val="none"/>
        </w:rPr>
      </w:pPr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</w:r>
    </w:p>
    <w:p>
      <w:pPr>
        <w:pStyle w:val="DocumentHead"/>
        <w:spacing w:lineRule="exact" w:line="240" w:before="0" w:after="120"/>
        <w:ind w:hanging="283" w:start="283" w:end="0"/>
        <w:jc w:val="both"/>
        <w:rPr>
          <w:rStyle w:val="Hyperlink"/>
        </w:rPr>
      </w:pPr>
      <w:bookmarkStart w:id="11" w:name="Links_Kitvei_Start"/>
      <w:bookmarkEnd w:id="11"/>
      <w:r>
        <w:rPr>
          <w:rFonts w:ascii="FrankRuehl" w:hAnsi="FrankRuehl" w:cs="FrankRuehl"/>
          <w:bCs w:val="false"/>
          <w:spacing w:val="0"/>
          <w:sz w:val="24"/>
          <w:sz w:val="24"/>
          <w:szCs w:val="24"/>
          <w:u w:val="none"/>
          <w:rtl w:val="true"/>
        </w:rPr>
        <w:t>כתבי עת</w:t>
      </w:r>
      <w:hyperlink r:id="rId3">
        <w:r>
          <w:rPr>
            <w:rFonts w:cs="FrankRuehl" w:ascii="FrankRuehl" w:hAnsi="FrankRuehl"/>
            <w:bCs w:val="false"/>
            <w:spacing w:val="0"/>
            <w:sz w:val="24"/>
            <w:szCs w:val="24"/>
            <w:u w:val="none"/>
            <w:rtl w:val="true"/>
          </w:rPr>
          <w:t>:</w:t>
        </w:r>
      </w:hyperlink>
    </w:p>
    <w:p>
      <w:pPr>
        <w:pStyle w:val="DocumentHea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Cs w:val="false"/>
          <w:spacing w:val="0"/>
          <w:sz w:val="24"/>
          <w:szCs w:val="24"/>
          <w:u w:val="none"/>
        </w:rPr>
      </w:pPr>
      <w:hyperlink r:id="rId4">
        <w:r>
          <w:rPr>
            <w:rStyle w:val="Hyperlink"/>
            <w:rFonts w:ascii="FrankRuehl" w:hAnsi="FrankRuehl" w:cs="FrankRuehl"/>
            <w:bCs/>
            <w:spacing w:val="0"/>
            <w:sz w:val="24"/>
            <w:sz w:val="24"/>
            <w:szCs w:val="24"/>
            <w:u w:val="none"/>
            <w:rtl w:val="true"/>
          </w:rPr>
          <w:t>ש</w:t>
        </w:r>
        <w:r>
          <w:rPr>
            <w:rStyle w:val="Hyperlink"/>
            <w:rFonts w:cs="FrankRuehl" w:ascii="FrankRuehl" w:hAnsi="FrankRuehl"/>
            <w:bCs/>
            <w:spacing w:val="0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bCs/>
            <w:spacing w:val="0"/>
            <w:sz w:val="24"/>
            <w:sz w:val="24"/>
            <w:szCs w:val="24"/>
            <w:u w:val="none"/>
            <w:rtl w:val="true"/>
          </w:rPr>
          <w:t>ז פלר</w:t>
        </w:r>
        <w:r>
          <w:rPr>
            <w:rStyle w:val="Hyperlink"/>
            <w:rFonts w:cs="FrankRuehl" w:ascii="FrankRuehl" w:hAnsi="FrankRuehl"/>
            <w:bCs/>
            <w:spacing w:val="0"/>
            <w:sz w:val="24"/>
            <w:szCs w:val="24"/>
            <w:u w:val="none"/>
            <w:rtl w:val="true"/>
          </w:rPr>
          <w:t>, "</w:t>
        </w:r>
        <w:r>
          <w:rPr>
            <w:rStyle w:val="Hyperlink"/>
            <w:rFonts w:ascii="FrankRuehl" w:hAnsi="FrankRuehl" w:cs="FrankRuehl"/>
            <w:bCs/>
            <w:spacing w:val="0"/>
            <w:sz w:val="24"/>
            <w:sz w:val="24"/>
            <w:szCs w:val="24"/>
            <w:u w:val="none"/>
            <w:rtl w:val="true"/>
          </w:rPr>
          <w:t>אחריות פלילית ללא מעשה</w:t>
        </w:r>
        <w:r>
          <w:rPr>
            <w:rStyle w:val="Hyperlink"/>
            <w:rFonts w:cs="FrankRuehl" w:ascii="FrankRuehl" w:hAnsi="FrankRuehl"/>
            <w:bCs/>
            <w:spacing w:val="0"/>
            <w:sz w:val="24"/>
            <w:szCs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Cs/>
            <w:spacing w:val="0"/>
            <w:sz w:val="24"/>
            <w:sz w:val="24"/>
            <w:szCs w:val="24"/>
            <w:u w:val="none"/>
            <w:rtl w:val="true"/>
          </w:rPr>
          <w:t>על סמך מה</w:t>
        </w:r>
        <w:r>
          <w:rPr>
            <w:rStyle w:val="Hyperlink"/>
            <w:rFonts w:cs="FrankRuehl" w:ascii="FrankRuehl" w:hAnsi="FrankRuehl"/>
            <w:bCs/>
            <w:spacing w:val="0"/>
            <w:sz w:val="24"/>
            <w:szCs w:val="24"/>
            <w:u w:val="none"/>
            <w:rtl w:val="true"/>
          </w:rPr>
          <w:t>? (</w:t>
        </w:r>
        <w:r>
          <w:rPr>
            <w:rStyle w:val="Hyperlink"/>
            <w:rFonts w:ascii="FrankRuehl" w:hAnsi="FrankRuehl" w:cs="FrankRuehl"/>
            <w:bCs/>
            <w:spacing w:val="0"/>
            <w:sz w:val="24"/>
            <w:sz w:val="24"/>
            <w:szCs w:val="24"/>
            <w:u w:val="none"/>
            <w:rtl w:val="true"/>
          </w:rPr>
          <w:t>ע</w:t>
        </w:r>
        <w:r>
          <w:rPr>
            <w:rStyle w:val="Hyperlink"/>
            <w:rFonts w:cs="FrankRuehl" w:ascii="FrankRuehl" w:hAnsi="FrankRuehl"/>
            <w:bCs/>
            <w:spacing w:val="0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bCs/>
            <w:spacing w:val="0"/>
            <w:sz w:val="24"/>
            <w:sz w:val="24"/>
            <w:szCs w:val="24"/>
            <w:u w:val="non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bCs/>
            <w:spacing w:val="0"/>
            <w:sz w:val="24"/>
            <w:szCs w:val="24"/>
            <w:u w:val="none"/>
          </w:rPr>
          <w:t>479/72</w:t>
        </w:r>
        <w:r>
          <w:rPr>
            <w:rStyle w:val="Hyperlink"/>
            <w:rFonts w:cs="FrankRuehl" w:ascii="FrankRuehl" w:hAnsi="FrankRuehl"/>
            <w:bCs/>
            <w:spacing w:val="0"/>
            <w:sz w:val="24"/>
            <w:szCs w:val="24"/>
            <w:u w:val="none"/>
            <w:rtl w:val="true"/>
          </w:rPr>
          <w:t xml:space="preserve">)", </w:t>
        </w:r>
        <w:r>
          <w:rPr>
            <w:rStyle w:val="Hyperlink"/>
            <w:rFonts w:ascii="FrankRuehl" w:hAnsi="FrankRuehl" w:cs="FrankRuehl"/>
            <w:bCs/>
            <w:spacing w:val="0"/>
            <w:sz w:val="24"/>
            <w:sz w:val="24"/>
            <w:szCs w:val="24"/>
            <w:u w:val="none"/>
            <w:rtl w:val="true"/>
          </w:rPr>
          <w:t>הפרקליט</w:t>
        </w:r>
        <w:r>
          <w:rPr>
            <w:rStyle w:val="Hyperlink"/>
            <w:rFonts w:cs="FrankRuehl" w:ascii="FrankRuehl" w:hAnsi="FrankRuehl"/>
            <w:bCs/>
            <w:spacing w:val="0"/>
            <w:sz w:val="24"/>
            <w:szCs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Cs/>
            <w:spacing w:val="0"/>
            <w:sz w:val="24"/>
            <w:sz w:val="24"/>
            <w:szCs w:val="24"/>
            <w:u w:val="none"/>
            <w:rtl w:val="true"/>
          </w:rPr>
          <w:t xml:space="preserve">כט </w:t>
        </w:r>
        <w:r>
          <w:rPr>
            <w:rStyle w:val="Hyperlink"/>
            <w:rFonts w:cs="FrankRuehl" w:ascii="FrankRuehl" w:hAnsi="FrankRuehl"/>
            <w:bCs/>
            <w:spacing w:val="0"/>
            <w:sz w:val="24"/>
            <w:szCs w:val="24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bCs/>
            <w:spacing w:val="0"/>
            <w:sz w:val="24"/>
            <w:sz w:val="24"/>
            <w:szCs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bCs/>
            <w:spacing w:val="0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bCs/>
            <w:spacing w:val="0"/>
            <w:sz w:val="24"/>
            <w:sz w:val="24"/>
            <w:szCs w:val="24"/>
            <w:u w:val="none"/>
            <w:rtl w:val="true"/>
          </w:rPr>
          <w:t>ד</w:t>
        </w:r>
        <w:r>
          <w:rPr>
            <w:rStyle w:val="Hyperlink"/>
            <w:rFonts w:cs="FrankRuehl" w:ascii="FrankRuehl" w:hAnsi="FrankRuehl"/>
            <w:bCs/>
            <w:spacing w:val="0"/>
            <w:sz w:val="24"/>
            <w:szCs w:val="24"/>
            <w:u w:val="none"/>
            <w:rtl w:val="true"/>
          </w:rPr>
          <w:t>-</w:t>
        </w:r>
        <w:r>
          <w:rPr>
            <w:rStyle w:val="Hyperlink"/>
            <w:rFonts w:ascii="FrankRuehl" w:hAnsi="FrankRuehl" w:cs="FrankRuehl"/>
            <w:bCs/>
            <w:spacing w:val="0"/>
            <w:sz w:val="24"/>
            <w:sz w:val="24"/>
            <w:szCs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bCs/>
            <w:spacing w:val="0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bCs/>
            <w:spacing w:val="0"/>
            <w:sz w:val="24"/>
            <w:sz w:val="24"/>
            <w:szCs w:val="24"/>
            <w:u w:val="none"/>
            <w:rtl w:val="true"/>
          </w:rPr>
          <w:t>ה</w:t>
        </w:r>
        <w:r>
          <w:rPr>
            <w:rStyle w:val="Hyperlink"/>
            <w:rFonts w:cs="FrankRuehl" w:ascii="FrankRuehl" w:hAnsi="FrankRuehl"/>
            <w:bCs/>
            <w:spacing w:val="0"/>
            <w:sz w:val="24"/>
            <w:szCs w:val="24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bCs/>
            <w:spacing w:val="0"/>
            <w:sz w:val="24"/>
            <w:szCs w:val="24"/>
            <w:u w:val="none"/>
          </w:rPr>
          <w:t>019</w:t>
        </w:r>
      </w:hyperlink>
    </w:p>
    <w:p>
      <w:pPr>
        <w:pStyle w:val="DocumentHea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Cs w:val="false"/>
          <w:spacing w:val="0"/>
          <w:sz w:val="24"/>
          <w:szCs w:val="24"/>
          <w:u w:val="none"/>
        </w:rPr>
      </w:pPr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</w:r>
      <w:bookmarkStart w:id="12" w:name="Links_Kitvei_End"/>
      <w:bookmarkStart w:id="13" w:name="Links_Kitvei_End"/>
      <w:bookmarkEnd w:id="13"/>
    </w:p>
    <w:p>
      <w:pPr>
        <w:pStyle w:val="DocumentHea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Cs w:val="false"/>
          <w:spacing w:val="0"/>
          <w:sz w:val="24"/>
          <w:szCs w:val="24"/>
          <w:u w:val="none"/>
        </w:rPr>
      </w:pPr>
      <w:bookmarkStart w:id="14" w:name="Links_Start"/>
      <w:bookmarkEnd w:id="14"/>
      <w:r>
        <w:rPr>
          <w:rFonts w:ascii="FrankRuehl" w:hAnsi="FrankRuehl" w:cs="FrankRuehl"/>
          <w:bCs w:val="false"/>
          <w:spacing w:val="0"/>
          <w:sz w:val="24"/>
          <w:sz w:val="24"/>
          <w:szCs w:val="24"/>
          <w:u w:val="none"/>
          <w:rtl w:val="true"/>
        </w:rPr>
        <w:t>ספרות</w:t>
      </w:r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>:</w:t>
      </w:r>
    </w:p>
    <w:p>
      <w:pPr>
        <w:pStyle w:val="DocumentHead"/>
        <w:spacing w:lineRule="exact" w:line="240" w:before="0" w:after="120"/>
        <w:ind w:hanging="283" w:start="283" w:end="0"/>
        <w:jc w:val="both"/>
        <w:rPr>
          <w:rStyle w:val="Hyperlink"/>
          <w:rFonts w:ascii="FrankRuehl" w:hAnsi="FrankRuehl" w:cs="FrankRuehl"/>
          <w:bCs/>
          <w:spacing w:val="0"/>
          <w:sz w:val="24"/>
          <w:szCs w:val="24"/>
          <w:u w:val="none"/>
        </w:rPr>
      </w:pPr>
      <w:hyperlink r:id="rId5">
        <w:r>
          <w:rPr>
            <w:rStyle w:val="Hyperlink"/>
            <w:rFonts w:ascii="FrankRuehl" w:hAnsi="FrankRuehl" w:cs="FrankRuehl"/>
            <w:bCs/>
            <w:spacing w:val="0"/>
            <w:sz w:val="24"/>
            <w:sz w:val="24"/>
            <w:szCs w:val="24"/>
            <w:u w:val="none"/>
            <w:rtl w:val="true"/>
          </w:rPr>
          <w:t>ש</w:t>
        </w:r>
        <w:r>
          <w:rPr>
            <w:rStyle w:val="Hyperlink"/>
            <w:rFonts w:cs="FrankRuehl" w:ascii="FrankRuehl" w:hAnsi="FrankRuehl"/>
            <w:bCs/>
            <w:spacing w:val="0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bCs/>
            <w:spacing w:val="0"/>
            <w:sz w:val="24"/>
            <w:sz w:val="24"/>
            <w:szCs w:val="24"/>
            <w:u w:val="none"/>
            <w:rtl w:val="true"/>
          </w:rPr>
          <w:t xml:space="preserve">ז פלר  </w:t>
        </w:r>
        <w:r>
          <w:rPr>
            <w:rStyle w:val="Hyperlink"/>
            <w:rFonts w:ascii="FrankRuehl" w:hAnsi="FrankRuehl" w:cs="FrankRuehl"/>
            <w:bCs/>
            <w:spacing w:val="0"/>
            <w:sz w:val="24"/>
            <w:sz w:val="24"/>
            <w:szCs w:val="24"/>
            <w:u w:val="non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b/>
            <w:b/>
            <w:spacing w:val="0"/>
            <w:sz w:val="24"/>
            <w:sz w:val="24"/>
            <w:szCs w:val="24"/>
            <w:u w:val="none"/>
            <w:rtl w:val="true"/>
          </w:rPr>
          <w:t xml:space="preserve">יסודות בדיני עונשין </w:t>
        </w:r>
      </w:hyperlink>
    </w:p>
    <w:p>
      <w:pPr>
        <w:pStyle w:val="DocumentHead"/>
        <w:spacing w:lineRule="exact" w:line="240" w:before="0" w:after="120"/>
        <w:ind w:hanging="283" w:start="283" w:end="0"/>
        <w:jc w:val="both"/>
        <w:rPr>
          <w:rStyle w:val="Hyperlink"/>
        </w:rPr>
      </w:pPr>
      <w:hyperlink r:id="rId6">
        <w:r>
          <w:rPr>
            <w:rtl w:val="true"/>
          </w:rPr>
        </w:r>
      </w:hyperlink>
      <w:bookmarkStart w:id="15" w:name="LawTable"/>
      <w:bookmarkStart w:id="16" w:name="Links_End"/>
      <w:bookmarkStart w:id="17" w:name="LawTable"/>
      <w:bookmarkStart w:id="18" w:name="Links_End"/>
      <w:bookmarkEnd w:id="17"/>
      <w:bookmarkEnd w:id="18"/>
    </w:p>
    <w:p>
      <w:pPr>
        <w:pStyle w:val="DocumentHead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bCs w:val="false"/>
          <w:color w:val="0000FF"/>
          <w:spacing w:val="0"/>
          <w:sz w:val="24"/>
          <w:szCs w:val="24"/>
          <w:u w:val="none"/>
        </w:rPr>
      </w:pPr>
      <w:r>
        <w:rPr>
          <w:rFonts w:cs="FrankRuehl" w:ascii="FrankRuehl" w:hAnsi="FrankRuehl"/>
          <w:bCs w:val="false"/>
          <w:color w:val="0000FF"/>
          <w:spacing w:val="0"/>
          <w:sz w:val="24"/>
          <w:szCs w:val="24"/>
          <w:u w:val="none"/>
          <w:rtl w:val="true"/>
        </w:rPr>
      </w:r>
    </w:p>
    <w:p>
      <w:pPr>
        <w:pStyle w:val="DocumentHead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bCs w:val="false"/>
          <w:color w:val="0000FF"/>
          <w:spacing w:val="0"/>
          <w:sz w:val="24"/>
          <w:szCs w:val="24"/>
          <w:u w:val="none"/>
        </w:rPr>
      </w:pPr>
      <w:r>
        <w:rPr>
          <w:rFonts w:cs="FrankRuehl" w:ascii="FrankRuehl" w:hAnsi="FrankRuehl"/>
          <w:bCs w:val="false"/>
          <w:color w:val="0000FF"/>
          <w:spacing w:val="0"/>
          <w:sz w:val="24"/>
          <w:szCs w:val="24"/>
          <w:u w:val="none"/>
          <w:rtl w:val="true"/>
        </w:rPr>
      </w:r>
    </w:p>
    <w:p>
      <w:pPr>
        <w:pStyle w:val="DocumentHead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bCs w:val="false"/>
          <w:color w:val="0000FF"/>
          <w:spacing w:val="0"/>
          <w:sz w:val="24"/>
          <w:szCs w:val="24"/>
          <w:u w:val="none"/>
        </w:rPr>
      </w:pPr>
      <w:r>
        <w:rPr>
          <w:rFonts w:ascii="FrankRuehl" w:hAnsi="FrankRuehl" w:cs="FrankRuehl"/>
          <w:bCs w:val="false"/>
          <w:color w:val="0000FF"/>
          <w:spacing w:val="0"/>
          <w:sz w:val="24"/>
          <w:sz w:val="24"/>
          <w:szCs w:val="24"/>
          <w:u w:val="none"/>
          <w:rtl w:val="true"/>
        </w:rPr>
        <w:t>חקיקה שאוזכרה</w:t>
      </w:r>
      <w:r>
        <w:rPr>
          <w:rFonts w:cs="FrankRuehl" w:ascii="FrankRuehl" w:hAnsi="FrankRuehl"/>
          <w:bCs w:val="false"/>
          <w:color w:val="0000FF"/>
          <w:spacing w:val="0"/>
          <w:sz w:val="24"/>
          <w:szCs w:val="24"/>
          <w:u w:val="none"/>
          <w:rtl w:val="true"/>
        </w:rPr>
        <w:t xml:space="preserve">: </w:t>
      </w:r>
    </w:p>
    <w:p>
      <w:pPr>
        <w:pStyle w:val="DocumentHead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bCs w:val="false"/>
          <w:spacing w:val="0"/>
          <w:sz w:val="24"/>
          <w:szCs w:val="24"/>
          <w:u w:val="none"/>
        </w:rPr>
      </w:pPr>
      <w:hyperlink r:id="rId7"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u w:val="none"/>
          </w:rPr>
          <w:t>1977</w:t>
        </w:r>
      </w:hyperlink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Cs w:val="false"/>
          <w:spacing w:val="0"/>
          <w:sz w:val="24"/>
          <w:sz w:val="24"/>
          <w:szCs w:val="24"/>
          <w:u w:val="none"/>
          <w:rtl w:val="true"/>
        </w:rPr>
        <w:t>סע</w:t>
      </w:r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u w:val="none"/>
          </w:rPr>
          <w:t>329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u w:val="none"/>
            <w:rtl w:val="true"/>
          </w:rPr>
          <w:t>)(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u w:val="none"/>
          </w:rPr>
          <w:t>1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u w:val="none"/>
            <w:rtl w:val="true"/>
          </w:rPr>
          <w:t>)</w:t>
        </w:r>
      </w:hyperlink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u w:val="none"/>
          </w:rPr>
          <w:t>34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u w:val="none"/>
            <w:rtl w:val="true"/>
          </w:rPr>
          <w:t>כב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u w:val="none"/>
            <w:rtl w:val="true"/>
          </w:rPr>
          <w:t>)</w:t>
        </w:r>
      </w:hyperlink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u w:val="none"/>
          </w:rPr>
          <w:t>499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u w:val="none"/>
            <w:rtl w:val="true"/>
          </w:rPr>
          <w:t>)(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u w:val="none"/>
          </w:rPr>
          <w:t>1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u w:val="none"/>
            <w:rtl w:val="true"/>
          </w:rPr>
          <w:t>)</w:t>
        </w:r>
      </w:hyperlink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u w:val="none"/>
          </w:rPr>
          <w:t>499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u w:val="none"/>
            <w:rtl w:val="true"/>
          </w:rPr>
          <w:t>)(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u w:val="none"/>
          </w:rPr>
          <w:t>2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u w:val="none"/>
            <w:rtl w:val="true"/>
          </w:rPr>
          <w:t>)</w:t>
        </w:r>
      </w:hyperlink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u w:val="none"/>
          </w:rPr>
          <w:t>499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u w:val="none"/>
            <w:rtl w:val="true"/>
          </w:rPr>
          <w:t>ב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u w:val="none"/>
            <w:rtl w:val="true"/>
          </w:rPr>
          <w:t>)</w:t>
        </w:r>
      </w:hyperlink>
    </w:p>
    <w:p>
      <w:pPr>
        <w:pStyle w:val="DocumentHead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bCs w:val="false"/>
          <w:spacing w:val="0"/>
          <w:sz w:val="24"/>
          <w:szCs w:val="24"/>
          <w:u w:val="none"/>
        </w:rPr>
      </w:pPr>
      <w:hyperlink r:id="rId13"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u w:val="none"/>
            <w:rtl w:val="true"/>
          </w:rPr>
          <w:t xml:space="preserve">פקודת הראיות 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u w:val="non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u w:val="none"/>
          </w:rPr>
          <w:t>1971</w:t>
        </w:r>
      </w:hyperlink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Cs w:val="false"/>
          <w:spacing w:val="0"/>
          <w:sz w:val="24"/>
          <w:sz w:val="24"/>
          <w:szCs w:val="24"/>
          <w:u w:val="none"/>
          <w:rtl w:val="true"/>
        </w:rPr>
        <w:t>סע</w:t>
      </w:r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'  </w:t>
      </w:r>
      <w:hyperlink r:id="rId14"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u w:val="none"/>
          </w:rPr>
          <w:t>10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u w:val="none"/>
            <w:rtl w:val="true"/>
          </w:rPr>
          <w:t>א</w:t>
        </w:r>
      </w:hyperlink>
    </w:p>
    <w:p>
      <w:pPr>
        <w:pStyle w:val="DocumentHea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Cs w:val="false"/>
          <w:spacing w:val="0"/>
          <w:sz w:val="24"/>
          <w:szCs w:val="24"/>
          <w:u w:val="none"/>
        </w:rPr>
      </w:pPr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</w:r>
      <w:bookmarkStart w:id="19" w:name="LawTable_End"/>
      <w:bookmarkStart w:id="20" w:name="LawTable_End"/>
      <w:bookmarkEnd w:id="20"/>
    </w:p>
    <w:p>
      <w:pPr>
        <w:pStyle w:val="DocumentHea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Cs w:val="false"/>
          <w:color w:val="0000FF"/>
          <w:spacing w:val="0"/>
          <w:sz w:val="24"/>
          <w:szCs w:val="24"/>
          <w:u w:val="none"/>
        </w:rPr>
      </w:pPr>
      <w:r>
        <w:rPr>
          <w:rFonts w:cs="FrankRuehl" w:ascii="FrankRuehl" w:hAnsi="FrankRuehl"/>
          <w:bCs w:val="false"/>
          <w:color w:val="0000FF"/>
          <w:spacing w:val="0"/>
          <w:sz w:val="24"/>
          <w:szCs w:val="24"/>
          <w:u w:val="none"/>
          <w:rtl w:val="true"/>
        </w:rPr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21" w:name="ABSTRACT_START"/>
      <w:bookmarkEnd w:id="21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דחה פה אחד את ערעור המערער בע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 w:val="24"/>
          <w:szCs w:val="26"/>
        </w:rPr>
        <w:t>2961/18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הנמנה על חברי ארגון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 פמיליה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על הרשעתו בעבירה של קשירת קשר לגרימת חבלה בנסיבות מחמירות לפי סעיף </w:t>
      </w:r>
      <w:r>
        <w:rPr>
          <w:rFonts w:cs="Times New Roman" w:ascii="Times New Roman" w:hAnsi="Times New Roman"/>
          <w:spacing w:val="0"/>
          <w:sz w:val="24"/>
          <w:szCs w:val="26"/>
        </w:rPr>
        <w:t>499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)(</w:t>
      </w:r>
      <w:r>
        <w:rPr>
          <w:rFonts w:cs="Times New Roman" w:ascii="Times New Roman" w:hAnsi="Times New Roman"/>
          <w:spacing w:val="0"/>
          <w:sz w:val="24"/>
          <w:szCs w:val="26"/>
        </w:rPr>
        <w:t>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 העונשין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שכן ההרשעה עומדת על תשתית ראייתית איתנה ואשמתו הוכחה מעל לספק סביר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דחה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בדעת רוב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את ערעור המדינה על זיכוי המערער מעבירה של חבלה בכוונה מחמירה לפי סעיף </w:t>
      </w:r>
      <w:r>
        <w:rPr>
          <w:rFonts w:cs="Times New Roman" w:ascii="Times New Roman" w:hAnsi="Times New Roman"/>
          <w:spacing w:val="0"/>
          <w:sz w:val="24"/>
          <w:szCs w:val="26"/>
        </w:rPr>
        <w:t>329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)(</w:t>
      </w:r>
      <w:r>
        <w:rPr>
          <w:rFonts w:cs="Times New Roman" w:ascii="Times New Roman" w:hAnsi="Times New Roman"/>
          <w:spacing w:val="0"/>
          <w:sz w:val="24"/>
          <w:szCs w:val="26"/>
        </w:rPr>
        <w:t>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 העונשין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נפסק כי המדינה הוכיחה כי המערער היה אחד הקושרים באירוע התקיפה הנדון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 לא הוכיחה מעבר לספק סביר כי נטל חלק במעשי האלימות שתיכננו הקושרים או תרם תרומה אחרת כלשהי לקידום מטרות הקשר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עבירות – חבלה בכוונה מחמירה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עבירות – קשירת קשר לביצוע פשע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שותפים לעבירה – מבצע בצוותא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ערעורים נגד הכרעת הדין של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בו זוכה אביב בצלאל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הוא המערער בע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 w:val="24"/>
          <w:szCs w:val="26"/>
        </w:rPr>
        <w:t>2961/18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 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להלן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הנמנה על חברי ארגון האוהדים של קבוצת הכדורגל בית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ר ירושלים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 פמיליה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 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להלן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הארגון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מביצוע עבירה של חבלה בכוונה מחמירה לפי סעיף </w:t>
      </w:r>
      <w:r>
        <w:rPr>
          <w:rFonts w:cs="Times New Roman" w:ascii="Times New Roman" w:hAnsi="Times New Roman"/>
          <w:spacing w:val="0"/>
          <w:sz w:val="24"/>
          <w:szCs w:val="26"/>
        </w:rPr>
        <w:t>329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)(</w:t>
      </w:r>
      <w:r>
        <w:rPr>
          <w:rFonts w:cs="Times New Roman" w:ascii="Times New Roman" w:hAnsi="Times New Roman"/>
          <w:spacing w:val="0"/>
          <w:sz w:val="24"/>
          <w:szCs w:val="26"/>
        </w:rPr>
        <w:t>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לחוק העונשין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להלן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החוק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והרשיעו בקשירת קשר לביצוע פשע עבירה לפי סעיף </w:t>
      </w:r>
      <w:r>
        <w:rPr>
          <w:rFonts w:cs="Times New Roman" w:ascii="Times New Roman" w:hAnsi="Times New Roman"/>
          <w:spacing w:val="0"/>
          <w:sz w:val="24"/>
          <w:szCs w:val="26"/>
        </w:rPr>
        <w:t>499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)(</w:t>
      </w:r>
      <w:r>
        <w:rPr>
          <w:rFonts w:cs="Times New Roman" w:ascii="Times New Roman" w:hAnsi="Times New Roman"/>
          <w:spacing w:val="0"/>
          <w:sz w:val="24"/>
          <w:szCs w:val="26"/>
        </w:rPr>
        <w:t>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 השופט שטיין ובהסכמת השופטים סולברג וקרא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 את הערעור בע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 w:val="24"/>
          <w:szCs w:val="26"/>
        </w:rPr>
        <w:t>2961/18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, 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 השופט שטיין ובהסכמת השופט קרא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בניגוד לדעתו החולקת של השופט סולברג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 את הערעור בע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 w:val="24"/>
          <w:szCs w:val="26"/>
        </w:rPr>
        <w:t>2921/18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ופסק 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פה אחד נפסק כי הרשעת המערער בעבירה של קשירת קשר לגרימת חבלה בנסיבות מחמירות עומדת על תשתית ראייתית איתנה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וכי אשמתו הוכחה מעבר לכל ספק סביר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עם 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שופטי ההרכב נחלקו בשאלה האם ניתן להרשיע את המערער בעבירה של חבלה בכוונה מחמירה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שופטי הרוב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שטיין וקרא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השיבו על שאלה זו בשלילה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אמנם נפלה שגגה עובדתית בהכרעת הדין בניתוח מחקרי התקשורת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המשליכה על שאלת נוכחות המערער במהלך התקיפה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אלא שתיקון השגגה אינו מוביל להרשעת המערער בשותפות לגרימת חבלה בכוונה מחמירה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קשירת קשר לביצוע עבירה והזדמנות לבצעה אינן מוכיחות בהכרח כי הנאשם ביצע את העבירה גופה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כדי להשלים את החוליה החסרה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דרושה הוכחה שהנאשם נטל חלק כלשהו בביצוע העבירה גופה כאחד ממבצעיה העיקריים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כמסייע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כמשדל או כמי שחיזק את ידו של אחד המבצעים העיקריים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באין הוכחה כאמור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הנאשם יכול להימצא אשם בעבירה גופה רק אם תופעל דוקטרינת האחריות הסולידרית של הקושרים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ברם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דוקטרינה זו בוטלה בתיקון מס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cs="Times New Roman" w:ascii="Times New Roman" w:hAnsi="Times New Roman"/>
          <w:spacing w:val="0"/>
          <w:sz w:val="24"/>
          <w:szCs w:val="26"/>
        </w:rPr>
        <w:t>39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ותחתיה הועמד סעיף </w:t>
      </w:r>
      <w:r>
        <w:rPr>
          <w:rFonts w:cs="Times New Roman" w:ascii="Times New Roman" w:hAnsi="Times New Roman"/>
          <w:spacing w:val="0"/>
          <w:sz w:val="24"/>
          <w:szCs w:val="26"/>
        </w:rPr>
        <w:t>499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הקובע כי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הקושר קשר יישא באחריות פלילית גם על עבירה שלשמה נקשר הקשר או שנעברה לשם קידום מטרתו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רק אם היה צד לעשייתה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במקרה זה אין בחומר הראיות ולו ראיה אחת שמצביעה על השתתפות המערער באירוע התקיפה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ברי כי המערער נכח באירוע או לפחות בחלקו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 לא כל חבר ארגון שנכח באותו אירוע השתתף בתקיפה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שהסתיימה בגרימת חבלה חמורה לאוהד הפועל תל אביב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השופט שטיין ציין כי מצב הראיות הקושרות את המערער לאירוע התקיפה זהה למצב הראיות בפרשת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האסירים בחצר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המדינה הוכיחה בדרגת הסתברות גבוהה שהמערער השתתף בתקיפה באירוע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דא עקא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מדובר בהוכחה סטטיסטית ערטילאית שאיננה מספיקה להרשעה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כיוון שלא כל חבר ארגון שנכח במקום האירוע השתתף בתקיפה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 לזקוף הסתברות נמוכה של חפות לזכותו של כל נוכח באירוע אשר לא זוהה אישית כאחד התוקפים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היה אחד מהנוכחים הללו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ההסתברות של חפות שקיימת לגביו הינה נמוכה מאד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אף אם מדובר בהסתברות זניחה של </w:t>
      </w:r>
      <w:r>
        <w:rPr>
          <w:rFonts w:cs="Times New Roman" w:ascii="Times New Roman" w:hAnsi="Times New Roman"/>
          <w:spacing w:val="0"/>
          <w:sz w:val="24"/>
          <w:szCs w:val="26"/>
        </w:rPr>
        <w:t>1%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וכי ההסתברות שהמערער השתתף בתקיפה מגיעה 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 w:val="24"/>
          <w:szCs w:val="26"/>
        </w:rPr>
        <w:t>99%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 לזכותו מחמת הספק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תוצאה זו הכרחית מכמה סיבות הקשורות למגבלות הוכחה סטטיסטית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בנוסף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הוכחת אשמה באמצעות ראיות סטטיסטיות ערטילאיות אינה עולה בקנה אחד עם מהות האחריות הפלילית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שהיא אישית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קיומה של הסתברות בלתי זניחה שכמה מהנוכחים לא נטלו שום חלק בתקיפה חייב את המדינה להוכיח מעבר לספק סביר כי המערער לא היה אחד מאותם נוכחים פסיביים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המדינה הוכיחה כי המערער היה אחד הקושרים באירוע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 לא הוכיחה מעבר לספק סביר כי נטל חלק במעשי האלימות שתיכננו הקושרים או תרם תרומה אחרת כלשהי לקידום מטרות הקשר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השופט סולברג סבר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בדעת מיעוט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סבר כי המסכת העובדתית שנפרשׂה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בצירוף שלילת גרסת ההגנה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מובילה למסקנה כי המערער השתתף בתקיפה בצוותא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חדא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ומשכך יש להרשיעו בעבירה של חבלה בכוונה מחמירה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לדעתו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מעבר לכך שלא בשאלה סטטיסטית עסקינן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 ראיות נסיבתיות הקושרות את המערער באופן אישי לתקיפה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גם אם לא באופן ישיר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מדובר על הרשעה הנסמכת על דוקטרינת האחריות הסולידרית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הזיקה שבין המערער לבין יתר התוקפים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אלא על חלקו בקשירת הקשר ועל מעורבותו בעבירה עצמה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הראיות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כמו גם התנהלות המערער במשטרה ובמשפט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קושרות ומסבכות אותו באופן אישי בתקיפה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ההלכה הפסוקה לגבי משמעות נוכחותו של נאשם בביצוע בצוותא בזירת העבירה תומכת במסקנה כי יש להרשיע את המערער בעבירה האמורה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DocumentHea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Cs w:val="false"/>
          <w:spacing w:val="0"/>
          <w:sz w:val="24"/>
          <w:szCs w:val="24"/>
          <w:u w:val="none"/>
        </w:rPr>
      </w:pPr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</w:r>
      <w:bookmarkStart w:id="22" w:name="ABSTRACT_END"/>
      <w:bookmarkStart w:id="23" w:name="ABSTRACT_END"/>
      <w:bookmarkEnd w:id="23"/>
    </w:p>
    <w:p>
      <w:pPr>
        <w:pStyle w:val="DocumentHead"/>
        <w:ind w:end="0"/>
        <w:jc w:val="center"/>
        <w:rPr/>
      </w:pPr>
      <w:bookmarkStart w:id="24" w:name="PsakDin"/>
      <w:r>
        <w:rPr>
          <w:rtl w:val="true"/>
        </w:rPr>
        <w:t>פסק</w:t>
      </w:r>
      <w:r>
        <w:rPr>
          <w:rtl w:val="true"/>
        </w:rPr>
        <w:t>-</w:t>
      </w:r>
      <w:r>
        <w:rPr>
          <w:rtl w:val="true"/>
        </w:rPr>
        <w:t>דין</w:t>
      </w:r>
      <w:bookmarkEnd w:id="24"/>
    </w:p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25" w:name="Writer_Name"/>
      <w:bookmarkEnd w:id="25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שטיין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2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26" w:name="Start_Write"/>
      <w:bookmarkStart w:id="27" w:name="Start_Write"/>
      <w:bookmarkEnd w:id="27"/>
    </w:p>
    <w:p>
      <w:pPr>
        <w:pStyle w:val="Normal"/>
        <w:ind w:end="0"/>
        <w:jc w:val="start"/>
        <w:rPr>
          <w:rFonts w:cs="Miriam"/>
          <w:b/>
          <w:sz w:val="22"/>
        </w:rPr>
      </w:pPr>
      <w:r>
        <w:rPr>
          <w:rFonts w:cs="Miriam"/>
          <w:b/>
          <w:sz w:val="22"/>
          <w:rtl w:val="true"/>
        </w:rPr>
        <w:t>"</w:t>
      </w:r>
      <w:r>
        <w:rPr>
          <w:rFonts w:cs="Miriam"/>
          <w:b/>
          <w:b/>
          <w:sz w:val="22"/>
          <w:sz w:val="22"/>
          <w:rtl w:val="true"/>
        </w:rPr>
        <w:t>אסירים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בחצר</w:t>
      </w:r>
      <w:r>
        <w:rPr>
          <w:rFonts w:cs="Miriam"/>
          <w:b/>
          <w:sz w:val="22"/>
          <w:rtl w:val="true"/>
        </w:rPr>
        <w:t xml:space="preserve">": </w:t>
      </w:r>
    </w:p>
    <w:p>
      <w:pPr>
        <w:pStyle w:val="Normal"/>
        <w:ind w:end="0"/>
        <w:jc w:val="start"/>
        <w:rPr>
          <w:rFonts w:cs="Miriam"/>
          <w:b/>
          <w:sz w:val="22"/>
        </w:rPr>
      </w:pPr>
      <w:r>
        <w:rPr>
          <w:rFonts w:cs="Miriam"/>
          <w:b/>
          <w:b/>
          <w:sz w:val="22"/>
          <w:sz w:val="22"/>
          <w:rtl w:val="true"/>
        </w:rPr>
        <w:t>הוכחה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סטטיסטית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והוכחה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אינדיווידואלית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rFonts w:cs="Miriam"/>
          <w:b/>
          <w:sz w:val="22"/>
        </w:rPr>
      </w:pPr>
      <w:r>
        <w:rPr>
          <w:rFonts w:cs="Miriam"/>
          <w:b/>
          <w:sz w:val="22"/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תאורטיקנים של דיני ראיות דנים מזה שנים רבות במקרה ה</w:t>
      </w:r>
      <w:r>
        <w:rPr>
          <w:rtl w:val="true"/>
        </w:rPr>
        <w:t>היפותטי</w:t>
      </w:r>
      <w:r>
        <w:rPr>
          <w:rtl w:val="true"/>
        </w:rPr>
        <w:t xml:space="preserve"> </w:t>
      </w:r>
      <w:r>
        <w:rPr>
          <w:rtl w:val="true"/>
        </w:rPr>
        <w:t>הבא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זכה</w:t>
      </w:r>
      <w:r>
        <w:rPr>
          <w:rtl w:val="true"/>
        </w:rPr>
        <w:t xml:space="preserve"> </w:t>
      </w:r>
      <w:r>
        <w:rPr>
          <w:rtl w:val="true"/>
        </w:rPr>
        <w:t>לשם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אסירים</w:t>
      </w:r>
      <w:r>
        <w:rPr>
          <w:rtl w:val="true"/>
        </w:rPr>
        <w:t xml:space="preserve"> </w:t>
      </w:r>
      <w:r>
        <w:rPr>
          <w:rtl w:val="true"/>
        </w:rPr>
        <w:t>בחצר</w:t>
      </w:r>
      <w:r>
        <w:rPr>
          <w:rtl w:val="true"/>
        </w:rPr>
        <w:t>":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בכלא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שמאכלס</w:t>
      </w:r>
      <w:r>
        <w:rPr>
          <w:rFonts w:eastAsia="Arial TUR" w:cs="Arial TUR"/>
          <w:rtl w:val="true"/>
        </w:rPr>
        <w:t xml:space="preserve"> </w:t>
      </w:r>
      <w:r>
        <w:rPr/>
        <w:t>1000</w:t>
      </w:r>
      <w:r>
        <w:rPr>
          <w:rtl w:val="true"/>
        </w:rPr>
        <w:t xml:space="preserve"> </w:t>
      </w:r>
      <w:r>
        <w:rPr>
          <w:rtl w:val="true"/>
        </w:rPr>
        <w:t>אסירים</w:t>
      </w:r>
      <w:r>
        <w:rPr>
          <w:rtl w:val="true"/>
        </w:rPr>
        <w:t xml:space="preserve">, </w:t>
      </w:r>
      <w:r>
        <w:rPr/>
        <w:t>999</w:t>
      </w:r>
      <w:r>
        <w:rPr>
          <w:rtl w:val="true"/>
        </w:rPr>
        <w:t xml:space="preserve"> </w:t>
      </w:r>
      <w:r>
        <w:rPr>
          <w:rtl w:val="true"/>
        </w:rPr>
        <w:t>אסירים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במרד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שבמהלכו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נהרגו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הסוהרים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שנמלטו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בהליקופטר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הסריטו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אירע</w:t>
      </w:r>
      <w:r>
        <w:rPr>
          <w:rtl w:val="true"/>
        </w:rPr>
        <w:t xml:space="preserve">. </w:t>
      </w:r>
      <w:r>
        <w:rPr>
          <w:rtl w:val="true"/>
        </w:rPr>
        <w:t>הסרט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שאסיר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שאותו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לזהות</w:t>
      </w:r>
      <w:r>
        <w:rPr>
          <w:rtl w:val="true"/>
        </w:rPr>
        <w:t xml:space="preserve">, </w:t>
      </w:r>
      <w:r>
        <w:rPr>
          <w:rtl w:val="true"/>
        </w:rPr>
        <w:t>הוציא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הכלל</w:t>
      </w:r>
      <w:r>
        <w:rPr>
          <w:rtl w:val="true"/>
        </w:rPr>
        <w:t xml:space="preserve">: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נצמד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מורמות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מעלה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 w:ascii="Times New Roman" w:hAnsi="Times New Roman"/>
          <w:sz w:val="24"/>
          <w:szCs w:val="24"/>
        </w:rPr>
        <w:t xml:space="preserve">Charles R. Nesson, </w:t>
      </w:r>
      <w:r>
        <w:rPr>
          <w:rFonts w:cs="Times New Roman" w:ascii="Times New Roman" w:hAnsi="Times New Roman"/>
          <w:i/>
          <w:iCs/>
          <w:sz w:val="24"/>
          <w:szCs w:val="24"/>
        </w:rPr>
        <w:t>Reasonable Doubt and Permissive Inferences: The Value of Complexity</w:t>
      </w:r>
      <w:r>
        <w:rPr>
          <w:rFonts w:cs="Times New Roman" w:ascii="Times New Roman" w:hAnsi="Times New Roman"/>
          <w:sz w:val="24"/>
          <w:szCs w:val="24"/>
        </w:rPr>
        <w:t xml:space="preserve">, 92 </w:t>
      </w:r>
      <w:r>
        <w:rPr>
          <w:rFonts w:cs="Times New Roman" w:ascii="Times New Roman" w:hAnsi="Times New Roman"/>
          <w:smallCaps/>
          <w:sz w:val="24"/>
          <w:szCs w:val="24"/>
        </w:rPr>
        <w:t>Harv. L. Rev. 1187, 1192-1193 (1979)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האסירים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בחצר</w:t>
      </w:r>
      <w:r>
        <w:rPr>
          <w:rtl w:val="true"/>
        </w:rPr>
        <w:t>)).</w:t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</w:p>
    <w:p>
      <w:pPr>
        <w:pStyle w:val="Ruller42"/>
        <w:ind w:end="0"/>
        <w:jc w:val="both"/>
        <w:rPr>
          <w:szCs w:val="22"/>
        </w:rPr>
      </w:pPr>
      <w:r>
        <w:rPr>
          <w:rtl w:val="true"/>
        </w:rPr>
        <w:tab/>
      </w:r>
      <w:r>
        <w:rPr>
          <w:rtl w:val="true"/>
        </w:rPr>
        <w:t>מטרת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לבדוק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הרציונל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עומד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הדרישה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אשמתו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אינדיווידואליות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מצביעות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אישית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סטטיסטית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גרידא</w:t>
      </w:r>
      <w:r>
        <w:rPr>
          <w:rtl w:val="true"/>
        </w:rPr>
        <w:t xml:space="preserve">. </w:t>
      </w:r>
      <w:r>
        <w:rPr>
          <w:rtl w:val="true"/>
        </w:rPr>
        <w:t>הוכחה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סטטיסטית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טוענים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מתנגדיה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להוכיח</w:t>
      </w:r>
      <w:r>
        <w:rPr>
          <w:rtl w:val="true"/>
        </w:rPr>
        <w:t xml:space="preserve">, </w:t>
      </w:r>
      <w:r>
        <w:rPr>
          <w:rtl w:val="true"/>
        </w:rPr>
        <w:t>מעבר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 xml:space="preserve">, </w:t>
      </w:r>
      <w:r>
        <w:rPr>
          <w:rtl w:val="true"/>
        </w:rPr>
        <w:t>שהנאשם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הקונקרטי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המיוחסת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האסירים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בחצר</w:t>
      </w:r>
      <w:r>
        <w:rPr>
          <w:rtl w:val="true"/>
        </w:rPr>
        <w:t xml:space="preserve">, </w:t>
      </w:r>
      <w:r>
        <w:rPr>
          <w:rtl w:val="true"/>
        </w:rPr>
        <w:t>הסתברות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סטטיסטית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0.999</w:t>
      </w:r>
      <w:r>
        <w:rPr>
          <w:rtl w:val="true"/>
        </w:rPr>
        <w:t xml:space="preserve"> (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הסיכוי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99.9%</w:t>
      </w:r>
      <w:r>
        <w:rPr>
          <w:rtl w:val="true"/>
        </w:rPr>
        <w:t xml:space="preserve">) </w:t>
      </w:r>
      <w:r>
        <w:rPr>
          <w:rtl w:val="true"/>
        </w:rPr>
        <w:t>מזהה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אסיר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ואסיר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שקרוב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לוודאי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בהרג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הסוהרים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ואולם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הסתברות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לבסס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אשמתו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אסיר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אינדיווידואלי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שאיננה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מוכיחה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קונקרטי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וממילא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שוללת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התרחיש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אסיר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אינדיווידואלי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שנצמד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ונמנע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מלהשתתף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במרד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Fonts w:cs="Times New Roman" w:ascii="Times New Roman" w:hAnsi="Times New Roman"/>
          <w:smallCaps/>
          <w:sz w:val="24"/>
          <w:szCs w:val="24"/>
        </w:rPr>
        <w:t>Alex Stein, Foundations of Evidence Law</w:t>
      </w:r>
      <w:r>
        <w:rPr>
          <w:rFonts w:cs="Times New Roman" w:ascii="Times New Roman" w:hAnsi="Times New Roman"/>
          <w:sz w:val="24"/>
          <w:szCs w:val="24"/>
        </w:rPr>
        <w:t xml:space="preserve"> 78-85, 148-149 (Oxford University Press – 2005)</w:t>
      </w:r>
      <w:r>
        <w:rPr>
          <w:sz w:val="24"/>
          <w:szCs w:val="24"/>
          <w:rtl w:val="true"/>
        </w:rPr>
        <w:t xml:space="preserve">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>:</w:t>
      </w:r>
      <w:r>
        <w:rPr>
          <w:sz w:val="24"/>
          <w:szCs w:val="24"/>
          <w:rtl w:val="true"/>
        </w:rPr>
        <w:t xml:space="preserve"> </w:t>
      </w:r>
      <w:r>
        <w:rPr>
          <w:rFonts w:cs="Times New Roman" w:ascii="Times New Roman" w:hAnsi="Times New Roman"/>
          <w:smallCaps/>
          <w:sz w:val="24"/>
          <w:szCs w:val="24"/>
        </w:rPr>
        <w:t>Foundations</w:t>
      </w:r>
      <w:r>
        <w:rPr>
          <w:sz w:val="24"/>
          <w:szCs w:val="24"/>
          <w:rtl w:val="true"/>
        </w:rPr>
        <w:t xml:space="preserve">); </w:t>
      </w:r>
      <w:r>
        <w:rPr>
          <w:rFonts w:ascii="Century" w:hAnsi="Century" w:cs="Century"/>
          <w:rtl w:val="true"/>
        </w:rPr>
        <w:t>וכן</w:t>
      </w:r>
      <w:r>
        <w:rPr>
          <w:rFonts w:ascii="Century" w:hAnsi="Century" w:cs="Century"/>
          <w:rtl w:val="true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Ronald J. Allen &amp; Alex Stein, </w:t>
      </w:r>
      <w:r>
        <w:rPr>
          <w:rFonts w:cs="Times New Roman" w:ascii="Times New Roman" w:hAnsi="Times New Roman"/>
          <w:i/>
          <w:iCs/>
          <w:sz w:val="24"/>
          <w:szCs w:val="24"/>
        </w:rPr>
        <w:t>Evidence, Probability, and the Burden of Proof</w:t>
      </w:r>
      <w:r>
        <w:rPr>
          <w:rFonts w:cs="Times New Roman" w:ascii="Times New Roman" w:hAnsi="Times New Roman"/>
          <w:sz w:val="24"/>
          <w:szCs w:val="24"/>
        </w:rPr>
        <w:t xml:space="preserve">, 55 </w:t>
      </w:r>
      <w:r>
        <w:rPr>
          <w:rFonts w:cs="Times New Roman" w:ascii="Times New Roman" w:hAnsi="Times New Roman"/>
          <w:smallCaps/>
          <w:sz w:val="24"/>
          <w:szCs w:val="24"/>
        </w:rPr>
        <w:t>Ariz. L. Rev.</w:t>
      </w:r>
      <w:r>
        <w:rPr>
          <w:rFonts w:cs="Times New Roman" w:ascii="Times New Roman" w:hAnsi="Times New Roman"/>
          <w:sz w:val="24"/>
          <w:szCs w:val="24"/>
        </w:rPr>
        <w:t xml:space="preserve"> 557, 79-571 (2013); Liat Levanon, </w:t>
      </w:r>
      <w:r>
        <w:rPr>
          <w:rFonts w:cs="Times New Roman" w:ascii="Times New Roman" w:hAnsi="Times New Roman"/>
          <w:i/>
          <w:iCs/>
          <w:sz w:val="24"/>
          <w:szCs w:val="24"/>
        </w:rPr>
        <w:t>Statistical Evidence, Assertions and Responsibility</w:t>
      </w:r>
      <w:r>
        <w:rPr>
          <w:rFonts w:cs="Times New Roman" w:ascii="Times New Roman" w:hAnsi="Times New Roman"/>
          <w:sz w:val="24"/>
          <w:szCs w:val="24"/>
        </w:rPr>
        <w:t xml:space="preserve">, 82 </w:t>
      </w:r>
      <w:r>
        <w:rPr>
          <w:rFonts w:cs="Times New Roman" w:ascii="Times New Roman" w:hAnsi="Times New Roman"/>
          <w:smallCaps/>
          <w:sz w:val="24"/>
          <w:szCs w:val="24"/>
        </w:rPr>
        <w:t>Modern L. Rev.</w:t>
      </w:r>
      <w:r>
        <w:rPr>
          <w:rFonts w:cs="Times New Roman" w:ascii="Times New Roman" w:hAnsi="Times New Roman"/>
          <w:sz w:val="24"/>
          <w:szCs w:val="24"/>
        </w:rPr>
        <w:t xml:space="preserve"> 269 (2019)</w:t>
      </w:r>
      <w:r>
        <w:rPr>
          <w:rtl w:val="true"/>
        </w:rPr>
        <w:t xml:space="preserve">). </w:t>
      </w:r>
      <w:r>
        <w:rPr>
          <w:rtl w:val="true"/>
        </w:rPr>
        <w:t>במלים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, </w:t>
      </w:r>
      <w:r>
        <w:rPr>
          <w:rtl w:val="true"/>
        </w:rPr>
        <w:t>אשמתו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שתהא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מוכחת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אינדיווידואליות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מוכיחות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להבדיל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ממאפיינים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כלליים</w:t>
      </w:r>
      <w:r>
        <w:rPr>
          <w:rtl w:val="true"/>
        </w:rPr>
        <w:t xml:space="preserve">, </w:t>
      </w:r>
      <w:r>
        <w:rPr>
          <w:rtl w:val="true"/>
        </w:rPr>
        <w:t>כאלה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משייכים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לקבוצה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סטטיסטית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. </w:t>
      </w:r>
      <w:r>
        <w:rPr>
          <w:rtl w:val="true"/>
        </w:rPr>
        <w:t>הוכחת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אשמתו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יכולה</w:t>
      </w:r>
      <w:r>
        <w:rPr>
          <w:rtl w:val="true"/>
        </w:rPr>
        <w:t xml:space="preserve">, </w:t>
      </w:r>
      <w:r>
        <w:rPr>
          <w:rtl w:val="true"/>
        </w:rPr>
        <w:t>כמובן</w:t>
      </w:r>
      <w:r>
        <w:rPr>
          <w:rtl w:val="true"/>
        </w:rPr>
        <w:t xml:space="preserve">, </w:t>
      </w:r>
      <w:r>
        <w:rPr>
          <w:rtl w:val="true"/>
        </w:rPr>
        <w:t>לשלב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סטטיסטיים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אינדיווידואליות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נעשה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בהפקת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ממצאי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.</w:t>
      </w:r>
      <w:r>
        <w:rPr>
          <w:rtl w:val="true"/>
        </w:rPr>
        <w:t>נ</w:t>
      </w:r>
      <w:r>
        <w:rPr>
          <w:rtl w:val="true"/>
        </w:rPr>
        <w:t>.</w:t>
      </w: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וממצאים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פורנזיים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הדור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": 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Erin Murphy, </w:t>
      </w:r>
      <w:r>
        <w:rPr>
          <w:rFonts w:cs="Times New Roman" w:ascii="Times New Roman" w:hAnsi="Times New Roman"/>
          <w:i/>
          <w:iCs/>
          <w:sz w:val="24"/>
          <w:szCs w:val="24"/>
        </w:rPr>
        <w:t>The New Forensics: Criminal Justice, False Certainty, and the Second Generation of Scientific Evidence</w:t>
      </w:r>
      <w:r>
        <w:rPr>
          <w:rFonts w:cs="Times New Roman" w:ascii="Times New Roman" w:hAnsi="Times New Roman"/>
          <w:sz w:val="24"/>
          <w:szCs w:val="24"/>
        </w:rPr>
        <w:t xml:space="preserve">, 95 </w:t>
      </w:r>
      <w:r>
        <w:rPr>
          <w:rFonts w:cs="Times New Roman" w:ascii="Times New Roman" w:hAnsi="Times New Roman"/>
          <w:smallCaps/>
          <w:sz w:val="24"/>
          <w:szCs w:val="24"/>
        </w:rPr>
        <w:t>Calif. L. Rev.</w:t>
      </w:r>
      <w:r>
        <w:rPr>
          <w:rFonts w:cs="Times New Roman" w:ascii="Times New Roman" w:hAnsi="Times New Roman"/>
          <w:sz w:val="24"/>
          <w:szCs w:val="24"/>
        </w:rPr>
        <w:t xml:space="preserve"> 721, 738 (2007)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/>
        <w:t>(</w:t>
      </w:r>
      <w:r>
        <w:rPr>
          <w:rFonts w:cs="Times New Roman" w:ascii="Times New Roman" w:hAnsi="Times New Roman"/>
          <w:sz w:val="24"/>
          <w:szCs w:val="24"/>
        </w:rPr>
        <w:t>"Advances in second-generation sciences do not just encourage the substitution of cases with a forensic evidence component for those without such a component. They also allow for the identification of perpetrators even in the absence of any other evidence."</w:t>
      </w:r>
      <w:r>
        <w:rPr/>
        <w:t>)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נתונים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סטטיסטיים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לבסס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. </w:t>
      </w:r>
      <w:r>
        <w:rPr>
          <w:rtl w:val="true"/>
        </w:rPr>
        <w:t>הקפדה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הוכחה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אינדיווידואלית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נהוגה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דיני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האנגלו</w:t>
      </w:r>
      <w:r>
        <w:rPr>
          <w:rtl w:val="true"/>
        </w:rPr>
        <w:t>-</w:t>
      </w:r>
      <w:r>
        <w:rPr>
          <w:rtl w:val="true"/>
        </w:rPr>
        <w:t>אמריקני</w:t>
      </w:r>
      <w:r>
        <w:rPr>
          <w:rtl w:val="true"/>
        </w:rPr>
        <w:t>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Fonts w:cs="Times New Roman" w:ascii="Times New Roman" w:hAnsi="Times New Roman"/>
          <w:smallCaps/>
          <w:sz w:val="24"/>
          <w:szCs w:val="24"/>
        </w:rPr>
        <w:t>Foundations</w:t>
      </w:r>
      <w:r>
        <w:rPr>
          <w:rFonts w:cs="Times New Roman" w:ascii="Times New Roman" w:hAnsi="Times New Roman"/>
          <w:sz w:val="24"/>
          <w:szCs w:val="24"/>
        </w:rPr>
        <w:t>, 172-178</w:t>
      </w:r>
      <w:r>
        <w:rPr>
          <w:rtl w:val="true"/>
        </w:rPr>
        <w:t xml:space="preserve">) </w:t>
      </w:r>
      <w:r>
        <w:rPr>
          <w:rtl w:val="true"/>
        </w:rPr>
        <w:t>ובישראל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hyperlink r:id="rId15"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6359/99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 xml:space="preserve">‏ </w:t>
        </w:r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>מדינת ישראל נ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 xml:space="preserve">' </w:t>
        </w:r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>קורמן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>ד נד</w:t>
        </w:r>
      </w:hyperlink>
      <w:r>
        <w:rPr>
          <w:rFonts w:cs="FrankRuehl" w:ascii="FrankRuehl" w:hAnsi="FrankRuehl"/>
          <w:color w:val="000000"/>
          <w:sz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</w:rPr>
        <w:t>4</w:t>
      </w:r>
      <w:r>
        <w:rPr>
          <w:rFonts w:cs="FrankRuehl" w:ascii="FrankRuehl" w:hAnsi="FrankRuehl"/>
          <w:color w:val="000000"/>
          <w:sz w:val="28"/>
          <w:rtl w:val="true"/>
        </w:rPr>
        <w:t xml:space="preserve">) </w:t>
      </w:r>
      <w:r>
        <w:rPr>
          <w:rFonts w:cs="FrankRuehl" w:ascii="FrankRuehl" w:hAnsi="FrankRuehl"/>
          <w:color w:val="000000"/>
          <w:sz w:val="28"/>
        </w:rPr>
        <w:t>653</w:t>
      </w:r>
      <w:r>
        <w:rPr>
          <w:rtl w:val="true"/>
        </w:rPr>
        <w:t xml:space="preserve">, </w:t>
      </w:r>
      <w:r>
        <w:rPr/>
        <w:t>662</w:t>
      </w:r>
      <w:r>
        <w:rPr>
          <w:rtl w:val="true"/>
        </w:rPr>
        <w:t xml:space="preserve"> (</w:t>
      </w:r>
      <w:r>
        <w:rPr/>
        <w:t>2000</w:t>
      </w:r>
      <w:r>
        <w:rPr>
          <w:rtl w:val="true"/>
        </w:rPr>
        <w:t xml:space="preserve">)).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szCs w:val="22"/>
        </w:rPr>
      </w:pPr>
      <w:r>
        <w:rPr>
          <w:szCs w:val="22"/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תומכי</w:t>
      </w:r>
      <w:r>
        <w:rPr>
          <w:rtl w:val="true"/>
        </w:rPr>
        <w:t xml:space="preserve"> </w:t>
      </w:r>
      <w:r>
        <w:rPr>
          <w:rtl w:val="true"/>
        </w:rPr>
        <w:t>ההוכחה</w:t>
      </w:r>
      <w:r>
        <w:rPr>
          <w:rtl w:val="true"/>
        </w:rPr>
        <w:t xml:space="preserve"> </w:t>
      </w:r>
      <w:r>
        <w:rPr>
          <w:rtl w:val="true"/>
        </w:rPr>
        <w:t>הסטטיסטית</w:t>
      </w:r>
      <w:r>
        <w:rPr>
          <w:rtl w:val="true"/>
        </w:rPr>
        <w:t xml:space="preserve"> </w:t>
      </w:r>
      <w:r>
        <w:rPr>
          <w:rtl w:val="true"/>
        </w:rPr>
        <w:t>טוענים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כל</w:t>
      </w:r>
      <w:r>
        <w:rPr>
          <w:rtl w:val="true"/>
        </w:rPr>
        <w:t xml:space="preserve"> </w:t>
      </w:r>
      <w:r>
        <w:rPr>
          <w:rtl w:val="true"/>
        </w:rPr>
        <w:t>הוכחה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עובדות</w:t>
      </w:r>
      <w:r>
        <w:rPr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 </w:t>
      </w:r>
      <w:r>
        <w:rPr>
          <w:rtl w:val="true"/>
        </w:rPr>
        <w:t>סטטיסטית</w:t>
      </w:r>
      <w:r>
        <w:rPr>
          <w:rtl w:val="true"/>
        </w:rPr>
        <w:t xml:space="preserve"> </w:t>
      </w:r>
      <w:r>
        <w:rPr>
          <w:rtl w:val="true"/>
        </w:rPr>
        <w:t>ביסודה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tl w:val="true"/>
        </w:rPr>
        <w:t xml:space="preserve"> </w:t>
      </w:r>
      <w:r>
        <w:rPr>
          <w:rtl w:val="true"/>
        </w:rPr>
        <w:t>אימת</w:t>
      </w:r>
      <w:r>
        <w:rPr>
          <w:rtl w:val="true"/>
        </w:rPr>
        <w:t xml:space="preserve"> </w:t>
      </w:r>
      <w:r>
        <w:rPr>
          <w:rtl w:val="true"/>
        </w:rPr>
        <w:t>שאין</w:t>
      </w:r>
      <w:r>
        <w:rPr>
          <w:rtl w:val="true"/>
        </w:rPr>
        <w:t xml:space="preserve"> </w:t>
      </w:r>
      <w:r>
        <w:rPr>
          <w:rtl w:val="true"/>
        </w:rPr>
        <w:t>בידינו</w:t>
      </w:r>
      <w:r>
        <w:rPr>
          <w:rtl w:val="true"/>
        </w:rPr>
        <w:t xml:space="preserve"> </w:t>
      </w:r>
      <w:r>
        <w:rPr>
          <w:rtl w:val="true"/>
        </w:rPr>
        <w:t>ודאות</w:t>
      </w:r>
      <w:r>
        <w:rPr>
          <w:rtl w:val="true"/>
        </w:rPr>
        <w:t xml:space="preserve"> </w:t>
      </w:r>
      <w:r>
        <w:rPr>
          <w:rtl w:val="true"/>
        </w:rPr>
        <w:t>מוחלטת</w:t>
      </w:r>
      <w:r>
        <w:rPr>
          <w:rtl w:val="true"/>
        </w:rPr>
        <w:t xml:space="preserve">; </w:t>
      </w:r>
      <w:r>
        <w:rPr>
          <w:rtl w:val="true"/>
        </w:rPr>
        <w:t>ועל</w:t>
      </w:r>
      <w:r>
        <w:rPr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tl w:val="true"/>
        </w:rPr>
        <w:t xml:space="preserve"> </w:t>
      </w:r>
      <w:r>
        <w:rPr>
          <w:rtl w:val="true"/>
        </w:rPr>
        <w:t>שמערכת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חייבת</w:t>
      </w:r>
      <w:r>
        <w:rPr>
          <w:rtl w:val="true"/>
        </w:rPr>
        <w:t xml:space="preserve"> </w:t>
      </w:r>
      <w:r>
        <w:rPr>
          <w:rtl w:val="true"/>
        </w:rPr>
        <w:t>לקבוע</w:t>
      </w:r>
      <w:r>
        <w:rPr>
          <w:rtl w:val="true"/>
        </w:rPr>
        <w:t xml:space="preserve"> </w:t>
      </w:r>
      <w:r>
        <w:rPr>
          <w:rtl w:val="true"/>
        </w:rPr>
        <w:t>לעצמה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 xml:space="preserve">את </w:t>
      </w:r>
      <w:r>
        <w:rPr>
          <w:rtl w:val="true"/>
        </w:rPr>
        <w:t>סף</w:t>
      </w:r>
      <w:r>
        <w:rPr>
          <w:rtl w:val="true"/>
        </w:rPr>
        <w:t xml:space="preserve"> </w:t>
      </w:r>
      <w:r>
        <w:rPr>
          <w:rtl w:val="true"/>
        </w:rPr>
        <w:t>ההסתברות</w:t>
      </w:r>
      <w:r>
        <w:rPr>
          <w:rtl w:val="true"/>
        </w:rPr>
        <w:t xml:space="preserve"> </w:t>
      </w:r>
      <w:r>
        <w:rPr>
          <w:rtl w:val="true"/>
        </w:rPr>
        <w:t>שראיות</w:t>
      </w:r>
      <w:r>
        <w:rPr>
          <w:rtl w:val="true"/>
        </w:rPr>
        <w:t xml:space="preserve"> </w:t>
      </w:r>
      <w:r>
        <w:rPr>
          <w:rtl w:val="true"/>
        </w:rPr>
        <w:t>מפלילות</w:t>
      </w:r>
      <w:r>
        <w:rPr>
          <w:rtl w:val="true"/>
        </w:rPr>
        <w:t xml:space="preserve"> </w:t>
      </w:r>
      <w:r>
        <w:rPr>
          <w:rtl w:val="true"/>
        </w:rPr>
        <w:t>תצטרכנה</w:t>
      </w:r>
      <w:r>
        <w:rPr>
          <w:rtl w:val="true"/>
        </w:rPr>
        <w:t xml:space="preserve"> </w:t>
      </w:r>
      <w:r>
        <w:rPr>
          <w:rtl w:val="true"/>
        </w:rPr>
        <w:t>לעבור</w:t>
      </w:r>
      <w:r>
        <w:rPr>
          <w:rtl w:val="true"/>
        </w:rPr>
        <w:t xml:space="preserve"> </w:t>
      </w:r>
      <w:r>
        <w:rPr>
          <w:rtl w:val="true"/>
        </w:rPr>
        <w:t>כדי</w:t>
      </w:r>
      <w:r>
        <w:rPr>
          <w:rtl w:val="true"/>
        </w:rPr>
        <w:t xml:space="preserve"> </w:t>
      </w:r>
      <w:r>
        <w:rPr>
          <w:rtl w:val="true"/>
        </w:rPr>
        <w:t>שניתן</w:t>
      </w:r>
      <w:r>
        <w:rPr>
          <w:rtl w:val="true"/>
        </w:rPr>
        <w:t xml:space="preserve"> </w:t>
      </w:r>
      <w:r>
        <w:rPr>
          <w:rtl w:val="true"/>
        </w:rPr>
        <w:t>יהיה</w:t>
      </w:r>
      <w:r>
        <w:rPr>
          <w:rtl w:val="true"/>
        </w:rPr>
        <w:t xml:space="preserve"> </w:t>
      </w:r>
      <w:r>
        <w:rPr>
          <w:rtl w:val="true"/>
        </w:rPr>
        <w:t>להרשיע</w:t>
      </w:r>
      <w:r>
        <w:rPr>
          <w:rtl w:val="true"/>
        </w:rPr>
        <w:t xml:space="preserve"> </w:t>
      </w:r>
      <w:r>
        <w:rPr>
          <w:rtl w:val="true"/>
        </w:rPr>
        <w:t xml:space="preserve">על יסודן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 </w:t>
      </w:r>
      <w:r>
        <w:rPr>
          <w:rFonts w:cs="Times New Roman" w:ascii="Times New Roman" w:hAnsi="Times New Roman"/>
          <w:smallCaps/>
        </w:rPr>
        <w:t>Foundations</w:t>
      </w:r>
      <w:r>
        <w:rPr>
          <w:rFonts w:cs="Times New Roman" w:ascii="Times New Roman" w:hAnsi="Times New Roman"/>
        </w:rPr>
        <w:t>, 148-149</w:t>
      </w:r>
      <w:r>
        <w:rPr>
          <w:rtl w:val="true"/>
        </w:rPr>
        <w:t xml:space="preserve">). </w:t>
      </w:r>
      <w:r>
        <w:rPr>
          <w:rtl w:val="true"/>
        </w:rPr>
        <w:t>קביעתו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סף</w:t>
      </w:r>
      <w:r>
        <w:rPr>
          <w:rtl w:val="true"/>
        </w:rPr>
        <w:t xml:space="preserve"> </w:t>
      </w:r>
      <w:r>
        <w:rPr>
          <w:rtl w:val="true"/>
        </w:rPr>
        <w:t>ההסתברות</w:t>
      </w:r>
      <w:r>
        <w:rPr>
          <w:rtl w:val="true"/>
        </w:rPr>
        <w:t xml:space="preserve"> </w:t>
      </w:r>
      <w:r>
        <w:rPr>
          <w:rtl w:val="true"/>
        </w:rPr>
        <w:t>הדרוש</w:t>
      </w:r>
      <w:r>
        <w:rPr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 </w:t>
      </w:r>
      <w:r>
        <w:rPr>
          <w:rtl w:val="true"/>
        </w:rPr>
        <w:t>עניין</w:t>
      </w:r>
      <w:r>
        <w:rPr>
          <w:rtl w:val="true"/>
        </w:rPr>
        <w:t xml:space="preserve"> </w:t>
      </w:r>
      <w:r>
        <w:rPr>
          <w:rtl w:val="true"/>
        </w:rPr>
        <w:t>ערכי</w:t>
      </w:r>
      <w:r>
        <w:rPr>
          <w:rtl w:val="true"/>
        </w:rPr>
        <w:t xml:space="preserve"> </w:t>
      </w:r>
      <w:r>
        <w:rPr>
          <w:rtl w:val="true"/>
        </w:rPr>
        <w:t>שצריך</w:t>
      </w:r>
      <w:r>
        <w:rPr>
          <w:rtl w:val="true"/>
        </w:rPr>
        <w:t xml:space="preserve"> </w:t>
      </w:r>
      <w:r>
        <w:rPr>
          <w:rtl w:val="true"/>
        </w:rPr>
        <w:t>לעמוד</w:t>
      </w:r>
      <w:r>
        <w:rPr>
          <w:rtl w:val="true"/>
        </w:rPr>
        <w:t xml:space="preserve"> </w:t>
      </w:r>
      <w:r>
        <w:rPr>
          <w:rtl w:val="true"/>
        </w:rPr>
        <w:t>להכרעה</w:t>
      </w:r>
      <w:r>
        <w:rPr>
          <w:rtl w:val="true"/>
        </w:rPr>
        <w:t xml:space="preserve"> </w:t>
      </w:r>
      <w:r>
        <w:rPr>
          <w:rtl w:val="true"/>
        </w:rPr>
        <w:t>חברתית</w:t>
      </w:r>
      <w:r>
        <w:rPr>
          <w:rtl w:val="true"/>
        </w:rPr>
        <w:t xml:space="preserve">. </w:t>
      </w:r>
      <w:r>
        <w:rPr>
          <w:rtl w:val="true"/>
        </w:rPr>
        <w:t>סף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 </w:t>
      </w:r>
      <w:r>
        <w:rPr>
          <w:rtl w:val="true"/>
        </w:rPr>
        <w:t>נגזר</w:t>
      </w:r>
      <w:r>
        <w:rPr>
          <w:rtl w:val="true"/>
        </w:rPr>
        <w:t xml:space="preserve"> </w:t>
      </w:r>
      <w:r>
        <w:rPr>
          <w:rtl w:val="true"/>
        </w:rPr>
        <w:t>מתמטית</w:t>
      </w:r>
      <w:r>
        <w:rPr>
          <w:rtl w:val="true"/>
        </w:rPr>
        <w:t xml:space="preserve"> </w:t>
      </w:r>
      <w:r>
        <w:rPr>
          <w:rtl w:val="true"/>
        </w:rPr>
        <w:t>מהמספר</w:t>
      </w:r>
      <w:r>
        <w:rPr>
          <w:rtl w:val="true"/>
        </w:rPr>
        <w:t xml:space="preserve"> </w:t>
      </w:r>
      <w:r>
        <w:rPr>
          <w:rtl w:val="true"/>
        </w:rPr>
        <w:t>המירבי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עבריינים</w:t>
      </w:r>
      <w:r>
        <w:rPr>
          <w:rtl w:val="true"/>
        </w:rPr>
        <w:t xml:space="preserve"> </w:t>
      </w:r>
      <w:r>
        <w:rPr>
          <w:rtl w:val="true"/>
        </w:rPr>
        <w:t>אשמים</w:t>
      </w:r>
      <w:r>
        <w:rPr>
          <w:rtl w:val="true"/>
        </w:rPr>
        <w:t xml:space="preserve"> – </w:t>
      </w:r>
      <w:r>
        <w:rPr>
          <w:rtl w:val="true"/>
        </w:rPr>
        <w:t>אלו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ביצעו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 </w:t>
      </w:r>
      <w:r>
        <w:rPr>
          <w:rtl w:val="true"/>
        </w:rPr>
        <w:t>המיוחסות</w:t>
      </w:r>
      <w:r>
        <w:rPr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 xml:space="preserve"> – </w:t>
      </w:r>
      <w:r>
        <w:rPr>
          <w:rtl w:val="true"/>
        </w:rPr>
        <w:t>שהחברה</w:t>
      </w:r>
      <w:r>
        <w:rPr>
          <w:rtl w:val="true"/>
        </w:rPr>
        <w:t xml:space="preserve"> </w:t>
      </w:r>
      <w:r>
        <w:rPr>
          <w:rtl w:val="true"/>
        </w:rPr>
        <w:t>מוכנה</w:t>
      </w:r>
      <w:r>
        <w:rPr>
          <w:rtl w:val="true"/>
        </w:rPr>
        <w:t xml:space="preserve"> </w:t>
      </w:r>
      <w:r>
        <w:rPr>
          <w:rtl w:val="true"/>
        </w:rPr>
        <w:t>לזכות</w:t>
      </w:r>
      <w:r>
        <w:rPr>
          <w:rtl w:val="true"/>
        </w:rPr>
        <w:t xml:space="preserve"> </w:t>
      </w:r>
      <w:r>
        <w:rPr>
          <w:rtl w:val="true"/>
        </w:rPr>
        <w:t>ולפטור</w:t>
      </w:r>
      <w:r>
        <w:rPr>
          <w:rtl w:val="true"/>
        </w:rPr>
        <w:t xml:space="preserve"> </w:t>
      </w:r>
      <w:r>
        <w:rPr>
          <w:rtl w:val="true"/>
        </w:rPr>
        <w:t>מהעונש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Fonts w:cs="Times New Roman" w:ascii="Times New Roman" w:hAnsi="Times New Roman"/>
          <w:i/>
          <w:iCs/>
          <w:szCs w:val="24"/>
        </w:rPr>
        <w:t>n</w:t>
      </w:r>
      <w:r>
        <w:rPr>
          <w:rtl w:val="true"/>
        </w:rPr>
        <w:t xml:space="preserve">) </w:t>
      </w:r>
      <w:r>
        <w:rPr>
          <w:rtl w:val="true"/>
        </w:rPr>
        <w:t>כדי</w:t>
      </w:r>
      <w:r>
        <w:rPr>
          <w:rtl w:val="true"/>
        </w:rPr>
        <w:t xml:space="preserve"> </w:t>
      </w:r>
      <w:r>
        <w:rPr>
          <w:rtl w:val="true"/>
        </w:rPr>
        <w:t>למנוע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הרשעתו</w:t>
      </w:r>
      <w:r>
        <w:rPr>
          <w:rtl w:val="true"/>
        </w:rPr>
        <w:t xml:space="preserve"> </w:t>
      </w:r>
      <w:r>
        <w:rPr>
          <w:rtl w:val="true"/>
        </w:rPr>
        <w:t>ואת</w:t>
      </w:r>
      <w:r>
        <w:rPr>
          <w:rtl w:val="true"/>
        </w:rPr>
        <w:t xml:space="preserve"> </w:t>
      </w:r>
      <w:r>
        <w:rPr>
          <w:rtl w:val="true"/>
        </w:rPr>
        <w:t>ענישתו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חף</w:t>
      </w:r>
      <w:r>
        <w:rPr>
          <w:rtl w:val="true"/>
        </w:rPr>
        <w:t xml:space="preserve"> </w:t>
      </w:r>
      <w:r>
        <w:rPr>
          <w:rtl w:val="true"/>
        </w:rPr>
        <w:t>מפשע</w:t>
      </w:r>
      <w:r>
        <w:rPr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(</w:t>
      </w:r>
      <w:r>
        <w:rPr>
          <w:rtl w:val="true"/>
        </w:rPr>
        <w:t>רא</w:t>
      </w:r>
      <w:r>
        <w:rPr>
          <w:rtl w:val="true"/>
        </w:rPr>
        <w:t xml:space="preserve">ו </w:t>
      </w:r>
      <w:r>
        <w:rPr>
          <w:rFonts w:cs="Times New Roman" w:ascii="Times New Roman" w:hAnsi="Times New Roman"/>
          <w:szCs w:val="24"/>
        </w:rPr>
        <w:t xml:space="preserve">John Kaplan, </w:t>
      </w:r>
      <w:r>
        <w:rPr>
          <w:rFonts w:cs="Times New Roman" w:ascii="Times New Roman" w:hAnsi="Times New Roman"/>
          <w:i/>
          <w:iCs/>
          <w:szCs w:val="24"/>
        </w:rPr>
        <w:t>Decision Theory and the Fact-Finding Process</w:t>
      </w:r>
      <w:r>
        <w:rPr>
          <w:rFonts w:cs="Times New Roman" w:ascii="Times New Roman" w:hAnsi="Times New Roman"/>
          <w:szCs w:val="24"/>
        </w:rPr>
        <w:t xml:space="preserve">, 20 </w:t>
      </w:r>
      <w:r>
        <w:rPr>
          <w:rFonts w:cs="Times New Roman" w:ascii="Times New Roman" w:hAnsi="Times New Roman"/>
          <w:smallCaps/>
          <w:szCs w:val="24"/>
        </w:rPr>
        <w:t>Stan. L. Rev.</w:t>
      </w:r>
      <w:r>
        <w:rPr>
          <w:rFonts w:cs="Times New Roman" w:ascii="Times New Roman" w:hAnsi="Times New Roman"/>
          <w:szCs w:val="24"/>
        </w:rPr>
        <w:t xml:space="preserve"> 1065, 1071-1075 (1968)</w:t>
      </w:r>
      <w:r>
        <w:rPr>
          <w:rtl w:val="true"/>
        </w:rPr>
        <w:t>).</w:t>
      </w:r>
      <w:r>
        <w:rPr>
          <w:rtl w:val="true"/>
        </w:rPr>
        <w:t xml:space="preserve"> </w:t>
      </w:r>
      <w:r>
        <w:rPr>
          <w:rtl w:val="true"/>
        </w:rPr>
        <w:t>מנקודת</w:t>
      </w:r>
      <w:r>
        <w:rPr>
          <w:rtl w:val="true"/>
        </w:rPr>
        <w:t xml:space="preserve"> </w:t>
      </w:r>
      <w:r>
        <w:rPr>
          <w:rtl w:val="true"/>
        </w:rPr>
        <w:t>ראות</w:t>
      </w:r>
      <w:r>
        <w:rPr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סף</w:t>
      </w:r>
      <w:r>
        <w:rPr>
          <w:rtl w:val="true"/>
        </w:rPr>
        <w:t xml:space="preserve"> </w:t>
      </w:r>
      <w:r>
        <w:rPr>
          <w:rtl w:val="true"/>
        </w:rPr>
        <w:t>ההסתברות</w:t>
      </w:r>
      <w:r>
        <w:rPr>
          <w:rtl w:val="true"/>
        </w:rPr>
        <w:t xml:space="preserve"> </w:t>
      </w:r>
      <w:r>
        <w:rPr>
          <w:rtl w:val="true"/>
        </w:rPr>
        <w:t>שראיות</w:t>
      </w:r>
      <w:r>
        <w:rPr>
          <w:rtl w:val="true"/>
        </w:rPr>
        <w:t xml:space="preserve"> </w:t>
      </w:r>
      <w:r>
        <w:rPr>
          <w:rtl w:val="true"/>
        </w:rPr>
        <w:t>מפלילות</w:t>
      </w:r>
      <w:r>
        <w:rPr>
          <w:rtl w:val="true"/>
        </w:rPr>
        <w:t xml:space="preserve"> </w:t>
      </w:r>
      <w:r>
        <w:rPr>
          <w:rtl w:val="true"/>
        </w:rPr>
        <w:t>תידרשנה</w:t>
      </w:r>
      <w:r>
        <w:rPr>
          <w:rtl w:val="true"/>
        </w:rPr>
        <w:t xml:space="preserve"> </w:t>
      </w:r>
      <w:r>
        <w:rPr>
          <w:rtl w:val="true"/>
        </w:rPr>
        <w:t>לעבור</w:t>
      </w:r>
      <w:r>
        <w:rPr>
          <w:rtl w:val="true"/>
        </w:rPr>
        <w:t xml:space="preserve"> </w:t>
      </w:r>
      <w:r>
        <w:rPr>
          <w:rtl w:val="true"/>
        </w:rPr>
        <w:t>כדי</w:t>
      </w:r>
      <w:r>
        <w:rPr>
          <w:rtl w:val="true"/>
        </w:rPr>
        <w:t xml:space="preserve"> </w:t>
      </w:r>
      <w:r>
        <w:rPr>
          <w:rtl w:val="true"/>
        </w:rPr>
        <w:t>להצדיק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הרשעת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fldChar w:fldCharType="begin"/>
      </w:r>
      <w:r>
        <w:rPr>
          <w:rtl w:val="true"/>
          <w:position w:val="-27"/>
        </w:rPr>
        <w:instrText xml:space="preserve"> QUOTE _x0001_ </w:instrText>
      </w:r>
      <w:r>
        <w:rPr>
          <w:position w:val="-27"/>
          <w:rtl w:val="true"/>
        </w:rPr>
      </w:r>
      <w:r>
        <w:rPr>
          <w:rtl w:val="true"/>
          <w:position w:val="-27"/>
        </w:rPr>
        <w:fldChar w:fldCharType="separate"/>
      </w:r>
      <w:r>
        <w:rPr>
          <w:position w:val="-27"/>
          <w:rtl w:val="true"/>
        </w:rPr>
      </w:r>
      <w:r>
        <w:rPr>
          <w:position w:val="-27"/>
          <w:rtl w:val="true"/>
        </w:rPr>
        <w:drawing>
          <wp:inline distT="0" distB="0" distL="0" distR="0">
            <wp:extent cx="209550" cy="33337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172" t="-108" r="-172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333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7"/>
          <w:rtl w:val="true"/>
        </w:rPr>
      </w:r>
      <w:r>
        <w:rPr>
          <w:rtl w:val="true"/>
          <w:position w:val="-27"/>
        </w:rPr>
        <w:fldChar w:fldCharType="end"/>
      </w:r>
      <w:r>
        <w:rPr>
          <w:i/>
          <w:rtl w:val="true"/>
        </w:rPr>
        <w:t xml:space="preserve"> </w:t>
      </w:r>
      <w:r>
        <w:rPr>
          <w:rtl w:val="true"/>
        </w:rPr>
        <w:t xml:space="preserve"> (</w:t>
      </w:r>
      <w:r>
        <w:rPr>
          <w:rtl w:val="true"/>
        </w:rPr>
        <w:t>ראו</w:t>
      </w:r>
      <w:r>
        <w:rPr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tl w:val="true"/>
        </w:rPr>
        <w:t xml:space="preserve"> </w:t>
      </w:r>
      <w:r>
        <w:rPr>
          <w:rFonts w:cs="Times New Roman" w:ascii="Times New Roman" w:hAnsi="Times New Roman"/>
          <w:smallCaps/>
        </w:rPr>
        <w:t>Foundations</w:t>
      </w:r>
      <w:r>
        <w:rPr>
          <w:rFonts w:cs="Times New Roman" w:ascii="Times New Roman" w:hAnsi="Times New Roman"/>
        </w:rPr>
        <w:t>, 172-173</w:t>
      </w:r>
      <w:r>
        <w:rPr>
          <w:rtl w:val="true"/>
        </w:rPr>
        <w:t xml:space="preserve">). </w:t>
      </w:r>
      <w:r>
        <w:rPr>
          <w:rtl w:val="true"/>
        </w:rPr>
        <w:t>לדוגמא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האסירים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בחצר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tl w:val="true"/>
        </w:rPr>
        <w:t xml:space="preserve"> </w:t>
      </w:r>
      <w:r>
        <w:rPr>
          <w:rtl w:val="true"/>
        </w:rPr>
        <w:t>נחליט</w:t>
      </w:r>
      <w:r>
        <w:rPr>
          <w:rtl w:val="true"/>
        </w:rPr>
        <w:t xml:space="preserve">, </w:t>
      </w:r>
      <w:r>
        <w:rPr>
          <w:rtl w:val="true"/>
        </w:rPr>
        <w:t>בהשראת</w:t>
      </w:r>
      <w:r>
        <w:rPr>
          <w:rtl w:val="true"/>
        </w:rPr>
        <w:t xml:space="preserve"> </w:t>
      </w:r>
      <w:r>
        <w:rPr>
          <w:rtl w:val="true"/>
        </w:rPr>
        <w:t>הרמב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Fonts w:cs="Times New Roman" w:ascii="Times New Roman" w:hAnsi="Times New Roman"/>
          <w:i/>
          <w:iCs/>
          <w:szCs w:val="24"/>
        </w:rPr>
        <w:t>n=</w:t>
      </w:r>
      <w:r>
        <w:rPr>
          <w:rFonts w:cs="Times New Roman" w:ascii="Times New Roman" w:hAnsi="Times New Roman"/>
          <w:szCs w:val="24"/>
        </w:rPr>
        <w:t>1000</w:t>
      </w:r>
      <w:r>
        <w:rPr>
          <w:rtl w:val="true"/>
        </w:rPr>
        <w:t xml:space="preserve"> (</w:t>
      </w:r>
      <w:r>
        <w:rPr>
          <w:rtl w:val="true"/>
        </w:rPr>
        <w:t>ראו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ספר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המצוות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לרמב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ם</w:t>
      </w:r>
      <w:r>
        <w:rPr>
          <w:rtl w:val="true"/>
        </w:rPr>
        <w:t xml:space="preserve">, </w:t>
      </w:r>
      <w:r>
        <w:rPr>
          <w:rtl w:val="true"/>
        </w:rPr>
        <w:t>מצוות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תעשה</w:t>
      </w:r>
      <w:r>
        <w:rPr>
          <w:rtl w:val="true"/>
        </w:rPr>
        <w:t xml:space="preserve">, </w:t>
      </w:r>
      <w:r>
        <w:rPr>
          <w:rtl w:val="true"/>
        </w:rPr>
        <w:t>רצ</w:t>
      </w:r>
      <w:r>
        <w:rPr>
          <w:rtl w:val="true"/>
        </w:rPr>
        <w:t xml:space="preserve"> </w:t>
      </w:r>
      <w:r>
        <w:rPr>
          <w:rtl w:val="true"/>
        </w:rPr>
        <w:t>("</w:t>
      </w:r>
      <w:r>
        <w:rPr>
          <w:rtl w:val="true"/>
        </w:rPr>
        <w:t>יותר</w:t>
      </w:r>
      <w:r>
        <w:rPr>
          <w:rtl w:val="true"/>
        </w:rPr>
        <w:t xml:space="preserve"> </w:t>
      </w:r>
      <w:r>
        <w:rPr>
          <w:rtl w:val="true"/>
        </w:rPr>
        <w:t>טוב</w:t>
      </w:r>
      <w:r>
        <w:rPr>
          <w:rtl w:val="true"/>
        </w:rPr>
        <w:t xml:space="preserve"> </w:t>
      </w:r>
      <w:r>
        <w:rPr>
          <w:rtl w:val="true"/>
        </w:rPr>
        <w:t>ויותר</w:t>
      </w:r>
      <w:r>
        <w:rPr>
          <w:rtl w:val="true"/>
        </w:rPr>
        <w:t xml:space="preserve"> </w:t>
      </w:r>
      <w:r>
        <w:rPr>
          <w:rtl w:val="true"/>
        </w:rPr>
        <w:t>רצוי</w:t>
      </w:r>
      <w:r>
        <w:rPr>
          <w:rtl w:val="true"/>
        </w:rPr>
        <w:t xml:space="preserve"> </w:t>
      </w:r>
      <w:r>
        <w:rPr>
          <w:rtl w:val="true"/>
        </w:rPr>
        <w:t>לפטר</w:t>
      </w:r>
      <w:r>
        <w:rPr>
          <w:rtl w:val="true"/>
        </w:rPr>
        <w:t xml:space="preserve"> </w:t>
      </w:r>
      <w:r>
        <w:rPr>
          <w:rtl w:val="true"/>
        </w:rPr>
        <w:t>אלף</w:t>
      </w:r>
      <w:r>
        <w:rPr>
          <w:rtl w:val="true"/>
        </w:rPr>
        <w:t xml:space="preserve"> </w:t>
      </w:r>
      <w:r>
        <w:rPr>
          <w:rtl w:val="true"/>
        </w:rPr>
        <w:t>חוטאים</w:t>
      </w:r>
      <w:r>
        <w:rPr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מלהרֹג</w:t>
      </w:r>
      <w:r>
        <w:rPr>
          <w:rtl w:val="true"/>
        </w:rPr>
        <w:t xml:space="preserve"> נקי</w:t>
      </w:r>
      <w:r>
        <w:rPr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 </w:t>
      </w:r>
      <w:r>
        <w:rPr>
          <w:rtl w:val="true"/>
        </w:rPr>
        <w:t>ביום</w:t>
      </w:r>
      <w:r>
        <w:rPr>
          <w:rtl w:val="true"/>
        </w:rPr>
        <w:t xml:space="preserve"> </w:t>
      </w:r>
      <w:r>
        <w:rPr>
          <w:rtl w:val="true"/>
        </w:rPr>
        <w:t>מן</w:t>
      </w:r>
      <w:r>
        <w:rPr>
          <w:rtl w:val="true"/>
        </w:rPr>
        <w:t xml:space="preserve"> </w:t>
      </w:r>
      <w:r>
        <w:rPr>
          <w:rtl w:val="true"/>
        </w:rPr>
        <w:t>הימים</w:t>
      </w:r>
      <w:r>
        <w:rPr>
          <w:rtl w:val="true"/>
        </w:rPr>
        <w:t>")</w:t>
      </w:r>
      <w:r>
        <w:rPr>
          <w:rtl w:val="true"/>
        </w:rPr>
        <w:t>)</w:t>
      </w:r>
      <w:r>
        <w:rPr>
          <w:rtl w:val="true"/>
        </w:rPr>
        <w:t xml:space="preserve"> – </w:t>
      </w:r>
      <w:r>
        <w:rPr>
          <w:rtl w:val="true"/>
        </w:rPr>
        <w:t>מן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 </w:t>
      </w:r>
      <w:r>
        <w:rPr>
          <w:rtl w:val="true"/>
        </w:rPr>
        <w:t>יהיה</w:t>
      </w:r>
      <w:r>
        <w:rPr>
          <w:rtl w:val="true"/>
        </w:rPr>
        <w:t xml:space="preserve"> </w:t>
      </w:r>
      <w:r>
        <w:rPr>
          <w:rtl w:val="true"/>
        </w:rPr>
        <w:t>לזכות</w:t>
      </w:r>
      <w:r>
        <w:rPr>
          <w:rtl w:val="true"/>
        </w:rPr>
        <w:t xml:space="preserve"> </w:t>
      </w:r>
      <w:r>
        <w:rPr>
          <w:rtl w:val="true"/>
        </w:rPr>
        <w:t>כל</w:t>
      </w:r>
      <w:r>
        <w:rPr>
          <w:rtl w:val="true"/>
        </w:rPr>
        <w:t xml:space="preserve"> </w:t>
      </w:r>
      <w:r>
        <w:rPr>
          <w:rtl w:val="true"/>
        </w:rPr>
        <w:t>אסיר</w:t>
      </w:r>
      <w:r>
        <w:rPr>
          <w:rtl w:val="true"/>
        </w:rPr>
        <w:t xml:space="preserve"> </w:t>
      </w:r>
      <w:r>
        <w:rPr>
          <w:rtl w:val="true"/>
        </w:rPr>
        <w:t>ואסיר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 </w:t>
      </w:r>
      <w:r>
        <w:rPr>
          <w:rtl w:val="true"/>
        </w:rPr>
        <w:t>סף</w:t>
      </w:r>
      <w:r>
        <w:rPr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 </w:t>
      </w:r>
      <w:r>
        <w:rPr>
          <w:rtl w:val="true"/>
        </w:rPr>
        <w:t>יהא</w:t>
      </w:r>
      <w:r>
        <w:rPr>
          <w:rtl w:val="true"/>
        </w:rPr>
        <w:t xml:space="preserve"> </w:t>
      </w:r>
      <w:r>
        <w:rPr>
          <w:rtl w:val="true"/>
        </w:rPr>
        <w:t>גבוה</w:t>
      </w:r>
      <w:r>
        <w:rPr>
          <w:rtl w:val="true"/>
        </w:rPr>
        <w:t xml:space="preserve"> </w:t>
      </w:r>
      <w:r>
        <w:rPr>
          <w:rtl w:val="true"/>
        </w:rPr>
        <w:t>במעט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0.999</w:t>
      </w:r>
      <w:r>
        <w:rPr>
          <w:rtl w:val="true"/>
        </w:rPr>
        <w:t xml:space="preserve">. </w:t>
      </w:r>
      <w:r>
        <w:rPr>
          <w:rtl w:val="true"/>
        </w:rPr>
        <w:t>בקצה</w:t>
      </w:r>
      <w:r>
        <w:rPr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המיוצג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ולדימיר</w:t>
      </w:r>
      <w:r>
        <w:rPr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לנין</w:t>
      </w:r>
      <w:r>
        <w:rPr>
          <w:rtl w:val="true"/>
        </w:rPr>
        <w:t xml:space="preserve">, </w:t>
      </w:r>
      <w:r>
        <w:rPr>
          <w:rtl w:val="true"/>
        </w:rPr>
        <w:t>אחד</w:t>
      </w:r>
      <w:r>
        <w:rPr>
          <w:rtl w:val="true"/>
        </w:rPr>
        <w:t xml:space="preserve"> </w:t>
      </w:r>
      <w:r>
        <w:rPr>
          <w:rtl w:val="true"/>
        </w:rPr>
        <w:t>מאבות</w:t>
      </w:r>
      <w:r>
        <w:rPr>
          <w:rtl w:val="true"/>
        </w:rPr>
        <w:t xml:space="preserve"> </w:t>
      </w:r>
      <w:r>
        <w:rPr>
          <w:rtl w:val="true"/>
        </w:rPr>
        <w:t>הקומוניזם</w:t>
      </w:r>
      <w:r>
        <w:rPr>
          <w:rtl w:val="true"/>
        </w:rPr>
        <w:t xml:space="preserve">, </w:t>
      </w:r>
      <w:r>
        <w:rPr>
          <w:rFonts w:cs="Times New Roman" w:ascii="Times New Roman" w:hAnsi="Times New Roman"/>
          <w:i/>
          <w:iCs/>
        </w:rPr>
        <w:t>n</w:t>
      </w:r>
      <w:r>
        <w:rPr>
          <w:rtl w:val="true"/>
        </w:rPr>
        <w:t xml:space="preserve"> </w:t>
      </w:r>
      <w:r>
        <w:rPr>
          <w:rtl w:val="true"/>
        </w:rPr>
        <w:t>יהא</w:t>
      </w:r>
      <w:r>
        <w:rPr>
          <w:rtl w:val="true"/>
        </w:rPr>
        <w:t xml:space="preserve"> </w:t>
      </w:r>
      <w:r>
        <w:rPr>
          <w:rtl w:val="true"/>
        </w:rPr>
        <w:t>שווה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פחות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1</w:t>
      </w:r>
      <w:r>
        <w:rPr>
          <w:rtl w:val="true"/>
        </w:rPr>
        <w:t xml:space="preserve"> (</w:t>
      </w:r>
      <w:r>
        <w:rPr>
          <w:rtl w:val="true"/>
        </w:rPr>
        <w:t>ראו</w:t>
      </w:r>
      <w:r>
        <w:rPr>
          <w:rtl w:val="true"/>
        </w:rPr>
        <w:t xml:space="preserve"> </w:t>
      </w:r>
      <w:r>
        <w:rPr>
          <w:rFonts w:cs="Times New Roman" w:ascii="Times New Roman" w:hAnsi="Times New Roman"/>
          <w:smallCaps/>
        </w:rPr>
        <w:t>Mirjan R. Damaška, The Faces of Justice and State Authority</w:t>
      </w:r>
      <w:r>
        <w:rPr>
          <w:rFonts w:cs="Times New Roman" w:ascii="Times New Roman" w:hAnsi="Times New Roman"/>
        </w:rPr>
        <w:t xml:space="preserve"> 121, n.41 (Yale University Press – 1996)</w:t>
      </w:r>
      <w:r>
        <w:rPr>
          <w:rtl w:val="true"/>
        </w:rPr>
        <w:t xml:space="preserve">). </w:t>
      </w:r>
      <w:r>
        <w:rPr>
          <w:rtl w:val="true"/>
        </w:rPr>
        <w:t>לפי</w:t>
      </w:r>
      <w:r>
        <w:rPr>
          <w:rtl w:val="true"/>
        </w:rPr>
        <w:t xml:space="preserve"> </w:t>
      </w:r>
      <w:r>
        <w:rPr>
          <w:rtl w:val="true"/>
        </w:rPr>
        <w:t>אמת</w:t>
      </w:r>
      <w:r>
        <w:rPr>
          <w:rtl w:val="true"/>
        </w:rPr>
        <w:t xml:space="preserve"> </w:t>
      </w:r>
      <w:r>
        <w:rPr>
          <w:rtl w:val="true"/>
        </w:rPr>
        <w:t>מידה</w:t>
      </w:r>
      <w:r>
        <w:rPr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שלמרבה</w:t>
      </w:r>
      <w:r>
        <w:rPr>
          <w:rtl w:val="true"/>
        </w:rPr>
        <w:t xml:space="preserve"> </w:t>
      </w:r>
      <w:r>
        <w:rPr>
          <w:rtl w:val="true"/>
        </w:rPr>
        <w:t>המזל</w:t>
      </w:r>
      <w:r>
        <w:rPr>
          <w:rtl w:val="true"/>
        </w:rPr>
        <w:t xml:space="preserve"> </w:t>
      </w:r>
      <w:r>
        <w:rPr>
          <w:rtl w:val="true"/>
        </w:rPr>
        <w:t>איננה</w:t>
      </w:r>
      <w:r>
        <w:rPr>
          <w:rtl w:val="true"/>
        </w:rPr>
        <w:t xml:space="preserve"> </w:t>
      </w:r>
      <w:r>
        <w:rPr>
          <w:rtl w:val="true"/>
        </w:rPr>
        <w:t>מקובלת</w:t>
      </w:r>
      <w:r>
        <w:rPr>
          <w:rtl w:val="true"/>
        </w:rPr>
        <w:t xml:space="preserve"> </w:t>
      </w:r>
      <w:r>
        <w:rPr>
          <w:rtl w:val="true"/>
        </w:rPr>
        <w:t>במקומותינו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tl w:val="true"/>
        </w:rPr>
        <w:t xml:space="preserve"> </w:t>
      </w:r>
      <w:r>
        <w:rPr>
          <w:rtl w:val="true"/>
        </w:rPr>
        <w:t>הסתברות</w:t>
      </w:r>
      <w:r>
        <w:rPr>
          <w:rtl w:val="true"/>
        </w:rPr>
        <w:t xml:space="preserve"> </w:t>
      </w:r>
      <w:r>
        <w:rPr>
          <w:rtl w:val="true"/>
        </w:rPr>
        <w:t>אשמתו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מגיעה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0.5</w:t>
      </w:r>
      <w:r>
        <w:rPr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חייב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להרשיעו</w:t>
      </w:r>
      <w:r>
        <w:rPr>
          <w:rtl w:val="true"/>
        </w:rPr>
        <w:t xml:space="preserve"> </w:t>
      </w:r>
      <w:r>
        <w:rPr>
          <w:rtl w:val="true"/>
        </w:rPr>
        <w:t>ולהטיל</w:t>
      </w:r>
      <w:r>
        <w:rPr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. </w:t>
      </w:r>
      <w:r>
        <w:rPr>
          <w:rtl w:val="true"/>
        </w:rPr>
        <w:t>החברה</w:t>
      </w:r>
      <w:r>
        <w:rPr>
          <w:rtl w:val="true"/>
        </w:rPr>
        <w:t xml:space="preserve"> </w:t>
      </w:r>
      <w:r>
        <w:rPr>
          <w:rtl w:val="true"/>
        </w:rPr>
        <w:t>יכולה</w:t>
      </w:r>
      <w:r>
        <w:rPr>
          <w:rtl w:val="true"/>
        </w:rPr>
        <w:t xml:space="preserve">, </w:t>
      </w:r>
      <w:r>
        <w:rPr>
          <w:rtl w:val="true"/>
        </w:rPr>
        <w:t>כמובן</w:t>
      </w:r>
      <w:r>
        <w:rPr>
          <w:rtl w:val="true"/>
        </w:rPr>
        <w:t xml:space="preserve">, </w:t>
      </w:r>
      <w:r>
        <w:rPr>
          <w:rtl w:val="true"/>
        </w:rPr>
        <w:t>לאמץ</w:t>
      </w:r>
      <w:r>
        <w:rPr>
          <w:rtl w:val="true"/>
        </w:rPr>
        <w:t xml:space="preserve"> </w:t>
      </w:r>
      <w:r>
        <w:rPr>
          <w:rtl w:val="true"/>
        </w:rPr>
        <w:t>לעצמה</w:t>
      </w:r>
      <w:r>
        <w:rPr>
          <w:rtl w:val="true"/>
        </w:rPr>
        <w:t xml:space="preserve"> </w:t>
      </w:r>
      <w:r>
        <w:rPr>
          <w:rtl w:val="true"/>
        </w:rPr>
        <w:t>עמדה</w:t>
      </w:r>
      <w:r>
        <w:rPr>
          <w:rtl w:val="true"/>
        </w:rPr>
        <w:t xml:space="preserve"> </w:t>
      </w:r>
      <w:r>
        <w:rPr>
          <w:rtl w:val="true"/>
        </w:rPr>
        <w:t>ערכית</w:t>
      </w:r>
      <w:r>
        <w:rPr>
          <w:rtl w:val="true"/>
        </w:rPr>
        <w:t xml:space="preserve"> </w:t>
      </w:r>
      <w:r>
        <w:rPr>
          <w:rtl w:val="true"/>
        </w:rPr>
        <w:t>ביחס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>
          <w:rFonts w:cs="Times New Roman" w:ascii="Times New Roman" w:hAnsi="Times New Roman"/>
          <w:i/>
          <w:iCs/>
        </w:rPr>
        <w:t>n</w:t>
      </w:r>
      <w:r>
        <w:rPr>
          <w:rtl w:val="true"/>
        </w:rPr>
        <w:t xml:space="preserve"> </w:t>
      </w:r>
      <w:r>
        <w:rPr>
          <w:rtl w:val="true"/>
        </w:rPr>
        <w:t>שתעמוד</w:t>
      </w:r>
      <w:r>
        <w:rPr>
          <w:rtl w:val="true"/>
        </w:rPr>
        <w:t xml:space="preserve"> </w:t>
      </w:r>
      <w:r>
        <w:rPr>
          <w:rtl w:val="true"/>
        </w:rPr>
        <w:t>בין</w:t>
      </w:r>
      <w:r>
        <w:rPr>
          <w:rtl w:val="true"/>
        </w:rPr>
        <w:t xml:space="preserve"> </w:t>
      </w:r>
      <w:r>
        <w:rPr>
          <w:rtl w:val="true"/>
        </w:rPr>
        <w:t>לנין</w:t>
      </w:r>
      <w:r>
        <w:rPr>
          <w:rtl w:val="true"/>
        </w:rPr>
        <w:t xml:space="preserve"> </w:t>
      </w:r>
      <w:r>
        <w:rPr>
          <w:rtl w:val="true"/>
        </w:rPr>
        <w:t>לבין</w:t>
      </w:r>
      <w:r>
        <w:rPr>
          <w:rtl w:val="true"/>
        </w:rPr>
        <w:t xml:space="preserve"> </w:t>
      </w:r>
      <w:r>
        <w:rPr>
          <w:rtl w:val="true"/>
        </w:rPr>
        <w:t>הרמב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: </w:t>
      </w:r>
      <w:r>
        <w:rPr>
          <w:rtl w:val="true"/>
        </w:rPr>
        <w:t>היא</w:t>
      </w:r>
      <w:r>
        <w:rPr>
          <w:rtl w:val="true"/>
        </w:rPr>
        <w:t xml:space="preserve"> </w:t>
      </w:r>
      <w:r>
        <w:rPr>
          <w:rtl w:val="true"/>
        </w:rPr>
        <w:t>יכולה</w:t>
      </w:r>
      <w:r>
        <w:rPr>
          <w:rtl w:val="true"/>
        </w:rPr>
        <w:t xml:space="preserve"> </w:t>
      </w:r>
      <w:r>
        <w:rPr>
          <w:rtl w:val="true"/>
        </w:rPr>
        <w:t>לקבוע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מטעמיה</w:t>
      </w:r>
      <w:r>
        <w:rPr>
          <w:rtl w:val="true"/>
        </w:rPr>
        <w:t xml:space="preserve"> </w:t>
      </w:r>
      <w:r>
        <w:rPr>
          <w:rtl w:val="true"/>
        </w:rPr>
        <w:t>הערכיים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Fonts w:cs="Times New Roman" w:ascii="Times New Roman" w:hAnsi="Times New Roman"/>
          <w:i/>
          <w:iCs/>
          <w:szCs w:val="24"/>
        </w:rPr>
        <w:t>n</w:t>
      </w:r>
      <w:r>
        <w:rPr>
          <w:rtl w:val="true"/>
        </w:rPr>
        <w:t xml:space="preserve"> </w:t>
      </w:r>
      <w:r>
        <w:rPr>
          <w:rtl w:val="true"/>
        </w:rPr>
        <w:t>יהא</w:t>
      </w:r>
      <w:r>
        <w:rPr>
          <w:rtl w:val="true"/>
        </w:rPr>
        <w:t xml:space="preserve"> </w:t>
      </w:r>
      <w:r>
        <w:rPr>
          <w:rtl w:val="true"/>
        </w:rPr>
        <w:t>גבוה</w:t>
      </w:r>
      <w:r>
        <w:rPr>
          <w:rtl w:val="true"/>
        </w:rPr>
        <w:t xml:space="preserve"> </w:t>
      </w:r>
      <w:r>
        <w:rPr>
          <w:rtl w:val="true"/>
        </w:rPr>
        <w:t>בהרבה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tl w:val="true"/>
        </w:rPr>
        <w:t xml:space="preserve"> </w:t>
      </w:r>
      <w:r>
        <w:rPr>
          <w:rtl w:val="true"/>
        </w:rPr>
        <w:t>נמוך</w:t>
      </w:r>
      <w:r>
        <w:rPr>
          <w:rtl w:val="true"/>
        </w:rPr>
        <w:t xml:space="preserve"> </w:t>
      </w:r>
      <w:r>
        <w:rPr>
          <w:rtl w:val="true"/>
        </w:rPr>
        <w:t>באופן</w:t>
      </w:r>
      <w:r>
        <w:rPr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1000</w:t>
      </w:r>
      <w:r>
        <w:rPr>
          <w:rtl w:val="true"/>
        </w:rPr>
        <w:t xml:space="preserve"> (</w:t>
      </w:r>
      <w:r>
        <w:rPr>
          <w:rtl w:val="true"/>
        </w:rPr>
        <w:t>ראו</w:t>
      </w:r>
      <w:r>
        <w:rPr>
          <w:rtl w:val="true"/>
        </w:rPr>
        <w:t xml:space="preserve"> </w:t>
      </w:r>
      <w:r>
        <w:rPr>
          <w:rFonts w:cs="Times New Roman" w:ascii="Times New Roman" w:hAnsi="Times New Roman"/>
        </w:rPr>
        <w:t>Alexander Volokh, n</w:t>
      </w:r>
      <w:r>
        <w:rPr>
          <w:rFonts w:cs="Times New Roman" w:ascii="Times New Roman" w:hAnsi="Times New Roman"/>
          <w:i/>
          <w:iCs/>
        </w:rPr>
        <w:t xml:space="preserve"> Guilty Men</w:t>
      </w:r>
      <w:r>
        <w:rPr>
          <w:rFonts w:cs="Times New Roman" w:ascii="Times New Roman" w:hAnsi="Times New Roman"/>
        </w:rPr>
        <w:t xml:space="preserve">, 146 </w:t>
      </w:r>
      <w:r>
        <w:rPr>
          <w:rFonts w:cs="Times New Roman" w:ascii="Times New Roman" w:hAnsi="Times New Roman"/>
          <w:smallCaps/>
        </w:rPr>
        <w:t>U. Pa. L. Rev.</w:t>
      </w:r>
      <w:r>
        <w:rPr>
          <w:rFonts w:cs="Times New Roman" w:ascii="Times New Roman" w:hAnsi="Times New Roman"/>
        </w:rPr>
        <w:t xml:space="preserve"> 173, 174-177 (1997)</w:t>
      </w:r>
      <w:r>
        <w:rPr>
          <w:rtl w:val="true"/>
        </w:rPr>
        <w:t xml:space="preserve">).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ויליאם</w:t>
      </w:r>
      <w:r>
        <w:rPr>
          <w:rtl w:val="true"/>
        </w:rPr>
        <w:t xml:space="preserve"> </w:t>
      </w:r>
      <w:r>
        <w:rPr>
          <w:rtl w:val="true"/>
        </w:rPr>
        <w:t>בלקסטון</w:t>
      </w:r>
      <w:r>
        <w:rPr>
          <w:rtl w:val="true"/>
        </w:rPr>
        <w:t xml:space="preserve">, </w:t>
      </w:r>
      <w:r>
        <w:rPr>
          <w:rtl w:val="true"/>
        </w:rPr>
        <w:t>משפטן</w:t>
      </w:r>
      <w:r>
        <w:rPr>
          <w:rtl w:val="true"/>
        </w:rPr>
        <w:t xml:space="preserve"> </w:t>
      </w:r>
      <w:r>
        <w:rPr>
          <w:rtl w:val="true"/>
        </w:rPr>
        <w:t>והוגה</w:t>
      </w:r>
      <w:r>
        <w:rPr>
          <w:rtl w:val="true"/>
        </w:rPr>
        <w:t xml:space="preserve"> </w:t>
      </w:r>
      <w:r>
        <w:rPr>
          <w:rtl w:val="true"/>
        </w:rPr>
        <w:t>דעות</w:t>
      </w:r>
      <w:r>
        <w:rPr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>-</w:t>
      </w:r>
      <w:r>
        <w:rPr>
          <w:rtl w:val="true"/>
        </w:rPr>
        <w:t>השפעה</w:t>
      </w:r>
      <w:r>
        <w:rPr>
          <w:rtl w:val="true"/>
        </w:rPr>
        <w:t xml:space="preserve">, </w:t>
      </w:r>
      <w:r>
        <w:rPr>
          <w:rtl w:val="true"/>
        </w:rPr>
        <w:t>שכתביו</w:t>
      </w:r>
      <w:r>
        <w:rPr>
          <w:rtl w:val="true"/>
        </w:rPr>
        <w:t xml:space="preserve"> </w:t>
      </w:r>
      <w:r>
        <w:rPr>
          <w:rtl w:val="true"/>
        </w:rPr>
        <w:t>כיסו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המקובל</w:t>
      </w:r>
      <w:r>
        <w:rPr>
          <w:rtl w:val="true"/>
        </w:rPr>
        <w:t xml:space="preserve"> </w:t>
      </w:r>
      <w:r>
        <w:rPr>
          <w:rtl w:val="true"/>
        </w:rPr>
        <w:t>האנגלי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המאה</w:t>
      </w:r>
      <w:r>
        <w:rPr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, </w:t>
      </w:r>
      <w:r>
        <w:rPr>
          <w:rtl w:val="true"/>
        </w:rPr>
        <w:t>העמיד</w:t>
      </w:r>
      <w:r>
        <w:rPr>
          <w:rtl w:val="true"/>
        </w:rPr>
        <w:t xml:space="preserve"> </w:t>
      </w:r>
      <w:r>
        <w:rPr>
          <w:rtl w:val="true"/>
        </w:rPr>
        <w:t>לצדו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Fonts w:cs="Times New Roman" w:ascii="Times New Roman" w:hAnsi="Times New Roman"/>
          <w:i/>
          <w:iCs/>
        </w:rPr>
        <w:t>n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המספר</w:t>
      </w:r>
      <w:r>
        <w:rPr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. </w:t>
      </w:r>
      <w:r>
        <w:rPr>
          <w:rtl w:val="true"/>
        </w:rPr>
        <w:t>לפי</w:t>
      </w:r>
      <w:r>
        <w:rPr>
          <w:rtl w:val="true"/>
        </w:rPr>
        <w:t xml:space="preserve"> </w:t>
      </w:r>
      <w:r>
        <w:rPr>
          <w:rtl w:val="true"/>
        </w:rPr>
        <w:t>אמת</w:t>
      </w:r>
      <w:r>
        <w:rPr>
          <w:rtl w:val="true"/>
        </w:rPr>
        <w:t xml:space="preserve"> </w:t>
      </w:r>
      <w:r>
        <w:rPr>
          <w:rtl w:val="true"/>
        </w:rPr>
        <w:t>מידה</w:t>
      </w:r>
      <w:r>
        <w:rPr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זכתה</w:t>
      </w:r>
      <w:r>
        <w:rPr>
          <w:rtl w:val="true"/>
        </w:rPr>
        <w:t xml:space="preserve"> </w:t>
      </w:r>
      <w:r>
        <w:rPr>
          <w:rtl w:val="true"/>
        </w:rPr>
        <w:t>לכינוי</w:t>
      </w:r>
      <w:r>
        <w:rPr>
          <w:rtl w:val="true"/>
        </w:rPr>
        <w:t xml:space="preserve"> </w:t>
      </w:r>
      <w:r>
        <w:rPr>
          <w:rFonts w:cs="Times New Roman" w:ascii="Times New Roman" w:hAnsi="Times New Roman"/>
        </w:rPr>
        <w:t>Blackstone Ratio</w:t>
      </w:r>
      <w:r>
        <w:rPr>
          <w:rtl w:val="true"/>
        </w:rPr>
        <w:t xml:space="preserve">, </w:t>
      </w:r>
      <w:r>
        <w:rPr>
          <w:rtl w:val="true"/>
        </w:rPr>
        <w:t>הסתברות</w:t>
      </w:r>
      <w:r>
        <w:rPr>
          <w:rtl w:val="true"/>
        </w:rPr>
        <w:t xml:space="preserve"> </w:t>
      </w:r>
      <w:r>
        <w:rPr>
          <w:rtl w:val="true"/>
        </w:rPr>
        <w:t>אשמה</w:t>
      </w:r>
      <w:r>
        <w:rPr>
          <w:rtl w:val="true"/>
        </w:rPr>
        <w:t xml:space="preserve"> </w:t>
      </w:r>
      <w:r>
        <w:rPr>
          <w:rtl w:val="true"/>
        </w:rPr>
        <w:t>העולה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/>
        <w:t>0.91</w:t>
      </w:r>
      <w:r>
        <w:rPr>
          <w:rtl w:val="true"/>
        </w:rPr>
        <w:t xml:space="preserve"> </w:t>
      </w:r>
      <w:r>
        <w:rPr>
          <w:rtl w:val="true"/>
        </w:rPr>
        <w:t>תחייב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להרשיע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שבפניו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 w:ascii="Times New Roman" w:hAnsi="Times New Roman"/>
          <w:smallCaps/>
        </w:rPr>
        <w:t>4</w:t>
      </w:r>
      <w:r>
        <w:rPr>
          <w:rFonts w:cs="Times New Roman" w:ascii="Times New Roman" w:hAnsi="Times New Roman"/>
          <w:smallCaps/>
          <w:rtl w:val="true"/>
        </w:rPr>
        <w:t xml:space="preserve"> </w:t>
      </w:r>
      <w:r>
        <w:rPr>
          <w:rFonts w:cs="Times New Roman" w:ascii="Times New Roman" w:hAnsi="Times New Roman"/>
          <w:smallCaps/>
        </w:rPr>
        <w:t>William Blackstone, Commentaries on the Laws of England</w:t>
      </w:r>
      <w:r>
        <w:rPr>
          <w:rFonts w:cs="Times New Roman" w:ascii="Times New Roman" w:hAnsi="Times New Roman"/>
        </w:rPr>
        <w:t xml:space="preserve"> *358 (Gallaghan &amp; Co. 1872)</w:t>
      </w:r>
      <w:r>
        <w:rPr>
          <w:rtl w:val="true"/>
        </w:rPr>
        <w:t>).</w:t>
      </w:r>
      <w:r>
        <w:rPr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כפי</w:t>
      </w:r>
      <w:r>
        <w:rPr>
          <w:rtl w:val="true"/>
        </w:rPr>
        <w:t xml:space="preserve"> </w:t>
      </w:r>
      <w:r>
        <w:rPr>
          <w:rtl w:val="true"/>
        </w:rPr>
        <w:t>שיתבאר</w:t>
      </w:r>
      <w:r>
        <w:rPr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rtl w:val="true"/>
        </w:rPr>
        <w:t>הערעורים</w:t>
      </w:r>
      <w:r>
        <w:rPr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 </w:t>
      </w:r>
      <w:r>
        <w:rPr>
          <w:rtl w:val="true"/>
        </w:rPr>
        <w:t>מציגים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האסירים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בחצר</w:t>
      </w:r>
      <w:r>
        <w:rPr>
          <w:rtl w:val="true"/>
        </w:rPr>
        <w:t xml:space="preserve"> </w:t>
      </w:r>
      <w:r>
        <w:rPr>
          <w:rtl w:val="true"/>
        </w:rPr>
        <w:t>ואת</w:t>
      </w:r>
      <w:r>
        <w:rPr>
          <w:rtl w:val="true"/>
        </w:rPr>
        <w:t xml:space="preserve"> </w:t>
      </w:r>
      <w:r>
        <w:rPr>
          <w:rtl w:val="true"/>
        </w:rPr>
        <w:t>היפוכו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הערעורים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הערעורים</w:t>
      </w:r>
      <w:r>
        <w:rPr>
          <w:rtl w:val="true"/>
        </w:rPr>
        <w:t xml:space="preserve"> </w:t>
      </w:r>
      <w:r>
        <w:rPr>
          <w:rtl w:val="true"/>
        </w:rPr>
        <w:t>דכאן</w:t>
      </w:r>
      <w:r>
        <w:rPr>
          <w:rtl w:val="true"/>
        </w:rPr>
        <w:t xml:space="preserve"> </w:t>
      </w:r>
      <w:r>
        <w:rPr>
          <w:rtl w:val="true"/>
        </w:rPr>
        <w:t>מופנים</w:t>
      </w:r>
      <w:r>
        <w:rPr>
          <w:rtl w:val="true"/>
        </w:rPr>
        <w:t xml:space="preserve"> </w:t>
      </w:r>
      <w:r>
        <w:rPr>
          <w:rtl w:val="true"/>
        </w:rPr>
        <w:t>נגד</w:t>
      </w:r>
      <w:r>
        <w:rPr>
          <w:rtl w:val="true"/>
        </w:rPr>
        <w:t xml:space="preserve"> </w:t>
      </w:r>
      <w:r>
        <w:rPr>
          <w:rtl w:val="true"/>
        </w:rPr>
        <w:t>הכרעת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 </w:t>
      </w:r>
      <w:r>
        <w:rPr>
          <w:rtl w:val="true"/>
        </w:rPr>
        <w:t>תל</w:t>
      </w:r>
      <w:r>
        <w:rPr>
          <w:rtl w:val="true"/>
        </w:rPr>
        <w:t xml:space="preserve"> </w:t>
      </w:r>
      <w:r>
        <w:rPr>
          <w:rtl w:val="true"/>
        </w:rPr>
        <w:t>אביב</w:t>
      </w:r>
      <w:r>
        <w:rPr>
          <w:rtl w:val="true"/>
        </w:rPr>
        <w:t>-</w:t>
      </w:r>
      <w:r>
        <w:rPr>
          <w:rtl w:val="true"/>
        </w:rPr>
        <w:t>יפו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השופט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שגיא</w:t>
      </w:r>
      <w:r>
        <w:rPr>
          <w:rtl w:val="true"/>
        </w:rPr>
        <w:t xml:space="preserve">) </w:t>
      </w:r>
      <w:r>
        <w:rPr>
          <w:rtl w:val="true"/>
        </w:rPr>
        <w:t>ב</w:t>
      </w:r>
      <w:hyperlink r:id="rId1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16281-08-16</w:t>
        </w:r>
      </w:hyperlink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מיום</w:t>
      </w:r>
      <w:r>
        <w:rPr>
          <w:rtl w:val="true"/>
        </w:rPr>
        <w:t xml:space="preserve"> </w:t>
      </w:r>
      <w:r>
        <w:rPr/>
        <w:t>28.12.2017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פסק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קמא</w:t>
      </w:r>
      <w:r>
        <w:rPr>
          <w:rtl w:val="true"/>
        </w:rPr>
        <w:t xml:space="preserve">). </w:t>
      </w:r>
      <w:r>
        <w:rPr>
          <w:rtl w:val="true"/>
        </w:rPr>
        <w:t>פסק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 </w:t>
      </w:r>
      <w:r>
        <w:rPr>
          <w:rtl w:val="true"/>
        </w:rPr>
        <w:t>זיכה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מר</w:t>
      </w:r>
      <w:r>
        <w:rPr>
          <w:rtl w:val="true"/>
        </w:rPr>
        <w:t xml:space="preserve"> </w:t>
      </w:r>
      <w:r>
        <w:rPr>
          <w:rtl w:val="true"/>
        </w:rPr>
        <w:t>אביב</w:t>
      </w:r>
      <w:r>
        <w:rPr>
          <w:rtl w:val="true"/>
        </w:rPr>
        <w:t xml:space="preserve"> </w:t>
      </w:r>
      <w:r>
        <w:rPr>
          <w:rtl w:val="true"/>
        </w:rPr>
        <w:t>בצלאל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שייקרא</w:t>
      </w:r>
      <w:r>
        <w:rPr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tl w:val="true"/>
        </w:rPr>
        <w:t xml:space="preserve">), </w:t>
      </w:r>
      <w:r>
        <w:rPr>
          <w:rtl w:val="true"/>
        </w:rPr>
        <w:t>מפרט</w:t>
      </w:r>
      <w:r>
        <w:rPr>
          <w:rtl w:val="true"/>
        </w:rPr>
        <w:t xml:space="preserve"> </w:t>
      </w:r>
      <w:r>
        <w:rPr>
          <w:rtl w:val="true"/>
        </w:rPr>
        <w:t>אישום</w:t>
      </w:r>
      <w:r>
        <w:rPr>
          <w:rtl w:val="true"/>
        </w:rPr>
        <w:t xml:space="preserve"> </w:t>
      </w:r>
      <w:r>
        <w:rPr>
          <w:rtl w:val="true"/>
        </w:rPr>
        <w:t>שייחס</w:t>
      </w:r>
      <w:r>
        <w:rPr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 </w:t>
      </w:r>
      <w:r>
        <w:rPr>
          <w:rtl w:val="true"/>
        </w:rPr>
        <w:t>חבלה</w:t>
      </w:r>
      <w:r>
        <w:rPr>
          <w:rtl w:val="true"/>
        </w:rPr>
        <w:t xml:space="preserve"> </w:t>
      </w:r>
      <w:r>
        <w:rPr>
          <w:rtl w:val="true"/>
        </w:rPr>
        <w:t>בכוונה</w:t>
      </w:r>
      <w:r>
        <w:rPr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החוק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העונשין</w:t>
      </w:r>
      <w:r>
        <w:rPr>
          <w:rtl w:val="true"/>
        </w:rPr>
        <w:t xml:space="preserve">) </w:t>
      </w:r>
      <w:r>
        <w:rPr>
          <w:rtl w:val="true"/>
        </w:rPr>
        <w:t>והרשיעו</w:t>
      </w:r>
      <w:r>
        <w:rPr>
          <w:rtl w:val="true"/>
        </w:rPr>
        <w:t xml:space="preserve"> </w:t>
      </w:r>
      <w:r>
        <w:rPr>
          <w:rtl w:val="true"/>
        </w:rPr>
        <w:t>בקשירת</w:t>
      </w:r>
      <w:r>
        <w:rPr>
          <w:rtl w:val="true"/>
        </w:rPr>
        <w:t xml:space="preserve"> </w:t>
      </w:r>
      <w:r>
        <w:rPr>
          <w:rtl w:val="true"/>
        </w:rPr>
        <w:t>קשר</w:t>
      </w:r>
      <w:r>
        <w:rPr>
          <w:rtl w:val="true"/>
        </w:rPr>
        <w:t xml:space="preserve"> </w:t>
      </w:r>
      <w:r>
        <w:rPr>
          <w:rtl w:val="true"/>
        </w:rPr>
        <w:t>לביצוע</w:t>
      </w:r>
      <w:r>
        <w:rPr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tl w:val="true"/>
        </w:rPr>
        <w:t xml:space="preserve"> </w:t>
      </w:r>
      <w:hyperlink r:id="rId2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sz w:val="28"/>
          <w:sz w:val="28"/>
          <w:rtl w:val="true"/>
        </w:rPr>
        <w:t>בעקבות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הרשעה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השית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משפט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קמא</w:t>
      </w:r>
      <w:r>
        <w:rPr>
          <w:sz w:val="28"/>
          <w:sz w:val="28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 </w:t>
      </w:r>
      <w:r>
        <w:rPr>
          <w:rtl w:val="true"/>
        </w:rPr>
        <w:t>כמניין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 </w:t>
      </w:r>
      <w:r>
        <w:rPr>
          <w:rtl w:val="true"/>
        </w:rPr>
        <w:t>בצירוף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הרחקה</w:t>
      </w:r>
      <w:r>
        <w:rPr>
          <w:rtl w:val="true"/>
        </w:rPr>
        <w:t xml:space="preserve"> </w:t>
      </w:r>
      <w:r>
        <w:rPr>
          <w:rtl w:val="true"/>
        </w:rPr>
        <w:t>ממגרשי</w:t>
      </w:r>
      <w:r>
        <w:rPr>
          <w:rtl w:val="true"/>
        </w:rPr>
        <w:t xml:space="preserve"> </w:t>
      </w:r>
      <w:r>
        <w:rPr>
          <w:rtl w:val="true"/>
        </w:rPr>
        <w:t>כדורגל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tl w:val="true"/>
        </w:rPr>
        <w:t xml:space="preserve"> </w:t>
      </w:r>
      <w:r>
        <w:rPr>
          <w:rtl w:val="true"/>
        </w:rPr>
        <w:t>חיוב</w:t>
      </w:r>
      <w:r>
        <w:rPr>
          <w:rtl w:val="true"/>
        </w:rPr>
        <w:t xml:space="preserve"> </w:t>
      </w:r>
      <w:r>
        <w:rPr>
          <w:rtl w:val="true"/>
        </w:rPr>
        <w:t>בתשלום</w:t>
      </w:r>
      <w:r>
        <w:rPr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תוקף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הרשעתו</w:t>
      </w:r>
      <w:r>
        <w:rPr>
          <w:rtl w:val="true"/>
        </w:rPr>
        <w:t xml:space="preserve"> </w:t>
      </w:r>
      <w:r>
        <w:rPr>
          <w:rtl w:val="true"/>
        </w:rPr>
        <w:t>בקשירת</w:t>
      </w:r>
      <w:r>
        <w:rPr>
          <w:rtl w:val="true"/>
        </w:rPr>
        <w:t xml:space="preserve"> </w:t>
      </w:r>
      <w:r>
        <w:rPr>
          <w:rtl w:val="true"/>
        </w:rPr>
        <w:t>קשר</w:t>
      </w:r>
      <w:r>
        <w:rPr>
          <w:rtl w:val="true"/>
        </w:rPr>
        <w:t xml:space="preserve"> </w:t>
      </w:r>
      <w:r>
        <w:rPr>
          <w:rtl w:val="true"/>
        </w:rPr>
        <w:t>לביצוע</w:t>
      </w:r>
      <w:r>
        <w:rPr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שהינו</w:t>
      </w:r>
      <w:r>
        <w:rPr>
          <w:rtl w:val="true"/>
        </w:rPr>
        <w:t xml:space="preserve"> </w:t>
      </w:r>
      <w:r>
        <w:rPr>
          <w:rtl w:val="true"/>
        </w:rPr>
        <w:t>גרימת</w:t>
      </w:r>
      <w:r>
        <w:rPr>
          <w:rtl w:val="true"/>
        </w:rPr>
        <w:t xml:space="preserve"> </w:t>
      </w:r>
      <w:r>
        <w:rPr>
          <w:rtl w:val="true"/>
        </w:rPr>
        <w:t>חבלה</w:t>
      </w:r>
      <w:r>
        <w:rPr>
          <w:rtl w:val="true"/>
        </w:rPr>
        <w:t xml:space="preserve"> </w:t>
      </w:r>
      <w:r>
        <w:rPr>
          <w:rtl w:val="true"/>
        </w:rPr>
        <w:t>בכוונה</w:t>
      </w:r>
      <w:r>
        <w:rPr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בטענה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מן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 </w:t>
      </w:r>
      <w:r>
        <w:rPr>
          <w:rtl w:val="true"/>
        </w:rPr>
        <w:t>להרשיעו</w:t>
      </w:r>
      <w:r>
        <w:rPr>
          <w:rtl w:val="true"/>
        </w:rPr>
        <w:t xml:space="preserve"> </w:t>
      </w:r>
      <w:r>
        <w:rPr>
          <w:rtl w:val="true"/>
        </w:rPr>
        <w:t>אך</w:t>
      </w:r>
      <w:r>
        <w:rPr>
          <w:rtl w:val="true"/>
        </w:rPr>
        <w:t xml:space="preserve"> </w:t>
      </w:r>
      <w:r>
        <w:rPr>
          <w:rtl w:val="true"/>
        </w:rPr>
        <w:t>ורק</w:t>
      </w:r>
      <w:r>
        <w:rPr>
          <w:rtl w:val="true"/>
        </w:rPr>
        <w:t xml:space="preserve"> </w:t>
      </w:r>
      <w:r>
        <w:rPr>
          <w:rtl w:val="true"/>
        </w:rPr>
        <w:t>בקשירת</w:t>
      </w:r>
      <w:r>
        <w:rPr>
          <w:rtl w:val="true"/>
        </w:rPr>
        <w:t xml:space="preserve"> </w:t>
      </w:r>
      <w:r>
        <w:rPr>
          <w:rtl w:val="true"/>
        </w:rPr>
        <w:t>קשר</w:t>
      </w:r>
      <w:r>
        <w:rPr>
          <w:rtl w:val="true"/>
        </w:rPr>
        <w:t xml:space="preserve"> </w:t>
      </w:r>
      <w:r>
        <w:rPr>
          <w:rtl w:val="true"/>
        </w:rPr>
        <w:t>לביצוע</w:t>
      </w:r>
      <w:r>
        <w:rPr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 xml:space="preserve"> – </w:t>
      </w:r>
      <w:r>
        <w:rPr>
          <w:rtl w:val="true"/>
        </w:rPr>
        <w:t>פריצה</w:t>
      </w:r>
      <w:r>
        <w:rPr>
          <w:rtl w:val="true"/>
        </w:rPr>
        <w:t xml:space="preserve"> </w:t>
      </w:r>
      <w:r>
        <w:rPr>
          <w:rtl w:val="true"/>
        </w:rPr>
        <w:t>למחסן</w:t>
      </w:r>
      <w:r>
        <w:rPr>
          <w:rtl w:val="true"/>
        </w:rPr>
        <w:t xml:space="preserve"> </w:t>
      </w:r>
      <w:r>
        <w:rPr>
          <w:rtl w:val="true"/>
        </w:rPr>
        <w:t>בכוונה</w:t>
      </w:r>
      <w:r>
        <w:rPr>
          <w:rtl w:val="true"/>
        </w:rPr>
        <w:t xml:space="preserve"> </w:t>
      </w:r>
      <w:r>
        <w:rPr>
          <w:rtl w:val="true"/>
        </w:rPr>
        <w:t>לגנוב</w:t>
      </w:r>
      <w:r>
        <w:rPr>
          <w:rtl w:val="true"/>
        </w:rPr>
        <w:t xml:space="preserve"> – </w:t>
      </w:r>
      <w:r>
        <w:rPr>
          <w:rtl w:val="true"/>
        </w:rPr>
        <w:t>עבירה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tl w:val="true"/>
        </w:rPr>
        <w:t xml:space="preserve"> </w:t>
      </w:r>
      <w:hyperlink r:id="rId2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המדינה</w:t>
      </w:r>
      <w:r>
        <w:rPr>
          <w:rtl w:val="true"/>
        </w:rPr>
        <w:t xml:space="preserve"> </w:t>
      </w:r>
      <w:r>
        <w:rPr>
          <w:rtl w:val="true"/>
        </w:rPr>
        <w:t>באה</w:t>
      </w:r>
      <w:r>
        <w:rPr>
          <w:rtl w:val="true"/>
        </w:rPr>
        <w:t xml:space="preserve"> </w:t>
      </w:r>
      <w:r>
        <w:rPr>
          <w:rtl w:val="true"/>
        </w:rPr>
        <w:t>להפוך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זיכוי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מגרימת</w:t>
      </w:r>
      <w:r>
        <w:rPr>
          <w:rtl w:val="true"/>
        </w:rPr>
        <w:t xml:space="preserve"> </w:t>
      </w:r>
      <w:r>
        <w:rPr>
          <w:rtl w:val="true"/>
        </w:rPr>
        <w:t>חבלה</w:t>
      </w:r>
      <w:r>
        <w:rPr>
          <w:rtl w:val="true"/>
        </w:rPr>
        <w:t xml:space="preserve"> </w:t>
      </w:r>
      <w:r>
        <w:rPr>
          <w:rtl w:val="true"/>
        </w:rPr>
        <w:t>בכוונה</w:t>
      </w:r>
      <w:r>
        <w:rPr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.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 </w:t>
      </w:r>
      <w:r>
        <w:rPr>
          <w:rtl w:val="true"/>
        </w:rPr>
        <w:t>שהמערער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 </w:t>
      </w:r>
      <w:r>
        <w:rPr>
          <w:rtl w:val="true"/>
        </w:rPr>
        <w:t>שותף</w:t>
      </w:r>
      <w:r>
        <w:rPr>
          <w:rtl w:val="true"/>
        </w:rPr>
        <w:t xml:space="preserve"> </w:t>
      </w:r>
      <w:r>
        <w:rPr>
          <w:rtl w:val="true"/>
        </w:rPr>
        <w:t>לקשירת</w:t>
      </w:r>
      <w:r>
        <w:rPr>
          <w:rtl w:val="true"/>
        </w:rPr>
        <w:t xml:space="preserve"> </w:t>
      </w:r>
      <w:r>
        <w:rPr>
          <w:rtl w:val="true"/>
        </w:rPr>
        <w:t>הקשר</w:t>
      </w:r>
      <w:r>
        <w:rPr>
          <w:rtl w:val="true"/>
        </w:rPr>
        <w:t xml:space="preserve"> </w:t>
      </w:r>
      <w:r>
        <w:rPr>
          <w:rtl w:val="true"/>
        </w:rPr>
        <w:t>לביצוע</w:t>
      </w:r>
      <w:r>
        <w:rPr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 – </w:t>
      </w:r>
      <w:r>
        <w:rPr>
          <w:rtl w:val="true"/>
        </w:rPr>
        <w:t>גרימת</w:t>
      </w:r>
      <w:r>
        <w:rPr>
          <w:rtl w:val="true"/>
        </w:rPr>
        <w:t xml:space="preserve"> </w:t>
      </w:r>
      <w:r>
        <w:rPr>
          <w:rtl w:val="true"/>
        </w:rPr>
        <w:t>חבלה</w:t>
      </w:r>
      <w:r>
        <w:rPr>
          <w:rtl w:val="true"/>
        </w:rPr>
        <w:t xml:space="preserve"> </w:t>
      </w:r>
      <w:r>
        <w:rPr>
          <w:rtl w:val="true"/>
        </w:rPr>
        <w:t>לאוהדים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קבוצת</w:t>
      </w:r>
      <w:r>
        <w:rPr>
          <w:rtl w:val="true"/>
        </w:rPr>
        <w:t xml:space="preserve"> </w:t>
      </w:r>
      <w:r>
        <w:rPr>
          <w:rtl w:val="true"/>
        </w:rPr>
        <w:t>כדורגל</w:t>
      </w:r>
      <w:r>
        <w:rPr>
          <w:rtl w:val="true"/>
        </w:rPr>
        <w:t xml:space="preserve"> </w:t>
      </w:r>
      <w:r>
        <w:rPr>
          <w:rtl w:val="true"/>
        </w:rPr>
        <w:t>הפועל</w:t>
      </w:r>
      <w:r>
        <w:rPr>
          <w:rtl w:val="true"/>
        </w:rPr>
        <w:t xml:space="preserve"> </w:t>
      </w:r>
      <w:r>
        <w:rPr>
          <w:rtl w:val="true"/>
        </w:rPr>
        <w:t>תל</w:t>
      </w:r>
      <w:r>
        <w:rPr>
          <w:rtl w:val="true"/>
        </w:rPr>
        <w:t xml:space="preserve"> </w:t>
      </w:r>
      <w:r>
        <w:rPr>
          <w:rtl w:val="true"/>
        </w:rPr>
        <w:t>אביב</w:t>
      </w:r>
      <w:r>
        <w:rPr>
          <w:rtl w:val="true"/>
        </w:rPr>
        <w:t xml:space="preserve"> – </w:t>
      </w:r>
      <w:r>
        <w:rPr>
          <w:rtl w:val="true"/>
        </w:rPr>
        <w:t>אלא</w:t>
      </w:r>
      <w:r>
        <w:rPr>
          <w:rtl w:val="true"/>
        </w:rPr>
        <w:t xml:space="preserve"> </w:t>
      </w:r>
      <w:r>
        <w:rPr>
          <w:rtl w:val="true"/>
        </w:rPr>
        <w:t>שהלה</w:t>
      </w:r>
      <w:r>
        <w:rPr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 </w:t>
      </w:r>
      <w:r>
        <w:rPr>
          <w:rtl w:val="true"/>
        </w:rPr>
        <w:t>פעל</w:t>
      </w:r>
      <w:r>
        <w:rPr>
          <w:rtl w:val="true"/>
        </w:rPr>
        <w:t xml:space="preserve"> </w:t>
      </w:r>
      <w:r>
        <w:rPr>
          <w:rtl w:val="true"/>
        </w:rPr>
        <w:t>למימושו</w:t>
      </w:r>
      <w:r>
        <w:rPr>
          <w:rtl w:val="true"/>
        </w:rPr>
        <w:t xml:space="preserve"> </w:t>
      </w:r>
      <w:r>
        <w:rPr>
          <w:rtl w:val="true"/>
        </w:rPr>
        <w:t>בכוונה</w:t>
      </w:r>
      <w:r>
        <w:rPr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. </w:t>
      </w:r>
      <w:r>
        <w:rPr>
          <w:rtl w:val="true"/>
        </w:rPr>
        <w:t>מטעמים</w:t>
      </w:r>
      <w:r>
        <w:rPr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מבקשת</w:t>
      </w:r>
      <w:r>
        <w:rPr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 </w:t>
      </w:r>
      <w:r>
        <w:rPr>
          <w:rtl w:val="true"/>
        </w:rPr>
        <w:t>מאתנו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נהפוך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הכרעתו</w:t>
      </w:r>
      <w:r>
        <w:rPr>
          <w:rtl w:val="true"/>
        </w:rPr>
        <w:t xml:space="preserve"> </w:t>
      </w:r>
      <w:r>
        <w:rPr>
          <w:rtl w:val="true"/>
        </w:rPr>
        <w:t>המזכה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 </w:t>
      </w:r>
      <w:r>
        <w:rPr>
          <w:rtl w:val="true"/>
        </w:rPr>
        <w:t>ונעמיד</w:t>
      </w:r>
      <w:r>
        <w:rPr>
          <w:rtl w:val="true"/>
        </w:rPr>
        <w:t xml:space="preserve"> </w:t>
      </w:r>
      <w:r>
        <w:rPr>
          <w:rtl w:val="true"/>
        </w:rPr>
        <w:t>במקומה</w:t>
      </w:r>
      <w:r>
        <w:rPr>
          <w:rtl w:val="true"/>
        </w:rPr>
        <w:t xml:space="preserve"> </w:t>
      </w:r>
      <w:r>
        <w:rPr>
          <w:rtl w:val="true"/>
        </w:rPr>
        <w:t>פסק</w:t>
      </w:r>
      <w:r>
        <w:rPr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 </w:t>
      </w:r>
      <w:r>
        <w:rPr>
          <w:rtl w:val="true"/>
        </w:rPr>
        <w:t>מרשיע</w:t>
      </w:r>
      <w:r>
        <w:rPr>
          <w:rtl w:val="true"/>
        </w:rPr>
        <w:t xml:space="preserve">. 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רקע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וכתב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האישום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נמנה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 </w:t>
      </w:r>
      <w:r>
        <w:rPr>
          <w:rtl w:val="true"/>
        </w:rPr>
        <w:t>ארגון</w:t>
      </w:r>
      <w:r>
        <w:rPr>
          <w:rtl w:val="true"/>
        </w:rPr>
        <w:t xml:space="preserve"> </w:t>
      </w:r>
      <w:r>
        <w:rPr>
          <w:rtl w:val="true"/>
        </w:rPr>
        <w:t>האוהדים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קבוצת</w:t>
      </w:r>
      <w:r>
        <w:rPr>
          <w:rtl w:val="true"/>
        </w:rPr>
        <w:t xml:space="preserve"> </w:t>
      </w:r>
      <w:r>
        <w:rPr>
          <w:rtl w:val="true"/>
        </w:rPr>
        <w:t>הכדורגל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tl w:val="true"/>
        </w:rPr>
        <w:t xml:space="preserve"> </w:t>
      </w:r>
      <w:r>
        <w:rPr>
          <w:rtl w:val="true"/>
        </w:rPr>
        <w:t>ירושלים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לה</w:t>
      </w:r>
      <w:r>
        <w:rPr>
          <w:rtl w:val="true"/>
        </w:rPr>
        <w:t xml:space="preserve"> </w:t>
      </w:r>
      <w:r>
        <w:rPr>
          <w:rtl w:val="true"/>
        </w:rPr>
        <w:t>פמיליה</w:t>
      </w:r>
      <w:r>
        <w:rPr>
          <w:rtl w:val="true"/>
        </w:rPr>
        <w:t>"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הארגון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פמיליה</w:t>
      </w:r>
      <w:r>
        <w:rPr>
          <w:rtl w:val="true"/>
        </w:rPr>
        <w:t xml:space="preserve">). </w:t>
      </w:r>
      <w:r>
        <w:rPr>
          <w:rtl w:val="true"/>
        </w:rPr>
        <w:t>פעילותו</w:t>
      </w:r>
      <w:r>
        <w:rPr>
          <w:rtl w:val="true"/>
        </w:rPr>
        <w:t xml:space="preserve"> </w:t>
      </w:r>
      <w:r>
        <w:rPr>
          <w:rtl w:val="true"/>
        </w:rPr>
        <w:t>העבריינית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ארגון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 </w:t>
      </w:r>
      <w:r>
        <w:rPr>
          <w:rtl w:val="true"/>
        </w:rPr>
        <w:t>כבר</w:t>
      </w:r>
      <w:r>
        <w:rPr>
          <w:rtl w:val="true"/>
        </w:rPr>
        <w:t xml:space="preserve"> </w:t>
      </w:r>
      <w:r>
        <w:rPr>
          <w:rtl w:val="true"/>
        </w:rPr>
        <w:t>נדונה</w:t>
      </w:r>
      <w:r>
        <w:rPr>
          <w:rtl w:val="true"/>
        </w:rPr>
        <w:t xml:space="preserve"> </w:t>
      </w:r>
      <w:r>
        <w:rPr>
          <w:rtl w:val="true"/>
        </w:rPr>
        <w:t>בגדרם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2854/18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27.8.2019</w:t>
      </w:r>
      <w:r>
        <w:rPr>
          <w:rtl w:val="true"/>
        </w:rPr>
        <w:t xml:space="preserve">); 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2814/18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מנור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27.2.2019</w:t>
      </w:r>
      <w:r>
        <w:rPr>
          <w:rtl w:val="true"/>
        </w:rPr>
        <w:t xml:space="preserve">) </w:t>
      </w:r>
      <w:r>
        <w:rPr>
          <w:rtl w:val="true"/>
        </w:rPr>
        <w:t>ו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3754/18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נחשון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8.4.2019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פסקי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הקודמים</w:t>
      </w:r>
      <w:r>
        <w:rPr>
          <w:rtl w:val="true"/>
        </w:rPr>
        <w:t>).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tl w:val="true"/>
        </w:rPr>
        <w:t xml:space="preserve"> </w:t>
      </w:r>
      <w:r>
        <w:rPr/>
        <w:t>8.11.2016</w:t>
      </w:r>
      <w:r>
        <w:rPr>
          <w:rtl w:val="true"/>
        </w:rPr>
        <w:t xml:space="preserve"> </w:t>
      </w:r>
      <w:r>
        <w:rPr>
          <w:rtl w:val="true"/>
        </w:rPr>
        <w:t>הוגש</w:t>
      </w:r>
      <w:r>
        <w:rPr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 </w:t>
      </w:r>
      <w:r>
        <w:rPr>
          <w:rtl w:val="true"/>
        </w:rPr>
        <w:t>כתב</w:t>
      </w:r>
      <w:r>
        <w:rPr>
          <w:rtl w:val="true"/>
        </w:rPr>
        <w:t xml:space="preserve"> </w:t>
      </w:r>
      <w:r>
        <w:rPr>
          <w:rtl w:val="true"/>
        </w:rPr>
        <w:t>אישום</w:t>
      </w:r>
      <w:r>
        <w:rPr>
          <w:rtl w:val="true"/>
        </w:rPr>
        <w:t xml:space="preserve"> </w:t>
      </w:r>
      <w:r>
        <w:rPr>
          <w:rtl w:val="true"/>
        </w:rPr>
        <w:t>מתוקן</w:t>
      </w:r>
      <w:r>
        <w:rPr>
          <w:rtl w:val="true"/>
        </w:rPr>
        <w:t xml:space="preserve"> </w:t>
      </w:r>
      <w:r>
        <w:rPr>
          <w:rtl w:val="true"/>
        </w:rPr>
        <w:t>נגד</w:t>
      </w:r>
      <w:r>
        <w:rPr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 </w:t>
      </w:r>
      <w:r>
        <w:rPr>
          <w:rtl w:val="true"/>
        </w:rPr>
        <w:t>הארגון</w:t>
      </w:r>
      <w:r>
        <w:rPr>
          <w:rtl w:val="true"/>
        </w:rPr>
        <w:t xml:space="preserve">. </w:t>
      </w:r>
      <w:r>
        <w:rPr>
          <w:rtl w:val="true"/>
        </w:rPr>
        <w:t>כתב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 </w:t>
      </w:r>
      <w:r>
        <w:rPr>
          <w:rtl w:val="true"/>
        </w:rPr>
        <w:t>מחזיק</w:t>
      </w:r>
      <w:r>
        <w:rPr>
          <w:rtl w:val="true"/>
        </w:rPr>
        <w:t xml:space="preserve"> </w:t>
      </w:r>
      <w:r>
        <w:rPr>
          <w:rtl w:val="true"/>
        </w:rPr>
        <w:t>חמישה</w:t>
      </w:r>
      <w:r>
        <w:rPr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 xml:space="preserve">, </w:t>
      </w:r>
      <w:r>
        <w:rPr>
          <w:rtl w:val="true"/>
        </w:rPr>
        <w:t>מתוכם</w:t>
      </w:r>
      <w:r>
        <w:rPr>
          <w:rtl w:val="true"/>
        </w:rPr>
        <w:t xml:space="preserve"> </w:t>
      </w:r>
      <w:r>
        <w:rPr>
          <w:rtl w:val="true"/>
        </w:rPr>
        <w:t>מיוחס</w:t>
      </w:r>
      <w:r>
        <w:rPr>
          <w:rtl w:val="true"/>
        </w:rPr>
        <w:t xml:space="preserve"> </w:t>
      </w:r>
      <w:r>
        <w:rPr>
          <w:rtl w:val="true"/>
        </w:rPr>
        <w:t>למערער</w:t>
      </w:r>
      <w:r>
        <w:rPr>
          <w:rtl w:val="true"/>
        </w:rPr>
        <w:t xml:space="preserve"> </w:t>
      </w:r>
      <w:r>
        <w:rPr>
          <w:rtl w:val="true"/>
        </w:rPr>
        <w:t>דכאן</w:t>
      </w:r>
      <w:r>
        <w:rPr>
          <w:rtl w:val="true"/>
        </w:rPr>
        <w:t xml:space="preserve"> </w:t>
      </w:r>
      <w:r>
        <w:rPr>
          <w:rtl w:val="true"/>
        </w:rPr>
        <w:t>אישום</w:t>
      </w:r>
      <w:r>
        <w:rPr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tl w:val="true"/>
        </w:rPr>
        <w:t xml:space="preserve"> </w:t>
      </w:r>
      <w:r>
        <w:rPr>
          <w:rtl w:val="true"/>
        </w:rPr>
        <w:t>אירוע</w:t>
      </w:r>
      <w:r>
        <w:rPr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 </w:t>
      </w:r>
      <w:r>
        <w:rPr>
          <w:rtl w:val="true"/>
        </w:rPr>
        <w:t>שהתרחש</w:t>
      </w:r>
      <w:r>
        <w:rPr>
          <w:rtl w:val="true"/>
        </w:rPr>
        <w:t xml:space="preserve"> </w:t>
      </w:r>
      <w:r>
        <w:rPr>
          <w:rtl w:val="true"/>
        </w:rPr>
        <w:t>ביום</w:t>
      </w:r>
      <w:r>
        <w:rPr>
          <w:rtl w:val="true"/>
        </w:rPr>
        <w:t xml:space="preserve"> </w:t>
      </w:r>
      <w:r>
        <w:rPr/>
        <w:t>3.10.2015</w:t>
      </w:r>
      <w:r>
        <w:rPr>
          <w:rtl w:val="true"/>
        </w:rPr>
        <w:t xml:space="preserve"> </w:t>
      </w:r>
      <w:r>
        <w:rPr>
          <w:rtl w:val="true"/>
        </w:rPr>
        <w:t>בשכונת</w:t>
      </w:r>
      <w:r>
        <w:rPr>
          <w:rtl w:val="true"/>
        </w:rPr>
        <w:t xml:space="preserve"> </w:t>
      </w:r>
      <w:r>
        <w:rPr>
          <w:rtl w:val="true"/>
        </w:rPr>
        <w:t>פלורנטין</w:t>
      </w:r>
      <w:r>
        <w:rPr>
          <w:rtl w:val="true"/>
        </w:rPr>
        <w:t xml:space="preserve"> </w:t>
      </w:r>
      <w:r>
        <w:rPr>
          <w:rtl w:val="true"/>
        </w:rPr>
        <w:t>שבתל</w:t>
      </w:r>
      <w:r>
        <w:rPr>
          <w:rtl w:val="true"/>
        </w:rPr>
        <w:t xml:space="preserve"> </w:t>
      </w:r>
      <w:r>
        <w:rPr>
          <w:rtl w:val="true"/>
        </w:rPr>
        <w:t>אביב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האירוע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, </w:t>
      </w:r>
      <w:r>
        <w:rPr>
          <w:rtl w:val="true"/>
        </w:rPr>
        <w:t>ככינויו</w:t>
      </w:r>
      <w:r>
        <w:rPr>
          <w:rtl w:val="true"/>
        </w:rPr>
        <w:t xml:space="preserve"> </w:t>
      </w:r>
      <w:r>
        <w:rPr>
          <w:rtl w:val="true"/>
        </w:rPr>
        <w:t>בפסקי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 </w:t>
      </w:r>
      <w:r>
        <w:rPr>
          <w:rtl w:val="true"/>
        </w:rPr>
        <w:t>הקודמים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פלורנטין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1</w:t>
      </w:r>
      <w:r>
        <w:rPr>
          <w:rtl w:val="true"/>
        </w:rPr>
        <w:t xml:space="preserve">). </w:t>
      </w:r>
      <w:r>
        <w:rPr>
          <w:rtl w:val="true"/>
        </w:rPr>
        <w:t>ואלה</w:t>
      </w:r>
      <w:r>
        <w:rPr>
          <w:rtl w:val="true"/>
        </w:rPr>
        <w:t xml:space="preserve"> </w:t>
      </w:r>
      <w:r>
        <w:rPr>
          <w:rtl w:val="true"/>
        </w:rPr>
        <w:t>הן</w:t>
      </w:r>
      <w:r>
        <w:rPr>
          <w:rtl w:val="true"/>
        </w:rPr>
        <w:t xml:space="preserve"> </w:t>
      </w:r>
      <w:r>
        <w:rPr>
          <w:rtl w:val="true"/>
        </w:rPr>
        <w:t>עובדותיו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 </w:t>
      </w:r>
      <w:r>
        <w:rPr>
          <w:rtl w:val="true"/>
        </w:rPr>
        <w:t>אירוע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פלורנטין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1</w:t>
      </w:r>
      <w:r>
        <w:rPr>
          <w:rtl w:val="true"/>
        </w:rPr>
        <w:t xml:space="preserve"> </w:t>
      </w:r>
      <w:r>
        <w:rPr>
          <w:rtl w:val="true"/>
        </w:rPr>
        <w:t>הצריכות</w:t>
      </w:r>
      <w:r>
        <w:rPr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 xml:space="preserve">: 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בתחילת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tl w:val="true"/>
        </w:rPr>
        <w:t xml:space="preserve"> </w:t>
      </w:r>
      <w:r>
        <w:rPr>
          <w:rtl w:val="true"/>
        </w:rPr>
        <w:t>אוקטובר</w:t>
      </w:r>
      <w:r>
        <w:rPr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 </w:t>
      </w:r>
      <w:r>
        <w:rPr>
          <w:rtl w:val="true"/>
        </w:rPr>
        <w:t>לערך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פרצה</w:t>
      </w:r>
      <w:r>
        <w:rPr>
          <w:rtl w:val="true"/>
        </w:rPr>
        <w:t xml:space="preserve"> </w:t>
      </w:r>
      <w:r>
        <w:rPr>
          <w:rtl w:val="true"/>
        </w:rPr>
        <w:t>קטטה</w:t>
      </w:r>
      <w:r>
        <w:rPr>
          <w:rtl w:val="true"/>
        </w:rPr>
        <w:t xml:space="preserve"> </w:t>
      </w:r>
      <w:r>
        <w:rPr>
          <w:rtl w:val="true"/>
        </w:rPr>
        <w:t>בין</w:t>
      </w:r>
      <w:r>
        <w:rPr>
          <w:rtl w:val="true"/>
        </w:rPr>
        <w:t xml:space="preserve"> </w:t>
      </w:r>
      <w:r>
        <w:rPr>
          <w:rtl w:val="true"/>
        </w:rPr>
        <w:t>עומר</w:t>
      </w:r>
      <w:r>
        <w:rPr>
          <w:rtl w:val="true"/>
        </w:rPr>
        <w:t xml:space="preserve"> </w:t>
      </w:r>
      <w:r>
        <w:rPr>
          <w:rtl w:val="true"/>
        </w:rPr>
        <w:t>גולן</w:t>
      </w:r>
      <w:r>
        <w:rPr>
          <w:rtl w:val="true"/>
        </w:rPr>
        <w:t xml:space="preserve">, </w:t>
      </w:r>
      <w:r>
        <w:rPr>
          <w:rtl w:val="true"/>
        </w:rPr>
        <w:t>חבר</w:t>
      </w:r>
      <w:r>
        <w:rPr>
          <w:rtl w:val="true"/>
        </w:rPr>
        <w:t xml:space="preserve"> </w:t>
      </w:r>
      <w:r>
        <w:rPr>
          <w:rtl w:val="true"/>
        </w:rPr>
        <w:t>בלה</w:t>
      </w:r>
      <w:r>
        <w:rPr>
          <w:rtl w:val="true"/>
        </w:rPr>
        <w:t xml:space="preserve"> </w:t>
      </w:r>
      <w:r>
        <w:rPr>
          <w:rtl w:val="true"/>
        </w:rPr>
        <w:t>פמיליה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tl w:val="true"/>
        </w:rPr>
        <w:t xml:space="preserve"> </w:t>
      </w:r>
      <w:r>
        <w:rPr>
          <w:rtl w:val="true"/>
        </w:rPr>
        <w:t>אוהד</w:t>
      </w:r>
      <w:r>
        <w:rPr>
          <w:rtl w:val="true"/>
        </w:rPr>
        <w:t xml:space="preserve"> </w:t>
      </w:r>
      <w:r>
        <w:rPr>
          <w:rtl w:val="true"/>
        </w:rPr>
        <w:t>קבוצת</w:t>
      </w:r>
      <w:r>
        <w:rPr>
          <w:rtl w:val="true"/>
        </w:rPr>
        <w:t xml:space="preserve"> </w:t>
      </w:r>
      <w:r>
        <w:rPr>
          <w:rtl w:val="true"/>
        </w:rPr>
        <w:t>הכדורגל</w:t>
      </w:r>
      <w:r>
        <w:rPr>
          <w:rtl w:val="true"/>
        </w:rPr>
        <w:t xml:space="preserve"> </w:t>
      </w:r>
      <w:r>
        <w:rPr>
          <w:rtl w:val="true"/>
        </w:rPr>
        <w:t>הפועל</w:t>
      </w:r>
      <w:r>
        <w:rPr>
          <w:rtl w:val="true"/>
        </w:rPr>
        <w:t xml:space="preserve"> </w:t>
      </w:r>
      <w:r>
        <w:rPr>
          <w:rtl w:val="true"/>
        </w:rPr>
        <w:t>תל</w:t>
      </w:r>
      <w:r>
        <w:rPr>
          <w:rtl w:val="true"/>
        </w:rPr>
        <w:t xml:space="preserve"> </w:t>
      </w:r>
      <w:r>
        <w:rPr>
          <w:rtl w:val="true"/>
        </w:rPr>
        <w:t>אביב</w:t>
      </w:r>
      <w:r>
        <w:rPr>
          <w:rtl w:val="true"/>
        </w:rPr>
        <w:t xml:space="preserve"> </w:t>
      </w:r>
      <w:r>
        <w:rPr>
          <w:rtl w:val="true"/>
        </w:rPr>
        <w:t>בשם</w:t>
      </w:r>
      <w:r>
        <w:rPr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tl w:val="true"/>
        </w:rPr>
        <w:t xml:space="preserve"> </w:t>
      </w:r>
      <w:r>
        <w:rPr>
          <w:rtl w:val="true"/>
        </w:rPr>
        <w:t>קטטה</w:t>
      </w:r>
      <w:r>
        <w:rPr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גמלה</w:t>
      </w:r>
      <w:r>
        <w:rPr>
          <w:rtl w:val="true"/>
        </w:rPr>
        <w:t xml:space="preserve"> </w:t>
      </w:r>
      <w:r>
        <w:rPr>
          <w:rtl w:val="true"/>
        </w:rPr>
        <w:t>בלבו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עומר</w:t>
      </w:r>
      <w:r>
        <w:rPr>
          <w:rtl w:val="true"/>
        </w:rPr>
        <w:t xml:space="preserve"> </w:t>
      </w:r>
      <w:r>
        <w:rPr>
          <w:rtl w:val="true"/>
        </w:rPr>
        <w:t>ההחלטה</w:t>
      </w:r>
      <w:r>
        <w:rPr>
          <w:rtl w:val="true"/>
        </w:rPr>
        <w:t xml:space="preserve"> </w:t>
      </w:r>
      <w:r>
        <w:rPr>
          <w:rtl w:val="true"/>
        </w:rPr>
        <w:t>לגרום</w:t>
      </w:r>
      <w:r>
        <w:rPr>
          <w:rtl w:val="true"/>
        </w:rPr>
        <w:t xml:space="preserve"> </w:t>
      </w:r>
      <w:r>
        <w:rPr>
          <w:rtl w:val="true"/>
        </w:rPr>
        <w:t>למותו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אוהד</w:t>
      </w:r>
      <w:r>
        <w:rPr>
          <w:rtl w:val="true"/>
        </w:rPr>
        <w:t xml:space="preserve"> </w:t>
      </w:r>
      <w:r>
        <w:rPr>
          <w:rtl w:val="true"/>
        </w:rPr>
        <w:t>קבוצת</w:t>
      </w:r>
      <w:r>
        <w:rPr>
          <w:rtl w:val="true"/>
        </w:rPr>
        <w:t xml:space="preserve"> </w:t>
      </w:r>
      <w:r>
        <w:rPr>
          <w:rtl w:val="true"/>
        </w:rPr>
        <w:t>הפועל</w:t>
      </w:r>
      <w:r>
        <w:rPr>
          <w:rtl w:val="true"/>
        </w:rPr>
        <w:t xml:space="preserve"> </w:t>
      </w:r>
      <w:r>
        <w:rPr>
          <w:rtl w:val="true"/>
        </w:rPr>
        <w:t>תל</w:t>
      </w:r>
      <w:r>
        <w:rPr>
          <w:rtl w:val="true"/>
        </w:rPr>
        <w:t xml:space="preserve"> </w:t>
      </w:r>
      <w:r>
        <w:rPr>
          <w:rtl w:val="true"/>
        </w:rPr>
        <w:t>אביב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tl w:val="true"/>
        </w:rPr>
        <w:t xml:space="preserve"> </w:t>
      </w:r>
      <w:r>
        <w:rPr/>
        <w:t>3.10.2015</w:t>
      </w:r>
      <w:r>
        <w:rPr>
          <w:rtl w:val="true"/>
        </w:rPr>
        <w:t xml:space="preserve"> </w:t>
      </w:r>
      <w:r>
        <w:rPr>
          <w:rtl w:val="true"/>
        </w:rPr>
        <w:t>קשרו</w:t>
      </w:r>
      <w:r>
        <w:rPr>
          <w:rtl w:val="true"/>
        </w:rPr>
        <w:t xml:space="preserve"> </w:t>
      </w:r>
      <w:r>
        <w:rPr>
          <w:rtl w:val="true"/>
        </w:rPr>
        <w:t>חלק</w:t>
      </w:r>
      <w:r>
        <w:rPr>
          <w:rtl w:val="true"/>
        </w:rPr>
        <w:t xml:space="preserve"> </w:t>
      </w:r>
      <w:r>
        <w:rPr>
          <w:rtl w:val="true"/>
        </w:rPr>
        <w:t>מחברי</w:t>
      </w:r>
      <w:r>
        <w:rPr>
          <w:rtl w:val="true"/>
        </w:rPr>
        <w:t xml:space="preserve"> </w:t>
      </w:r>
      <w:r>
        <w:rPr>
          <w:rtl w:val="true"/>
        </w:rPr>
        <w:t>הארגון</w:t>
      </w:r>
      <w:r>
        <w:rPr>
          <w:rtl w:val="true"/>
        </w:rPr>
        <w:t xml:space="preserve"> </w:t>
      </w:r>
      <w:r>
        <w:rPr>
          <w:rtl w:val="true"/>
        </w:rPr>
        <w:t>קשר</w:t>
      </w:r>
      <w:r>
        <w:rPr>
          <w:rtl w:val="true"/>
        </w:rPr>
        <w:t xml:space="preserve"> </w:t>
      </w:r>
      <w:r>
        <w:rPr>
          <w:rtl w:val="true"/>
        </w:rPr>
        <w:t>לארוב</w:t>
      </w:r>
      <w:r>
        <w:rPr>
          <w:rtl w:val="true"/>
        </w:rPr>
        <w:t xml:space="preserve"> </w:t>
      </w:r>
      <w:r>
        <w:rPr>
          <w:rtl w:val="true"/>
        </w:rPr>
        <w:t>לאוהדי</w:t>
      </w:r>
      <w:r>
        <w:rPr>
          <w:rtl w:val="true"/>
        </w:rPr>
        <w:t xml:space="preserve"> </w:t>
      </w:r>
      <w:r>
        <w:rPr>
          <w:rtl w:val="true"/>
        </w:rPr>
        <w:t>הפועל</w:t>
      </w:r>
      <w:r>
        <w:rPr>
          <w:rtl w:val="true"/>
        </w:rPr>
        <w:t xml:space="preserve"> </w:t>
      </w:r>
      <w:r>
        <w:rPr>
          <w:rtl w:val="true"/>
        </w:rPr>
        <w:t>תל</w:t>
      </w:r>
      <w:r>
        <w:rPr>
          <w:rtl w:val="true"/>
        </w:rPr>
        <w:t xml:space="preserve"> </w:t>
      </w:r>
      <w:r>
        <w:rPr>
          <w:rtl w:val="true"/>
        </w:rPr>
        <w:t>אביב</w:t>
      </w:r>
      <w:r>
        <w:rPr>
          <w:rtl w:val="true"/>
        </w:rPr>
        <w:t xml:space="preserve"> </w:t>
      </w:r>
      <w:r>
        <w:rPr>
          <w:rtl w:val="true"/>
        </w:rPr>
        <w:t>ולחבול</w:t>
      </w:r>
      <w:r>
        <w:rPr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בצוותא</w:t>
      </w:r>
      <w:r>
        <w:rPr>
          <w:rtl w:val="true"/>
        </w:rPr>
        <w:t xml:space="preserve"> </w:t>
      </w:r>
      <w:r>
        <w:rPr>
          <w:rtl w:val="true"/>
        </w:rPr>
        <w:t>חדא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tl w:val="true"/>
        </w:rPr>
        <w:t xml:space="preserve"> </w:t>
      </w:r>
      <w:r>
        <w:rPr>
          <w:rtl w:val="true"/>
        </w:rPr>
        <w:t>שימוש</w:t>
      </w:r>
      <w:r>
        <w:rPr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 </w:t>
      </w:r>
      <w:r>
        <w:rPr>
          <w:rtl w:val="true"/>
        </w:rPr>
        <w:t>קר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tl w:val="true"/>
        </w:rPr>
        <w:t xml:space="preserve"> </w:t>
      </w:r>
      <w:r>
        <w:rPr>
          <w:rtl w:val="true"/>
        </w:rPr>
        <w:t>הקשר</w:t>
      </w:r>
      <w:r>
        <w:rPr>
          <w:rtl w:val="true"/>
        </w:rPr>
        <w:t xml:space="preserve"> </w:t>
      </w:r>
      <w:r>
        <w:rPr>
          <w:rtl w:val="true"/>
        </w:rPr>
        <w:t>ולשם</w:t>
      </w:r>
      <w:r>
        <w:rPr>
          <w:rtl w:val="true"/>
        </w:rPr>
        <w:t xml:space="preserve"> </w:t>
      </w:r>
      <w:r>
        <w:rPr>
          <w:rtl w:val="true"/>
        </w:rPr>
        <w:t>קידומו</w:t>
      </w:r>
      <w:r>
        <w:rPr>
          <w:rtl w:val="true"/>
        </w:rPr>
        <w:t xml:space="preserve">, </w:t>
      </w:r>
      <w:r>
        <w:rPr>
          <w:rtl w:val="true"/>
        </w:rPr>
        <w:t>תיאמו</w:t>
      </w:r>
      <w:r>
        <w:rPr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 </w:t>
      </w:r>
      <w:r>
        <w:rPr>
          <w:rtl w:val="true"/>
        </w:rPr>
        <w:t>הארגון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tl w:val="true"/>
        </w:rPr>
        <w:t xml:space="preserve"> </w:t>
      </w:r>
      <w:r>
        <w:rPr>
          <w:rtl w:val="true"/>
        </w:rPr>
        <w:t>שיחות</w:t>
      </w:r>
      <w:r>
        <w:rPr>
          <w:rtl w:val="true"/>
        </w:rPr>
        <w:t xml:space="preserve"> </w:t>
      </w:r>
      <w:r>
        <w:rPr>
          <w:rtl w:val="true"/>
        </w:rPr>
        <w:t>טלפון</w:t>
      </w:r>
      <w:r>
        <w:rPr>
          <w:rtl w:val="true"/>
        </w:rPr>
        <w:t xml:space="preserve"> </w:t>
      </w:r>
      <w:r>
        <w:rPr>
          <w:rtl w:val="true"/>
        </w:rPr>
        <w:t>והודעות</w:t>
      </w:r>
      <w:r>
        <w:rPr>
          <w:rtl w:val="true"/>
        </w:rPr>
        <w:t xml:space="preserve"> </w:t>
      </w:r>
      <w:r>
        <w:rPr>
          <w:rtl w:val="true"/>
        </w:rPr>
        <w:t>ווטסאפ</w:t>
      </w:r>
      <w:r>
        <w:rPr>
          <w:rtl w:val="true"/>
        </w:rPr>
        <w:t xml:space="preserve">, </w:t>
      </w:r>
      <w:r>
        <w:rPr>
          <w:rtl w:val="true"/>
        </w:rPr>
        <w:t>להיפגש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פלאפל</w:t>
      </w:r>
      <w:r>
        <w:rPr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ינה</w:t>
      </w:r>
      <w:r>
        <w:rPr>
          <w:rtl w:val="true"/>
        </w:rPr>
        <w:t xml:space="preserve">", </w:t>
      </w:r>
      <w:r>
        <w:rPr>
          <w:rtl w:val="true"/>
        </w:rPr>
        <w:t>הנמצא</w:t>
      </w:r>
      <w:r>
        <w:rPr>
          <w:rtl w:val="true"/>
        </w:rPr>
        <w:t xml:space="preserve"> </w:t>
      </w:r>
      <w:r>
        <w:rPr>
          <w:rtl w:val="true"/>
        </w:rPr>
        <w:t>בסמוך</w:t>
      </w:r>
      <w:r>
        <w:rPr>
          <w:rtl w:val="true"/>
        </w:rPr>
        <w:t xml:space="preserve"> </w:t>
      </w:r>
      <w:r>
        <w:rPr>
          <w:rtl w:val="true"/>
        </w:rPr>
        <w:t>לאצטדיון</w:t>
      </w:r>
      <w:r>
        <w:rPr>
          <w:rtl w:val="true"/>
        </w:rPr>
        <w:t xml:space="preserve"> </w:t>
      </w:r>
      <w:r>
        <w:rPr>
          <w:rtl w:val="true"/>
        </w:rPr>
        <w:t>בלומפילד</w:t>
      </w:r>
      <w:r>
        <w:rPr>
          <w:rtl w:val="true"/>
        </w:rPr>
        <w:t xml:space="preserve"> </w:t>
      </w:r>
      <w:r>
        <w:rPr>
          <w:rtl w:val="true"/>
        </w:rPr>
        <w:t>ביפו</w:t>
      </w:r>
      <w:r>
        <w:rPr>
          <w:rtl w:val="true"/>
        </w:rPr>
        <w:t xml:space="preserve">. </w:t>
      </w:r>
      <w:r>
        <w:rPr>
          <w:rtl w:val="true"/>
        </w:rPr>
        <w:t>בשעה</w:t>
      </w:r>
      <w:r>
        <w:rPr>
          <w:rtl w:val="true"/>
        </w:rPr>
        <w:t xml:space="preserve"> </w:t>
      </w:r>
      <w:r>
        <w:rPr/>
        <w:t>19:30</w:t>
      </w:r>
      <w:r>
        <w:rPr>
          <w:rtl w:val="true"/>
        </w:rPr>
        <w:t xml:space="preserve"> </w:t>
      </w:r>
      <w:r>
        <w:rPr>
          <w:rtl w:val="true"/>
        </w:rPr>
        <w:t>לערך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tl w:val="true"/>
        </w:rPr>
        <w:t xml:space="preserve"> </w:t>
      </w:r>
      <w:r>
        <w:rPr>
          <w:rtl w:val="true"/>
        </w:rPr>
        <w:t>לשם</w:t>
      </w:r>
      <w:r>
        <w:rPr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 </w:t>
      </w:r>
      <w:r>
        <w:rPr>
          <w:rtl w:val="true"/>
        </w:rPr>
        <w:t>הארגון</w:t>
      </w:r>
      <w:r>
        <w:rPr>
          <w:rtl w:val="true"/>
        </w:rPr>
        <w:t xml:space="preserve"> </w:t>
      </w:r>
      <w:r>
        <w:rPr>
          <w:rtl w:val="true"/>
        </w:rPr>
        <w:t>כשרובם</w:t>
      </w:r>
      <w:r>
        <w:rPr>
          <w:rtl w:val="true"/>
        </w:rPr>
        <w:t xml:space="preserve"> </w:t>
      </w:r>
      <w:r>
        <w:rPr>
          <w:rtl w:val="true"/>
        </w:rPr>
        <w:t>רעולי</w:t>
      </w:r>
      <w:r>
        <w:rPr>
          <w:rtl w:val="true"/>
        </w:rPr>
        <w:t xml:space="preserve"> </w:t>
      </w:r>
      <w:r>
        <w:rPr>
          <w:rtl w:val="true"/>
        </w:rPr>
        <w:t>פנים</w:t>
      </w:r>
      <w:r>
        <w:rPr>
          <w:rtl w:val="true"/>
        </w:rPr>
        <w:t xml:space="preserve">, </w:t>
      </w:r>
      <w:r>
        <w:rPr>
          <w:rtl w:val="true"/>
        </w:rPr>
        <w:t>לבושים</w:t>
      </w:r>
      <w:r>
        <w:rPr>
          <w:rtl w:val="true"/>
        </w:rPr>
        <w:t xml:space="preserve"> </w:t>
      </w:r>
      <w:r>
        <w:rPr>
          <w:rtl w:val="true"/>
        </w:rPr>
        <w:t>בבגדים</w:t>
      </w:r>
      <w:r>
        <w:rPr>
          <w:rtl w:val="true"/>
        </w:rPr>
        <w:t xml:space="preserve"> </w:t>
      </w:r>
      <w:r>
        <w:rPr>
          <w:rtl w:val="true"/>
        </w:rPr>
        <w:t>כהים</w:t>
      </w:r>
      <w:r>
        <w:rPr>
          <w:rtl w:val="true"/>
        </w:rPr>
        <w:t xml:space="preserve"> </w:t>
      </w:r>
      <w:r>
        <w:rPr>
          <w:rtl w:val="true"/>
        </w:rPr>
        <w:t>ומצוידים</w:t>
      </w:r>
      <w:r>
        <w:rPr>
          <w:rtl w:val="true"/>
        </w:rPr>
        <w:t xml:space="preserve"> </w:t>
      </w:r>
      <w:r>
        <w:rPr>
          <w:rtl w:val="true"/>
        </w:rPr>
        <w:t>באלות</w:t>
      </w:r>
      <w:r>
        <w:rPr>
          <w:rtl w:val="true"/>
        </w:rPr>
        <w:t xml:space="preserve"> </w:t>
      </w:r>
      <w:r>
        <w:rPr>
          <w:rtl w:val="true"/>
        </w:rPr>
        <w:t>בייסבול</w:t>
      </w:r>
      <w:r>
        <w:rPr>
          <w:rtl w:val="true"/>
        </w:rPr>
        <w:t xml:space="preserve">, </w:t>
      </w:r>
      <w:r>
        <w:rPr>
          <w:rtl w:val="true"/>
        </w:rPr>
        <w:t>מקלות</w:t>
      </w:r>
      <w:r>
        <w:rPr>
          <w:rtl w:val="true"/>
        </w:rPr>
        <w:t xml:space="preserve"> </w:t>
      </w:r>
      <w:r>
        <w:rPr>
          <w:rtl w:val="true"/>
        </w:rPr>
        <w:t>עץ</w:t>
      </w:r>
      <w:r>
        <w:rPr>
          <w:rtl w:val="true"/>
        </w:rPr>
        <w:t xml:space="preserve">, </w:t>
      </w:r>
      <w:r>
        <w:rPr>
          <w:rtl w:val="true"/>
        </w:rPr>
        <w:t>אבנים</w:t>
      </w:r>
      <w:r>
        <w:rPr>
          <w:rtl w:val="true"/>
        </w:rPr>
        <w:t xml:space="preserve">, </w:t>
      </w:r>
      <w:r>
        <w:rPr>
          <w:rtl w:val="true"/>
        </w:rPr>
        <w:t>סכינים</w:t>
      </w:r>
      <w:r>
        <w:rPr>
          <w:rtl w:val="true"/>
        </w:rPr>
        <w:t xml:space="preserve">, </w:t>
      </w:r>
      <w:r>
        <w:rPr>
          <w:rtl w:val="true"/>
        </w:rPr>
        <w:t>בקבוקי</w:t>
      </w:r>
      <w:r>
        <w:rPr>
          <w:rtl w:val="true"/>
        </w:rPr>
        <w:t xml:space="preserve"> </w:t>
      </w:r>
      <w:r>
        <w:rPr>
          <w:rtl w:val="true"/>
        </w:rPr>
        <w:t>זכוכית</w:t>
      </w:r>
      <w:r>
        <w:rPr>
          <w:rtl w:val="true"/>
        </w:rPr>
        <w:t xml:space="preserve">, </w:t>
      </w:r>
      <w:r>
        <w:rPr>
          <w:rtl w:val="true"/>
        </w:rPr>
        <w:t>מברגים</w:t>
      </w:r>
      <w:r>
        <w:rPr>
          <w:rtl w:val="true"/>
        </w:rPr>
        <w:t xml:space="preserve"> </w:t>
      </w:r>
      <w:r>
        <w:rPr>
          <w:rtl w:val="true"/>
        </w:rPr>
        <w:t>וצינורות</w:t>
      </w:r>
      <w:r>
        <w:rPr>
          <w:rtl w:val="true"/>
        </w:rPr>
        <w:t xml:space="preserve"> </w:t>
      </w:r>
      <w:r>
        <w:rPr>
          <w:rtl w:val="true"/>
        </w:rPr>
        <w:t>גומי</w:t>
      </w:r>
      <w:r>
        <w:rPr>
          <w:rtl w:val="true"/>
        </w:rPr>
        <w:t xml:space="preserve">. </w:t>
      </w:r>
      <w:r>
        <w:rPr>
          <w:rtl w:val="true"/>
        </w:rPr>
        <w:t>עומר</w:t>
      </w:r>
      <w:r>
        <w:rPr>
          <w:rtl w:val="true"/>
        </w:rPr>
        <w:t xml:space="preserve"> </w:t>
      </w:r>
      <w:r>
        <w:rPr>
          <w:rtl w:val="true"/>
        </w:rPr>
        <w:t>גולן</w:t>
      </w:r>
      <w:r>
        <w:rPr>
          <w:rtl w:val="true"/>
        </w:rPr>
        <w:t xml:space="preserve"> </w:t>
      </w:r>
      <w:r>
        <w:rPr>
          <w:rtl w:val="true"/>
        </w:rPr>
        <w:t>נשא</w:t>
      </w:r>
      <w:r>
        <w:rPr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 xml:space="preserve"> </w:t>
      </w:r>
      <w:r>
        <w:rPr>
          <w:rtl w:val="true"/>
        </w:rPr>
        <w:t>פטיש</w:t>
      </w:r>
      <w:r>
        <w:rPr>
          <w:rtl w:val="true"/>
        </w:rPr>
        <w:t xml:space="preserve"> </w:t>
      </w:r>
      <w:r>
        <w:rPr>
          <w:rtl w:val="true"/>
        </w:rPr>
        <w:t>תופסנים</w:t>
      </w:r>
      <w:r>
        <w:rPr>
          <w:rtl w:val="true"/>
        </w:rPr>
        <w:t xml:space="preserve"> </w:t>
      </w:r>
      <w:r>
        <w:rPr>
          <w:rtl w:val="true"/>
        </w:rPr>
        <w:t>בעל</w:t>
      </w:r>
      <w:r>
        <w:rPr>
          <w:rtl w:val="true"/>
        </w:rPr>
        <w:t xml:space="preserve"> </w:t>
      </w:r>
      <w:r>
        <w:rPr>
          <w:rtl w:val="true"/>
        </w:rPr>
        <w:t>שיניים</w:t>
      </w:r>
      <w:r>
        <w:rPr>
          <w:rtl w:val="true"/>
        </w:rPr>
        <w:t xml:space="preserve"> </w:t>
      </w:r>
      <w:r>
        <w:rPr>
          <w:rtl w:val="true"/>
        </w:rPr>
        <w:t>מחודדות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הפטיש</w:t>
      </w:r>
      <w:r>
        <w:rPr>
          <w:rtl w:val="true"/>
        </w:rPr>
        <w:t xml:space="preserve">) </w:t>
      </w:r>
      <w:r>
        <w:rPr>
          <w:rtl w:val="true"/>
        </w:rPr>
        <w:t>והצהיר</w:t>
      </w:r>
      <w:r>
        <w:rPr>
          <w:rtl w:val="true"/>
        </w:rPr>
        <w:t xml:space="preserve"> </w:t>
      </w:r>
      <w:r>
        <w:rPr>
          <w:rtl w:val="true"/>
        </w:rPr>
        <w:t>לפני</w:t>
      </w:r>
      <w:r>
        <w:rPr>
          <w:rtl w:val="true"/>
        </w:rPr>
        <w:t xml:space="preserve"> </w:t>
      </w:r>
      <w:r>
        <w:rPr>
          <w:rtl w:val="true"/>
        </w:rPr>
        <w:t>חלק</w:t>
      </w:r>
      <w:r>
        <w:rPr>
          <w:rtl w:val="true"/>
        </w:rPr>
        <w:t xml:space="preserve"> </w:t>
      </w:r>
      <w:r>
        <w:rPr>
          <w:rtl w:val="true"/>
        </w:rPr>
        <w:t>מחברי</w:t>
      </w:r>
      <w:r>
        <w:rPr>
          <w:rtl w:val="true"/>
        </w:rPr>
        <w:t xml:space="preserve"> </w:t>
      </w:r>
      <w:r>
        <w:rPr>
          <w:rtl w:val="true"/>
        </w:rPr>
        <w:t>הארגון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בכוונתו</w:t>
      </w:r>
      <w:r>
        <w:rPr>
          <w:rtl w:val="true"/>
        </w:rPr>
        <w:t xml:space="preserve"> </w:t>
      </w:r>
      <w:r>
        <w:rPr>
          <w:rtl w:val="true"/>
        </w:rPr>
        <w:t>להרוג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ק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היום</w:t>
      </w:r>
      <w:r>
        <w:rPr>
          <w:rtl w:val="true"/>
        </w:rPr>
        <w:t xml:space="preserve">". </w:t>
      </w:r>
      <w:r>
        <w:rPr>
          <w:rtl w:val="true"/>
        </w:rPr>
        <w:t>עומר</w:t>
      </w:r>
      <w:r>
        <w:rPr>
          <w:rtl w:val="true"/>
        </w:rPr>
        <w:t xml:space="preserve"> </w:t>
      </w:r>
      <w:r>
        <w:rPr>
          <w:rtl w:val="true"/>
        </w:rPr>
        <w:t>הטמין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הפטיש</w:t>
      </w:r>
      <w:r>
        <w:rPr>
          <w:rtl w:val="true"/>
        </w:rPr>
        <w:t xml:space="preserve"> </w:t>
      </w:r>
      <w:r>
        <w:rPr>
          <w:rtl w:val="true"/>
        </w:rPr>
        <w:t>מתחת</w:t>
      </w:r>
      <w:r>
        <w:rPr>
          <w:rtl w:val="true"/>
        </w:rPr>
        <w:t xml:space="preserve"> </w:t>
      </w:r>
      <w:r>
        <w:rPr>
          <w:rtl w:val="true"/>
        </w:rPr>
        <w:t>לאחד</w:t>
      </w:r>
      <w:r>
        <w:rPr>
          <w:rtl w:val="true"/>
        </w:rPr>
        <w:t xml:space="preserve"> </w:t>
      </w:r>
      <w:r>
        <w:rPr>
          <w:rtl w:val="true"/>
        </w:rPr>
        <w:t>הרכבים</w:t>
      </w:r>
      <w:r>
        <w:rPr>
          <w:rtl w:val="true"/>
        </w:rPr>
        <w:t xml:space="preserve"> </w:t>
      </w:r>
      <w:r>
        <w:rPr>
          <w:rtl w:val="true"/>
        </w:rPr>
        <w:t>שנמצאו</w:t>
      </w:r>
      <w:r>
        <w:rPr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tl w:val="true"/>
        </w:rPr>
        <w:t xml:space="preserve"> </w:t>
      </w:r>
      <w:r>
        <w:rPr>
          <w:rtl w:val="true"/>
        </w:rPr>
        <w:t>מסוים</w:t>
      </w:r>
      <w:r>
        <w:rPr>
          <w:rtl w:val="true"/>
        </w:rPr>
        <w:t xml:space="preserve"> </w:t>
      </w:r>
      <w:r>
        <w:rPr>
          <w:rtl w:val="true"/>
        </w:rPr>
        <w:t>החלו</w:t>
      </w:r>
      <w:r>
        <w:rPr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 </w:t>
      </w:r>
      <w:r>
        <w:rPr>
          <w:rtl w:val="true"/>
        </w:rPr>
        <w:t>הארגון</w:t>
      </w:r>
      <w:r>
        <w:rPr>
          <w:rtl w:val="true"/>
        </w:rPr>
        <w:t xml:space="preserve"> </w:t>
      </w:r>
      <w:r>
        <w:rPr>
          <w:rtl w:val="true"/>
        </w:rPr>
        <w:t>לתור</w:t>
      </w:r>
      <w:r>
        <w:rPr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 </w:t>
      </w:r>
      <w:r>
        <w:rPr>
          <w:rtl w:val="true"/>
        </w:rPr>
        <w:t>אוהדי</w:t>
      </w:r>
      <w:r>
        <w:rPr>
          <w:rtl w:val="true"/>
        </w:rPr>
        <w:t xml:space="preserve"> </w:t>
      </w:r>
      <w:r>
        <w:rPr>
          <w:rtl w:val="true"/>
        </w:rPr>
        <w:t>הפועל</w:t>
      </w:r>
      <w:r>
        <w:rPr>
          <w:rtl w:val="true"/>
        </w:rPr>
        <w:t xml:space="preserve"> </w:t>
      </w:r>
      <w:r>
        <w:rPr>
          <w:rtl w:val="true"/>
        </w:rPr>
        <w:t>תל</w:t>
      </w:r>
      <w:r>
        <w:rPr>
          <w:rtl w:val="true"/>
        </w:rPr>
        <w:t xml:space="preserve"> </w:t>
      </w:r>
      <w:r>
        <w:rPr>
          <w:rtl w:val="true"/>
        </w:rPr>
        <w:t>אביב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התמקמו</w:t>
      </w:r>
      <w:r>
        <w:rPr>
          <w:rtl w:val="true"/>
        </w:rPr>
        <w:t xml:space="preserve">, </w:t>
      </w:r>
      <w:r>
        <w:rPr>
          <w:rtl w:val="true"/>
        </w:rPr>
        <w:t>בסביבות</w:t>
      </w:r>
      <w:r>
        <w:rPr>
          <w:rtl w:val="true"/>
        </w:rPr>
        <w:t xml:space="preserve"> </w:t>
      </w:r>
      <w:r>
        <w:rPr>
          <w:rtl w:val="true"/>
        </w:rPr>
        <w:t>השעה</w:t>
      </w:r>
      <w:r>
        <w:rPr>
          <w:rtl w:val="true"/>
        </w:rPr>
        <w:t xml:space="preserve"> </w:t>
      </w:r>
      <w:r>
        <w:rPr/>
        <w:t>20:30</w:t>
      </w:r>
      <w:r>
        <w:rPr>
          <w:rtl w:val="true"/>
        </w:rPr>
        <w:t xml:space="preserve">, </w:t>
      </w:r>
      <w:r>
        <w:rPr>
          <w:rtl w:val="true"/>
        </w:rPr>
        <w:t>בסמוך</w:t>
      </w:r>
      <w:r>
        <w:rPr>
          <w:rtl w:val="true"/>
        </w:rPr>
        <w:t xml:space="preserve"> </w:t>
      </w:r>
      <w:r>
        <w:rPr>
          <w:rtl w:val="true"/>
        </w:rPr>
        <w:t>למחסן</w:t>
      </w:r>
      <w:r>
        <w:rPr>
          <w:rtl w:val="true"/>
        </w:rPr>
        <w:t xml:space="preserve"> </w:t>
      </w:r>
      <w:r>
        <w:rPr>
          <w:rtl w:val="true"/>
        </w:rPr>
        <w:t>הציוד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אוהדים</w:t>
      </w:r>
      <w:r>
        <w:rPr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מחסן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הפועל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המחסן</w:t>
      </w:r>
      <w:r>
        <w:rPr>
          <w:rtl w:val="true"/>
        </w:rPr>
        <w:t xml:space="preserve">) </w:t>
      </w:r>
      <w:r>
        <w:rPr>
          <w:rtl w:val="true"/>
        </w:rPr>
        <w:t>שברחוב</w:t>
      </w:r>
      <w:r>
        <w:rPr>
          <w:rtl w:val="true"/>
        </w:rPr>
        <w:t xml:space="preserve"> </w:t>
      </w:r>
      <w:r>
        <w:rPr>
          <w:rtl w:val="true"/>
        </w:rPr>
        <w:t>פלורנטין</w:t>
      </w:r>
      <w:r>
        <w:rPr>
          <w:rtl w:val="true"/>
        </w:rPr>
        <w:t xml:space="preserve"> </w:t>
      </w:r>
      <w:r>
        <w:rPr>
          <w:rtl w:val="true"/>
        </w:rPr>
        <w:t>בתל</w:t>
      </w:r>
      <w:r>
        <w:rPr>
          <w:rtl w:val="true"/>
        </w:rPr>
        <w:t xml:space="preserve"> </w:t>
      </w:r>
      <w:r>
        <w:rPr>
          <w:rtl w:val="true"/>
        </w:rPr>
        <w:t>אביב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מקום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ההתכנסות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חניון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אליפלט</w:t>
      </w:r>
      <w:r>
        <w:rPr>
          <w:rtl w:val="true"/>
        </w:rPr>
        <w:t xml:space="preserve">). </w:t>
      </w:r>
      <w:r>
        <w:rPr>
          <w:rtl w:val="true"/>
        </w:rPr>
        <w:t>משהבחינו</w:t>
      </w:r>
      <w:r>
        <w:rPr>
          <w:rtl w:val="true"/>
        </w:rPr>
        <w:t xml:space="preserve"> </w:t>
      </w:r>
      <w:r>
        <w:rPr>
          <w:rtl w:val="true"/>
        </w:rPr>
        <w:t>בכעשרים</w:t>
      </w:r>
      <w:r>
        <w:rPr>
          <w:rtl w:val="true"/>
        </w:rPr>
        <w:t xml:space="preserve"> </w:t>
      </w:r>
      <w:r>
        <w:rPr>
          <w:rtl w:val="true"/>
        </w:rPr>
        <w:t>אוהדי</w:t>
      </w:r>
      <w:r>
        <w:rPr>
          <w:rtl w:val="true"/>
        </w:rPr>
        <w:t xml:space="preserve"> </w:t>
      </w:r>
      <w:r>
        <w:rPr>
          <w:rtl w:val="true"/>
        </w:rPr>
        <w:t>הפועל</w:t>
      </w:r>
      <w:r>
        <w:rPr>
          <w:rtl w:val="true"/>
        </w:rPr>
        <w:t xml:space="preserve">, </w:t>
      </w:r>
      <w:r>
        <w:rPr>
          <w:rtl w:val="true"/>
        </w:rPr>
        <w:t>רצו</w:t>
      </w:r>
      <w:r>
        <w:rPr>
          <w:rtl w:val="true"/>
        </w:rPr>
        <w:t xml:space="preserve"> </w:t>
      </w:r>
      <w:r>
        <w:rPr>
          <w:rtl w:val="true"/>
        </w:rPr>
        <w:t>לעברם</w:t>
      </w:r>
      <w:r>
        <w:rPr>
          <w:rtl w:val="true"/>
        </w:rPr>
        <w:t xml:space="preserve"> </w:t>
      </w:r>
      <w:r>
        <w:rPr>
          <w:rtl w:val="true"/>
        </w:rPr>
        <w:t>והחלו</w:t>
      </w:r>
      <w:r>
        <w:rPr>
          <w:rtl w:val="true"/>
        </w:rPr>
        <w:t xml:space="preserve"> </w:t>
      </w:r>
      <w:r>
        <w:rPr>
          <w:rtl w:val="true"/>
        </w:rPr>
        <w:t>לתקפם</w:t>
      </w:r>
      <w:r>
        <w:rPr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 </w:t>
      </w:r>
      <w:r>
        <w:rPr>
          <w:rtl w:val="true"/>
        </w:rPr>
        <w:t>בכלי</w:t>
      </w:r>
      <w:r>
        <w:rPr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 </w:t>
      </w:r>
      <w:r>
        <w:rPr>
          <w:rtl w:val="true"/>
        </w:rPr>
        <w:t>שברשותם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tl w:val="true"/>
        </w:rPr>
        <w:t xml:space="preserve"> </w:t>
      </w:r>
      <w:r>
        <w:rPr>
          <w:rtl w:val="true"/>
        </w:rPr>
        <w:t>באגרופים</w:t>
      </w:r>
      <w:r>
        <w:rPr>
          <w:rtl w:val="true"/>
        </w:rPr>
        <w:t xml:space="preserve">, </w:t>
      </w:r>
      <w:r>
        <w:rPr>
          <w:rtl w:val="true"/>
        </w:rPr>
        <w:t>בבעיטות</w:t>
      </w:r>
      <w:r>
        <w:rPr>
          <w:rtl w:val="true"/>
        </w:rPr>
        <w:t xml:space="preserve"> </w:t>
      </w:r>
      <w:r>
        <w:rPr>
          <w:rtl w:val="true"/>
        </w:rPr>
        <w:t>ובכיסאות</w:t>
      </w:r>
      <w:r>
        <w:rPr>
          <w:rtl w:val="true"/>
        </w:rPr>
        <w:t xml:space="preserve">. </w:t>
      </w:r>
      <w:r>
        <w:rPr>
          <w:sz w:val="28"/>
          <w:sz w:val="28"/>
          <w:rtl w:val="true"/>
        </w:rPr>
        <w:t>במהלך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האירוע</w:t>
      </w:r>
      <w:r>
        <w:rPr>
          <w:sz w:val="28"/>
          <w:rtl w:val="true"/>
        </w:rPr>
        <w:t xml:space="preserve">, </w:t>
      </w:r>
      <w:r>
        <w:rPr>
          <w:rtl w:val="true"/>
        </w:rPr>
        <w:t>חבט</w:t>
      </w:r>
      <w:r>
        <w:rPr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 </w:t>
      </w:r>
      <w:r>
        <w:rPr>
          <w:rtl w:val="true"/>
        </w:rPr>
        <w:t>מחברי</w:t>
      </w:r>
      <w:r>
        <w:rPr>
          <w:rtl w:val="true"/>
        </w:rPr>
        <w:t xml:space="preserve"> </w:t>
      </w:r>
      <w:r>
        <w:rPr>
          <w:rtl w:val="true"/>
        </w:rPr>
        <w:t>הארגון</w:t>
      </w:r>
      <w:r>
        <w:rPr>
          <w:rtl w:val="true"/>
        </w:rPr>
        <w:t xml:space="preserve"> </w:t>
      </w:r>
      <w:r>
        <w:rPr>
          <w:rtl w:val="true"/>
        </w:rPr>
        <w:t>בעוצמה</w:t>
      </w:r>
      <w:r>
        <w:rPr>
          <w:rtl w:val="true"/>
        </w:rPr>
        <w:t xml:space="preserve"> </w:t>
      </w:r>
      <w:r>
        <w:rPr>
          <w:rtl w:val="true"/>
        </w:rPr>
        <w:t>בראשו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 </w:t>
      </w:r>
      <w:r>
        <w:rPr>
          <w:rtl w:val="true"/>
        </w:rPr>
        <w:t>מאוהדי</w:t>
      </w:r>
      <w:r>
        <w:rPr>
          <w:rtl w:val="true"/>
        </w:rPr>
        <w:t xml:space="preserve"> </w:t>
      </w:r>
      <w:r>
        <w:rPr>
          <w:rtl w:val="true"/>
        </w:rPr>
        <w:t>הפועל</w:t>
      </w:r>
      <w:r>
        <w:rPr>
          <w:rtl w:val="true"/>
        </w:rPr>
        <w:t xml:space="preserve"> </w:t>
      </w:r>
      <w:r>
        <w:rPr>
          <w:rtl w:val="true"/>
        </w:rPr>
        <w:t>באמצעות</w:t>
      </w:r>
      <w:r>
        <w:rPr>
          <w:rtl w:val="true"/>
        </w:rPr>
        <w:t xml:space="preserve"> </w:t>
      </w:r>
      <w:r>
        <w:rPr>
          <w:rtl w:val="true"/>
        </w:rPr>
        <w:t>לבנה</w:t>
      </w:r>
      <w:r>
        <w:rPr>
          <w:rtl w:val="true"/>
        </w:rPr>
        <w:t xml:space="preserve">; </w:t>
      </w:r>
      <w:r>
        <w:rPr>
          <w:rtl w:val="true"/>
        </w:rPr>
        <w:t>ואילו</w:t>
      </w:r>
      <w:r>
        <w:rPr>
          <w:rtl w:val="true"/>
        </w:rPr>
        <w:t xml:space="preserve"> </w:t>
      </w:r>
      <w:r>
        <w:rPr>
          <w:rtl w:val="true"/>
        </w:rPr>
        <w:t>עומר</w:t>
      </w:r>
      <w:r>
        <w:rPr>
          <w:rtl w:val="true"/>
        </w:rPr>
        <w:t xml:space="preserve"> </w:t>
      </w:r>
      <w:r>
        <w:rPr>
          <w:rtl w:val="true"/>
        </w:rPr>
        <w:t>רץ</w:t>
      </w:r>
      <w:r>
        <w:rPr>
          <w:rtl w:val="true"/>
        </w:rPr>
        <w:t xml:space="preserve"> </w:t>
      </w:r>
      <w:r>
        <w:rPr>
          <w:rtl w:val="true"/>
        </w:rPr>
        <w:t>להביא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הפטיש</w:t>
      </w:r>
      <w:r>
        <w:rPr>
          <w:rtl w:val="true"/>
        </w:rPr>
        <w:t xml:space="preserve">, </w:t>
      </w:r>
      <w:r>
        <w:rPr>
          <w:rtl w:val="true"/>
        </w:rPr>
        <w:t>שב</w:t>
      </w:r>
      <w:r>
        <w:rPr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 xml:space="preserve"> </w:t>
      </w:r>
      <w:r>
        <w:rPr>
          <w:rtl w:val="true"/>
        </w:rPr>
        <w:t>לזירת</w:t>
      </w:r>
      <w:r>
        <w:rPr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sz w:val="28"/>
          <w:sz w:val="28"/>
          <w:rtl w:val="true"/>
        </w:rPr>
        <w:t>נעץ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חודו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המשונן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הפטיש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בחוזקה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בראשו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sz w:val="28"/>
          <w:sz w:val="28"/>
          <w:rtl w:val="true"/>
        </w:rPr>
        <w:t xml:space="preserve"> </w:t>
      </w:r>
      <w:r>
        <w:rPr>
          <w:rtl w:val="true"/>
        </w:rPr>
        <w:t>אוהד</w:t>
      </w:r>
      <w:r>
        <w:rPr>
          <w:rtl w:val="true"/>
        </w:rPr>
        <w:t xml:space="preserve"> </w:t>
      </w:r>
      <w:r>
        <w:rPr>
          <w:rtl w:val="true"/>
        </w:rPr>
        <w:t>הפועל</w:t>
      </w:r>
      <w:r>
        <w:rPr>
          <w:rtl w:val="true"/>
        </w:rPr>
        <w:t xml:space="preserve">, </w:t>
      </w:r>
      <w:r>
        <w:rPr>
          <w:rtl w:val="true"/>
        </w:rPr>
        <w:t>י</w:t>
      </w:r>
      <w:r>
        <w:rPr>
          <w:rtl w:val="true"/>
        </w:rPr>
        <w:t>.</w:t>
      </w:r>
      <w:r>
        <w:rPr>
          <w:rtl w:val="true"/>
        </w:rPr>
        <w:t>ס</w:t>
      </w:r>
      <w:r>
        <w:rPr>
          <w:rtl w:val="true"/>
        </w:rPr>
        <w:t>.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המתלונן</w:t>
      </w:r>
      <w:r>
        <w:rPr>
          <w:rtl w:val="true"/>
        </w:rPr>
        <w:t xml:space="preserve">). </w:t>
      </w:r>
      <w:r>
        <w:rPr>
          <w:rtl w:val="true"/>
        </w:rPr>
        <w:t>חברי</w:t>
      </w:r>
      <w:r>
        <w:rPr>
          <w:rtl w:val="true"/>
        </w:rPr>
        <w:t xml:space="preserve"> </w:t>
      </w:r>
      <w:r>
        <w:rPr>
          <w:rtl w:val="true"/>
        </w:rPr>
        <w:t>הארגון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חדלו</w:t>
      </w:r>
      <w:r>
        <w:rPr>
          <w:rtl w:val="true"/>
        </w:rPr>
        <w:t xml:space="preserve"> </w:t>
      </w:r>
      <w:r>
        <w:rPr>
          <w:rtl w:val="true"/>
        </w:rPr>
        <w:t>ממעשיהם</w:t>
      </w:r>
      <w:r>
        <w:rPr>
          <w:rtl w:val="true"/>
        </w:rPr>
        <w:t xml:space="preserve">, </w:t>
      </w:r>
      <w:r>
        <w:rPr>
          <w:rtl w:val="true"/>
        </w:rPr>
        <w:t>והמשיכו</w:t>
      </w:r>
      <w:r>
        <w:rPr>
          <w:rtl w:val="true"/>
        </w:rPr>
        <w:t xml:space="preserve"> </w:t>
      </w:r>
      <w:r>
        <w:rPr>
          <w:rtl w:val="true"/>
        </w:rPr>
        <w:t>להכות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 </w:t>
      </w:r>
      <w:r>
        <w:rPr>
          <w:rtl w:val="true"/>
        </w:rPr>
        <w:t>בעודו</w:t>
      </w:r>
      <w:r>
        <w:rPr>
          <w:rtl w:val="true"/>
        </w:rPr>
        <w:t xml:space="preserve"> </w:t>
      </w:r>
      <w:r>
        <w:rPr>
          <w:rtl w:val="true"/>
        </w:rPr>
        <w:t>שרוע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הקרקע</w:t>
      </w:r>
      <w:r>
        <w:rPr>
          <w:rtl w:val="true"/>
        </w:rPr>
        <w:t xml:space="preserve"> </w:t>
      </w:r>
      <w:r>
        <w:rPr>
          <w:rtl w:val="true"/>
        </w:rPr>
        <w:t>כשהפטיש</w:t>
      </w:r>
      <w:r>
        <w:rPr>
          <w:rtl w:val="true"/>
        </w:rPr>
        <w:t xml:space="preserve"> </w:t>
      </w:r>
      <w:r>
        <w:rPr>
          <w:rtl w:val="true"/>
        </w:rPr>
        <w:t>נעוץ</w:t>
      </w:r>
      <w:r>
        <w:rPr>
          <w:rtl w:val="true"/>
        </w:rPr>
        <w:t xml:space="preserve"> </w:t>
      </w:r>
      <w:r>
        <w:rPr>
          <w:rtl w:val="true"/>
        </w:rPr>
        <w:t>בראשו</w:t>
      </w:r>
      <w:r>
        <w:rPr>
          <w:rtl w:val="true"/>
        </w:rPr>
        <w:t xml:space="preserve"> </w:t>
      </w:r>
      <w:r>
        <w:rPr>
          <w:rtl w:val="true"/>
        </w:rPr>
        <w:t>ודם</w:t>
      </w:r>
      <w:r>
        <w:rPr>
          <w:rtl w:val="true"/>
        </w:rPr>
        <w:t xml:space="preserve"> </w:t>
      </w:r>
      <w:r>
        <w:rPr>
          <w:rtl w:val="true"/>
        </w:rPr>
        <w:t>ניגר</w:t>
      </w:r>
      <w:r>
        <w:rPr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tl w:val="true"/>
        </w:rPr>
        <w:t xml:space="preserve"> </w:t>
      </w:r>
      <w:r>
        <w:rPr>
          <w:rtl w:val="true"/>
        </w:rPr>
        <w:t>מעשים</w:t>
      </w:r>
      <w:r>
        <w:rPr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המתלונן</w:t>
      </w:r>
      <w:r>
        <w:rPr>
          <w:rtl w:val="true"/>
        </w:rPr>
        <w:t xml:space="preserve"> </w:t>
      </w:r>
      <w:r>
        <w:rPr>
          <w:rtl w:val="true"/>
        </w:rPr>
        <w:t>עבר</w:t>
      </w:r>
      <w:r>
        <w:rPr>
          <w:rtl w:val="true"/>
        </w:rPr>
        <w:t xml:space="preserve"> </w:t>
      </w:r>
      <w:r>
        <w:rPr>
          <w:rtl w:val="true"/>
        </w:rPr>
        <w:t>סדרת</w:t>
      </w:r>
      <w:r>
        <w:rPr>
          <w:rtl w:val="true"/>
        </w:rPr>
        <w:t xml:space="preserve"> </w:t>
      </w:r>
      <w:r>
        <w:rPr>
          <w:rtl w:val="true"/>
        </w:rPr>
        <w:t>ניתוחים</w:t>
      </w:r>
      <w:r>
        <w:rPr>
          <w:rtl w:val="true"/>
        </w:rPr>
        <w:t xml:space="preserve"> </w:t>
      </w:r>
      <w:r>
        <w:rPr>
          <w:rtl w:val="true"/>
        </w:rPr>
        <w:t>מורכבים</w:t>
      </w:r>
      <w:r>
        <w:rPr>
          <w:rtl w:val="true"/>
        </w:rPr>
        <w:t xml:space="preserve"> </w:t>
      </w:r>
      <w:r>
        <w:rPr>
          <w:rtl w:val="true"/>
        </w:rPr>
        <w:t>שהצילו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</w:t>
      </w:r>
      <w:r>
        <w:rPr>
          <w:rtl w:val="true"/>
        </w:rPr>
        <w:t>בגמר</w:t>
      </w:r>
      <w:r>
        <w:rPr>
          <w:rtl w:val="true"/>
        </w:rPr>
        <w:t xml:space="preserve"> </w:t>
      </w:r>
      <w:r>
        <w:rPr>
          <w:rtl w:val="true"/>
        </w:rPr>
        <w:t>הטיפולים</w:t>
      </w:r>
      <w:r>
        <w:rPr>
          <w:rtl w:val="true"/>
        </w:rPr>
        <w:t xml:space="preserve"> </w:t>
      </w:r>
      <w:r>
        <w:rPr>
          <w:rtl w:val="true"/>
        </w:rPr>
        <w:t>הרפואיים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sz w:val="28"/>
          <w:sz w:val="28"/>
          <w:rtl w:val="true"/>
        </w:rPr>
        <w:t>הוגדר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ידי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המוסד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לביטוח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לאומי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כנכה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בשיעור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sz w:val="28"/>
          <w:sz w:val="28"/>
          <w:rtl w:val="true"/>
        </w:rPr>
        <w:t xml:space="preserve"> </w:t>
      </w:r>
      <w:r>
        <w:rPr>
          <w:sz w:val="28"/>
        </w:rPr>
        <w:t>83%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ונקבעה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לו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כשירות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לצמיתות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בשיעור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sz w:val="28"/>
          <w:sz w:val="28"/>
          <w:rtl w:val="true"/>
        </w:rPr>
        <w:t xml:space="preserve"> </w:t>
      </w:r>
      <w:r>
        <w:rPr>
          <w:sz w:val="28"/>
        </w:rPr>
        <w:t>100%</w:t>
      </w:r>
      <w:r>
        <w:rPr>
          <w:sz w:val="28"/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פסק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קמא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יסוד</w:t>
      </w:r>
      <w:r>
        <w:rPr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 </w:t>
      </w:r>
      <w:r>
        <w:rPr>
          <w:rtl w:val="true"/>
        </w:rPr>
        <w:t>שהובאו</w:t>
      </w:r>
      <w:r>
        <w:rPr>
          <w:rtl w:val="true"/>
        </w:rPr>
        <w:t xml:space="preserve"> </w:t>
      </w:r>
      <w:r>
        <w:rPr>
          <w:rtl w:val="true"/>
        </w:rPr>
        <w:t>לפניו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 </w:t>
      </w:r>
      <w:r>
        <w:rPr>
          <w:rtl w:val="true"/>
        </w:rPr>
        <w:t>ממצאים</w:t>
      </w:r>
      <w:r>
        <w:rPr>
          <w:rtl w:val="true"/>
        </w:rPr>
        <w:t xml:space="preserve"> </w:t>
      </w:r>
      <w:r>
        <w:rPr>
          <w:rtl w:val="true"/>
        </w:rPr>
        <w:t>עובדתיים</w:t>
      </w:r>
      <w:r>
        <w:rPr>
          <w:rtl w:val="true"/>
        </w:rPr>
        <w:t xml:space="preserve"> </w:t>
      </w:r>
      <w:r>
        <w:rPr>
          <w:rtl w:val="true"/>
        </w:rPr>
        <w:t>בנוגע</w:t>
      </w:r>
      <w:r>
        <w:rPr>
          <w:rtl w:val="true"/>
        </w:rPr>
        <w:t xml:space="preserve"> </w:t>
      </w:r>
      <w:r>
        <w:rPr>
          <w:rtl w:val="true"/>
        </w:rPr>
        <w:t>לאופיו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 </w:t>
      </w:r>
      <w:r>
        <w:rPr>
          <w:rtl w:val="true"/>
        </w:rPr>
        <w:t>וללוח</w:t>
      </w:r>
      <w:r>
        <w:rPr>
          <w:rtl w:val="true"/>
        </w:rPr>
        <w:t xml:space="preserve"> </w:t>
      </w:r>
      <w:r>
        <w:rPr>
          <w:rtl w:val="true"/>
        </w:rPr>
        <w:t>הזמנים</w:t>
      </w:r>
      <w:r>
        <w:rPr>
          <w:rtl w:val="true"/>
        </w:rPr>
        <w:t xml:space="preserve"> </w:t>
      </w:r>
      <w:r>
        <w:rPr>
          <w:rtl w:val="true"/>
        </w:rPr>
        <w:t>להתרחשותו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ביום</w:t>
      </w:r>
      <w:r>
        <w:rPr>
          <w:rtl w:val="true"/>
        </w:rPr>
        <w:t xml:space="preserve"> </w:t>
      </w:r>
      <w:r>
        <w:rPr>
          <w:rtl w:val="true"/>
        </w:rPr>
        <w:t>המדובר</w:t>
      </w:r>
      <w:r>
        <w:rPr>
          <w:rtl w:val="true"/>
        </w:rPr>
        <w:t xml:space="preserve">, </w:t>
      </w:r>
      <w:r>
        <w:rPr/>
        <w:t>3.10.2015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tl w:val="true"/>
        </w:rPr>
        <w:t xml:space="preserve"> </w:t>
      </w:r>
      <w:r>
        <w:rPr>
          <w:rtl w:val="true"/>
        </w:rPr>
        <w:t>עשרות</w:t>
      </w:r>
      <w:r>
        <w:rPr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 </w:t>
      </w:r>
      <w:r>
        <w:rPr>
          <w:rtl w:val="true"/>
        </w:rPr>
        <w:t>פמיליה</w:t>
      </w:r>
      <w:r>
        <w:rPr>
          <w:rtl w:val="true"/>
        </w:rPr>
        <w:t xml:space="preserve"> </w:t>
      </w:r>
      <w:r>
        <w:rPr>
          <w:rtl w:val="true"/>
        </w:rPr>
        <w:t>לשכונת</w:t>
      </w:r>
      <w:r>
        <w:rPr>
          <w:rtl w:val="true"/>
        </w:rPr>
        <w:t xml:space="preserve"> </w:t>
      </w:r>
      <w:r>
        <w:rPr>
          <w:rtl w:val="true"/>
        </w:rPr>
        <w:t>פלורנטין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tl w:val="true"/>
        </w:rPr>
        <w:t xml:space="preserve"> </w:t>
      </w:r>
      <w:r>
        <w:rPr>
          <w:rtl w:val="true"/>
        </w:rPr>
        <w:t>נרקם</w:t>
      </w:r>
      <w:r>
        <w:rPr>
          <w:rtl w:val="true"/>
        </w:rPr>
        <w:t xml:space="preserve"> </w:t>
      </w:r>
      <w:r>
        <w:rPr>
          <w:rtl w:val="true"/>
        </w:rPr>
        <w:t>הקשר</w:t>
      </w:r>
      <w:r>
        <w:rPr>
          <w:rtl w:val="true"/>
        </w:rPr>
        <w:t xml:space="preserve"> </w:t>
      </w:r>
      <w:r>
        <w:rPr>
          <w:rtl w:val="true"/>
        </w:rPr>
        <w:t>העברייני</w:t>
      </w:r>
      <w:r>
        <w:rPr>
          <w:rtl w:val="true"/>
        </w:rPr>
        <w:t xml:space="preserve"> </w:t>
      </w:r>
      <w:r>
        <w:rPr>
          <w:rtl w:val="true"/>
        </w:rPr>
        <w:t>לארוב</w:t>
      </w:r>
      <w:r>
        <w:rPr>
          <w:rtl w:val="true"/>
        </w:rPr>
        <w:t xml:space="preserve"> </w:t>
      </w:r>
      <w:r>
        <w:rPr>
          <w:rtl w:val="true"/>
        </w:rPr>
        <w:t>לאוהדי</w:t>
      </w:r>
      <w:r>
        <w:rPr>
          <w:rtl w:val="true"/>
        </w:rPr>
        <w:t xml:space="preserve"> </w:t>
      </w:r>
      <w:r>
        <w:rPr>
          <w:rtl w:val="true"/>
        </w:rPr>
        <w:t>הפועל</w:t>
      </w:r>
      <w:r>
        <w:rPr>
          <w:rtl w:val="true"/>
        </w:rPr>
        <w:t xml:space="preserve"> </w:t>
      </w:r>
      <w:r>
        <w:rPr>
          <w:rtl w:val="true"/>
        </w:rPr>
        <w:t>תל</w:t>
      </w:r>
      <w:r>
        <w:rPr>
          <w:rtl w:val="true"/>
        </w:rPr>
        <w:t xml:space="preserve"> </w:t>
      </w:r>
      <w:r>
        <w:rPr>
          <w:rtl w:val="true"/>
        </w:rPr>
        <w:t>אביב</w:t>
      </w:r>
      <w:r>
        <w:rPr>
          <w:rtl w:val="true"/>
        </w:rPr>
        <w:t xml:space="preserve"> – </w:t>
      </w:r>
      <w:r>
        <w:rPr>
          <w:rtl w:val="true"/>
        </w:rPr>
        <w:t>שהיו</w:t>
      </w:r>
      <w:r>
        <w:rPr>
          <w:rtl w:val="true"/>
        </w:rPr>
        <w:t xml:space="preserve"> </w:t>
      </w:r>
      <w:r>
        <w:rPr>
          <w:rtl w:val="true"/>
        </w:rPr>
        <w:t>צפויים</w:t>
      </w:r>
      <w:r>
        <w:rPr>
          <w:rtl w:val="true"/>
        </w:rPr>
        <w:t xml:space="preserve"> </w:t>
      </w:r>
      <w:r>
        <w:rPr>
          <w:rtl w:val="true"/>
        </w:rPr>
        <w:t>להגיע</w:t>
      </w:r>
      <w:r>
        <w:rPr>
          <w:rtl w:val="true"/>
        </w:rPr>
        <w:t xml:space="preserve"> </w:t>
      </w:r>
      <w:r>
        <w:rPr>
          <w:rtl w:val="true"/>
        </w:rPr>
        <w:t>למקום</w:t>
      </w:r>
      <w:r>
        <w:rPr>
          <w:rtl w:val="true"/>
        </w:rPr>
        <w:t xml:space="preserve"> </w:t>
      </w:r>
      <w:r>
        <w:rPr>
          <w:rtl w:val="true"/>
        </w:rPr>
        <w:t>כדי</w:t>
      </w:r>
      <w:r>
        <w:rPr>
          <w:rtl w:val="true"/>
        </w:rPr>
        <w:t xml:space="preserve"> </w:t>
      </w:r>
      <w:r>
        <w:rPr>
          <w:rtl w:val="true"/>
        </w:rPr>
        <w:t>לפרוק</w:t>
      </w:r>
      <w:r>
        <w:rPr>
          <w:rtl w:val="true"/>
        </w:rPr>
        <w:t xml:space="preserve"> </w:t>
      </w:r>
      <w:r>
        <w:rPr>
          <w:rtl w:val="true"/>
        </w:rPr>
        <w:t>ציוד</w:t>
      </w:r>
      <w:r>
        <w:rPr>
          <w:rtl w:val="true"/>
        </w:rPr>
        <w:t xml:space="preserve"> </w:t>
      </w:r>
      <w:r>
        <w:rPr>
          <w:rtl w:val="true"/>
        </w:rPr>
        <w:t>במחסן</w:t>
      </w:r>
      <w:r>
        <w:rPr>
          <w:rtl w:val="true"/>
        </w:rPr>
        <w:t xml:space="preserve"> – </w:t>
      </w:r>
      <w:r>
        <w:rPr>
          <w:rtl w:val="true"/>
        </w:rPr>
        <w:t>ולתקוף</w:t>
      </w:r>
      <w:r>
        <w:rPr>
          <w:rtl w:val="true"/>
        </w:rPr>
        <w:t xml:space="preserve"> </w:t>
      </w:r>
      <w:r>
        <w:rPr>
          <w:rtl w:val="true"/>
        </w:rPr>
        <w:t>אותם</w:t>
      </w:r>
      <w:r>
        <w:rPr>
          <w:rtl w:val="true"/>
        </w:rPr>
        <w:t xml:space="preserve">. </w:t>
      </w:r>
      <w:r>
        <w:rPr>
          <w:rFonts w:ascii="Arial" w:hAnsi="Arial" w:cs="Arial"/>
          <w:sz w:val="22"/>
          <w:sz w:val="22"/>
          <w:rtl w:val="true"/>
        </w:rPr>
        <w:t>עוד</w:t>
      </w:r>
      <w:r>
        <w:rPr>
          <w:rFonts w:ascii="Arial" w:hAnsi="Arial" w:cs="Arial"/>
          <w:sz w:val="22"/>
          <w:sz w:val="22"/>
          <w:rtl w:val="true"/>
        </w:rPr>
        <w:t xml:space="preserve"> נקבע</w:t>
      </w:r>
      <w:r>
        <w:rPr>
          <w:rFonts w:cs="Arial" w:ascii="Arial" w:hAnsi="Arial"/>
          <w:sz w:val="22"/>
          <w:rtl w:val="true"/>
        </w:rPr>
        <w:t xml:space="preserve">, </w:t>
      </w:r>
      <w:r>
        <w:rPr>
          <w:rFonts w:ascii="Arial" w:hAnsi="Arial" w:cs="Arial"/>
          <w:sz w:val="22"/>
          <w:sz w:val="22"/>
          <w:rtl w:val="true"/>
        </w:rPr>
        <w:t xml:space="preserve">כי </w:t>
      </w:r>
      <w:r>
        <w:rPr>
          <w:rtl w:val="true"/>
        </w:rPr>
        <w:t>חברי</w:t>
      </w:r>
      <w:r>
        <w:rPr>
          <w:rtl w:val="true"/>
        </w:rPr>
        <w:t xml:space="preserve"> </w:t>
      </w:r>
      <w:r>
        <w:rPr>
          <w:rtl w:val="true"/>
        </w:rPr>
        <w:t>הארגון</w:t>
      </w:r>
      <w:r>
        <w:rPr>
          <w:rtl w:val="true"/>
        </w:rPr>
        <w:t xml:space="preserve"> </w:t>
      </w:r>
      <w:r>
        <w:rPr>
          <w:rtl w:val="true"/>
        </w:rPr>
        <w:t>שהגיעו</w:t>
      </w:r>
      <w:r>
        <w:rPr>
          <w:rtl w:val="true"/>
        </w:rPr>
        <w:t xml:space="preserve"> </w:t>
      </w:r>
      <w:r>
        <w:rPr>
          <w:rtl w:val="true"/>
        </w:rPr>
        <w:t>למקום</w:t>
      </w:r>
      <w:r>
        <w:rPr>
          <w:rtl w:val="true"/>
        </w:rPr>
        <w:t xml:space="preserve"> </w:t>
      </w:r>
      <w:r>
        <w:rPr>
          <w:rtl w:val="true"/>
        </w:rPr>
        <w:t>הצטיידו</w:t>
      </w:r>
      <w:r>
        <w:rPr>
          <w:rtl w:val="true"/>
        </w:rPr>
        <w:t xml:space="preserve"> </w:t>
      </w:r>
      <w:r>
        <w:rPr>
          <w:rtl w:val="true"/>
        </w:rPr>
        <w:t>בכלי</w:t>
      </w:r>
      <w:r>
        <w:rPr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 </w:t>
      </w:r>
      <w:r>
        <w:rPr>
          <w:rtl w:val="true"/>
        </w:rPr>
        <w:t>קר</w:t>
      </w:r>
      <w:r>
        <w:rPr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 </w:t>
      </w:r>
      <w:r>
        <w:rPr>
          <w:rtl w:val="true"/>
        </w:rPr>
        <w:t>והמתינו</w:t>
      </w:r>
      <w:r>
        <w:rPr>
          <w:rtl w:val="true"/>
        </w:rPr>
        <w:t xml:space="preserve"> </w:t>
      </w:r>
      <w:r>
        <w:rPr>
          <w:rtl w:val="true"/>
        </w:rPr>
        <w:t>לבואם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אוהדי</w:t>
      </w:r>
      <w:r>
        <w:rPr>
          <w:rtl w:val="true"/>
        </w:rPr>
        <w:t xml:space="preserve"> </w:t>
      </w:r>
      <w:r>
        <w:rPr>
          <w:rtl w:val="true"/>
        </w:rPr>
        <w:t>הפועל</w:t>
      </w:r>
      <w:r>
        <w:rPr>
          <w:rtl w:val="true"/>
        </w:rPr>
        <w:t xml:space="preserve"> </w:t>
      </w:r>
      <w:r>
        <w:rPr>
          <w:rtl w:val="true"/>
        </w:rPr>
        <w:t>תל</w:t>
      </w:r>
      <w:r>
        <w:rPr>
          <w:rtl w:val="true"/>
        </w:rPr>
        <w:t xml:space="preserve"> </w:t>
      </w:r>
      <w:r>
        <w:rPr>
          <w:rtl w:val="true"/>
        </w:rPr>
        <w:t>אביב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tl w:val="true"/>
        </w:rPr>
        <w:t xml:space="preserve"> </w:t>
      </w:r>
      <w:r>
        <w:rPr>
          <w:rFonts w:ascii="Arial" w:hAnsi="Arial" w:cs="Arial"/>
          <w:sz w:val="22"/>
          <w:sz w:val="22"/>
          <w:rtl w:val="true"/>
        </w:rPr>
        <w:t>התקיפה</w:t>
      </w:r>
      <w:r>
        <w:rPr>
          <w:rFonts w:ascii="Arial" w:hAnsi="Arial" w:cs="Arial"/>
          <w:sz w:val="22"/>
          <w:sz w:val="22"/>
          <w:rtl w:val="true"/>
        </w:rPr>
        <w:t xml:space="preserve"> עצמה החלה </w:t>
      </w:r>
      <w:r>
        <w:rPr>
          <w:rFonts w:ascii="Arial" w:hAnsi="Arial" w:cs="Arial"/>
          <w:sz w:val="22"/>
          <w:sz w:val="22"/>
          <w:rtl w:val="true"/>
        </w:rPr>
        <w:t>בסביבות</w:t>
      </w:r>
      <w:r>
        <w:rPr>
          <w:rFonts w:ascii="Arial" w:hAnsi="Arial" w:cs="Arial"/>
          <w:sz w:val="22"/>
          <w:sz w:val="22"/>
          <w:rtl w:val="true"/>
        </w:rPr>
        <w:t xml:space="preserve"> </w:t>
      </w:r>
      <w:r>
        <w:rPr>
          <w:rFonts w:ascii="Arial" w:hAnsi="Arial" w:cs="Arial"/>
          <w:sz w:val="22"/>
          <w:sz w:val="22"/>
          <w:rtl w:val="true"/>
        </w:rPr>
        <w:t>השעה</w:t>
      </w:r>
      <w:r>
        <w:rPr>
          <w:rFonts w:ascii="Arial" w:hAnsi="Arial" w:cs="Arial"/>
          <w:sz w:val="22"/>
          <w:sz w:val="22"/>
          <w:rtl w:val="true"/>
        </w:rPr>
        <w:t xml:space="preserve"> </w:t>
      </w:r>
      <w:r>
        <w:rPr>
          <w:rFonts w:cs="Arial" w:ascii="Arial" w:hAnsi="Arial"/>
          <w:sz w:val="22"/>
        </w:rPr>
        <w:t>20:25</w:t>
      </w:r>
      <w:r>
        <w:rPr>
          <w:rFonts w:cs="Arial" w:ascii="Arial" w:hAnsi="Arial"/>
          <w:sz w:val="22"/>
          <w:rtl w:val="true"/>
        </w:rPr>
        <w:t xml:space="preserve"> </w:t>
      </w:r>
      <w:r>
        <w:rPr>
          <w:rFonts w:ascii="Arial" w:hAnsi="Arial" w:cs="Arial"/>
          <w:sz w:val="22"/>
          <w:sz w:val="22"/>
          <w:rtl w:val="true"/>
        </w:rPr>
        <w:t xml:space="preserve">והסתיימה </w:t>
      </w:r>
      <w:r>
        <w:rPr>
          <w:rFonts w:ascii="Arial" w:hAnsi="Arial" w:cs="Arial"/>
          <w:sz w:val="22"/>
          <w:sz w:val="22"/>
          <w:rtl w:val="true"/>
        </w:rPr>
        <w:t>בסביבות</w:t>
      </w:r>
      <w:r>
        <w:rPr>
          <w:rFonts w:ascii="Arial" w:hAnsi="Arial" w:cs="Arial"/>
          <w:sz w:val="22"/>
          <w:sz w:val="22"/>
          <w:rtl w:val="true"/>
        </w:rPr>
        <w:t xml:space="preserve"> </w:t>
      </w:r>
      <w:r>
        <w:rPr>
          <w:rFonts w:ascii="Arial" w:hAnsi="Arial" w:cs="Arial"/>
          <w:sz w:val="22"/>
          <w:sz w:val="22"/>
          <w:rtl w:val="true"/>
        </w:rPr>
        <w:t>השעה</w:t>
      </w:r>
      <w:r>
        <w:rPr>
          <w:rFonts w:ascii="Arial" w:hAnsi="Arial" w:cs="Arial"/>
          <w:sz w:val="22"/>
          <w:sz w:val="22"/>
          <w:rtl w:val="true"/>
        </w:rPr>
        <w:t xml:space="preserve"> </w:t>
      </w:r>
      <w:r>
        <w:rPr>
          <w:rFonts w:cs="Arial" w:ascii="Arial" w:hAnsi="Arial"/>
          <w:sz w:val="22"/>
        </w:rPr>
        <w:t>20:32</w:t>
      </w:r>
      <w:r>
        <w:rPr>
          <w:rFonts w:cs="Arial" w:ascii="Arial" w:hAnsi="Arial"/>
          <w:sz w:val="22"/>
          <w:rtl w:val="true"/>
        </w:rPr>
        <w:t xml:space="preserve">, </w:t>
      </w:r>
      <w:r>
        <w:rPr>
          <w:rFonts w:ascii="Arial" w:hAnsi="Arial" w:cs="Arial"/>
          <w:sz w:val="22"/>
          <w:sz w:val="22"/>
          <w:rtl w:val="true"/>
        </w:rPr>
        <w:t>שבה החלו התוקפים להימלט מהמקום</w:t>
      </w:r>
      <w:r>
        <w:rPr>
          <w:rFonts w:cs="Arial" w:ascii="Arial" w:hAnsi="Arial"/>
          <w:sz w:val="22"/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 </w:t>
      </w:r>
      <w:r>
        <w:rPr>
          <w:rtl w:val="true"/>
        </w:rPr>
        <w:t>הוסיף</w:t>
      </w:r>
      <w:r>
        <w:rPr>
          <w:rtl w:val="true"/>
        </w:rPr>
        <w:t xml:space="preserve"> </w:t>
      </w:r>
      <w:r>
        <w:rPr>
          <w:rtl w:val="true"/>
        </w:rPr>
        <w:t>וקבע</w:t>
      </w:r>
      <w:r>
        <w:rPr>
          <w:rtl w:val="true"/>
        </w:rPr>
        <w:t xml:space="preserve"> </w:t>
      </w:r>
      <w:r>
        <w:rPr>
          <w:rtl w:val="true"/>
        </w:rPr>
        <w:t>כממצא</w:t>
      </w:r>
      <w:r>
        <w:rPr>
          <w:rtl w:val="true"/>
        </w:rPr>
        <w:t xml:space="preserve"> </w:t>
      </w:r>
      <w:r>
        <w:rPr>
          <w:rtl w:val="true"/>
        </w:rPr>
        <w:t>שבעובדה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קשירת</w:t>
      </w:r>
      <w:r>
        <w:rPr>
          <w:rtl w:val="true"/>
        </w:rPr>
        <w:t xml:space="preserve"> </w:t>
      </w:r>
      <w:r>
        <w:rPr>
          <w:rtl w:val="true"/>
        </w:rPr>
        <w:t>הקשר</w:t>
      </w:r>
      <w:r>
        <w:rPr>
          <w:rtl w:val="true"/>
        </w:rPr>
        <w:t xml:space="preserve"> </w:t>
      </w:r>
      <w:r>
        <w:rPr>
          <w:rtl w:val="true"/>
        </w:rPr>
        <w:t>החלה</w:t>
      </w:r>
      <w:r>
        <w:rPr>
          <w:rtl w:val="true"/>
        </w:rPr>
        <w:t xml:space="preserve"> </w:t>
      </w:r>
      <w:r>
        <w:rPr>
          <w:rtl w:val="true"/>
        </w:rPr>
        <w:t>בקבוצת</w:t>
      </w:r>
      <w:r>
        <w:rPr>
          <w:rtl w:val="true"/>
        </w:rPr>
        <w:t xml:space="preserve"> </w:t>
      </w:r>
      <w:r>
        <w:rPr>
          <w:rtl w:val="true"/>
        </w:rPr>
        <w:t>הווטסאפ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 </w:t>
      </w:r>
      <w:r>
        <w:rPr>
          <w:rtl w:val="true"/>
        </w:rPr>
        <w:t>הארגון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tl w:val="true"/>
        </w:rPr>
        <w:t xml:space="preserve"> </w:t>
      </w:r>
      <w:r>
        <w:rPr>
          <w:rtl w:val="true"/>
        </w:rPr>
        <w:t>חולקו</w:t>
      </w:r>
      <w:r>
        <w:rPr>
          <w:rtl w:val="true"/>
        </w:rPr>
        <w:t xml:space="preserve"> </w:t>
      </w:r>
      <w:r>
        <w:rPr>
          <w:rtl w:val="true"/>
        </w:rPr>
        <w:t>הוראות</w:t>
      </w:r>
      <w:r>
        <w:rPr>
          <w:rtl w:val="true"/>
        </w:rPr>
        <w:t xml:space="preserve"> </w:t>
      </w:r>
      <w:r>
        <w:rPr>
          <w:rtl w:val="true"/>
        </w:rPr>
        <w:t>בדבר</w:t>
      </w:r>
      <w:r>
        <w:rPr>
          <w:rtl w:val="true"/>
        </w:rPr>
        <w:t xml:space="preserve"> </w:t>
      </w:r>
      <w:r>
        <w:rPr>
          <w:rtl w:val="true"/>
        </w:rPr>
        <w:t>הצורך</w:t>
      </w:r>
      <w:r>
        <w:rPr>
          <w:rtl w:val="true"/>
        </w:rPr>
        <w:t xml:space="preserve"> </w:t>
      </w:r>
      <w:r>
        <w:rPr>
          <w:rtl w:val="true"/>
        </w:rPr>
        <w:t>בהגעה</w:t>
      </w:r>
      <w:r>
        <w:rPr>
          <w:rtl w:val="true"/>
        </w:rPr>
        <w:t xml:space="preserve"> </w:t>
      </w:r>
      <w:r>
        <w:rPr>
          <w:rtl w:val="true"/>
        </w:rPr>
        <w:t>למקום</w:t>
      </w:r>
      <w:r>
        <w:rPr>
          <w:rtl w:val="true"/>
        </w:rPr>
        <w:t xml:space="preserve">, </w:t>
      </w:r>
      <w:r>
        <w:rPr>
          <w:rtl w:val="true"/>
        </w:rPr>
        <w:t>וקיבלה</w:t>
      </w:r>
      <w:r>
        <w:rPr>
          <w:rtl w:val="true"/>
        </w:rPr>
        <w:t xml:space="preserve"> </w:t>
      </w:r>
      <w:r>
        <w:rPr>
          <w:rtl w:val="true"/>
        </w:rPr>
        <w:t>ביטוי</w:t>
      </w:r>
      <w:r>
        <w:rPr>
          <w:rtl w:val="true"/>
        </w:rPr>
        <w:t xml:space="preserve"> </w:t>
      </w:r>
      <w:r>
        <w:rPr>
          <w:rtl w:val="true"/>
        </w:rPr>
        <w:t>מובהק</w:t>
      </w:r>
      <w:r>
        <w:rPr>
          <w:rtl w:val="true"/>
        </w:rPr>
        <w:t xml:space="preserve"> </w:t>
      </w:r>
      <w:r>
        <w:rPr>
          <w:rtl w:val="true"/>
        </w:rPr>
        <w:t>בהצטיידותם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 </w:t>
      </w:r>
      <w:r>
        <w:rPr>
          <w:rtl w:val="true"/>
        </w:rPr>
        <w:t>הארגון</w:t>
      </w:r>
      <w:r>
        <w:rPr>
          <w:rtl w:val="true"/>
        </w:rPr>
        <w:t xml:space="preserve"> </w:t>
      </w:r>
      <w:r>
        <w:rPr>
          <w:rtl w:val="true"/>
        </w:rPr>
        <w:t>בכלי</w:t>
      </w:r>
      <w:r>
        <w:rPr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 </w:t>
      </w:r>
      <w:r>
        <w:rPr>
          <w:rtl w:val="true"/>
        </w:rPr>
        <w:t>קר</w:t>
      </w:r>
      <w:r>
        <w:rPr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בלבושם</w:t>
      </w:r>
      <w:r>
        <w:rPr>
          <w:rtl w:val="true"/>
        </w:rPr>
        <w:t xml:space="preserve"> </w:t>
      </w:r>
      <w:r>
        <w:rPr>
          <w:rtl w:val="true"/>
        </w:rPr>
        <w:t>הכהה</w:t>
      </w:r>
      <w:r>
        <w:rPr>
          <w:rtl w:val="true"/>
        </w:rPr>
        <w:t xml:space="preserve"> </w:t>
      </w:r>
      <w:r>
        <w:rPr>
          <w:rtl w:val="true"/>
        </w:rPr>
        <w:t>שהקשה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זיהויים</w:t>
      </w:r>
      <w:r>
        <w:rPr>
          <w:rtl w:val="true"/>
        </w:rPr>
        <w:t xml:space="preserve"> </w:t>
      </w:r>
      <w:r>
        <w:rPr>
          <w:rtl w:val="true"/>
        </w:rPr>
        <w:t>ובהמתנתם</w:t>
      </w:r>
      <w:r>
        <w:rPr>
          <w:rtl w:val="true"/>
        </w:rPr>
        <w:t xml:space="preserve"> </w:t>
      </w:r>
      <w:r>
        <w:rPr>
          <w:rtl w:val="true"/>
        </w:rPr>
        <w:t>לאוהדי</w:t>
      </w:r>
      <w:r>
        <w:rPr>
          <w:rtl w:val="true"/>
        </w:rPr>
        <w:t xml:space="preserve"> </w:t>
      </w:r>
      <w:r>
        <w:rPr>
          <w:rtl w:val="true"/>
        </w:rPr>
        <w:t>הפועל</w:t>
      </w:r>
      <w:r>
        <w:rPr>
          <w:rtl w:val="true"/>
        </w:rPr>
        <w:t xml:space="preserve"> </w:t>
      </w:r>
      <w:r>
        <w:rPr>
          <w:rtl w:val="true"/>
        </w:rPr>
        <w:t>תל</w:t>
      </w:r>
      <w:r>
        <w:rPr>
          <w:rtl w:val="true"/>
        </w:rPr>
        <w:t xml:space="preserve"> </w:t>
      </w:r>
      <w:r>
        <w:rPr>
          <w:rtl w:val="true"/>
        </w:rPr>
        <w:t>אביב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הדגיש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ההצטיידות</w:t>
      </w:r>
      <w:r>
        <w:rPr>
          <w:rtl w:val="true"/>
        </w:rPr>
        <w:t xml:space="preserve"> </w:t>
      </w:r>
      <w:r>
        <w:rPr>
          <w:rtl w:val="true"/>
        </w:rPr>
        <w:t>בכלי</w:t>
      </w:r>
      <w:r>
        <w:rPr>
          <w:rtl w:val="true"/>
        </w:rPr>
        <w:t xml:space="preserve"> </w:t>
      </w:r>
      <w:r>
        <w:rPr>
          <w:rtl w:val="true"/>
        </w:rPr>
        <w:t>התקיפה</w:t>
      </w:r>
      <w:r>
        <w:rPr>
          <w:rtl w:val="true"/>
        </w:rPr>
        <w:t xml:space="preserve"> </w:t>
      </w:r>
      <w:r>
        <w:rPr>
          <w:rtl w:val="true"/>
        </w:rPr>
        <w:t>וההמתנה</w:t>
      </w:r>
      <w:r>
        <w:rPr>
          <w:rtl w:val="true"/>
        </w:rPr>
        <w:t xml:space="preserve"> </w:t>
      </w:r>
      <w:r>
        <w:rPr>
          <w:rtl w:val="true"/>
        </w:rPr>
        <w:t>בחניון</w:t>
      </w:r>
      <w:r>
        <w:rPr>
          <w:rtl w:val="true"/>
        </w:rPr>
        <w:t xml:space="preserve"> </w:t>
      </w:r>
      <w:r>
        <w:rPr>
          <w:rtl w:val="true"/>
        </w:rPr>
        <w:t>אליפלט</w:t>
      </w:r>
      <w:r>
        <w:rPr>
          <w:rtl w:val="true"/>
        </w:rPr>
        <w:t xml:space="preserve"> </w:t>
      </w:r>
      <w:r>
        <w:rPr>
          <w:rtl w:val="true"/>
        </w:rPr>
        <w:t>לאוהדי</w:t>
      </w:r>
      <w:r>
        <w:rPr>
          <w:rtl w:val="true"/>
        </w:rPr>
        <w:t xml:space="preserve"> </w:t>
      </w:r>
      <w:r>
        <w:rPr>
          <w:rtl w:val="true"/>
        </w:rPr>
        <w:t>הפועל</w:t>
      </w:r>
      <w:r>
        <w:rPr>
          <w:rtl w:val="true"/>
        </w:rPr>
        <w:t xml:space="preserve"> </w:t>
      </w:r>
      <w:r>
        <w:rPr>
          <w:rtl w:val="true"/>
        </w:rPr>
        <w:t>תל</w:t>
      </w:r>
      <w:r>
        <w:rPr>
          <w:rtl w:val="true"/>
        </w:rPr>
        <w:t xml:space="preserve"> </w:t>
      </w:r>
      <w:r>
        <w:rPr>
          <w:rtl w:val="true"/>
        </w:rPr>
        <w:t>אביב</w:t>
      </w:r>
      <w:r>
        <w:rPr>
          <w:rtl w:val="true"/>
        </w:rPr>
        <w:t xml:space="preserve"> </w:t>
      </w:r>
      <w:r>
        <w:rPr>
          <w:rtl w:val="true"/>
        </w:rPr>
        <w:t>מסמלות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לב</w:t>
      </w:r>
      <w:r>
        <w:rPr>
          <w:rtl w:val="true"/>
        </w:rPr>
        <w:t xml:space="preserve"> </w:t>
      </w:r>
      <w:r>
        <w:rPr>
          <w:rtl w:val="true"/>
        </w:rPr>
        <w:t>קשירת</w:t>
      </w:r>
      <w:r>
        <w:rPr>
          <w:rtl w:val="true"/>
        </w:rPr>
        <w:t xml:space="preserve"> </w:t>
      </w:r>
      <w:r>
        <w:rPr>
          <w:rtl w:val="true"/>
        </w:rPr>
        <w:t>הקשר</w:t>
      </w:r>
      <w:r>
        <w:rPr>
          <w:rtl w:val="true"/>
        </w:rPr>
        <w:t xml:space="preserve">" </w:t>
      </w:r>
      <w:r>
        <w:rPr>
          <w:rtl w:val="true"/>
        </w:rPr>
        <w:t>ואינן</w:t>
      </w:r>
      <w:r>
        <w:rPr>
          <w:rtl w:val="true"/>
        </w:rPr>
        <w:t xml:space="preserve"> </w:t>
      </w:r>
      <w:r>
        <w:rPr>
          <w:rtl w:val="true"/>
        </w:rPr>
        <w:t>"[</w:t>
      </w:r>
      <w:r>
        <w:rPr>
          <w:rtl w:val="true"/>
        </w:rPr>
        <w:t>נתונות</w:t>
      </w:r>
      <w:r>
        <w:rPr>
          <w:rtl w:val="true"/>
        </w:rPr>
        <w:t xml:space="preserve">] </w:t>
      </w:r>
      <w:r>
        <w:rPr>
          <w:rtl w:val="true"/>
        </w:rPr>
        <w:t>במחלוקת</w:t>
      </w:r>
      <w:r>
        <w:rPr>
          <w:rtl w:val="true"/>
        </w:rPr>
        <w:t>".</w:t>
        <w:br/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בשים</w:t>
      </w:r>
      <w:r>
        <w:rPr>
          <w:rtl w:val="true"/>
        </w:rPr>
        <w:t xml:space="preserve"> </w:t>
      </w:r>
      <w:r>
        <w:rPr>
          <w:rtl w:val="true"/>
        </w:rPr>
        <w:t>לב</w:t>
      </w:r>
      <w:r>
        <w:rPr>
          <w:rtl w:val="true"/>
        </w:rPr>
        <w:t xml:space="preserve"> </w:t>
      </w:r>
      <w:r>
        <w:rPr>
          <w:rtl w:val="true"/>
        </w:rPr>
        <w:t>לאמור</w:t>
      </w:r>
      <w:r>
        <w:rPr>
          <w:rtl w:val="true"/>
        </w:rPr>
        <w:t xml:space="preserve">, </w:t>
      </w:r>
      <w:r>
        <w:rPr>
          <w:rtl w:val="true"/>
        </w:rPr>
        <w:t>צמצם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יריעת</w:t>
      </w:r>
      <w:r>
        <w:rPr>
          <w:rtl w:val="true"/>
        </w:rPr>
        <w:t xml:space="preserve"> </w:t>
      </w:r>
      <w:r>
        <w:rPr>
          <w:rtl w:val="true"/>
        </w:rPr>
        <w:t>המחלוקת</w:t>
      </w:r>
      <w:r>
        <w:rPr>
          <w:rtl w:val="true"/>
        </w:rPr>
        <w:t xml:space="preserve"> </w:t>
      </w:r>
      <w:r>
        <w:rPr>
          <w:rtl w:val="true"/>
        </w:rPr>
        <w:t>בין</w:t>
      </w:r>
      <w:r>
        <w:rPr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 </w:t>
      </w:r>
      <w:r>
        <w:rPr>
          <w:rtl w:val="true"/>
        </w:rPr>
        <w:t>לשאלה</w:t>
      </w:r>
      <w:r>
        <w:rPr>
          <w:rtl w:val="true"/>
        </w:rPr>
        <w:t xml:space="preserve"> </w:t>
      </w:r>
      <w:r>
        <w:rPr>
          <w:rtl w:val="true"/>
        </w:rPr>
        <w:t>הבאה</w:t>
      </w:r>
      <w:r>
        <w:rPr>
          <w:rtl w:val="true"/>
        </w:rPr>
        <w:t>:</w:t>
      </w:r>
    </w:p>
    <w:p>
      <w:pPr>
        <w:pStyle w:val="Ruller51"/>
        <w:ind w:end="1282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האם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ממש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בגרסת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שלפיה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הגיע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למקום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ההתכנסות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וברגע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צפוי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להתפתח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אירוע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אלים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עזב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המקום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מבלי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שנטל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חלק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באותו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אירוע</w:t>
      </w:r>
      <w:r>
        <w:rPr>
          <w:rFonts w:cs="Miriam" w:ascii="Century" w:hAnsi="Century"/>
          <w:b/>
          <w:spacing w:val="0"/>
          <w:szCs w:val="24"/>
          <w:rtl w:val="true"/>
        </w:rPr>
        <w:t>?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כדי</w:t>
      </w:r>
      <w:r>
        <w:rPr>
          <w:rtl w:val="true"/>
        </w:rPr>
        <w:t xml:space="preserve"> </w:t>
      </w:r>
      <w:r>
        <w:rPr>
          <w:rtl w:val="true"/>
        </w:rPr>
        <w:t>לברר</w:t>
      </w:r>
      <w:r>
        <w:rPr>
          <w:rtl w:val="true"/>
        </w:rPr>
        <w:t xml:space="preserve"> </w:t>
      </w:r>
      <w:r>
        <w:rPr>
          <w:rtl w:val="true"/>
        </w:rPr>
        <w:t>שאלה</w:t>
      </w:r>
      <w:r>
        <w:rPr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נדרש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 </w:t>
      </w:r>
      <w:r>
        <w:rPr>
          <w:rtl w:val="true"/>
        </w:rPr>
        <w:t>לבחינת</w:t>
      </w:r>
      <w:r>
        <w:rPr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 </w:t>
      </w:r>
      <w:r>
        <w:rPr>
          <w:rtl w:val="true"/>
        </w:rPr>
        <w:t>שהביאה</w:t>
      </w:r>
      <w:r>
        <w:rPr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 </w:t>
      </w:r>
      <w:r>
        <w:rPr>
          <w:rtl w:val="true"/>
        </w:rPr>
        <w:t>להוכחת</w:t>
      </w:r>
      <w:r>
        <w:rPr>
          <w:rtl w:val="true"/>
        </w:rPr>
        <w:t xml:space="preserve"> </w:t>
      </w:r>
      <w:r>
        <w:rPr>
          <w:rtl w:val="true"/>
        </w:rPr>
        <w:t>אשמתו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; </w:t>
      </w:r>
      <w:r>
        <w:rPr>
          <w:rtl w:val="true"/>
        </w:rPr>
        <w:t>ואלה</w:t>
      </w:r>
      <w:r>
        <w:rPr>
          <w:rtl w:val="true"/>
        </w:rPr>
        <w:t xml:space="preserve"> </w:t>
      </w:r>
      <w:r>
        <w:rPr>
          <w:rtl w:val="true"/>
        </w:rPr>
        <w:t>הן</w:t>
      </w:r>
      <w:r>
        <w:rPr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: </w:t>
      </w:r>
      <w:r>
        <w:rPr>
          <w:rtl w:val="true"/>
        </w:rPr>
        <w:t>מטרות</w:t>
      </w:r>
      <w:r>
        <w:rPr>
          <w:rtl w:val="true"/>
        </w:rPr>
        <w:t xml:space="preserve"> </w:t>
      </w:r>
      <w:r>
        <w:rPr>
          <w:rtl w:val="true"/>
        </w:rPr>
        <w:t>הארגון</w:t>
      </w:r>
      <w:r>
        <w:rPr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 </w:t>
      </w:r>
      <w:r>
        <w:rPr>
          <w:rtl w:val="true"/>
        </w:rPr>
        <w:t>פמיליה</w:t>
      </w:r>
      <w:r>
        <w:rPr>
          <w:rtl w:val="true"/>
        </w:rPr>
        <w:t xml:space="preserve"> </w:t>
      </w:r>
      <w:r>
        <w:rPr>
          <w:rtl w:val="true"/>
        </w:rPr>
        <w:t>ודרכיו</w:t>
      </w:r>
      <w:r>
        <w:rPr>
          <w:rtl w:val="true"/>
        </w:rPr>
        <w:t xml:space="preserve">; </w:t>
      </w:r>
      <w:r>
        <w:rPr>
          <w:rtl w:val="true"/>
        </w:rPr>
        <w:t>הגעת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למקום</w:t>
      </w:r>
      <w:r>
        <w:rPr>
          <w:rtl w:val="true"/>
        </w:rPr>
        <w:t xml:space="preserve"> </w:t>
      </w:r>
      <w:r>
        <w:rPr>
          <w:rtl w:val="true"/>
        </w:rPr>
        <w:t>ביצוע</w:t>
      </w:r>
      <w:r>
        <w:rPr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 </w:t>
      </w:r>
      <w:r>
        <w:rPr>
          <w:rtl w:val="true"/>
        </w:rPr>
        <w:t>יחד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 </w:t>
      </w:r>
      <w:r>
        <w:rPr>
          <w:rtl w:val="true"/>
        </w:rPr>
        <w:t>ארגון</w:t>
      </w:r>
      <w:r>
        <w:rPr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; </w:t>
      </w:r>
      <w:r>
        <w:rPr>
          <w:rtl w:val="true"/>
        </w:rPr>
        <w:t>עדותו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חבר</w:t>
      </w:r>
      <w:r>
        <w:rPr>
          <w:rtl w:val="true"/>
        </w:rPr>
        <w:t xml:space="preserve"> </w:t>
      </w:r>
      <w:r>
        <w:rPr>
          <w:rtl w:val="true"/>
        </w:rPr>
        <w:t>הארגון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' (</w:t>
      </w:r>
      <w:r>
        <w:rPr>
          <w:rtl w:val="true"/>
        </w:rPr>
        <w:t>שהופעל</w:t>
      </w:r>
      <w:r>
        <w:rPr>
          <w:rtl w:val="true"/>
        </w:rPr>
        <w:t xml:space="preserve"> </w:t>
      </w:r>
      <w:r>
        <w:rPr>
          <w:rtl w:val="true"/>
        </w:rPr>
        <w:t>בשעתו</w:t>
      </w:r>
      <w:r>
        <w:rPr>
          <w:rtl w:val="true"/>
        </w:rPr>
        <w:t xml:space="preserve"> </w:t>
      </w:r>
      <w:r>
        <w:rPr>
          <w:rtl w:val="true"/>
        </w:rPr>
        <w:t>כסוכן</w:t>
      </w:r>
      <w:r>
        <w:rPr>
          <w:rtl w:val="true"/>
        </w:rPr>
        <w:t xml:space="preserve"> </w:t>
      </w:r>
      <w:r>
        <w:rPr>
          <w:rtl w:val="true"/>
        </w:rPr>
        <w:t>משטרתי</w:t>
      </w:r>
      <w:r>
        <w:rPr>
          <w:rtl w:val="true"/>
        </w:rPr>
        <w:t xml:space="preserve">, </w:t>
      </w:r>
      <w:r>
        <w:rPr>
          <w:rtl w:val="true"/>
        </w:rPr>
        <w:t>וייקרא</w:t>
      </w:r>
      <w:r>
        <w:rPr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המדינה</w:t>
      </w:r>
      <w:r>
        <w:rPr>
          <w:rtl w:val="true"/>
        </w:rPr>
        <w:t xml:space="preserve">) </w:t>
      </w:r>
      <w:r>
        <w:rPr>
          <w:rtl w:val="true"/>
        </w:rPr>
        <w:t>ממנה</w:t>
      </w:r>
      <w:r>
        <w:rPr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לקח</w:t>
      </w:r>
      <w:r>
        <w:rPr>
          <w:rtl w:val="true"/>
        </w:rPr>
        <w:t xml:space="preserve"> </w:t>
      </w:r>
      <w:r>
        <w:rPr>
          <w:rtl w:val="true"/>
        </w:rPr>
        <w:t>חלק</w:t>
      </w:r>
      <w:r>
        <w:rPr>
          <w:rtl w:val="true"/>
        </w:rPr>
        <w:t xml:space="preserve"> </w:t>
      </w:r>
      <w:r>
        <w:rPr>
          <w:rtl w:val="true"/>
        </w:rPr>
        <w:t>באירוע</w:t>
      </w:r>
      <w:r>
        <w:rPr>
          <w:rtl w:val="true"/>
        </w:rPr>
        <w:t xml:space="preserve">; </w:t>
      </w:r>
      <w:r>
        <w:rPr>
          <w:rtl w:val="true"/>
        </w:rPr>
        <w:t>אמרתו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העד</w:t>
      </w:r>
      <w:r>
        <w:rPr>
          <w:rtl w:val="true"/>
        </w:rPr>
        <w:t xml:space="preserve"> </w:t>
      </w:r>
      <w:r>
        <w:rPr>
          <w:rtl w:val="true"/>
        </w:rPr>
        <w:t>השותף</w:t>
      </w:r>
      <w:r>
        <w:rPr>
          <w:rtl w:val="true"/>
        </w:rPr>
        <w:t xml:space="preserve">, </w:t>
      </w:r>
      <w:r>
        <w:rPr>
          <w:rtl w:val="true"/>
        </w:rPr>
        <w:t>עומר</w:t>
      </w:r>
      <w:r>
        <w:rPr>
          <w:rtl w:val="true"/>
        </w:rPr>
        <w:t xml:space="preserve"> </w:t>
      </w:r>
      <w:r>
        <w:rPr>
          <w:rtl w:val="true"/>
        </w:rPr>
        <w:t>גולן</w:t>
      </w:r>
      <w:r>
        <w:rPr>
          <w:rtl w:val="true"/>
        </w:rPr>
        <w:t xml:space="preserve">, </w:t>
      </w:r>
      <w:r>
        <w:rPr>
          <w:rtl w:val="true"/>
        </w:rPr>
        <w:t>לעד</w:t>
      </w:r>
      <w:r>
        <w:rPr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 </w:t>
      </w:r>
      <w:r>
        <w:rPr>
          <w:rtl w:val="true"/>
        </w:rPr>
        <w:t>לפיה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אם</w:t>
      </w:r>
      <w:r>
        <w:rPr>
          <w:rtl w:val="true"/>
        </w:rPr>
        <w:t xml:space="preserve"> </w:t>
      </w:r>
      <w:r>
        <w:rPr>
          <w:rtl w:val="true"/>
        </w:rPr>
        <w:t>אני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טועה</w:t>
      </w:r>
      <w:r>
        <w:rPr>
          <w:rtl w:val="true"/>
        </w:rPr>
        <w:t xml:space="preserve"> </w:t>
      </w:r>
      <w:r>
        <w:rPr>
          <w:rtl w:val="true"/>
        </w:rPr>
        <w:t>אביב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... </w:t>
      </w:r>
      <w:r>
        <w:rPr>
          <w:rtl w:val="true"/>
        </w:rPr>
        <w:t>אביב</w:t>
      </w:r>
      <w:r>
        <w:rPr>
          <w:rtl w:val="true"/>
        </w:rPr>
        <w:t xml:space="preserve"> </w:t>
      </w:r>
      <w:r>
        <w:rPr>
          <w:rtl w:val="true"/>
        </w:rPr>
        <w:t>בצלאל</w:t>
      </w:r>
      <w:r>
        <w:rPr>
          <w:rtl w:val="true"/>
        </w:rPr>
        <w:t xml:space="preserve"> </w:t>
      </w:r>
      <w:r>
        <w:rPr>
          <w:rtl w:val="true"/>
        </w:rPr>
        <w:t>אם</w:t>
      </w:r>
      <w:r>
        <w:rPr>
          <w:rtl w:val="true"/>
        </w:rPr>
        <w:t xml:space="preserve"> </w:t>
      </w:r>
      <w:r>
        <w:rPr>
          <w:rtl w:val="true"/>
        </w:rPr>
        <w:t>אני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טועה</w:t>
      </w:r>
      <w:r>
        <w:rPr>
          <w:rtl w:val="true"/>
        </w:rPr>
        <w:t xml:space="preserve">"; </w:t>
      </w:r>
      <w:r>
        <w:rPr>
          <w:rtl w:val="true"/>
        </w:rPr>
        <w:t>אמרתו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העד</w:t>
      </w:r>
      <w:r>
        <w:rPr>
          <w:rtl w:val="true"/>
        </w:rPr>
        <w:t xml:space="preserve"> </w:t>
      </w:r>
      <w:r>
        <w:rPr>
          <w:rtl w:val="true"/>
        </w:rPr>
        <w:t>השותף</w:t>
      </w:r>
      <w:r>
        <w:rPr>
          <w:rtl w:val="true"/>
        </w:rPr>
        <w:t xml:space="preserve">, </w:t>
      </w:r>
      <w:r>
        <w:rPr>
          <w:rtl w:val="true"/>
        </w:rPr>
        <w:t>נאור</w:t>
      </w:r>
      <w:r>
        <w:rPr>
          <w:rtl w:val="true"/>
        </w:rPr>
        <w:t xml:space="preserve"> </w:t>
      </w:r>
      <w:r>
        <w:rPr>
          <w:rtl w:val="true"/>
        </w:rPr>
        <w:t>שמואל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הנהן</w:t>
      </w:r>
      <w:r>
        <w:rPr>
          <w:rtl w:val="true"/>
        </w:rPr>
        <w:t xml:space="preserve"> </w:t>
      </w:r>
      <w:r>
        <w:rPr>
          <w:rtl w:val="true"/>
        </w:rPr>
        <w:t>בראשו</w:t>
      </w:r>
      <w:r>
        <w:rPr>
          <w:rtl w:val="true"/>
        </w:rPr>
        <w:t xml:space="preserve"> </w:t>
      </w:r>
      <w:r>
        <w:rPr>
          <w:rtl w:val="true"/>
        </w:rPr>
        <w:t>בחיוב</w:t>
      </w:r>
      <w:r>
        <w:rPr>
          <w:rtl w:val="true"/>
        </w:rPr>
        <w:t xml:space="preserve"> </w:t>
      </w:r>
      <w:r>
        <w:rPr>
          <w:rtl w:val="true"/>
        </w:rPr>
        <w:t>כאשר</w:t>
      </w:r>
      <w:r>
        <w:rPr>
          <w:rtl w:val="true"/>
        </w:rPr>
        <w:t xml:space="preserve"> </w:t>
      </w:r>
      <w:r>
        <w:rPr>
          <w:rtl w:val="true"/>
        </w:rPr>
        <w:t>נשאל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 </w:t>
      </w:r>
      <w:r>
        <w:rPr>
          <w:rtl w:val="true"/>
        </w:rPr>
        <w:t>האם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ורון</w:t>
      </w:r>
      <w:r>
        <w:rPr>
          <w:rtl w:val="true"/>
        </w:rPr>
        <w:t xml:space="preserve"> </w:t>
      </w:r>
      <w:r>
        <w:rPr>
          <w:rtl w:val="true"/>
        </w:rPr>
        <w:t>עייש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חבר</w:t>
      </w:r>
      <w:r>
        <w:rPr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 </w:t>
      </w:r>
      <w:r>
        <w:rPr>
          <w:rtl w:val="true"/>
        </w:rPr>
        <w:t>בארגון</w:t>
      </w:r>
      <w:r>
        <w:rPr>
          <w:rtl w:val="true"/>
        </w:rPr>
        <w:t xml:space="preserve">, </w:t>
      </w:r>
      <w:r>
        <w:rPr>
          <w:rtl w:val="true"/>
        </w:rPr>
        <w:t>שנלווה</w:t>
      </w:r>
      <w:r>
        <w:rPr>
          <w:rtl w:val="true"/>
        </w:rPr>
        <w:t xml:space="preserve"> </w:t>
      </w:r>
      <w:r>
        <w:rPr>
          <w:rtl w:val="true"/>
        </w:rPr>
        <w:t>אל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) </w:t>
      </w:r>
      <w:r>
        <w:rPr>
          <w:rtl w:val="true"/>
        </w:rPr>
        <w:t>היו</w:t>
      </w:r>
      <w:r>
        <w:rPr>
          <w:rtl w:val="true"/>
        </w:rPr>
        <w:t xml:space="preserve"> </w:t>
      </w:r>
      <w:r>
        <w:rPr>
          <w:rtl w:val="true"/>
        </w:rPr>
        <w:t>באירוע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tl w:val="true"/>
        </w:rPr>
        <w:t xml:space="preserve"> </w:t>
      </w:r>
      <w:r>
        <w:rPr>
          <w:rtl w:val="true"/>
        </w:rPr>
        <w:t>אמרתו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העד</w:t>
      </w:r>
      <w:r>
        <w:rPr>
          <w:rtl w:val="true"/>
        </w:rPr>
        <w:t xml:space="preserve"> </w:t>
      </w:r>
      <w:r>
        <w:rPr>
          <w:rtl w:val="true"/>
        </w:rPr>
        <w:t>השותף</w:t>
      </w:r>
      <w:r>
        <w:rPr>
          <w:rtl w:val="true"/>
        </w:rPr>
        <w:t xml:space="preserve">, </w:t>
      </w:r>
      <w:r>
        <w:rPr>
          <w:rtl w:val="true"/>
        </w:rPr>
        <w:t>מתן</w:t>
      </w:r>
      <w:r>
        <w:rPr>
          <w:rtl w:val="true"/>
        </w:rPr>
        <w:t xml:space="preserve"> </w:t>
      </w:r>
      <w:r>
        <w:rPr>
          <w:rtl w:val="true"/>
        </w:rPr>
        <w:t>שמעון</w:t>
      </w:r>
      <w:r>
        <w:rPr>
          <w:rtl w:val="true"/>
        </w:rPr>
        <w:t xml:space="preserve">, </w:t>
      </w:r>
      <w:r>
        <w:rPr>
          <w:rtl w:val="true"/>
        </w:rPr>
        <w:t>הממקמת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בזירת</w:t>
      </w:r>
      <w:r>
        <w:rPr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 </w:t>
      </w:r>
      <w:r>
        <w:rPr>
          <w:rtl w:val="true"/>
        </w:rPr>
        <w:t>כאחד</w:t>
      </w:r>
      <w:r>
        <w:rPr>
          <w:rtl w:val="true"/>
        </w:rPr>
        <w:t xml:space="preserve"> </w:t>
      </w:r>
      <w:r>
        <w:rPr>
          <w:rtl w:val="true"/>
        </w:rPr>
        <w:t>מהאחרונים</w:t>
      </w:r>
      <w:r>
        <w:rPr>
          <w:rtl w:val="true"/>
        </w:rPr>
        <w:t xml:space="preserve"> </w:t>
      </w:r>
      <w:r>
        <w:rPr>
          <w:rtl w:val="true"/>
        </w:rPr>
        <w:t>שיצאו</w:t>
      </w:r>
      <w:r>
        <w:rPr>
          <w:rtl w:val="true"/>
        </w:rPr>
        <w:t xml:space="preserve"> </w:t>
      </w:r>
      <w:r>
        <w:rPr>
          <w:rtl w:val="true"/>
        </w:rPr>
        <w:t>ממנה</w:t>
      </w:r>
      <w:r>
        <w:rPr>
          <w:rtl w:val="true"/>
        </w:rPr>
        <w:t xml:space="preserve"> </w:t>
      </w:r>
      <w:r>
        <w:rPr>
          <w:rtl w:val="true"/>
        </w:rPr>
        <w:t>ומכנה</w:t>
      </w:r>
      <w:r>
        <w:rPr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קרביץ</w:t>
      </w:r>
      <w:r>
        <w:rPr>
          <w:rtl w:val="true"/>
        </w:rPr>
        <w:t xml:space="preserve">", </w:t>
      </w:r>
      <w:r>
        <w:rPr>
          <w:rtl w:val="true"/>
        </w:rPr>
        <w:t>מלשון</w:t>
      </w:r>
      <w:r>
        <w:rPr>
          <w:rtl w:val="true"/>
        </w:rPr>
        <w:t xml:space="preserve"> </w:t>
      </w:r>
      <w:r>
        <w:rPr>
          <w:rtl w:val="true"/>
        </w:rPr>
        <w:t>המילה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קרבי</w:t>
      </w:r>
      <w:r>
        <w:rPr>
          <w:rtl w:val="true"/>
        </w:rPr>
        <w:t xml:space="preserve">".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אל</w:t>
      </w:r>
      <w:r>
        <w:rPr>
          <w:rtl w:val="true"/>
        </w:rPr>
        <w:t xml:space="preserve"> </w:t>
      </w:r>
      <w:r>
        <w:rPr>
          <w:rtl w:val="true"/>
        </w:rPr>
        <w:t>מול</w:t>
      </w:r>
      <w:r>
        <w:rPr>
          <w:rtl w:val="true"/>
        </w:rPr>
        <w:t xml:space="preserve"> </w:t>
      </w:r>
      <w:r>
        <w:rPr>
          <w:rtl w:val="true"/>
        </w:rPr>
        <w:t>כל</w:t>
      </w:r>
      <w:r>
        <w:rPr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העמיד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 </w:t>
      </w:r>
      <w:r>
        <w:rPr>
          <w:rtl w:val="true"/>
        </w:rPr>
        <w:t>ושקל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טענות</w:t>
      </w:r>
      <w:r>
        <w:rPr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 </w:t>
      </w:r>
      <w:r>
        <w:rPr>
          <w:rtl w:val="true"/>
        </w:rPr>
        <w:t>והראיות</w:t>
      </w:r>
      <w:r>
        <w:rPr>
          <w:rtl w:val="true"/>
        </w:rPr>
        <w:t xml:space="preserve"> </w:t>
      </w:r>
      <w:r>
        <w:rPr>
          <w:rtl w:val="true"/>
        </w:rPr>
        <w:t>שהוצגו</w:t>
      </w:r>
      <w:r>
        <w:rPr>
          <w:rtl w:val="true"/>
        </w:rPr>
        <w:t xml:space="preserve"> </w:t>
      </w:r>
      <w:r>
        <w:rPr>
          <w:rtl w:val="true"/>
        </w:rPr>
        <w:t>מטעמה</w:t>
      </w:r>
      <w:r>
        <w:rPr>
          <w:rtl w:val="true"/>
        </w:rPr>
        <w:t xml:space="preserve">, </w:t>
      </w:r>
      <w:r>
        <w:rPr>
          <w:rtl w:val="true"/>
        </w:rPr>
        <w:t>ובהן</w:t>
      </w:r>
      <w:r>
        <w:rPr>
          <w:rtl w:val="true"/>
        </w:rPr>
        <w:t xml:space="preserve">: </w:t>
      </w:r>
      <w:r>
        <w:rPr>
          <w:rtl w:val="true"/>
        </w:rPr>
        <w:t>העובדה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מאמרתו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העד</w:t>
      </w:r>
      <w:r>
        <w:rPr>
          <w:rtl w:val="true"/>
        </w:rPr>
        <w:t xml:space="preserve"> </w:t>
      </w:r>
      <w:r>
        <w:rPr>
          <w:rtl w:val="true"/>
        </w:rPr>
        <w:t>השותף</w:t>
      </w:r>
      <w:r>
        <w:rPr>
          <w:rtl w:val="true"/>
        </w:rPr>
        <w:t xml:space="preserve">, </w:t>
      </w:r>
      <w:r>
        <w:rPr>
          <w:rtl w:val="true"/>
        </w:rPr>
        <w:t>אופק</w:t>
      </w:r>
      <w:r>
        <w:rPr>
          <w:rtl w:val="true"/>
        </w:rPr>
        <w:t xml:space="preserve"> </w:t>
      </w:r>
      <w:r>
        <w:rPr>
          <w:rtl w:val="true"/>
        </w:rPr>
        <w:t>כהן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מנה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שמות</w:t>
      </w:r>
      <w:r>
        <w:rPr>
          <w:rtl w:val="true"/>
        </w:rPr>
        <w:t xml:space="preserve"> </w:t>
      </w:r>
      <w:r>
        <w:rPr>
          <w:rtl w:val="true"/>
        </w:rPr>
        <w:t>המשתתפים</w:t>
      </w:r>
      <w:r>
        <w:rPr>
          <w:rtl w:val="true"/>
        </w:rPr>
        <w:t xml:space="preserve"> </w:t>
      </w:r>
      <w:r>
        <w:rPr>
          <w:rtl w:val="true"/>
        </w:rPr>
        <w:t>באירוע</w:t>
      </w:r>
      <w:r>
        <w:rPr>
          <w:rtl w:val="true"/>
        </w:rPr>
        <w:t xml:space="preserve">, </w:t>
      </w:r>
      <w:r>
        <w:rPr>
          <w:rtl w:val="true"/>
        </w:rPr>
        <w:t>נפקד</w:t>
      </w:r>
      <w:r>
        <w:rPr>
          <w:rtl w:val="true"/>
        </w:rPr>
        <w:t xml:space="preserve"> </w:t>
      </w:r>
      <w:r>
        <w:rPr>
          <w:rtl w:val="true"/>
        </w:rPr>
        <w:t>שמו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העובדה כי אופק כהן שלל </w:t>
      </w:r>
      <w:r>
        <w:rPr>
          <w:rFonts w:ascii="Arial" w:hAnsi="Arial" w:cs="Arial"/>
          <w:rtl w:val="true"/>
        </w:rPr>
        <w:t>את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הטענה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שהוא</w:t>
      </w:r>
      <w:r>
        <w:rPr>
          <w:rFonts w:ascii="Arial" w:hAnsi="Arial" w:cs="Arial"/>
          <w:rtl w:val="true"/>
        </w:rPr>
        <w:t xml:space="preserve"> מכיר את המערער מאירועים אלימים</w:t>
      </w:r>
      <w:r>
        <w:rPr>
          <w:rFonts w:cs="Arial" w:ascii="Arial" w:hAnsi="Arial"/>
          <w:rtl w:val="true"/>
        </w:rPr>
        <w:t xml:space="preserve">; </w:t>
      </w:r>
      <w:r>
        <w:rPr>
          <w:rtl w:val="true"/>
        </w:rPr>
        <w:t>אמרתו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העד</w:t>
      </w:r>
      <w:r>
        <w:rPr>
          <w:rtl w:val="true"/>
        </w:rPr>
        <w:t xml:space="preserve"> </w:t>
      </w:r>
      <w:r>
        <w:rPr>
          <w:rtl w:val="true"/>
        </w:rPr>
        <w:t>השותף</w:t>
      </w:r>
      <w:r>
        <w:rPr>
          <w:rtl w:val="true"/>
        </w:rPr>
        <w:t xml:space="preserve">, </w:t>
      </w:r>
      <w:r>
        <w:rPr>
          <w:rtl w:val="true"/>
        </w:rPr>
        <w:t>מתן</w:t>
      </w:r>
      <w:r>
        <w:rPr>
          <w:rtl w:val="true"/>
        </w:rPr>
        <w:t xml:space="preserve"> </w:t>
      </w:r>
      <w:r>
        <w:rPr>
          <w:rtl w:val="true"/>
        </w:rPr>
        <w:t>שמעון</w:t>
      </w:r>
      <w:r>
        <w:rPr>
          <w:rtl w:val="true"/>
        </w:rPr>
        <w:t xml:space="preserve">, </w:t>
      </w:r>
      <w:r>
        <w:rPr>
          <w:rtl w:val="true"/>
        </w:rPr>
        <w:t>שלפיה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היה</w:t>
      </w:r>
      <w:r>
        <w:rPr>
          <w:rtl w:val="true"/>
        </w:rPr>
        <w:t xml:space="preserve"> </w:t>
      </w:r>
      <w:r>
        <w:rPr>
          <w:rtl w:val="true"/>
        </w:rPr>
        <w:t>שתיים</w:t>
      </w:r>
      <w:r>
        <w:rPr>
          <w:rtl w:val="true"/>
        </w:rPr>
        <w:t xml:space="preserve"> </w:t>
      </w:r>
      <w:r>
        <w:rPr>
          <w:rtl w:val="true"/>
        </w:rPr>
        <w:t>מקרית</w:t>
      </w:r>
      <w:r>
        <w:rPr>
          <w:rtl w:val="true"/>
        </w:rPr>
        <w:t xml:space="preserve"> </w:t>
      </w:r>
      <w:r>
        <w:rPr>
          <w:rtl w:val="true"/>
        </w:rPr>
        <w:t>מלאכי</w:t>
      </w:r>
      <w:r>
        <w:rPr>
          <w:rtl w:val="true"/>
        </w:rPr>
        <w:t xml:space="preserve"> </w:t>
      </w:r>
      <w:r>
        <w:rPr>
          <w:rtl w:val="true"/>
        </w:rPr>
        <w:t>אני</w:t>
      </w:r>
      <w:r>
        <w:rPr>
          <w:rtl w:val="true"/>
        </w:rPr>
        <w:t xml:space="preserve"> </w:t>
      </w:r>
      <w:r>
        <w:rPr>
          <w:rtl w:val="true"/>
        </w:rPr>
        <w:t>יודע</w:t>
      </w:r>
      <w:r>
        <w:rPr>
          <w:rtl w:val="true"/>
        </w:rPr>
        <w:t xml:space="preserve"> </w:t>
      </w:r>
      <w:r>
        <w:rPr>
          <w:rtl w:val="true"/>
        </w:rPr>
        <w:t>שלא</w:t>
      </w:r>
      <w:r>
        <w:rPr>
          <w:rtl w:val="true"/>
        </w:rPr>
        <w:t xml:space="preserve"> </w:t>
      </w:r>
      <w:r>
        <w:rPr>
          <w:rtl w:val="true"/>
        </w:rPr>
        <w:t>נכנסו</w:t>
      </w:r>
      <w:r>
        <w:rPr>
          <w:rtl w:val="true"/>
        </w:rPr>
        <w:t xml:space="preserve"> </w:t>
      </w:r>
      <w:r>
        <w:rPr>
          <w:rtl w:val="true"/>
        </w:rPr>
        <w:t>בזה</w:t>
      </w:r>
      <w:r>
        <w:rPr>
          <w:rtl w:val="true"/>
        </w:rPr>
        <w:t xml:space="preserve">", </w:t>
      </w:r>
      <w:r>
        <w:rPr>
          <w:rtl w:val="true"/>
        </w:rPr>
        <w:t>בשילוב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העובדה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וחברו</w:t>
      </w:r>
      <w:r>
        <w:rPr>
          <w:rtl w:val="true"/>
        </w:rPr>
        <w:t xml:space="preserve">, </w:t>
      </w:r>
      <w:r>
        <w:rPr>
          <w:rtl w:val="true"/>
        </w:rPr>
        <w:t>רון</w:t>
      </w:r>
      <w:r>
        <w:rPr>
          <w:rtl w:val="true"/>
        </w:rPr>
        <w:t xml:space="preserve"> </w:t>
      </w:r>
      <w:r>
        <w:rPr>
          <w:rtl w:val="true"/>
        </w:rPr>
        <w:t>עייש</w:t>
      </w:r>
      <w:r>
        <w:rPr>
          <w:rtl w:val="true"/>
        </w:rPr>
        <w:t xml:space="preserve">, </w:t>
      </w:r>
      <w:r>
        <w:rPr>
          <w:rtl w:val="true"/>
        </w:rPr>
        <w:t>באו</w:t>
      </w:r>
      <w:r>
        <w:rPr>
          <w:rtl w:val="true"/>
        </w:rPr>
        <w:t xml:space="preserve"> </w:t>
      </w:r>
      <w:r>
        <w:rPr>
          <w:rtl w:val="true"/>
        </w:rPr>
        <w:t>מקריית</w:t>
      </w:r>
      <w:r>
        <w:rPr>
          <w:rtl w:val="true"/>
        </w:rPr>
        <w:t xml:space="preserve"> </w:t>
      </w:r>
      <w:r>
        <w:rPr>
          <w:rtl w:val="true"/>
        </w:rPr>
        <w:t>מלאכי</w:t>
      </w:r>
      <w:r>
        <w:rPr>
          <w:rtl w:val="true"/>
        </w:rPr>
        <w:t xml:space="preserve">;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 </w:t>
      </w:r>
      <w:r>
        <w:rPr>
          <w:rtl w:val="true"/>
        </w:rPr>
        <w:t>האיכון</w:t>
      </w:r>
      <w:r>
        <w:rPr>
          <w:rtl w:val="true"/>
        </w:rPr>
        <w:t xml:space="preserve"> </w:t>
      </w:r>
      <w:r>
        <w:rPr>
          <w:rtl w:val="true"/>
        </w:rPr>
        <w:t>שמיקם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tl w:val="true"/>
        </w:rPr>
        <w:t xml:space="preserve"> </w:t>
      </w:r>
      <w:r>
        <w:rPr/>
        <w:t>20:54</w:t>
      </w:r>
      <w:r>
        <w:rPr>
          <w:rtl w:val="true"/>
        </w:rPr>
        <w:t xml:space="preserve"> </w:t>
      </w:r>
      <w:r>
        <w:rPr>
          <w:rtl w:val="true"/>
        </w:rPr>
        <w:t>באתר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צומת</w:t>
      </w:r>
      <w:r>
        <w:rPr>
          <w:rtl w:val="true"/>
        </w:rPr>
        <w:t xml:space="preserve"> </w:t>
      </w:r>
      <w:r>
        <w:rPr>
          <w:rtl w:val="true"/>
        </w:rPr>
        <w:t>אשדוד</w:t>
      </w:r>
      <w:r>
        <w:rPr>
          <w:rtl w:val="true"/>
        </w:rPr>
        <w:t xml:space="preserve">" – </w:t>
      </w:r>
      <w:r>
        <w:rPr>
          <w:rtl w:val="true"/>
        </w:rPr>
        <w:t>בהינתן</w:t>
      </w:r>
      <w:r>
        <w:rPr>
          <w:rtl w:val="true"/>
        </w:rPr>
        <w:t xml:space="preserve"> </w:t>
      </w:r>
      <w:r>
        <w:rPr>
          <w:rtl w:val="true"/>
        </w:rPr>
        <w:t>לוח</w:t>
      </w:r>
      <w:r>
        <w:rPr>
          <w:rtl w:val="true"/>
        </w:rPr>
        <w:t xml:space="preserve"> </w:t>
      </w:r>
      <w:r>
        <w:rPr>
          <w:rtl w:val="true"/>
        </w:rPr>
        <w:t>הזמנים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 </w:t>
      </w:r>
      <w:r>
        <w:rPr>
          <w:rtl w:val="true"/>
        </w:rPr>
        <w:t>שנקבע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איכון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 </w:t>
      </w:r>
      <w:r>
        <w:rPr>
          <w:rtl w:val="true"/>
        </w:rPr>
        <w:t>מתיישב</w:t>
      </w:r>
      <w:r>
        <w:rPr>
          <w:rtl w:val="true"/>
        </w:rPr>
        <w:t xml:space="preserve"> </w:t>
      </w:r>
      <w:r>
        <w:rPr>
          <w:rtl w:val="true"/>
        </w:rPr>
        <w:t>טוב</w:t>
      </w:r>
      <w:r>
        <w:rPr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תזת</w:t>
      </w:r>
      <w:r>
        <w:rPr>
          <w:rtl w:val="true"/>
        </w:rPr>
        <w:t xml:space="preserve"> </w:t>
      </w:r>
      <w:r>
        <w:rPr>
          <w:rtl w:val="true"/>
        </w:rPr>
        <w:t>העזיבה</w:t>
      </w:r>
      <w:r>
        <w:rPr>
          <w:rtl w:val="true"/>
        </w:rPr>
        <w:t xml:space="preserve"> </w:t>
      </w:r>
      <w:r>
        <w:rPr>
          <w:rtl w:val="true"/>
        </w:rPr>
        <w:t>המוקדמת</w:t>
      </w:r>
      <w:r>
        <w:rPr>
          <w:rtl w:val="true"/>
        </w:rPr>
        <w:t xml:space="preserve"> </w:t>
      </w:r>
      <w:r>
        <w:rPr>
          <w:rtl w:val="true"/>
        </w:rPr>
        <w:t>שהעלה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מאשר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תזת</w:t>
      </w:r>
      <w:r>
        <w:rPr>
          <w:rtl w:val="true"/>
        </w:rPr>
        <w:t xml:space="preserve"> </w:t>
      </w:r>
      <w:r>
        <w:rPr>
          <w:rtl w:val="true"/>
        </w:rPr>
        <w:t>העזיבה</w:t>
      </w:r>
      <w:r>
        <w:rPr>
          <w:rtl w:val="true"/>
        </w:rPr>
        <w:t xml:space="preserve"> </w:t>
      </w:r>
      <w:r>
        <w:rPr>
          <w:rtl w:val="true"/>
        </w:rPr>
        <w:t>המאוחרת</w:t>
      </w:r>
      <w:r>
        <w:rPr>
          <w:rtl w:val="true"/>
        </w:rPr>
        <w:t xml:space="preserve">, </w:t>
      </w:r>
      <w:r>
        <w:rPr>
          <w:rtl w:val="true"/>
        </w:rPr>
        <w:t>שכאמור</w:t>
      </w:r>
      <w:r>
        <w:rPr>
          <w:rtl w:val="true"/>
        </w:rPr>
        <w:t xml:space="preserve"> </w:t>
      </w:r>
      <w:r>
        <w:rPr>
          <w:rtl w:val="true"/>
        </w:rPr>
        <w:t>עלתה</w:t>
      </w:r>
      <w:r>
        <w:rPr>
          <w:rtl w:val="true"/>
        </w:rPr>
        <w:t xml:space="preserve"> </w:t>
      </w:r>
      <w:r>
        <w:rPr>
          <w:rtl w:val="true"/>
        </w:rPr>
        <w:t>מאמרתו</w:t>
      </w:r>
      <w:r>
        <w:rPr>
          <w:rtl w:val="true"/>
        </w:rPr>
        <w:t xml:space="preserve"> </w:t>
      </w:r>
      <w:r>
        <w:rPr>
          <w:rtl w:val="true"/>
        </w:rPr>
        <w:t>המפלילה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מתן</w:t>
      </w:r>
      <w:r>
        <w:rPr>
          <w:rtl w:val="true"/>
        </w:rPr>
        <w:t xml:space="preserve"> </w:t>
      </w:r>
      <w:r>
        <w:rPr>
          <w:rtl w:val="true"/>
        </w:rPr>
        <w:t>שמעון</w:t>
      </w:r>
      <w:r>
        <w:rPr>
          <w:rtl w:val="true"/>
        </w:rPr>
        <w:t xml:space="preserve">; </w:t>
      </w:r>
      <w:r>
        <w:rPr>
          <w:rtl w:val="true"/>
        </w:rPr>
        <w:t>עדותו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רון</w:t>
      </w:r>
      <w:r>
        <w:rPr>
          <w:rtl w:val="true"/>
        </w:rPr>
        <w:t xml:space="preserve"> </w:t>
      </w:r>
      <w:r>
        <w:rPr>
          <w:rtl w:val="true"/>
        </w:rPr>
        <w:t>עייש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אישר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גרסת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הטענה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השניים</w:t>
      </w:r>
      <w:r>
        <w:rPr>
          <w:rtl w:val="true"/>
        </w:rPr>
        <w:t xml:space="preserve"> </w:t>
      </w:r>
      <w:r>
        <w:rPr>
          <w:rtl w:val="true"/>
        </w:rPr>
        <w:t>עזבו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שכונת</w:t>
      </w:r>
      <w:r>
        <w:rPr>
          <w:rtl w:val="true"/>
        </w:rPr>
        <w:t xml:space="preserve"> </w:t>
      </w:r>
      <w:r>
        <w:rPr>
          <w:rtl w:val="true"/>
        </w:rPr>
        <w:t>פלורנטין</w:t>
      </w:r>
      <w:r>
        <w:rPr>
          <w:rtl w:val="true"/>
        </w:rPr>
        <w:t xml:space="preserve"> </w:t>
      </w:r>
      <w:r>
        <w:rPr>
          <w:rtl w:val="true"/>
        </w:rPr>
        <w:t>זמן</w:t>
      </w:r>
      <w:r>
        <w:rPr>
          <w:rtl w:val="true"/>
        </w:rPr>
        <w:t xml:space="preserve"> </w:t>
      </w:r>
      <w:r>
        <w:rPr>
          <w:rtl w:val="true"/>
        </w:rPr>
        <w:t>קצר</w:t>
      </w:r>
      <w:r>
        <w:rPr>
          <w:rtl w:val="true"/>
        </w:rPr>
        <w:t xml:space="preserve"> </w:t>
      </w:r>
      <w:r>
        <w:rPr>
          <w:rtl w:val="true"/>
        </w:rPr>
        <w:t>לפני</w:t>
      </w:r>
      <w:r>
        <w:rPr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 </w:t>
      </w:r>
      <w:r>
        <w:rPr>
          <w:rtl w:val="true"/>
        </w:rPr>
        <w:t>האלים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וכן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ח </w:t>
      </w:r>
      <w:r>
        <w:rPr>
          <w:rFonts w:ascii="Arial" w:hAnsi="Arial" w:cs="Arial"/>
          <w:rtl w:val="true"/>
        </w:rPr>
        <w:t>האיכון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הממקם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רון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עייש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בשעה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20:36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במקום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האירוע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רחוב </w:t>
      </w:r>
      <w:r>
        <w:rPr>
          <w:rFonts w:ascii="Arial" w:hAnsi="Arial" w:cs="Arial"/>
          <w:rtl w:val="true"/>
        </w:rPr>
        <w:t>הרבי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מבכרך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color w:val="FF0000"/>
          <w:rtl w:val="true"/>
        </w:rPr>
        <w:t xml:space="preserve"> </w:t>
      </w:r>
      <w:r>
        <w:rPr>
          <w:rFonts w:ascii="Arial" w:hAnsi="Arial" w:cs="Arial"/>
          <w:rtl w:val="true"/>
        </w:rPr>
        <w:t>וחמש</w:t>
      </w:r>
      <w:r>
        <w:rPr>
          <w:rFonts w:ascii="Arial" w:hAnsi="Arial" w:cs="Arial"/>
          <w:rtl w:val="true"/>
        </w:rPr>
        <w:t xml:space="preserve"> דקות אחר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בשעה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20:41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באתר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דב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הוז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שבחולון</w:t>
      </w:r>
      <w:r>
        <w:rPr>
          <w:rFonts w:ascii="Arial" w:hAnsi="Arial" w:cs="Arial"/>
          <w:rtl w:val="true"/>
        </w:rPr>
        <w:t xml:space="preserve"> – דבר </w:t>
      </w:r>
      <w:r>
        <w:rPr>
          <w:rFonts w:ascii="Arial" w:hAnsi="Arial" w:cs="Arial"/>
          <w:rtl w:val="true"/>
        </w:rPr>
        <w:t xml:space="preserve">שאיננו שולל את </w:t>
      </w:r>
      <w:r>
        <w:rPr>
          <w:rFonts w:ascii="Arial" w:hAnsi="Arial" w:cs="Arial"/>
          <w:rtl w:val="true"/>
        </w:rPr>
        <w:t>תזת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המערער</w:t>
      </w:r>
      <w:r>
        <w:rPr>
          <w:rFonts w:ascii="Arial" w:hAnsi="Arial" w:cs="Arial"/>
          <w:rtl w:val="true"/>
        </w:rPr>
        <w:t xml:space="preserve"> בדבר </w:t>
      </w:r>
      <w:r>
        <w:rPr>
          <w:rFonts w:ascii="Arial" w:hAnsi="Arial" w:cs="Arial"/>
          <w:rtl w:val="true"/>
        </w:rPr>
        <w:t>עזיבה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מוקדמת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ואף תומך בה</w:t>
      </w:r>
      <w:r>
        <w:rPr>
          <w:rFonts w:cs="Arial" w:ascii="Arial" w:hAnsi="Arial"/>
          <w:rtl w:val="true"/>
        </w:rPr>
        <w:t>.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rFonts w:eastAsia="Garamond"/>
        </w:rPr>
      </w:pPr>
      <w:r>
        <w:rPr>
          <w:rFonts w:eastAsia="Garamond"/>
          <w:rtl w:val="true"/>
        </w:rPr>
        <w:t xml:space="preserve">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 </w:t>
      </w:r>
      <w:r>
        <w:rPr>
          <w:rtl w:val="true"/>
        </w:rPr>
        <w:t>נתן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דעתו</w:t>
      </w:r>
      <w:r>
        <w:rPr>
          <w:rtl w:val="true"/>
        </w:rPr>
        <w:t xml:space="preserve"> </w:t>
      </w:r>
      <w:r>
        <w:rPr>
          <w:rtl w:val="true"/>
        </w:rPr>
        <w:t>לעדותו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הייתה</w:t>
      </w:r>
      <w:r>
        <w:rPr>
          <w:rtl w:val="true"/>
        </w:rPr>
        <w:t xml:space="preserve"> </w:t>
      </w:r>
      <w:r>
        <w:rPr>
          <w:rtl w:val="true"/>
        </w:rPr>
        <w:t>רחוקה</w:t>
      </w:r>
      <w:r>
        <w:rPr>
          <w:rtl w:val="true"/>
        </w:rPr>
        <w:t xml:space="preserve"> </w:t>
      </w:r>
      <w:r>
        <w:rPr>
          <w:rtl w:val="true"/>
        </w:rPr>
        <w:t>מלהרשים</w:t>
      </w:r>
      <w:r>
        <w:rPr>
          <w:rtl w:val="true"/>
        </w:rPr>
        <w:t xml:space="preserve">", </w:t>
      </w:r>
      <w:r>
        <w:rPr>
          <w:rtl w:val="true"/>
        </w:rPr>
        <w:t>וציין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עדות</w:t>
      </w:r>
      <w:r>
        <w:rPr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בדומה</w:t>
      </w:r>
      <w:r>
        <w:rPr>
          <w:rtl w:val="true"/>
        </w:rPr>
        <w:t xml:space="preserve"> </w:t>
      </w:r>
      <w:r>
        <w:rPr>
          <w:rtl w:val="true"/>
        </w:rPr>
        <w:t>ליתר</w:t>
      </w:r>
      <w:r>
        <w:rPr>
          <w:rtl w:val="true"/>
        </w:rPr>
        <w:t xml:space="preserve"> </w:t>
      </w:r>
      <w:r>
        <w:rPr>
          <w:rtl w:val="true"/>
        </w:rPr>
        <w:t>העדויות</w:t>
      </w:r>
      <w:r>
        <w:rPr>
          <w:rtl w:val="true"/>
        </w:rPr>
        <w:t xml:space="preserve"> </w:t>
      </w:r>
      <w:r>
        <w:rPr>
          <w:rtl w:val="true"/>
        </w:rPr>
        <w:t>שניתנו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 </w:t>
      </w:r>
      <w:r>
        <w:rPr>
          <w:rtl w:val="true"/>
        </w:rPr>
        <w:t>הארגון</w:t>
      </w:r>
      <w:r>
        <w:rPr>
          <w:rtl w:val="true"/>
        </w:rPr>
        <w:t xml:space="preserve">, </w:t>
      </w:r>
      <w:r>
        <w:rPr>
          <w:rtl w:val="true"/>
        </w:rPr>
        <w:t>התאפיינה</w:t>
      </w:r>
      <w:r>
        <w:rPr>
          <w:rtl w:val="true"/>
        </w:rPr>
        <w:t xml:space="preserve"> </w:t>
      </w:r>
      <w:r>
        <w:rPr>
          <w:rtl w:val="true"/>
        </w:rPr>
        <w:t>ברצון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לשמור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החברים</w:t>
      </w:r>
      <w:r>
        <w:rPr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".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קבע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איננו</w:t>
      </w:r>
      <w:r>
        <w:rPr>
          <w:rtl w:val="true"/>
        </w:rPr>
        <w:t xml:space="preserve"> </w:t>
      </w:r>
      <w:r>
        <w:rPr>
          <w:rtl w:val="true"/>
        </w:rPr>
        <w:t>מאמין</w:t>
      </w:r>
      <w:r>
        <w:rPr>
          <w:rtl w:val="true"/>
        </w:rPr>
        <w:t xml:space="preserve"> </w:t>
      </w:r>
      <w:r>
        <w:rPr>
          <w:rtl w:val="true"/>
        </w:rPr>
        <w:t>לגרסת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לפיה</w:t>
      </w:r>
      <w:r>
        <w:rPr>
          <w:rtl w:val="true"/>
        </w:rPr>
        <w:t xml:space="preserve"> </w:t>
      </w:r>
      <w:r>
        <w:rPr>
          <w:rtl w:val="true"/>
        </w:rPr>
        <w:t>סבר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tl w:val="true"/>
        </w:rPr>
        <w:t xml:space="preserve"> </w:t>
      </w:r>
      <w:r>
        <w:rPr>
          <w:rtl w:val="true"/>
        </w:rPr>
        <w:t>שהותו</w:t>
      </w:r>
      <w:r>
        <w:rPr>
          <w:rtl w:val="true"/>
        </w:rPr>
        <w:t xml:space="preserve"> </w:t>
      </w:r>
      <w:r>
        <w:rPr>
          <w:rtl w:val="true"/>
        </w:rPr>
        <w:t>בזירת</w:t>
      </w:r>
      <w:r>
        <w:rPr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 </w:t>
      </w:r>
      <w:r>
        <w:rPr>
          <w:rtl w:val="true"/>
        </w:rPr>
        <w:t>הארגון</w:t>
      </w:r>
      <w:r>
        <w:rPr>
          <w:rtl w:val="true"/>
        </w:rPr>
        <w:t xml:space="preserve"> </w:t>
      </w:r>
      <w:r>
        <w:rPr>
          <w:rtl w:val="true"/>
        </w:rPr>
        <w:t>התכנסו</w:t>
      </w:r>
      <w:r>
        <w:rPr>
          <w:rtl w:val="true"/>
        </w:rPr>
        <w:t xml:space="preserve"> </w:t>
      </w:r>
      <w:r>
        <w:rPr>
          <w:rtl w:val="true"/>
        </w:rPr>
        <w:t>כדי</w:t>
      </w:r>
      <w:r>
        <w:rPr>
          <w:rtl w:val="true"/>
        </w:rPr>
        <w:t xml:space="preserve"> </w:t>
      </w:r>
      <w:r>
        <w:rPr>
          <w:rtl w:val="true"/>
        </w:rPr>
        <w:t>לגנוב</w:t>
      </w:r>
      <w:r>
        <w:rPr>
          <w:rtl w:val="true"/>
        </w:rPr>
        <w:t xml:space="preserve"> </w:t>
      </w:r>
      <w:r>
        <w:rPr>
          <w:rtl w:val="true"/>
        </w:rPr>
        <w:t>ציוד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אוהדי</w:t>
      </w:r>
      <w:r>
        <w:rPr>
          <w:rtl w:val="true"/>
        </w:rPr>
        <w:t xml:space="preserve"> </w:t>
      </w:r>
      <w:r>
        <w:rPr>
          <w:rtl w:val="true"/>
        </w:rPr>
        <w:t>הפועל</w:t>
      </w:r>
      <w:r>
        <w:rPr>
          <w:rtl w:val="true"/>
        </w:rPr>
        <w:t xml:space="preserve"> </w:t>
      </w:r>
      <w:r>
        <w:rPr>
          <w:rtl w:val="true"/>
        </w:rPr>
        <w:t>תל</w:t>
      </w:r>
      <w:r>
        <w:rPr>
          <w:rtl w:val="true"/>
        </w:rPr>
        <w:t xml:space="preserve"> </w:t>
      </w:r>
      <w:r>
        <w:rPr>
          <w:rtl w:val="true"/>
        </w:rPr>
        <w:t>אביב</w:t>
      </w:r>
      <w:r>
        <w:rPr>
          <w:rtl w:val="true"/>
        </w:rPr>
        <w:t xml:space="preserve"> </w:t>
      </w:r>
      <w:r>
        <w:rPr>
          <w:rtl w:val="true"/>
        </w:rPr>
        <w:t>מהמחסן</w:t>
      </w:r>
      <w:r>
        <w:rPr>
          <w:rtl w:val="true"/>
        </w:rPr>
        <w:t xml:space="preserve"> </w:t>
      </w:r>
      <w:r>
        <w:rPr>
          <w:rtl w:val="true"/>
        </w:rPr>
        <w:t>שברשותם</w:t>
      </w:r>
      <w:r>
        <w:rPr>
          <w:rtl w:val="true"/>
        </w:rPr>
        <w:t xml:space="preserve">. </w:t>
      </w:r>
      <w:r>
        <w:rPr>
          <w:rtl w:val="true"/>
        </w:rPr>
        <w:t>חוסר</w:t>
      </w:r>
      <w:r>
        <w:rPr>
          <w:rtl w:val="true"/>
        </w:rPr>
        <w:t xml:space="preserve"> </w:t>
      </w:r>
      <w:r>
        <w:rPr>
          <w:rtl w:val="true"/>
        </w:rPr>
        <w:t>אמון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 </w:t>
      </w:r>
      <w:r>
        <w:rPr>
          <w:rtl w:val="true"/>
        </w:rPr>
        <w:t>נבע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מכך</w:t>
      </w:r>
      <w:r>
        <w:rPr>
          <w:rtl w:val="true"/>
        </w:rPr>
        <w:t xml:space="preserve"> </w:t>
      </w:r>
      <w:r>
        <w:rPr>
          <w:rtl w:val="true"/>
        </w:rPr>
        <w:t>שהמערער</w:t>
      </w:r>
      <w:r>
        <w:rPr>
          <w:rtl w:val="true"/>
        </w:rPr>
        <w:t xml:space="preserve"> </w:t>
      </w:r>
      <w:r>
        <w:rPr>
          <w:rtl w:val="true"/>
        </w:rPr>
        <w:t>הכחיש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tl w:val="true"/>
        </w:rPr>
        <w:t xml:space="preserve"> </w:t>
      </w:r>
      <w:r>
        <w:rPr>
          <w:rtl w:val="true"/>
        </w:rPr>
        <w:t>לשלב</w:t>
      </w:r>
      <w:r>
        <w:rPr>
          <w:rtl w:val="true"/>
        </w:rPr>
        <w:t xml:space="preserve"> </w:t>
      </w:r>
      <w:r>
        <w:rPr>
          <w:rtl w:val="true"/>
        </w:rPr>
        <w:t>ההצטיידות</w:t>
      </w:r>
      <w:r>
        <w:rPr>
          <w:rtl w:val="true"/>
        </w:rPr>
        <w:t xml:space="preserve"> </w:t>
      </w:r>
      <w:r>
        <w:rPr>
          <w:rtl w:val="true"/>
        </w:rPr>
        <w:t>בכלי</w:t>
      </w:r>
      <w:r>
        <w:rPr>
          <w:rtl w:val="true"/>
        </w:rPr>
        <w:t xml:space="preserve"> </w:t>
      </w:r>
      <w:r>
        <w:rPr>
          <w:rtl w:val="true"/>
        </w:rPr>
        <w:t>התקיפה</w:t>
      </w:r>
      <w:r>
        <w:rPr>
          <w:rtl w:val="true"/>
        </w:rPr>
        <w:t xml:space="preserve"> – </w:t>
      </w:r>
      <w:r>
        <w:rPr>
          <w:rtl w:val="true"/>
        </w:rPr>
        <w:t>עובדה</w:t>
      </w:r>
      <w:r>
        <w:rPr>
          <w:rtl w:val="true"/>
        </w:rPr>
        <w:t xml:space="preserve"> </w:t>
      </w:r>
      <w:r>
        <w:rPr>
          <w:rtl w:val="true"/>
        </w:rPr>
        <w:t>שהוכחה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 </w:t>
      </w:r>
      <w:r>
        <w:rPr>
          <w:rtl w:val="true"/>
        </w:rPr>
        <w:t>באותות</w:t>
      </w:r>
      <w:r>
        <w:rPr>
          <w:rtl w:val="true"/>
        </w:rPr>
        <w:t xml:space="preserve"> </w:t>
      </w:r>
      <w:r>
        <w:rPr>
          <w:rtl w:val="true"/>
        </w:rPr>
        <w:t>ובמופתים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יסוד</w:t>
      </w:r>
      <w:r>
        <w:rPr>
          <w:rtl w:val="true"/>
        </w:rPr>
        <w:t xml:space="preserve"> </w:t>
      </w:r>
      <w:r>
        <w:rPr>
          <w:rtl w:val="true"/>
        </w:rPr>
        <w:t>מארג</w:t>
      </w:r>
      <w:r>
        <w:rPr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 </w:t>
      </w:r>
      <w:r>
        <w:rPr>
          <w:rtl w:val="true"/>
        </w:rPr>
        <w:t>לכלל</w:t>
      </w:r>
      <w:r>
        <w:rPr>
          <w:rtl w:val="true"/>
        </w:rPr>
        <w:t xml:space="preserve"> </w:t>
      </w:r>
      <w:r>
        <w:rPr>
          <w:rtl w:val="true"/>
        </w:rPr>
        <w:t>מסקנה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הגיע</w:t>
      </w:r>
      <w:r>
        <w:rPr>
          <w:rtl w:val="true"/>
        </w:rPr>
        <w:t xml:space="preserve"> </w:t>
      </w:r>
      <w:r>
        <w:rPr>
          <w:rtl w:val="true"/>
        </w:rPr>
        <w:t>לאזור</w:t>
      </w:r>
      <w:r>
        <w:rPr>
          <w:rtl w:val="true"/>
        </w:rPr>
        <w:t xml:space="preserve"> </w:t>
      </w:r>
      <w:r>
        <w:rPr>
          <w:rtl w:val="true"/>
        </w:rPr>
        <w:t>פלורנטין</w:t>
      </w:r>
      <w:r>
        <w:rPr>
          <w:rtl w:val="true"/>
        </w:rPr>
        <w:t xml:space="preserve"> </w:t>
      </w:r>
      <w:r>
        <w:rPr>
          <w:rtl w:val="true"/>
        </w:rPr>
        <w:t>ולחניון</w:t>
      </w:r>
      <w:r>
        <w:rPr>
          <w:rtl w:val="true"/>
        </w:rPr>
        <w:t xml:space="preserve"> </w:t>
      </w:r>
      <w:r>
        <w:rPr>
          <w:rtl w:val="true"/>
        </w:rPr>
        <w:t>אליפלט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tl w:val="true"/>
        </w:rPr>
        <w:t xml:space="preserve"> </w:t>
      </w:r>
      <w:r>
        <w:rPr>
          <w:rtl w:val="true"/>
        </w:rPr>
        <w:t>נפגש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יתר</w:t>
      </w:r>
      <w:r>
        <w:rPr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 </w:t>
      </w:r>
      <w:r>
        <w:rPr>
          <w:rtl w:val="true"/>
        </w:rPr>
        <w:t>הארגון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tl w:val="true"/>
        </w:rPr>
        <w:t xml:space="preserve"> </w:t>
      </w:r>
      <w:r>
        <w:rPr>
          <w:rtl w:val="true"/>
        </w:rPr>
        <w:t>שותף</w:t>
      </w:r>
      <w:r>
        <w:rPr>
          <w:rtl w:val="true"/>
        </w:rPr>
        <w:t xml:space="preserve"> </w:t>
      </w:r>
      <w:r>
        <w:rPr>
          <w:rtl w:val="true"/>
        </w:rPr>
        <w:t>לתהליך</w:t>
      </w:r>
      <w:r>
        <w:rPr>
          <w:rtl w:val="true"/>
        </w:rPr>
        <w:t xml:space="preserve"> </w:t>
      </w:r>
      <w:r>
        <w:rPr>
          <w:rtl w:val="true"/>
        </w:rPr>
        <w:t>ההצטיידות</w:t>
      </w:r>
      <w:r>
        <w:rPr>
          <w:rtl w:val="true"/>
        </w:rPr>
        <w:t xml:space="preserve"> </w:t>
      </w:r>
      <w:r>
        <w:rPr>
          <w:rtl w:val="true"/>
        </w:rPr>
        <w:t>שהתרחש</w:t>
      </w:r>
      <w:r>
        <w:rPr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tl w:val="true"/>
        </w:rPr>
        <w:t xml:space="preserve"> – </w:t>
      </w:r>
      <w:r>
        <w:rPr>
          <w:rtl w:val="true"/>
        </w:rPr>
        <w:t>נטל</w:t>
      </w:r>
      <w:r>
        <w:rPr>
          <w:rtl w:val="true"/>
        </w:rPr>
        <w:t xml:space="preserve"> </w:t>
      </w:r>
      <w:r>
        <w:rPr>
          <w:rtl w:val="true"/>
        </w:rPr>
        <w:t>חלק</w:t>
      </w:r>
      <w:r>
        <w:rPr>
          <w:rtl w:val="true"/>
        </w:rPr>
        <w:t xml:space="preserve"> </w:t>
      </w:r>
      <w:r>
        <w:rPr>
          <w:rtl w:val="true"/>
        </w:rPr>
        <w:t>באותה</w:t>
      </w:r>
      <w:r>
        <w:rPr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קשירת</w:t>
      </w:r>
      <w:r>
        <w:rPr>
          <w:rtl w:val="true"/>
        </w:rPr>
        <w:t xml:space="preserve"> </w:t>
      </w:r>
      <w:r>
        <w:rPr>
          <w:rtl w:val="true"/>
        </w:rPr>
        <w:t>קשר</w:t>
      </w:r>
      <w:r>
        <w:rPr>
          <w:rtl w:val="true"/>
        </w:rPr>
        <w:t xml:space="preserve"> </w:t>
      </w:r>
      <w:r>
        <w:rPr>
          <w:rtl w:val="true"/>
        </w:rPr>
        <w:t>לתקיפת</w:t>
      </w:r>
      <w:r>
        <w:rPr>
          <w:rtl w:val="true"/>
        </w:rPr>
        <w:t xml:space="preserve"> </w:t>
      </w:r>
      <w:r>
        <w:rPr>
          <w:rtl w:val="true"/>
        </w:rPr>
        <w:t>אוהדי</w:t>
      </w:r>
      <w:r>
        <w:rPr>
          <w:rtl w:val="true"/>
        </w:rPr>
        <w:t xml:space="preserve"> </w:t>
      </w:r>
      <w:r>
        <w:rPr>
          <w:rtl w:val="true"/>
        </w:rPr>
        <w:t>הפועל</w:t>
      </w:r>
      <w:r>
        <w:rPr>
          <w:rtl w:val="true"/>
        </w:rPr>
        <w:t xml:space="preserve"> </w:t>
      </w:r>
      <w:r>
        <w:rPr>
          <w:rtl w:val="true"/>
        </w:rPr>
        <w:t>תל</w:t>
      </w:r>
      <w:r>
        <w:rPr>
          <w:rtl w:val="true"/>
        </w:rPr>
        <w:t>-</w:t>
      </w:r>
      <w:r>
        <w:rPr>
          <w:rtl w:val="true"/>
        </w:rPr>
        <w:t>אביב</w:t>
      </w:r>
      <w:r>
        <w:rPr>
          <w:rtl w:val="true"/>
        </w:rPr>
        <w:t xml:space="preserve"> </w:t>
      </w:r>
      <w:r>
        <w:rPr>
          <w:rtl w:val="true"/>
        </w:rPr>
        <w:t>באופן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גרימת</w:t>
      </w:r>
      <w:r>
        <w:rPr>
          <w:rtl w:val="true"/>
        </w:rPr>
        <w:t xml:space="preserve"> </w:t>
      </w:r>
      <w:r>
        <w:rPr>
          <w:rtl w:val="true"/>
        </w:rPr>
        <w:t>חבלה</w:t>
      </w:r>
      <w:r>
        <w:rPr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".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הדגיש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אין</w:t>
      </w:r>
      <w:r>
        <w:rPr>
          <w:rtl w:val="true"/>
        </w:rPr>
        <w:t xml:space="preserve"> </w:t>
      </w:r>
      <w:r>
        <w:rPr>
          <w:rtl w:val="true"/>
        </w:rPr>
        <w:t>בידו</w:t>
      </w:r>
      <w:r>
        <w:rPr>
          <w:rtl w:val="true"/>
        </w:rPr>
        <w:t xml:space="preserve"> </w:t>
      </w:r>
      <w:r>
        <w:rPr>
          <w:rtl w:val="true"/>
        </w:rPr>
        <w:t>לקבל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גרסת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Fonts w:ascii="Arial" w:hAnsi="Arial" w:cs="Arial"/>
          <w:rtl w:val="true"/>
        </w:rPr>
        <w:t>כי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אחריותו</w:t>
      </w:r>
      <w:r>
        <w:rPr>
          <w:rFonts w:ascii="Arial" w:hAnsi="Arial" w:cs="Arial"/>
          <w:rtl w:val="true"/>
        </w:rPr>
        <w:t xml:space="preserve"> הפלילית מתמצת בקשירת </w:t>
      </w:r>
      <w:r>
        <w:rPr>
          <w:rFonts w:ascii="Arial" w:hAnsi="Arial" w:cs="Arial"/>
          <w:rtl w:val="true"/>
        </w:rPr>
        <w:t>קשר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לפרוץ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למחסן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הפועל</w:t>
      </w:r>
      <w:r>
        <w:rPr>
          <w:rFonts w:cs="Arial" w:ascii="Arial" w:hAnsi="Arial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קבע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נמנה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 </w:t>
      </w:r>
      <w:r>
        <w:rPr>
          <w:rtl w:val="true"/>
        </w:rPr>
        <w:t>פמיליה</w:t>
      </w:r>
      <w:r>
        <w:rPr>
          <w:rtl w:val="true"/>
        </w:rPr>
        <w:t xml:space="preserve"> </w:t>
      </w:r>
      <w:r>
        <w:rPr>
          <w:rtl w:val="true"/>
        </w:rPr>
        <w:t>שקשרו</w:t>
      </w:r>
      <w:r>
        <w:rPr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 </w:t>
      </w:r>
      <w:r>
        <w:rPr>
          <w:rtl w:val="true"/>
        </w:rPr>
        <w:t>קשר</w:t>
      </w:r>
      <w:r>
        <w:rPr>
          <w:rtl w:val="true"/>
        </w:rPr>
        <w:t xml:space="preserve"> </w:t>
      </w:r>
      <w:r>
        <w:rPr>
          <w:rtl w:val="true"/>
        </w:rPr>
        <w:t>לתקוף</w:t>
      </w:r>
      <w:r>
        <w:rPr>
          <w:rtl w:val="true"/>
        </w:rPr>
        <w:t xml:space="preserve"> </w:t>
      </w:r>
      <w:r>
        <w:rPr>
          <w:rtl w:val="true"/>
        </w:rPr>
        <w:t>באכזריות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אוהדי</w:t>
      </w:r>
      <w:r>
        <w:rPr>
          <w:rtl w:val="true"/>
        </w:rPr>
        <w:t xml:space="preserve"> </w:t>
      </w:r>
      <w:r>
        <w:rPr>
          <w:rtl w:val="true"/>
        </w:rPr>
        <w:t>הפועל</w:t>
      </w:r>
      <w:r>
        <w:rPr>
          <w:rtl w:val="true"/>
        </w:rPr>
        <w:t xml:space="preserve"> </w:t>
      </w:r>
      <w:r>
        <w:rPr>
          <w:rtl w:val="true"/>
        </w:rPr>
        <w:t>תל</w:t>
      </w:r>
      <w:r>
        <w:rPr>
          <w:rtl w:val="true"/>
        </w:rPr>
        <w:t xml:space="preserve"> </w:t>
      </w:r>
      <w:r>
        <w:rPr>
          <w:rtl w:val="true"/>
        </w:rPr>
        <w:t>אביב</w:t>
      </w:r>
      <w:r>
        <w:rPr>
          <w:rtl w:val="true"/>
        </w:rPr>
        <w:t xml:space="preserve"> </w:t>
      </w:r>
      <w:r>
        <w:rPr>
          <w:rtl w:val="true"/>
        </w:rPr>
        <w:t>באזור</w:t>
      </w:r>
      <w:r>
        <w:rPr>
          <w:rtl w:val="true"/>
        </w:rPr>
        <w:t xml:space="preserve"> </w:t>
      </w:r>
      <w:r>
        <w:rPr>
          <w:rtl w:val="true"/>
        </w:rPr>
        <w:t>המחסן</w:t>
      </w:r>
      <w:r>
        <w:rPr>
          <w:rtl w:val="true"/>
        </w:rPr>
        <w:t xml:space="preserve">. </w:t>
      </w:r>
      <w:r>
        <w:rPr>
          <w:rtl w:val="true"/>
        </w:rPr>
        <w:t>לצד</w:t>
      </w:r>
      <w:r>
        <w:rPr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החליט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במשקלן</w:t>
      </w:r>
      <w:r>
        <w:rPr>
          <w:rtl w:val="true"/>
        </w:rPr>
        <w:t xml:space="preserve"> </w:t>
      </w:r>
      <w:r>
        <w:rPr>
          <w:rtl w:val="true"/>
        </w:rPr>
        <w:t>המצטבר</w:t>
      </w:r>
      <w:r>
        <w:rPr>
          <w:rtl w:val="true"/>
        </w:rPr>
        <w:t xml:space="preserve">, </w:t>
      </w:r>
      <w:r>
        <w:rPr>
          <w:rtl w:val="true"/>
        </w:rPr>
        <w:t>יוצרות</w:t>
      </w:r>
      <w:r>
        <w:rPr>
          <w:rtl w:val="true"/>
        </w:rPr>
        <w:t xml:space="preserve"> </w:t>
      </w:r>
      <w:r>
        <w:rPr>
          <w:rtl w:val="true"/>
        </w:rPr>
        <w:t>ספק</w:t>
      </w:r>
      <w:r>
        <w:rPr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 xml:space="preserve"> </w:t>
      </w:r>
      <w:r>
        <w:rPr>
          <w:rtl w:val="true"/>
        </w:rPr>
        <w:t>לגבי</w:t>
      </w:r>
      <w:r>
        <w:rPr>
          <w:rtl w:val="true"/>
        </w:rPr>
        <w:t xml:space="preserve"> </w:t>
      </w:r>
      <w:r>
        <w:rPr>
          <w:rtl w:val="true"/>
        </w:rPr>
        <w:t>השתתפות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בתקיפה</w:t>
      </w:r>
      <w:r>
        <w:rPr>
          <w:rtl w:val="true"/>
        </w:rPr>
        <w:t xml:space="preserve"> </w:t>
      </w:r>
      <w:r>
        <w:rPr>
          <w:rtl w:val="true"/>
        </w:rPr>
        <w:t>עצמה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הרשיע</w:t>
      </w:r>
      <w:r>
        <w:rPr>
          <w:rtl w:val="true"/>
        </w:rPr>
        <w:t xml:space="preserve"> </w:t>
      </w:r>
      <w:r>
        <w:rPr>
          <w:rtl w:val="true"/>
        </w:rPr>
        <w:t>אפוא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בקשירת</w:t>
      </w:r>
      <w:r>
        <w:rPr>
          <w:rtl w:val="true"/>
        </w:rPr>
        <w:t xml:space="preserve"> </w:t>
      </w:r>
      <w:r>
        <w:rPr>
          <w:rtl w:val="true"/>
        </w:rPr>
        <w:t>קשר</w:t>
      </w:r>
      <w:r>
        <w:rPr>
          <w:rtl w:val="true"/>
        </w:rPr>
        <w:t xml:space="preserve"> </w:t>
      </w:r>
      <w:r>
        <w:rPr>
          <w:rtl w:val="true"/>
        </w:rPr>
        <w:t>לביצוע</w:t>
      </w:r>
      <w:r>
        <w:rPr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; </w:t>
      </w:r>
      <w:r>
        <w:rPr>
          <w:rtl w:val="true"/>
        </w:rPr>
        <w:t>זיכה</w:t>
      </w:r>
      <w:r>
        <w:rPr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מחמת</w:t>
      </w:r>
      <w:r>
        <w:rPr>
          <w:rtl w:val="true"/>
        </w:rPr>
        <w:t xml:space="preserve"> </w:t>
      </w:r>
      <w:r>
        <w:rPr>
          <w:rtl w:val="true"/>
        </w:rPr>
        <w:t>הספק</w:t>
      </w:r>
      <w:r>
        <w:rPr>
          <w:rtl w:val="true"/>
        </w:rPr>
        <w:t xml:space="preserve">, </w:t>
      </w:r>
      <w:r>
        <w:rPr>
          <w:rtl w:val="true"/>
        </w:rPr>
        <w:t>מההאשמה</w:t>
      </w:r>
      <w:r>
        <w:rPr>
          <w:rtl w:val="true"/>
        </w:rPr>
        <w:t xml:space="preserve"> </w:t>
      </w:r>
      <w:r>
        <w:rPr>
          <w:rtl w:val="true"/>
        </w:rPr>
        <w:t>בדבר</w:t>
      </w:r>
      <w:r>
        <w:rPr>
          <w:rtl w:val="true"/>
        </w:rPr>
        <w:t xml:space="preserve"> </w:t>
      </w:r>
      <w:r>
        <w:rPr>
          <w:rtl w:val="true"/>
        </w:rPr>
        <w:t>גרימת</w:t>
      </w:r>
      <w:r>
        <w:rPr>
          <w:rtl w:val="true"/>
        </w:rPr>
        <w:t xml:space="preserve"> </w:t>
      </w:r>
      <w:r>
        <w:rPr>
          <w:rtl w:val="true"/>
        </w:rPr>
        <w:t>חבלה</w:t>
      </w:r>
      <w:r>
        <w:rPr>
          <w:rtl w:val="true"/>
        </w:rPr>
        <w:t xml:space="preserve"> </w:t>
      </w:r>
      <w:r>
        <w:rPr>
          <w:rtl w:val="true"/>
        </w:rPr>
        <w:t>בכוונה</w:t>
      </w:r>
      <w:r>
        <w:rPr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; </w:t>
      </w:r>
      <w:r>
        <w:rPr>
          <w:rtl w:val="true"/>
        </w:rPr>
        <w:t>ומכאן</w:t>
      </w:r>
      <w:r>
        <w:rPr>
          <w:rtl w:val="true"/>
        </w:rPr>
        <w:t xml:space="preserve"> </w:t>
      </w:r>
      <w:r>
        <w:rPr>
          <w:rtl w:val="true"/>
        </w:rPr>
        <w:t>שני</w:t>
      </w:r>
      <w:r>
        <w:rPr>
          <w:rtl w:val="true"/>
        </w:rPr>
        <w:t xml:space="preserve"> </w:t>
      </w:r>
      <w:r>
        <w:rPr>
          <w:rtl w:val="true"/>
        </w:rPr>
        <w:t>הערעורים</w:t>
      </w:r>
      <w:r>
        <w:rPr>
          <w:rtl w:val="true"/>
        </w:rPr>
        <w:t xml:space="preserve"> </w:t>
      </w:r>
      <w:r>
        <w:rPr>
          <w:rtl w:val="true"/>
        </w:rPr>
        <w:t>שהונחו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שולחננו</w:t>
      </w:r>
      <w:r>
        <w:rPr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טוען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 </w:t>
      </w:r>
      <w:r>
        <w:rPr>
          <w:rtl w:val="true"/>
        </w:rPr>
        <w:t>שגה</w:t>
      </w:r>
      <w:r>
        <w:rPr>
          <w:rtl w:val="true"/>
        </w:rPr>
        <w:t xml:space="preserve"> </w:t>
      </w:r>
      <w:r>
        <w:rPr>
          <w:rtl w:val="true"/>
        </w:rPr>
        <w:t>בהרשיעו</w:t>
      </w:r>
      <w:r>
        <w:rPr>
          <w:rtl w:val="true"/>
        </w:rPr>
        <w:t xml:space="preserve"> </w:t>
      </w:r>
      <w:r>
        <w:rPr>
          <w:rtl w:val="true"/>
        </w:rPr>
        <w:t>בקשירת</w:t>
      </w:r>
      <w:r>
        <w:rPr>
          <w:rtl w:val="true"/>
        </w:rPr>
        <w:t xml:space="preserve"> </w:t>
      </w:r>
      <w:r>
        <w:rPr>
          <w:rtl w:val="true"/>
        </w:rPr>
        <w:t>קשר</w:t>
      </w:r>
      <w:r>
        <w:rPr>
          <w:rtl w:val="true"/>
        </w:rPr>
        <w:t xml:space="preserve"> </w:t>
      </w:r>
      <w:r>
        <w:rPr>
          <w:rtl w:val="true"/>
        </w:rPr>
        <w:t>לגרימת</w:t>
      </w:r>
      <w:r>
        <w:rPr>
          <w:rtl w:val="true"/>
        </w:rPr>
        <w:t xml:space="preserve"> </w:t>
      </w:r>
      <w:r>
        <w:rPr>
          <w:rtl w:val="true"/>
        </w:rPr>
        <w:t>חבלה</w:t>
      </w:r>
      <w:r>
        <w:rPr>
          <w:rtl w:val="true"/>
        </w:rPr>
        <w:t xml:space="preserve"> </w:t>
      </w:r>
      <w:r>
        <w:rPr>
          <w:rtl w:val="true"/>
        </w:rPr>
        <w:t>בכוונה</w:t>
      </w:r>
      <w:r>
        <w:rPr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להבדיל</w:t>
      </w:r>
      <w:r>
        <w:rPr>
          <w:rtl w:val="true"/>
        </w:rPr>
        <w:t xml:space="preserve"> </w:t>
      </w:r>
      <w:r>
        <w:rPr>
          <w:rtl w:val="true"/>
        </w:rPr>
        <w:t>מקשירת</w:t>
      </w:r>
      <w:r>
        <w:rPr>
          <w:rtl w:val="true"/>
        </w:rPr>
        <w:t xml:space="preserve"> </w:t>
      </w:r>
      <w:r>
        <w:rPr>
          <w:rtl w:val="true"/>
        </w:rPr>
        <w:t>קשר</w:t>
      </w:r>
      <w:r>
        <w:rPr>
          <w:rtl w:val="true"/>
        </w:rPr>
        <w:t xml:space="preserve"> </w:t>
      </w:r>
      <w:r>
        <w:rPr>
          <w:rtl w:val="true"/>
        </w:rPr>
        <w:t>לפריצה</w:t>
      </w:r>
      <w:r>
        <w:rPr>
          <w:rtl w:val="true"/>
        </w:rPr>
        <w:t xml:space="preserve"> </w:t>
      </w:r>
      <w:r>
        <w:rPr>
          <w:rtl w:val="true"/>
        </w:rPr>
        <w:t>למחסן</w:t>
      </w:r>
      <w:r>
        <w:rPr>
          <w:rtl w:val="true"/>
        </w:rPr>
        <w:t xml:space="preserve"> </w:t>
      </w:r>
      <w:r>
        <w:rPr>
          <w:rtl w:val="true"/>
        </w:rPr>
        <w:t>הפועל</w:t>
      </w:r>
      <w:r>
        <w:rPr>
          <w:rtl w:val="true"/>
        </w:rPr>
        <w:t xml:space="preserve"> </w:t>
      </w:r>
      <w:r>
        <w:rPr>
          <w:rtl w:val="true"/>
        </w:rPr>
        <w:t>בכוונה</w:t>
      </w:r>
      <w:r>
        <w:rPr>
          <w:rtl w:val="true"/>
        </w:rPr>
        <w:t xml:space="preserve"> </w:t>
      </w:r>
      <w:r>
        <w:rPr>
          <w:rtl w:val="true"/>
        </w:rPr>
        <w:t>לגנוב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הראיות</w:t>
      </w:r>
      <w:r>
        <w:rPr>
          <w:rtl w:val="true"/>
        </w:rPr>
        <w:t xml:space="preserve"> </w:t>
      </w:r>
      <w:r>
        <w:rPr>
          <w:rtl w:val="true"/>
        </w:rPr>
        <w:t>שהוצגו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 </w:t>
      </w:r>
      <w:r>
        <w:rPr>
          <w:rtl w:val="true"/>
        </w:rPr>
        <w:t>אינן</w:t>
      </w:r>
      <w:r>
        <w:rPr>
          <w:rtl w:val="true"/>
        </w:rPr>
        <w:t xml:space="preserve"> </w:t>
      </w:r>
      <w:r>
        <w:rPr>
          <w:rtl w:val="true"/>
        </w:rPr>
        <w:t>מוכיחות</w:t>
      </w:r>
      <w:r>
        <w:rPr>
          <w:rtl w:val="true"/>
        </w:rPr>
        <w:t xml:space="preserve"> </w:t>
      </w:r>
      <w:r>
        <w:rPr>
          <w:rtl w:val="true"/>
        </w:rPr>
        <w:t>מעבר</w:t>
      </w:r>
      <w:r>
        <w:rPr>
          <w:rtl w:val="true"/>
        </w:rPr>
        <w:t xml:space="preserve"> </w:t>
      </w:r>
      <w:r>
        <w:rPr>
          <w:rtl w:val="true"/>
        </w:rPr>
        <w:t>לספק</w:t>
      </w:r>
      <w:r>
        <w:rPr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ידע</w:t>
      </w:r>
      <w:r>
        <w:rPr>
          <w:rtl w:val="true"/>
        </w:rPr>
        <w:t xml:space="preserve"> </w:t>
      </w:r>
      <w:r>
        <w:rPr>
          <w:rtl w:val="true"/>
        </w:rPr>
        <w:t>שחברי</w:t>
      </w:r>
      <w:r>
        <w:rPr>
          <w:rtl w:val="true"/>
        </w:rPr>
        <w:t xml:space="preserve"> </w:t>
      </w:r>
      <w:r>
        <w:rPr>
          <w:rtl w:val="true"/>
        </w:rPr>
        <w:t>הארגון</w:t>
      </w:r>
      <w:r>
        <w:rPr>
          <w:rtl w:val="true"/>
        </w:rPr>
        <w:t xml:space="preserve"> </w:t>
      </w:r>
      <w:r>
        <w:rPr>
          <w:rtl w:val="true"/>
        </w:rPr>
        <w:t>תכננו</w:t>
      </w:r>
      <w:r>
        <w:rPr>
          <w:rtl w:val="true"/>
        </w:rPr>
        <w:t xml:space="preserve"> </w:t>
      </w:r>
      <w:r>
        <w:rPr>
          <w:rtl w:val="true"/>
        </w:rPr>
        <w:t>לתקוף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אוהדי</w:t>
      </w:r>
      <w:r>
        <w:rPr>
          <w:rtl w:val="true"/>
        </w:rPr>
        <w:t xml:space="preserve"> </w:t>
      </w:r>
      <w:r>
        <w:rPr>
          <w:rtl w:val="true"/>
        </w:rPr>
        <w:t>הפועל</w:t>
      </w:r>
      <w:r>
        <w:rPr>
          <w:rtl w:val="true"/>
        </w:rPr>
        <w:t xml:space="preserve"> </w:t>
      </w:r>
      <w:r>
        <w:rPr>
          <w:rtl w:val="true"/>
        </w:rPr>
        <w:t>תל</w:t>
      </w:r>
      <w:r>
        <w:rPr>
          <w:rtl w:val="true"/>
        </w:rPr>
        <w:t xml:space="preserve"> </w:t>
      </w:r>
      <w:r>
        <w:rPr>
          <w:rtl w:val="true"/>
        </w:rPr>
        <w:t>אביב</w:t>
      </w:r>
      <w:r>
        <w:rPr>
          <w:rtl w:val="true"/>
        </w:rPr>
        <w:t xml:space="preserve"> </w:t>
      </w:r>
      <w:r>
        <w:rPr>
          <w:rtl w:val="true"/>
        </w:rPr>
        <w:t>ולגרום</w:t>
      </w:r>
      <w:r>
        <w:rPr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לאחדים</w:t>
      </w:r>
      <w:r>
        <w:rPr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) </w:t>
      </w:r>
      <w:r>
        <w:rPr>
          <w:rtl w:val="true"/>
        </w:rPr>
        <w:t>חבלה</w:t>
      </w:r>
      <w:r>
        <w:rPr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tl w:val="true"/>
        </w:rPr>
        <w:t xml:space="preserve"> </w:t>
      </w:r>
      <w:r>
        <w:rPr>
          <w:rtl w:val="true"/>
        </w:rPr>
        <w:t>מן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 </w:t>
      </w:r>
      <w:r>
        <w:rPr>
          <w:rtl w:val="true"/>
        </w:rPr>
        <w:t>לקבל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גרסתו</w:t>
      </w:r>
      <w:r>
        <w:rPr>
          <w:rtl w:val="true"/>
        </w:rPr>
        <w:t xml:space="preserve"> – </w:t>
      </w:r>
      <w:r>
        <w:rPr>
          <w:rtl w:val="true"/>
        </w:rPr>
        <w:t>שלפי</w:t>
      </w:r>
      <w:r>
        <w:rPr>
          <w:rtl w:val="true"/>
        </w:rPr>
        <w:t xml:space="preserve"> </w:t>
      </w:r>
      <w:r>
        <w:rPr>
          <w:rtl w:val="true"/>
        </w:rPr>
        <w:t>דבריו</w:t>
      </w:r>
      <w:r>
        <w:rPr>
          <w:rtl w:val="true"/>
        </w:rPr>
        <w:t xml:space="preserve"> </w:t>
      </w:r>
      <w:r>
        <w:rPr>
          <w:rtl w:val="true"/>
        </w:rPr>
        <w:t>נתמכת</w:t>
      </w:r>
      <w:r>
        <w:rPr>
          <w:rtl w:val="true"/>
        </w:rPr>
        <w:t xml:space="preserve"> </w:t>
      </w:r>
      <w:r>
        <w:rPr>
          <w:rtl w:val="true"/>
        </w:rPr>
        <w:t>היטב</w:t>
      </w:r>
      <w:r>
        <w:rPr>
          <w:rtl w:val="true"/>
        </w:rPr>
        <w:t xml:space="preserve"> </w:t>
      </w:r>
      <w:r>
        <w:rPr>
          <w:rtl w:val="true"/>
        </w:rPr>
        <w:t>בחומר</w:t>
      </w:r>
      <w:r>
        <w:rPr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 –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סבר</w:t>
      </w:r>
      <w:r>
        <w:rPr>
          <w:rtl w:val="true"/>
        </w:rPr>
        <w:t xml:space="preserve"> </w:t>
      </w:r>
      <w:r>
        <w:rPr>
          <w:rtl w:val="true"/>
        </w:rPr>
        <w:t>שמדובר</w:t>
      </w:r>
      <w:r>
        <w:rPr>
          <w:rtl w:val="true"/>
        </w:rPr>
        <w:t xml:space="preserve"> </w:t>
      </w:r>
      <w:r>
        <w:rPr>
          <w:rtl w:val="true"/>
        </w:rPr>
        <w:t>בתכנית</w:t>
      </w:r>
      <w:r>
        <w:rPr>
          <w:rtl w:val="true"/>
        </w:rPr>
        <w:t xml:space="preserve"> </w:t>
      </w:r>
      <w:r>
        <w:rPr>
          <w:rtl w:val="true"/>
        </w:rPr>
        <w:t>לפרוץ</w:t>
      </w:r>
      <w:r>
        <w:rPr>
          <w:rtl w:val="true"/>
        </w:rPr>
        <w:t xml:space="preserve"> </w:t>
      </w:r>
      <w:r>
        <w:rPr>
          <w:rtl w:val="true"/>
        </w:rPr>
        <w:t>למחסן</w:t>
      </w:r>
      <w:r>
        <w:rPr>
          <w:rtl w:val="true"/>
        </w:rPr>
        <w:t xml:space="preserve"> </w:t>
      </w:r>
      <w:r>
        <w:rPr>
          <w:rtl w:val="true"/>
        </w:rPr>
        <w:t>הפועל</w:t>
      </w:r>
      <w:r>
        <w:rPr>
          <w:rtl w:val="true"/>
        </w:rPr>
        <w:t xml:space="preserve"> </w:t>
      </w:r>
      <w:r>
        <w:rPr>
          <w:rtl w:val="true"/>
        </w:rPr>
        <w:t>ולגנוב</w:t>
      </w:r>
      <w:r>
        <w:rPr>
          <w:rtl w:val="true"/>
        </w:rPr>
        <w:t xml:space="preserve"> </w:t>
      </w:r>
      <w:r>
        <w:rPr>
          <w:rtl w:val="true"/>
        </w:rPr>
        <w:t>מתוכו</w:t>
      </w:r>
      <w:r>
        <w:rPr>
          <w:rtl w:val="true"/>
        </w:rPr>
        <w:t xml:space="preserve"> </w:t>
      </w:r>
      <w:r>
        <w:rPr>
          <w:rtl w:val="true"/>
        </w:rPr>
        <w:t>ציוד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מבקש</w:t>
      </w:r>
      <w:r>
        <w:rPr>
          <w:rtl w:val="true"/>
        </w:rPr>
        <w:t xml:space="preserve"> </w:t>
      </w:r>
      <w:r>
        <w:rPr>
          <w:rtl w:val="true"/>
        </w:rPr>
        <w:t>מאתנו</w:t>
      </w:r>
      <w:r>
        <w:rPr>
          <w:rtl w:val="true"/>
        </w:rPr>
        <w:t xml:space="preserve"> </w:t>
      </w:r>
      <w:r>
        <w:rPr>
          <w:rtl w:val="true"/>
        </w:rPr>
        <w:t>אפוא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נבטל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הרשעתו</w:t>
      </w:r>
      <w:r>
        <w:rPr>
          <w:rtl w:val="true"/>
        </w:rPr>
        <w:t xml:space="preserve"> </w:t>
      </w:r>
      <w:r>
        <w:rPr>
          <w:rtl w:val="true"/>
        </w:rPr>
        <w:t>בקשירת</w:t>
      </w:r>
      <w:r>
        <w:rPr>
          <w:rtl w:val="true"/>
        </w:rPr>
        <w:t xml:space="preserve"> </w:t>
      </w:r>
      <w:r>
        <w:rPr>
          <w:rtl w:val="true"/>
        </w:rPr>
        <w:t>קשר</w:t>
      </w:r>
      <w:r>
        <w:rPr>
          <w:rtl w:val="true"/>
        </w:rPr>
        <w:t xml:space="preserve"> </w:t>
      </w:r>
      <w:r>
        <w:rPr>
          <w:rtl w:val="true"/>
        </w:rPr>
        <w:t>לביצוע</w:t>
      </w:r>
      <w:r>
        <w:rPr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 </w:t>
      </w:r>
      <w:r>
        <w:rPr>
          <w:rtl w:val="true"/>
        </w:rPr>
        <w:t>ונקבע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הינו</w:t>
      </w:r>
      <w:r>
        <w:rPr>
          <w:rtl w:val="true"/>
        </w:rPr>
        <w:t xml:space="preserve"> </w:t>
      </w:r>
      <w:r>
        <w:rPr>
          <w:rtl w:val="true"/>
        </w:rPr>
        <w:t>אשם</w:t>
      </w:r>
      <w:r>
        <w:rPr>
          <w:rtl w:val="true"/>
        </w:rPr>
        <w:t xml:space="preserve"> </w:t>
      </w:r>
      <w:r>
        <w:rPr>
          <w:rtl w:val="true"/>
        </w:rPr>
        <w:t>בקשירת</w:t>
      </w:r>
      <w:r>
        <w:rPr>
          <w:rtl w:val="true"/>
        </w:rPr>
        <w:t xml:space="preserve"> </w:t>
      </w:r>
      <w:r>
        <w:rPr>
          <w:rtl w:val="true"/>
        </w:rPr>
        <w:t>קשר</w:t>
      </w:r>
      <w:r>
        <w:rPr>
          <w:rtl w:val="true"/>
        </w:rPr>
        <w:t xml:space="preserve"> </w:t>
      </w:r>
      <w:r>
        <w:rPr>
          <w:rtl w:val="true"/>
        </w:rPr>
        <w:t>לביצוע</w:t>
      </w:r>
      <w:r>
        <w:rPr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 xml:space="preserve">, </w:t>
      </w:r>
      <w:r>
        <w:rPr>
          <w:rtl w:val="true"/>
        </w:rPr>
        <w:t>ותו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המדינה</w:t>
      </w:r>
      <w:r>
        <w:rPr>
          <w:rtl w:val="true"/>
        </w:rPr>
        <w:t xml:space="preserve"> </w:t>
      </w:r>
      <w:r>
        <w:rPr>
          <w:rtl w:val="true"/>
        </w:rPr>
        <w:t>מצדה</w:t>
      </w:r>
      <w:r>
        <w:rPr>
          <w:rtl w:val="true"/>
        </w:rPr>
        <w:t xml:space="preserve"> </w:t>
      </w:r>
      <w:r>
        <w:rPr>
          <w:rtl w:val="true"/>
        </w:rPr>
        <w:t>טוענת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הרשעת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בקשירת</w:t>
      </w:r>
      <w:r>
        <w:rPr>
          <w:rtl w:val="true"/>
        </w:rPr>
        <w:t xml:space="preserve"> </w:t>
      </w:r>
      <w:r>
        <w:rPr>
          <w:rtl w:val="true"/>
        </w:rPr>
        <w:t>קשר</w:t>
      </w:r>
      <w:r>
        <w:rPr>
          <w:rtl w:val="true"/>
        </w:rPr>
        <w:t xml:space="preserve"> </w:t>
      </w:r>
      <w:r>
        <w:rPr>
          <w:rtl w:val="true"/>
        </w:rPr>
        <w:t>לביצוע</w:t>
      </w:r>
      <w:r>
        <w:rPr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 </w:t>
      </w:r>
      <w:r>
        <w:rPr>
          <w:rtl w:val="true"/>
        </w:rPr>
        <w:t>יסודה</w:t>
      </w:r>
      <w:r>
        <w:rPr>
          <w:rtl w:val="true"/>
        </w:rPr>
        <w:t xml:space="preserve">. </w:t>
      </w:r>
      <w:r>
        <w:rPr>
          <w:rtl w:val="true"/>
        </w:rPr>
        <w:t>בד</w:t>
      </w:r>
      <w:r>
        <w:rPr>
          <w:rtl w:val="true"/>
        </w:rPr>
        <w:t>-</w:t>
      </w:r>
      <w:r>
        <w:rPr>
          <w:rtl w:val="true"/>
        </w:rPr>
        <w:t>בבד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tl w:val="true"/>
        </w:rPr>
        <w:t xml:space="preserve"> </w:t>
      </w:r>
      <w:r>
        <w:rPr>
          <w:rtl w:val="true"/>
        </w:rPr>
        <w:t>מערערת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זיכויו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מעבירה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חבלה</w:t>
      </w:r>
      <w:r>
        <w:rPr>
          <w:rtl w:val="true"/>
        </w:rPr>
        <w:t xml:space="preserve"> </w:t>
      </w:r>
      <w:r>
        <w:rPr>
          <w:rtl w:val="true"/>
        </w:rPr>
        <w:t>בכוונה</w:t>
      </w:r>
      <w:r>
        <w:rPr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. </w:t>
      </w:r>
      <w:r>
        <w:rPr>
          <w:rtl w:val="true"/>
        </w:rPr>
        <w:t>בערעורה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טוענת</w:t>
      </w:r>
      <w:r>
        <w:rPr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 </w:t>
      </w:r>
      <w:r>
        <w:rPr>
          <w:rtl w:val="true"/>
        </w:rPr>
        <w:t>שגה</w:t>
      </w:r>
      <w:r>
        <w:rPr>
          <w:rtl w:val="true"/>
        </w:rPr>
        <w:t xml:space="preserve"> </w:t>
      </w:r>
      <w:r>
        <w:rPr>
          <w:rtl w:val="true"/>
        </w:rPr>
        <w:t>בניתוח</w:t>
      </w:r>
      <w:r>
        <w:rPr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 </w:t>
      </w:r>
      <w:r>
        <w:rPr>
          <w:rtl w:val="true"/>
        </w:rPr>
        <w:t>ובקביעת</w:t>
      </w:r>
      <w:r>
        <w:rPr>
          <w:rtl w:val="true"/>
        </w:rPr>
        <w:t xml:space="preserve"> </w:t>
      </w:r>
      <w:r>
        <w:rPr>
          <w:rtl w:val="true"/>
        </w:rPr>
        <w:t>משקלן</w:t>
      </w:r>
      <w:r>
        <w:rPr>
          <w:rtl w:val="true"/>
        </w:rPr>
        <w:t xml:space="preserve"> </w:t>
      </w:r>
      <w:r>
        <w:rPr>
          <w:rtl w:val="true"/>
        </w:rPr>
        <w:t>המצטבר</w:t>
      </w:r>
      <w:r>
        <w:rPr>
          <w:rtl w:val="true"/>
        </w:rPr>
        <w:t xml:space="preserve"> </w:t>
      </w:r>
      <w:r>
        <w:rPr>
          <w:rtl w:val="true"/>
        </w:rPr>
        <w:t>והסיק</w:t>
      </w:r>
      <w:r>
        <w:rPr>
          <w:rtl w:val="true"/>
        </w:rPr>
        <w:t xml:space="preserve"> </w:t>
      </w:r>
      <w:r>
        <w:rPr>
          <w:rtl w:val="true"/>
        </w:rPr>
        <w:t>מסקנות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נכונות</w:t>
      </w:r>
      <w:r>
        <w:rPr>
          <w:rtl w:val="true"/>
        </w:rPr>
        <w:t xml:space="preserve"> </w:t>
      </w:r>
      <w:r>
        <w:rPr>
          <w:rtl w:val="true"/>
        </w:rPr>
        <w:t>מדו</w:t>
      </w:r>
      <w:r>
        <w:rPr>
          <w:rtl w:val="true"/>
        </w:rPr>
        <w:t>"</w:t>
      </w:r>
      <w:r>
        <w:rPr>
          <w:rtl w:val="true"/>
        </w:rPr>
        <w:t>חות</w:t>
      </w:r>
      <w:r>
        <w:rPr>
          <w:rtl w:val="true"/>
        </w:rPr>
        <w:t xml:space="preserve"> </w:t>
      </w:r>
      <w:r>
        <w:rPr>
          <w:rtl w:val="true"/>
        </w:rPr>
        <w:t>האיכון</w:t>
      </w:r>
      <w:r>
        <w:rPr>
          <w:rtl w:val="true"/>
        </w:rPr>
        <w:t xml:space="preserve">. </w:t>
      </w:r>
      <w:r>
        <w:rPr>
          <w:rtl w:val="true"/>
        </w:rPr>
        <w:t>המדינה</w:t>
      </w:r>
      <w:r>
        <w:rPr>
          <w:rtl w:val="true"/>
        </w:rPr>
        <w:t xml:space="preserve"> </w:t>
      </w:r>
      <w:r>
        <w:rPr>
          <w:rtl w:val="true"/>
        </w:rPr>
        <w:t>מוסיפה</w:t>
      </w:r>
      <w:r>
        <w:rPr>
          <w:rtl w:val="true"/>
        </w:rPr>
        <w:t xml:space="preserve"> </w:t>
      </w:r>
      <w:r>
        <w:rPr>
          <w:rtl w:val="true"/>
        </w:rPr>
        <w:t>וטוענת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 </w:t>
      </w:r>
      <w:r>
        <w:rPr>
          <w:rtl w:val="true"/>
        </w:rPr>
        <w:t>בדו</w:t>
      </w:r>
      <w:r>
        <w:rPr>
          <w:rtl w:val="true"/>
        </w:rPr>
        <w:t>"</w:t>
      </w:r>
      <w:r>
        <w:rPr>
          <w:rtl w:val="true"/>
        </w:rPr>
        <w:t>חות</w:t>
      </w:r>
      <w:r>
        <w:rPr>
          <w:rtl w:val="true"/>
        </w:rPr>
        <w:t xml:space="preserve"> </w:t>
      </w:r>
      <w:r>
        <w:rPr>
          <w:rtl w:val="true"/>
        </w:rPr>
        <w:t>האיכון</w:t>
      </w:r>
      <w:r>
        <w:rPr>
          <w:rtl w:val="true"/>
        </w:rPr>
        <w:t xml:space="preserve"> </w:t>
      </w:r>
      <w:r>
        <w:rPr>
          <w:rtl w:val="true"/>
        </w:rPr>
        <w:t>מפריך</w:t>
      </w:r>
      <w:r>
        <w:rPr>
          <w:rtl w:val="true"/>
        </w:rPr>
        <w:t xml:space="preserve"> </w:t>
      </w:r>
      <w:r>
        <w:rPr>
          <w:rtl w:val="true"/>
        </w:rPr>
        <w:t>מניה</w:t>
      </w:r>
      <w:r>
        <w:rPr>
          <w:rtl w:val="true"/>
        </w:rPr>
        <w:t xml:space="preserve"> </w:t>
      </w:r>
      <w:r>
        <w:rPr>
          <w:rtl w:val="true"/>
        </w:rPr>
        <w:t>וביה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גרסת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ומוכיח</w:t>
      </w:r>
      <w:r>
        <w:rPr>
          <w:rtl w:val="true"/>
        </w:rPr>
        <w:t xml:space="preserve"> </w:t>
      </w:r>
      <w:r>
        <w:rPr>
          <w:rtl w:val="true"/>
        </w:rPr>
        <w:t>מעבר</w:t>
      </w:r>
      <w:r>
        <w:rPr>
          <w:rtl w:val="true"/>
        </w:rPr>
        <w:t xml:space="preserve"> </w:t>
      </w:r>
      <w:r>
        <w:rPr>
          <w:rtl w:val="true"/>
        </w:rPr>
        <w:t>לספק</w:t>
      </w:r>
      <w:r>
        <w:rPr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הלה</w:t>
      </w:r>
      <w:r>
        <w:rPr>
          <w:rtl w:val="true"/>
        </w:rPr>
        <w:t xml:space="preserve"> </w:t>
      </w:r>
      <w:r>
        <w:rPr>
          <w:rtl w:val="true"/>
        </w:rPr>
        <w:t>השתתף</w:t>
      </w:r>
      <w:r>
        <w:rPr>
          <w:rtl w:val="true"/>
        </w:rPr>
        <w:t xml:space="preserve"> </w:t>
      </w:r>
      <w:r>
        <w:rPr>
          <w:rtl w:val="true"/>
        </w:rPr>
        <w:t>באירוע</w:t>
      </w:r>
      <w:r>
        <w:rPr>
          <w:rtl w:val="true"/>
        </w:rPr>
        <w:t xml:space="preserve"> </w:t>
      </w:r>
      <w:r>
        <w:rPr>
          <w:rtl w:val="true"/>
        </w:rPr>
        <w:t>התקיפה</w:t>
      </w:r>
      <w:r>
        <w:rPr>
          <w:rtl w:val="true"/>
        </w:rPr>
        <w:t xml:space="preserve">. </w:t>
      </w:r>
      <w:r>
        <w:rPr>
          <w:rtl w:val="true"/>
        </w:rPr>
        <w:t>מטעמים</w:t>
      </w:r>
      <w:r>
        <w:rPr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מבקשת</w:t>
      </w:r>
      <w:r>
        <w:rPr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ערעורו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נקבל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ערעורה</w:t>
      </w:r>
      <w:r>
        <w:rPr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, </w:t>
      </w:r>
      <w:r>
        <w:rPr>
          <w:rtl w:val="true"/>
        </w:rPr>
        <w:t>נרשיע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בגרימת</w:t>
      </w:r>
      <w:r>
        <w:rPr>
          <w:rtl w:val="true"/>
        </w:rPr>
        <w:t xml:space="preserve"> </w:t>
      </w:r>
      <w:r>
        <w:rPr>
          <w:rtl w:val="true"/>
        </w:rPr>
        <w:t>חבלה</w:t>
      </w:r>
      <w:r>
        <w:rPr>
          <w:rtl w:val="true"/>
        </w:rPr>
        <w:t xml:space="preserve"> </w:t>
      </w:r>
      <w:r>
        <w:rPr>
          <w:rtl w:val="true"/>
        </w:rPr>
        <w:t>בכוונה</w:t>
      </w:r>
      <w:r>
        <w:rPr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 </w:t>
      </w:r>
      <w:r>
        <w:rPr>
          <w:rtl w:val="true"/>
        </w:rPr>
        <w:t>ונחמיר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עונשו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קשירת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לביצוע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פשע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מצאתי</w:t>
      </w:r>
      <w:r>
        <w:rPr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 </w:t>
      </w:r>
      <w:r>
        <w:rPr>
          <w:rtl w:val="true"/>
        </w:rPr>
        <w:t>בטענות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באו</w:t>
      </w:r>
      <w:r>
        <w:rPr>
          <w:rtl w:val="true"/>
        </w:rPr>
        <w:t xml:space="preserve"> </w:t>
      </w:r>
      <w:r>
        <w:rPr>
          <w:rtl w:val="true"/>
        </w:rPr>
        <w:t>לתקוף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הרשעתו</w:t>
      </w:r>
      <w:r>
        <w:rPr>
          <w:rtl w:val="true"/>
        </w:rPr>
        <w:t xml:space="preserve"> </w:t>
      </w:r>
      <w:r>
        <w:rPr>
          <w:rtl w:val="true"/>
        </w:rPr>
        <w:t>בקשירת</w:t>
      </w:r>
      <w:r>
        <w:rPr>
          <w:rtl w:val="true"/>
        </w:rPr>
        <w:t xml:space="preserve"> </w:t>
      </w:r>
      <w:r>
        <w:rPr>
          <w:rtl w:val="true"/>
        </w:rPr>
        <w:t>קשר</w:t>
      </w:r>
      <w:r>
        <w:rPr>
          <w:rtl w:val="true"/>
        </w:rPr>
        <w:t xml:space="preserve"> </w:t>
      </w:r>
      <w:r>
        <w:rPr>
          <w:rtl w:val="true"/>
        </w:rPr>
        <w:t>שמטרתו</w:t>
      </w:r>
      <w:r>
        <w:rPr>
          <w:rtl w:val="true"/>
        </w:rPr>
        <w:t xml:space="preserve"> </w:t>
      </w:r>
      <w:r>
        <w:rPr>
          <w:rtl w:val="true"/>
        </w:rPr>
        <w:t>גרימת</w:t>
      </w:r>
      <w:r>
        <w:rPr>
          <w:rtl w:val="true"/>
        </w:rPr>
        <w:t xml:space="preserve"> </w:t>
      </w:r>
      <w:r>
        <w:rPr>
          <w:rtl w:val="true"/>
        </w:rPr>
        <w:t>חבלה</w:t>
      </w:r>
      <w:r>
        <w:rPr>
          <w:rtl w:val="true"/>
        </w:rPr>
        <w:t xml:space="preserve"> </w:t>
      </w:r>
      <w:r>
        <w:rPr>
          <w:rtl w:val="true"/>
        </w:rPr>
        <w:t>בכוונה</w:t>
      </w:r>
      <w:r>
        <w:rPr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. </w:t>
      </w:r>
      <w:r>
        <w:rPr>
          <w:rtl w:val="true"/>
        </w:rPr>
        <w:t>בידוע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 </w:t>
      </w:r>
      <w:r>
        <w:rPr>
          <w:rtl w:val="true"/>
        </w:rPr>
        <w:t>אינו</w:t>
      </w:r>
      <w:r>
        <w:rPr>
          <w:rtl w:val="true"/>
        </w:rPr>
        <w:t xml:space="preserve"> </w:t>
      </w:r>
      <w:r>
        <w:rPr>
          <w:rtl w:val="true"/>
        </w:rPr>
        <w:t>נוטה</w:t>
      </w:r>
      <w:r>
        <w:rPr>
          <w:rtl w:val="true"/>
        </w:rPr>
        <w:t xml:space="preserve"> </w:t>
      </w:r>
      <w:r>
        <w:rPr>
          <w:rtl w:val="true"/>
        </w:rPr>
        <w:t>להתערב</w:t>
      </w:r>
      <w:r>
        <w:rPr>
          <w:rtl w:val="true"/>
        </w:rPr>
        <w:t xml:space="preserve"> </w:t>
      </w:r>
      <w:r>
        <w:rPr>
          <w:rtl w:val="true"/>
        </w:rPr>
        <w:t>בממצאי</w:t>
      </w:r>
      <w:r>
        <w:rPr>
          <w:rtl w:val="true"/>
        </w:rPr>
        <w:t xml:space="preserve"> </w:t>
      </w:r>
      <w:r>
        <w:rPr>
          <w:rtl w:val="true"/>
        </w:rPr>
        <w:t>עובדה</w:t>
      </w:r>
      <w:r>
        <w:rPr>
          <w:rtl w:val="true"/>
        </w:rPr>
        <w:t xml:space="preserve"> </w:t>
      </w:r>
      <w:r>
        <w:rPr>
          <w:rtl w:val="true"/>
        </w:rPr>
        <w:t>ובקביעות</w:t>
      </w:r>
      <w:r>
        <w:rPr>
          <w:rtl w:val="true"/>
        </w:rPr>
        <w:t xml:space="preserve"> </w:t>
      </w:r>
      <w:r>
        <w:rPr>
          <w:rtl w:val="true"/>
        </w:rPr>
        <w:t>מהימנות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הערכאה</w:t>
      </w:r>
      <w:r>
        <w:rPr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 –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מתרשמת</w:t>
      </w:r>
      <w:r>
        <w:rPr>
          <w:rtl w:val="true"/>
        </w:rPr>
        <w:t xml:space="preserve"> </w:t>
      </w:r>
      <w:r>
        <w:rPr>
          <w:rtl w:val="true"/>
        </w:rPr>
        <w:t>באופן</w:t>
      </w:r>
      <w:r>
        <w:rPr>
          <w:rtl w:val="true"/>
        </w:rPr>
        <w:t xml:space="preserve"> </w:t>
      </w:r>
      <w:r>
        <w:rPr>
          <w:rtl w:val="true"/>
        </w:rPr>
        <w:t>בלתי</w:t>
      </w:r>
      <w:r>
        <w:rPr>
          <w:rtl w:val="true"/>
        </w:rPr>
        <w:t xml:space="preserve"> </w:t>
      </w:r>
      <w:r>
        <w:rPr>
          <w:rtl w:val="true"/>
        </w:rPr>
        <w:t>אמצעי</w:t>
      </w:r>
      <w:r>
        <w:rPr>
          <w:rtl w:val="true"/>
        </w:rPr>
        <w:t xml:space="preserve"> </w:t>
      </w:r>
      <w:r>
        <w:rPr>
          <w:rtl w:val="true"/>
        </w:rPr>
        <w:t>מן</w:t>
      </w:r>
      <w:r>
        <w:rPr>
          <w:rtl w:val="true"/>
        </w:rPr>
        <w:t xml:space="preserve"> </w:t>
      </w:r>
      <w:r>
        <w:rPr>
          <w:rtl w:val="true"/>
        </w:rPr>
        <w:t>העדים</w:t>
      </w:r>
      <w:r>
        <w:rPr>
          <w:rtl w:val="true"/>
        </w:rPr>
        <w:t xml:space="preserve"> </w:t>
      </w:r>
      <w:r>
        <w:rPr>
          <w:rtl w:val="true"/>
        </w:rPr>
        <w:t>המופיעים</w:t>
      </w:r>
      <w:r>
        <w:rPr>
          <w:rtl w:val="true"/>
        </w:rPr>
        <w:t xml:space="preserve"> </w:t>
      </w:r>
      <w:r>
        <w:rPr>
          <w:rtl w:val="true"/>
        </w:rPr>
        <w:t>לפניה</w:t>
      </w:r>
      <w:r>
        <w:rPr>
          <w:rtl w:val="true"/>
        </w:rPr>
        <w:t xml:space="preserve"> </w:t>
      </w:r>
      <w:r>
        <w:rPr>
          <w:rtl w:val="true"/>
        </w:rPr>
        <w:t>ובוחנת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מארג</w:t>
      </w:r>
      <w:r>
        <w:rPr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 </w:t>
      </w:r>
      <w:r>
        <w:rPr>
          <w:rtl w:val="true"/>
        </w:rPr>
        <w:t>בכללותו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 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1193/16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סונגו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29</w:t>
      </w:r>
      <w:r>
        <w:rPr>
          <w:rtl w:val="true"/>
        </w:rPr>
        <w:t xml:space="preserve"> (</w:t>
      </w:r>
      <w:r>
        <w:rPr/>
        <w:t>17.5.2018</w:t>
      </w:r>
      <w:r>
        <w:rPr>
          <w:rtl w:val="true"/>
        </w:rPr>
        <w:t xml:space="preserve">); 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3162/17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זייצב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(</w:t>
      </w:r>
      <w:r>
        <w:rPr/>
        <w:t>19.10.2017</w:t>
      </w:r>
      <w:r>
        <w:rPr>
          <w:rtl w:val="true"/>
        </w:rPr>
        <w:t xml:space="preserve">); </w:t>
      </w:r>
      <w:r>
        <w:rPr>
          <w:rFonts w:ascii="Century" w:hAnsi="Century" w:cs="Century"/>
          <w:sz w:val="22"/>
          <w:sz w:val="22"/>
          <w:rtl w:val="true"/>
        </w:rPr>
        <w:t>ו</w:t>
      </w:r>
      <w:hyperlink r:id="rId28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2035/16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Times New Roman" w:ascii="Times New Roman" w:hAnsi="Times New Roman"/>
          <w:sz w:val="22"/>
          <w:rtl w:val="true"/>
        </w:rPr>
        <w:t>‏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>פסקה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</w:rPr>
        <w:t>15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14.9.2017</w:t>
      </w:r>
      <w:r>
        <w:rPr>
          <w:rFonts w:cs="Century" w:ascii="Century" w:hAnsi="Century"/>
          <w:sz w:val="22"/>
          <w:rtl w:val="true"/>
        </w:rPr>
        <w:t>)).</w:t>
      </w:r>
      <w:r>
        <w:rPr>
          <w:rtl w:val="true"/>
        </w:rPr>
        <w:t xml:space="preserve"> </w:t>
      </w:r>
      <w:r>
        <w:rPr>
          <w:rtl w:val="true"/>
        </w:rPr>
        <w:t>התערבות</w:t>
      </w:r>
      <w:r>
        <w:rPr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 </w:t>
      </w:r>
      <w:r>
        <w:rPr>
          <w:rtl w:val="true"/>
        </w:rPr>
        <w:t>שמורה</w:t>
      </w:r>
      <w:r>
        <w:rPr>
          <w:rtl w:val="true"/>
        </w:rPr>
        <w:t xml:space="preserve"> </w:t>
      </w:r>
      <w:r>
        <w:rPr>
          <w:rtl w:val="true"/>
        </w:rPr>
        <w:t>למקרים</w:t>
      </w:r>
      <w:r>
        <w:rPr>
          <w:rtl w:val="true"/>
        </w:rPr>
        <w:t xml:space="preserve"> </w:t>
      </w:r>
      <w:r>
        <w:rPr>
          <w:rtl w:val="true"/>
        </w:rPr>
        <w:t>חריגים</w:t>
      </w:r>
      <w:r>
        <w:rPr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 </w:t>
      </w:r>
      <w:r>
        <w:rPr>
          <w:rtl w:val="true"/>
        </w:rPr>
        <w:t>קיים</w:t>
      </w:r>
      <w:r>
        <w:rPr>
          <w:rtl w:val="true"/>
        </w:rPr>
        <w:t xml:space="preserve"> </w:t>
      </w:r>
      <w:r>
        <w:rPr>
          <w:rtl w:val="true"/>
        </w:rPr>
        <w:t>צורך</w:t>
      </w:r>
      <w:r>
        <w:rPr>
          <w:rtl w:val="true"/>
        </w:rPr>
        <w:t xml:space="preserve"> </w:t>
      </w:r>
      <w:r>
        <w:rPr>
          <w:rtl w:val="true"/>
        </w:rPr>
        <w:t>ברור</w:t>
      </w:r>
      <w:r>
        <w:rPr>
          <w:rtl w:val="true"/>
        </w:rPr>
        <w:t xml:space="preserve"> </w:t>
      </w:r>
      <w:r>
        <w:rPr>
          <w:rtl w:val="true"/>
        </w:rPr>
        <w:t>לתקן</w:t>
      </w:r>
      <w:r>
        <w:rPr>
          <w:rtl w:val="true"/>
        </w:rPr>
        <w:t xml:space="preserve"> </w:t>
      </w:r>
      <w:r>
        <w:rPr>
          <w:rtl w:val="true"/>
        </w:rPr>
        <w:t>טעות</w:t>
      </w:r>
      <w:r>
        <w:rPr>
          <w:rtl w:val="true"/>
        </w:rPr>
        <w:t xml:space="preserve"> </w:t>
      </w:r>
      <w:r>
        <w:rPr>
          <w:rtl w:val="true"/>
        </w:rPr>
        <w:t>מהותית</w:t>
      </w:r>
      <w:r>
        <w:rPr>
          <w:rtl w:val="true"/>
        </w:rPr>
        <w:t xml:space="preserve"> </w:t>
      </w:r>
      <w:r>
        <w:rPr>
          <w:rtl w:val="true"/>
        </w:rPr>
        <w:t>כדי</w:t>
      </w:r>
      <w:r>
        <w:rPr>
          <w:rtl w:val="true"/>
        </w:rPr>
        <w:t xml:space="preserve"> </w:t>
      </w:r>
      <w:r>
        <w:rPr>
          <w:rtl w:val="true"/>
        </w:rPr>
        <w:t>למנוע</w:t>
      </w:r>
      <w:r>
        <w:rPr>
          <w:rtl w:val="true"/>
        </w:rPr>
        <w:t xml:space="preserve"> </w:t>
      </w:r>
      <w:r>
        <w:rPr>
          <w:rtl w:val="true"/>
        </w:rPr>
        <w:t>עיוות</w:t>
      </w:r>
      <w:r>
        <w:rPr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 </w:t>
      </w: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6773/17</w:t>
        </w:r>
      </w:hyperlink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זליג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(</w:t>
      </w:r>
      <w:r>
        <w:rPr/>
        <w:t>3.4.2019</w:t>
      </w:r>
      <w:r>
        <w:rPr>
          <w:rtl w:val="true"/>
        </w:rPr>
        <w:t xml:space="preserve">); </w:t>
      </w:r>
      <w:hyperlink r:id="rId30"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8027/13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‏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 (</w:t>
      </w:r>
      <w:r>
        <w:rPr/>
        <w:t>27.5.2018</w:t>
      </w:r>
      <w:r>
        <w:rPr>
          <w:rtl w:val="true"/>
        </w:rPr>
        <w:t xml:space="preserve">); </w:t>
      </w:r>
      <w:r>
        <w:rPr>
          <w:rtl w:val="true"/>
        </w:rPr>
        <w:t>ו</w:t>
      </w:r>
      <w:hyperlink r:id="rId31"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9352/99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 xml:space="preserve">‏ 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יומטוביאן נ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 xml:space="preserve">' 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מדינת ישראל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ד נד</w:t>
        </w:r>
      </w:hyperlink>
      <w:r>
        <w:rPr>
          <w:rFonts w:cs="FrankRuehl" w:ascii="FrankRuehl" w:hAnsi="FrankRuehl"/>
          <w:color w:val="000000"/>
          <w:sz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</w:rPr>
        <w:t>4</w:t>
      </w:r>
      <w:r>
        <w:rPr>
          <w:rFonts w:cs="FrankRuehl" w:ascii="FrankRuehl" w:hAnsi="FrankRuehl"/>
          <w:color w:val="000000"/>
          <w:sz w:val="28"/>
          <w:rtl w:val="true"/>
        </w:rPr>
        <w:t xml:space="preserve">) </w:t>
      </w:r>
      <w:r>
        <w:rPr>
          <w:rFonts w:cs="FrankRuehl" w:ascii="FrankRuehl" w:hAnsi="FrankRuehl"/>
          <w:color w:val="000000"/>
          <w:sz w:val="28"/>
        </w:rPr>
        <w:t>632</w:t>
      </w:r>
      <w:r>
        <w:rPr>
          <w:rtl w:val="true"/>
        </w:rPr>
        <w:t xml:space="preserve">, </w:t>
      </w:r>
      <w:r>
        <w:rPr/>
        <w:t>645-643</w:t>
      </w:r>
      <w:r>
        <w:rPr>
          <w:rtl w:val="true"/>
        </w:rPr>
        <w:t xml:space="preserve"> (</w:t>
      </w:r>
      <w:r>
        <w:rPr/>
        <w:t>2000</w:t>
      </w:r>
      <w:r>
        <w:rPr>
          <w:rtl w:val="true"/>
        </w:rPr>
        <w:t xml:space="preserve">)), </w:t>
      </w:r>
      <w:r>
        <w:rPr>
          <w:rtl w:val="true"/>
        </w:rPr>
        <w:t>והמקרה</w:t>
      </w:r>
      <w:r>
        <w:rPr>
          <w:rtl w:val="true"/>
        </w:rPr>
        <w:t xml:space="preserve"> </w:t>
      </w:r>
      <w:r>
        <w:rPr>
          <w:rtl w:val="true"/>
        </w:rPr>
        <w:t>דכאן</w:t>
      </w:r>
      <w:r>
        <w:rPr>
          <w:rtl w:val="true"/>
        </w:rPr>
        <w:t xml:space="preserve"> </w:t>
      </w:r>
      <w:r>
        <w:rPr>
          <w:rtl w:val="true"/>
        </w:rPr>
        <w:t>איננו</w:t>
      </w:r>
      <w:r>
        <w:rPr>
          <w:rtl w:val="true"/>
        </w:rPr>
        <w:t xml:space="preserve"> </w:t>
      </w:r>
      <w:r>
        <w:rPr>
          <w:rtl w:val="true"/>
        </w:rPr>
        <w:t>כזה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למעלה</w:t>
      </w:r>
      <w:r>
        <w:rPr>
          <w:rtl w:val="true"/>
        </w:rPr>
        <w:t xml:space="preserve"> </w:t>
      </w:r>
      <w:r>
        <w:rPr>
          <w:rtl w:val="true"/>
        </w:rPr>
        <w:t>מן</w:t>
      </w:r>
      <w:r>
        <w:rPr>
          <w:rtl w:val="true"/>
        </w:rPr>
        <w:t xml:space="preserve"> </w:t>
      </w:r>
      <w:r>
        <w:rPr>
          <w:rtl w:val="true"/>
        </w:rPr>
        <w:t>הצורך</w:t>
      </w:r>
      <w:r>
        <w:rPr>
          <w:rtl w:val="true"/>
        </w:rPr>
        <w:t xml:space="preserve">, </w:t>
      </w:r>
      <w:r>
        <w:rPr>
          <w:rtl w:val="true"/>
        </w:rPr>
        <w:t>אומר</w:t>
      </w:r>
      <w:r>
        <w:rPr>
          <w:rtl w:val="true"/>
        </w:rPr>
        <w:t xml:space="preserve"> </w:t>
      </w:r>
      <w:r>
        <w:rPr>
          <w:rtl w:val="true"/>
        </w:rPr>
        <w:t>בקצרה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 </w:t>
      </w:r>
      <w:r>
        <w:rPr>
          <w:rtl w:val="true"/>
        </w:rPr>
        <w:t>שהונחו</w:t>
      </w:r>
      <w:r>
        <w:rPr>
          <w:rtl w:val="true"/>
        </w:rPr>
        <w:t xml:space="preserve"> </w:t>
      </w:r>
      <w:r>
        <w:rPr>
          <w:rtl w:val="true"/>
        </w:rPr>
        <w:t>לפני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 </w:t>
      </w:r>
      <w:r>
        <w:rPr>
          <w:rtl w:val="true"/>
        </w:rPr>
        <w:t>מוכיחות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אשמת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בעבירת</w:t>
      </w:r>
      <w:r>
        <w:rPr>
          <w:rtl w:val="true"/>
        </w:rPr>
        <w:t xml:space="preserve"> </w:t>
      </w:r>
      <w:r>
        <w:rPr>
          <w:rtl w:val="true"/>
        </w:rPr>
        <w:t>הקשר</w:t>
      </w:r>
      <w:r>
        <w:rPr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 </w:t>
      </w:r>
      <w:r>
        <w:rPr>
          <w:rtl w:val="true"/>
        </w:rPr>
        <w:t>מעבר</w:t>
      </w:r>
      <w:r>
        <w:rPr>
          <w:rtl w:val="true"/>
        </w:rPr>
        <w:t xml:space="preserve"> </w:t>
      </w:r>
      <w:r>
        <w:rPr>
          <w:rtl w:val="true"/>
        </w:rPr>
        <w:t>לספק</w:t>
      </w:r>
      <w:r>
        <w:rPr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 xml:space="preserve">. </w:t>
      </w:r>
      <w:r>
        <w:rPr>
          <w:rtl w:val="true"/>
        </w:rPr>
        <w:t>ראיות</w:t>
      </w:r>
      <w:r>
        <w:rPr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 </w:t>
      </w:r>
      <w:r>
        <w:rPr>
          <w:rtl w:val="true"/>
        </w:rPr>
        <w:t>הוכיחו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העובדות</w:t>
      </w:r>
      <w:r>
        <w:rPr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השתייך</w:t>
      </w:r>
      <w:r>
        <w:rPr>
          <w:rtl w:val="true"/>
        </w:rPr>
        <w:t xml:space="preserve"> </w:t>
      </w:r>
      <w:r>
        <w:rPr>
          <w:rtl w:val="true"/>
        </w:rPr>
        <w:t>לארגון</w:t>
      </w:r>
      <w:r>
        <w:rPr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 </w:t>
      </w:r>
      <w:r>
        <w:rPr>
          <w:rtl w:val="true"/>
        </w:rPr>
        <w:t>פמיליה</w:t>
      </w:r>
      <w:r>
        <w:rPr>
          <w:rtl w:val="true"/>
        </w:rPr>
        <w:t xml:space="preserve"> </w:t>
      </w:r>
      <w:r>
        <w:rPr>
          <w:rtl w:val="true"/>
        </w:rPr>
        <w:t>והכיר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דרכי</w:t>
      </w:r>
      <w:r>
        <w:rPr>
          <w:rtl w:val="true"/>
        </w:rPr>
        <w:t xml:space="preserve"> </w:t>
      </w:r>
      <w:r>
        <w:rPr>
          <w:rtl w:val="true"/>
        </w:rPr>
        <w:t>פעולתו</w:t>
      </w:r>
      <w:r>
        <w:rPr>
          <w:rtl w:val="true"/>
        </w:rPr>
        <w:t xml:space="preserve">;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הגיע</w:t>
      </w:r>
      <w:r>
        <w:rPr>
          <w:rtl w:val="true"/>
        </w:rPr>
        <w:t xml:space="preserve"> </w:t>
      </w:r>
      <w:r>
        <w:rPr>
          <w:rtl w:val="true"/>
        </w:rPr>
        <w:t>בתזמון</w:t>
      </w:r>
      <w:r>
        <w:rPr>
          <w:rtl w:val="true"/>
        </w:rPr>
        <w:t xml:space="preserve"> </w:t>
      </w:r>
      <w:r>
        <w:rPr>
          <w:rtl w:val="true"/>
        </w:rPr>
        <w:t>מושלם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 </w:t>
      </w:r>
      <w:r>
        <w:rPr>
          <w:rtl w:val="true"/>
        </w:rPr>
        <w:t>ארגון</w:t>
      </w:r>
      <w:r>
        <w:rPr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 </w:t>
      </w:r>
      <w:r>
        <w:rPr>
          <w:rtl w:val="true"/>
        </w:rPr>
        <w:t>למקום</w:t>
      </w:r>
      <w:r>
        <w:rPr>
          <w:rtl w:val="true"/>
        </w:rPr>
        <w:t xml:space="preserve"> </w:t>
      </w:r>
      <w:r>
        <w:rPr>
          <w:rtl w:val="true"/>
        </w:rPr>
        <w:t>בשכונת</w:t>
      </w:r>
      <w:r>
        <w:rPr>
          <w:rtl w:val="true"/>
        </w:rPr>
        <w:t xml:space="preserve"> </w:t>
      </w:r>
      <w:r>
        <w:rPr>
          <w:rtl w:val="true"/>
        </w:rPr>
        <w:t>פלורנטין</w:t>
      </w:r>
      <w:r>
        <w:rPr>
          <w:rtl w:val="true"/>
        </w:rPr>
        <w:t xml:space="preserve"> </w:t>
      </w:r>
      <w:r>
        <w:rPr>
          <w:rtl w:val="true"/>
        </w:rPr>
        <w:t>בתל</w:t>
      </w:r>
      <w:r>
        <w:rPr>
          <w:rtl w:val="true"/>
        </w:rPr>
        <w:t xml:space="preserve"> </w:t>
      </w:r>
      <w:r>
        <w:rPr>
          <w:rtl w:val="true"/>
        </w:rPr>
        <w:t>אביב</w:t>
      </w:r>
      <w:r>
        <w:rPr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 </w:t>
      </w:r>
      <w:r>
        <w:rPr>
          <w:rtl w:val="true"/>
        </w:rPr>
        <w:t>נמצא</w:t>
      </w:r>
      <w:r>
        <w:rPr>
          <w:rtl w:val="true"/>
        </w:rPr>
        <w:t xml:space="preserve"> </w:t>
      </w:r>
      <w:r>
        <w:rPr>
          <w:rtl w:val="true"/>
        </w:rPr>
        <w:t>מחסן</w:t>
      </w:r>
      <w:r>
        <w:rPr>
          <w:rtl w:val="true"/>
        </w:rPr>
        <w:t xml:space="preserve"> </w:t>
      </w:r>
      <w:r>
        <w:rPr>
          <w:rtl w:val="true"/>
        </w:rPr>
        <w:t>הפועל</w:t>
      </w:r>
      <w:r>
        <w:rPr>
          <w:rtl w:val="true"/>
        </w:rPr>
        <w:t xml:space="preserve">; </w:t>
      </w:r>
      <w:r>
        <w:rPr>
          <w:rtl w:val="true"/>
        </w:rPr>
        <w:t>רבים</w:t>
      </w:r>
      <w:r>
        <w:rPr>
          <w:rtl w:val="true"/>
        </w:rPr>
        <w:t xml:space="preserve"> </w:t>
      </w:r>
      <w:r>
        <w:rPr>
          <w:rtl w:val="true"/>
        </w:rPr>
        <w:t>מחברי</w:t>
      </w:r>
      <w:r>
        <w:rPr>
          <w:rtl w:val="true"/>
        </w:rPr>
        <w:t xml:space="preserve"> </w:t>
      </w:r>
      <w:r>
        <w:rPr>
          <w:rtl w:val="true"/>
        </w:rPr>
        <w:t>הארגון</w:t>
      </w:r>
      <w:r>
        <w:rPr>
          <w:rtl w:val="true"/>
        </w:rPr>
        <w:t xml:space="preserve"> </w:t>
      </w:r>
      <w:r>
        <w:rPr>
          <w:rtl w:val="true"/>
        </w:rPr>
        <w:t>הביאו</w:t>
      </w:r>
      <w:r>
        <w:rPr>
          <w:rtl w:val="true"/>
        </w:rPr>
        <w:t xml:space="preserve"> </w:t>
      </w:r>
      <w:r>
        <w:rPr>
          <w:rtl w:val="true"/>
        </w:rPr>
        <w:t>עמם</w:t>
      </w:r>
      <w:r>
        <w:rPr>
          <w:rtl w:val="true"/>
        </w:rPr>
        <w:t xml:space="preserve"> </w:t>
      </w:r>
      <w:r>
        <w:rPr>
          <w:rtl w:val="true"/>
        </w:rPr>
        <w:t>כלי</w:t>
      </w:r>
      <w:r>
        <w:rPr>
          <w:rtl w:val="true"/>
        </w:rPr>
        <w:t xml:space="preserve"> </w:t>
      </w:r>
      <w:r>
        <w:rPr>
          <w:rtl w:val="true"/>
        </w:rPr>
        <w:t>תקיפה</w:t>
      </w:r>
      <w:r>
        <w:rPr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 </w:t>
      </w:r>
      <w:r>
        <w:rPr>
          <w:rtl w:val="true"/>
        </w:rPr>
        <w:t>והיו</w:t>
      </w:r>
      <w:r>
        <w:rPr>
          <w:rtl w:val="true"/>
        </w:rPr>
        <w:t xml:space="preserve"> </w:t>
      </w:r>
      <w:r>
        <w:rPr>
          <w:rtl w:val="true"/>
        </w:rPr>
        <w:t>לבושים</w:t>
      </w:r>
      <w:r>
        <w:rPr>
          <w:rtl w:val="true"/>
        </w:rPr>
        <w:t xml:space="preserve"> </w:t>
      </w:r>
      <w:r>
        <w:rPr>
          <w:rtl w:val="true"/>
        </w:rPr>
        <w:t>באופן</w:t>
      </w:r>
      <w:r>
        <w:rPr>
          <w:rtl w:val="true"/>
        </w:rPr>
        <w:t xml:space="preserve"> </w:t>
      </w:r>
      <w:r>
        <w:rPr>
          <w:rtl w:val="true"/>
        </w:rPr>
        <w:t>שאמור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 </w:t>
      </w:r>
      <w:r>
        <w:rPr>
          <w:rtl w:val="true"/>
        </w:rPr>
        <w:t>להסתיר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זהותם</w:t>
      </w:r>
      <w:r>
        <w:rPr>
          <w:rtl w:val="true"/>
        </w:rPr>
        <w:t xml:space="preserve">; </w:t>
      </w:r>
      <w:r>
        <w:rPr>
          <w:rtl w:val="true"/>
        </w:rPr>
        <w:t>וזמן</w:t>
      </w:r>
      <w:r>
        <w:rPr>
          <w:rtl w:val="true"/>
        </w:rPr>
        <w:t xml:space="preserve"> </w:t>
      </w:r>
      <w:r>
        <w:rPr>
          <w:rtl w:val="true"/>
        </w:rPr>
        <w:t>הגעתם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לסביבת</w:t>
      </w:r>
      <w:r>
        <w:rPr>
          <w:rtl w:val="true"/>
        </w:rPr>
        <w:t xml:space="preserve"> </w:t>
      </w:r>
      <w:r>
        <w:rPr>
          <w:rtl w:val="true"/>
        </w:rPr>
        <w:t>המחסן</w:t>
      </w:r>
      <w:r>
        <w:rPr>
          <w:rtl w:val="true"/>
        </w:rPr>
        <w:t xml:space="preserve"> </w:t>
      </w:r>
      <w:r>
        <w:rPr>
          <w:rtl w:val="true"/>
        </w:rPr>
        <w:t>תאם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זמן</w:t>
      </w:r>
      <w:r>
        <w:rPr>
          <w:rtl w:val="true"/>
        </w:rPr>
        <w:t xml:space="preserve"> </w:t>
      </w:r>
      <w:r>
        <w:rPr>
          <w:rtl w:val="true"/>
        </w:rPr>
        <w:t>ההגעה</w:t>
      </w:r>
      <w:r>
        <w:rPr>
          <w:rtl w:val="true"/>
        </w:rPr>
        <w:t xml:space="preserve"> </w:t>
      </w:r>
      <w:r>
        <w:rPr>
          <w:rtl w:val="true"/>
        </w:rPr>
        <w:t>המשוער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אוהדי</w:t>
      </w:r>
      <w:r>
        <w:rPr>
          <w:rtl w:val="true"/>
        </w:rPr>
        <w:t xml:space="preserve"> </w:t>
      </w:r>
      <w:r>
        <w:rPr>
          <w:rtl w:val="true"/>
        </w:rPr>
        <w:t>הפועל</w:t>
      </w:r>
      <w:r>
        <w:rPr>
          <w:rtl w:val="true"/>
        </w:rPr>
        <w:t xml:space="preserve"> </w:t>
      </w:r>
      <w:r>
        <w:rPr>
          <w:rtl w:val="true"/>
        </w:rPr>
        <w:t>תל</w:t>
      </w:r>
      <w:r>
        <w:rPr>
          <w:rtl w:val="true"/>
        </w:rPr>
        <w:t xml:space="preserve"> </w:t>
      </w:r>
      <w:r>
        <w:rPr>
          <w:rtl w:val="true"/>
        </w:rPr>
        <w:t>אביב</w:t>
      </w:r>
      <w:r>
        <w:rPr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 </w:t>
      </w:r>
      <w:r>
        <w:rPr>
          <w:rtl w:val="true"/>
        </w:rPr>
        <w:t>סיום</w:t>
      </w:r>
      <w:r>
        <w:rPr>
          <w:rtl w:val="true"/>
        </w:rPr>
        <w:t xml:space="preserve"> </w:t>
      </w:r>
      <w:r>
        <w:rPr>
          <w:rtl w:val="true"/>
        </w:rPr>
        <w:t>המשחק</w:t>
      </w:r>
      <w:r>
        <w:rPr>
          <w:rtl w:val="true"/>
        </w:rPr>
        <w:t xml:space="preserve"> </w:t>
      </w:r>
      <w:r>
        <w:rPr>
          <w:rtl w:val="true"/>
        </w:rPr>
        <w:t>בין</w:t>
      </w:r>
      <w:r>
        <w:rPr>
          <w:rtl w:val="true"/>
        </w:rPr>
        <w:t xml:space="preserve"> </w:t>
      </w:r>
      <w:r>
        <w:rPr>
          <w:rtl w:val="true"/>
        </w:rPr>
        <w:t>קבוצתם</w:t>
      </w:r>
      <w:r>
        <w:rPr>
          <w:rtl w:val="true"/>
        </w:rPr>
        <w:t xml:space="preserve"> </w:t>
      </w:r>
      <w:r>
        <w:rPr>
          <w:rtl w:val="true"/>
        </w:rPr>
        <w:t>לבין</w:t>
      </w:r>
      <w:r>
        <w:rPr>
          <w:rtl w:val="true"/>
        </w:rPr>
        <w:t xml:space="preserve"> </w:t>
      </w:r>
      <w:r>
        <w:rPr>
          <w:rtl w:val="true"/>
        </w:rPr>
        <w:t>קבוצת</w:t>
      </w:r>
      <w:r>
        <w:rPr>
          <w:rtl w:val="true"/>
        </w:rPr>
        <w:t xml:space="preserve"> </w:t>
      </w:r>
      <w:r>
        <w:rPr>
          <w:rtl w:val="true"/>
        </w:rPr>
        <w:t>הפועל</w:t>
      </w:r>
      <w:r>
        <w:rPr>
          <w:rtl w:val="true"/>
        </w:rPr>
        <w:t xml:space="preserve"> </w:t>
      </w:r>
      <w:r>
        <w:rPr>
          <w:rtl w:val="true"/>
        </w:rPr>
        <w:t>כפר</w:t>
      </w:r>
      <w:r>
        <w:rPr>
          <w:rtl w:val="true"/>
        </w:rPr>
        <w:t>-</w:t>
      </w:r>
      <w:r>
        <w:rPr>
          <w:rtl w:val="true"/>
        </w:rPr>
        <w:t>סבא</w:t>
      </w:r>
      <w:r>
        <w:rPr>
          <w:rtl w:val="true"/>
        </w:rPr>
        <w:t xml:space="preserve">. </w:t>
      </w:r>
      <w:r>
        <w:rPr>
          <w:rtl w:val="true"/>
        </w:rPr>
        <w:t>הראיה</w:t>
      </w:r>
      <w:r>
        <w:rPr>
          <w:rtl w:val="true"/>
        </w:rPr>
        <w:t xml:space="preserve"> </w:t>
      </w:r>
      <w:r>
        <w:rPr>
          <w:rtl w:val="true"/>
        </w:rPr>
        <w:t>האחרונה</w:t>
      </w:r>
      <w:r>
        <w:rPr>
          <w:rtl w:val="true"/>
        </w:rPr>
        <w:t xml:space="preserve"> </w:t>
      </w:r>
      <w:r>
        <w:rPr>
          <w:rtl w:val="true"/>
        </w:rPr>
        <w:t>לבדה</w:t>
      </w:r>
      <w:r>
        <w:rPr>
          <w:rtl w:val="true"/>
        </w:rPr>
        <w:t xml:space="preserve"> </w:t>
      </w:r>
      <w:r>
        <w:rPr>
          <w:rtl w:val="true"/>
        </w:rPr>
        <w:t>מגיעה</w:t>
      </w:r>
      <w:r>
        <w:rPr>
          <w:rtl w:val="true"/>
        </w:rPr>
        <w:t xml:space="preserve"> </w:t>
      </w:r>
      <w:r>
        <w:rPr>
          <w:rtl w:val="true"/>
        </w:rPr>
        <w:t>כדי</w:t>
      </w:r>
      <w:r>
        <w:rPr>
          <w:rtl w:val="true"/>
        </w:rPr>
        <w:t xml:space="preserve"> </w:t>
      </w:r>
      <w:r>
        <w:rPr>
          <w:rtl w:val="true"/>
        </w:rPr>
        <w:t>הפרכת</w:t>
      </w:r>
      <w:r>
        <w:rPr>
          <w:rtl w:val="true"/>
        </w:rPr>
        <w:t xml:space="preserve"> </w:t>
      </w:r>
      <w:r>
        <w:rPr>
          <w:rtl w:val="true"/>
        </w:rPr>
        <w:t>תזת</w:t>
      </w:r>
      <w:r>
        <w:rPr>
          <w:rtl w:val="true"/>
        </w:rPr>
        <w:t xml:space="preserve"> </w:t>
      </w:r>
      <w:r>
        <w:rPr>
          <w:rtl w:val="true"/>
        </w:rPr>
        <w:t>הגניבה</w:t>
      </w:r>
      <w:r>
        <w:rPr>
          <w:rtl w:val="true"/>
        </w:rPr>
        <w:t xml:space="preserve"> </w:t>
      </w:r>
      <w:r>
        <w:rPr>
          <w:rtl w:val="true"/>
        </w:rPr>
        <w:t>שבפי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: </w:t>
      </w:r>
      <w:r>
        <w:rPr>
          <w:rtl w:val="true"/>
        </w:rPr>
        <w:t>ברי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גנבים</w:t>
      </w:r>
      <w:r>
        <w:rPr>
          <w:rtl w:val="true"/>
        </w:rPr>
        <w:t xml:space="preserve"> </w:t>
      </w:r>
      <w:r>
        <w:rPr>
          <w:rtl w:val="true"/>
        </w:rPr>
        <w:t>אינם</w:t>
      </w:r>
      <w:r>
        <w:rPr>
          <w:rtl w:val="true"/>
        </w:rPr>
        <w:t xml:space="preserve"> </w:t>
      </w:r>
      <w:r>
        <w:rPr>
          <w:rtl w:val="true"/>
        </w:rPr>
        <w:t>נוהגים</w:t>
      </w:r>
      <w:r>
        <w:rPr>
          <w:rtl w:val="true"/>
        </w:rPr>
        <w:t xml:space="preserve"> </w:t>
      </w:r>
      <w:r>
        <w:rPr>
          <w:rtl w:val="true"/>
        </w:rPr>
        <w:t>ליזום</w:t>
      </w:r>
      <w:r>
        <w:rPr>
          <w:rtl w:val="true"/>
        </w:rPr>
        <w:t xml:space="preserve"> </w:t>
      </w:r>
      <w:r>
        <w:rPr>
          <w:rtl w:val="true"/>
        </w:rPr>
        <w:t>מפגשים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בעלי</w:t>
      </w:r>
      <w:r>
        <w:rPr>
          <w:rtl w:val="true"/>
        </w:rPr>
        <w:t xml:space="preserve"> </w:t>
      </w:r>
      <w:r>
        <w:rPr>
          <w:rtl w:val="true"/>
        </w:rPr>
        <w:t>הרכוש</w:t>
      </w:r>
      <w:r>
        <w:rPr>
          <w:rtl w:val="true"/>
        </w:rPr>
        <w:t xml:space="preserve"> </w:t>
      </w:r>
      <w:r>
        <w:rPr>
          <w:rtl w:val="true"/>
        </w:rPr>
        <w:t>שאותו</w:t>
      </w:r>
      <w:r>
        <w:rPr>
          <w:rtl w:val="true"/>
        </w:rPr>
        <w:t xml:space="preserve"> </w:t>
      </w:r>
      <w:r>
        <w:rPr>
          <w:rtl w:val="true"/>
        </w:rPr>
        <w:t>הם</w:t>
      </w:r>
      <w:r>
        <w:rPr>
          <w:rtl w:val="true"/>
        </w:rPr>
        <w:t xml:space="preserve"> </w:t>
      </w:r>
      <w:r>
        <w:rPr>
          <w:rtl w:val="true"/>
        </w:rPr>
        <w:t>חפצים</w:t>
      </w:r>
      <w:r>
        <w:rPr>
          <w:rtl w:val="true"/>
        </w:rPr>
        <w:t xml:space="preserve"> </w:t>
      </w:r>
      <w:r>
        <w:rPr>
          <w:rtl w:val="true"/>
        </w:rPr>
        <w:t>לגנוב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tl w:val="true"/>
        </w:rPr>
        <w:t xml:space="preserve"> </w:t>
      </w:r>
      <w:r>
        <w:rPr>
          <w:rtl w:val="true"/>
        </w:rPr>
        <w:t>מי</w:t>
      </w:r>
      <w:r>
        <w:rPr>
          <w:rtl w:val="true"/>
        </w:rPr>
        <w:t xml:space="preserve"> </w:t>
      </w:r>
      <w:r>
        <w:rPr>
          <w:rtl w:val="true"/>
        </w:rPr>
        <w:t>שבא</w:t>
      </w:r>
      <w:r>
        <w:rPr>
          <w:rtl w:val="true"/>
        </w:rPr>
        <w:t xml:space="preserve"> </w:t>
      </w:r>
      <w:r>
        <w:rPr>
          <w:rtl w:val="true"/>
        </w:rPr>
        <w:t>לפרוץ</w:t>
      </w:r>
      <w:r>
        <w:rPr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 </w:t>
      </w:r>
      <w:r>
        <w:rPr>
          <w:rtl w:val="true"/>
        </w:rPr>
        <w:t>במטרה</w:t>
      </w:r>
      <w:r>
        <w:rPr>
          <w:rtl w:val="true"/>
        </w:rPr>
        <w:t xml:space="preserve"> </w:t>
      </w:r>
      <w:r>
        <w:rPr>
          <w:rtl w:val="true"/>
        </w:rPr>
        <w:t>לגנוב</w:t>
      </w:r>
      <w:r>
        <w:rPr>
          <w:rtl w:val="true"/>
        </w:rPr>
        <w:t xml:space="preserve"> </w:t>
      </w:r>
      <w:r>
        <w:rPr>
          <w:rtl w:val="true"/>
        </w:rPr>
        <w:t>רכוש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מתאם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זמן</w:t>
      </w:r>
      <w:r>
        <w:rPr>
          <w:rtl w:val="true"/>
        </w:rPr>
        <w:t xml:space="preserve"> </w:t>
      </w:r>
      <w:r>
        <w:rPr>
          <w:rtl w:val="true"/>
        </w:rPr>
        <w:t>הפריצה</w:t>
      </w:r>
      <w:r>
        <w:rPr>
          <w:rtl w:val="true"/>
        </w:rPr>
        <w:t xml:space="preserve"> </w:t>
      </w:r>
      <w:r>
        <w:rPr>
          <w:rtl w:val="true"/>
        </w:rPr>
        <w:t>לבואם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הבעלים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מחסן</w:t>
      </w:r>
      <w:r>
        <w:rPr>
          <w:rtl w:val="true"/>
        </w:rPr>
        <w:t xml:space="preserve"> </w:t>
      </w:r>
      <w:r>
        <w:rPr>
          <w:rtl w:val="true"/>
        </w:rPr>
        <w:t>הפועל</w:t>
      </w:r>
      <w:r>
        <w:rPr>
          <w:rtl w:val="true"/>
        </w:rPr>
        <w:t xml:space="preserve"> </w:t>
      </w:r>
      <w:r>
        <w:rPr>
          <w:rtl w:val="true"/>
        </w:rPr>
        <w:t>שבשכונת</w:t>
      </w:r>
      <w:r>
        <w:rPr>
          <w:rtl w:val="true"/>
        </w:rPr>
        <w:t xml:space="preserve"> </w:t>
      </w:r>
      <w:r>
        <w:rPr>
          <w:rtl w:val="true"/>
        </w:rPr>
        <w:t>פלורנטין</w:t>
      </w:r>
      <w:r>
        <w:rPr>
          <w:rtl w:val="true"/>
        </w:rPr>
        <w:t xml:space="preserve"> </w:t>
      </w:r>
      <w:r>
        <w:rPr>
          <w:rtl w:val="true"/>
        </w:rPr>
        <w:t>איננו</w:t>
      </w:r>
      <w:r>
        <w:rPr>
          <w:rtl w:val="true"/>
        </w:rPr>
        <w:t xml:space="preserve"> </w:t>
      </w:r>
      <w:r>
        <w:rPr>
          <w:rtl w:val="true"/>
        </w:rPr>
        <w:t>דומה</w:t>
      </w:r>
      <w:r>
        <w:rPr>
          <w:rtl w:val="true"/>
        </w:rPr>
        <w:t xml:space="preserve"> </w:t>
      </w:r>
      <w:r>
        <w:rPr>
          <w:rtl w:val="true"/>
        </w:rPr>
        <w:t>לשעון</w:t>
      </w:r>
      <w:r>
        <w:rPr>
          <w:rtl w:val="true"/>
        </w:rPr>
        <w:t xml:space="preserve"> </w:t>
      </w:r>
      <w:r>
        <w:rPr>
          <w:rtl w:val="true"/>
        </w:rPr>
        <w:t>שהוצב</w:t>
      </w:r>
      <w:r>
        <w:rPr>
          <w:rtl w:val="true"/>
        </w:rPr>
        <w:t xml:space="preserve"> </w:t>
      </w:r>
      <w:r>
        <w:rPr>
          <w:rtl w:val="true"/>
        </w:rPr>
        <w:t>במרכז</w:t>
      </w:r>
      <w:r>
        <w:rPr>
          <w:rtl w:val="true"/>
        </w:rPr>
        <w:t xml:space="preserve"> </w:t>
      </w:r>
      <w:r>
        <w:rPr>
          <w:rtl w:val="true"/>
        </w:rPr>
        <w:t>תחנת</w:t>
      </w:r>
      <w:r>
        <w:rPr>
          <w:rtl w:val="true"/>
        </w:rPr>
        <w:t xml:space="preserve"> </w:t>
      </w:r>
      <w:r>
        <w:rPr>
          <w:rtl w:val="true"/>
        </w:rPr>
        <w:t>הרכבת</w:t>
      </w:r>
      <w:r>
        <w:rPr>
          <w:rtl w:val="true"/>
        </w:rPr>
        <w:t xml:space="preserve"> </w:t>
      </w:r>
      <w:r>
        <w:rPr>
          <w:rtl w:val="true"/>
        </w:rPr>
        <w:t>הגדולה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מנהטן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זכה</w:t>
      </w:r>
      <w:r>
        <w:rPr>
          <w:rtl w:val="true"/>
        </w:rPr>
        <w:t xml:space="preserve"> </w:t>
      </w:r>
      <w:r>
        <w:rPr>
          <w:rtl w:val="true"/>
        </w:rPr>
        <w:t>למעמד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נקודת</w:t>
      </w:r>
      <w:r>
        <w:rPr>
          <w:rtl w:val="true"/>
        </w:rPr>
        <w:t xml:space="preserve"> </w:t>
      </w:r>
      <w:r>
        <w:rPr>
          <w:rtl w:val="true"/>
        </w:rPr>
        <w:t>המוקד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Fonts w:cs="Times New Roman" w:ascii="Times New Roman" w:hAnsi="Times New Roman"/>
        </w:rPr>
        <w:t>focal point</w:t>
      </w:r>
      <w:r>
        <w:rPr>
          <w:rtl w:val="true"/>
        </w:rPr>
        <w:t xml:space="preserve">) </w:t>
      </w:r>
      <w:r>
        <w:rPr>
          <w:rtl w:val="true"/>
        </w:rPr>
        <w:t>בה</w:t>
      </w:r>
      <w:r>
        <w:rPr>
          <w:rtl w:val="true"/>
        </w:rPr>
        <w:t xml:space="preserve"> </w:t>
      </w:r>
      <w:r>
        <w:rPr>
          <w:rtl w:val="true"/>
        </w:rPr>
        <w:t>מתקיימים</w:t>
      </w:r>
      <w:r>
        <w:rPr>
          <w:rtl w:val="true"/>
        </w:rPr>
        <w:t xml:space="preserve"> </w:t>
      </w:r>
      <w:r>
        <w:rPr>
          <w:rtl w:val="true"/>
        </w:rPr>
        <w:t>מפגשים</w:t>
      </w:r>
      <w:r>
        <w:rPr>
          <w:rtl w:val="true"/>
        </w:rPr>
        <w:t xml:space="preserve"> </w:t>
      </w:r>
      <w:r>
        <w:rPr>
          <w:rtl w:val="true"/>
        </w:rPr>
        <w:t>שלא</w:t>
      </w:r>
      <w:r>
        <w:rPr>
          <w:rtl w:val="true"/>
        </w:rPr>
        <w:t xml:space="preserve"> </w:t>
      </w:r>
      <w:r>
        <w:rPr>
          <w:rtl w:val="true"/>
        </w:rPr>
        <w:t>נקבעו</w:t>
      </w:r>
      <w:r>
        <w:rPr>
          <w:rtl w:val="true"/>
        </w:rPr>
        <w:t xml:space="preserve"> </w:t>
      </w:r>
      <w:r>
        <w:rPr>
          <w:rtl w:val="true"/>
        </w:rPr>
        <w:t>מראש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 </w:t>
      </w:r>
      <w:r>
        <w:rPr>
          <w:rFonts w:cs="Times New Roman" w:ascii="Times New Roman" w:hAnsi="Times New Roman"/>
          <w:smallCaps/>
          <w:szCs w:val="24"/>
        </w:rPr>
        <w:t>Thomas S. Schelling, The Strategy of Conflict</w:t>
      </w:r>
      <w:r>
        <w:rPr>
          <w:rFonts w:cs="Times New Roman" w:ascii="Times New Roman" w:hAnsi="Times New Roman"/>
          <w:szCs w:val="24"/>
        </w:rPr>
        <w:t xml:space="preserve"> 55 (1960)</w:t>
      </w:r>
      <w:r>
        <w:rPr>
          <w:rtl w:val="true"/>
        </w:rPr>
        <w:t xml:space="preserve">). </w:t>
      </w:r>
      <w:r>
        <w:rPr>
          <w:rtl w:val="true"/>
        </w:rPr>
        <w:t>ברי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 </w:t>
      </w:r>
      <w:r>
        <w:rPr>
          <w:rtl w:val="true"/>
        </w:rPr>
        <w:t>פמיליה</w:t>
      </w:r>
      <w:r>
        <w:rPr>
          <w:rtl w:val="true"/>
        </w:rPr>
        <w:t xml:space="preserve">, </w:t>
      </w:r>
      <w:r>
        <w:rPr>
          <w:rtl w:val="true"/>
        </w:rPr>
        <w:t>שאין</w:t>
      </w:r>
      <w:r>
        <w:rPr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 xml:space="preserve"> </w:t>
      </w:r>
      <w:r>
        <w:rPr>
          <w:rtl w:val="true"/>
        </w:rPr>
        <w:t>זיקה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קניין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חיבה</w:t>
      </w:r>
      <w:r>
        <w:rPr>
          <w:rtl w:val="true"/>
        </w:rPr>
        <w:t xml:space="preserve"> </w:t>
      </w:r>
      <w:r>
        <w:rPr>
          <w:rtl w:val="true"/>
        </w:rPr>
        <w:t>למחסן</w:t>
      </w:r>
      <w:r>
        <w:rPr>
          <w:rtl w:val="true"/>
        </w:rPr>
        <w:t xml:space="preserve"> </w:t>
      </w:r>
      <w:r>
        <w:rPr>
          <w:rtl w:val="true"/>
        </w:rPr>
        <w:t>אוהדיה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קבוצת</w:t>
      </w:r>
      <w:r>
        <w:rPr>
          <w:rtl w:val="true"/>
        </w:rPr>
        <w:t xml:space="preserve"> </w:t>
      </w:r>
      <w:r>
        <w:rPr>
          <w:rtl w:val="true"/>
        </w:rPr>
        <w:t>כדורגל</w:t>
      </w:r>
      <w:r>
        <w:rPr>
          <w:rtl w:val="true"/>
        </w:rPr>
        <w:t xml:space="preserve"> </w:t>
      </w:r>
      <w:r>
        <w:rPr>
          <w:rtl w:val="true"/>
        </w:rPr>
        <w:t>יריבה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הגיעו</w:t>
      </w:r>
      <w:r>
        <w:rPr>
          <w:rtl w:val="true"/>
        </w:rPr>
        <w:t xml:space="preserve"> </w:t>
      </w:r>
      <w:r>
        <w:rPr>
          <w:rtl w:val="true"/>
        </w:rPr>
        <w:t>לאותו</w:t>
      </w:r>
      <w:r>
        <w:rPr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באותו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 </w:t>
      </w:r>
      <w:r>
        <w:rPr>
          <w:rtl w:val="true"/>
        </w:rPr>
        <w:t>ובאותה</w:t>
      </w:r>
      <w:r>
        <w:rPr>
          <w:rtl w:val="true"/>
        </w:rPr>
        <w:t xml:space="preserve"> </w:t>
      </w:r>
      <w:r>
        <w:rPr>
          <w:rtl w:val="true"/>
        </w:rPr>
        <w:t>שעה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tl w:val="true"/>
        </w:rPr>
        <w:t xml:space="preserve"> </w:t>
      </w:r>
      <w:r>
        <w:rPr>
          <w:rtl w:val="true"/>
        </w:rPr>
        <w:t>וללא</w:t>
      </w:r>
      <w:r>
        <w:rPr>
          <w:rtl w:val="true"/>
        </w:rPr>
        <w:t xml:space="preserve"> </w:t>
      </w:r>
      <w:r>
        <w:rPr>
          <w:rtl w:val="true"/>
        </w:rPr>
        <w:t>תיאום</w:t>
      </w:r>
      <w:r>
        <w:rPr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, </w:t>
      </w:r>
      <w:r>
        <w:rPr>
          <w:rtl w:val="true"/>
        </w:rPr>
        <w:t>כשרבים</w:t>
      </w:r>
      <w:r>
        <w:rPr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 </w:t>
      </w:r>
      <w:r>
        <w:rPr>
          <w:rtl w:val="true"/>
        </w:rPr>
        <w:t>רעולי</w:t>
      </w:r>
      <w:r>
        <w:rPr>
          <w:rtl w:val="true"/>
        </w:rPr>
        <w:t xml:space="preserve"> </w:t>
      </w:r>
      <w:r>
        <w:rPr>
          <w:rtl w:val="true"/>
        </w:rPr>
        <w:t>פנים</w:t>
      </w:r>
      <w:r>
        <w:rPr>
          <w:rtl w:val="true"/>
        </w:rPr>
        <w:t xml:space="preserve">, </w:t>
      </w:r>
      <w:r>
        <w:rPr>
          <w:rtl w:val="true"/>
        </w:rPr>
        <w:t>לבושים</w:t>
      </w:r>
      <w:r>
        <w:rPr>
          <w:rtl w:val="true"/>
        </w:rPr>
        <w:t xml:space="preserve"> </w:t>
      </w:r>
      <w:r>
        <w:rPr>
          <w:rtl w:val="true"/>
        </w:rPr>
        <w:t>בבגדים</w:t>
      </w:r>
      <w:r>
        <w:rPr>
          <w:rtl w:val="true"/>
        </w:rPr>
        <w:t xml:space="preserve"> </w:t>
      </w:r>
      <w:r>
        <w:rPr>
          <w:rtl w:val="true"/>
        </w:rPr>
        <w:t>כהים</w:t>
      </w:r>
      <w:r>
        <w:rPr>
          <w:rtl w:val="true"/>
        </w:rPr>
        <w:t xml:space="preserve"> </w:t>
      </w:r>
      <w:r>
        <w:rPr>
          <w:rtl w:val="true"/>
        </w:rPr>
        <w:t>ומצוידים</w:t>
      </w:r>
      <w:r>
        <w:rPr>
          <w:rtl w:val="true"/>
        </w:rPr>
        <w:t xml:space="preserve"> </w:t>
      </w:r>
      <w:r>
        <w:rPr>
          <w:rtl w:val="true"/>
        </w:rPr>
        <w:t>באלות</w:t>
      </w:r>
      <w:r>
        <w:rPr>
          <w:rtl w:val="true"/>
        </w:rPr>
        <w:t xml:space="preserve"> </w:t>
      </w:r>
      <w:r>
        <w:rPr>
          <w:rtl w:val="true"/>
        </w:rPr>
        <w:t>בייסבול</w:t>
      </w:r>
      <w:r>
        <w:rPr>
          <w:rtl w:val="true"/>
        </w:rPr>
        <w:t xml:space="preserve">, </w:t>
      </w:r>
      <w:r>
        <w:rPr>
          <w:rtl w:val="true"/>
        </w:rPr>
        <w:t>מקלות</w:t>
      </w:r>
      <w:r>
        <w:rPr>
          <w:rtl w:val="true"/>
        </w:rPr>
        <w:t xml:space="preserve"> </w:t>
      </w:r>
      <w:r>
        <w:rPr>
          <w:rtl w:val="true"/>
        </w:rPr>
        <w:t>עץ</w:t>
      </w:r>
      <w:r>
        <w:rPr>
          <w:rtl w:val="true"/>
        </w:rPr>
        <w:t xml:space="preserve">, </w:t>
      </w:r>
      <w:r>
        <w:rPr>
          <w:rtl w:val="true"/>
        </w:rPr>
        <w:t>אבנים</w:t>
      </w:r>
      <w:r>
        <w:rPr>
          <w:rtl w:val="true"/>
        </w:rPr>
        <w:t xml:space="preserve">, </w:t>
      </w:r>
      <w:r>
        <w:rPr>
          <w:rtl w:val="true"/>
        </w:rPr>
        <w:t>סכינים</w:t>
      </w:r>
      <w:r>
        <w:rPr>
          <w:rtl w:val="true"/>
        </w:rPr>
        <w:t xml:space="preserve">, </w:t>
      </w:r>
      <w:r>
        <w:rPr>
          <w:rtl w:val="true"/>
        </w:rPr>
        <w:t>בקבוקי</w:t>
      </w:r>
      <w:r>
        <w:rPr>
          <w:rtl w:val="true"/>
        </w:rPr>
        <w:t xml:space="preserve"> </w:t>
      </w:r>
      <w:r>
        <w:rPr>
          <w:rtl w:val="true"/>
        </w:rPr>
        <w:t>זכוכית</w:t>
      </w:r>
      <w:r>
        <w:rPr>
          <w:rtl w:val="true"/>
        </w:rPr>
        <w:t xml:space="preserve"> </w:t>
      </w:r>
      <w:r>
        <w:rPr>
          <w:rtl w:val="true"/>
        </w:rPr>
        <w:t>מברגים</w:t>
      </w:r>
      <w:r>
        <w:rPr>
          <w:rtl w:val="true"/>
        </w:rPr>
        <w:t xml:space="preserve"> </w:t>
      </w:r>
      <w:r>
        <w:rPr>
          <w:rtl w:val="true"/>
        </w:rPr>
        <w:t>וצינורות</w:t>
      </w:r>
      <w:r>
        <w:rPr>
          <w:rtl w:val="true"/>
        </w:rPr>
        <w:t xml:space="preserve"> </w:t>
      </w:r>
      <w:r>
        <w:rPr>
          <w:rtl w:val="true"/>
        </w:rPr>
        <w:t>גומי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tl w:val="true"/>
        </w:rPr>
        <w:t xml:space="preserve"> </w:t>
      </w:r>
      <w:r>
        <w:rPr>
          <w:rtl w:val="true"/>
        </w:rPr>
        <w:t>באירוע</w:t>
      </w:r>
      <w:r>
        <w:rPr>
          <w:rtl w:val="true"/>
        </w:rPr>
        <w:t xml:space="preserve"> </w:t>
      </w:r>
      <w:r>
        <w:rPr>
          <w:rtl w:val="true"/>
        </w:rPr>
        <w:t>מתוכנן</w:t>
      </w:r>
      <w:r>
        <w:rPr>
          <w:rtl w:val="true"/>
        </w:rPr>
        <w:t xml:space="preserve"> </w:t>
      </w:r>
      <w:r>
        <w:rPr>
          <w:rtl w:val="true"/>
        </w:rPr>
        <w:t>ומתוזמן</w:t>
      </w:r>
      <w:r>
        <w:rPr>
          <w:rtl w:val="true"/>
        </w:rPr>
        <w:t xml:space="preserve">; </w:t>
      </w:r>
      <w:r>
        <w:rPr>
          <w:rtl w:val="true"/>
        </w:rPr>
        <w:t>ומאחר</w:t>
      </w:r>
      <w:r>
        <w:rPr>
          <w:rtl w:val="true"/>
        </w:rPr>
        <w:t xml:space="preserve"> </w:t>
      </w:r>
      <w:r>
        <w:rPr>
          <w:rtl w:val="true"/>
        </w:rPr>
        <w:t>שגם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הגיע</w:t>
      </w:r>
      <w:r>
        <w:rPr>
          <w:rtl w:val="true"/>
        </w:rPr>
        <w:t xml:space="preserve"> </w:t>
      </w:r>
      <w:r>
        <w:rPr>
          <w:rtl w:val="true"/>
        </w:rPr>
        <w:t>באותו</w:t>
      </w:r>
      <w:r>
        <w:rPr>
          <w:rtl w:val="true"/>
        </w:rPr>
        <w:t xml:space="preserve"> </w:t>
      </w:r>
      <w:r>
        <w:rPr>
          <w:rtl w:val="true"/>
        </w:rPr>
        <w:t>הזמן</w:t>
      </w:r>
      <w:r>
        <w:rPr>
          <w:rtl w:val="true"/>
        </w:rPr>
        <w:t xml:space="preserve"> </w:t>
      </w:r>
      <w:r>
        <w:rPr>
          <w:rtl w:val="true"/>
        </w:rPr>
        <w:t>לאותו</w:t>
      </w:r>
      <w:r>
        <w:rPr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 </w:t>
      </w:r>
      <w:r>
        <w:rPr>
          <w:rtl w:val="true"/>
        </w:rPr>
        <w:t>כאחד</w:t>
      </w:r>
      <w:r>
        <w:rPr>
          <w:rtl w:val="true"/>
        </w:rPr>
        <w:t xml:space="preserve"> </w:t>
      </w:r>
      <w:r>
        <w:rPr>
          <w:rtl w:val="true"/>
        </w:rPr>
        <w:t>מחברי</w:t>
      </w:r>
      <w:r>
        <w:rPr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 </w:t>
      </w:r>
      <w:r>
        <w:rPr>
          <w:rtl w:val="true"/>
        </w:rPr>
        <w:t>פמיליה</w:t>
      </w:r>
      <w:r>
        <w:rPr>
          <w:rtl w:val="true"/>
        </w:rPr>
        <w:t xml:space="preserve">, </w:t>
      </w:r>
      <w:r>
        <w:rPr>
          <w:rtl w:val="true"/>
        </w:rPr>
        <w:t>ברי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עצם</w:t>
      </w:r>
      <w:r>
        <w:rPr>
          <w:rtl w:val="true"/>
        </w:rPr>
        <w:t xml:space="preserve"> </w:t>
      </w:r>
      <w:r>
        <w:rPr>
          <w:rtl w:val="true"/>
        </w:rPr>
        <w:t>הגעתו</w:t>
      </w:r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 </w:t>
      </w:r>
      <w:r>
        <w:rPr>
          <w:rtl w:val="true"/>
        </w:rPr>
        <w:t>מוכיחה</w:t>
      </w:r>
      <w:r>
        <w:rPr>
          <w:rtl w:val="true"/>
        </w:rPr>
        <w:t xml:space="preserve"> </w:t>
      </w:r>
      <w:r>
        <w:rPr>
          <w:rtl w:val="true"/>
        </w:rPr>
        <w:t>מעבר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tl w:val="true"/>
        </w:rPr>
        <w:t xml:space="preserve"> </w:t>
      </w:r>
      <w:r>
        <w:rPr>
          <w:rtl w:val="true"/>
        </w:rPr>
        <w:t>ספק</w:t>
      </w:r>
      <w:r>
        <w:rPr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היותו</w:t>
      </w:r>
      <w:r>
        <w:rPr>
          <w:rtl w:val="true"/>
        </w:rPr>
        <w:t xml:space="preserve"> </w:t>
      </w:r>
      <w:r>
        <w:rPr>
          <w:rtl w:val="true"/>
        </w:rPr>
        <w:t>חלק</w:t>
      </w:r>
      <w:r>
        <w:rPr>
          <w:rtl w:val="true"/>
        </w:rPr>
        <w:t xml:space="preserve"> </w:t>
      </w:r>
      <w:r>
        <w:rPr>
          <w:rtl w:val="true"/>
        </w:rPr>
        <w:t>מהקשר</w:t>
      </w:r>
      <w:r>
        <w:rPr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 </w:t>
      </w:r>
      <w:r>
        <w:rPr>
          <w:rtl w:val="true"/>
        </w:rPr>
        <w:t>לתקוף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אוהדי</w:t>
      </w:r>
      <w:r>
        <w:rPr>
          <w:rtl w:val="true"/>
        </w:rPr>
        <w:t xml:space="preserve"> </w:t>
      </w:r>
      <w:r>
        <w:rPr>
          <w:rtl w:val="true"/>
        </w:rPr>
        <w:t>הפועל</w:t>
      </w:r>
      <w:r>
        <w:rPr>
          <w:rtl w:val="true"/>
        </w:rPr>
        <w:t xml:space="preserve"> </w:t>
      </w:r>
      <w:r>
        <w:rPr>
          <w:rtl w:val="true"/>
        </w:rPr>
        <w:t>תל</w:t>
      </w:r>
      <w:r>
        <w:rPr>
          <w:rtl w:val="true"/>
        </w:rPr>
        <w:t xml:space="preserve"> </w:t>
      </w:r>
      <w:r>
        <w:rPr>
          <w:rtl w:val="true"/>
        </w:rPr>
        <w:t>אביב</w:t>
      </w:r>
      <w:r>
        <w:rPr>
          <w:rtl w:val="true"/>
        </w:rPr>
        <w:t xml:space="preserve"> </w:t>
      </w:r>
      <w:r>
        <w:rPr>
          <w:rtl w:val="true"/>
        </w:rPr>
        <w:t>ולגרום</w:t>
      </w:r>
      <w:r>
        <w:rPr>
          <w:rtl w:val="true"/>
        </w:rPr>
        <w:t xml:space="preserve"> </w:t>
      </w:r>
      <w:r>
        <w:rPr>
          <w:rtl w:val="true"/>
        </w:rPr>
        <w:t>לאחדים</w:t>
      </w:r>
      <w:r>
        <w:rPr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לכולם</w:t>
      </w:r>
      <w:r>
        <w:rPr>
          <w:rtl w:val="true"/>
        </w:rPr>
        <w:t xml:space="preserve">, </w:t>
      </w:r>
      <w:r>
        <w:rPr>
          <w:rtl w:val="true"/>
        </w:rPr>
        <w:t>חבלה</w:t>
      </w:r>
      <w:r>
        <w:rPr>
          <w:rtl w:val="true"/>
        </w:rPr>
        <w:t xml:space="preserve"> </w:t>
      </w:r>
      <w:r>
        <w:rPr>
          <w:rtl w:val="true"/>
        </w:rPr>
        <w:t>בכוונה</w:t>
      </w:r>
      <w:r>
        <w:rPr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השוו</w:t>
      </w:r>
      <w:r>
        <w:rPr>
          <w:rtl w:val="true"/>
        </w:rPr>
        <w:t xml:space="preserve"> </w:t>
      </w:r>
      <w:hyperlink r:id="rId3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8416/09</w:t>
        </w:r>
      </w:hyperlink>
      <w:r>
        <w:rPr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‏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חרבוש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פסקאות</w:t>
      </w:r>
      <w:r>
        <w:rPr>
          <w:rtl w:val="true"/>
        </w:rPr>
        <w:t xml:space="preserve"> </w:t>
      </w:r>
      <w:r>
        <w:rPr/>
        <w:t>51-50</w:t>
      </w:r>
      <w:r>
        <w:rPr>
          <w:rtl w:val="true"/>
        </w:rPr>
        <w:t xml:space="preserve"> (</w:t>
      </w:r>
      <w:r>
        <w:rPr/>
        <w:t>9.6.2010</w:t>
      </w:r>
      <w:r>
        <w:rPr>
          <w:rtl w:val="true"/>
        </w:rPr>
        <w:t xml:space="preserve">)). </w:t>
      </w:r>
      <w:r>
        <w:rPr>
          <w:rtl w:val="true"/>
        </w:rPr>
        <w:t>תמונתו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אירוע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פלורנטין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1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tl w:val="true"/>
        </w:rPr>
        <w:t xml:space="preserve"> </w:t>
      </w:r>
      <w:r>
        <w:rPr>
          <w:rtl w:val="true"/>
        </w:rPr>
        <w:t>שעולה</w:t>
      </w:r>
      <w:r>
        <w:rPr>
          <w:rtl w:val="true"/>
        </w:rPr>
        <w:t xml:space="preserve"> </w:t>
      </w:r>
      <w:r>
        <w:rPr>
          <w:rtl w:val="true"/>
        </w:rPr>
        <w:t>מתיאורים</w:t>
      </w:r>
      <w:r>
        <w:rPr>
          <w:rtl w:val="true"/>
        </w:rPr>
        <w:t xml:space="preserve"> </w:t>
      </w:r>
      <w:r>
        <w:rPr>
          <w:rtl w:val="true"/>
        </w:rPr>
        <w:t>אותנטיים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מי</w:t>
      </w:r>
      <w:r>
        <w:rPr>
          <w:rtl w:val="true"/>
        </w:rPr>
        <w:t xml:space="preserve"> </w:t>
      </w:r>
      <w:r>
        <w:rPr>
          <w:rtl w:val="true"/>
        </w:rPr>
        <w:t>שנכח</w:t>
      </w:r>
      <w:r>
        <w:rPr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tl w:val="true"/>
        </w:rPr>
        <w:t xml:space="preserve"> </w:t>
      </w:r>
      <w:r>
        <w:rPr>
          <w:rtl w:val="true"/>
        </w:rPr>
        <w:t>משאירה</w:t>
      </w:r>
      <w:r>
        <w:rPr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 </w:t>
      </w:r>
      <w:r>
        <w:rPr>
          <w:rtl w:val="true"/>
        </w:rPr>
        <w:t>לספקות</w:t>
      </w:r>
      <w:r>
        <w:rPr>
          <w:rtl w:val="true"/>
        </w:rPr>
        <w:t xml:space="preserve"> </w:t>
      </w:r>
      <w:r>
        <w:rPr>
          <w:rtl w:val="true"/>
        </w:rPr>
        <w:t>בנוגע</w:t>
      </w:r>
      <w:r>
        <w:rPr>
          <w:rtl w:val="true"/>
        </w:rPr>
        <w:t xml:space="preserve"> </w:t>
      </w:r>
      <w:r>
        <w:rPr>
          <w:rtl w:val="true"/>
        </w:rPr>
        <w:t>למה</w:t>
      </w:r>
      <w:r>
        <w:rPr>
          <w:rtl w:val="true"/>
        </w:rPr>
        <w:t xml:space="preserve"> </w:t>
      </w:r>
      <w:r>
        <w:rPr>
          <w:rtl w:val="true"/>
        </w:rPr>
        <w:t>שהתרחש</w:t>
      </w:r>
      <w:r>
        <w:rPr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ראו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למשל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את </w:t>
      </w:r>
      <w:r>
        <w:rPr>
          <w:rFonts w:ascii="Arial" w:hAnsi="Arial" w:cs="Arial"/>
          <w:rtl w:val="true"/>
        </w:rPr>
        <w:t>התשובה</w:t>
      </w:r>
      <w:r>
        <w:rPr>
          <w:rFonts w:ascii="Arial" w:hAnsi="Arial" w:cs="Arial"/>
          <w:rtl w:val="true"/>
        </w:rPr>
        <w:t xml:space="preserve"> לכתב האישום שמסר </w:t>
      </w:r>
      <w:r>
        <w:rPr>
          <w:rtl w:val="true"/>
        </w:rPr>
        <w:t>דור</w:t>
      </w:r>
      <w:r>
        <w:rPr>
          <w:rtl w:val="true"/>
        </w:rPr>
        <w:t xml:space="preserve"> </w:t>
      </w:r>
      <w:r>
        <w:rPr>
          <w:rtl w:val="true"/>
        </w:rPr>
        <w:t>מגידיש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 </w:t>
      </w:r>
      <w:r>
        <w:rPr>
          <w:rtl w:val="true"/>
        </w:rPr>
        <w:t>בפרשה</w:t>
      </w:r>
      <w:r>
        <w:rPr>
          <w:rtl w:val="true"/>
        </w:rPr>
        <w:t>: "</w:t>
      </w:r>
      <w:r>
        <w:rPr>
          <w:rtl w:val="true"/>
        </w:rPr>
        <w:t>מהרגע</w:t>
      </w:r>
      <w:r>
        <w:rPr>
          <w:rtl w:val="true"/>
        </w:rPr>
        <w:t xml:space="preserve"> </w:t>
      </w:r>
      <w:r>
        <w:rPr>
          <w:rtl w:val="true"/>
        </w:rPr>
        <w:t>שראה</w:t>
      </w:r>
      <w:r>
        <w:rPr>
          <w:rtl w:val="true"/>
        </w:rPr>
        <w:t xml:space="preserve"> </w:t>
      </w:r>
      <w:r>
        <w:rPr>
          <w:rtl w:val="true"/>
        </w:rPr>
        <w:t>צינורות</w:t>
      </w:r>
      <w:r>
        <w:rPr>
          <w:rtl w:val="true"/>
        </w:rPr>
        <w:t xml:space="preserve"> </w:t>
      </w:r>
      <w:r>
        <w:rPr>
          <w:rtl w:val="true"/>
        </w:rPr>
        <w:t>ברזל</w:t>
      </w:r>
      <w:r>
        <w:rPr>
          <w:rtl w:val="true"/>
        </w:rPr>
        <w:t xml:space="preserve"> </w:t>
      </w:r>
      <w:r>
        <w:rPr>
          <w:rtl w:val="true"/>
        </w:rPr>
        <w:t>שמחולקים</w:t>
      </w:r>
      <w:r>
        <w:rPr>
          <w:rtl w:val="true"/>
        </w:rPr>
        <w:t xml:space="preserve"> </w:t>
      </w:r>
      <w:r>
        <w:rPr>
          <w:rtl w:val="true"/>
        </w:rPr>
        <w:t>לאנשים</w:t>
      </w:r>
      <w:r>
        <w:rPr>
          <w:rtl w:val="true"/>
        </w:rPr>
        <w:t xml:space="preserve"> </w:t>
      </w:r>
      <w:r>
        <w:rPr>
          <w:rtl w:val="true"/>
        </w:rPr>
        <w:t>מסוימים</w:t>
      </w:r>
      <w:r>
        <w:rPr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, </w:t>
      </w:r>
      <w:r>
        <w:rPr>
          <w:rtl w:val="true"/>
        </w:rPr>
        <w:t>הבין</w:t>
      </w:r>
      <w:r>
        <w:rPr>
          <w:rtl w:val="true"/>
        </w:rPr>
        <w:t xml:space="preserve"> </w:t>
      </w:r>
      <w:r>
        <w:rPr>
          <w:rtl w:val="true"/>
        </w:rPr>
        <w:t>לאן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 </w:t>
      </w:r>
      <w:r>
        <w:rPr>
          <w:rtl w:val="true"/>
        </w:rPr>
        <w:t>הולך</w:t>
      </w:r>
      <w:r>
        <w:rPr>
          <w:rtl w:val="true"/>
        </w:rPr>
        <w:t>" (</w:t>
      </w:r>
      <w:r>
        <w:rPr>
          <w:rtl w:val="true"/>
        </w:rPr>
        <w:t>פרוטוקול</w:t>
      </w:r>
      <w:r>
        <w:rPr>
          <w:rtl w:val="true"/>
        </w:rPr>
        <w:t xml:space="preserve"> </w:t>
      </w:r>
      <w:r>
        <w:rPr>
          <w:rtl w:val="true"/>
        </w:rPr>
        <w:t>מיום</w:t>
      </w:r>
      <w:r>
        <w:rPr>
          <w:rtl w:val="true"/>
        </w:rPr>
        <w:t xml:space="preserve"> </w:t>
      </w:r>
      <w:r>
        <w:rPr/>
        <w:t>30.1.2017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33</w:t>
      </w:r>
      <w:r>
        <w:rPr>
          <w:rtl w:val="true"/>
        </w:rPr>
        <w:t xml:space="preserve">, </w:t>
      </w:r>
      <w:r>
        <w:rPr>
          <w:rtl w:val="true"/>
        </w:rPr>
        <w:t>שורה</w:t>
      </w:r>
      <w:r>
        <w:rPr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); </w:t>
      </w:r>
      <w:r>
        <w:rPr>
          <w:rtl w:val="true"/>
        </w:rPr>
        <w:t>ואת</w:t>
      </w:r>
      <w:r>
        <w:rPr>
          <w:rtl w:val="true"/>
        </w:rPr>
        <w:t xml:space="preserve"> </w:t>
      </w:r>
      <w:r>
        <w:rPr>
          <w:rtl w:val="true"/>
        </w:rPr>
        <w:t>הודעתה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עדת</w:t>
      </w:r>
      <w:r>
        <w:rPr>
          <w:rtl w:val="true"/>
        </w:rPr>
        <w:t xml:space="preserve"> </w:t>
      </w:r>
      <w:r>
        <w:rPr>
          <w:rtl w:val="true"/>
        </w:rPr>
        <w:t>הראייה</w:t>
      </w:r>
      <w:r>
        <w:rPr>
          <w:rtl w:val="true"/>
        </w:rPr>
        <w:t xml:space="preserve">, </w:t>
      </w:r>
      <w:r>
        <w:rPr>
          <w:rtl w:val="true"/>
        </w:rPr>
        <w:t>טלי</w:t>
      </w:r>
      <w:r>
        <w:rPr>
          <w:rtl w:val="true"/>
        </w:rPr>
        <w:t xml:space="preserve"> </w:t>
      </w:r>
      <w:r>
        <w:rPr>
          <w:rtl w:val="true"/>
        </w:rPr>
        <w:t>מלכה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tl w:val="true"/>
        </w:rPr>
        <w:t xml:space="preserve"> </w:t>
      </w:r>
      <w:r>
        <w:rPr>
          <w:rtl w:val="true"/>
        </w:rPr>
        <w:t>ראתה</w:t>
      </w:r>
      <w:r>
        <w:rPr>
          <w:rtl w:val="true"/>
        </w:rPr>
        <w:t xml:space="preserve"> </w:t>
      </w:r>
      <w:r>
        <w:rPr>
          <w:rtl w:val="true"/>
        </w:rPr>
        <w:t>קבוצ</w:t>
      </w:r>
      <w:r>
        <w:rPr>
          <w:rtl w:val="true"/>
        </w:rPr>
        <w:t>ה</w:t>
      </w:r>
      <w:r>
        <w:rPr>
          <w:rtl w:val="true"/>
        </w:rPr>
        <w:t xml:space="preserve"> </w:t>
      </w:r>
      <w:r>
        <w:rPr>
          <w:rtl w:val="true"/>
        </w:rPr>
        <w:t>המונה</w:t>
      </w:r>
      <w:r>
        <w:rPr>
          <w:rtl w:val="true"/>
        </w:rPr>
        <w:t xml:space="preserve"> </w:t>
      </w:r>
      <w:r>
        <w:rPr>
          <w:rtl w:val="true"/>
        </w:rPr>
        <w:t>לפחות</w:t>
      </w:r>
      <w:r>
        <w:rPr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אנשים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כולם</w:t>
      </w:r>
      <w:r>
        <w:rPr>
          <w:rtl w:val="true"/>
        </w:rPr>
        <w:t xml:space="preserve"> </w:t>
      </w:r>
      <w:r>
        <w:rPr>
          <w:rtl w:val="true"/>
        </w:rPr>
        <w:t>לבושים</w:t>
      </w:r>
      <w:r>
        <w:rPr>
          <w:rtl w:val="true"/>
        </w:rPr>
        <w:t xml:space="preserve"> </w:t>
      </w:r>
      <w:r>
        <w:rPr>
          <w:rtl w:val="true"/>
        </w:rPr>
        <w:t>בשחור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כובעים</w:t>
      </w:r>
      <w:r>
        <w:rPr>
          <w:rtl w:val="true"/>
        </w:rPr>
        <w:t xml:space="preserve"> </w:t>
      </w:r>
      <w:r>
        <w:rPr>
          <w:rtl w:val="true"/>
        </w:rPr>
        <w:t>שחורים</w:t>
      </w:r>
      <w:r>
        <w:rPr>
          <w:rtl w:val="true"/>
        </w:rPr>
        <w:t xml:space="preserve">, </w:t>
      </w:r>
      <w:r>
        <w:rPr>
          <w:rtl w:val="true"/>
        </w:rPr>
        <w:t>רצים</w:t>
      </w:r>
      <w:r>
        <w:rPr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>
          <w:rtl w:val="true"/>
        </w:rPr>
        <w:t>מצומצם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אנשים</w:t>
      </w:r>
      <w:r>
        <w:rPr>
          <w:rtl w:val="true"/>
        </w:rPr>
        <w:t xml:space="preserve">. </w:t>
      </w:r>
      <w:r>
        <w:rPr>
          <w:rtl w:val="true"/>
        </w:rPr>
        <w:t>היו</w:t>
      </w:r>
      <w:r>
        <w:rPr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 xml:space="preserve"> </w:t>
      </w:r>
      <w:r>
        <w:rPr>
          <w:rtl w:val="true"/>
        </w:rPr>
        <w:t>קרשים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בניין</w:t>
      </w:r>
      <w:r>
        <w:rPr>
          <w:rtl w:val="true"/>
        </w:rPr>
        <w:t xml:space="preserve"> </w:t>
      </w:r>
      <w:r>
        <w:rPr>
          <w:rtl w:val="true"/>
        </w:rPr>
        <w:t>וסלעים</w:t>
      </w:r>
      <w:r>
        <w:rPr>
          <w:rtl w:val="true"/>
        </w:rPr>
        <w:t xml:space="preserve"> </w:t>
      </w:r>
      <w:r>
        <w:rPr>
          <w:rtl w:val="true"/>
        </w:rPr>
        <w:t>קטנים</w:t>
      </w:r>
      <w:r>
        <w:rPr>
          <w:rtl w:val="true"/>
        </w:rPr>
        <w:t>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21</w:t>
      </w:r>
      <w:r>
        <w:rPr>
          <w:rtl w:val="true"/>
        </w:rPr>
        <w:t xml:space="preserve">, </w:t>
      </w:r>
      <w:r>
        <w:rPr>
          <w:rtl w:val="true"/>
        </w:rPr>
        <w:t>שורות</w:t>
      </w:r>
      <w:r>
        <w:rPr>
          <w:rtl w:val="true"/>
        </w:rPr>
        <w:t xml:space="preserve"> </w:t>
      </w:r>
      <w:r>
        <w:rPr/>
        <w:t>10-8</w:t>
      </w:r>
      <w:r>
        <w:rPr>
          <w:rtl w:val="true"/>
        </w:rPr>
        <w:t xml:space="preserve">)). </w:t>
      </w:r>
      <w:r>
        <w:rPr>
          <w:rtl w:val="true"/>
        </w:rPr>
        <w:t>תמונה</w:t>
      </w:r>
      <w:r>
        <w:rPr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 </w:t>
      </w:r>
      <w:r>
        <w:rPr>
          <w:rtl w:val="true"/>
        </w:rPr>
        <w:t>תמונת</w:t>
      </w:r>
      <w:r>
        <w:rPr>
          <w:rtl w:val="true"/>
        </w:rPr>
        <w:t xml:space="preserve"> </w:t>
      </w:r>
      <w:r>
        <w:rPr>
          <w:rtl w:val="true"/>
        </w:rPr>
        <w:t>מלחמה</w:t>
      </w:r>
      <w:r>
        <w:rPr>
          <w:rtl w:val="true"/>
        </w:rPr>
        <w:t xml:space="preserve"> – </w:t>
      </w:r>
      <w:r>
        <w:rPr>
          <w:rtl w:val="true"/>
        </w:rPr>
        <w:t>מלחמה</w:t>
      </w:r>
      <w:r>
        <w:rPr>
          <w:rtl w:val="true"/>
        </w:rPr>
        <w:t xml:space="preserve"> </w:t>
      </w:r>
      <w:r>
        <w:rPr>
          <w:rtl w:val="true"/>
        </w:rPr>
        <w:t>שמשאירה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קורבנותיה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חבלות</w:t>
      </w:r>
      <w:r>
        <w:rPr>
          <w:rtl w:val="true"/>
        </w:rPr>
        <w:t xml:space="preserve"> </w:t>
      </w:r>
      <w:r>
        <w:rPr>
          <w:rtl w:val="true"/>
        </w:rPr>
        <w:t>קשות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למעלה</w:t>
      </w:r>
      <w:r>
        <w:rPr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 </w:t>
      </w:r>
      <w:r>
        <w:rPr>
          <w:rtl w:val="true"/>
        </w:rPr>
        <w:t>צדק</w:t>
      </w:r>
      <w:r>
        <w:rPr>
          <w:rtl w:val="true"/>
        </w:rPr>
        <w:t xml:space="preserve"> </w:t>
      </w:r>
      <w:r>
        <w:rPr>
          <w:rtl w:val="true"/>
        </w:rPr>
        <w:t>אפוא</w:t>
      </w:r>
      <w:r>
        <w:rPr>
          <w:rtl w:val="true"/>
        </w:rPr>
        <w:t xml:space="preserve"> </w:t>
      </w:r>
      <w:r>
        <w:rPr>
          <w:rtl w:val="true"/>
        </w:rPr>
        <w:t>בהחליטו</w:t>
      </w:r>
      <w:r>
        <w:rPr>
          <w:rtl w:val="true"/>
        </w:rPr>
        <w:t xml:space="preserve"> </w:t>
      </w:r>
      <w:r>
        <w:rPr>
          <w:rtl w:val="true"/>
        </w:rPr>
        <w:t>לדחות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ההסבר</w:t>
      </w:r>
      <w:r>
        <w:rPr>
          <w:rtl w:val="true"/>
        </w:rPr>
        <w:t xml:space="preserve"> </w:t>
      </w:r>
      <w:r>
        <w:rPr>
          <w:rtl w:val="true"/>
        </w:rPr>
        <w:t>התמים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למחצה</w:t>
      </w:r>
      <w:r>
        <w:rPr>
          <w:rtl w:val="true"/>
        </w:rPr>
        <w:t xml:space="preserve">) </w:t>
      </w:r>
      <w:r>
        <w:rPr>
          <w:rtl w:val="true"/>
        </w:rPr>
        <w:t>שהעלה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כבלתי</w:t>
      </w:r>
      <w:r>
        <w:rPr>
          <w:rtl w:val="true"/>
        </w:rPr>
        <w:t xml:space="preserve"> </w:t>
      </w:r>
      <w:r>
        <w:rPr>
          <w:rtl w:val="true"/>
        </w:rPr>
        <w:t>אמין</w:t>
      </w:r>
      <w:r>
        <w:rPr>
          <w:rtl w:val="true"/>
        </w:rPr>
        <w:t xml:space="preserve"> </w:t>
      </w:r>
      <w:r>
        <w:rPr>
          <w:rtl w:val="true"/>
        </w:rPr>
        <w:t>בעליל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בנסיבות</w:t>
      </w:r>
      <w:r>
        <w:rPr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נותר</w:t>
      </w:r>
      <w:r>
        <w:rPr>
          <w:rtl w:val="true"/>
        </w:rPr>
        <w:t xml:space="preserve"> </w:t>
      </w:r>
      <w:r>
        <w:rPr>
          <w:rtl w:val="true"/>
        </w:rPr>
        <w:t>לי</w:t>
      </w:r>
      <w:r>
        <w:rPr>
          <w:rtl w:val="true"/>
        </w:rPr>
        <w:t xml:space="preserve"> </w:t>
      </w:r>
      <w:r>
        <w:rPr>
          <w:rtl w:val="true"/>
        </w:rPr>
        <w:t>אלא</w:t>
      </w:r>
      <w:r>
        <w:rPr>
          <w:rtl w:val="true"/>
        </w:rPr>
        <w:t xml:space="preserve"> </w:t>
      </w:r>
      <w:r>
        <w:rPr>
          <w:rtl w:val="true"/>
        </w:rPr>
        <w:t>לקבוע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הרשעת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בקשירת</w:t>
      </w:r>
      <w:r>
        <w:rPr>
          <w:rtl w:val="true"/>
        </w:rPr>
        <w:t xml:space="preserve"> </w:t>
      </w:r>
      <w:r>
        <w:rPr>
          <w:rtl w:val="true"/>
        </w:rPr>
        <w:t>קשר</w:t>
      </w:r>
      <w:r>
        <w:rPr>
          <w:rtl w:val="true"/>
        </w:rPr>
        <w:t xml:space="preserve"> </w:t>
      </w:r>
      <w:r>
        <w:rPr>
          <w:rtl w:val="true"/>
        </w:rPr>
        <w:t>לגרימת</w:t>
      </w:r>
      <w:r>
        <w:rPr>
          <w:rtl w:val="true"/>
        </w:rPr>
        <w:t xml:space="preserve"> </w:t>
      </w:r>
      <w:r>
        <w:rPr>
          <w:rtl w:val="true"/>
        </w:rPr>
        <w:t>חבלה</w:t>
      </w:r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 </w:t>
      </w:r>
      <w:r>
        <w:rPr>
          <w:rtl w:val="true"/>
        </w:rPr>
        <w:t>עומדת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תשתית</w:t>
      </w:r>
      <w:r>
        <w:rPr>
          <w:rtl w:val="true"/>
        </w:rPr>
        <w:t xml:space="preserve"> </w:t>
      </w:r>
      <w:r>
        <w:rPr>
          <w:rtl w:val="true"/>
        </w:rPr>
        <w:t>ראייתית</w:t>
      </w:r>
      <w:r>
        <w:rPr>
          <w:rtl w:val="true"/>
        </w:rPr>
        <w:t xml:space="preserve"> </w:t>
      </w:r>
      <w:r>
        <w:rPr>
          <w:rtl w:val="true"/>
        </w:rPr>
        <w:t>איתנה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על יסודותיה של עבירה זו </w:t>
      </w:r>
      <w:r>
        <w:rPr>
          <w:rtl w:val="true"/>
        </w:rPr>
        <w:t>ראו</w:t>
      </w:r>
      <w:r>
        <w:rPr>
          <w:rtl w:val="true"/>
        </w:rPr>
        <w:t>:</w:t>
      </w:r>
      <w:r>
        <w:rPr>
          <w:rtl w:val="true"/>
        </w:rPr>
        <w:t xml:space="preserve"> </w:t>
      </w:r>
      <w:hyperlink r:id="rId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4770/14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אגייב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פסק</w:t>
      </w:r>
      <w:r>
        <w:rPr>
          <w:rtl w:val="true"/>
        </w:rPr>
        <w:t>אות</w:t>
      </w:r>
      <w:r>
        <w:rPr>
          <w:rtl w:val="true"/>
        </w:rPr>
        <w:t xml:space="preserve"> </w:t>
      </w:r>
      <w:r>
        <w:rPr/>
        <w:t>56-55</w:t>
      </w:r>
      <w:r>
        <w:rPr>
          <w:rtl w:val="true"/>
        </w:rPr>
        <w:t xml:space="preserve"> (</w:t>
      </w:r>
      <w:r>
        <w:rPr/>
        <w:t>5.11.2015</w:t>
      </w:r>
      <w:r>
        <w:rPr>
          <w:rtl w:val="true"/>
        </w:rPr>
        <w:t xml:space="preserve">); </w:t>
      </w:r>
      <w:hyperlink r:id="rId3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2681/15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שטרית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פסקאות </w:t>
      </w:r>
      <w:r>
        <w:rPr/>
        <w:t>55-52</w:t>
      </w:r>
      <w:r>
        <w:rPr>
          <w:rtl w:val="true"/>
        </w:rPr>
        <w:t xml:space="preserve"> (</w:t>
      </w:r>
      <w:r>
        <w:rPr/>
        <w:t>14.2.2016</w:t>
      </w:r>
      <w:r>
        <w:rPr>
          <w:rtl w:val="true"/>
        </w:rPr>
        <w:t xml:space="preserve">); </w:t>
      </w:r>
      <w:r>
        <w:rPr>
          <w:rtl w:val="true"/>
        </w:rPr>
        <w:t>ו</w:t>
      </w:r>
      <w:hyperlink r:id="rId35"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3338/99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פקוביץ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פסקה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</w:rPr>
        <w:t>24</w:t>
      </w:r>
      <w:r>
        <w:rPr>
          <w:rtl w:val="true"/>
        </w:rPr>
        <w:t xml:space="preserve"> (</w:t>
      </w:r>
      <w:r>
        <w:rPr/>
        <w:t>20.12.2000</w:t>
      </w:r>
      <w:r>
        <w:rPr>
          <w:rtl w:val="true"/>
        </w:rPr>
        <w:t xml:space="preserve">)). </w:t>
      </w:r>
      <w:r>
        <w:rPr>
          <w:rtl w:val="true"/>
        </w:rPr>
        <w:t>אשמת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בעבירה</w:t>
      </w:r>
      <w:r>
        <w:rPr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 </w:t>
      </w:r>
      <w:r>
        <w:rPr>
          <w:rtl w:val="true"/>
        </w:rPr>
        <w:t>הוכחה</w:t>
      </w:r>
      <w:r>
        <w:rPr>
          <w:rtl w:val="true"/>
        </w:rPr>
        <w:t xml:space="preserve"> </w:t>
      </w:r>
      <w:r>
        <w:rPr>
          <w:rtl w:val="true"/>
        </w:rPr>
        <w:t>מעבר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tl w:val="true"/>
        </w:rPr>
        <w:t xml:space="preserve"> </w:t>
      </w:r>
      <w:r>
        <w:rPr>
          <w:rtl w:val="true"/>
        </w:rPr>
        <w:t>ספק</w:t>
      </w:r>
      <w:r>
        <w:rPr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 xml:space="preserve">; </w:t>
      </w:r>
      <w:r>
        <w:rPr>
          <w:rtl w:val="true"/>
        </w:rPr>
        <w:t>ואם</w:t>
      </w:r>
      <w:r>
        <w:rPr>
          <w:rtl w:val="true"/>
        </w:rPr>
        <w:t xml:space="preserve"> </w:t>
      </w:r>
      <w:r>
        <w:rPr>
          <w:rtl w:val="true"/>
        </w:rPr>
        <w:t>דעתי</w:t>
      </w:r>
      <w:r>
        <w:rPr>
          <w:rtl w:val="true"/>
        </w:rPr>
        <w:t xml:space="preserve"> </w:t>
      </w:r>
      <w:r>
        <w:rPr>
          <w:rtl w:val="true"/>
        </w:rPr>
        <w:t>תִשמע</w:t>
      </w:r>
      <w:r>
        <w:rPr>
          <w:rtl w:val="true"/>
        </w:rPr>
        <w:t xml:space="preserve">, </w:t>
      </w:r>
      <w:r>
        <w:rPr>
          <w:rtl w:val="true"/>
        </w:rPr>
        <w:t>ערעורו</w:t>
      </w:r>
      <w:r>
        <w:rPr>
          <w:rtl w:val="true"/>
        </w:rPr>
        <w:t xml:space="preserve"> </w:t>
      </w:r>
      <w:r>
        <w:rPr>
          <w:rtl w:val="true"/>
        </w:rPr>
        <w:t>יידחה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האם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ניתן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להרשיע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בעבירה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חבלה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בכוונה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מחמירה</w:t>
      </w:r>
      <w:r>
        <w:rPr>
          <w:rFonts w:cs="Miriam" w:ascii="Century" w:hAnsi="Century"/>
          <w:b/>
          <w:spacing w:val="0"/>
          <w:szCs w:val="24"/>
          <w:rtl w:val="true"/>
        </w:rPr>
        <w:t>?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סבורני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לשאלה</w:t>
      </w:r>
      <w:r>
        <w:rPr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 </w:t>
      </w:r>
      <w:r>
        <w:rPr>
          <w:rtl w:val="true"/>
        </w:rPr>
        <w:t>עלינו</w:t>
      </w:r>
      <w:r>
        <w:rPr>
          <w:rtl w:val="true"/>
        </w:rPr>
        <w:t xml:space="preserve"> </w:t>
      </w:r>
      <w:r>
        <w:rPr>
          <w:rtl w:val="true"/>
        </w:rPr>
        <w:t>להשיב</w:t>
      </w:r>
      <w:r>
        <w:rPr>
          <w:rtl w:val="true"/>
        </w:rPr>
        <w:t xml:space="preserve"> </w:t>
      </w:r>
      <w:r>
        <w:rPr>
          <w:rtl w:val="true"/>
        </w:rPr>
        <w:t>בשלילה</w:t>
      </w:r>
      <w:r>
        <w:rPr>
          <w:rtl w:val="true"/>
        </w:rPr>
        <w:t xml:space="preserve">; </w:t>
      </w:r>
      <w:r>
        <w:rPr>
          <w:rtl w:val="true"/>
        </w:rPr>
        <w:t>ואלה</w:t>
      </w:r>
      <w:r>
        <w:rPr>
          <w:rtl w:val="true"/>
        </w:rPr>
        <w:t xml:space="preserve"> </w:t>
      </w:r>
      <w:r>
        <w:rPr>
          <w:rtl w:val="true"/>
        </w:rPr>
        <w:t>הם</w:t>
      </w:r>
      <w:r>
        <w:rPr>
          <w:rtl w:val="true"/>
        </w:rPr>
        <w:t xml:space="preserve"> </w:t>
      </w:r>
      <w:r>
        <w:rPr>
          <w:rtl w:val="true"/>
        </w:rPr>
        <w:t>טעמיי</w:t>
      </w:r>
      <w:r>
        <w:rPr>
          <w:rtl w:val="true"/>
        </w:rPr>
        <w:t>: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rFonts w:eastAsia="Garamond"/>
        </w:rPr>
      </w:pPr>
      <w:r>
        <w:rPr>
          <w:rFonts w:eastAsia="Garamond"/>
          <w:rtl w:val="true"/>
        </w:rPr>
        <w:t xml:space="preserve">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המדינה</w:t>
      </w:r>
      <w:r>
        <w:rPr>
          <w:rtl w:val="true"/>
        </w:rPr>
        <w:t xml:space="preserve"> </w:t>
      </w:r>
      <w:r>
        <w:rPr>
          <w:rtl w:val="true"/>
        </w:rPr>
        <w:t>צודקת</w:t>
      </w:r>
      <w:r>
        <w:rPr>
          <w:rtl w:val="true"/>
        </w:rPr>
        <w:t xml:space="preserve"> </w:t>
      </w:r>
      <w:r>
        <w:rPr>
          <w:rtl w:val="true"/>
        </w:rPr>
        <w:t>בטענתה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בידי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 </w:t>
      </w:r>
      <w:r>
        <w:rPr>
          <w:rtl w:val="true"/>
        </w:rPr>
        <w:t>נפלה</w:t>
      </w:r>
      <w:r>
        <w:rPr>
          <w:rtl w:val="true"/>
        </w:rPr>
        <w:t xml:space="preserve"> </w:t>
      </w:r>
      <w:r>
        <w:rPr>
          <w:rtl w:val="true"/>
        </w:rPr>
        <w:t>שגגה</w:t>
      </w:r>
      <w:r>
        <w:rPr>
          <w:rtl w:val="true"/>
        </w:rPr>
        <w:t xml:space="preserve">: </w:t>
      </w:r>
      <w:r>
        <w:rPr>
          <w:rtl w:val="true"/>
        </w:rPr>
        <w:t>נתוני</w:t>
      </w:r>
      <w:r>
        <w:rPr>
          <w:rtl w:val="true"/>
        </w:rPr>
        <w:t xml:space="preserve"> </w:t>
      </w:r>
      <w:r>
        <w:rPr>
          <w:rtl w:val="true"/>
        </w:rPr>
        <w:t>האיכון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הטלפונים</w:t>
      </w:r>
      <w:r>
        <w:rPr>
          <w:rtl w:val="true"/>
        </w:rPr>
        <w:t xml:space="preserve"> </w:t>
      </w:r>
      <w:r>
        <w:rPr>
          <w:rtl w:val="true"/>
        </w:rPr>
        <w:t>הסלולריים</w:t>
      </w:r>
      <w:r>
        <w:rPr>
          <w:rtl w:val="true"/>
        </w:rPr>
        <w:t xml:space="preserve"> </w:t>
      </w:r>
      <w:r>
        <w:rPr>
          <w:rtl w:val="true"/>
        </w:rPr>
        <w:t>שהיו</w:t>
      </w:r>
      <w:r>
        <w:rPr>
          <w:rtl w:val="true"/>
        </w:rPr>
        <w:t xml:space="preserve"> </w:t>
      </w:r>
      <w:r>
        <w:rPr>
          <w:rtl w:val="true"/>
        </w:rPr>
        <w:t>בידי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ובידי</w:t>
      </w:r>
      <w:r>
        <w:rPr>
          <w:rtl w:val="true"/>
        </w:rPr>
        <w:t xml:space="preserve"> </w:t>
      </w:r>
      <w:r>
        <w:rPr>
          <w:rtl w:val="true"/>
        </w:rPr>
        <w:t>חברו</w:t>
      </w:r>
      <w:r>
        <w:rPr>
          <w:rtl w:val="true"/>
        </w:rPr>
        <w:t xml:space="preserve">, </w:t>
      </w:r>
      <w:r>
        <w:rPr>
          <w:rtl w:val="true"/>
        </w:rPr>
        <w:t>רון</w:t>
      </w:r>
      <w:r>
        <w:rPr>
          <w:rtl w:val="true"/>
        </w:rPr>
        <w:t xml:space="preserve"> </w:t>
      </w:r>
      <w:r>
        <w:rPr>
          <w:rtl w:val="true"/>
        </w:rPr>
        <w:t>עייש</w:t>
      </w:r>
      <w:r>
        <w:rPr>
          <w:rtl w:val="true"/>
        </w:rPr>
        <w:t xml:space="preserve">, </w:t>
      </w:r>
      <w:r>
        <w:rPr>
          <w:rtl w:val="true"/>
        </w:rPr>
        <w:t>ממקמים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 </w:t>
      </w:r>
      <w:r>
        <w:rPr>
          <w:rtl w:val="true"/>
        </w:rPr>
        <w:t>שבו</w:t>
      </w:r>
      <w:r>
        <w:rPr>
          <w:rtl w:val="true"/>
        </w:rPr>
        <w:t xml:space="preserve"> </w:t>
      </w:r>
      <w:r>
        <w:rPr>
          <w:rtl w:val="true"/>
        </w:rPr>
        <w:t>התרחש</w:t>
      </w:r>
      <w:r>
        <w:rPr>
          <w:rtl w:val="true"/>
        </w:rPr>
        <w:t xml:space="preserve"> </w:t>
      </w:r>
      <w:r>
        <w:rPr>
          <w:rtl w:val="true"/>
        </w:rPr>
        <w:t>אירוע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פלורנטין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1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tl w:val="true"/>
        </w:rPr>
        <w:t>בזמן</w:t>
      </w:r>
      <w:r>
        <w:rPr>
          <w:rtl w:val="true"/>
        </w:rPr>
        <w:t xml:space="preserve"> </w:t>
      </w:r>
      <w:r>
        <w:rPr>
          <w:rtl w:val="true"/>
        </w:rPr>
        <w:t>שבו</w:t>
      </w:r>
      <w:r>
        <w:rPr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 </w:t>
      </w:r>
      <w:r>
        <w:rPr>
          <w:rtl w:val="true"/>
        </w:rPr>
        <w:t>התרחש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143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8</w:t>
      </w:r>
      <w:r>
        <w:rPr>
          <w:rtl w:val="true"/>
        </w:rPr>
        <w:t xml:space="preserve">, </w:t>
      </w:r>
      <w:r>
        <w:rPr>
          <w:rtl w:val="true"/>
        </w:rPr>
        <w:t>סעיף</w:t>
      </w:r>
      <w:r>
        <w:rPr>
          <w:rtl w:val="true"/>
        </w:rPr>
        <w:t xml:space="preserve"> </w:t>
      </w:r>
      <w:r>
        <w:rPr/>
        <w:t>3.4</w:t>
      </w:r>
      <w:r>
        <w:rPr>
          <w:rtl w:val="true"/>
        </w:rPr>
        <w:t xml:space="preserve"> </w:t>
      </w:r>
      <w:r>
        <w:rPr>
          <w:rtl w:val="true"/>
        </w:rPr>
        <w:t>ועמ</w:t>
      </w:r>
      <w:r>
        <w:rPr>
          <w:rtl w:val="true"/>
        </w:rPr>
        <w:t xml:space="preserve">' </w:t>
      </w:r>
      <w:r>
        <w:rPr/>
        <w:t>10</w:t>
      </w:r>
      <w:r>
        <w:rPr>
          <w:rtl w:val="true"/>
        </w:rPr>
        <w:t xml:space="preserve">, </w:t>
      </w:r>
      <w:r>
        <w:rPr>
          <w:rtl w:val="true"/>
        </w:rPr>
        <w:t>סעיף</w:t>
      </w:r>
      <w:r>
        <w:rPr>
          <w:rtl w:val="true"/>
        </w:rPr>
        <w:t xml:space="preserve"> </w:t>
      </w:r>
      <w:r>
        <w:rPr/>
        <w:t>3.6</w:t>
      </w:r>
      <w:r>
        <w:rPr>
          <w:rtl w:val="true"/>
        </w:rPr>
        <w:t xml:space="preserve">). </w:t>
      </w:r>
      <w:r>
        <w:rPr>
          <w:rtl w:val="true"/>
        </w:rPr>
        <w:t>כזכור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tl w:val="true"/>
        </w:rPr>
        <w:t xml:space="preserve"> </w:t>
      </w:r>
      <w:r>
        <w:rPr>
          <w:rtl w:val="true"/>
        </w:rPr>
        <w:t>לוח</w:t>
      </w:r>
      <w:r>
        <w:rPr>
          <w:rtl w:val="true"/>
        </w:rPr>
        <w:t xml:space="preserve"> </w:t>
      </w:r>
      <w:r>
        <w:rPr>
          <w:rtl w:val="true"/>
        </w:rPr>
        <w:t>הזמנים</w:t>
      </w:r>
      <w:r>
        <w:rPr>
          <w:rtl w:val="true"/>
        </w:rPr>
        <w:t xml:space="preserve"> </w:t>
      </w:r>
      <w:r>
        <w:rPr>
          <w:rtl w:val="true"/>
        </w:rPr>
        <w:t>שקבע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אירוע</w:t>
      </w:r>
      <w:r>
        <w:rPr>
          <w:rtl w:val="true"/>
        </w:rPr>
        <w:t xml:space="preserve"> </w:t>
      </w:r>
      <w:r>
        <w:rPr>
          <w:rtl w:val="true"/>
        </w:rPr>
        <w:t>התקיפה</w:t>
      </w:r>
      <w:r>
        <w:rPr>
          <w:rtl w:val="true"/>
        </w:rPr>
        <w:t xml:space="preserve"> </w:t>
      </w:r>
      <w:r>
        <w:rPr>
          <w:rtl w:val="true"/>
        </w:rPr>
        <w:t>החל</w:t>
      </w:r>
      <w:r>
        <w:rPr>
          <w:rtl w:val="true"/>
        </w:rPr>
        <w:t xml:space="preserve"> </w:t>
      </w:r>
      <w:r>
        <w:rPr>
          <w:rtl w:val="true"/>
        </w:rPr>
        <w:t>בסביבות</w:t>
      </w:r>
      <w:r>
        <w:rPr>
          <w:rtl w:val="true"/>
        </w:rPr>
        <w:t xml:space="preserve"> </w:t>
      </w:r>
      <w:r>
        <w:rPr>
          <w:rtl w:val="true"/>
        </w:rPr>
        <w:t>השעה</w:t>
      </w:r>
      <w:r>
        <w:rPr>
          <w:rtl w:val="true"/>
        </w:rPr>
        <w:t xml:space="preserve"> </w:t>
      </w:r>
      <w:r>
        <w:rPr/>
        <w:t>20:25</w:t>
      </w:r>
      <w:r>
        <w:rPr>
          <w:rtl w:val="true"/>
        </w:rPr>
        <w:t xml:space="preserve"> </w:t>
      </w:r>
      <w:r>
        <w:rPr>
          <w:rtl w:val="true"/>
        </w:rPr>
        <w:t>והסתיים</w:t>
      </w:r>
      <w:r>
        <w:rPr>
          <w:rtl w:val="true"/>
        </w:rPr>
        <w:t xml:space="preserve"> </w:t>
      </w:r>
      <w:r>
        <w:rPr>
          <w:rtl w:val="true"/>
        </w:rPr>
        <w:t>בסביבות</w:t>
      </w:r>
      <w:r>
        <w:rPr>
          <w:rtl w:val="true"/>
        </w:rPr>
        <w:t xml:space="preserve"> </w:t>
      </w:r>
      <w:r>
        <w:rPr>
          <w:rtl w:val="true"/>
        </w:rPr>
        <w:t>השעה</w:t>
      </w:r>
      <w:r>
        <w:rPr>
          <w:rtl w:val="true"/>
        </w:rPr>
        <w:t xml:space="preserve"> </w:t>
      </w:r>
      <w:r>
        <w:rPr/>
        <w:t>20:32</w:t>
      </w:r>
      <w:r>
        <w:rPr>
          <w:rtl w:val="true"/>
        </w:rPr>
        <w:t xml:space="preserve"> (</w:t>
      </w:r>
      <w:r>
        <w:rPr>
          <w:rtl w:val="true"/>
        </w:rPr>
        <w:t>ראו</w:t>
      </w:r>
      <w:r>
        <w:rPr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33</w:t>
      </w:r>
      <w:r>
        <w:rPr>
          <w:rtl w:val="true"/>
        </w:rPr>
        <w:t xml:space="preserve"> </w:t>
      </w:r>
      <w:r>
        <w:rPr>
          <w:rtl w:val="true"/>
        </w:rPr>
        <w:t>להכרעת הדין</w:t>
      </w:r>
      <w:r>
        <w:rPr>
          <w:rtl w:val="true"/>
        </w:rPr>
        <w:t xml:space="preserve">).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אוכן</w:t>
      </w:r>
      <w:r>
        <w:rPr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רחוב</w:t>
      </w:r>
      <w:r>
        <w:rPr>
          <w:rtl w:val="true"/>
        </w:rPr>
        <w:t xml:space="preserve"> </w:t>
      </w:r>
      <w:r>
        <w:rPr>
          <w:rtl w:val="true"/>
        </w:rPr>
        <w:t>הרבי</w:t>
      </w:r>
      <w:r>
        <w:rPr>
          <w:rtl w:val="true"/>
        </w:rPr>
        <w:t xml:space="preserve"> </w:t>
      </w:r>
      <w:r>
        <w:rPr>
          <w:rtl w:val="true"/>
        </w:rPr>
        <w:t>מבכרך</w:t>
      </w:r>
      <w:r>
        <w:rPr>
          <w:rtl w:val="true"/>
        </w:rPr>
        <w:t xml:space="preserve">) </w:t>
      </w:r>
      <w:r>
        <w:rPr>
          <w:rtl w:val="true"/>
        </w:rPr>
        <w:t>ביום</w:t>
      </w:r>
      <w:r>
        <w:rPr>
          <w:rtl w:val="true"/>
        </w:rPr>
        <w:t xml:space="preserve"> </w:t>
      </w:r>
      <w:r>
        <w:rPr/>
        <w:t>3.10.2015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tl w:val="true"/>
        </w:rPr>
        <w:t xml:space="preserve"> </w:t>
      </w:r>
      <w:r>
        <w:rPr/>
        <w:t>20:15</w:t>
      </w:r>
      <w:r>
        <w:rPr>
          <w:rtl w:val="true"/>
        </w:rPr>
        <w:t xml:space="preserve">. </w:t>
      </w:r>
      <w:r>
        <w:rPr>
          <w:rtl w:val="true"/>
        </w:rPr>
        <w:t>בשעה</w:t>
      </w:r>
      <w:r>
        <w:rPr>
          <w:rtl w:val="true"/>
        </w:rPr>
        <w:t xml:space="preserve"> </w:t>
      </w:r>
      <w:r>
        <w:rPr/>
        <w:t>21:05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אוכן</w:t>
      </w:r>
      <w:r>
        <w:rPr>
          <w:rtl w:val="true"/>
        </w:rPr>
        <w:t xml:space="preserve"> </w:t>
      </w:r>
      <w:r>
        <w:rPr>
          <w:rtl w:val="true"/>
        </w:rPr>
        <w:t>בקריית</w:t>
      </w:r>
      <w:r>
        <w:rPr>
          <w:rtl w:val="true"/>
        </w:rPr>
        <w:t xml:space="preserve"> </w:t>
      </w:r>
      <w:r>
        <w:rPr>
          <w:rtl w:val="true"/>
        </w:rPr>
        <w:t>מלאכי</w:t>
      </w:r>
      <w:r>
        <w:rPr>
          <w:rtl w:val="true"/>
        </w:rPr>
        <w:t xml:space="preserve"> – </w:t>
      </w:r>
      <w:r>
        <w:rPr>
          <w:rtl w:val="true"/>
        </w:rPr>
        <w:t>איכון</w:t>
      </w:r>
      <w:r>
        <w:rPr>
          <w:rtl w:val="true"/>
        </w:rPr>
        <w:t xml:space="preserve"> </w:t>
      </w:r>
      <w:r>
        <w:rPr>
          <w:rtl w:val="true"/>
        </w:rPr>
        <w:t>שאיננו</w:t>
      </w:r>
      <w:r>
        <w:rPr>
          <w:rtl w:val="true"/>
        </w:rPr>
        <w:t xml:space="preserve"> </w:t>
      </w:r>
      <w:r>
        <w:rPr>
          <w:rtl w:val="true"/>
        </w:rPr>
        <w:t>שולל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הסצנריו</w:t>
      </w:r>
      <w:r>
        <w:rPr>
          <w:rtl w:val="true"/>
        </w:rPr>
        <w:t xml:space="preserve"> </w:t>
      </w:r>
      <w:r>
        <w:rPr>
          <w:rtl w:val="true"/>
        </w:rPr>
        <w:t>שבו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 </w:t>
      </w:r>
      <w:r>
        <w:rPr>
          <w:rtl w:val="true"/>
        </w:rPr>
        <w:t>התוקפים</w:t>
      </w:r>
      <w:r>
        <w:rPr>
          <w:rtl w:val="true"/>
        </w:rPr>
        <w:t xml:space="preserve"> </w:t>
      </w:r>
      <w:r>
        <w:rPr>
          <w:rtl w:val="true"/>
        </w:rPr>
        <w:t>באירוע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פלורנטין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1</w:t>
      </w:r>
      <w:r>
        <w:rPr>
          <w:rtl w:val="true"/>
        </w:rPr>
        <w:t xml:space="preserve">. </w:t>
      </w:r>
      <w:r>
        <w:rPr>
          <w:rtl w:val="true"/>
        </w:rPr>
        <w:t>דא</w:t>
      </w:r>
      <w:r>
        <w:rPr>
          <w:rtl w:val="true"/>
        </w:rPr>
        <w:t xml:space="preserve"> </w:t>
      </w:r>
      <w:r>
        <w:rPr>
          <w:rtl w:val="true"/>
        </w:rPr>
        <w:t>עקא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 </w:t>
      </w:r>
      <w:r>
        <w:rPr>
          <w:rtl w:val="true"/>
        </w:rPr>
        <w:t>קבע</w:t>
      </w:r>
      <w:r>
        <w:rPr>
          <w:rtl w:val="true"/>
        </w:rPr>
        <w:t xml:space="preserve"> </w:t>
      </w:r>
      <w:r>
        <w:rPr>
          <w:rtl w:val="true"/>
        </w:rPr>
        <w:t>בטעות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אוכן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tl w:val="true"/>
        </w:rPr>
        <w:t xml:space="preserve"> </w:t>
      </w:r>
      <w:r>
        <w:rPr/>
        <w:t>20:54</w:t>
      </w:r>
      <w:r>
        <w:rPr>
          <w:rtl w:val="true"/>
        </w:rPr>
        <w:t xml:space="preserve"> </w:t>
      </w:r>
      <w:r>
        <w:rPr>
          <w:rtl w:val="true"/>
        </w:rPr>
        <w:t>בצומת</w:t>
      </w:r>
      <w:r>
        <w:rPr>
          <w:rtl w:val="true"/>
        </w:rPr>
        <w:t xml:space="preserve"> </w:t>
      </w:r>
      <w:r>
        <w:rPr>
          <w:rtl w:val="true"/>
        </w:rPr>
        <w:t>אשדוד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44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  <w:r>
        <w:rPr>
          <w:rtl w:val="true"/>
        </w:rPr>
        <w:t>התברר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האיכון</w:t>
      </w:r>
      <w:r>
        <w:rPr>
          <w:rtl w:val="true"/>
        </w:rPr>
        <w:t xml:space="preserve"> </w:t>
      </w:r>
      <w:r>
        <w:rPr>
          <w:rtl w:val="true"/>
        </w:rPr>
        <w:t>שהראה</w:t>
      </w:r>
      <w:r>
        <w:rPr>
          <w:rtl w:val="true"/>
        </w:rPr>
        <w:t xml:space="preserve"> </w:t>
      </w:r>
      <w:r>
        <w:rPr>
          <w:rtl w:val="true"/>
        </w:rPr>
        <w:t>שעה</w:t>
      </w:r>
      <w:r>
        <w:rPr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 </w:t>
      </w:r>
      <w:r>
        <w:rPr>
          <w:rtl w:val="true"/>
        </w:rPr>
        <w:t>התייחס</w:t>
      </w:r>
      <w:r>
        <w:rPr>
          <w:rtl w:val="true"/>
        </w:rPr>
        <w:t xml:space="preserve"> </w:t>
      </w:r>
      <w:r>
        <w:rPr>
          <w:rtl w:val="true"/>
        </w:rPr>
        <w:t>לטלפון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רון</w:t>
      </w:r>
      <w:r>
        <w:rPr>
          <w:rtl w:val="true"/>
        </w:rPr>
        <w:t xml:space="preserve"> </w:t>
      </w:r>
      <w:r>
        <w:rPr>
          <w:rtl w:val="true"/>
        </w:rPr>
        <w:t>עייש</w:t>
      </w:r>
      <w:r>
        <w:rPr>
          <w:rtl w:val="true"/>
        </w:rPr>
        <w:t xml:space="preserve">, </w:t>
      </w:r>
      <w:r>
        <w:rPr>
          <w:rtl w:val="true"/>
        </w:rPr>
        <w:t>חברו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tl w:val="true"/>
        </w:rPr>
        <w:t xml:space="preserve"> </w:t>
      </w:r>
      <w:r>
        <w:rPr>
          <w:rtl w:val="true"/>
        </w:rPr>
        <w:t>לטלפון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tl w:val="true"/>
        </w:rPr>
        <w:t xml:space="preserve"> </w:t>
      </w:r>
      <w:r>
        <w:rPr>
          <w:rtl w:val="true"/>
        </w:rPr>
        <w:t>לרון</w:t>
      </w:r>
      <w:r>
        <w:rPr>
          <w:rtl w:val="true"/>
        </w:rPr>
        <w:t xml:space="preserve"> </w:t>
      </w:r>
      <w:r>
        <w:rPr>
          <w:rtl w:val="true"/>
        </w:rPr>
        <w:t>עייש</w:t>
      </w:r>
      <w:r>
        <w:rPr>
          <w:rtl w:val="true"/>
        </w:rPr>
        <w:t xml:space="preserve">, </w:t>
      </w:r>
      <w:r>
        <w:rPr>
          <w:rtl w:val="true"/>
        </w:rPr>
        <w:t>שכאמור</w:t>
      </w:r>
      <w:r>
        <w:rPr>
          <w:rtl w:val="true"/>
        </w:rPr>
        <w:t xml:space="preserve"> </w:t>
      </w:r>
      <w:r>
        <w:rPr>
          <w:rtl w:val="true"/>
        </w:rPr>
        <w:t>אוכן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tl w:val="true"/>
        </w:rPr>
        <w:t xml:space="preserve"> </w:t>
      </w:r>
      <w:r>
        <w:rPr/>
        <w:t>20:54</w:t>
      </w:r>
      <w:r>
        <w:rPr>
          <w:rtl w:val="true"/>
        </w:rPr>
        <w:t xml:space="preserve"> </w:t>
      </w:r>
      <w:r>
        <w:rPr>
          <w:rtl w:val="true"/>
        </w:rPr>
        <w:t>בצומת</w:t>
      </w:r>
      <w:r>
        <w:rPr>
          <w:rtl w:val="true"/>
        </w:rPr>
        <w:t xml:space="preserve"> </w:t>
      </w:r>
      <w:r>
        <w:rPr>
          <w:rtl w:val="true"/>
        </w:rPr>
        <w:t>אשדוד</w:t>
      </w:r>
      <w:r>
        <w:rPr>
          <w:rtl w:val="true"/>
        </w:rPr>
        <w:t xml:space="preserve"> – </w:t>
      </w:r>
      <w:r>
        <w:rPr>
          <w:rtl w:val="true"/>
        </w:rPr>
        <w:t>הלה</w:t>
      </w:r>
      <w:r>
        <w:rPr>
          <w:rtl w:val="true"/>
        </w:rPr>
        <w:t xml:space="preserve"> </w:t>
      </w:r>
      <w:r>
        <w:rPr>
          <w:rtl w:val="true"/>
        </w:rPr>
        <w:t>אוכן</w:t>
      </w:r>
      <w:r>
        <w:rPr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tl w:val="true"/>
        </w:rPr>
        <w:t xml:space="preserve"> </w:t>
      </w:r>
      <w:r>
        <w:rPr/>
        <w:t>20:36</w:t>
      </w:r>
      <w:r>
        <w:rPr>
          <w:rtl w:val="true"/>
        </w:rPr>
        <w:t xml:space="preserve">, </w:t>
      </w:r>
      <w:r>
        <w:rPr>
          <w:rtl w:val="true"/>
        </w:rPr>
        <w:t>במקום</w:t>
      </w:r>
      <w:r>
        <w:rPr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 </w:t>
      </w:r>
      <w:r>
        <w:rPr>
          <w:rtl w:val="true"/>
        </w:rPr>
        <w:t>בפלורנטין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tl w:val="true"/>
        </w:rPr>
        <w:t xml:space="preserve"> </w:t>
      </w:r>
      <w:r>
        <w:rPr>
          <w:rtl w:val="true"/>
        </w:rPr>
        <w:t>שהאירוע</w:t>
      </w:r>
      <w:r>
        <w:rPr>
          <w:rtl w:val="true"/>
        </w:rPr>
        <w:t xml:space="preserve"> </w:t>
      </w:r>
      <w:r>
        <w:rPr>
          <w:rtl w:val="true"/>
        </w:rPr>
        <w:t>כבר</w:t>
      </w:r>
      <w:r>
        <w:rPr>
          <w:rtl w:val="true"/>
        </w:rPr>
        <w:t xml:space="preserve"> </w:t>
      </w:r>
      <w:r>
        <w:rPr>
          <w:rtl w:val="true"/>
        </w:rPr>
        <w:t>הסתיים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למערער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 </w:t>
      </w:r>
      <w:r>
        <w:rPr>
          <w:rtl w:val="true"/>
        </w:rPr>
        <w:t>חלון</w:t>
      </w:r>
      <w:r>
        <w:rPr>
          <w:rtl w:val="true"/>
        </w:rPr>
        <w:t xml:space="preserve"> </w:t>
      </w:r>
      <w:r>
        <w:rPr>
          <w:rtl w:val="true"/>
        </w:rPr>
        <w:t>הזדמנויות</w:t>
      </w:r>
      <w:r>
        <w:rPr>
          <w:rtl w:val="true"/>
        </w:rPr>
        <w:t xml:space="preserve"> </w:t>
      </w:r>
      <w:r>
        <w:rPr>
          <w:rtl w:val="true"/>
        </w:rPr>
        <w:t>להשתתף</w:t>
      </w:r>
      <w:r>
        <w:rPr>
          <w:rtl w:val="true"/>
        </w:rPr>
        <w:t xml:space="preserve"> </w:t>
      </w:r>
      <w:r>
        <w:rPr>
          <w:rtl w:val="true"/>
        </w:rPr>
        <w:t>בתקיפה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בחלק</w:t>
      </w:r>
      <w:r>
        <w:rPr>
          <w:rtl w:val="true"/>
        </w:rPr>
        <w:t xml:space="preserve"> </w:t>
      </w:r>
      <w:r>
        <w:rPr>
          <w:rtl w:val="true"/>
        </w:rPr>
        <w:t>ממנה</w:t>
      </w:r>
      <w:r>
        <w:rPr>
          <w:rtl w:val="true"/>
        </w:rPr>
        <w:t xml:space="preserve"> </w:t>
      </w:r>
      <w:r>
        <w:rPr>
          <w:rtl w:val="true"/>
        </w:rPr>
        <w:t>ולהימלט</w:t>
      </w:r>
      <w:r>
        <w:rPr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 </w:t>
      </w:r>
      <w:r>
        <w:rPr>
          <w:rtl w:val="true"/>
        </w:rPr>
        <w:t>לקריית</w:t>
      </w:r>
      <w:r>
        <w:rPr>
          <w:rtl w:val="true"/>
        </w:rPr>
        <w:t xml:space="preserve"> </w:t>
      </w:r>
      <w:r>
        <w:rPr>
          <w:rtl w:val="true"/>
        </w:rPr>
        <w:t>מלאכי</w:t>
      </w:r>
      <w:r>
        <w:rPr>
          <w:rtl w:val="true"/>
        </w:rPr>
        <w:t xml:space="preserve">. </w:t>
      </w:r>
      <w:r>
        <w:rPr>
          <w:rtl w:val="true"/>
        </w:rPr>
        <w:t>בשל</w:t>
      </w:r>
      <w:r>
        <w:rPr>
          <w:rtl w:val="true"/>
        </w:rPr>
        <w:t xml:space="preserve"> </w:t>
      </w:r>
      <w:r>
        <w:rPr>
          <w:rtl w:val="true"/>
        </w:rPr>
        <w:t>הסתמכותו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האיכון</w:t>
      </w:r>
      <w:r>
        <w:rPr>
          <w:rtl w:val="true"/>
        </w:rPr>
        <w:t xml:space="preserve"> </w:t>
      </w:r>
      <w:r>
        <w:rPr>
          <w:rtl w:val="true"/>
        </w:rPr>
        <w:t>הלא</w:t>
      </w:r>
      <w:r>
        <w:rPr>
          <w:rtl w:val="true"/>
        </w:rPr>
        <w:t xml:space="preserve"> </w:t>
      </w:r>
      <w:r>
        <w:rPr>
          <w:rtl w:val="true"/>
        </w:rPr>
        <w:t>נכון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 </w:t>
      </w:r>
      <w:r>
        <w:rPr>
          <w:rtl w:val="true"/>
        </w:rPr>
        <w:t>קבע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תזת</w:t>
      </w:r>
      <w:r>
        <w:rPr>
          <w:rtl w:val="true"/>
        </w:rPr>
        <w:t xml:space="preserve"> </w:t>
      </w:r>
      <w:r>
        <w:rPr>
          <w:rtl w:val="true"/>
        </w:rPr>
        <w:t>העזיבה</w:t>
      </w:r>
      <w:r>
        <w:rPr>
          <w:rtl w:val="true"/>
        </w:rPr>
        <w:t xml:space="preserve"> </w:t>
      </w:r>
      <w:r>
        <w:rPr>
          <w:rtl w:val="true"/>
        </w:rPr>
        <w:t>המוקדמת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הינה</w:t>
      </w:r>
      <w:r>
        <w:rPr>
          <w:rtl w:val="true"/>
        </w:rPr>
        <w:t xml:space="preserve"> </w:t>
      </w:r>
      <w:r>
        <w:rPr>
          <w:rtl w:val="true"/>
        </w:rPr>
        <w:t>סבירה</w:t>
      </w:r>
      <w:r>
        <w:rPr>
          <w:rtl w:val="true"/>
        </w:rPr>
        <w:t xml:space="preserve"> – </w:t>
      </w:r>
      <w:r>
        <w:rPr>
          <w:rtl w:val="true"/>
        </w:rPr>
        <w:t>קביעה</w:t>
      </w:r>
      <w:r>
        <w:rPr>
          <w:rtl w:val="true"/>
        </w:rPr>
        <w:t xml:space="preserve"> </w:t>
      </w:r>
      <w:r>
        <w:rPr>
          <w:rtl w:val="true"/>
        </w:rPr>
        <w:t>שעזרה</w:t>
      </w:r>
      <w:r>
        <w:rPr>
          <w:rtl w:val="true"/>
        </w:rPr>
        <w:t xml:space="preserve"> </w:t>
      </w:r>
      <w:r>
        <w:rPr>
          <w:rtl w:val="true"/>
        </w:rPr>
        <w:t>למערער</w:t>
      </w:r>
      <w:r>
        <w:rPr>
          <w:rtl w:val="true"/>
        </w:rPr>
        <w:t xml:space="preserve"> </w:t>
      </w:r>
      <w:r>
        <w:rPr>
          <w:rtl w:val="true"/>
        </w:rPr>
        <w:t>לעורר</w:t>
      </w:r>
      <w:r>
        <w:rPr>
          <w:rtl w:val="true"/>
        </w:rPr>
        <w:t xml:space="preserve"> </w:t>
      </w:r>
      <w:r>
        <w:rPr>
          <w:rtl w:val="true"/>
        </w:rPr>
        <w:t>ספק</w:t>
      </w:r>
      <w:r>
        <w:rPr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 xml:space="preserve"> </w:t>
      </w:r>
      <w:r>
        <w:rPr>
          <w:rtl w:val="true"/>
        </w:rPr>
        <w:t>לגבי</w:t>
      </w:r>
      <w:r>
        <w:rPr>
          <w:rtl w:val="true"/>
        </w:rPr>
        <w:t xml:space="preserve"> </w:t>
      </w:r>
      <w:r>
        <w:rPr>
          <w:rtl w:val="true"/>
        </w:rPr>
        <w:t>השתתפותו</w:t>
      </w:r>
      <w:r>
        <w:rPr>
          <w:rtl w:val="true"/>
        </w:rPr>
        <w:t xml:space="preserve"> </w:t>
      </w:r>
      <w:r>
        <w:rPr>
          <w:rtl w:val="true"/>
        </w:rPr>
        <w:t>באירוע</w:t>
      </w:r>
      <w:r>
        <w:rPr>
          <w:rtl w:val="true"/>
        </w:rPr>
        <w:t xml:space="preserve">. </w:t>
      </w:r>
      <w:r>
        <w:rPr>
          <w:rtl w:val="true"/>
        </w:rPr>
        <w:t>לאמיתו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שיוך</w:t>
      </w:r>
      <w:r>
        <w:rPr>
          <w:rtl w:val="true"/>
        </w:rPr>
        <w:t xml:space="preserve"> </w:t>
      </w:r>
      <w:r>
        <w:rPr>
          <w:rtl w:val="true"/>
        </w:rPr>
        <w:t>נכון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האיכונים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תומך</w:t>
      </w:r>
      <w:r>
        <w:rPr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 xml:space="preserve"> </w:t>
      </w:r>
      <w:r>
        <w:rPr>
          <w:rtl w:val="true"/>
        </w:rPr>
        <w:t>בתזה</w:t>
      </w:r>
      <w:r>
        <w:rPr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 </w:t>
      </w:r>
      <w:r>
        <w:rPr>
          <w:rtl w:val="true"/>
        </w:rPr>
        <w:t>מאחר</w:t>
      </w:r>
      <w:r>
        <w:rPr>
          <w:rtl w:val="true"/>
        </w:rPr>
        <w:t xml:space="preserve"> </w:t>
      </w:r>
      <w:r>
        <w:rPr>
          <w:rtl w:val="true"/>
        </w:rPr>
        <w:t>שרון</w:t>
      </w:r>
      <w:r>
        <w:rPr>
          <w:rtl w:val="true"/>
        </w:rPr>
        <w:t xml:space="preserve"> </w:t>
      </w:r>
      <w:r>
        <w:rPr>
          <w:rtl w:val="true"/>
        </w:rPr>
        <w:t>עייש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tl w:val="true"/>
        </w:rPr>
        <w:t xml:space="preserve"> </w:t>
      </w:r>
      <w:r>
        <w:rPr>
          <w:rtl w:val="true"/>
        </w:rPr>
        <w:t>הטלפון</w:t>
      </w:r>
      <w:r>
        <w:rPr>
          <w:rtl w:val="true"/>
        </w:rPr>
        <w:t xml:space="preserve"> </w:t>
      </w:r>
      <w:r>
        <w:rPr>
          <w:rtl w:val="true"/>
        </w:rPr>
        <w:t>שאוכן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tl w:val="true"/>
        </w:rPr>
        <w:t xml:space="preserve"> </w:t>
      </w:r>
      <w:r>
        <w:rPr/>
        <w:t>20:54</w:t>
      </w:r>
      <w:r>
        <w:rPr>
          <w:rtl w:val="true"/>
        </w:rPr>
        <w:t xml:space="preserve"> </w:t>
      </w:r>
      <w:r>
        <w:rPr>
          <w:rtl w:val="true"/>
        </w:rPr>
        <w:t>בצומת</w:t>
      </w:r>
      <w:r>
        <w:rPr>
          <w:rtl w:val="true"/>
        </w:rPr>
        <w:t xml:space="preserve"> </w:t>
      </w:r>
      <w:r>
        <w:rPr>
          <w:rtl w:val="true"/>
        </w:rPr>
        <w:t>אשדוד</w:t>
      </w:r>
      <w:r>
        <w:rPr>
          <w:rtl w:val="true"/>
        </w:rPr>
        <w:t xml:space="preserve">, </w:t>
      </w:r>
      <w:r>
        <w:rPr>
          <w:rtl w:val="true"/>
        </w:rPr>
        <w:t>אוכן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tl w:val="true"/>
        </w:rPr>
        <w:t xml:space="preserve"> </w:t>
      </w:r>
      <w:r>
        <w:rPr/>
        <w:t>20:36</w:t>
      </w:r>
      <w:r>
        <w:rPr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רחוב</w:t>
      </w:r>
      <w:r>
        <w:rPr>
          <w:rtl w:val="true"/>
        </w:rPr>
        <w:t xml:space="preserve"> </w:t>
      </w:r>
      <w:r>
        <w:rPr>
          <w:rtl w:val="true"/>
        </w:rPr>
        <w:t>הרבי</w:t>
      </w:r>
      <w:r>
        <w:rPr>
          <w:rtl w:val="true"/>
        </w:rPr>
        <w:t xml:space="preserve"> </w:t>
      </w:r>
      <w:r>
        <w:rPr>
          <w:rtl w:val="true"/>
        </w:rPr>
        <w:t>מבכרך</w:t>
      </w:r>
      <w:r>
        <w:rPr>
          <w:rtl w:val="true"/>
        </w:rPr>
        <w:t xml:space="preserve">) – </w:t>
      </w:r>
      <w:r>
        <w:rPr>
          <w:rtl w:val="true"/>
        </w:rPr>
        <w:t>דבר</w:t>
      </w:r>
      <w:r>
        <w:rPr>
          <w:rtl w:val="true"/>
        </w:rPr>
        <w:t xml:space="preserve"> </w:t>
      </w:r>
      <w:r>
        <w:rPr>
          <w:rtl w:val="true"/>
        </w:rPr>
        <w:t>המלמד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קיומה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הזדמנות</w:t>
      </w:r>
      <w:r>
        <w:rPr>
          <w:rtl w:val="true"/>
        </w:rPr>
        <w:t xml:space="preserve"> </w:t>
      </w:r>
      <w:r>
        <w:rPr>
          <w:rtl w:val="true"/>
        </w:rPr>
        <w:t>להשתתף</w:t>
      </w:r>
      <w:r>
        <w:rPr>
          <w:rtl w:val="true"/>
        </w:rPr>
        <w:t xml:space="preserve"> </w:t>
      </w:r>
      <w:r>
        <w:rPr>
          <w:rtl w:val="true"/>
        </w:rPr>
        <w:t>באירוע</w:t>
      </w:r>
      <w:r>
        <w:rPr>
          <w:rtl w:val="true"/>
        </w:rPr>
        <w:t xml:space="preserve"> </w:t>
      </w:r>
      <w:r>
        <w:rPr>
          <w:rtl w:val="true"/>
        </w:rPr>
        <w:t>ולהימלט</w:t>
      </w:r>
      <w:r>
        <w:rPr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 </w:t>
      </w:r>
      <w:r>
        <w:rPr>
          <w:rtl w:val="true"/>
        </w:rPr>
        <w:t>בחלון</w:t>
      </w:r>
      <w:r>
        <w:rPr>
          <w:rtl w:val="true"/>
        </w:rPr>
        <w:t xml:space="preserve"> </w:t>
      </w:r>
      <w:r>
        <w:rPr>
          <w:rtl w:val="true"/>
        </w:rPr>
        <w:t>הזמנים</w:t>
      </w:r>
      <w:r>
        <w:rPr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לזאת</w:t>
      </w:r>
      <w:r>
        <w:rPr>
          <w:rtl w:val="true"/>
        </w:rPr>
        <w:t xml:space="preserve"> </w:t>
      </w:r>
      <w:r>
        <w:rPr>
          <w:rtl w:val="true"/>
        </w:rPr>
        <w:t>אוסיף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tl w:val="true"/>
        </w:rPr>
        <w:t xml:space="preserve"> </w:t>
      </w:r>
      <w:r>
        <w:rPr>
          <w:rtl w:val="true"/>
        </w:rPr>
        <w:t>גרסת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וחברו</w:t>
      </w:r>
      <w:r>
        <w:rPr>
          <w:rtl w:val="true"/>
        </w:rPr>
        <w:t xml:space="preserve"> </w:t>
      </w:r>
      <w:r>
        <w:rPr>
          <w:rtl w:val="true"/>
        </w:rPr>
        <w:t>רון</w:t>
      </w:r>
      <w:r>
        <w:rPr>
          <w:rtl w:val="true"/>
        </w:rPr>
        <w:t xml:space="preserve"> </w:t>
      </w:r>
      <w:r>
        <w:rPr>
          <w:rtl w:val="true"/>
        </w:rPr>
        <w:t>עייש</w:t>
      </w:r>
      <w:r>
        <w:rPr>
          <w:rtl w:val="true"/>
        </w:rPr>
        <w:t xml:space="preserve"> </w:t>
      </w:r>
      <w:r>
        <w:rPr>
          <w:rtl w:val="true"/>
        </w:rPr>
        <w:t>עזבו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 </w:t>
      </w:r>
      <w:r>
        <w:rPr>
          <w:rtl w:val="true"/>
        </w:rPr>
        <w:t>יחדיו</w:t>
      </w:r>
      <w:r>
        <w:rPr>
          <w:rtl w:val="true"/>
        </w:rPr>
        <w:t xml:space="preserve"> </w:t>
      </w:r>
      <w:r>
        <w:rPr>
          <w:rtl w:val="true"/>
        </w:rPr>
        <w:t>באותו</w:t>
      </w:r>
      <w:r>
        <w:rPr>
          <w:rtl w:val="true"/>
        </w:rPr>
        <w:t xml:space="preserve"> </w:t>
      </w:r>
      <w:r>
        <w:rPr>
          <w:rtl w:val="true"/>
        </w:rPr>
        <w:t>כלי</w:t>
      </w:r>
      <w:r>
        <w:rPr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 </w:t>
      </w:r>
      <w:r>
        <w:rPr>
          <w:rtl w:val="true"/>
        </w:rPr>
        <w:t>שהסיעם</w:t>
      </w:r>
      <w:r>
        <w:rPr>
          <w:rtl w:val="true"/>
        </w:rPr>
        <w:t xml:space="preserve"> </w:t>
      </w:r>
      <w:r>
        <w:rPr>
          <w:rtl w:val="true"/>
        </w:rPr>
        <w:t>דרומה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/>
        <w:t>22</w:t>
      </w:r>
      <w:r>
        <w:rPr>
          <w:rtl w:val="true"/>
        </w:rPr>
        <w:t>.</w:t>
        <w:tab/>
      </w:r>
      <w:r>
        <w:rPr>
          <w:rtl w:val="true"/>
        </w:rPr>
        <w:t>המדינה</w:t>
      </w:r>
      <w:r>
        <w:rPr>
          <w:rtl w:val="true"/>
        </w:rPr>
        <w:t xml:space="preserve"> </w:t>
      </w:r>
      <w:r>
        <w:rPr>
          <w:rtl w:val="true"/>
        </w:rPr>
        <w:t>טוענת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תיקונה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טעות</w:t>
      </w:r>
      <w:r>
        <w:rPr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 – </w:t>
      </w:r>
      <w:r>
        <w:rPr>
          <w:rtl w:val="true"/>
        </w:rPr>
        <w:t>שהינו</w:t>
      </w:r>
      <w:r>
        <w:rPr>
          <w:rtl w:val="true"/>
        </w:rPr>
        <w:t xml:space="preserve"> </w:t>
      </w:r>
      <w:r>
        <w:rPr>
          <w:rtl w:val="true"/>
        </w:rPr>
        <w:t>בלי</w:t>
      </w:r>
      <w:r>
        <w:rPr>
          <w:rtl w:val="true"/>
        </w:rPr>
        <w:t xml:space="preserve"> </w:t>
      </w:r>
      <w:r>
        <w:rPr>
          <w:rtl w:val="true"/>
        </w:rPr>
        <w:t>ספק</w:t>
      </w:r>
      <w:r>
        <w:rPr>
          <w:rtl w:val="true"/>
        </w:rPr>
        <w:t xml:space="preserve"> </w:t>
      </w:r>
      <w:r>
        <w:rPr>
          <w:rtl w:val="true"/>
        </w:rPr>
        <w:t>הכרחי</w:t>
      </w:r>
      <w:r>
        <w:rPr>
          <w:rtl w:val="true"/>
        </w:rPr>
        <w:t xml:space="preserve"> – </w:t>
      </w:r>
      <w:r>
        <w:rPr>
          <w:rtl w:val="true"/>
        </w:rPr>
        <w:t>מוביל</w:t>
      </w:r>
      <w:r>
        <w:rPr>
          <w:rtl w:val="true"/>
        </w:rPr>
        <w:t xml:space="preserve"> </w:t>
      </w:r>
      <w:r>
        <w:rPr>
          <w:rtl w:val="true"/>
        </w:rPr>
        <w:t>למסקנה</w:t>
      </w:r>
      <w:r>
        <w:rPr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 </w:t>
      </w:r>
      <w:r>
        <w:rPr>
          <w:rtl w:val="true"/>
        </w:rPr>
        <w:t>ויחידה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tl w:val="true"/>
        </w:rPr>
        <w:t xml:space="preserve"> </w:t>
      </w:r>
      <w:r>
        <w:rPr>
          <w:rtl w:val="true"/>
        </w:rPr>
        <w:t>שעלינו</w:t>
      </w:r>
      <w:r>
        <w:rPr>
          <w:rtl w:val="true"/>
        </w:rPr>
        <w:t xml:space="preserve"> </w:t>
      </w:r>
      <w:r>
        <w:rPr>
          <w:rtl w:val="true"/>
        </w:rPr>
        <w:t>להרשיע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בשותפות</w:t>
      </w:r>
      <w:r>
        <w:rPr>
          <w:rtl w:val="true"/>
        </w:rPr>
        <w:t xml:space="preserve"> </w:t>
      </w:r>
      <w:r>
        <w:rPr>
          <w:rtl w:val="true"/>
        </w:rPr>
        <w:t>לגרימת</w:t>
      </w:r>
      <w:r>
        <w:rPr>
          <w:rtl w:val="true"/>
        </w:rPr>
        <w:t xml:space="preserve"> </w:t>
      </w:r>
      <w:r>
        <w:rPr>
          <w:rtl w:val="true"/>
        </w:rPr>
        <w:t>חבלה</w:t>
      </w:r>
      <w:r>
        <w:rPr>
          <w:rtl w:val="true"/>
        </w:rPr>
        <w:t xml:space="preserve"> </w:t>
      </w:r>
      <w:r>
        <w:rPr>
          <w:rtl w:val="true"/>
        </w:rPr>
        <w:t>בכוונה</w:t>
      </w:r>
      <w:r>
        <w:rPr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 </w:t>
      </w:r>
      <w:r>
        <w:rPr>
          <w:rtl w:val="true"/>
        </w:rPr>
        <w:t>אינני</w:t>
      </w:r>
      <w:r>
        <w:rPr>
          <w:rtl w:val="true"/>
        </w:rPr>
        <w:t xml:space="preserve"> </w:t>
      </w:r>
      <w:r>
        <w:rPr>
          <w:rtl w:val="true"/>
        </w:rPr>
        <w:t>יכול</w:t>
      </w:r>
      <w:r>
        <w:rPr>
          <w:rtl w:val="true"/>
        </w:rPr>
        <w:t xml:space="preserve"> </w:t>
      </w:r>
      <w:r>
        <w:rPr>
          <w:rtl w:val="true"/>
        </w:rPr>
        <w:t>להסכים</w:t>
      </w:r>
      <w:r>
        <w:rPr>
          <w:rtl w:val="true"/>
        </w:rPr>
        <w:t xml:space="preserve">. </w:t>
      </w:r>
      <w:r>
        <w:rPr>
          <w:rtl w:val="true"/>
        </w:rPr>
        <w:t>קשירת</w:t>
      </w:r>
      <w:r>
        <w:rPr>
          <w:rtl w:val="true"/>
        </w:rPr>
        <w:t xml:space="preserve"> </w:t>
      </w:r>
      <w:r>
        <w:rPr>
          <w:rtl w:val="true"/>
        </w:rPr>
        <w:t>קשר</w:t>
      </w:r>
      <w:r>
        <w:rPr>
          <w:rtl w:val="true"/>
        </w:rPr>
        <w:t xml:space="preserve"> </w:t>
      </w:r>
      <w:r>
        <w:rPr>
          <w:rtl w:val="true"/>
        </w:rPr>
        <w:t>לביצוע</w:t>
      </w:r>
      <w:r>
        <w:rPr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 </w:t>
      </w:r>
      <w:r>
        <w:rPr>
          <w:rtl w:val="true"/>
        </w:rPr>
        <w:t>והזדמנות</w:t>
      </w:r>
      <w:r>
        <w:rPr>
          <w:rtl w:val="true"/>
        </w:rPr>
        <w:t xml:space="preserve"> </w:t>
      </w:r>
      <w:r>
        <w:rPr>
          <w:rtl w:val="true"/>
        </w:rPr>
        <w:t>לבצעה</w:t>
      </w:r>
      <w:r>
        <w:rPr>
          <w:rtl w:val="true"/>
        </w:rPr>
        <w:t xml:space="preserve"> </w:t>
      </w:r>
      <w:r>
        <w:rPr>
          <w:rtl w:val="true"/>
        </w:rPr>
        <w:t>אינן</w:t>
      </w:r>
      <w:r>
        <w:rPr>
          <w:rtl w:val="true"/>
        </w:rPr>
        <w:t xml:space="preserve"> </w:t>
      </w:r>
      <w:r>
        <w:rPr>
          <w:rtl w:val="true"/>
        </w:rPr>
        <w:t>מוכיחות</w:t>
      </w:r>
      <w:r>
        <w:rPr>
          <w:rtl w:val="true"/>
        </w:rPr>
        <w:t xml:space="preserve"> </w:t>
      </w:r>
      <w:r>
        <w:rPr>
          <w:rtl w:val="true"/>
        </w:rPr>
        <w:t>מניה</w:t>
      </w:r>
      <w:r>
        <w:rPr>
          <w:rtl w:val="true"/>
        </w:rPr>
        <w:t xml:space="preserve"> </w:t>
      </w:r>
      <w:r>
        <w:rPr>
          <w:rtl w:val="true"/>
        </w:rPr>
        <w:t>וביה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ביצע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 </w:t>
      </w:r>
      <w:r>
        <w:rPr>
          <w:rtl w:val="true"/>
        </w:rPr>
        <w:t>גופה</w:t>
      </w:r>
      <w:r>
        <w:rPr>
          <w:rtl w:val="true"/>
        </w:rPr>
        <w:t xml:space="preserve">. </w:t>
      </w:r>
      <w:r>
        <w:rPr>
          <w:rtl w:val="true"/>
        </w:rPr>
        <w:t>כדי</w:t>
      </w:r>
      <w:r>
        <w:rPr>
          <w:rtl w:val="true"/>
        </w:rPr>
        <w:t xml:space="preserve"> </w:t>
      </w:r>
      <w:r>
        <w:rPr>
          <w:rtl w:val="true"/>
        </w:rPr>
        <w:t>להשלים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החוליה</w:t>
      </w:r>
      <w:r>
        <w:rPr>
          <w:rtl w:val="true"/>
        </w:rPr>
        <w:t xml:space="preserve"> </w:t>
      </w:r>
      <w:r>
        <w:rPr>
          <w:rtl w:val="true"/>
        </w:rPr>
        <w:t>החסרה</w:t>
      </w:r>
      <w:r>
        <w:rPr>
          <w:rtl w:val="true"/>
        </w:rPr>
        <w:t xml:space="preserve">, </w:t>
      </w:r>
      <w:r>
        <w:rPr>
          <w:rtl w:val="true"/>
        </w:rPr>
        <w:t>דרושה</w:t>
      </w:r>
      <w:r>
        <w:rPr>
          <w:rtl w:val="true"/>
        </w:rPr>
        <w:t xml:space="preserve"> </w:t>
      </w:r>
      <w:r>
        <w:rPr>
          <w:rtl w:val="true"/>
        </w:rPr>
        <w:t>הוכחה</w:t>
      </w:r>
      <w:r>
        <w:rPr>
          <w:rtl w:val="true"/>
        </w:rPr>
        <w:t xml:space="preserve"> </w:t>
      </w:r>
      <w:r>
        <w:rPr>
          <w:rtl w:val="true"/>
        </w:rPr>
        <w:t>שהנאשם</w:t>
      </w:r>
      <w:r>
        <w:rPr>
          <w:rtl w:val="true"/>
        </w:rPr>
        <w:t xml:space="preserve"> </w:t>
      </w:r>
      <w:r>
        <w:rPr>
          <w:rtl w:val="true"/>
        </w:rPr>
        <w:t>נטל</w:t>
      </w:r>
      <w:r>
        <w:rPr>
          <w:rtl w:val="true"/>
        </w:rPr>
        <w:t xml:space="preserve"> </w:t>
      </w:r>
      <w:r>
        <w:rPr>
          <w:rtl w:val="true"/>
        </w:rPr>
        <w:t>חלק</w:t>
      </w:r>
      <w:r>
        <w:rPr>
          <w:rtl w:val="true"/>
        </w:rPr>
        <w:t xml:space="preserve"> </w:t>
      </w:r>
      <w:r>
        <w:rPr>
          <w:rtl w:val="true"/>
        </w:rPr>
        <w:t>כלשהו</w:t>
      </w:r>
      <w:r>
        <w:rPr>
          <w:rtl w:val="true"/>
        </w:rPr>
        <w:t xml:space="preserve"> </w:t>
      </w:r>
      <w:r>
        <w:rPr>
          <w:rtl w:val="true"/>
        </w:rPr>
        <w:t>בביצוע</w:t>
      </w:r>
      <w:r>
        <w:rPr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 </w:t>
      </w:r>
      <w:r>
        <w:rPr>
          <w:rtl w:val="true"/>
        </w:rPr>
        <w:t>גופה</w:t>
      </w:r>
      <w:r>
        <w:rPr>
          <w:rtl w:val="true"/>
        </w:rPr>
        <w:t xml:space="preserve"> </w:t>
      </w:r>
      <w:r>
        <w:rPr>
          <w:rtl w:val="true"/>
        </w:rPr>
        <w:t>כאחד</w:t>
      </w:r>
      <w:r>
        <w:rPr>
          <w:rtl w:val="true"/>
        </w:rPr>
        <w:t xml:space="preserve"> </w:t>
      </w:r>
      <w:r>
        <w:rPr>
          <w:rtl w:val="true"/>
        </w:rPr>
        <w:t>ממבצעיה</w:t>
      </w:r>
      <w:r>
        <w:rPr>
          <w:rtl w:val="true"/>
        </w:rPr>
        <w:t xml:space="preserve"> </w:t>
      </w:r>
      <w:r>
        <w:rPr>
          <w:rtl w:val="true"/>
        </w:rPr>
        <w:t>העיקריים</w:t>
      </w:r>
      <w:r>
        <w:rPr>
          <w:rtl w:val="true"/>
        </w:rPr>
        <w:t xml:space="preserve">, </w:t>
      </w:r>
      <w:r>
        <w:rPr>
          <w:rtl w:val="true"/>
        </w:rPr>
        <w:t>כמסייע</w:t>
      </w:r>
      <w:r>
        <w:rPr>
          <w:rtl w:val="true"/>
        </w:rPr>
        <w:t xml:space="preserve">, </w:t>
      </w:r>
      <w:r>
        <w:rPr>
          <w:rtl w:val="true"/>
        </w:rPr>
        <w:t>כמשדל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כמי</w:t>
      </w:r>
      <w:r>
        <w:rPr>
          <w:rtl w:val="true"/>
        </w:rPr>
        <w:t xml:space="preserve"> </w:t>
      </w:r>
      <w:r>
        <w:rPr>
          <w:rtl w:val="true"/>
        </w:rPr>
        <w:t>שחיזק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ידו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 </w:t>
      </w:r>
      <w:r>
        <w:rPr>
          <w:rtl w:val="true"/>
        </w:rPr>
        <w:t>המבצעים</w:t>
      </w:r>
      <w:r>
        <w:rPr>
          <w:rtl w:val="true"/>
        </w:rPr>
        <w:t xml:space="preserve"> </w:t>
      </w:r>
      <w:r>
        <w:rPr>
          <w:rtl w:val="true"/>
        </w:rPr>
        <w:t>העיקריים</w:t>
      </w:r>
      <w:r>
        <w:rPr>
          <w:rtl w:val="true"/>
        </w:rPr>
        <w:t xml:space="preserve">. </w:t>
      </w:r>
      <w:r>
        <w:rPr>
          <w:rtl w:val="true"/>
        </w:rPr>
        <w:t>באין</w:t>
      </w:r>
      <w:r>
        <w:rPr>
          <w:rtl w:val="true"/>
        </w:rPr>
        <w:t xml:space="preserve"> </w:t>
      </w:r>
      <w:r>
        <w:rPr>
          <w:rtl w:val="true"/>
        </w:rPr>
        <w:t>הוכחה</w:t>
      </w:r>
      <w:r>
        <w:rPr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יכול</w:t>
      </w:r>
      <w:r>
        <w:rPr>
          <w:rtl w:val="true"/>
        </w:rPr>
        <w:t xml:space="preserve"> </w:t>
      </w:r>
      <w:r>
        <w:rPr>
          <w:rtl w:val="true"/>
        </w:rPr>
        <w:t>להימצא</w:t>
      </w:r>
      <w:r>
        <w:rPr>
          <w:rtl w:val="true"/>
        </w:rPr>
        <w:t xml:space="preserve"> </w:t>
      </w:r>
      <w:r>
        <w:rPr>
          <w:rtl w:val="true"/>
        </w:rPr>
        <w:t>אשם</w:t>
      </w:r>
      <w:r>
        <w:rPr>
          <w:rtl w:val="true"/>
        </w:rPr>
        <w:t xml:space="preserve"> </w:t>
      </w:r>
      <w:r>
        <w:rPr>
          <w:rtl w:val="true"/>
        </w:rPr>
        <w:t>בעבירה</w:t>
      </w:r>
      <w:r>
        <w:rPr>
          <w:rtl w:val="true"/>
        </w:rPr>
        <w:t xml:space="preserve"> </w:t>
      </w:r>
      <w:r>
        <w:rPr>
          <w:rtl w:val="true"/>
        </w:rPr>
        <w:t>גופה</w:t>
      </w:r>
      <w:r>
        <w:rPr>
          <w:rtl w:val="true"/>
        </w:rPr>
        <w:t xml:space="preserve"> </w:t>
      </w:r>
      <w:r>
        <w:rPr>
          <w:rtl w:val="true"/>
        </w:rPr>
        <w:t>רק</w:t>
      </w:r>
      <w:r>
        <w:rPr>
          <w:rtl w:val="true"/>
        </w:rPr>
        <w:t xml:space="preserve"> </w:t>
      </w:r>
      <w:r>
        <w:rPr>
          <w:rtl w:val="true"/>
        </w:rPr>
        <w:t>אם</w:t>
      </w:r>
      <w:r>
        <w:rPr>
          <w:rtl w:val="true"/>
        </w:rPr>
        <w:t xml:space="preserve"> </w:t>
      </w:r>
      <w:r>
        <w:rPr>
          <w:rtl w:val="true"/>
        </w:rPr>
        <w:t>נפעיל</w:t>
      </w:r>
      <w:r>
        <w:rPr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דוקטרינת</w:t>
      </w:r>
      <w:r>
        <w:rPr>
          <w:rtl w:val="true"/>
        </w:rPr>
        <w:t xml:space="preserve"> </w:t>
      </w:r>
      <w:r>
        <w:rPr>
          <w:rtl w:val="true"/>
        </w:rPr>
        <w:t>האחריות</w:t>
      </w:r>
      <w:r>
        <w:rPr>
          <w:rtl w:val="true"/>
        </w:rPr>
        <w:t xml:space="preserve"> </w:t>
      </w:r>
      <w:r>
        <w:rPr>
          <w:rtl w:val="true"/>
        </w:rPr>
        <w:t>הסולידרית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הקושרים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קבעה</w:t>
      </w:r>
      <w:r>
        <w:rPr>
          <w:rtl w:val="true"/>
        </w:rPr>
        <w:t xml:space="preserve">, </w:t>
      </w:r>
      <w:r>
        <w:rPr>
          <w:rtl w:val="true"/>
        </w:rPr>
        <w:t>בשעתו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sz w:val="20"/>
          <w:rtl w:val="true"/>
        </w:rPr>
        <w:t>"</w:t>
      </w:r>
      <w:r>
        <w:rPr>
          <w:sz w:val="20"/>
          <w:sz w:val="20"/>
          <w:rtl w:val="true"/>
        </w:rPr>
        <w:t>משנוצר</w:t>
      </w:r>
      <w:r>
        <w:rPr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הקשר</w:t>
      </w:r>
      <w:r>
        <w:rPr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הפלילי</w:t>
      </w:r>
      <w:r>
        <w:rPr>
          <w:sz w:val="20"/>
          <w:rtl w:val="true"/>
        </w:rPr>
        <w:t>,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הופך</w:t>
      </w:r>
      <w:r>
        <w:rPr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כל</w:t>
      </w:r>
      <w:r>
        <w:rPr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אחד</w:t>
      </w:r>
      <w:r>
        <w:rPr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מהקושרים</w:t>
      </w:r>
      <w:r>
        <w:rPr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להיות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למטרת</w:t>
      </w:r>
      <w:r>
        <w:rPr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הקשר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סוכנם</w:t>
      </w:r>
      <w:r>
        <w:rPr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של</w:t>
      </w:r>
      <w:r>
        <w:rPr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</w:t>
      </w:r>
      <w:r>
        <w:rPr>
          <w:sz w:val="20"/>
          <w:sz w:val="20"/>
          <w:rtl w:val="true"/>
        </w:rPr>
        <w:t>אחרים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כך</w:t>
      </w:r>
      <w:r>
        <w:rPr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שכל</w:t>
      </w:r>
      <w:r>
        <w:rPr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מעשה</w:t>
      </w:r>
      <w:r>
        <w:rPr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שביצעו</w:t>
      </w:r>
      <w:r>
        <w:rPr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–</w:t>
      </w:r>
      <w:r>
        <w:rPr>
          <w:sz w:val="20"/>
          <w:sz w:val="20"/>
          <w:rtl w:val="true"/>
        </w:rPr>
        <w:t xml:space="preserve"> </w:t>
      </w:r>
      <w:r>
        <w:rPr>
          <w:sz w:val="20"/>
          <w:rtl w:val="true"/>
        </w:rPr>
        <w:t xml:space="preserve">[...] </w:t>
      </w:r>
      <w:r>
        <w:rPr>
          <w:sz w:val="20"/>
          <w:sz w:val="20"/>
          <w:rtl w:val="true"/>
        </w:rPr>
        <w:t>בזמן</w:t>
      </w:r>
      <w:r>
        <w:rPr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קיום</w:t>
      </w:r>
      <w:r>
        <w:rPr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הקשר</w:t>
      </w:r>
      <w:r>
        <w:rPr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ולשם</w:t>
      </w:r>
      <w:r>
        <w:rPr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קידומו</w:t>
      </w:r>
      <w:r>
        <w:rPr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 xml:space="preserve">– </w:t>
      </w:r>
      <w:r>
        <w:rPr>
          <w:sz w:val="20"/>
          <w:sz w:val="20"/>
          <w:rtl w:val="true"/>
        </w:rPr>
        <w:t>נחשב</w:t>
      </w:r>
      <w:r>
        <w:rPr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למעשה</w:t>
      </w:r>
      <w:r>
        <w:rPr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של</w:t>
      </w:r>
      <w:r>
        <w:rPr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חבריו</w:t>
      </w:r>
      <w:r>
        <w:rPr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לתכנית</w:t>
      </w:r>
      <w:r>
        <w:rPr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המשותפת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ואפילו</w:t>
      </w:r>
      <w:r>
        <w:rPr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בוצע</w:t>
      </w:r>
      <w:r>
        <w:rPr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אותו</w:t>
      </w:r>
      <w:r>
        <w:rPr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מעשה</w:t>
      </w:r>
      <w:r>
        <w:rPr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בה</w:t>
      </w:r>
      <w:r>
        <w:rPr>
          <w:sz w:val="20"/>
          <w:sz w:val="20"/>
          <w:rtl w:val="true"/>
        </w:rPr>
        <w:t>י</w:t>
      </w:r>
      <w:r>
        <w:rPr>
          <w:sz w:val="20"/>
          <w:sz w:val="20"/>
          <w:rtl w:val="true"/>
        </w:rPr>
        <w:t>עדרם</w:t>
      </w:r>
      <w:r>
        <w:rPr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של</w:t>
      </w:r>
      <w:r>
        <w:rPr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אלה</w:t>
      </w:r>
      <w:r>
        <w:rPr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ובלי</w:t>
      </w:r>
      <w:r>
        <w:rPr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ידיעתם</w:t>
      </w:r>
      <w:r>
        <w:rPr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מראש</w:t>
      </w:r>
      <w:r>
        <w:rPr>
          <w:sz w:val="20"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ראו</w:t>
      </w:r>
      <w:r>
        <w:rPr>
          <w:rtl w:val="true"/>
        </w:rPr>
        <w:t xml:space="preserve"> </w:t>
      </w:r>
      <w:hyperlink r:id="rId3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129/56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גולדשטיין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היועץ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המשפטי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לממשלה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</w:t>
        </w:r>
      </w:hyperlink>
      <w:r>
        <w:rPr>
          <w:rtl w:val="true"/>
        </w:rPr>
        <w:t xml:space="preserve"> </w:t>
      </w:r>
      <w:r>
        <w:rPr/>
        <w:t>505</w:t>
      </w:r>
      <w:r>
        <w:rPr>
          <w:rtl w:val="true"/>
        </w:rPr>
        <w:t xml:space="preserve">, </w:t>
      </w:r>
      <w:r>
        <w:rPr>
          <w:sz w:val="20"/>
        </w:rPr>
        <w:t>516</w:t>
      </w:r>
      <w:r>
        <w:rPr>
          <w:sz w:val="20"/>
          <w:rtl w:val="true"/>
        </w:rPr>
        <w:t xml:space="preserve"> (</w:t>
      </w:r>
      <w:r>
        <w:rPr>
          <w:sz w:val="20"/>
        </w:rPr>
        <w:t>1956</w:t>
      </w:r>
      <w:r>
        <w:rPr>
          <w:sz w:val="20"/>
          <w:rtl w:val="true"/>
        </w:rPr>
        <w:t xml:space="preserve">); </w:t>
      </w:r>
      <w:r>
        <w:rPr>
          <w:sz w:val="20"/>
          <w:sz w:val="20"/>
          <w:rtl w:val="true"/>
        </w:rPr>
        <w:t>כמו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כן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ראו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hyperlink r:id="rId37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88/58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קייזר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נ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היועץ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המשפטי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לממשלה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ד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יב</w:t>
        </w:r>
      </w:hyperlink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</w:rPr>
        <w:t>1628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1958</w:t>
      </w:r>
      <w:r>
        <w:rPr>
          <w:rFonts w:cs="Century" w:ascii="Century" w:hAnsi="Century"/>
          <w:sz w:val="22"/>
          <w:rtl w:val="true"/>
        </w:rPr>
        <w:t>);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</w:t>
      </w:r>
      <w:hyperlink r:id="rId38">
        <w:r>
          <w:rPr>
            <w:rStyle w:val="Hyperlink"/>
            <w:color w:val="0000FF"/>
            <w:sz w:val="20"/>
            <w:sz w:val="20"/>
            <w:u w:val="single"/>
            <w:rtl w:val="true"/>
          </w:rPr>
          <w:t>ע</w:t>
        </w:r>
        <w:r>
          <w:rPr>
            <w:rStyle w:val="Hyperlink"/>
            <w:color w:val="0000FF"/>
            <w:sz w:val="20"/>
            <w:u w:val="single"/>
            <w:rtl w:val="true"/>
          </w:rPr>
          <w:t>"</w:t>
        </w:r>
        <w:r>
          <w:rPr>
            <w:rStyle w:val="Hyperlink"/>
            <w:color w:val="0000FF"/>
            <w:sz w:val="20"/>
            <w:sz w:val="20"/>
            <w:u w:val="single"/>
            <w:rtl w:val="true"/>
          </w:rPr>
          <w:t>פ</w:t>
        </w:r>
        <w:r>
          <w:rPr>
            <w:rStyle w:val="Hyperlink"/>
            <w:color w:val="0000FF"/>
            <w:sz w:val="20"/>
            <w:sz w:val="20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0"/>
            <w:u w:val="single"/>
          </w:rPr>
          <w:t>8704/09</w:t>
        </w:r>
      </w:hyperlink>
      <w:r>
        <w:rPr>
          <w:sz w:val="20"/>
          <w:rtl w:val="true"/>
        </w:rPr>
        <w:t xml:space="preserve"> </w:t>
      </w:r>
      <w:r>
        <w:rPr>
          <w:rFonts w:cs="Times New Roman" w:ascii="Times New Roman" w:hAnsi="Times New Roman"/>
          <w:sz w:val="20"/>
          <w:rtl w:val="true"/>
        </w:rPr>
        <w:t>‏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sz w:val="20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sz w:val="20"/>
          <w:sz w:val="20"/>
          <w:rtl w:val="true"/>
        </w:rPr>
        <w:t>פסקה</w:t>
      </w:r>
      <w:r>
        <w:rPr>
          <w:sz w:val="20"/>
          <w:sz w:val="20"/>
          <w:rtl w:val="true"/>
        </w:rPr>
        <w:t xml:space="preserve"> </w:t>
      </w:r>
      <w:r>
        <w:rPr>
          <w:sz w:val="20"/>
        </w:rPr>
        <w:t>24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לפסק</w:t>
      </w:r>
      <w:r>
        <w:rPr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דינו</w:t>
      </w:r>
      <w:r>
        <w:rPr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של</w:t>
      </w:r>
      <w:r>
        <w:rPr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השופט</w:t>
      </w:r>
      <w:r>
        <w:rPr>
          <w:sz w:val="20"/>
          <w:sz w:val="20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הנדל</w:t>
      </w:r>
      <w:r>
        <w:rPr>
          <w:sz w:val="20"/>
          <w:sz w:val="20"/>
          <w:rtl w:val="true"/>
        </w:rPr>
        <w:t xml:space="preserve"> </w:t>
      </w:r>
      <w:r>
        <w:rPr>
          <w:sz w:val="20"/>
          <w:rtl w:val="true"/>
        </w:rPr>
        <w:t>(</w:t>
      </w:r>
      <w:r>
        <w:rPr>
          <w:sz w:val="20"/>
        </w:rPr>
        <w:t>11.11.2012</w:t>
      </w:r>
      <w:r>
        <w:rPr>
          <w:sz w:val="20"/>
          <w:rtl w:val="true"/>
        </w:rPr>
        <w:t>) (</w:t>
      </w:r>
      <w:r>
        <w:rPr>
          <w:sz w:val="20"/>
          <w:sz w:val="20"/>
          <w:rtl w:val="true"/>
        </w:rPr>
        <w:t>להלן</w:t>
      </w:r>
      <w:r>
        <w:rPr>
          <w:sz w:val="20"/>
          <w:rtl w:val="true"/>
        </w:rPr>
        <w:t xml:space="preserve">: </w:t>
      </w:r>
      <w:r>
        <w:rPr>
          <w:sz w:val="20"/>
          <w:sz w:val="20"/>
          <w:rtl w:val="true"/>
        </w:rPr>
        <w:t>עניין</w:t>
      </w:r>
      <w:r>
        <w:rPr>
          <w:sz w:val="20"/>
          <w:sz w:val="20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באשה</w:t>
      </w:r>
      <w:r>
        <w:rPr>
          <w:sz w:val="20"/>
          <w:rtl w:val="true"/>
        </w:rPr>
        <w:t>)).</w:t>
      </w:r>
      <w:r>
        <w:rPr>
          <w:rtl w:val="true"/>
        </w:rPr>
        <w:t xml:space="preserve">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דוקטרינה</w:t>
      </w:r>
      <w:r>
        <w:rPr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 </w:t>
      </w:r>
      <w:r>
        <w:rPr>
          <w:rtl w:val="true"/>
        </w:rPr>
        <w:t>בוטלה</w:t>
      </w:r>
      <w:r>
        <w:rPr>
          <w:rtl w:val="true"/>
        </w:rPr>
        <w:t xml:space="preserve"> </w:t>
      </w:r>
      <w:r>
        <w:rPr>
          <w:rtl w:val="true"/>
        </w:rPr>
        <w:t>במסגרתו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תיקון</w:t>
      </w:r>
      <w:r>
        <w:rPr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39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3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העמיד</w:t>
      </w:r>
      <w:r>
        <w:rPr>
          <w:rtl w:val="true"/>
        </w:rPr>
        <w:t xml:space="preserve"> </w:t>
      </w:r>
      <w:r>
        <w:rPr>
          <w:rtl w:val="true"/>
        </w:rPr>
        <w:t>תחתיה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hyperlink r:id="rId4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הקובע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sz w:val="20"/>
          <w:sz w:val="20"/>
          <w:rtl w:val="true"/>
        </w:rPr>
        <w:t>הקושר</w:t>
      </w:r>
      <w:r>
        <w:rPr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קשר</w:t>
      </w:r>
      <w:r>
        <w:rPr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י</w:t>
      </w:r>
      <w:r>
        <w:rPr>
          <w:sz w:val="20"/>
          <w:sz w:val="20"/>
          <w:rtl w:val="true"/>
        </w:rPr>
        <w:t>י</w:t>
      </w:r>
      <w:r>
        <w:rPr>
          <w:sz w:val="20"/>
          <w:sz w:val="20"/>
          <w:rtl w:val="true"/>
        </w:rPr>
        <w:t>שא</w:t>
      </w:r>
      <w:r>
        <w:rPr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באחריות</w:t>
      </w:r>
      <w:r>
        <w:rPr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פלילית</w:t>
      </w:r>
      <w:r>
        <w:rPr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גם</w:t>
      </w:r>
      <w:r>
        <w:rPr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על</w:t>
      </w:r>
      <w:r>
        <w:rPr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עבירה</w:t>
      </w:r>
      <w:r>
        <w:rPr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שלשמה</w:t>
      </w:r>
      <w:r>
        <w:rPr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נקשר</w:t>
      </w:r>
      <w:r>
        <w:rPr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הקשר</w:t>
      </w:r>
      <w:r>
        <w:rPr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או</w:t>
      </w:r>
      <w:r>
        <w:rPr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שנעברה</w:t>
      </w:r>
      <w:r>
        <w:rPr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לשם</w:t>
      </w:r>
      <w:r>
        <w:rPr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קידום</w:t>
      </w:r>
      <w:r>
        <w:rPr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מטרתו</w:t>
      </w:r>
      <w:r>
        <w:rPr>
          <w:sz w:val="20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לעשייתה</w:t>
      </w:r>
      <w:r>
        <w:rPr>
          <w:rtl w:val="true"/>
        </w:rPr>
        <w:t>" (</w:t>
      </w:r>
      <w:r>
        <w:rPr>
          <w:rtl w:val="true"/>
        </w:rPr>
        <w:t>ההדגשה</w:t>
      </w:r>
      <w:r>
        <w:rPr>
          <w:rtl w:val="true"/>
        </w:rPr>
        <w:t xml:space="preserve"> </w:t>
      </w:r>
      <w:r>
        <w:rPr>
          <w:rtl w:val="true"/>
        </w:rPr>
        <w:t>הוספה</w:t>
      </w:r>
      <w:r>
        <w:rPr>
          <w:rtl w:val="true"/>
        </w:rPr>
        <w:t xml:space="preserve"> – </w:t>
      </w: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>ש</w:t>
      </w:r>
      <w:r>
        <w:rPr>
          <w:rtl w:val="true"/>
        </w:rPr>
        <w:t xml:space="preserve">.; </w:t>
      </w:r>
      <w:r>
        <w:rPr>
          <w:rtl w:val="true"/>
        </w:rPr>
        <w:t>ראו</w:t>
      </w:r>
      <w:r>
        <w:rPr>
          <w:rtl w:val="true"/>
        </w:rPr>
        <w:t xml:space="preserve"> </w:t>
      </w:r>
      <w:r>
        <w:rPr>
          <w:rtl w:val="true"/>
        </w:rPr>
        <w:t>עניין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באשה</w:t>
      </w:r>
      <w:r>
        <w:rPr>
          <w:rtl w:val="true"/>
        </w:rPr>
        <w:t xml:space="preserve">, </w:t>
      </w:r>
      <w:r>
        <w:rPr>
          <w:sz w:val="20"/>
          <w:sz w:val="20"/>
          <w:rtl w:val="true"/>
        </w:rPr>
        <w:t>פסקה</w:t>
      </w:r>
      <w:r>
        <w:rPr>
          <w:sz w:val="20"/>
          <w:sz w:val="20"/>
          <w:rtl w:val="true"/>
        </w:rPr>
        <w:t xml:space="preserve"> </w:t>
      </w:r>
      <w:r>
        <w:rPr>
          <w:sz w:val="20"/>
        </w:rPr>
        <w:t>24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לפסק</w:t>
      </w:r>
      <w:r>
        <w:rPr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דינו</w:t>
      </w:r>
      <w:r>
        <w:rPr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של</w:t>
      </w:r>
      <w:r>
        <w:rPr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השופט</w:t>
      </w:r>
      <w:r>
        <w:rPr>
          <w:sz w:val="20"/>
          <w:sz w:val="20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הנדל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 </w:t>
      </w:r>
      <w:hyperlink r:id="rId41">
        <w:r>
          <w:rPr>
            <w:rStyle w:val="Hyperlink"/>
            <w:color w:val="0000FF"/>
            <w:u w:val="single"/>
            <w:rtl w:val="true"/>
          </w:rPr>
          <w:t>פלר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אחריות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פלילית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ללא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מעשה</w:t>
        </w:r>
        <w:r>
          <w:rPr>
            <w:rStyle w:val="Hyperlink"/>
            <w:color w:val="0000FF"/>
            <w:u w:val="single"/>
            <w:rtl w:val="true"/>
          </w:rPr>
          <w:t>,</w:t>
        </w:r>
      </w:hyperlink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סמך</w:t>
      </w:r>
      <w:r>
        <w:rPr>
          <w:rtl w:val="true"/>
        </w:rPr>
        <w:t xml:space="preserve"> </w:t>
      </w:r>
      <w:r>
        <w:rPr>
          <w:rtl w:val="true"/>
        </w:rPr>
        <w:t>מה</w:t>
      </w:r>
      <w:r>
        <w:rPr>
          <w:rtl w:val="true"/>
        </w:rPr>
        <w:t>?</w:t>
      </w:r>
      <w:r>
        <w:rPr>
          <w:rtl w:val="true"/>
        </w:rPr>
        <w:t>"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הפרקליט</w:t>
      </w:r>
      <w:r>
        <w:rPr>
          <w:rtl w:val="true"/>
        </w:rPr>
        <w:t xml:space="preserve"> </w:t>
      </w:r>
      <w:r>
        <w:rPr>
          <w:rtl w:val="true"/>
        </w:rPr>
        <w:t>כט</w:t>
      </w:r>
      <w:r>
        <w:rPr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(</w:t>
      </w:r>
      <w:r>
        <w:rPr/>
        <w:t>1974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אחריות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פלילית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מעשה</w:t>
      </w:r>
      <w:r>
        <w:rPr>
          <w:rtl w:val="true"/>
        </w:rPr>
        <w:t>)</w:t>
      </w:r>
      <w:r>
        <w:rPr>
          <w:rtl w:val="true"/>
        </w:rPr>
        <w:t>).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/>
        <w:t>23</w:t>
      </w:r>
      <w:r>
        <w:rPr>
          <w:rtl w:val="true"/>
        </w:rPr>
        <w:t>.</w:t>
        <w:tab/>
      </w:r>
      <w:r>
        <w:rPr>
          <w:rtl w:val="true"/>
        </w:rPr>
        <w:t>הפכתי</w:t>
      </w:r>
      <w:r>
        <w:rPr>
          <w:rtl w:val="true"/>
        </w:rPr>
        <w:t xml:space="preserve"> </w:t>
      </w:r>
      <w:r>
        <w:rPr>
          <w:rtl w:val="true"/>
        </w:rPr>
        <w:t>ובדקתי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חומר</w:t>
      </w:r>
      <w:r>
        <w:rPr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 </w:t>
      </w:r>
      <w:r>
        <w:rPr>
          <w:rtl w:val="true"/>
        </w:rPr>
        <w:t>שבתיק</w:t>
      </w:r>
      <w:r>
        <w:rPr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 </w:t>
      </w:r>
      <w:r>
        <w:rPr>
          <w:rtl w:val="true"/>
        </w:rPr>
        <w:t>ולא</w:t>
      </w:r>
      <w:r>
        <w:rPr>
          <w:rtl w:val="true"/>
        </w:rPr>
        <w:t xml:space="preserve"> </w:t>
      </w:r>
      <w:r>
        <w:rPr>
          <w:rtl w:val="true"/>
        </w:rPr>
        <w:t>מצאתי</w:t>
      </w:r>
      <w:r>
        <w:rPr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 </w:t>
      </w:r>
      <w:r>
        <w:rPr>
          <w:rtl w:val="true"/>
        </w:rPr>
        <w:t>אפילו</w:t>
      </w:r>
      <w:r>
        <w:rPr>
          <w:rtl w:val="true"/>
        </w:rPr>
        <w:t xml:space="preserve"> </w:t>
      </w:r>
      <w:r>
        <w:rPr>
          <w:rtl w:val="true"/>
        </w:rPr>
        <w:t>ראיה</w:t>
      </w:r>
      <w:r>
        <w:rPr>
          <w:rtl w:val="true"/>
        </w:rPr>
        <w:t xml:space="preserve"> </w:t>
      </w:r>
      <w:r>
        <w:rPr>
          <w:rtl w:val="true"/>
        </w:rPr>
        <w:t>ברורה</w:t>
      </w:r>
      <w:r>
        <w:rPr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 </w:t>
      </w:r>
      <w:r>
        <w:rPr>
          <w:rtl w:val="true"/>
        </w:rPr>
        <w:t>שמצביעה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השתתפות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באירוע</w:t>
      </w:r>
      <w:r>
        <w:rPr>
          <w:rtl w:val="true"/>
        </w:rPr>
        <w:t xml:space="preserve"> </w:t>
      </w:r>
      <w:r>
        <w:rPr>
          <w:rtl w:val="true"/>
        </w:rPr>
        <w:t>התקיפה</w:t>
      </w:r>
      <w:r>
        <w:rPr>
          <w:rtl w:val="true"/>
        </w:rPr>
        <w:t xml:space="preserve">. </w:t>
      </w:r>
      <w:r>
        <w:rPr>
          <w:rtl w:val="true"/>
        </w:rPr>
        <w:t>חבר</w:t>
      </w:r>
      <w:r>
        <w:rPr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 </w:t>
      </w:r>
      <w:r>
        <w:rPr>
          <w:rtl w:val="true"/>
        </w:rPr>
        <w:t>פמיליה</w:t>
      </w:r>
      <w:r>
        <w:rPr>
          <w:rtl w:val="true"/>
        </w:rPr>
        <w:t xml:space="preserve">, </w:t>
      </w:r>
      <w:r>
        <w:rPr>
          <w:rtl w:val="true"/>
        </w:rPr>
        <w:t>מתן</w:t>
      </w:r>
      <w:r>
        <w:rPr>
          <w:rtl w:val="true"/>
        </w:rPr>
        <w:t xml:space="preserve"> </w:t>
      </w:r>
      <w:r>
        <w:rPr>
          <w:rtl w:val="true"/>
        </w:rPr>
        <w:t>שמעון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tl w:val="true"/>
        </w:rPr>
        <w:t xml:space="preserve"> </w:t>
      </w:r>
      <w:r>
        <w:rPr>
          <w:rtl w:val="true"/>
        </w:rPr>
        <w:t>אמנם</w:t>
      </w:r>
      <w:r>
        <w:rPr>
          <w:rtl w:val="true"/>
        </w:rPr>
        <w:t xml:space="preserve"> </w:t>
      </w:r>
      <w:r>
        <w:rPr>
          <w:rtl w:val="true"/>
        </w:rPr>
        <w:t>הודעה</w:t>
      </w:r>
      <w:r>
        <w:rPr>
          <w:rtl w:val="true"/>
        </w:rPr>
        <w:t xml:space="preserve"> </w:t>
      </w:r>
      <w:r>
        <w:rPr>
          <w:rtl w:val="true"/>
        </w:rPr>
        <w:t>מחוץ</w:t>
      </w:r>
      <w:r>
        <w:rPr>
          <w:rtl w:val="true"/>
        </w:rPr>
        <w:t xml:space="preserve"> </w:t>
      </w:r>
      <w:r>
        <w:rPr>
          <w:rtl w:val="true"/>
        </w:rPr>
        <w:t>לכותלי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 </w:t>
      </w:r>
      <w:r>
        <w:rPr>
          <w:rtl w:val="true"/>
        </w:rPr>
        <w:t>האחרונים</w:t>
      </w:r>
      <w:r>
        <w:rPr>
          <w:rtl w:val="true"/>
        </w:rPr>
        <w:t xml:space="preserve"> </w:t>
      </w:r>
      <w:r>
        <w:rPr>
          <w:rtl w:val="true"/>
        </w:rPr>
        <w:t>שיצאו</w:t>
      </w:r>
      <w:r>
        <w:rPr>
          <w:rtl w:val="true"/>
        </w:rPr>
        <w:t xml:space="preserve"> </w:t>
      </w:r>
      <w:r>
        <w:rPr>
          <w:rtl w:val="true"/>
        </w:rPr>
        <w:t>מהאירוע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tl w:val="true"/>
        </w:rPr>
        <w:t xml:space="preserve"> </w:t>
      </w:r>
      <w:r>
        <w:rPr>
          <w:rtl w:val="true"/>
        </w:rPr>
        <w:t>הודעה</w:t>
      </w:r>
      <w:r>
        <w:rPr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 </w:t>
      </w:r>
      <w:r>
        <w:rPr>
          <w:rtl w:val="true"/>
        </w:rPr>
        <w:t>אינה</w:t>
      </w:r>
      <w:r>
        <w:rPr>
          <w:rtl w:val="true"/>
        </w:rPr>
        <w:t xml:space="preserve"> </w:t>
      </w:r>
      <w:r>
        <w:rPr>
          <w:rtl w:val="true"/>
        </w:rPr>
        <w:t>מייחסת</w:t>
      </w:r>
      <w:r>
        <w:rPr>
          <w:rtl w:val="true"/>
        </w:rPr>
        <w:t xml:space="preserve"> </w:t>
      </w:r>
      <w:r>
        <w:rPr>
          <w:rtl w:val="true"/>
        </w:rPr>
        <w:t>למערער</w:t>
      </w:r>
      <w:r>
        <w:rPr>
          <w:rtl w:val="true"/>
        </w:rPr>
        <w:t xml:space="preserve"> </w:t>
      </w:r>
      <w:r>
        <w:rPr>
          <w:rtl w:val="true"/>
        </w:rPr>
        <w:t>שום</w:t>
      </w:r>
      <w:r>
        <w:rPr>
          <w:rtl w:val="true"/>
        </w:rPr>
        <w:t xml:space="preserve"> </w:t>
      </w:r>
      <w:r>
        <w:rPr>
          <w:rtl w:val="true"/>
        </w:rPr>
        <w:t>מעשה</w:t>
      </w:r>
      <w:r>
        <w:rPr>
          <w:rtl w:val="true"/>
        </w:rPr>
        <w:t xml:space="preserve"> </w:t>
      </w:r>
      <w:r>
        <w:rPr>
          <w:rtl w:val="true"/>
        </w:rPr>
        <w:t>ספציפי</w:t>
      </w:r>
      <w:r>
        <w:rPr>
          <w:rtl w:val="true"/>
        </w:rPr>
        <w:t xml:space="preserve">. </w:t>
      </w:r>
      <w:r>
        <w:rPr>
          <w:rtl w:val="true"/>
        </w:rPr>
        <w:t>יתירה</w:t>
      </w:r>
      <w:r>
        <w:rPr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: </w:t>
      </w:r>
      <w:r>
        <w:rPr>
          <w:rtl w:val="true"/>
        </w:rPr>
        <w:t>אותו</w:t>
      </w:r>
      <w:r>
        <w:rPr>
          <w:rtl w:val="true"/>
        </w:rPr>
        <w:t xml:space="preserve"> </w:t>
      </w:r>
      <w:r>
        <w:rPr>
          <w:rtl w:val="true"/>
        </w:rPr>
        <w:t>מתן</w:t>
      </w:r>
      <w:r>
        <w:rPr>
          <w:rtl w:val="true"/>
        </w:rPr>
        <w:t xml:space="preserve"> </w:t>
      </w:r>
      <w:r>
        <w:rPr>
          <w:rtl w:val="true"/>
        </w:rPr>
        <w:t>שמעון</w:t>
      </w:r>
      <w:r>
        <w:rPr>
          <w:rtl w:val="true"/>
        </w:rPr>
        <w:t xml:space="preserve"> </w:t>
      </w:r>
      <w:r>
        <w:rPr>
          <w:rtl w:val="true"/>
        </w:rPr>
        <w:t>אמר</w:t>
      </w:r>
      <w:r>
        <w:rPr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היה</w:t>
      </w:r>
      <w:r>
        <w:rPr>
          <w:rtl w:val="true"/>
        </w:rPr>
        <w:t xml:space="preserve"> </w:t>
      </w:r>
      <w:r>
        <w:rPr>
          <w:rtl w:val="true"/>
        </w:rPr>
        <w:t>שתיים</w:t>
      </w:r>
      <w:r>
        <w:rPr>
          <w:rtl w:val="true"/>
        </w:rPr>
        <w:t xml:space="preserve"> </w:t>
      </w:r>
      <w:r>
        <w:rPr>
          <w:rtl w:val="true"/>
        </w:rPr>
        <w:t>מקרית</w:t>
      </w:r>
      <w:r>
        <w:rPr>
          <w:rtl w:val="true"/>
        </w:rPr>
        <w:t xml:space="preserve"> </w:t>
      </w:r>
      <w:r>
        <w:rPr>
          <w:rtl w:val="true"/>
        </w:rPr>
        <w:t>מלאכי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יודע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נכנסו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בזה</w:t>
      </w:r>
      <w:r>
        <w:rPr>
          <w:rtl w:val="true"/>
        </w:rPr>
        <w:t>" (</w:t>
      </w:r>
      <w:r>
        <w:rPr>
          <w:rtl w:val="true"/>
        </w:rPr>
        <w:t>ההדגשה</w:t>
      </w:r>
      <w:r>
        <w:rPr>
          <w:rtl w:val="true"/>
        </w:rPr>
        <w:t xml:space="preserve"> </w:t>
      </w:r>
      <w:r>
        <w:rPr>
          <w:rtl w:val="true"/>
        </w:rPr>
        <w:t>הוספה</w:t>
      </w:r>
      <w:r>
        <w:rPr>
          <w:rtl w:val="true"/>
        </w:rPr>
        <w:t xml:space="preserve"> – </w:t>
      </w: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>ש</w:t>
      </w:r>
      <w:r>
        <w:rPr>
          <w:rtl w:val="true"/>
        </w:rPr>
        <w:t xml:space="preserve">.), </w:t>
      </w:r>
      <w:r>
        <w:rPr>
          <w:rtl w:val="true"/>
        </w:rPr>
        <w:t>כשהכוונה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tl w:val="true"/>
        </w:rPr>
        <w:t xml:space="preserve"> </w:t>
      </w:r>
      <w:r>
        <w:rPr>
          <w:rtl w:val="true"/>
        </w:rPr>
        <w:t>הנראה</w:t>
      </w:r>
      <w:r>
        <w:rPr>
          <w:rtl w:val="true"/>
        </w:rPr>
        <w:t xml:space="preserve">, </w:t>
      </w:r>
      <w:r>
        <w:rPr>
          <w:rtl w:val="true"/>
        </w:rPr>
        <w:t>למערער</w:t>
      </w:r>
      <w:r>
        <w:rPr>
          <w:rtl w:val="true"/>
        </w:rPr>
        <w:t xml:space="preserve"> </w:t>
      </w:r>
      <w:r>
        <w:rPr>
          <w:rtl w:val="true"/>
        </w:rPr>
        <w:t>ולחברו</w:t>
      </w:r>
      <w:r>
        <w:rPr>
          <w:rtl w:val="true"/>
        </w:rPr>
        <w:t xml:space="preserve"> </w:t>
      </w:r>
      <w:r>
        <w:rPr>
          <w:rtl w:val="true"/>
        </w:rPr>
        <w:t>רון</w:t>
      </w:r>
      <w:r>
        <w:rPr>
          <w:rtl w:val="true"/>
        </w:rPr>
        <w:t xml:space="preserve"> </w:t>
      </w:r>
      <w:r>
        <w:rPr>
          <w:rtl w:val="true"/>
        </w:rPr>
        <w:t>עייש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הגיעו</w:t>
      </w:r>
      <w:r>
        <w:rPr>
          <w:rtl w:val="true"/>
        </w:rPr>
        <w:t xml:space="preserve"> </w:t>
      </w:r>
      <w:r>
        <w:rPr>
          <w:rtl w:val="true"/>
        </w:rPr>
        <w:t>למקום</w:t>
      </w:r>
      <w:r>
        <w:rPr>
          <w:rtl w:val="true"/>
        </w:rPr>
        <w:t xml:space="preserve"> </w:t>
      </w:r>
      <w:r>
        <w:rPr>
          <w:rtl w:val="true"/>
        </w:rPr>
        <w:t>מקריית</w:t>
      </w:r>
      <w:r>
        <w:rPr>
          <w:rtl w:val="true"/>
        </w:rPr>
        <w:t xml:space="preserve"> </w:t>
      </w:r>
      <w:r>
        <w:rPr>
          <w:rtl w:val="true"/>
        </w:rPr>
        <w:t>מלאכי</w:t>
      </w:r>
      <w:r>
        <w:rPr>
          <w:rtl w:val="true"/>
        </w:rPr>
        <w:t xml:space="preserve">; </w:t>
      </w:r>
      <w:r>
        <w:rPr>
          <w:rtl w:val="true"/>
        </w:rPr>
        <w:t>ובשל</w:t>
      </w:r>
      <w:r>
        <w:rPr>
          <w:rtl w:val="true"/>
        </w:rPr>
        <w:t xml:space="preserve"> </w:t>
      </w:r>
      <w:r>
        <w:rPr>
          <w:rtl w:val="true"/>
        </w:rPr>
        <w:t>סתירה</w:t>
      </w:r>
      <w:r>
        <w:rPr>
          <w:rtl w:val="true"/>
        </w:rPr>
        <w:t xml:space="preserve"> </w:t>
      </w:r>
      <w:r>
        <w:rPr>
          <w:rtl w:val="true"/>
        </w:rPr>
        <w:t>ברורה</w:t>
      </w:r>
      <w:r>
        <w:rPr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 </w:t>
      </w:r>
      <w:r>
        <w:rPr>
          <w:rtl w:val="true"/>
        </w:rPr>
        <w:t>נמנע</w:t>
      </w:r>
      <w:r>
        <w:rPr>
          <w:rtl w:val="true"/>
        </w:rPr>
        <w:t xml:space="preserve"> </w:t>
      </w:r>
      <w:r>
        <w:rPr>
          <w:rtl w:val="true"/>
        </w:rPr>
        <w:t>מלבסס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דבריו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מתן</w:t>
      </w:r>
      <w:r>
        <w:rPr>
          <w:rtl w:val="true"/>
        </w:rPr>
        <w:t xml:space="preserve"> </w:t>
      </w:r>
      <w:r>
        <w:rPr>
          <w:rtl w:val="true"/>
        </w:rPr>
        <w:t>שמעון</w:t>
      </w:r>
      <w:r>
        <w:rPr>
          <w:rtl w:val="true"/>
        </w:rPr>
        <w:t xml:space="preserve"> </w:t>
      </w:r>
      <w:r>
        <w:rPr>
          <w:rtl w:val="true"/>
        </w:rPr>
        <w:t>שום</w:t>
      </w:r>
      <w:r>
        <w:rPr>
          <w:rtl w:val="true"/>
        </w:rPr>
        <w:t xml:space="preserve"> </w:t>
      </w:r>
      <w:r>
        <w:rPr>
          <w:rtl w:val="true"/>
        </w:rPr>
        <w:t>ממצא</w:t>
      </w:r>
      <w:r>
        <w:rPr>
          <w:rtl w:val="true"/>
        </w:rPr>
        <w:t xml:space="preserve"> </w:t>
      </w:r>
      <w:r>
        <w:rPr>
          <w:rtl w:val="true"/>
        </w:rPr>
        <w:t>עובדתי</w:t>
      </w:r>
      <w:r>
        <w:rPr>
          <w:rtl w:val="true"/>
        </w:rPr>
        <w:t xml:space="preserve">. </w:t>
      </w:r>
      <w:r>
        <w:rPr>
          <w:rtl w:val="true"/>
        </w:rPr>
        <w:t>חבר</w:t>
      </w:r>
      <w:r>
        <w:rPr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 </w:t>
      </w:r>
      <w:r>
        <w:rPr>
          <w:rtl w:val="true"/>
        </w:rPr>
        <w:t>בארגון</w:t>
      </w:r>
      <w:r>
        <w:rPr>
          <w:rtl w:val="true"/>
        </w:rPr>
        <w:t xml:space="preserve">, </w:t>
      </w:r>
      <w:r>
        <w:rPr>
          <w:rtl w:val="true"/>
        </w:rPr>
        <w:t>עומר</w:t>
      </w:r>
      <w:r>
        <w:rPr>
          <w:rtl w:val="true"/>
        </w:rPr>
        <w:t xml:space="preserve"> </w:t>
      </w:r>
      <w:r>
        <w:rPr>
          <w:rtl w:val="true"/>
        </w:rPr>
        <w:t>גולן</w:t>
      </w:r>
      <w:r>
        <w:rPr>
          <w:rtl w:val="true"/>
        </w:rPr>
        <w:t xml:space="preserve">, </w:t>
      </w:r>
      <w:r>
        <w:rPr>
          <w:rtl w:val="true"/>
        </w:rPr>
        <w:t>סיפר</w:t>
      </w:r>
      <w:r>
        <w:rPr>
          <w:rtl w:val="true"/>
        </w:rPr>
        <w:t xml:space="preserve"> </w:t>
      </w:r>
      <w:r>
        <w:rPr>
          <w:rtl w:val="true"/>
        </w:rPr>
        <w:t>לעד</w:t>
      </w:r>
      <w:r>
        <w:rPr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אם</w:t>
      </w:r>
      <w:r>
        <w:rPr>
          <w:rtl w:val="true"/>
        </w:rPr>
        <w:t xml:space="preserve"> </w:t>
      </w:r>
      <w:r>
        <w:rPr>
          <w:rtl w:val="true"/>
        </w:rPr>
        <w:t>אני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טועה</w:t>
      </w:r>
      <w:r>
        <w:rPr>
          <w:rtl w:val="true"/>
        </w:rPr>
        <w:t xml:space="preserve"> </w:t>
      </w:r>
      <w:r>
        <w:rPr>
          <w:rtl w:val="true"/>
        </w:rPr>
        <w:t>אביב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... </w:t>
      </w:r>
      <w:r>
        <w:rPr>
          <w:rtl w:val="true"/>
        </w:rPr>
        <w:t>אביב</w:t>
      </w:r>
      <w:r>
        <w:rPr>
          <w:rtl w:val="true"/>
        </w:rPr>
        <w:t xml:space="preserve"> </w:t>
      </w:r>
      <w:r>
        <w:rPr>
          <w:rtl w:val="true"/>
        </w:rPr>
        <w:t>בצלאל</w:t>
      </w:r>
      <w:r>
        <w:rPr>
          <w:rtl w:val="true"/>
        </w:rPr>
        <w:t xml:space="preserve"> </w:t>
      </w:r>
      <w:r>
        <w:rPr>
          <w:rtl w:val="true"/>
        </w:rPr>
        <w:t>אם</w:t>
      </w:r>
      <w:r>
        <w:rPr>
          <w:rtl w:val="true"/>
        </w:rPr>
        <w:t xml:space="preserve"> </w:t>
      </w:r>
      <w:r>
        <w:rPr>
          <w:rtl w:val="true"/>
        </w:rPr>
        <w:t>אני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טועה</w:t>
      </w:r>
      <w:r>
        <w:rPr>
          <w:rtl w:val="true"/>
        </w:rPr>
        <w:t xml:space="preserve">". </w:t>
      </w:r>
      <w:r>
        <w:rPr>
          <w:rtl w:val="true"/>
        </w:rPr>
        <w:t>אמרה</w:t>
      </w:r>
      <w:r>
        <w:rPr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 </w:t>
      </w:r>
      <w:r>
        <w:rPr>
          <w:rtl w:val="true"/>
        </w:rPr>
        <w:t>אינה</w:t>
      </w:r>
      <w:r>
        <w:rPr>
          <w:rtl w:val="true"/>
        </w:rPr>
        <w:t xml:space="preserve"> </w:t>
      </w:r>
      <w:r>
        <w:rPr>
          <w:rtl w:val="true"/>
        </w:rPr>
        <w:t>אומרת</w:t>
      </w:r>
      <w:r>
        <w:rPr>
          <w:rtl w:val="true"/>
        </w:rPr>
        <w:t xml:space="preserve"> </w:t>
      </w:r>
      <w:r>
        <w:rPr>
          <w:rtl w:val="true"/>
        </w:rPr>
        <w:t>הרבה</w:t>
      </w:r>
      <w:r>
        <w:rPr>
          <w:rtl w:val="true"/>
        </w:rPr>
        <w:t xml:space="preserve">, </w:t>
      </w:r>
      <w:r>
        <w:rPr>
          <w:rtl w:val="true"/>
        </w:rPr>
        <w:t>בלשון</w:t>
      </w:r>
      <w:r>
        <w:rPr>
          <w:rtl w:val="true"/>
        </w:rPr>
        <w:t xml:space="preserve"> </w:t>
      </w:r>
      <w:r>
        <w:rPr>
          <w:rtl w:val="true"/>
        </w:rPr>
        <w:t>המעטה</w:t>
      </w:r>
      <w:r>
        <w:rPr>
          <w:rtl w:val="true"/>
        </w:rPr>
        <w:t xml:space="preserve">, </w:t>
      </w:r>
      <w:r>
        <w:rPr>
          <w:rtl w:val="true"/>
        </w:rPr>
        <w:t>ובית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נמנע</w:t>
      </w:r>
      <w:r>
        <w:rPr>
          <w:rtl w:val="true"/>
        </w:rPr>
        <w:t xml:space="preserve"> </w:t>
      </w:r>
      <w:r>
        <w:rPr>
          <w:rtl w:val="true"/>
        </w:rPr>
        <w:t>אפוא</w:t>
      </w:r>
      <w:r>
        <w:rPr>
          <w:rtl w:val="true"/>
        </w:rPr>
        <w:t xml:space="preserve"> </w:t>
      </w:r>
      <w:r>
        <w:rPr>
          <w:rtl w:val="true"/>
        </w:rPr>
        <w:t>מלהסתמך</w:t>
      </w:r>
      <w:r>
        <w:rPr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 </w:t>
      </w:r>
      <w:r>
        <w:rPr>
          <w:rtl w:val="true"/>
        </w:rPr>
        <w:t>עליה</w:t>
      </w:r>
      <w:r>
        <w:rPr>
          <w:rtl w:val="true"/>
        </w:rPr>
        <w:t xml:space="preserve">, </w:t>
      </w:r>
      <w:r>
        <w:rPr>
          <w:rtl w:val="true"/>
        </w:rPr>
        <w:t>מטעמים</w:t>
      </w:r>
      <w:r>
        <w:rPr>
          <w:rtl w:val="true"/>
        </w:rPr>
        <w:t xml:space="preserve"> </w:t>
      </w:r>
      <w:r>
        <w:rPr>
          <w:rtl w:val="true"/>
        </w:rPr>
        <w:t>מובנים</w:t>
      </w:r>
      <w:r>
        <w:rPr>
          <w:rtl w:val="true"/>
        </w:rPr>
        <w:t xml:space="preserve">. </w:t>
      </w:r>
      <w:r>
        <w:rPr>
          <w:rtl w:val="true"/>
        </w:rPr>
        <w:t>נאור</w:t>
      </w:r>
      <w:r>
        <w:rPr>
          <w:rtl w:val="true"/>
        </w:rPr>
        <w:t xml:space="preserve"> </w:t>
      </w:r>
      <w:r>
        <w:rPr>
          <w:rtl w:val="true"/>
        </w:rPr>
        <w:t>שמואל</w:t>
      </w:r>
      <w:r>
        <w:rPr>
          <w:rtl w:val="true"/>
        </w:rPr>
        <w:t xml:space="preserve">, </w:t>
      </w:r>
      <w:r>
        <w:rPr>
          <w:rtl w:val="true"/>
        </w:rPr>
        <w:t>חבר</w:t>
      </w:r>
      <w:r>
        <w:rPr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 </w:t>
      </w:r>
      <w:r>
        <w:rPr>
          <w:rtl w:val="true"/>
        </w:rPr>
        <w:t>בלה</w:t>
      </w:r>
      <w:r>
        <w:rPr>
          <w:rtl w:val="true"/>
        </w:rPr>
        <w:t xml:space="preserve"> </w:t>
      </w:r>
      <w:r>
        <w:rPr>
          <w:rtl w:val="true"/>
        </w:rPr>
        <w:t>פמיליה</w:t>
      </w:r>
      <w:r>
        <w:rPr>
          <w:rtl w:val="true"/>
        </w:rPr>
        <w:t xml:space="preserve">, </w:t>
      </w:r>
      <w:r>
        <w:rPr>
          <w:rtl w:val="true"/>
        </w:rPr>
        <w:t>הנהן</w:t>
      </w:r>
      <w:r>
        <w:rPr>
          <w:rtl w:val="true"/>
        </w:rPr>
        <w:t xml:space="preserve"> </w:t>
      </w:r>
      <w:r>
        <w:rPr>
          <w:rtl w:val="true"/>
        </w:rPr>
        <w:t>אמנם</w:t>
      </w:r>
      <w:r>
        <w:rPr>
          <w:rtl w:val="true"/>
        </w:rPr>
        <w:t xml:space="preserve"> </w:t>
      </w:r>
      <w:r>
        <w:rPr>
          <w:rtl w:val="true"/>
        </w:rPr>
        <w:t>בראשו</w:t>
      </w:r>
      <w:r>
        <w:rPr>
          <w:rtl w:val="true"/>
        </w:rPr>
        <w:t xml:space="preserve"> </w:t>
      </w:r>
      <w:r>
        <w:rPr>
          <w:rtl w:val="true"/>
        </w:rPr>
        <w:t>בחיוב</w:t>
      </w:r>
      <w:r>
        <w:rPr>
          <w:rtl w:val="true"/>
        </w:rPr>
        <w:t xml:space="preserve"> </w:t>
      </w:r>
      <w:r>
        <w:rPr>
          <w:rtl w:val="true"/>
        </w:rPr>
        <w:t>כאשר</w:t>
      </w:r>
      <w:r>
        <w:rPr>
          <w:rtl w:val="true"/>
        </w:rPr>
        <w:t xml:space="preserve"> </w:t>
      </w:r>
      <w:r>
        <w:rPr>
          <w:rtl w:val="true"/>
        </w:rPr>
        <w:t>נשאל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 </w:t>
      </w:r>
      <w:r>
        <w:rPr>
          <w:rtl w:val="true"/>
        </w:rPr>
        <w:t>האם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וחברו</w:t>
      </w:r>
      <w:r>
        <w:rPr>
          <w:rtl w:val="true"/>
        </w:rPr>
        <w:t xml:space="preserve"> </w:t>
      </w:r>
      <w:r>
        <w:rPr>
          <w:rtl w:val="true"/>
        </w:rPr>
        <w:t>רון</w:t>
      </w:r>
      <w:r>
        <w:rPr>
          <w:rtl w:val="true"/>
        </w:rPr>
        <w:t xml:space="preserve"> </w:t>
      </w:r>
      <w:r>
        <w:rPr>
          <w:rtl w:val="true"/>
        </w:rPr>
        <w:t>עייש</w:t>
      </w:r>
      <w:r>
        <w:rPr>
          <w:rtl w:val="true"/>
        </w:rPr>
        <w:t xml:space="preserve"> </w:t>
      </w:r>
      <w:r>
        <w:rPr>
          <w:rtl w:val="true"/>
        </w:rPr>
        <w:t>היו</w:t>
      </w:r>
      <w:r>
        <w:rPr>
          <w:rtl w:val="true"/>
        </w:rPr>
        <w:t xml:space="preserve"> </w:t>
      </w:r>
      <w:r>
        <w:rPr>
          <w:rtl w:val="true"/>
        </w:rPr>
        <w:t>באירוע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tl w:val="true"/>
        </w:rPr>
        <w:t xml:space="preserve"> </w:t>
      </w:r>
      <w:r>
        <w:rPr>
          <w:rtl w:val="true"/>
        </w:rPr>
        <w:t>ראיה</w:t>
      </w:r>
      <w:r>
        <w:rPr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 </w:t>
      </w:r>
      <w:r>
        <w:rPr>
          <w:rtl w:val="true"/>
        </w:rPr>
        <w:t>אף</w:t>
      </w:r>
      <w:r>
        <w:rPr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אומרת</w:t>
      </w:r>
      <w:r>
        <w:rPr>
          <w:rtl w:val="true"/>
        </w:rPr>
        <w:t xml:space="preserve"> </w:t>
      </w:r>
      <w:r>
        <w:rPr>
          <w:rtl w:val="true"/>
        </w:rPr>
        <w:t>הרבה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: </w:t>
      </w:r>
      <w:r>
        <w:rPr>
          <w:rtl w:val="true"/>
        </w:rPr>
        <w:t>אין</w:t>
      </w:r>
      <w:r>
        <w:rPr>
          <w:rtl w:val="true"/>
        </w:rPr>
        <w:t xml:space="preserve"> </w:t>
      </w:r>
      <w:r>
        <w:rPr>
          <w:rtl w:val="true"/>
        </w:rPr>
        <w:t>בנמצא</w:t>
      </w:r>
      <w:r>
        <w:rPr>
          <w:rtl w:val="true"/>
        </w:rPr>
        <w:t xml:space="preserve"> </w:t>
      </w:r>
      <w:r>
        <w:rPr>
          <w:rtl w:val="true"/>
        </w:rPr>
        <w:t>שום</w:t>
      </w:r>
      <w:r>
        <w:rPr>
          <w:rtl w:val="true"/>
        </w:rPr>
        <w:t xml:space="preserve"> </w:t>
      </w:r>
      <w:r>
        <w:rPr>
          <w:rtl w:val="true"/>
        </w:rPr>
        <w:t>ראיה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מזהה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ולו</w:t>
      </w:r>
      <w:r>
        <w:rPr>
          <w:rtl w:val="true"/>
        </w:rPr>
        <w:t xml:space="preserve"> </w:t>
      </w:r>
      <w:r>
        <w:rPr>
          <w:rtl w:val="true"/>
        </w:rPr>
        <w:t>בעקיפין</w:t>
      </w:r>
      <w:r>
        <w:rPr>
          <w:rtl w:val="true"/>
        </w:rPr>
        <w:t xml:space="preserve">, </w:t>
      </w:r>
      <w:r>
        <w:rPr>
          <w:rtl w:val="true"/>
        </w:rPr>
        <w:t>כמי</w:t>
      </w:r>
      <w:r>
        <w:rPr>
          <w:rtl w:val="true"/>
        </w:rPr>
        <w:t xml:space="preserve"> </w:t>
      </w:r>
      <w:r>
        <w:rPr>
          <w:rtl w:val="true"/>
        </w:rPr>
        <w:t>שתרם</w:t>
      </w:r>
      <w:r>
        <w:rPr>
          <w:rtl w:val="true"/>
        </w:rPr>
        <w:t xml:space="preserve"> </w:t>
      </w:r>
      <w:r>
        <w:rPr>
          <w:rtl w:val="true"/>
        </w:rPr>
        <w:t>תרומה</w:t>
      </w:r>
      <w:r>
        <w:rPr>
          <w:rtl w:val="true"/>
        </w:rPr>
        <w:t xml:space="preserve"> </w:t>
      </w:r>
      <w:r>
        <w:rPr>
          <w:rtl w:val="true"/>
        </w:rPr>
        <w:t>כלשהי</w:t>
      </w:r>
      <w:r>
        <w:rPr>
          <w:rtl w:val="true"/>
        </w:rPr>
        <w:t xml:space="preserve"> </w:t>
      </w:r>
      <w:r>
        <w:rPr>
          <w:rtl w:val="true"/>
        </w:rPr>
        <w:t>לאירוע</w:t>
      </w:r>
      <w:r>
        <w:rPr>
          <w:rtl w:val="true"/>
        </w:rPr>
        <w:t xml:space="preserve"> </w:t>
      </w:r>
      <w:r>
        <w:rPr>
          <w:rtl w:val="true"/>
        </w:rPr>
        <w:t>התקיפה</w:t>
      </w:r>
      <w:r>
        <w:rPr>
          <w:rtl w:val="true"/>
        </w:rPr>
        <w:t xml:space="preserve">; </w:t>
      </w:r>
      <w:r>
        <w:rPr>
          <w:rtl w:val="true"/>
        </w:rPr>
        <w:t>ואיש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העיד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ראה</w:t>
      </w:r>
      <w:r>
        <w:rPr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 </w:t>
      </w:r>
      <w:r>
        <w:rPr>
          <w:rtl w:val="true"/>
        </w:rPr>
        <w:t>אוחז</w:t>
      </w:r>
      <w:r>
        <w:rPr>
          <w:rtl w:val="true"/>
        </w:rPr>
        <w:t xml:space="preserve"> </w:t>
      </w:r>
      <w:r>
        <w:rPr>
          <w:rtl w:val="true"/>
        </w:rPr>
        <w:t>בכלי</w:t>
      </w:r>
      <w:r>
        <w:rPr>
          <w:rtl w:val="true"/>
        </w:rPr>
        <w:t xml:space="preserve"> </w:t>
      </w:r>
      <w:r>
        <w:rPr>
          <w:rtl w:val="true"/>
        </w:rPr>
        <w:t>תקיפה</w:t>
      </w:r>
      <w:r>
        <w:rPr>
          <w:rtl w:val="true"/>
        </w:rPr>
        <w:t xml:space="preserve"> </w:t>
      </w:r>
      <w:r>
        <w:rPr>
          <w:rtl w:val="true"/>
        </w:rPr>
        <w:t>כלשהו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לובש</w:t>
      </w:r>
      <w:r>
        <w:rPr>
          <w:rtl w:val="true"/>
        </w:rPr>
        <w:t xml:space="preserve"> </w:t>
      </w:r>
      <w:r>
        <w:rPr>
          <w:rtl w:val="true"/>
        </w:rPr>
        <w:t>פרטי</w:t>
      </w:r>
      <w:r>
        <w:rPr>
          <w:rtl w:val="true"/>
        </w:rPr>
        <w:t xml:space="preserve"> </w:t>
      </w:r>
      <w:r>
        <w:rPr>
          <w:rtl w:val="true"/>
        </w:rPr>
        <w:t>ביגוד</w:t>
      </w:r>
      <w:r>
        <w:rPr>
          <w:rtl w:val="true"/>
        </w:rPr>
        <w:t xml:space="preserve"> </w:t>
      </w:r>
      <w:r>
        <w:rPr>
          <w:rtl w:val="true"/>
        </w:rPr>
        <w:t>שנועדו</w:t>
      </w:r>
      <w:r>
        <w:rPr>
          <w:rtl w:val="true"/>
        </w:rPr>
        <w:t xml:space="preserve"> </w:t>
      </w:r>
      <w:r>
        <w:rPr>
          <w:rtl w:val="true"/>
        </w:rPr>
        <w:t>להסתיר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פניו</w:t>
      </w:r>
      <w:r>
        <w:rPr>
          <w:rtl w:val="true"/>
        </w:rPr>
        <w:t xml:space="preserve">. </w:t>
      </w:r>
      <w:r>
        <w:rPr>
          <w:rtl w:val="true"/>
        </w:rPr>
        <w:t>ברי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נכח</w:t>
      </w:r>
      <w:r>
        <w:rPr>
          <w:rtl w:val="true"/>
        </w:rPr>
        <w:t xml:space="preserve"> </w:t>
      </w:r>
      <w:r>
        <w:rPr>
          <w:rtl w:val="true"/>
        </w:rPr>
        <w:t>באירוע</w:t>
      </w:r>
      <w:r>
        <w:rPr>
          <w:rtl w:val="true"/>
        </w:rPr>
        <w:t xml:space="preserve"> </w:t>
      </w:r>
      <w:r>
        <w:rPr>
          <w:rtl w:val="true"/>
        </w:rPr>
        <w:t>האלים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לפחות</w:t>
      </w:r>
      <w:r>
        <w:rPr>
          <w:rtl w:val="true"/>
        </w:rPr>
        <w:t xml:space="preserve"> </w:t>
      </w:r>
      <w:r>
        <w:rPr>
          <w:rtl w:val="true"/>
        </w:rPr>
        <w:t>בחלק</w:t>
      </w:r>
      <w:r>
        <w:rPr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כל</w:t>
      </w:r>
      <w:r>
        <w:rPr>
          <w:rtl w:val="true"/>
        </w:rPr>
        <w:t xml:space="preserve"> </w:t>
      </w:r>
      <w:r>
        <w:rPr>
          <w:rtl w:val="true"/>
        </w:rPr>
        <w:t>חבר</w:t>
      </w:r>
      <w:r>
        <w:rPr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 </w:t>
      </w:r>
      <w:r>
        <w:rPr>
          <w:rtl w:val="true"/>
        </w:rPr>
        <w:t>פמיליה</w:t>
      </w:r>
      <w:r>
        <w:rPr>
          <w:rtl w:val="true"/>
        </w:rPr>
        <w:t xml:space="preserve"> </w:t>
      </w:r>
      <w:r>
        <w:rPr>
          <w:rtl w:val="true"/>
        </w:rPr>
        <w:t>שנכח</w:t>
      </w:r>
      <w:r>
        <w:rPr>
          <w:rtl w:val="true"/>
        </w:rPr>
        <w:t xml:space="preserve"> </w:t>
      </w:r>
      <w:r>
        <w:rPr>
          <w:rtl w:val="true"/>
        </w:rPr>
        <w:t>באותו</w:t>
      </w:r>
      <w:r>
        <w:rPr>
          <w:rtl w:val="true"/>
        </w:rPr>
        <w:t xml:space="preserve"> </w:t>
      </w:r>
      <w:r>
        <w:rPr>
          <w:rtl w:val="true"/>
        </w:rPr>
        <w:t>אירוע</w:t>
      </w:r>
      <w:r>
        <w:rPr>
          <w:rtl w:val="true"/>
        </w:rPr>
        <w:t xml:space="preserve"> </w:t>
      </w:r>
      <w:r>
        <w:rPr>
          <w:rtl w:val="true"/>
        </w:rPr>
        <w:t>השתתף</w:t>
      </w:r>
      <w:r>
        <w:rPr>
          <w:rtl w:val="true"/>
        </w:rPr>
        <w:t xml:space="preserve"> </w:t>
      </w:r>
      <w:r>
        <w:rPr>
          <w:rtl w:val="true"/>
        </w:rPr>
        <w:t>בתקיפה</w:t>
      </w:r>
      <w:r>
        <w:rPr>
          <w:rtl w:val="true"/>
        </w:rPr>
        <w:t xml:space="preserve">, </w:t>
      </w:r>
      <w:r>
        <w:rPr>
          <w:rtl w:val="true"/>
        </w:rPr>
        <w:t>שכאמור</w:t>
      </w:r>
      <w:r>
        <w:rPr>
          <w:rtl w:val="true"/>
        </w:rPr>
        <w:t xml:space="preserve"> </w:t>
      </w:r>
      <w:r>
        <w:rPr>
          <w:rtl w:val="true"/>
        </w:rPr>
        <w:t>הסתיימה</w:t>
      </w:r>
      <w:r>
        <w:rPr>
          <w:rtl w:val="true"/>
        </w:rPr>
        <w:t xml:space="preserve"> </w:t>
      </w:r>
      <w:r>
        <w:rPr>
          <w:rtl w:val="true"/>
        </w:rPr>
        <w:t>בגרימת</w:t>
      </w:r>
      <w:r>
        <w:rPr>
          <w:rtl w:val="true"/>
        </w:rPr>
        <w:t xml:space="preserve"> </w:t>
      </w:r>
      <w:r>
        <w:rPr>
          <w:rtl w:val="true"/>
        </w:rPr>
        <w:t>חבלה</w:t>
      </w:r>
      <w:r>
        <w:rPr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 </w:t>
      </w:r>
      <w:r>
        <w:rPr>
          <w:rtl w:val="true"/>
        </w:rPr>
        <w:t>לאוהד</w:t>
      </w:r>
      <w:r>
        <w:rPr>
          <w:rtl w:val="true"/>
        </w:rPr>
        <w:t xml:space="preserve"> </w:t>
      </w:r>
      <w:r>
        <w:rPr>
          <w:rtl w:val="true"/>
        </w:rPr>
        <w:t>הפועל</w:t>
      </w:r>
      <w:r>
        <w:rPr>
          <w:rtl w:val="true"/>
        </w:rPr>
        <w:t xml:space="preserve"> </w:t>
      </w:r>
      <w:r>
        <w:rPr>
          <w:rtl w:val="true"/>
        </w:rPr>
        <w:t>תל</w:t>
      </w:r>
      <w:r>
        <w:rPr>
          <w:rtl w:val="true"/>
        </w:rPr>
        <w:t xml:space="preserve"> </w:t>
      </w:r>
      <w:r>
        <w:rPr>
          <w:rtl w:val="true"/>
        </w:rPr>
        <w:t>אביב</w:t>
      </w:r>
      <w:r>
        <w:rPr>
          <w:rtl w:val="true"/>
        </w:rPr>
        <w:t xml:space="preserve">, </w:t>
      </w:r>
      <w:r>
        <w:rPr>
          <w:rtl w:val="true"/>
        </w:rPr>
        <w:t>י</w:t>
      </w:r>
      <w:r>
        <w:rPr>
          <w:rtl w:val="true"/>
        </w:rPr>
        <w:t>.</w:t>
      </w:r>
      <w:r>
        <w:rPr>
          <w:rtl w:val="true"/>
        </w:rPr>
        <w:t>ס</w:t>
      </w:r>
      <w:r>
        <w:rPr>
          <w:rtl w:val="true"/>
        </w:rPr>
        <w:t xml:space="preserve">. </w:t>
      </w:r>
      <w:r>
        <w:rPr>
          <w:rtl w:val="true"/>
        </w:rPr>
        <w:t>רוב</w:t>
      </w:r>
      <w:r>
        <w:rPr>
          <w:rtl w:val="true"/>
        </w:rPr>
        <w:t xml:space="preserve"> </w:t>
      </w:r>
      <w:r>
        <w:rPr>
          <w:rtl w:val="true"/>
        </w:rPr>
        <w:t>רובם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 </w:t>
      </w:r>
      <w:r>
        <w:rPr>
          <w:rtl w:val="true"/>
        </w:rPr>
        <w:t>הארגון</w:t>
      </w:r>
      <w:r>
        <w:rPr>
          <w:rtl w:val="true"/>
        </w:rPr>
        <w:t xml:space="preserve"> </w:t>
      </w:r>
      <w:r>
        <w:rPr>
          <w:rtl w:val="true"/>
        </w:rPr>
        <w:t>שנכחו</w:t>
      </w:r>
      <w:r>
        <w:rPr>
          <w:rtl w:val="true"/>
        </w:rPr>
        <w:t xml:space="preserve"> </w:t>
      </w:r>
      <w:r>
        <w:rPr>
          <w:rtl w:val="true"/>
        </w:rPr>
        <w:t>באותו</w:t>
      </w:r>
      <w:r>
        <w:rPr>
          <w:rtl w:val="true"/>
        </w:rPr>
        <w:t xml:space="preserve"> </w:t>
      </w:r>
      <w:r>
        <w:rPr>
          <w:rtl w:val="true"/>
        </w:rPr>
        <w:t>זמן</w:t>
      </w:r>
      <w:r>
        <w:rPr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 </w:t>
      </w:r>
      <w:r>
        <w:rPr>
          <w:rtl w:val="true"/>
        </w:rPr>
        <w:t>באו</w:t>
      </w:r>
      <w:r>
        <w:rPr>
          <w:rtl w:val="true"/>
        </w:rPr>
        <w:t xml:space="preserve"> </w:t>
      </w:r>
      <w:r>
        <w:rPr>
          <w:rtl w:val="true"/>
        </w:rPr>
        <w:t>לשם</w:t>
      </w:r>
      <w:r>
        <w:rPr>
          <w:rtl w:val="true"/>
        </w:rPr>
        <w:t xml:space="preserve"> </w:t>
      </w:r>
      <w:r>
        <w:rPr>
          <w:rtl w:val="true"/>
        </w:rPr>
        <w:t>במטרה</w:t>
      </w:r>
      <w:r>
        <w:rPr>
          <w:rtl w:val="true"/>
        </w:rPr>
        <w:t xml:space="preserve"> </w:t>
      </w:r>
      <w:r>
        <w:rPr>
          <w:rtl w:val="true"/>
        </w:rPr>
        <w:t>לתקוף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אוהדי</w:t>
      </w:r>
      <w:r>
        <w:rPr>
          <w:rtl w:val="true"/>
        </w:rPr>
        <w:t xml:space="preserve"> </w:t>
      </w:r>
      <w:r>
        <w:rPr>
          <w:rtl w:val="true"/>
        </w:rPr>
        <w:t>הפועל</w:t>
      </w:r>
      <w:r>
        <w:rPr>
          <w:rtl w:val="true"/>
        </w:rPr>
        <w:t xml:space="preserve"> </w:t>
      </w:r>
      <w:r>
        <w:rPr>
          <w:rtl w:val="true"/>
        </w:rPr>
        <w:t>תל</w:t>
      </w:r>
      <w:r>
        <w:rPr>
          <w:rtl w:val="true"/>
        </w:rPr>
        <w:t xml:space="preserve"> </w:t>
      </w:r>
      <w:r>
        <w:rPr>
          <w:rtl w:val="true"/>
        </w:rPr>
        <w:t>אביב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tl w:val="true"/>
        </w:rPr>
        <w:t xml:space="preserve"> </w:t>
      </w:r>
      <w:r>
        <w:rPr>
          <w:rtl w:val="true"/>
        </w:rPr>
        <w:t>להניח</w:t>
      </w:r>
      <w:r>
        <w:rPr>
          <w:rtl w:val="true"/>
        </w:rPr>
        <w:t xml:space="preserve"> </w:t>
      </w:r>
      <w:r>
        <w:rPr>
          <w:rtl w:val="true"/>
        </w:rPr>
        <w:t>לגביהם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פעלו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לפחות</w:t>
      </w:r>
      <w:r>
        <w:rPr>
          <w:rtl w:val="true"/>
        </w:rPr>
        <w:t xml:space="preserve"> </w:t>
      </w:r>
      <w:r>
        <w:rPr>
          <w:rtl w:val="true"/>
        </w:rPr>
        <w:t>ניסו</w:t>
      </w:r>
      <w:r>
        <w:rPr>
          <w:rtl w:val="true"/>
        </w:rPr>
        <w:t xml:space="preserve"> </w:t>
      </w:r>
      <w:r>
        <w:rPr>
          <w:rtl w:val="true"/>
        </w:rPr>
        <w:t>לפעול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tl w:val="true"/>
        </w:rPr>
        <w:t xml:space="preserve"> </w:t>
      </w:r>
      <w:r>
        <w:rPr>
          <w:rtl w:val="true"/>
        </w:rPr>
        <w:t>להוציא</w:t>
      </w:r>
      <w:r>
        <w:rPr>
          <w:rtl w:val="true"/>
        </w:rPr>
        <w:t xml:space="preserve"> </w:t>
      </w:r>
      <w:r>
        <w:rPr>
          <w:rtl w:val="true"/>
        </w:rPr>
        <w:t>תכנית</w:t>
      </w:r>
      <w:r>
        <w:rPr>
          <w:rtl w:val="true"/>
        </w:rPr>
        <w:t xml:space="preserve"> </w:t>
      </w:r>
      <w:r>
        <w:rPr>
          <w:rtl w:val="true"/>
        </w:rPr>
        <w:t>עבריינית</w:t>
      </w:r>
      <w:r>
        <w:rPr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 </w:t>
      </w:r>
      <w:r>
        <w:rPr>
          <w:rtl w:val="true"/>
        </w:rPr>
        <w:t>מן</w:t>
      </w:r>
      <w:r>
        <w:rPr>
          <w:rtl w:val="true"/>
        </w:rPr>
        <w:t xml:space="preserve"> </w:t>
      </w:r>
      <w:r>
        <w:rPr>
          <w:rtl w:val="true"/>
        </w:rPr>
        <w:t>הכוח</w:t>
      </w:r>
      <w:r>
        <w:rPr>
          <w:rtl w:val="true"/>
        </w:rPr>
        <w:t xml:space="preserve"> </w:t>
      </w:r>
      <w:r>
        <w:rPr>
          <w:rtl w:val="true"/>
        </w:rPr>
        <w:t>אל</w:t>
      </w:r>
      <w:r>
        <w:rPr>
          <w:rtl w:val="true"/>
        </w:rPr>
        <w:t xml:space="preserve"> </w:t>
      </w:r>
      <w:r>
        <w:rPr>
          <w:rtl w:val="true"/>
        </w:rPr>
        <w:t>הפועל</w:t>
      </w:r>
      <w:r>
        <w:rPr>
          <w:rtl w:val="true"/>
        </w:rPr>
        <w:t xml:space="preserve">. </w:t>
      </w:r>
      <w:r>
        <w:rPr>
          <w:rtl w:val="true"/>
        </w:rPr>
        <w:t>חברי</w:t>
      </w:r>
      <w:r>
        <w:rPr>
          <w:rtl w:val="true"/>
        </w:rPr>
        <w:t xml:space="preserve"> </w:t>
      </w:r>
      <w:r>
        <w:rPr>
          <w:rtl w:val="true"/>
        </w:rPr>
        <w:t>הארגון</w:t>
      </w:r>
      <w:r>
        <w:rPr>
          <w:rtl w:val="true"/>
        </w:rPr>
        <w:t xml:space="preserve"> </w:t>
      </w:r>
      <w:r>
        <w:rPr>
          <w:rtl w:val="true"/>
        </w:rPr>
        <w:t>שנכחו</w:t>
      </w:r>
      <w:r>
        <w:rPr>
          <w:rtl w:val="true"/>
        </w:rPr>
        <w:t xml:space="preserve"> </w:t>
      </w:r>
      <w:r>
        <w:rPr>
          <w:rtl w:val="true"/>
        </w:rPr>
        <w:t>באירוע</w:t>
      </w:r>
      <w:r>
        <w:rPr>
          <w:rtl w:val="true"/>
        </w:rPr>
        <w:t xml:space="preserve"> </w:t>
      </w:r>
      <w:r>
        <w:rPr>
          <w:rtl w:val="true"/>
        </w:rPr>
        <w:t>התקיפה</w:t>
      </w:r>
      <w:r>
        <w:rPr>
          <w:rtl w:val="true"/>
        </w:rPr>
        <w:t xml:space="preserve"> </w:t>
      </w:r>
      <w:r>
        <w:rPr>
          <w:rtl w:val="true"/>
        </w:rPr>
        <w:t>מבלי</w:t>
      </w:r>
      <w:r>
        <w:rPr>
          <w:rtl w:val="true"/>
        </w:rPr>
        <w:t xml:space="preserve"> </w:t>
      </w:r>
      <w:r>
        <w:rPr>
          <w:rtl w:val="true"/>
        </w:rPr>
        <w:t>ליטול</w:t>
      </w:r>
      <w:r>
        <w:rPr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 </w:t>
      </w:r>
      <w:r>
        <w:rPr>
          <w:rtl w:val="true"/>
        </w:rPr>
        <w:t>שום</w:t>
      </w:r>
      <w:r>
        <w:rPr>
          <w:rtl w:val="true"/>
        </w:rPr>
        <w:t xml:space="preserve"> </w:t>
      </w:r>
      <w:r>
        <w:rPr>
          <w:rtl w:val="true"/>
        </w:rPr>
        <w:t>חלק</w:t>
      </w:r>
      <w:r>
        <w:rPr>
          <w:rtl w:val="true"/>
        </w:rPr>
        <w:t xml:space="preserve"> </w:t>
      </w:r>
      <w:r>
        <w:rPr>
          <w:rtl w:val="true"/>
        </w:rPr>
        <w:t>היו</w:t>
      </w:r>
      <w:r>
        <w:rPr>
          <w:rtl w:val="true"/>
        </w:rPr>
        <w:t xml:space="preserve"> </w:t>
      </w:r>
      <w:r>
        <w:rPr>
          <w:rtl w:val="true"/>
        </w:rPr>
        <w:t>מעטים</w:t>
      </w:r>
      <w:r>
        <w:rPr>
          <w:rtl w:val="true"/>
        </w:rPr>
        <w:t xml:space="preserve"> </w:t>
      </w:r>
      <w:r>
        <w:rPr>
          <w:rtl w:val="true"/>
        </w:rPr>
        <w:t>יחסית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יהא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 </w:t>
      </w:r>
      <w:r>
        <w:rPr>
          <w:rtl w:val="true"/>
        </w:rPr>
        <w:t>ראוי</w:t>
      </w:r>
      <w:r>
        <w:rPr>
          <w:rtl w:val="true"/>
        </w:rPr>
        <w:t xml:space="preserve"> </w:t>
      </w:r>
      <w:r>
        <w:rPr>
          <w:rtl w:val="true"/>
        </w:rPr>
        <w:t>להתעלם</w:t>
      </w:r>
      <w:r>
        <w:rPr>
          <w:rtl w:val="true"/>
        </w:rPr>
        <w:t xml:space="preserve"> </w:t>
      </w:r>
      <w:r>
        <w:rPr>
          <w:rtl w:val="true"/>
        </w:rPr>
        <w:t>מקיומם</w:t>
      </w:r>
      <w:r>
        <w:rPr>
          <w:rtl w:val="true"/>
        </w:rPr>
        <w:t xml:space="preserve">: </w:t>
      </w:r>
      <w:r>
        <w:rPr>
          <w:rtl w:val="true"/>
        </w:rPr>
        <w:t>אנשים</w:t>
      </w:r>
      <w:r>
        <w:rPr>
          <w:rtl w:val="true"/>
        </w:rPr>
        <w:t xml:space="preserve"> </w:t>
      </w:r>
      <w:r>
        <w:rPr>
          <w:rtl w:val="true"/>
        </w:rPr>
        <w:t>מעטים</w:t>
      </w:r>
      <w:r>
        <w:rPr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ייתכן</w:t>
      </w:r>
      <w:r>
        <w:rPr>
          <w:rtl w:val="true"/>
        </w:rPr>
        <w:t xml:space="preserve"> </w:t>
      </w:r>
      <w:r>
        <w:rPr>
          <w:rtl w:val="true"/>
        </w:rPr>
        <w:t>שכוללים</w:t>
      </w:r>
      <w:r>
        <w:rPr>
          <w:rtl w:val="true"/>
        </w:rPr>
        <w:t xml:space="preserve"> </w:t>
      </w:r>
      <w:r>
        <w:rPr>
          <w:rtl w:val="true"/>
        </w:rPr>
        <w:t>בתוכם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אינם</w:t>
      </w:r>
      <w:r>
        <w:rPr>
          <w:rtl w:val="true"/>
        </w:rPr>
        <w:t xml:space="preserve"> </w:t>
      </w:r>
      <w:r>
        <w:rPr>
          <w:rtl w:val="true"/>
        </w:rPr>
        <w:t>אמורים</w:t>
      </w:r>
      <w:r>
        <w:rPr>
          <w:rtl w:val="true"/>
        </w:rPr>
        <w:t xml:space="preserve"> </w:t>
      </w:r>
      <w:r>
        <w:rPr>
          <w:rtl w:val="true"/>
        </w:rPr>
        <w:t>לשאת</w:t>
      </w:r>
      <w:r>
        <w:rPr>
          <w:rtl w:val="true"/>
        </w:rPr>
        <w:t xml:space="preserve"> </w:t>
      </w:r>
      <w:r>
        <w:rPr>
          <w:rtl w:val="true"/>
        </w:rPr>
        <w:t>באחריות</w:t>
      </w:r>
      <w:r>
        <w:rPr>
          <w:rtl w:val="true"/>
        </w:rPr>
        <w:t xml:space="preserve"> </w:t>
      </w:r>
      <w:r>
        <w:rPr>
          <w:rtl w:val="true"/>
        </w:rPr>
        <w:t>פלילית</w:t>
      </w:r>
      <w:r>
        <w:rPr>
          <w:rtl w:val="true"/>
        </w:rPr>
        <w:t xml:space="preserve"> </w:t>
      </w:r>
      <w:r>
        <w:rPr>
          <w:rtl w:val="true"/>
        </w:rPr>
        <w:t>למעשה</w:t>
      </w:r>
      <w:r>
        <w:rPr>
          <w:rtl w:val="true"/>
        </w:rPr>
        <w:t xml:space="preserve"> </w:t>
      </w:r>
      <w:r>
        <w:rPr>
          <w:rtl w:val="true"/>
        </w:rPr>
        <w:t>התקיפה</w:t>
      </w:r>
      <w:r>
        <w:rPr>
          <w:rtl w:val="true"/>
        </w:rPr>
        <w:t xml:space="preserve"> </w:t>
      </w:r>
      <w:r>
        <w:rPr>
          <w:rtl w:val="true"/>
        </w:rPr>
        <w:t>ולגרימת</w:t>
      </w:r>
      <w:r>
        <w:rPr>
          <w:rtl w:val="true"/>
        </w:rPr>
        <w:t xml:space="preserve"> </w:t>
      </w:r>
      <w:r>
        <w:rPr>
          <w:rtl w:val="true"/>
        </w:rPr>
        <w:t>החבלה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/>
        <w:t>24</w:t>
      </w:r>
      <w:r>
        <w:rPr>
          <w:rtl w:val="true"/>
        </w:rPr>
        <w:t>.</w:t>
        <w:tab/>
      </w:r>
      <w:r>
        <w:rPr>
          <w:rtl w:val="true"/>
        </w:rPr>
        <w:t>מצב</w:t>
      </w:r>
      <w:r>
        <w:rPr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 </w:t>
      </w:r>
      <w:r>
        <w:rPr>
          <w:rtl w:val="true"/>
        </w:rPr>
        <w:t>הקושרות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לאירוע</w:t>
      </w:r>
      <w:r>
        <w:rPr>
          <w:rtl w:val="true"/>
        </w:rPr>
        <w:t xml:space="preserve"> </w:t>
      </w:r>
      <w:r>
        <w:rPr>
          <w:rtl w:val="true"/>
        </w:rPr>
        <w:t>התקיפה</w:t>
      </w:r>
      <w:r>
        <w:rPr>
          <w:rtl w:val="true"/>
        </w:rPr>
        <w:t xml:space="preserve"> </w:t>
      </w:r>
      <w:r>
        <w:rPr>
          <w:rtl w:val="true"/>
        </w:rPr>
        <w:t>זהה</w:t>
      </w:r>
      <w:r>
        <w:rPr>
          <w:rtl w:val="true"/>
        </w:rPr>
        <w:t xml:space="preserve"> </w:t>
      </w:r>
      <w:r>
        <w:rPr>
          <w:rtl w:val="true"/>
        </w:rPr>
        <w:t>אפוא</w:t>
      </w:r>
      <w:r>
        <w:rPr>
          <w:rtl w:val="true"/>
        </w:rPr>
        <w:t xml:space="preserve"> </w:t>
      </w:r>
      <w:r>
        <w:rPr>
          <w:rtl w:val="true"/>
        </w:rPr>
        <w:t>למצב</w:t>
      </w:r>
      <w:r>
        <w:rPr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 </w:t>
      </w:r>
      <w:r>
        <w:rPr>
          <w:rtl w:val="true"/>
        </w:rPr>
        <w:t>בפרשת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האסירים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בחצר</w:t>
      </w:r>
      <w:r>
        <w:rPr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 </w:t>
      </w:r>
      <w:r>
        <w:rPr>
          <w:rtl w:val="true"/>
        </w:rPr>
        <w:t>פתחתי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פסק</w:t>
      </w:r>
      <w:r>
        <w:rPr>
          <w:rtl w:val="true"/>
        </w:rPr>
        <w:t xml:space="preserve"> </w:t>
      </w:r>
      <w:r>
        <w:rPr>
          <w:rtl w:val="true"/>
        </w:rPr>
        <w:t>דיני</w:t>
      </w:r>
      <w:r>
        <w:rPr>
          <w:rtl w:val="true"/>
        </w:rPr>
        <w:t xml:space="preserve">. </w:t>
      </w:r>
      <w:r>
        <w:rPr>
          <w:rtl w:val="true"/>
        </w:rPr>
        <w:t>המדינה</w:t>
      </w:r>
      <w:r>
        <w:rPr>
          <w:rtl w:val="true"/>
        </w:rPr>
        <w:t xml:space="preserve"> </w:t>
      </w:r>
      <w:r>
        <w:rPr>
          <w:rtl w:val="true"/>
        </w:rPr>
        <w:t>הוכיחה</w:t>
      </w:r>
      <w:r>
        <w:rPr>
          <w:rtl w:val="true"/>
        </w:rPr>
        <w:t xml:space="preserve"> </w:t>
      </w:r>
      <w:r>
        <w:rPr>
          <w:rtl w:val="true"/>
        </w:rPr>
        <w:t>בדרגת</w:t>
      </w:r>
      <w:r>
        <w:rPr>
          <w:rtl w:val="true"/>
        </w:rPr>
        <w:t xml:space="preserve"> </w:t>
      </w:r>
      <w:r>
        <w:rPr>
          <w:rtl w:val="true"/>
        </w:rPr>
        <w:t>הסתברות</w:t>
      </w:r>
      <w:r>
        <w:rPr>
          <w:rtl w:val="true"/>
        </w:rPr>
        <w:t xml:space="preserve"> </w:t>
      </w:r>
      <w:r>
        <w:rPr>
          <w:rtl w:val="true"/>
        </w:rPr>
        <w:t>גבוהה</w:t>
      </w:r>
      <w:r>
        <w:rPr>
          <w:rtl w:val="true"/>
        </w:rPr>
        <w:t xml:space="preserve"> </w:t>
      </w:r>
      <w:r>
        <w:rPr>
          <w:rtl w:val="true"/>
        </w:rPr>
        <w:t>שהמערער</w:t>
      </w:r>
      <w:r>
        <w:rPr>
          <w:rtl w:val="true"/>
        </w:rPr>
        <w:t xml:space="preserve"> </w:t>
      </w:r>
      <w:r>
        <w:rPr>
          <w:rtl w:val="true"/>
        </w:rPr>
        <w:t>השתתף</w:t>
      </w:r>
      <w:r>
        <w:rPr>
          <w:rtl w:val="true"/>
        </w:rPr>
        <w:t xml:space="preserve"> </w:t>
      </w:r>
      <w:r>
        <w:rPr>
          <w:rtl w:val="true"/>
        </w:rPr>
        <w:t>בתקיפה</w:t>
      </w:r>
      <w:r>
        <w:rPr>
          <w:rtl w:val="true"/>
        </w:rPr>
        <w:t xml:space="preserve"> </w:t>
      </w:r>
      <w:r>
        <w:rPr>
          <w:rtl w:val="true"/>
        </w:rPr>
        <w:t>באירוע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פלורנטין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1</w:t>
      </w:r>
      <w:r>
        <w:rPr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עקא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מדובר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בהוכחה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סטטיסטית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ערטילאית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שאיננה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מספיקה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להרשעה</w:t>
      </w:r>
      <w:r>
        <w:rPr>
          <w:rFonts w:cs="Century" w:ascii="Century" w:hAnsi="Century"/>
          <w:sz w:val="22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כיוון</w:t>
      </w:r>
      <w:r>
        <w:rPr>
          <w:rtl w:val="true"/>
        </w:rPr>
        <w:t xml:space="preserve"> </w:t>
      </w:r>
      <w:r>
        <w:rPr>
          <w:rtl w:val="true"/>
        </w:rPr>
        <w:t>שלא</w:t>
      </w:r>
      <w:r>
        <w:rPr>
          <w:rtl w:val="true"/>
        </w:rPr>
        <w:t xml:space="preserve"> </w:t>
      </w:r>
      <w:r>
        <w:rPr>
          <w:rtl w:val="true"/>
        </w:rPr>
        <w:t>כל</w:t>
      </w:r>
      <w:r>
        <w:rPr>
          <w:rtl w:val="true"/>
        </w:rPr>
        <w:t xml:space="preserve"> </w:t>
      </w:r>
      <w:r>
        <w:rPr>
          <w:rtl w:val="true"/>
        </w:rPr>
        <w:t>חבר</w:t>
      </w:r>
      <w:r>
        <w:rPr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 </w:t>
      </w:r>
      <w:r>
        <w:rPr>
          <w:rtl w:val="true"/>
        </w:rPr>
        <w:t>פמיליה</w:t>
      </w:r>
      <w:r>
        <w:rPr>
          <w:rtl w:val="true"/>
        </w:rPr>
        <w:t xml:space="preserve"> </w:t>
      </w:r>
      <w:r>
        <w:rPr>
          <w:rtl w:val="true"/>
        </w:rPr>
        <w:t>שנכח</w:t>
      </w:r>
      <w:r>
        <w:rPr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 </w:t>
      </w:r>
      <w:r>
        <w:rPr>
          <w:rtl w:val="true"/>
        </w:rPr>
        <w:t>השתתף</w:t>
      </w:r>
      <w:r>
        <w:rPr>
          <w:rtl w:val="true"/>
        </w:rPr>
        <w:t xml:space="preserve"> </w:t>
      </w:r>
      <w:r>
        <w:rPr>
          <w:rtl w:val="true"/>
        </w:rPr>
        <w:t>בתקיפה</w:t>
      </w:r>
      <w:r>
        <w:rPr>
          <w:rtl w:val="true"/>
        </w:rPr>
        <w:t xml:space="preserve">, </w:t>
      </w:r>
      <w:r>
        <w:rPr>
          <w:rtl w:val="true"/>
        </w:rPr>
        <w:t>חובה</w:t>
      </w:r>
      <w:r>
        <w:rPr>
          <w:rtl w:val="true"/>
        </w:rPr>
        <w:t xml:space="preserve"> </w:t>
      </w:r>
      <w:r>
        <w:rPr>
          <w:rtl w:val="true"/>
        </w:rPr>
        <w:t>עלינו</w:t>
      </w:r>
      <w:r>
        <w:rPr>
          <w:rtl w:val="true"/>
        </w:rPr>
        <w:t xml:space="preserve"> </w:t>
      </w:r>
      <w:r>
        <w:rPr>
          <w:rtl w:val="true"/>
        </w:rPr>
        <w:t>לזקוף</w:t>
      </w:r>
      <w:r>
        <w:rPr>
          <w:rtl w:val="true"/>
        </w:rPr>
        <w:t xml:space="preserve"> </w:t>
      </w:r>
      <w:r>
        <w:rPr>
          <w:rtl w:val="true"/>
        </w:rPr>
        <w:t>הסתברות</w:t>
      </w:r>
      <w:r>
        <w:rPr>
          <w:rtl w:val="true"/>
        </w:rPr>
        <w:t xml:space="preserve"> </w:t>
      </w:r>
      <w:r>
        <w:rPr>
          <w:rtl w:val="true"/>
        </w:rPr>
        <w:t>נמוכה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חפות</w:t>
      </w:r>
      <w:r>
        <w:rPr>
          <w:rtl w:val="true"/>
        </w:rPr>
        <w:t xml:space="preserve"> </w:t>
      </w:r>
      <w:r>
        <w:rPr>
          <w:rtl w:val="true"/>
        </w:rPr>
        <w:t>לזכותו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כל</w:t>
      </w:r>
      <w:r>
        <w:rPr>
          <w:rtl w:val="true"/>
        </w:rPr>
        <w:t xml:space="preserve"> </w:t>
      </w:r>
      <w:r>
        <w:rPr>
          <w:rtl w:val="true"/>
        </w:rPr>
        <w:t>נוכח</w:t>
      </w:r>
      <w:r>
        <w:rPr>
          <w:rtl w:val="true"/>
        </w:rPr>
        <w:t xml:space="preserve"> </w:t>
      </w:r>
      <w:r>
        <w:rPr>
          <w:rtl w:val="true"/>
        </w:rPr>
        <w:t>באירוע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זוהה</w:t>
      </w:r>
      <w:r>
        <w:rPr>
          <w:rtl w:val="true"/>
        </w:rPr>
        <w:t xml:space="preserve"> </w:t>
      </w:r>
      <w:r>
        <w:rPr>
          <w:rtl w:val="true"/>
        </w:rPr>
        <w:t>אישית</w:t>
      </w:r>
      <w:r>
        <w:rPr>
          <w:rtl w:val="true"/>
        </w:rPr>
        <w:t xml:space="preserve"> </w:t>
      </w:r>
      <w:r>
        <w:rPr>
          <w:rtl w:val="true"/>
        </w:rPr>
        <w:t>כאחד</w:t>
      </w:r>
      <w:r>
        <w:rPr>
          <w:rtl w:val="true"/>
        </w:rPr>
        <w:t xml:space="preserve"> </w:t>
      </w:r>
      <w:r>
        <w:rPr>
          <w:rtl w:val="true"/>
        </w:rPr>
        <w:t>התוקפים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 </w:t>
      </w:r>
      <w:r>
        <w:rPr>
          <w:rtl w:val="true"/>
        </w:rPr>
        <w:t>מהנוכחים</w:t>
      </w:r>
      <w:r>
        <w:rPr>
          <w:rtl w:val="true"/>
        </w:rPr>
        <w:t xml:space="preserve"> </w:t>
      </w:r>
      <w:r>
        <w:rPr>
          <w:rtl w:val="true"/>
        </w:rPr>
        <w:t>הללו</w:t>
      </w:r>
      <w:r>
        <w:rPr>
          <w:rtl w:val="true"/>
        </w:rPr>
        <w:t xml:space="preserve">. </w:t>
      </w:r>
      <w:r>
        <w:rPr>
          <w:rtl w:val="true"/>
        </w:rPr>
        <w:t>ההסתברות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חפות</w:t>
      </w:r>
      <w:r>
        <w:rPr>
          <w:rtl w:val="true"/>
        </w:rPr>
        <w:t xml:space="preserve"> </w:t>
      </w:r>
      <w:r>
        <w:rPr>
          <w:rtl w:val="true"/>
        </w:rPr>
        <w:t>שקיימת</w:t>
      </w:r>
      <w:r>
        <w:rPr>
          <w:rtl w:val="true"/>
        </w:rPr>
        <w:t xml:space="preserve"> </w:t>
      </w:r>
      <w:r>
        <w:rPr>
          <w:rtl w:val="true"/>
        </w:rPr>
        <w:t>לגביו</w:t>
      </w:r>
      <w:r>
        <w:rPr>
          <w:rtl w:val="true"/>
        </w:rPr>
        <w:t xml:space="preserve"> </w:t>
      </w:r>
      <w:r>
        <w:rPr>
          <w:rtl w:val="true"/>
        </w:rPr>
        <w:t>הינה</w:t>
      </w:r>
      <w:r>
        <w:rPr>
          <w:rtl w:val="true"/>
        </w:rPr>
        <w:t xml:space="preserve"> </w:t>
      </w:r>
      <w:r>
        <w:rPr>
          <w:rtl w:val="true"/>
        </w:rPr>
        <w:t>נמוכה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נמוכה</w:t>
      </w:r>
      <w:r>
        <w:rPr>
          <w:rtl w:val="true"/>
        </w:rPr>
        <w:t xml:space="preserve"> </w:t>
      </w:r>
      <w:r>
        <w:rPr>
          <w:rtl w:val="true"/>
        </w:rPr>
        <w:t>מאד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tl w:val="true"/>
        </w:rPr>
        <w:t xml:space="preserve"> </w:t>
      </w:r>
      <w:r>
        <w:rPr>
          <w:rtl w:val="true"/>
        </w:rPr>
        <w:t>אם</w:t>
      </w:r>
      <w:r>
        <w:rPr>
          <w:rtl w:val="true"/>
        </w:rPr>
        <w:t xml:space="preserve"> </w:t>
      </w:r>
      <w:r>
        <w:rPr>
          <w:rtl w:val="true"/>
        </w:rPr>
        <w:t>נצא</w:t>
      </w:r>
      <w:r>
        <w:rPr>
          <w:rtl w:val="true"/>
        </w:rPr>
        <w:t xml:space="preserve"> </w:t>
      </w:r>
      <w:r>
        <w:rPr>
          <w:rtl w:val="true"/>
        </w:rPr>
        <w:t>מן</w:t>
      </w:r>
      <w:r>
        <w:rPr>
          <w:rtl w:val="true"/>
        </w:rPr>
        <w:t xml:space="preserve"> </w:t>
      </w:r>
      <w:r>
        <w:rPr>
          <w:rtl w:val="true"/>
        </w:rPr>
        <w:t>ההנחה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מדובר</w:t>
      </w:r>
      <w:r>
        <w:rPr>
          <w:rtl w:val="true"/>
        </w:rPr>
        <w:t xml:space="preserve"> </w:t>
      </w:r>
      <w:r>
        <w:rPr>
          <w:rtl w:val="true"/>
        </w:rPr>
        <w:t>בהסתברות</w:t>
      </w:r>
      <w:r>
        <w:rPr>
          <w:rtl w:val="true"/>
        </w:rPr>
        <w:t xml:space="preserve"> </w:t>
      </w:r>
      <w:r>
        <w:rPr>
          <w:rtl w:val="true"/>
        </w:rPr>
        <w:t>זניחה</w:t>
      </w:r>
      <w:r>
        <w:rPr>
          <w:rtl w:val="true"/>
        </w:rPr>
        <w:t xml:space="preserve"> </w:t>
      </w:r>
      <w:r>
        <w:rPr>
          <w:rtl w:val="true"/>
        </w:rPr>
        <w:t>למדי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/>
        <w:t>0.01</w:t>
      </w:r>
      <w:r>
        <w:rPr>
          <w:rtl w:val="true"/>
        </w:rPr>
        <w:t xml:space="preserve"> (</w:t>
      </w:r>
      <w:r>
        <w:rPr/>
        <w:t>1%</w:t>
      </w:r>
      <w:r>
        <w:rPr>
          <w:rtl w:val="true"/>
        </w:rPr>
        <w:t xml:space="preserve">) </w:t>
      </w:r>
      <w:r>
        <w:rPr>
          <w:rtl w:val="true"/>
        </w:rPr>
        <w:t>וכי</w:t>
      </w:r>
      <w:r>
        <w:rPr>
          <w:rtl w:val="true"/>
        </w:rPr>
        <w:t xml:space="preserve"> </w:t>
      </w:r>
      <w:r>
        <w:rPr>
          <w:rtl w:val="true"/>
        </w:rPr>
        <w:t>ההסתברות</w:t>
      </w:r>
      <w:r>
        <w:rPr>
          <w:rtl w:val="true"/>
        </w:rPr>
        <w:t xml:space="preserve"> </w:t>
      </w:r>
      <w:r>
        <w:rPr>
          <w:rtl w:val="true"/>
        </w:rPr>
        <w:t>שהמערער</w:t>
      </w:r>
      <w:r>
        <w:rPr>
          <w:rtl w:val="true"/>
        </w:rPr>
        <w:t xml:space="preserve"> </w:t>
      </w:r>
      <w:r>
        <w:rPr>
          <w:rtl w:val="true"/>
        </w:rPr>
        <w:t>השתתף</w:t>
      </w:r>
      <w:r>
        <w:rPr>
          <w:rtl w:val="true"/>
        </w:rPr>
        <w:t xml:space="preserve"> </w:t>
      </w:r>
      <w:r>
        <w:rPr>
          <w:rtl w:val="true"/>
        </w:rPr>
        <w:t>בתקיפה</w:t>
      </w:r>
      <w:r>
        <w:rPr>
          <w:rtl w:val="true"/>
        </w:rPr>
        <w:t xml:space="preserve"> </w:t>
      </w:r>
      <w:r>
        <w:rPr>
          <w:rtl w:val="true"/>
        </w:rPr>
        <w:t>מגיעה</w:t>
      </w:r>
      <w:r>
        <w:rPr>
          <w:rtl w:val="true"/>
        </w:rPr>
        <w:t xml:space="preserve">, </w:t>
      </w:r>
      <w:r>
        <w:rPr>
          <w:rtl w:val="true"/>
        </w:rPr>
        <w:t>בהתאמה</w:t>
      </w:r>
      <w:r>
        <w:rPr>
          <w:rtl w:val="true"/>
        </w:rPr>
        <w:t xml:space="preserve">,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0.99</w:t>
      </w:r>
      <w:r>
        <w:rPr>
          <w:rtl w:val="true"/>
        </w:rPr>
        <w:t xml:space="preserve"> (</w:t>
      </w:r>
      <w:r>
        <w:rPr/>
        <w:t>99%</w:t>
      </w:r>
      <w:r>
        <w:rPr>
          <w:rtl w:val="true"/>
        </w:rPr>
        <w:t xml:space="preserve">) – </w:t>
      </w:r>
      <w:r>
        <w:rPr>
          <w:rtl w:val="true"/>
        </w:rPr>
        <w:t>נהייה</w:t>
      </w:r>
      <w:r>
        <w:rPr>
          <w:rtl w:val="true"/>
        </w:rPr>
        <w:t xml:space="preserve"> </w:t>
      </w:r>
      <w:r>
        <w:rPr>
          <w:rtl w:val="true"/>
        </w:rPr>
        <w:t>חייבים</w:t>
      </w:r>
      <w:r>
        <w:rPr>
          <w:rtl w:val="true"/>
        </w:rPr>
        <w:t xml:space="preserve"> </w:t>
      </w:r>
      <w:r>
        <w:rPr>
          <w:rtl w:val="true"/>
        </w:rPr>
        <w:t>לזכותו</w:t>
      </w:r>
      <w:r>
        <w:rPr>
          <w:rtl w:val="true"/>
        </w:rPr>
        <w:t xml:space="preserve"> </w:t>
      </w:r>
      <w:r>
        <w:rPr>
          <w:rtl w:val="true"/>
        </w:rPr>
        <w:t>מחמת</w:t>
      </w:r>
      <w:r>
        <w:rPr>
          <w:rtl w:val="true"/>
        </w:rPr>
        <w:t xml:space="preserve"> </w:t>
      </w:r>
      <w:r>
        <w:rPr>
          <w:rtl w:val="true"/>
        </w:rPr>
        <w:t>הספק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/>
        <w:t>25</w:t>
      </w:r>
      <w:r>
        <w:rPr>
          <w:rtl w:val="true"/>
        </w:rPr>
        <w:t>.</w:t>
        <w:tab/>
      </w:r>
      <w:r>
        <w:rPr>
          <w:rtl w:val="true"/>
        </w:rPr>
        <w:t>תוצאה</w:t>
      </w:r>
      <w:r>
        <w:rPr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 </w:t>
      </w:r>
      <w:r>
        <w:rPr>
          <w:rtl w:val="true"/>
        </w:rPr>
        <w:t>הינה</w:t>
      </w:r>
      <w:r>
        <w:rPr>
          <w:rtl w:val="true"/>
        </w:rPr>
        <w:t xml:space="preserve"> </w:t>
      </w:r>
      <w:r>
        <w:rPr>
          <w:rtl w:val="true"/>
        </w:rPr>
        <w:t>הכרחית</w:t>
      </w:r>
      <w:r>
        <w:rPr>
          <w:rtl w:val="true"/>
        </w:rPr>
        <w:t xml:space="preserve"> </w:t>
      </w:r>
      <w:r>
        <w:rPr>
          <w:rtl w:val="true"/>
        </w:rPr>
        <w:t>מכמה</w:t>
      </w:r>
      <w:r>
        <w:rPr>
          <w:rtl w:val="true"/>
        </w:rPr>
        <w:t xml:space="preserve"> </w:t>
      </w:r>
      <w:r>
        <w:rPr>
          <w:rtl w:val="true"/>
        </w:rPr>
        <w:t>סיבות</w:t>
      </w:r>
      <w:r>
        <w:rPr>
          <w:rtl w:val="true"/>
        </w:rPr>
        <w:t xml:space="preserve"> </w:t>
      </w:r>
      <w:r>
        <w:rPr>
          <w:rtl w:val="true"/>
        </w:rPr>
        <w:t>הקשורות</w:t>
      </w:r>
      <w:r>
        <w:rPr>
          <w:rtl w:val="true"/>
        </w:rPr>
        <w:t xml:space="preserve"> </w:t>
      </w:r>
      <w:r>
        <w:rPr>
          <w:rtl w:val="true"/>
        </w:rPr>
        <w:t>למגבלותיה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הוכחה</w:t>
      </w:r>
      <w:r>
        <w:rPr>
          <w:rtl w:val="true"/>
        </w:rPr>
        <w:t xml:space="preserve"> </w:t>
      </w:r>
      <w:r>
        <w:rPr>
          <w:rtl w:val="true"/>
        </w:rPr>
        <w:t>סטטיסטית</w:t>
      </w:r>
      <w:r>
        <w:rPr>
          <w:rtl w:val="true"/>
        </w:rPr>
        <w:t xml:space="preserve">.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מסכת</w:t>
      </w:r>
      <w:r>
        <w:rPr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מקימה</w:t>
      </w:r>
      <w:r>
        <w:rPr>
          <w:rtl w:val="true"/>
        </w:rPr>
        <w:t xml:space="preserve"> </w:t>
      </w:r>
      <w:r>
        <w:rPr>
          <w:rtl w:val="true"/>
        </w:rPr>
        <w:t>הסתברות</w:t>
      </w:r>
      <w:r>
        <w:rPr>
          <w:rtl w:val="true"/>
        </w:rPr>
        <w:t xml:space="preserve"> </w:t>
      </w:r>
      <w:r>
        <w:rPr>
          <w:rtl w:val="true"/>
        </w:rPr>
        <w:t>גבוהה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אשמה</w:t>
      </w:r>
      <w:r>
        <w:rPr>
          <w:rtl w:val="true"/>
        </w:rPr>
        <w:t xml:space="preserve"> </w:t>
      </w:r>
      <w:r>
        <w:rPr>
          <w:rtl w:val="true"/>
        </w:rPr>
        <w:t>ביחס</w:t>
      </w:r>
      <w:r>
        <w:rPr>
          <w:rtl w:val="true"/>
        </w:rPr>
        <w:t xml:space="preserve"> </w:t>
      </w:r>
      <w:r>
        <w:rPr>
          <w:rtl w:val="true"/>
        </w:rPr>
        <w:t>למערער</w:t>
      </w:r>
      <w:r>
        <w:rPr>
          <w:rtl w:val="true"/>
        </w:rPr>
        <w:t xml:space="preserve"> </w:t>
      </w:r>
      <w:r>
        <w:rPr>
          <w:rtl w:val="true"/>
        </w:rPr>
        <w:t>איננה</w:t>
      </w:r>
      <w:r>
        <w:rPr>
          <w:rtl w:val="true"/>
        </w:rPr>
        <w:t xml:space="preserve"> </w:t>
      </w:r>
      <w:r>
        <w:rPr>
          <w:rtl w:val="true"/>
        </w:rPr>
        <w:t>עומדת</w:t>
      </w:r>
      <w:r>
        <w:rPr>
          <w:rtl w:val="true"/>
        </w:rPr>
        <w:t xml:space="preserve"> </w:t>
      </w:r>
      <w:r>
        <w:rPr>
          <w:rtl w:val="true"/>
        </w:rPr>
        <w:t>במבחן</w:t>
      </w:r>
      <w:r>
        <w:rPr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רגישות</w:t>
      </w:r>
      <w:r>
        <w:rPr>
          <w:rtl w:val="true"/>
        </w:rPr>
        <w:t>" (</w:t>
      </w:r>
      <w:r>
        <w:rPr>
          <w:rFonts w:cs="Times New Roman" w:ascii="Times New Roman" w:hAnsi="Times New Roman"/>
        </w:rPr>
        <w:t>sensitivity</w:t>
      </w:r>
      <w:r>
        <w:rPr>
          <w:rtl w:val="true"/>
        </w:rPr>
        <w:t xml:space="preserve">). </w:t>
      </w:r>
      <w:r>
        <w:rPr>
          <w:rtl w:val="true"/>
        </w:rPr>
        <w:t>מדובר</w:t>
      </w:r>
      <w:r>
        <w:rPr>
          <w:rtl w:val="true"/>
        </w:rPr>
        <w:t xml:space="preserve"> </w:t>
      </w:r>
      <w:r>
        <w:rPr>
          <w:rtl w:val="true"/>
        </w:rPr>
        <w:t>במסכת</w:t>
      </w:r>
      <w:r>
        <w:rPr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 </w:t>
      </w:r>
      <w:r>
        <w:rPr>
          <w:rtl w:val="true"/>
        </w:rPr>
        <w:t>אחידה</w:t>
      </w:r>
      <w:r>
        <w:rPr>
          <w:rtl w:val="true"/>
        </w:rPr>
        <w:t xml:space="preserve"> </w:t>
      </w:r>
      <w:r>
        <w:rPr>
          <w:rtl w:val="true"/>
        </w:rPr>
        <w:t>ביחס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tl w:val="true"/>
        </w:rPr>
        <w:t xml:space="preserve"> </w:t>
      </w:r>
      <w:r>
        <w:rPr>
          <w:rtl w:val="true"/>
        </w:rPr>
        <w:t>חבר</w:t>
      </w:r>
      <w:r>
        <w:rPr>
          <w:rtl w:val="true"/>
        </w:rPr>
        <w:t xml:space="preserve"> </w:t>
      </w:r>
      <w:r>
        <w:rPr>
          <w:rtl w:val="true"/>
        </w:rPr>
        <w:t>בלה</w:t>
      </w:r>
      <w:r>
        <w:rPr>
          <w:rtl w:val="true"/>
        </w:rPr>
        <w:t xml:space="preserve"> </w:t>
      </w:r>
      <w:r>
        <w:rPr>
          <w:rtl w:val="true"/>
        </w:rPr>
        <w:t>פמיליה</w:t>
      </w:r>
      <w:r>
        <w:rPr>
          <w:rtl w:val="true"/>
        </w:rPr>
        <w:t xml:space="preserve"> </w:t>
      </w:r>
      <w:r>
        <w:rPr>
          <w:rtl w:val="true"/>
        </w:rPr>
        <w:t>שנכח</w:t>
      </w:r>
      <w:r>
        <w:rPr>
          <w:rtl w:val="true"/>
        </w:rPr>
        <w:t xml:space="preserve"> </w:t>
      </w:r>
      <w:r>
        <w:rPr>
          <w:rtl w:val="true"/>
        </w:rPr>
        <w:t>באירוע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פלורנטין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1</w:t>
      </w:r>
      <w:r>
        <w:rPr>
          <w:rtl w:val="true"/>
        </w:rPr>
        <w:t xml:space="preserve"> </w:t>
      </w:r>
      <w:r>
        <w:rPr>
          <w:rtl w:val="true"/>
        </w:rPr>
        <w:t>ולא</w:t>
      </w:r>
      <w:r>
        <w:rPr>
          <w:rtl w:val="true"/>
        </w:rPr>
        <w:t xml:space="preserve"> </w:t>
      </w:r>
      <w:r>
        <w:rPr>
          <w:rtl w:val="true"/>
        </w:rPr>
        <w:t>זוהה</w:t>
      </w:r>
      <w:r>
        <w:rPr>
          <w:rtl w:val="true"/>
        </w:rPr>
        <w:t xml:space="preserve"> </w:t>
      </w:r>
      <w:r>
        <w:rPr>
          <w:rtl w:val="true"/>
        </w:rPr>
        <w:t>אישית</w:t>
      </w:r>
      <w:r>
        <w:rPr>
          <w:rtl w:val="true"/>
        </w:rPr>
        <w:t xml:space="preserve"> </w:t>
      </w:r>
      <w:r>
        <w:rPr>
          <w:rtl w:val="true"/>
        </w:rPr>
        <w:t>כמי</w:t>
      </w:r>
      <w:r>
        <w:rPr>
          <w:rtl w:val="true"/>
        </w:rPr>
        <w:t xml:space="preserve"> </w:t>
      </w:r>
      <w:r>
        <w:rPr>
          <w:rtl w:val="true"/>
        </w:rPr>
        <w:t>שתרם</w:t>
      </w:r>
      <w:r>
        <w:rPr>
          <w:rtl w:val="true"/>
        </w:rPr>
        <w:t xml:space="preserve"> </w:t>
      </w:r>
      <w:r>
        <w:rPr>
          <w:rtl w:val="true"/>
        </w:rPr>
        <w:t>תרומה</w:t>
      </w:r>
      <w:r>
        <w:rPr>
          <w:rtl w:val="true"/>
        </w:rPr>
        <w:t xml:space="preserve"> </w:t>
      </w:r>
      <w:r>
        <w:rPr>
          <w:rtl w:val="true"/>
        </w:rPr>
        <w:t>כלשהי</w:t>
      </w:r>
      <w:r>
        <w:rPr>
          <w:rtl w:val="true"/>
        </w:rPr>
        <w:t xml:space="preserve"> </w:t>
      </w:r>
      <w:r>
        <w:rPr>
          <w:rtl w:val="true"/>
        </w:rPr>
        <w:t>למעשה</w:t>
      </w:r>
      <w:r>
        <w:rPr>
          <w:rtl w:val="true"/>
        </w:rPr>
        <w:t xml:space="preserve"> </w:t>
      </w:r>
      <w:r>
        <w:rPr>
          <w:rtl w:val="true"/>
        </w:rPr>
        <w:t>התקיפה</w:t>
      </w:r>
      <w:r>
        <w:rPr>
          <w:rtl w:val="true"/>
        </w:rPr>
        <w:t xml:space="preserve">. </w:t>
      </w:r>
      <w:r>
        <w:rPr>
          <w:rtl w:val="true"/>
        </w:rPr>
        <w:t>אחידות</w:t>
      </w:r>
      <w:r>
        <w:rPr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 </w:t>
      </w:r>
      <w:r>
        <w:rPr>
          <w:rtl w:val="true"/>
        </w:rPr>
        <w:t>איננה</w:t>
      </w:r>
      <w:r>
        <w:rPr>
          <w:rtl w:val="true"/>
        </w:rPr>
        <w:t xml:space="preserve"> </w:t>
      </w:r>
      <w:r>
        <w:rPr>
          <w:rtl w:val="true"/>
        </w:rPr>
        <w:t>רגישה</w:t>
      </w:r>
      <w:r>
        <w:rPr>
          <w:rtl w:val="true"/>
        </w:rPr>
        <w:t xml:space="preserve"> </w:t>
      </w:r>
      <w:r>
        <w:rPr>
          <w:rtl w:val="true"/>
        </w:rPr>
        <w:t>להבדלים</w:t>
      </w:r>
      <w:r>
        <w:rPr>
          <w:rtl w:val="true"/>
        </w:rPr>
        <w:t xml:space="preserve"> </w:t>
      </w:r>
      <w:r>
        <w:rPr>
          <w:rtl w:val="true"/>
        </w:rPr>
        <w:t>הקריטיים</w:t>
      </w:r>
      <w:r>
        <w:rPr>
          <w:rtl w:val="true"/>
        </w:rPr>
        <w:t xml:space="preserve"> </w:t>
      </w:r>
      <w:r>
        <w:rPr>
          <w:rtl w:val="true"/>
        </w:rPr>
        <w:t>שבין</w:t>
      </w:r>
      <w:r>
        <w:rPr>
          <w:rtl w:val="true"/>
        </w:rPr>
        <w:t xml:space="preserve"> </w:t>
      </w:r>
      <w:r>
        <w:rPr>
          <w:rtl w:val="true"/>
        </w:rPr>
        <w:t>הנוכחים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 </w:t>
      </w:r>
      <w:r>
        <w:rPr>
          <w:rtl w:val="true"/>
        </w:rPr>
        <w:t>השתתפו</w:t>
      </w:r>
      <w:r>
        <w:rPr>
          <w:rtl w:val="true"/>
        </w:rPr>
        <w:t xml:space="preserve"> </w:t>
      </w:r>
      <w:r>
        <w:rPr>
          <w:rtl w:val="true"/>
        </w:rPr>
        <w:t>בתקיפה</w:t>
      </w:r>
      <w:r>
        <w:rPr>
          <w:rtl w:val="true"/>
        </w:rPr>
        <w:t xml:space="preserve"> </w:t>
      </w:r>
      <w:r>
        <w:rPr>
          <w:rtl w:val="true"/>
        </w:rPr>
        <w:t>לבין</w:t>
      </w:r>
      <w:r>
        <w:rPr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 </w:t>
      </w:r>
      <w:r>
        <w:rPr>
          <w:rtl w:val="true"/>
        </w:rPr>
        <w:t>שלא</w:t>
      </w:r>
      <w:r>
        <w:rPr>
          <w:rtl w:val="true"/>
        </w:rPr>
        <w:t xml:space="preserve"> </w:t>
      </w:r>
      <w:r>
        <w:rPr>
          <w:rtl w:val="true"/>
        </w:rPr>
        <w:t>נטלו</w:t>
      </w:r>
      <w:r>
        <w:rPr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 </w:t>
      </w:r>
      <w:r>
        <w:rPr>
          <w:rtl w:val="true"/>
        </w:rPr>
        <w:t>כל</w:t>
      </w:r>
      <w:r>
        <w:rPr>
          <w:rtl w:val="true"/>
        </w:rPr>
        <w:t xml:space="preserve"> </w:t>
      </w:r>
      <w:r>
        <w:rPr>
          <w:rtl w:val="true"/>
        </w:rPr>
        <w:t>חלק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tl w:val="true"/>
        </w:rPr>
        <w:t xml:space="preserve">, </w:t>
      </w:r>
      <w:r>
        <w:rPr>
          <w:rtl w:val="true"/>
        </w:rPr>
        <w:t>כמובן</w:t>
      </w:r>
      <w:r>
        <w:rPr>
          <w:rtl w:val="true"/>
        </w:rPr>
        <w:t xml:space="preserve">, </w:t>
      </w:r>
      <w:r>
        <w:rPr>
          <w:rtl w:val="true"/>
        </w:rPr>
        <w:t>במסכת</w:t>
      </w:r>
      <w:r>
        <w:rPr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 </w:t>
      </w:r>
      <w:r>
        <w:rPr>
          <w:rtl w:val="true"/>
        </w:rPr>
        <w:t>קבילה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tl w:val="true"/>
        </w:rPr>
        <w:t xml:space="preserve"> </w:t>
      </w:r>
      <w:r>
        <w:rPr>
          <w:rtl w:val="true"/>
        </w:rPr>
        <w:t>באין</w:t>
      </w:r>
      <w:r>
        <w:rPr>
          <w:rtl w:val="true"/>
        </w:rPr>
        <w:t xml:space="preserve"> </w:t>
      </w:r>
      <w:r>
        <w:rPr>
          <w:rtl w:val="true"/>
        </w:rPr>
        <w:t>ראיה</w:t>
      </w:r>
      <w:r>
        <w:rPr>
          <w:rtl w:val="true"/>
        </w:rPr>
        <w:t xml:space="preserve"> </w:t>
      </w:r>
      <w:r>
        <w:rPr>
          <w:rtl w:val="true"/>
        </w:rPr>
        <w:t>שקושרת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אישית</w:t>
      </w:r>
      <w:r>
        <w:rPr>
          <w:rtl w:val="true"/>
        </w:rPr>
        <w:t xml:space="preserve"> </w:t>
      </w:r>
      <w:r>
        <w:rPr>
          <w:rtl w:val="true"/>
        </w:rPr>
        <w:t>למעשה</w:t>
      </w:r>
      <w:r>
        <w:rPr>
          <w:rtl w:val="true"/>
        </w:rPr>
        <w:t xml:space="preserve"> </w:t>
      </w:r>
      <w:r>
        <w:rPr>
          <w:rtl w:val="true"/>
        </w:rPr>
        <w:t>התקיפה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tl w:val="true"/>
        </w:rPr>
        <w:t xml:space="preserve"> </w:t>
      </w:r>
      <w:r>
        <w:rPr>
          <w:rtl w:val="true"/>
        </w:rPr>
        <w:t>אינה</w:t>
      </w:r>
      <w:r>
        <w:rPr>
          <w:rtl w:val="true"/>
        </w:rPr>
        <w:t xml:space="preserve"> </w:t>
      </w:r>
      <w:r>
        <w:rPr>
          <w:rtl w:val="true"/>
        </w:rPr>
        <w:t>יכולה</w:t>
      </w:r>
      <w:r>
        <w:rPr>
          <w:rtl w:val="true"/>
        </w:rPr>
        <w:t xml:space="preserve"> </w:t>
      </w:r>
      <w:r>
        <w:rPr>
          <w:rtl w:val="true"/>
        </w:rPr>
        <w:t>להספיק</w:t>
      </w:r>
      <w:r>
        <w:rPr>
          <w:rtl w:val="true"/>
        </w:rPr>
        <w:t xml:space="preserve"> </w:t>
      </w:r>
      <w:r>
        <w:rPr>
          <w:rtl w:val="true"/>
        </w:rPr>
        <w:t>להרשעתו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 </w:t>
      </w:r>
      <w:r>
        <w:rPr>
          <w:rFonts w:cs="Times New Roman" w:ascii="Times New Roman" w:hAnsi="Times New Roman"/>
          <w:szCs w:val="24"/>
        </w:rPr>
        <w:t xml:space="preserve">David Enoch &amp; Talia Fisher, </w:t>
      </w:r>
      <w:r>
        <w:rPr>
          <w:rFonts w:cs="Times New Roman" w:ascii="Times New Roman" w:hAnsi="Times New Roman"/>
          <w:i/>
          <w:iCs/>
          <w:szCs w:val="24"/>
        </w:rPr>
        <w:t>Sense and “Sensitivity”: Epistemic and Instrumental Approaches to Statistical Evidence</w:t>
      </w:r>
      <w:r>
        <w:rPr>
          <w:rFonts w:cs="Times New Roman" w:ascii="Times New Roman" w:hAnsi="Times New Roman"/>
          <w:szCs w:val="24"/>
        </w:rPr>
        <w:t xml:space="preserve">, 67 </w:t>
      </w:r>
      <w:r>
        <w:rPr>
          <w:rFonts w:cs="Times New Roman" w:ascii="Times New Roman" w:hAnsi="Times New Roman"/>
          <w:smallCaps/>
          <w:szCs w:val="24"/>
        </w:rPr>
        <w:t>Stan. L. Rev.</w:t>
      </w:r>
      <w:r>
        <w:rPr>
          <w:rFonts w:cs="Times New Roman" w:ascii="Times New Roman" w:hAnsi="Times New Roman"/>
          <w:szCs w:val="24"/>
        </w:rPr>
        <w:t xml:space="preserve"> 557, 573-585 (2015)</w:t>
      </w:r>
      <w:r>
        <w:rPr>
          <w:rFonts w:cs="Times New Roman" w:ascii="Times New Roman" w:hAnsi="Times New Roman"/>
          <w:szCs w:val="24"/>
          <w:rtl w:val="true"/>
        </w:rPr>
        <w:t>)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/>
        <w:t>26</w:t>
      </w:r>
      <w:r>
        <w:rPr>
          <w:rtl w:val="true"/>
        </w:rPr>
        <w:t>.</w:t>
        <w:tab/>
      </w:r>
      <w:r>
        <w:rPr>
          <w:rtl w:val="true"/>
        </w:rPr>
        <w:t>מסכת</w:t>
      </w:r>
      <w:r>
        <w:rPr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 </w:t>
      </w:r>
      <w:r>
        <w:rPr>
          <w:rtl w:val="true"/>
        </w:rPr>
        <w:t>שבה</w:t>
      </w:r>
      <w:r>
        <w:rPr>
          <w:rtl w:val="true"/>
        </w:rPr>
        <w:t xml:space="preserve"> </w:t>
      </w:r>
      <w:r>
        <w:rPr>
          <w:rtl w:val="true"/>
        </w:rPr>
        <w:t>עסקינן</w:t>
      </w:r>
      <w:r>
        <w:rPr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 </w:t>
      </w:r>
      <w:r>
        <w:rPr>
          <w:rtl w:val="true"/>
        </w:rPr>
        <w:t>איננה</w:t>
      </w:r>
      <w:r>
        <w:rPr>
          <w:rtl w:val="true"/>
        </w:rPr>
        <w:t xml:space="preserve"> </w:t>
      </w:r>
      <w:r>
        <w:rPr>
          <w:rtl w:val="true"/>
        </w:rPr>
        <w:t>עומדת</w:t>
      </w:r>
      <w:r>
        <w:rPr>
          <w:rtl w:val="true"/>
        </w:rPr>
        <w:t xml:space="preserve"> </w:t>
      </w:r>
      <w:r>
        <w:rPr>
          <w:rtl w:val="true"/>
        </w:rPr>
        <w:t>במבחן</w:t>
      </w:r>
      <w:r>
        <w:rPr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נורמליות</w:t>
      </w:r>
      <w:r>
        <w:rPr>
          <w:rtl w:val="true"/>
        </w:rPr>
        <w:t>" (</w:t>
      </w:r>
      <w:r>
        <w:rPr>
          <w:rFonts w:cs="Times New Roman" w:ascii="Times New Roman" w:hAnsi="Times New Roman"/>
        </w:rPr>
        <w:t>normalcy</w:t>
      </w:r>
      <w:r>
        <w:rPr>
          <w:rtl w:val="true"/>
        </w:rPr>
        <w:t xml:space="preserve">). </w:t>
      </w:r>
      <w:r>
        <w:rPr>
          <w:rtl w:val="true"/>
        </w:rPr>
        <w:t>מבחן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 </w:t>
      </w:r>
      <w:r>
        <w:rPr>
          <w:rtl w:val="true"/>
        </w:rPr>
        <w:t>דורש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יבסס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הרשעת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חומר</w:t>
      </w:r>
      <w:r>
        <w:rPr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 </w:t>
      </w:r>
      <w:r>
        <w:rPr>
          <w:rtl w:val="true"/>
        </w:rPr>
        <w:t>שההסתמכות</w:t>
      </w:r>
      <w:r>
        <w:rPr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תביא</w:t>
      </w:r>
      <w:r>
        <w:rPr>
          <w:rtl w:val="true"/>
        </w:rPr>
        <w:t xml:space="preserve"> </w:t>
      </w:r>
      <w:r>
        <w:rPr>
          <w:rtl w:val="true"/>
        </w:rPr>
        <w:t>להרשעת</w:t>
      </w:r>
      <w:r>
        <w:rPr>
          <w:rtl w:val="true"/>
        </w:rPr>
        <w:t xml:space="preserve"> </w:t>
      </w:r>
      <w:r>
        <w:rPr>
          <w:rtl w:val="true"/>
        </w:rPr>
        <w:t>חף</w:t>
      </w:r>
      <w:r>
        <w:rPr>
          <w:rtl w:val="true"/>
        </w:rPr>
        <w:t xml:space="preserve"> </w:t>
      </w:r>
      <w:r>
        <w:rPr>
          <w:rtl w:val="true"/>
        </w:rPr>
        <w:t>מפשע</w:t>
      </w:r>
      <w:r>
        <w:rPr>
          <w:rtl w:val="true"/>
        </w:rPr>
        <w:t xml:space="preserve"> </w:t>
      </w:r>
      <w:r>
        <w:rPr>
          <w:rtl w:val="true"/>
        </w:rPr>
        <w:t>במהלך</w:t>
      </w:r>
      <w:r>
        <w:rPr>
          <w:rtl w:val="true"/>
        </w:rPr>
        <w:t xml:space="preserve"> </w:t>
      </w:r>
      <w:r>
        <w:rPr>
          <w:rtl w:val="true"/>
        </w:rPr>
        <w:t>העניינים</w:t>
      </w:r>
      <w:r>
        <w:rPr>
          <w:rtl w:val="true"/>
        </w:rPr>
        <w:t xml:space="preserve"> </w:t>
      </w:r>
      <w:r>
        <w:rPr>
          <w:rtl w:val="true"/>
        </w:rPr>
        <w:t>הנורמלי</w:t>
      </w:r>
      <w:r>
        <w:rPr>
          <w:rtl w:val="true"/>
        </w:rPr>
        <w:t xml:space="preserve"> – </w:t>
      </w:r>
      <w:r>
        <w:rPr>
          <w:rtl w:val="true"/>
        </w:rPr>
        <w:t>להבדיל</w:t>
      </w:r>
      <w:r>
        <w:rPr>
          <w:rtl w:val="true"/>
        </w:rPr>
        <w:t xml:space="preserve"> </w:t>
      </w:r>
      <w:r>
        <w:rPr>
          <w:rtl w:val="true"/>
        </w:rPr>
        <w:t>מתרחישים</w:t>
      </w:r>
      <w:r>
        <w:rPr>
          <w:rtl w:val="true"/>
        </w:rPr>
        <w:t xml:space="preserve"> </w:t>
      </w:r>
      <w:r>
        <w:rPr>
          <w:rtl w:val="true"/>
        </w:rPr>
        <w:t>חריגים</w:t>
      </w:r>
      <w:r>
        <w:rPr>
          <w:rtl w:val="true"/>
        </w:rPr>
        <w:t xml:space="preserve">, </w:t>
      </w:r>
      <w:r>
        <w:rPr>
          <w:rtl w:val="true"/>
        </w:rPr>
        <w:t>בלתי</w:t>
      </w:r>
      <w:r>
        <w:rPr>
          <w:rtl w:val="true"/>
        </w:rPr>
        <w:t xml:space="preserve"> </w:t>
      </w:r>
      <w:r>
        <w:rPr>
          <w:rtl w:val="true"/>
        </w:rPr>
        <w:t>צפויים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 </w:t>
      </w:r>
      <w:r>
        <w:rPr>
          <w:rtl w:val="true"/>
        </w:rPr>
        <w:t>זניחים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 </w:t>
      </w:r>
      <w:r>
        <w:rPr>
          <w:rFonts w:cs="Times New Roman" w:ascii="Times New Roman" w:hAnsi="Times New Roman"/>
          <w:szCs w:val="24"/>
        </w:rPr>
        <w:t xml:space="preserve">Martin Smith, </w:t>
      </w:r>
      <w:r>
        <w:rPr>
          <w:rFonts w:cs="Times New Roman" w:ascii="Times New Roman" w:hAnsi="Times New Roman"/>
          <w:i/>
          <w:iCs/>
          <w:szCs w:val="24"/>
        </w:rPr>
        <w:t>When Does Evidence Suffice for Conviction?</w:t>
      </w:r>
      <w:r>
        <w:rPr>
          <w:rFonts w:cs="Times New Roman" w:ascii="Times New Roman" w:hAnsi="Times New Roman"/>
          <w:szCs w:val="24"/>
        </w:rPr>
        <w:t xml:space="preserve">, 127 </w:t>
      </w:r>
      <w:r>
        <w:rPr>
          <w:rFonts w:cs="Times New Roman" w:ascii="Times New Roman" w:hAnsi="Times New Roman"/>
          <w:smallCaps/>
          <w:szCs w:val="24"/>
        </w:rPr>
        <w:t>Mind</w:t>
      </w:r>
      <w:r>
        <w:rPr>
          <w:rFonts w:cs="Times New Roman" w:ascii="Times New Roman" w:hAnsi="Times New Roman"/>
          <w:szCs w:val="24"/>
        </w:rPr>
        <w:t xml:space="preserve"> 1193 (2018)</w:t>
      </w:r>
      <w:r>
        <w:rPr>
          <w:rtl w:val="true"/>
        </w:rPr>
        <w:t xml:space="preserve">). </w:t>
      </w:r>
      <w:r>
        <w:rPr>
          <w:rtl w:val="true"/>
        </w:rPr>
        <w:t>במקרה</w:t>
      </w:r>
      <w:r>
        <w:rPr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אכן</w:t>
      </w:r>
      <w:r>
        <w:rPr>
          <w:rtl w:val="true"/>
        </w:rPr>
        <w:t xml:space="preserve"> </w:t>
      </w:r>
      <w:r>
        <w:rPr>
          <w:rtl w:val="true"/>
        </w:rPr>
        <w:t>אשם</w:t>
      </w:r>
      <w:r>
        <w:rPr>
          <w:rtl w:val="true"/>
        </w:rPr>
        <w:t xml:space="preserve"> </w:t>
      </w:r>
      <w:r>
        <w:rPr>
          <w:rtl w:val="true"/>
        </w:rPr>
        <w:t>במעשה</w:t>
      </w:r>
      <w:r>
        <w:rPr>
          <w:rtl w:val="true"/>
        </w:rPr>
        <w:t xml:space="preserve"> </w:t>
      </w:r>
      <w:r>
        <w:rPr>
          <w:rtl w:val="true"/>
        </w:rPr>
        <w:t>התקיפה</w:t>
      </w:r>
      <w:r>
        <w:rPr>
          <w:rtl w:val="true"/>
        </w:rPr>
        <w:t xml:space="preserve">, </w:t>
      </w:r>
      <w:r>
        <w:rPr>
          <w:rtl w:val="true"/>
        </w:rPr>
        <w:t>ונרשיע</w:t>
      </w:r>
      <w:r>
        <w:rPr>
          <w:rtl w:val="true"/>
        </w:rPr>
        <w:t xml:space="preserve"> </w:t>
      </w:r>
      <w:r>
        <w:rPr>
          <w:rtl w:val="true"/>
        </w:rPr>
        <w:t>יחד</w:t>
      </w:r>
      <w:r>
        <w:rPr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כל</w:t>
      </w:r>
      <w:r>
        <w:rPr>
          <w:rtl w:val="true"/>
        </w:rPr>
        <w:t xml:space="preserve"> </w:t>
      </w:r>
      <w:r>
        <w:rPr>
          <w:rtl w:val="true"/>
        </w:rPr>
        <w:t>יתר</w:t>
      </w:r>
      <w:r>
        <w:rPr>
          <w:rtl w:val="true"/>
        </w:rPr>
        <w:t xml:space="preserve"> </w:t>
      </w:r>
      <w:r>
        <w:rPr>
          <w:rtl w:val="true"/>
        </w:rPr>
        <w:t>החברים</w:t>
      </w:r>
      <w:r>
        <w:rPr>
          <w:rtl w:val="true"/>
        </w:rPr>
        <w:t xml:space="preserve"> </w:t>
      </w:r>
      <w:r>
        <w:rPr>
          <w:rtl w:val="true"/>
        </w:rPr>
        <w:t>בלה</w:t>
      </w:r>
      <w:r>
        <w:rPr>
          <w:rtl w:val="true"/>
        </w:rPr>
        <w:t xml:space="preserve"> </w:t>
      </w:r>
      <w:r>
        <w:rPr>
          <w:rtl w:val="true"/>
        </w:rPr>
        <w:t>פמיליה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נמצאים</w:t>
      </w:r>
      <w:r>
        <w:rPr>
          <w:rtl w:val="true"/>
        </w:rPr>
        <w:t xml:space="preserve"> </w:t>
      </w:r>
      <w:r>
        <w:rPr>
          <w:rtl w:val="true"/>
        </w:rPr>
        <w:t>במצב</w:t>
      </w:r>
      <w:r>
        <w:rPr>
          <w:rtl w:val="true"/>
        </w:rPr>
        <w:t xml:space="preserve"> </w:t>
      </w:r>
      <w:r>
        <w:rPr>
          <w:rtl w:val="true"/>
        </w:rPr>
        <w:t>ראייתי</w:t>
      </w:r>
      <w:r>
        <w:rPr>
          <w:rtl w:val="true"/>
        </w:rPr>
        <w:t xml:space="preserve"> </w:t>
      </w:r>
      <w:r>
        <w:rPr>
          <w:rtl w:val="true"/>
        </w:rPr>
        <w:t>הזהה</w:t>
      </w:r>
      <w:r>
        <w:rPr>
          <w:rtl w:val="true"/>
        </w:rPr>
        <w:t xml:space="preserve"> </w:t>
      </w:r>
      <w:r>
        <w:rPr>
          <w:rtl w:val="true"/>
        </w:rPr>
        <w:t>לשלו</w:t>
      </w:r>
      <w:r>
        <w:rPr>
          <w:rtl w:val="true"/>
        </w:rPr>
        <w:t xml:space="preserve">, </w:t>
      </w:r>
      <w:r>
        <w:rPr>
          <w:rtl w:val="true"/>
        </w:rPr>
        <w:t>בהכרח</w:t>
      </w:r>
      <w:r>
        <w:rPr>
          <w:rtl w:val="true"/>
        </w:rPr>
        <w:t xml:space="preserve"> </w:t>
      </w:r>
      <w:r>
        <w:rPr>
          <w:rtl w:val="true"/>
        </w:rPr>
        <w:t>נרשיע</w:t>
      </w:r>
      <w:r>
        <w:rPr>
          <w:rtl w:val="true"/>
        </w:rPr>
        <w:t xml:space="preserve"> </w:t>
      </w:r>
      <w:r>
        <w:rPr>
          <w:rtl w:val="true"/>
        </w:rPr>
        <w:t>לפחות</w:t>
      </w:r>
      <w:r>
        <w:rPr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עוול</w:t>
      </w:r>
      <w:r>
        <w:rPr>
          <w:rtl w:val="true"/>
        </w:rPr>
        <w:t xml:space="preserve"> </w:t>
      </w:r>
      <w:r>
        <w:rPr>
          <w:rtl w:val="true"/>
        </w:rPr>
        <w:t>בכפו</w:t>
      </w:r>
      <w:r>
        <w:rPr>
          <w:rtl w:val="true"/>
        </w:rPr>
        <w:t xml:space="preserve">. </w:t>
      </w:r>
      <w:r>
        <w:rPr>
          <w:rtl w:val="true"/>
        </w:rPr>
        <w:t>קביעה</w:t>
      </w:r>
      <w:r>
        <w:rPr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תהא</w:t>
      </w:r>
      <w:r>
        <w:rPr>
          <w:rtl w:val="true"/>
        </w:rPr>
        <w:t xml:space="preserve"> </w:t>
      </w:r>
      <w:r>
        <w:rPr>
          <w:rtl w:val="true"/>
        </w:rPr>
        <w:t>נכונה</w:t>
      </w:r>
      <w:r>
        <w:rPr>
          <w:rtl w:val="true"/>
        </w:rPr>
        <w:t xml:space="preserve"> </w:t>
      </w:r>
      <w:r>
        <w:rPr>
          <w:rtl w:val="true"/>
        </w:rPr>
        <w:t>מאחר</w:t>
      </w:r>
      <w:r>
        <w:rPr>
          <w:rtl w:val="true"/>
        </w:rPr>
        <w:t xml:space="preserve"> </w:t>
      </w:r>
      <w:r>
        <w:rPr>
          <w:rtl w:val="true"/>
        </w:rPr>
        <w:t>שהיא</w:t>
      </w:r>
      <w:r>
        <w:rPr>
          <w:rtl w:val="true"/>
        </w:rPr>
        <w:t xml:space="preserve"> </w:t>
      </w:r>
      <w:r>
        <w:rPr>
          <w:rtl w:val="true"/>
        </w:rPr>
        <w:t>מנרמלת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חפים</w:t>
      </w:r>
      <w:r>
        <w:rPr>
          <w:rtl w:val="true"/>
        </w:rPr>
        <w:t xml:space="preserve"> </w:t>
      </w:r>
      <w:r>
        <w:rPr>
          <w:rtl w:val="true"/>
        </w:rPr>
        <w:t>מפשע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הפיכתן</w:t>
      </w:r>
      <w:r>
        <w:rPr>
          <w:rtl w:val="true"/>
        </w:rPr>
        <w:t xml:space="preserve"> </w:t>
      </w:r>
      <w:r>
        <w:rPr>
          <w:rtl w:val="true"/>
        </w:rPr>
        <w:t>לדבר</w:t>
      </w:r>
      <w:r>
        <w:rPr>
          <w:rtl w:val="true"/>
        </w:rPr>
        <w:t xml:space="preserve"> </w:t>
      </w:r>
      <w:r>
        <w:rPr>
          <w:rtl w:val="true"/>
        </w:rPr>
        <w:t>תִקני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קורה</w:t>
      </w:r>
      <w:r>
        <w:rPr>
          <w:rtl w:val="true"/>
        </w:rPr>
        <w:t xml:space="preserve"> </w:t>
      </w:r>
      <w:r>
        <w:rPr>
          <w:rtl w:val="true"/>
        </w:rPr>
        <w:t>במהלך</w:t>
      </w:r>
      <w:r>
        <w:rPr>
          <w:rtl w:val="true"/>
        </w:rPr>
        <w:t xml:space="preserve"> </w:t>
      </w:r>
      <w:r>
        <w:rPr>
          <w:rtl w:val="true"/>
        </w:rPr>
        <w:t>העניינים</w:t>
      </w:r>
      <w:r>
        <w:rPr>
          <w:rtl w:val="true"/>
        </w:rPr>
        <w:t xml:space="preserve"> </w:t>
      </w:r>
      <w:r>
        <w:rPr>
          <w:rtl w:val="true"/>
        </w:rPr>
        <w:t>הרגיל</w:t>
      </w:r>
      <w:r>
        <w:rPr>
          <w:rtl w:val="true"/>
        </w:rPr>
        <w:t xml:space="preserve"> –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tl w:val="true"/>
        </w:rPr>
        <w:t xml:space="preserve"> </w:t>
      </w:r>
      <w:r>
        <w:rPr>
          <w:rtl w:val="true"/>
        </w:rPr>
        <w:t>שעל</w:t>
      </w:r>
      <w:r>
        <w:rPr>
          <w:rtl w:val="true"/>
        </w:rPr>
        <w:t xml:space="preserve"> </w:t>
      </w:r>
      <w:r>
        <w:rPr>
          <w:rtl w:val="true"/>
        </w:rPr>
        <w:t>פי</w:t>
      </w:r>
      <w:r>
        <w:rPr>
          <w:rtl w:val="true"/>
        </w:rPr>
        <w:t xml:space="preserve"> </w:t>
      </w:r>
      <w:r>
        <w:rPr>
          <w:rtl w:val="true"/>
        </w:rPr>
        <w:t>אמות</w:t>
      </w:r>
      <w:r>
        <w:rPr>
          <w:rtl w:val="true"/>
        </w:rPr>
        <w:t xml:space="preserve"> </w:t>
      </w:r>
      <w:r>
        <w:rPr>
          <w:rtl w:val="true"/>
        </w:rPr>
        <w:t>המידה</w:t>
      </w:r>
      <w:r>
        <w:rPr>
          <w:rtl w:val="true"/>
        </w:rPr>
        <w:t xml:space="preserve"> </w:t>
      </w:r>
      <w:r>
        <w:rPr>
          <w:rtl w:val="true"/>
        </w:rPr>
        <w:t>המקובלות</w:t>
      </w:r>
      <w:r>
        <w:rPr>
          <w:rtl w:val="true"/>
        </w:rPr>
        <w:t xml:space="preserve"> </w:t>
      </w:r>
      <w:r>
        <w:rPr>
          <w:rtl w:val="true"/>
        </w:rPr>
        <w:t>בקרבנו</w:t>
      </w:r>
      <w:r>
        <w:rPr>
          <w:rtl w:val="true"/>
        </w:rPr>
        <w:t xml:space="preserve">, </w:t>
      </w:r>
      <w:r>
        <w:rPr>
          <w:rtl w:val="true"/>
        </w:rPr>
        <w:t>הרשעת</w:t>
      </w:r>
      <w:r>
        <w:rPr>
          <w:rtl w:val="true"/>
        </w:rPr>
        <w:t xml:space="preserve"> </w:t>
      </w:r>
      <w:r>
        <w:rPr>
          <w:rtl w:val="true"/>
        </w:rPr>
        <w:t>שווא</w:t>
      </w:r>
      <w:r>
        <w:rPr>
          <w:rtl w:val="true"/>
        </w:rPr>
        <w:t xml:space="preserve"> </w:t>
      </w:r>
      <w:r>
        <w:rPr>
          <w:rtl w:val="true"/>
        </w:rPr>
        <w:t>אמורה</w:t>
      </w:r>
      <w:r>
        <w:rPr>
          <w:rtl w:val="true"/>
        </w:rPr>
        <w:t xml:space="preserve"> </w:t>
      </w:r>
      <w:r>
        <w:rPr>
          <w:rtl w:val="true"/>
        </w:rPr>
        <w:t>להישאר</w:t>
      </w:r>
      <w:r>
        <w:rPr>
          <w:rtl w:val="true"/>
        </w:rPr>
        <w:t xml:space="preserve"> </w:t>
      </w:r>
      <w:r>
        <w:rPr>
          <w:rtl w:val="true"/>
        </w:rPr>
        <w:t>בגדר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תאונת</w:t>
      </w:r>
      <w:r>
        <w:rPr>
          <w:rtl w:val="true"/>
        </w:rPr>
        <w:t xml:space="preserve"> </w:t>
      </w:r>
      <w:r>
        <w:rPr>
          <w:rtl w:val="true"/>
        </w:rPr>
        <w:t>עבודה</w:t>
      </w:r>
      <w:r>
        <w:rPr>
          <w:rtl w:val="true"/>
        </w:rPr>
        <w:t xml:space="preserve">" </w:t>
      </w:r>
      <w:r>
        <w:rPr>
          <w:rtl w:val="true"/>
        </w:rPr>
        <w:t>בלתי</w:t>
      </w:r>
      <w:r>
        <w:rPr>
          <w:rtl w:val="true"/>
        </w:rPr>
        <w:t xml:space="preserve"> </w:t>
      </w:r>
      <w:r>
        <w:rPr>
          <w:rtl w:val="true"/>
        </w:rPr>
        <w:t>מתוכנת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בלתי</w:t>
      </w:r>
      <w:r>
        <w:rPr>
          <w:rtl w:val="true"/>
        </w:rPr>
        <w:t xml:space="preserve"> </w:t>
      </w:r>
      <w:r>
        <w:rPr>
          <w:rtl w:val="true"/>
        </w:rPr>
        <w:t>נמנעת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/>
        <w:t>27</w:t>
      </w:r>
      <w:r>
        <w:rPr>
          <w:rtl w:val="true"/>
        </w:rPr>
        <w:t>.</w:t>
        <w:tab/>
      </w:r>
      <w:r>
        <w:rPr>
          <w:rtl w:val="true"/>
        </w:rPr>
        <w:t>בנקודה</w:t>
      </w:r>
      <w:r>
        <w:rPr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כדאי</w:t>
      </w:r>
      <w:r>
        <w:rPr>
          <w:rtl w:val="true"/>
        </w:rPr>
        <w:t xml:space="preserve"> </w:t>
      </w:r>
      <w:r>
        <w:rPr>
          <w:rtl w:val="true"/>
        </w:rPr>
        <w:t>להשוות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מסכת</w:t>
      </w:r>
      <w:r>
        <w:rPr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 </w:t>
      </w:r>
      <w:r>
        <w:rPr>
          <w:rtl w:val="true"/>
        </w:rPr>
        <w:t>שבה</w:t>
      </w:r>
      <w:r>
        <w:rPr>
          <w:rtl w:val="true"/>
        </w:rPr>
        <w:t xml:space="preserve"> </w:t>
      </w:r>
      <w:r>
        <w:rPr>
          <w:rtl w:val="true"/>
        </w:rPr>
        <w:t>עסקינן</w:t>
      </w:r>
      <w:r>
        <w:rPr>
          <w:rtl w:val="true"/>
        </w:rPr>
        <w:t xml:space="preserve"> </w:t>
      </w:r>
      <w:r>
        <w:rPr>
          <w:rtl w:val="true"/>
        </w:rPr>
        <w:t>כעת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 </w:t>
      </w:r>
      <w:r>
        <w:rPr>
          <w:rtl w:val="true"/>
        </w:rPr>
        <w:t>שעל</w:t>
      </w:r>
      <w:r>
        <w:rPr>
          <w:rtl w:val="true"/>
        </w:rPr>
        <w:t xml:space="preserve"> </w:t>
      </w:r>
      <w:r>
        <w:rPr>
          <w:rtl w:val="true"/>
        </w:rPr>
        <w:t>בסיסן</w:t>
      </w:r>
      <w:r>
        <w:rPr>
          <w:rtl w:val="true"/>
        </w:rPr>
        <w:t xml:space="preserve"> </w:t>
      </w:r>
      <w:r>
        <w:rPr>
          <w:rtl w:val="true"/>
        </w:rPr>
        <w:t>נמצא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אשם</w:t>
      </w:r>
      <w:r>
        <w:rPr>
          <w:rtl w:val="true"/>
        </w:rPr>
        <w:t xml:space="preserve"> </w:t>
      </w:r>
      <w:r>
        <w:rPr>
          <w:rtl w:val="true"/>
        </w:rPr>
        <w:t>בקשירת</w:t>
      </w:r>
      <w:r>
        <w:rPr>
          <w:rtl w:val="true"/>
        </w:rPr>
        <w:t xml:space="preserve"> </w:t>
      </w:r>
      <w:r>
        <w:rPr>
          <w:rtl w:val="true"/>
        </w:rPr>
        <w:t>קשר</w:t>
      </w:r>
      <w:r>
        <w:rPr>
          <w:rtl w:val="true"/>
        </w:rPr>
        <w:t xml:space="preserve"> </w:t>
      </w:r>
      <w:r>
        <w:rPr>
          <w:rtl w:val="true"/>
        </w:rPr>
        <w:t>לגרימת</w:t>
      </w:r>
      <w:r>
        <w:rPr>
          <w:rtl w:val="true"/>
        </w:rPr>
        <w:t xml:space="preserve"> </w:t>
      </w:r>
      <w:r>
        <w:rPr>
          <w:rtl w:val="true"/>
        </w:rPr>
        <w:t>חבלה</w:t>
      </w:r>
      <w:r>
        <w:rPr>
          <w:rtl w:val="true"/>
        </w:rPr>
        <w:t xml:space="preserve"> </w:t>
      </w:r>
      <w:r>
        <w:rPr>
          <w:rtl w:val="true"/>
        </w:rPr>
        <w:t>בכוונה</w:t>
      </w:r>
      <w:r>
        <w:rPr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הקשר</w:t>
      </w:r>
      <w:r>
        <w:rPr>
          <w:rtl w:val="true"/>
        </w:rPr>
        <w:t xml:space="preserve">). </w:t>
      </w:r>
      <w:r>
        <w:rPr>
          <w:rtl w:val="true"/>
        </w:rPr>
        <w:t>ראיות</w:t>
      </w:r>
      <w:r>
        <w:rPr>
          <w:rtl w:val="true"/>
        </w:rPr>
        <w:t xml:space="preserve"> </w:t>
      </w:r>
      <w:r>
        <w:rPr>
          <w:rtl w:val="true"/>
        </w:rPr>
        <w:t>הקשר</w:t>
      </w:r>
      <w:r>
        <w:rPr>
          <w:rtl w:val="true"/>
        </w:rPr>
        <w:t xml:space="preserve"> </w:t>
      </w:r>
      <w:r>
        <w:rPr>
          <w:rtl w:val="true"/>
        </w:rPr>
        <w:t>אינן</w:t>
      </w:r>
      <w:r>
        <w:rPr>
          <w:rtl w:val="true"/>
        </w:rPr>
        <w:t xml:space="preserve"> </w:t>
      </w:r>
      <w:r>
        <w:rPr>
          <w:rtl w:val="true"/>
        </w:rPr>
        <w:t>יכולות</w:t>
      </w:r>
      <w:r>
        <w:rPr>
          <w:rtl w:val="true"/>
        </w:rPr>
        <w:t xml:space="preserve"> </w:t>
      </w:r>
      <w:r>
        <w:rPr>
          <w:rtl w:val="true"/>
        </w:rPr>
        <w:t>לעמוד</w:t>
      </w:r>
      <w:r>
        <w:rPr>
          <w:rtl w:val="true"/>
        </w:rPr>
        <w:t xml:space="preserve"> </w:t>
      </w:r>
      <w:r>
        <w:rPr>
          <w:rtl w:val="true"/>
        </w:rPr>
        <w:t>כמות</w:t>
      </w:r>
      <w:r>
        <w:rPr>
          <w:rtl w:val="true"/>
        </w:rPr>
        <w:t xml:space="preserve"> </w:t>
      </w:r>
      <w:r>
        <w:rPr>
          <w:rtl w:val="true"/>
        </w:rPr>
        <w:t>שהן</w:t>
      </w:r>
      <w:r>
        <w:rPr>
          <w:rtl w:val="true"/>
        </w:rPr>
        <w:t xml:space="preserve"> </w:t>
      </w:r>
      <w:r>
        <w:rPr>
          <w:rtl w:val="true"/>
        </w:rPr>
        <w:t>במעברים</w:t>
      </w:r>
      <w:r>
        <w:rPr>
          <w:rtl w:val="true"/>
        </w:rPr>
        <w:t xml:space="preserve"> </w:t>
      </w:r>
      <w:r>
        <w:rPr>
          <w:rtl w:val="true"/>
        </w:rPr>
        <w:t>מחבר</w:t>
      </w:r>
      <w:r>
        <w:rPr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 </w:t>
      </w:r>
      <w:r>
        <w:rPr>
          <w:rtl w:val="true"/>
        </w:rPr>
        <w:t>בלה</w:t>
      </w:r>
      <w:r>
        <w:rPr>
          <w:rtl w:val="true"/>
        </w:rPr>
        <w:t xml:space="preserve"> </w:t>
      </w:r>
      <w:r>
        <w:rPr>
          <w:rtl w:val="true"/>
        </w:rPr>
        <w:t>פמיליה</w:t>
      </w:r>
      <w:r>
        <w:rPr>
          <w:rtl w:val="true"/>
        </w:rPr>
        <w:t xml:space="preserve">, </w:t>
      </w:r>
      <w:r>
        <w:rPr>
          <w:rtl w:val="true"/>
        </w:rPr>
        <w:t>שנמנה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הקושרים</w:t>
      </w:r>
      <w:r>
        <w:rPr>
          <w:rtl w:val="true"/>
        </w:rPr>
        <w:t xml:space="preserve">, </w:t>
      </w:r>
      <w:r>
        <w:rPr>
          <w:rtl w:val="true"/>
        </w:rPr>
        <w:t>אל</w:t>
      </w:r>
      <w:r>
        <w:rPr>
          <w:rtl w:val="true"/>
        </w:rPr>
        <w:t xml:space="preserve"> </w:t>
      </w:r>
      <w:r>
        <w:rPr>
          <w:rtl w:val="true"/>
        </w:rPr>
        <w:t>חבר</w:t>
      </w:r>
      <w:r>
        <w:rPr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 </w:t>
      </w:r>
      <w:r>
        <w:rPr>
          <w:rtl w:val="true"/>
        </w:rPr>
        <w:t>בארגון</w:t>
      </w:r>
      <w:r>
        <w:rPr>
          <w:rtl w:val="true"/>
        </w:rPr>
        <w:t xml:space="preserve"> </w:t>
      </w:r>
      <w:r>
        <w:rPr>
          <w:rtl w:val="true"/>
        </w:rPr>
        <w:t>שלא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 </w:t>
      </w:r>
      <w:r>
        <w:rPr>
          <w:rtl w:val="true"/>
        </w:rPr>
        <w:t>כל</w:t>
      </w:r>
      <w:r>
        <w:rPr>
          <w:rtl w:val="true"/>
        </w:rPr>
        <w:t xml:space="preserve"> </w:t>
      </w:r>
      <w:r>
        <w:rPr>
          <w:rtl w:val="true"/>
        </w:rPr>
        <w:t>חלק</w:t>
      </w:r>
      <w:r>
        <w:rPr>
          <w:rtl w:val="true"/>
        </w:rPr>
        <w:t xml:space="preserve"> </w:t>
      </w:r>
      <w:r>
        <w:rPr>
          <w:rtl w:val="true"/>
        </w:rPr>
        <w:t>באותו</w:t>
      </w:r>
      <w:r>
        <w:rPr>
          <w:rtl w:val="true"/>
        </w:rPr>
        <w:t xml:space="preserve"> </w:t>
      </w:r>
      <w:r>
        <w:rPr>
          <w:rtl w:val="true"/>
        </w:rPr>
        <w:t>קשר</w:t>
      </w:r>
      <w:r>
        <w:rPr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חבר</w:t>
      </w:r>
      <w:r>
        <w:rPr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 </w:t>
      </w:r>
      <w:r>
        <w:rPr>
          <w:rtl w:val="true"/>
        </w:rPr>
        <w:t>פמיליה</w:t>
      </w:r>
      <w:r>
        <w:rPr>
          <w:rtl w:val="true"/>
        </w:rPr>
        <w:t xml:space="preserve"> </w:t>
      </w:r>
      <w:r>
        <w:rPr>
          <w:rtl w:val="true"/>
        </w:rPr>
        <w:t>שלא</w:t>
      </w:r>
      <w:r>
        <w:rPr>
          <w:rtl w:val="true"/>
        </w:rPr>
        <w:t xml:space="preserve"> </w:t>
      </w:r>
      <w:r>
        <w:rPr>
          <w:rtl w:val="true"/>
        </w:rPr>
        <w:t>נטל</w:t>
      </w:r>
      <w:r>
        <w:rPr>
          <w:rtl w:val="true"/>
        </w:rPr>
        <w:t xml:space="preserve"> </w:t>
      </w:r>
      <w:r>
        <w:rPr>
          <w:rtl w:val="true"/>
        </w:rPr>
        <w:t>שום</w:t>
      </w:r>
      <w:r>
        <w:rPr>
          <w:rtl w:val="true"/>
        </w:rPr>
        <w:t xml:space="preserve"> </w:t>
      </w:r>
      <w:r>
        <w:rPr>
          <w:rtl w:val="true"/>
        </w:rPr>
        <w:t>חלק</w:t>
      </w:r>
      <w:r>
        <w:rPr>
          <w:rtl w:val="true"/>
        </w:rPr>
        <w:t xml:space="preserve"> </w:t>
      </w:r>
      <w:r>
        <w:rPr>
          <w:rtl w:val="true"/>
        </w:rPr>
        <w:t>באותו</w:t>
      </w:r>
      <w:r>
        <w:rPr>
          <w:rtl w:val="true"/>
        </w:rPr>
        <w:t xml:space="preserve"> </w:t>
      </w:r>
      <w:r>
        <w:rPr>
          <w:rtl w:val="true"/>
        </w:rPr>
        <w:t>קשר</w:t>
      </w:r>
      <w:r>
        <w:rPr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יכול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 </w:t>
      </w:r>
      <w:r>
        <w:rPr>
          <w:rtl w:val="true"/>
        </w:rPr>
        <w:t>להגיע</w:t>
      </w:r>
      <w:r>
        <w:rPr>
          <w:rtl w:val="true"/>
        </w:rPr>
        <w:t xml:space="preserve"> </w:t>
      </w:r>
      <w:r>
        <w:rPr>
          <w:rtl w:val="true"/>
        </w:rPr>
        <w:t>בתזמון</w:t>
      </w:r>
      <w:r>
        <w:rPr>
          <w:rtl w:val="true"/>
        </w:rPr>
        <w:t xml:space="preserve"> </w:t>
      </w:r>
      <w:r>
        <w:rPr>
          <w:rtl w:val="true"/>
        </w:rPr>
        <w:t>מושלם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מתכנני</w:t>
      </w:r>
      <w:r>
        <w:rPr>
          <w:rtl w:val="true"/>
        </w:rPr>
        <w:t xml:space="preserve"> </w:t>
      </w:r>
      <w:r>
        <w:rPr>
          <w:rtl w:val="true"/>
        </w:rPr>
        <w:t>התקיפה</w:t>
      </w:r>
      <w:r>
        <w:rPr>
          <w:rtl w:val="true"/>
        </w:rPr>
        <w:t xml:space="preserve"> </w:t>
      </w:r>
      <w:r>
        <w:rPr>
          <w:rtl w:val="true"/>
        </w:rPr>
        <w:t>למחסן</w:t>
      </w:r>
      <w:r>
        <w:rPr>
          <w:rtl w:val="true"/>
        </w:rPr>
        <w:t xml:space="preserve"> </w:t>
      </w:r>
      <w:r>
        <w:rPr>
          <w:rtl w:val="true"/>
        </w:rPr>
        <w:t>הפועל</w:t>
      </w:r>
      <w:r>
        <w:rPr>
          <w:rtl w:val="true"/>
        </w:rPr>
        <w:t xml:space="preserve">. </w:t>
      </w:r>
      <w:r>
        <w:rPr>
          <w:rtl w:val="true"/>
        </w:rPr>
        <w:t>ראיות</w:t>
      </w:r>
      <w:r>
        <w:rPr>
          <w:rtl w:val="true"/>
        </w:rPr>
        <w:t xml:space="preserve"> </w:t>
      </w:r>
      <w:r>
        <w:rPr>
          <w:rtl w:val="true"/>
        </w:rPr>
        <w:t>הקשר</w:t>
      </w:r>
      <w:r>
        <w:rPr>
          <w:rtl w:val="true"/>
        </w:rPr>
        <w:t xml:space="preserve"> </w:t>
      </w:r>
      <w:r>
        <w:rPr>
          <w:rtl w:val="true"/>
        </w:rPr>
        <w:t>מגלות</w:t>
      </w:r>
      <w:r>
        <w:rPr>
          <w:rtl w:val="true"/>
        </w:rPr>
        <w:t xml:space="preserve"> </w:t>
      </w:r>
      <w:r>
        <w:rPr>
          <w:rtl w:val="true"/>
        </w:rPr>
        <w:t>אפוא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הרגישות</w:t>
      </w:r>
      <w:r>
        <w:rPr>
          <w:rtl w:val="true"/>
        </w:rPr>
        <w:t xml:space="preserve"> </w:t>
      </w:r>
      <w:r>
        <w:rPr>
          <w:rtl w:val="true"/>
        </w:rPr>
        <w:t>להבדלים</w:t>
      </w:r>
      <w:r>
        <w:rPr>
          <w:rtl w:val="true"/>
        </w:rPr>
        <w:t xml:space="preserve"> </w:t>
      </w:r>
      <w:r>
        <w:rPr>
          <w:rtl w:val="true"/>
        </w:rPr>
        <w:t>בין</w:t>
      </w:r>
      <w:r>
        <w:rPr>
          <w:rtl w:val="true"/>
        </w:rPr>
        <w:t xml:space="preserve"> </w:t>
      </w:r>
      <w:r>
        <w:rPr>
          <w:rtl w:val="true"/>
        </w:rPr>
        <w:t>נסיבות</w:t>
      </w:r>
      <w:r>
        <w:rPr>
          <w:rtl w:val="true"/>
        </w:rPr>
        <w:t xml:space="preserve"> </w:t>
      </w:r>
      <w:r>
        <w:rPr>
          <w:rtl w:val="true"/>
        </w:rPr>
        <w:t>החפות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חשוד</w:t>
      </w:r>
      <w:r>
        <w:rPr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 </w:t>
      </w:r>
      <w:r>
        <w:rPr>
          <w:rtl w:val="true"/>
        </w:rPr>
        <w:t>לבין</w:t>
      </w:r>
      <w:r>
        <w:rPr>
          <w:rtl w:val="true"/>
        </w:rPr>
        <w:t xml:space="preserve"> </w:t>
      </w:r>
      <w:r>
        <w:rPr>
          <w:rtl w:val="true"/>
        </w:rPr>
        <w:t>נסיבות</w:t>
      </w:r>
      <w:r>
        <w:rPr>
          <w:rtl w:val="true"/>
        </w:rPr>
        <w:t xml:space="preserve"> </w:t>
      </w:r>
      <w:r>
        <w:rPr>
          <w:rtl w:val="true"/>
        </w:rPr>
        <w:t>האשמה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חשוד</w:t>
      </w:r>
      <w:r>
        <w:rPr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; </w:t>
      </w:r>
      <w:r>
        <w:rPr>
          <w:rtl w:val="true"/>
        </w:rPr>
        <w:t>ומשכך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הדבר</w:t>
      </w:r>
      <w:r>
        <w:rPr>
          <w:rtl w:val="true"/>
        </w:rPr>
        <w:t xml:space="preserve">, </w:t>
      </w:r>
      <w:r>
        <w:rPr>
          <w:rtl w:val="true"/>
        </w:rPr>
        <w:t>ביכולתן</w:t>
      </w:r>
      <w:r>
        <w:rPr>
          <w:rtl w:val="true"/>
        </w:rPr>
        <w:t xml:space="preserve"> </w:t>
      </w:r>
      <w:r>
        <w:rPr>
          <w:rtl w:val="true"/>
        </w:rPr>
        <w:t>להוכיח</w:t>
      </w:r>
      <w:r>
        <w:rPr>
          <w:rtl w:val="true"/>
        </w:rPr>
        <w:t xml:space="preserve"> </w:t>
      </w:r>
      <w:r>
        <w:rPr>
          <w:rtl w:val="true"/>
        </w:rPr>
        <w:t>מעבר</w:t>
      </w:r>
      <w:r>
        <w:rPr>
          <w:rtl w:val="true"/>
        </w:rPr>
        <w:t xml:space="preserve"> </w:t>
      </w:r>
      <w:r>
        <w:rPr>
          <w:rtl w:val="true"/>
        </w:rPr>
        <w:t>לספק</w:t>
      </w:r>
      <w:r>
        <w:rPr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 xml:space="preserve"> </w:t>
      </w:r>
      <w:r>
        <w:rPr>
          <w:rtl w:val="true"/>
        </w:rPr>
        <w:t>שלמערער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 </w:t>
      </w:r>
      <w:r>
        <w:rPr>
          <w:rtl w:val="true"/>
        </w:rPr>
        <w:t>חלק</w:t>
      </w:r>
      <w:r>
        <w:rPr>
          <w:rtl w:val="true"/>
        </w:rPr>
        <w:t xml:space="preserve"> </w:t>
      </w:r>
      <w:r>
        <w:rPr>
          <w:rtl w:val="true"/>
        </w:rPr>
        <w:t>בקשר</w:t>
      </w:r>
      <w:r>
        <w:rPr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נמצא</w:t>
      </w:r>
      <w:r>
        <w:rPr>
          <w:rtl w:val="true"/>
        </w:rPr>
        <w:t xml:space="preserve"> </w:t>
      </w:r>
      <w:r>
        <w:rPr>
          <w:rtl w:val="true"/>
        </w:rPr>
        <w:t>אשם</w:t>
      </w:r>
      <w:r>
        <w:rPr>
          <w:rtl w:val="true"/>
        </w:rPr>
        <w:t xml:space="preserve">. </w:t>
      </w:r>
      <w:r>
        <w:rPr>
          <w:rtl w:val="true"/>
        </w:rPr>
        <w:t>ראיות</w:t>
      </w:r>
      <w:r>
        <w:rPr>
          <w:rtl w:val="true"/>
        </w:rPr>
        <w:t xml:space="preserve"> </w:t>
      </w:r>
      <w:r>
        <w:rPr>
          <w:rtl w:val="true"/>
        </w:rPr>
        <w:t>הקשר</w:t>
      </w:r>
      <w:r>
        <w:rPr>
          <w:rtl w:val="true"/>
        </w:rPr>
        <w:t xml:space="preserve"> </w:t>
      </w:r>
      <w:r>
        <w:rPr>
          <w:rtl w:val="true"/>
        </w:rPr>
        <w:t>עומדות</w:t>
      </w:r>
      <w:r>
        <w:rPr>
          <w:rtl w:val="true"/>
        </w:rPr>
        <w:t xml:space="preserve"> </w:t>
      </w:r>
      <w:r>
        <w:rPr>
          <w:rtl w:val="true"/>
        </w:rPr>
        <w:t>בהצלחה</w:t>
      </w:r>
      <w:r>
        <w:rPr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 </w:t>
      </w:r>
      <w:r>
        <w:rPr>
          <w:rtl w:val="true"/>
        </w:rPr>
        <w:t>במבחן</w:t>
      </w:r>
      <w:r>
        <w:rPr>
          <w:rtl w:val="true"/>
        </w:rPr>
        <w:t xml:space="preserve"> </w:t>
      </w:r>
      <w:r>
        <w:rPr>
          <w:rtl w:val="true"/>
        </w:rPr>
        <w:t>הנורמליות</w:t>
      </w:r>
      <w:r>
        <w:rPr>
          <w:rtl w:val="true"/>
        </w:rPr>
        <w:t xml:space="preserve">. </w:t>
      </w:r>
      <w:r>
        <w:rPr>
          <w:rtl w:val="true"/>
        </w:rPr>
        <w:t>מבחינה</w:t>
      </w:r>
      <w:r>
        <w:rPr>
          <w:rtl w:val="true"/>
        </w:rPr>
        <w:t xml:space="preserve"> </w:t>
      </w:r>
      <w:r>
        <w:rPr>
          <w:rtl w:val="true"/>
        </w:rPr>
        <w:t>לוגית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tl w:val="true"/>
        </w:rPr>
        <w:t xml:space="preserve"> </w:t>
      </w:r>
      <w:r>
        <w:rPr>
          <w:rtl w:val="true"/>
        </w:rPr>
        <w:t>אינן</w:t>
      </w:r>
      <w:r>
        <w:rPr>
          <w:rtl w:val="true"/>
        </w:rPr>
        <w:t xml:space="preserve"> </w:t>
      </w:r>
      <w:r>
        <w:rPr>
          <w:rtl w:val="true"/>
        </w:rPr>
        <w:t>שוללות</w:t>
      </w:r>
      <w:r>
        <w:rPr>
          <w:rtl w:val="true"/>
        </w:rPr>
        <w:t xml:space="preserve"> </w:t>
      </w:r>
      <w:r>
        <w:rPr>
          <w:rtl w:val="true"/>
        </w:rPr>
        <w:t>תרחישים</w:t>
      </w:r>
      <w:r>
        <w:rPr>
          <w:rtl w:val="true"/>
        </w:rPr>
        <w:t xml:space="preserve"> </w:t>
      </w:r>
      <w:r>
        <w:rPr>
          <w:rtl w:val="true"/>
        </w:rPr>
        <w:t>מופלאים</w:t>
      </w:r>
      <w:r>
        <w:rPr>
          <w:rtl w:val="true"/>
        </w:rPr>
        <w:t xml:space="preserve"> </w:t>
      </w:r>
      <w:r>
        <w:rPr>
          <w:rtl w:val="true"/>
        </w:rPr>
        <w:t>כגון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: </w:t>
      </w:r>
      <w:r>
        <w:rPr>
          <w:rtl w:val="true"/>
        </w:rPr>
        <w:t>חבר</w:t>
      </w:r>
      <w:r>
        <w:rPr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 </w:t>
      </w:r>
      <w:r>
        <w:rPr>
          <w:rtl w:val="true"/>
        </w:rPr>
        <w:t>פמיליה</w:t>
      </w:r>
      <w:r>
        <w:rPr>
          <w:rtl w:val="true"/>
        </w:rPr>
        <w:t xml:space="preserve"> </w:t>
      </w:r>
      <w:r>
        <w:rPr>
          <w:rtl w:val="true"/>
        </w:rPr>
        <w:t>חף</w:t>
      </w:r>
      <w:r>
        <w:rPr>
          <w:rtl w:val="true"/>
        </w:rPr>
        <w:t xml:space="preserve"> </w:t>
      </w:r>
      <w:r>
        <w:rPr>
          <w:rtl w:val="true"/>
        </w:rPr>
        <w:t>מכוונות</w:t>
      </w:r>
      <w:r>
        <w:rPr>
          <w:rtl w:val="true"/>
        </w:rPr>
        <w:t xml:space="preserve"> </w:t>
      </w:r>
      <w:r>
        <w:rPr>
          <w:rtl w:val="true"/>
        </w:rPr>
        <w:t>פליליות</w:t>
      </w:r>
      <w:r>
        <w:rPr>
          <w:rtl w:val="true"/>
        </w:rPr>
        <w:t xml:space="preserve"> </w:t>
      </w:r>
      <w:r>
        <w:rPr>
          <w:rtl w:val="true"/>
        </w:rPr>
        <w:t>מגיע</w:t>
      </w:r>
      <w:r>
        <w:rPr>
          <w:rtl w:val="true"/>
        </w:rPr>
        <w:t xml:space="preserve"> </w:t>
      </w:r>
      <w:r>
        <w:rPr>
          <w:rtl w:val="true"/>
        </w:rPr>
        <w:t>אל</w:t>
      </w:r>
      <w:r>
        <w:rPr>
          <w:rtl w:val="true"/>
        </w:rPr>
        <w:t xml:space="preserve"> </w:t>
      </w:r>
      <w:r>
        <w:rPr>
          <w:rtl w:val="true"/>
        </w:rPr>
        <w:t>מחסן</w:t>
      </w:r>
      <w:r>
        <w:rPr>
          <w:rtl w:val="true"/>
        </w:rPr>
        <w:t xml:space="preserve"> </w:t>
      </w:r>
      <w:r>
        <w:rPr>
          <w:rtl w:val="true"/>
        </w:rPr>
        <w:t>הפועל</w:t>
      </w:r>
      <w:r>
        <w:rPr>
          <w:rtl w:val="true"/>
        </w:rPr>
        <w:t xml:space="preserve"> </w:t>
      </w:r>
      <w:r>
        <w:rPr>
          <w:rtl w:val="true"/>
        </w:rPr>
        <w:t>ביום</w:t>
      </w:r>
      <w:r>
        <w:rPr>
          <w:rtl w:val="true"/>
        </w:rPr>
        <w:t xml:space="preserve"> </w:t>
      </w:r>
      <w:r>
        <w:rPr/>
        <w:t>3.10.2015</w:t>
      </w:r>
      <w:r>
        <w:rPr>
          <w:rtl w:val="true"/>
        </w:rPr>
        <w:t xml:space="preserve"> </w:t>
      </w:r>
      <w:r>
        <w:rPr>
          <w:rtl w:val="true"/>
        </w:rPr>
        <w:t>בסמיכות</w:t>
      </w:r>
      <w:r>
        <w:rPr>
          <w:rtl w:val="true"/>
        </w:rPr>
        <w:t xml:space="preserve"> </w:t>
      </w:r>
      <w:r>
        <w:rPr>
          <w:rtl w:val="true"/>
        </w:rPr>
        <w:t>זמנים</w:t>
      </w:r>
      <w:r>
        <w:rPr>
          <w:rtl w:val="true"/>
        </w:rPr>
        <w:t xml:space="preserve"> </w:t>
      </w:r>
      <w:r>
        <w:rPr>
          <w:rtl w:val="true"/>
        </w:rPr>
        <w:t>מקרית</w:t>
      </w:r>
      <w:r>
        <w:rPr>
          <w:rtl w:val="true"/>
        </w:rPr>
        <w:t xml:space="preserve"> </w:t>
      </w:r>
      <w:r>
        <w:rPr>
          <w:rtl w:val="true"/>
        </w:rPr>
        <w:t>לחלוטין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זוממי</w:t>
      </w:r>
      <w:r>
        <w:rPr>
          <w:rtl w:val="true"/>
        </w:rPr>
        <w:t xml:space="preserve"> </w:t>
      </w:r>
      <w:r>
        <w:rPr>
          <w:rtl w:val="true"/>
        </w:rPr>
        <w:t>רעה</w:t>
      </w:r>
      <w:r>
        <w:rPr>
          <w:rtl w:val="true"/>
        </w:rPr>
        <w:t xml:space="preserve">. </w:t>
      </w:r>
      <w:r>
        <w:rPr>
          <w:rtl w:val="true"/>
        </w:rPr>
        <w:t>דא</w:t>
      </w:r>
      <w:r>
        <w:rPr>
          <w:rtl w:val="true"/>
        </w:rPr>
        <w:t xml:space="preserve"> </w:t>
      </w:r>
      <w:r>
        <w:rPr>
          <w:rtl w:val="true"/>
        </w:rPr>
        <w:t>עקא</w:t>
      </w:r>
      <w:r>
        <w:rPr>
          <w:rtl w:val="true"/>
        </w:rPr>
        <w:t xml:space="preserve">, </w:t>
      </w:r>
      <w:r>
        <w:rPr>
          <w:rtl w:val="true"/>
        </w:rPr>
        <w:t>תרחישים</w:t>
      </w:r>
      <w:r>
        <w:rPr>
          <w:rtl w:val="true"/>
        </w:rPr>
        <w:t xml:space="preserve"> </w:t>
      </w:r>
      <w:r>
        <w:rPr>
          <w:rtl w:val="true"/>
        </w:rPr>
        <w:t>חריגים</w:t>
      </w:r>
      <w:r>
        <w:rPr>
          <w:rtl w:val="true"/>
        </w:rPr>
        <w:t xml:space="preserve"> </w:t>
      </w:r>
      <w:r>
        <w:rPr>
          <w:rtl w:val="true"/>
        </w:rPr>
        <w:t>כאלה</w:t>
      </w:r>
      <w:r>
        <w:rPr>
          <w:rtl w:val="true"/>
        </w:rPr>
        <w:t xml:space="preserve"> </w:t>
      </w:r>
      <w:r>
        <w:rPr>
          <w:rtl w:val="true"/>
        </w:rPr>
        <w:t>נמצאים</w:t>
      </w:r>
      <w:r>
        <w:rPr>
          <w:rtl w:val="true"/>
        </w:rPr>
        <w:t xml:space="preserve"> </w:t>
      </w:r>
      <w:r>
        <w:rPr>
          <w:rtl w:val="true"/>
        </w:rPr>
        <w:t>מחוץ</w:t>
      </w:r>
      <w:r>
        <w:rPr>
          <w:rtl w:val="true"/>
        </w:rPr>
        <w:t xml:space="preserve"> </w:t>
      </w:r>
      <w:r>
        <w:rPr>
          <w:rtl w:val="true"/>
        </w:rPr>
        <w:t>למהלך</w:t>
      </w:r>
      <w:r>
        <w:rPr>
          <w:rtl w:val="true"/>
        </w:rPr>
        <w:t xml:space="preserve"> </w:t>
      </w:r>
      <w:r>
        <w:rPr>
          <w:rtl w:val="true"/>
        </w:rPr>
        <w:t>העניינים</w:t>
      </w:r>
      <w:r>
        <w:rPr>
          <w:rtl w:val="true"/>
        </w:rPr>
        <w:t xml:space="preserve"> </w:t>
      </w:r>
      <w:r>
        <w:rPr>
          <w:rtl w:val="true"/>
        </w:rPr>
        <w:t>הנורמלי</w:t>
      </w:r>
      <w:r>
        <w:rPr>
          <w:rtl w:val="true"/>
        </w:rPr>
        <w:t xml:space="preserve"> </w:t>
      </w:r>
      <w:r>
        <w:rPr>
          <w:rtl w:val="true"/>
        </w:rPr>
        <w:t>ומסיבה</w:t>
      </w:r>
      <w:r>
        <w:rPr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 </w:t>
      </w:r>
      <w:r>
        <w:rPr>
          <w:rtl w:val="true"/>
        </w:rPr>
        <w:t>אינם</w:t>
      </w:r>
      <w:r>
        <w:rPr>
          <w:rtl w:val="true"/>
        </w:rPr>
        <w:t xml:space="preserve"> </w:t>
      </w:r>
      <w:r>
        <w:rPr>
          <w:rtl w:val="true"/>
        </w:rPr>
        <w:t>מעוררים</w:t>
      </w:r>
      <w:r>
        <w:rPr>
          <w:rtl w:val="true"/>
        </w:rPr>
        <w:t xml:space="preserve"> </w:t>
      </w:r>
      <w:r>
        <w:rPr>
          <w:rtl w:val="true"/>
        </w:rPr>
        <w:t>ספק</w:t>
      </w:r>
      <w:r>
        <w:rPr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 xml:space="preserve"> </w:t>
      </w:r>
      <w:r>
        <w:rPr>
          <w:rtl w:val="true"/>
        </w:rPr>
        <w:t>לגבי</w:t>
      </w:r>
      <w:r>
        <w:rPr>
          <w:rtl w:val="true"/>
        </w:rPr>
        <w:t xml:space="preserve"> </w:t>
      </w:r>
      <w:r>
        <w:rPr>
          <w:rtl w:val="true"/>
        </w:rPr>
        <w:t>היותו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 </w:t>
      </w:r>
      <w:r>
        <w:rPr>
          <w:rtl w:val="true"/>
        </w:rPr>
        <w:t>הקושרים</w:t>
      </w:r>
      <w:r>
        <w:rPr>
          <w:rtl w:val="true"/>
        </w:rPr>
        <w:t xml:space="preserve"> </w:t>
      </w:r>
      <w:r>
        <w:rPr>
          <w:rtl w:val="true"/>
        </w:rPr>
        <w:t>באירוע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פלורנטין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1</w:t>
      </w:r>
      <w:r>
        <w:rPr>
          <w:rtl w:val="true"/>
        </w:rPr>
        <w:t xml:space="preserve"> (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להבדיל</w:t>
      </w:r>
      <w:r>
        <w:rPr>
          <w:rtl w:val="true"/>
        </w:rPr>
        <w:t xml:space="preserve"> </w:t>
      </w:r>
      <w:r>
        <w:rPr>
          <w:rtl w:val="true"/>
        </w:rPr>
        <w:t>מספקות</w:t>
      </w:r>
      <w:r>
        <w:rPr>
          <w:rtl w:val="true"/>
        </w:rPr>
        <w:t xml:space="preserve"> </w:t>
      </w:r>
      <w:r>
        <w:rPr>
          <w:rtl w:val="true"/>
        </w:rPr>
        <w:t>תאורטיים</w:t>
      </w:r>
      <w:r>
        <w:rPr>
          <w:rtl w:val="true"/>
        </w:rPr>
        <w:t xml:space="preserve">, </w:t>
      </w:r>
      <w:r>
        <w:rPr>
          <w:rtl w:val="true"/>
        </w:rPr>
        <w:t>שאינם</w:t>
      </w:r>
      <w:r>
        <w:rPr>
          <w:rtl w:val="true"/>
        </w:rPr>
        <w:t xml:space="preserve"> </w:t>
      </w:r>
      <w:r>
        <w:rPr>
          <w:rtl w:val="true"/>
        </w:rPr>
        <w:t>נחשבים</w:t>
      </w:r>
      <w:r>
        <w:rPr>
          <w:rtl w:val="true"/>
        </w:rPr>
        <w:t xml:space="preserve">: </w:t>
      </w:r>
      <w:r>
        <w:rPr>
          <w:rtl w:val="true"/>
        </w:rPr>
        <w:t>ראו</w:t>
      </w:r>
      <w:r>
        <w:rPr>
          <w:rtl w:val="true"/>
        </w:rPr>
        <w:t xml:space="preserve"> </w:t>
      </w:r>
      <w:hyperlink r:id="rId4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2418/17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קוטינה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(‏</w:t>
      </w:r>
      <w:r>
        <w:rPr/>
        <w:t>25.10.2018</w:t>
      </w:r>
      <w:r>
        <w:rPr>
          <w:rtl w:val="true"/>
        </w:rPr>
        <w:t>)).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rFonts w:ascii="Times New Roman" w:hAnsi="Times New Roman" w:cs="Times New Roman"/>
        </w:rPr>
      </w:pPr>
      <w:r>
        <w:rPr/>
        <w:t>28</w:t>
      </w:r>
      <w:r>
        <w:rPr>
          <w:rtl w:val="true"/>
        </w:rPr>
        <w:t>.</w:t>
        <w:tab/>
      </w:r>
      <w:r>
        <w:rPr>
          <w:rtl w:val="true"/>
        </w:rPr>
        <w:t>הוכחת</w:t>
      </w:r>
      <w:r>
        <w:rPr>
          <w:rtl w:val="true"/>
        </w:rPr>
        <w:t xml:space="preserve"> </w:t>
      </w:r>
      <w:r>
        <w:rPr>
          <w:rtl w:val="true"/>
        </w:rPr>
        <w:t>אשמה</w:t>
      </w:r>
      <w:r>
        <w:rPr>
          <w:rtl w:val="true"/>
        </w:rPr>
        <w:t xml:space="preserve"> </w:t>
      </w:r>
      <w:r>
        <w:rPr>
          <w:rtl w:val="true"/>
        </w:rPr>
        <w:t>באמצעות</w:t>
      </w:r>
      <w:r>
        <w:rPr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 </w:t>
      </w:r>
      <w:r>
        <w:rPr>
          <w:rtl w:val="true"/>
        </w:rPr>
        <w:t>סטטיסטיות</w:t>
      </w:r>
      <w:r>
        <w:rPr>
          <w:rtl w:val="true"/>
        </w:rPr>
        <w:t xml:space="preserve"> </w:t>
      </w:r>
      <w:r>
        <w:rPr>
          <w:rtl w:val="true"/>
        </w:rPr>
        <w:t>ערטילאיות</w:t>
      </w:r>
      <w:r>
        <w:rPr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 </w:t>
      </w:r>
      <w:r>
        <w:rPr>
          <w:rtl w:val="true"/>
        </w:rPr>
        <w:t>אינה</w:t>
      </w:r>
      <w:r>
        <w:rPr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 </w:t>
      </w:r>
      <w:r>
        <w:rPr>
          <w:rtl w:val="true"/>
        </w:rPr>
        <w:t>בקנה</w:t>
      </w:r>
      <w:r>
        <w:rPr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מהות</w:t>
      </w:r>
      <w:r>
        <w:rPr>
          <w:rtl w:val="true"/>
        </w:rPr>
        <w:t xml:space="preserve"> </w:t>
      </w:r>
      <w:r>
        <w:rPr>
          <w:rtl w:val="true"/>
        </w:rPr>
        <w:t>האחריות</w:t>
      </w:r>
      <w:r>
        <w:rPr>
          <w:rtl w:val="true"/>
        </w:rPr>
        <w:t xml:space="preserve"> </w:t>
      </w:r>
      <w:r>
        <w:rPr>
          <w:rtl w:val="true"/>
        </w:rPr>
        <w:t>הפלילית</w:t>
      </w:r>
      <w:r>
        <w:rPr>
          <w:rtl w:val="true"/>
        </w:rPr>
        <w:t xml:space="preserve">. </w:t>
      </w:r>
      <w:r>
        <w:rPr>
          <w:rtl w:val="true"/>
        </w:rPr>
        <w:t>אחריות</w:t>
      </w:r>
      <w:r>
        <w:rPr>
          <w:rtl w:val="true"/>
        </w:rPr>
        <w:t xml:space="preserve"> </w:t>
      </w:r>
      <w:r>
        <w:rPr>
          <w:rtl w:val="true"/>
        </w:rPr>
        <w:t>פלילית</w:t>
      </w:r>
      <w:r>
        <w:rPr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 </w:t>
      </w:r>
      <w:r>
        <w:rPr>
          <w:rtl w:val="true"/>
        </w:rPr>
        <w:t>אישית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 </w:t>
      </w:r>
      <w:r>
        <w:rPr>
          <w:color w:val="000000"/>
          <w:rtl w:val="true"/>
        </w:rPr>
        <w:t>פלר</w:t>
      </w:r>
      <w:r>
        <w:rPr>
          <w:color w:val="000000"/>
          <w:rtl w:val="true"/>
        </w:rPr>
        <w:t xml:space="preserve"> </w:t>
      </w:r>
      <w:hyperlink r:id="rId43">
        <w:r>
          <w:rPr>
            <w:rStyle w:val="Hyperlink"/>
            <w:color w:val="0000FF"/>
            <w:u w:val="single"/>
            <w:rtl w:val="true"/>
          </w:rPr>
          <w:t>יסודות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בדיני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עונשין</w:t>
        </w:r>
      </w:hyperlink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tl w:val="true"/>
        </w:rPr>
        <w:t xml:space="preserve">כרך א </w:t>
      </w:r>
      <w:r>
        <w:rPr/>
        <w:t>100</w:t>
      </w:r>
      <w:r>
        <w:rPr>
          <w:rtl w:val="true"/>
        </w:rPr>
        <w:t xml:space="preserve"> (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בבסיסה</w:t>
      </w:r>
      <w:r>
        <w:rPr>
          <w:rtl w:val="true"/>
        </w:rPr>
        <w:t xml:space="preserve"> </w:t>
      </w:r>
      <w:r>
        <w:rPr>
          <w:rtl w:val="true"/>
        </w:rPr>
        <w:t>עומדת</w:t>
      </w:r>
      <w:r>
        <w:rPr>
          <w:rtl w:val="true"/>
        </w:rPr>
        <w:t xml:space="preserve"> </w:t>
      </w:r>
      <w:r>
        <w:rPr>
          <w:rtl w:val="true"/>
        </w:rPr>
        <w:t>ההנחה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בן</w:t>
      </w:r>
      <w:r>
        <w:rPr>
          <w:rtl w:val="true"/>
        </w:rPr>
        <w:t xml:space="preserve"> </w:t>
      </w:r>
      <w:r>
        <w:rPr>
          <w:rtl w:val="true"/>
        </w:rPr>
        <w:t>חורין</w:t>
      </w:r>
      <w:r>
        <w:rPr>
          <w:rtl w:val="true"/>
        </w:rPr>
        <w:t xml:space="preserve"> </w:t>
      </w:r>
      <w:r>
        <w:rPr>
          <w:rtl w:val="true"/>
        </w:rPr>
        <w:t>וכי</w:t>
      </w:r>
      <w:r>
        <w:rPr>
          <w:rtl w:val="true"/>
        </w:rPr>
        <w:t xml:space="preserve"> </w:t>
      </w:r>
      <w:r>
        <w:rPr>
          <w:rtl w:val="true"/>
        </w:rPr>
        <w:t>סמכות</w:t>
      </w:r>
      <w:r>
        <w:rPr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 </w:t>
      </w:r>
      <w:r>
        <w:rPr>
          <w:rtl w:val="true"/>
        </w:rPr>
        <w:t>להטיל</w:t>
      </w:r>
      <w:r>
        <w:rPr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 </w:t>
      </w:r>
      <w:r>
        <w:rPr>
          <w:rtl w:val="true"/>
        </w:rPr>
        <w:t>סטיגמה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עבריין</w:t>
      </w:r>
      <w:r>
        <w:rPr>
          <w:rtl w:val="true"/>
        </w:rPr>
        <w:t xml:space="preserve"> </w:t>
      </w:r>
      <w:r>
        <w:rPr>
          <w:rtl w:val="true"/>
        </w:rPr>
        <w:t>ולהגביל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חירותו</w:t>
      </w:r>
      <w:r>
        <w:rPr>
          <w:rtl w:val="true"/>
        </w:rPr>
        <w:t xml:space="preserve"> </w:t>
      </w:r>
      <w:r>
        <w:rPr>
          <w:rtl w:val="true"/>
        </w:rPr>
        <w:t>באמצעות</w:t>
      </w:r>
      <w:r>
        <w:rPr>
          <w:rtl w:val="true"/>
        </w:rPr>
        <w:t xml:space="preserve"> </w:t>
      </w:r>
      <w:r>
        <w:rPr>
          <w:rtl w:val="true"/>
        </w:rPr>
        <w:t>ענישה</w:t>
      </w:r>
      <w:r>
        <w:rPr>
          <w:rtl w:val="true"/>
        </w:rPr>
        <w:t xml:space="preserve"> </w:t>
      </w:r>
      <w:r>
        <w:rPr>
          <w:rtl w:val="true"/>
        </w:rPr>
        <w:t>תלויה</w:t>
      </w:r>
      <w:r>
        <w:rPr>
          <w:rtl w:val="true"/>
        </w:rPr>
        <w:t xml:space="preserve"> </w:t>
      </w:r>
      <w:r>
        <w:rPr>
          <w:rtl w:val="true"/>
        </w:rPr>
        <w:t>אך</w:t>
      </w:r>
      <w:r>
        <w:rPr>
          <w:rtl w:val="true"/>
        </w:rPr>
        <w:t xml:space="preserve"> </w:t>
      </w:r>
      <w:r>
        <w:rPr>
          <w:rtl w:val="true"/>
        </w:rPr>
        <w:t>ורק</w:t>
      </w:r>
      <w:r>
        <w:rPr>
          <w:rtl w:val="true"/>
        </w:rPr>
        <w:t xml:space="preserve"> </w:t>
      </w:r>
      <w:r>
        <w:rPr>
          <w:rtl w:val="true"/>
        </w:rPr>
        <w:t>במעשיו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. </w:t>
      </w:r>
      <w:r>
        <w:rPr>
          <w:rtl w:val="true"/>
        </w:rPr>
        <w:t>סמכות</w:t>
      </w:r>
      <w:r>
        <w:rPr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 </w:t>
      </w:r>
      <w:r>
        <w:rPr>
          <w:rtl w:val="true"/>
        </w:rPr>
        <w:t>קמה</w:t>
      </w:r>
      <w:r>
        <w:rPr>
          <w:rtl w:val="true"/>
        </w:rPr>
        <w:t xml:space="preserve"> </w:t>
      </w:r>
      <w:r>
        <w:rPr>
          <w:rtl w:val="true"/>
        </w:rPr>
        <w:t>רק</w:t>
      </w:r>
      <w:r>
        <w:rPr>
          <w:rtl w:val="true"/>
        </w:rPr>
        <w:t xml:space="preserve"> </w:t>
      </w:r>
      <w:r>
        <w:rPr>
          <w:rtl w:val="true"/>
        </w:rPr>
        <w:t>כשהמדינה</w:t>
      </w:r>
      <w:r>
        <w:rPr>
          <w:rtl w:val="true"/>
        </w:rPr>
        <w:t xml:space="preserve"> </w:t>
      </w:r>
      <w:r>
        <w:rPr>
          <w:rtl w:val="true"/>
        </w:rPr>
        <w:t>מוכיחה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האדם</w:t>
      </w:r>
      <w:r>
        <w:rPr>
          <w:rtl w:val="true"/>
        </w:rPr>
        <w:t xml:space="preserve"> </w:t>
      </w:r>
      <w:r>
        <w:rPr>
          <w:rtl w:val="true"/>
        </w:rPr>
        <w:t>עשה</w:t>
      </w:r>
      <w:r>
        <w:rPr>
          <w:rtl w:val="true"/>
        </w:rPr>
        <w:t xml:space="preserve"> </w:t>
      </w:r>
      <w:r>
        <w:rPr>
          <w:rtl w:val="true"/>
        </w:rPr>
        <w:t>מעשה</w:t>
      </w:r>
      <w:r>
        <w:rPr>
          <w:rtl w:val="true"/>
        </w:rPr>
        <w:t xml:space="preserve"> </w:t>
      </w:r>
      <w:r>
        <w:rPr>
          <w:rtl w:val="true"/>
        </w:rPr>
        <w:t>המנוגד</w:t>
      </w:r>
      <w:r>
        <w:rPr>
          <w:rtl w:val="true"/>
        </w:rPr>
        <w:t xml:space="preserve"> </w:t>
      </w:r>
      <w:r>
        <w:rPr>
          <w:rtl w:val="true"/>
        </w:rPr>
        <w:t>להוראות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. </w:t>
      </w:r>
      <w:r>
        <w:rPr>
          <w:rtl w:val="true"/>
        </w:rPr>
        <w:t>ההוכחה</w:t>
      </w:r>
      <w:r>
        <w:rPr>
          <w:rtl w:val="true"/>
        </w:rPr>
        <w:t xml:space="preserve"> </w:t>
      </w:r>
      <w:r>
        <w:rPr>
          <w:rtl w:val="true"/>
        </w:rPr>
        <w:t>הנדרשת</w:t>
      </w:r>
      <w:r>
        <w:rPr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 </w:t>
      </w:r>
      <w:r>
        <w:rPr>
          <w:rtl w:val="true"/>
        </w:rPr>
        <w:t>צריכה</w:t>
      </w:r>
      <w:r>
        <w:rPr>
          <w:rtl w:val="true"/>
        </w:rPr>
        <w:t xml:space="preserve"> </w:t>
      </w:r>
      <w:r>
        <w:rPr>
          <w:rtl w:val="true"/>
        </w:rPr>
        <w:t>להתבסס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 </w:t>
      </w:r>
      <w:r>
        <w:rPr>
          <w:rtl w:val="true"/>
        </w:rPr>
        <w:t>שמתייחסות</w:t>
      </w:r>
      <w:r>
        <w:rPr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 </w:t>
      </w:r>
      <w:r>
        <w:rPr>
          <w:rtl w:val="true"/>
        </w:rPr>
        <w:t>ולמעשיו</w:t>
      </w:r>
      <w:r>
        <w:rPr>
          <w:rtl w:val="true"/>
        </w:rPr>
        <w:t xml:space="preserve">. </w:t>
      </w:r>
      <w:r>
        <w:rPr>
          <w:rtl w:val="true"/>
        </w:rPr>
        <w:t>השתייכות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לקבוצה</w:t>
      </w:r>
      <w:r>
        <w:rPr>
          <w:rtl w:val="true"/>
        </w:rPr>
        <w:t xml:space="preserve"> </w:t>
      </w:r>
      <w:r>
        <w:rPr>
          <w:rtl w:val="true"/>
        </w:rPr>
        <w:t>שרוב</w:t>
      </w:r>
      <w:r>
        <w:rPr>
          <w:rtl w:val="true"/>
        </w:rPr>
        <w:t xml:space="preserve"> </w:t>
      </w:r>
      <w:r>
        <w:rPr>
          <w:rtl w:val="true"/>
        </w:rPr>
        <w:t>חבריה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כולם</w:t>
      </w:r>
      <w:r>
        <w:rPr>
          <w:rtl w:val="true"/>
        </w:rPr>
        <w:t xml:space="preserve">, </w:t>
      </w:r>
      <w:r>
        <w:rPr>
          <w:rtl w:val="true"/>
        </w:rPr>
        <w:t>השתתפו</w:t>
      </w:r>
      <w:r>
        <w:rPr>
          <w:rtl w:val="true"/>
        </w:rPr>
        <w:t xml:space="preserve"> </w:t>
      </w:r>
      <w:r>
        <w:rPr>
          <w:rtl w:val="true"/>
        </w:rPr>
        <w:t>בפעילות</w:t>
      </w:r>
      <w:r>
        <w:rPr>
          <w:rtl w:val="true"/>
        </w:rPr>
        <w:t xml:space="preserve"> </w:t>
      </w:r>
      <w:r>
        <w:rPr>
          <w:rtl w:val="true"/>
        </w:rPr>
        <w:t>העבריינית</w:t>
      </w:r>
      <w:r>
        <w:rPr>
          <w:rtl w:val="true"/>
        </w:rPr>
        <w:t xml:space="preserve"> </w:t>
      </w:r>
      <w:r>
        <w:rPr>
          <w:rtl w:val="true"/>
        </w:rPr>
        <w:t>נושא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מוכיחה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 xml:space="preserve">ביצועו של </w:t>
      </w:r>
      <w:r>
        <w:rPr>
          <w:rtl w:val="true"/>
        </w:rPr>
        <w:t>אותו</w:t>
      </w:r>
      <w:r>
        <w:rPr>
          <w:rtl w:val="true"/>
        </w:rPr>
        <w:t xml:space="preserve"> </w:t>
      </w:r>
      <w:r>
        <w:rPr>
          <w:rtl w:val="true"/>
        </w:rPr>
        <w:t>מעשה</w:t>
      </w:r>
      <w:r>
        <w:rPr>
          <w:rtl w:val="true"/>
        </w:rPr>
        <w:t xml:space="preserve"> ואינה מבססת את סמכות הענישה שבידי במדינה ביחס אליו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 </w:t>
      </w:r>
      <w:r>
        <w:rPr>
          <w:rFonts w:cs="Times New Roman" w:ascii="Times New Roman" w:hAnsi="Times New Roman"/>
          <w:szCs w:val="24"/>
        </w:rPr>
        <w:t>Alex Stein</w:t>
      </w:r>
      <w:r>
        <w:rPr>
          <w:rFonts w:cs="Times New Roman" w:ascii="Times New Roman" w:hAnsi="Times New Roman"/>
          <w:i/>
          <w:iCs/>
          <w:szCs w:val="24"/>
        </w:rPr>
        <w:t>, The New Doctrinalism: Implications for Evidence Theory</w:t>
      </w:r>
      <w:r>
        <w:rPr>
          <w:rFonts w:cs="Times New Roman" w:ascii="Times New Roman" w:hAnsi="Times New Roman"/>
          <w:szCs w:val="24"/>
        </w:rPr>
        <w:t xml:space="preserve">, 163 </w:t>
      </w:r>
      <w:r>
        <w:rPr>
          <w:rFonts w:cs="Times New Roman" w:ascii="Times New Roman" w:hAnsi="Times New Roman"/>
          <w:smallCaps/>
          <w:szCs w:val="24"/>
        </w:rPr>
        <w:t>U. Pa. L. Rev.</w:t>
      </w:r>
      <w:r>
        <w:rPr>
          <w:rFonts w:cs="Times New Roman" w:ascii="Times New Roman" w:hAnsi="Times New Roman"/>
          <w:szCs w:val="24"/>
        </w:rPr>
        <w:t xml:space="preserve"> 2085, 2090-2093 (2015)</w:t>
      </w:r>
      <w:r>
        <w:rPr>
          <w:rtl w:val="true"/>
        </w:rPr>
        <w:t xml:space="preserve">). </w:t>
      </w:r>
      <w:r>
        <w:rPr>
          <w:rtl w:val="true"/>
        </w:rPr>
        <w:t>לעניינו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hyperlink r:id="rId4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</w:t>
        </w:r>
        <w:r>
          <w:rPr>
            <w:rStyle w:val="Hyperlink"/>
            <w:color w:val="0000FF"/>
            <w:u w:val="single"/>
            <w:rtl w:val="true"/>
          </w:rPr>
          <w:t>כב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מייצג</w:t>
      </w:r>
      <w:r>
        <w:rPr>
          <w:rtl w:val="true"/>
        </w:rPr>
        <w:t xml:space="preserve"> </w:t>
      </w:r>
      <w:r>
        <w:rPr>
          <w:rtl w:val="true"/>
        </w:rPr>
        <w:t>נאמנה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 </w:t>
      </w:r>
      <w:r>
        <w:rPr>
          <w:rtl w:val="true"/>
        </w:rPr>
        <w:t>הישראלי</w:t>
      </w:r>
      <w:r>
        <w:rPr>
          <w:rtl w:val="true"/>
        </w:rPr>
        <w:t xml:space="preserve"> </w:t>
      </w:r>
      <w:r>
        <w:rPr>
          <w:rtl w:val="true"/>
        </w:rPr>
        <w:t>בכל</w:t>
      </w:r>
      <w:r>
        <w:rPr>
          <w:rtl w:val="true"/>
        </w:rPr>
        <w:t xml:space="preserve"> </w:t>
      </w:r>
      <w:r>
        <w:rPr>
          <w:rtl w:val="true"/>
        </w:rPr>
        <w:t>תקופותיו</w:t>
      </w:r>
      <w:r>
        <w:rPr>
          <w:rtl w:val="true"/>
        </w:rPr>
        <w:t xml:space="preserve">, </w:t>
      </w:r>
      <w:r>
        <w:rPr>
          <w:rtl w:val="true"/>
        </w:rPr>
        <w:t>דרישת</w:t>
      </w:r>
      <w:r>
        <w:rPr>
          <w:rtl w:val="true"/>
        </w:rPr>
        <w:t xml:space="preserve"> </w:t>
      </w:r>
      <w:r>
        <w:rPr>
          <w:rtl w:val="true"/>
        </w:rPr>
        <w:t>ההוכחה</w:t>
      </w:r>
      <w:r>
        <w:rPr>
          <w:rtl w:val="true"/>
        </w:rPr>
        <w:t xml:space="preserve"> </w:t>
      </w:r>
      <w:r>
        <w:rPr>
          <w:rtl w:val="true"/>
        </w:rPr>
        <w:t>מעבר</w:t>
      </w:r>
      <w:r>
        <w:rPr>
          <w:rtl w:val="true"/>
        </w:rPr>
        <w:t xml:space="preserve"> </w:t>
      </w:r>
      <w:r>
        <w:rPr>
          <w:rtl w:val="true"/>
        </w:rPr>
        <w:t>לספק</w:t>
      </w:r>
      <w:r>
        <w:rPr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 xml:space="preserve"> </w:t>
      </w:r>
      <w:r>
        <w:rPr>
          <w:rtl w:val="true"/>
        </w:rPr>
        <w:t>מתייחסת</w:t>
      </w:r>
      <w:r>
        <w:rPr>
          <w:rtl w:val="true"/>
        </w:rPr>
        <w:t xml:space="preserve"> </w:t>
      </w:r>
      <w:r>
        <w:rPr>
          <w:rtl w:val="true"/>
        </w:rPr>
        <w:t>לשחזורו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מעשה</w:t>
      </w:r>
      <w:r>
        <w:rPr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 </w:t>
      </w:r>
      <w:r>
        <w:rPr>
          <w:rtl w:val="true"/>
        </w:rPr>
        <w:t>האינדיווידואלי</w:t>
      </w:r>
      <w:r>
        <w:rPr>
          <w:rtl w:val="true"/>
        </w:rPr>
        <w:t xml:space="preserve"> </w:t>
      </w:r>
      <w:r>
        <w:rPr>
          <w:rtl w:val="true"/>
        </w:rPr>
        <w:t>שבוצע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ולהפרכת</w:t>
      </w:r>
      <w:r>
        <w:rPr>
          <w:rtl w:val="true"/>
        </w:rPr>
        <w:t xml:space="preserve"> </w:t>
      </w:r>
      <w:r>
        <w:rPr>
          <w:rtl w:val="true"/>
        </w:rPr>
        <w:t>תזת</w:t>
      </w:r>
      <w:r>
        <w:rPr>
          <w:rtl w:val="true"/>
        </w:rPr>
        <w:t xml:space="preserve"> </w:t>
      </w:r>
      <w:r>
        <w:rPr>
          <w:rtl w:val="true"/>
        </w:rPr>
        <w:t>החפות</w:t>
      </w:r>
      <w:r>
        <w:rPr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 </w:t>
      </w:r>
      <w:hyperlink r:id="rId4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543/79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נגר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לה</w:t>
        </w:r>
      </w:hyperlink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113</w:t>
      </w:r>
      <w:r>
        <w:rPr>
          <w:rtl w:val="true"/>
        </w:rPr>
        <w:t xml:space="preserve"> (</w:t>
      </w:r>
      <w:r>
        <w:rPr/>
        <w:t>1980</w:t>
      </w:r>
      <w:r>
        <w:rPr>
          <w:rtl w:val="true"/>
        </w:rPr>
        <w:t xml:space="preserve">); </w:t>
      </w:r>
      <w:r>
        <w:rPr>
          <w:rtl w:val="true"/>
        </w:rPr>
        <w:t>ו</w:t>
      </w:r>
      <w:hyperlink r:id="rId4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9809/08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לזרובסקי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פסקאות</w:t>
      </w:r>
      <w:r>
        <w:rPr>
          <w:rtl w:val="true"/>
        </w:rPr>
        <w:t xml:space="preserve"> </w:t>
      </w:r>
      <w:r>
        <w:rPr/>
        <w:t>3-2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הנדל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25.11.2010</w:t>
      </w:r>
      <w:r>
        <w:rPr>
          <w:rtl w:val="true"/>
        </w:rPr>
        <w:t xml:space="preserve">)). </w:t>
      </w:r>
      <w:r>
        <w:rPr>
          <w:rtl w:val="true"/>
        </w:rPr>
        <w:t>הוכחה</w:t>
      </w:r>
      <w:r>
        <w:rPr>
          <w:rtl w:val="true"/>
        </w:rPr>
        <w:t xml:space="preserve"> </w:t>
      </w:r>
      <w:r>
        <w:rPr>
          <w:rtl w:val="true"/>
        </w:rPr>
        <w:t>סטטיסטית</w:t>
      </w:r>
      <w:r>
        <w:rPr>
          <w:rtl w:val="true"/>
        </w:rPr>
        <w:t xml:space="preserve"> </w:t>
      </w:r>
      <w:r>
        <w:rPr>
          <w:rtl w:val="true"/>
        </w:rPr>
        <w:t>כללית</w:t>
      </w:r>
      <w:r>
        <w:rPr>
          <w:rtl w:val="true"/>
        </w:rPr>
        <w:t xml:space="preserve"> </w:t>
      </w:r>
      <w:r>
        <w:rPr>
          <w:rtl w:val="true"/>
        </w:rPr>
        <w:t>איננה</w:t>
      </w:r>
      <w:r>
        <w:rPr>
          <w:rtl w:val="true"/>
        </w:rPr>
        <w:t xml:space="preserve"> </w:t>
      </w:r>
      <w:r>
        <w:rPr>
          <w:rtl w:val="true"/>
        </w:rPr>
        <w:t>מקיימת</w:t>
      </w:r>
      <w:r>
        <w:rPr>
          <w:rtl w:val="true"/>
        </w:rPr>
        <w:t xml:space="preserve"> </w:t>
      </w:r>
      <w:r>
        <w:rPr>
          <w:rtl w:val="true"/>
        </w:rPr>
        <w:t>דרישה</w:t>
      </w:r>
      <w:r>
        <w:rPr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tl w:val="true"/>
        </w:rPr>
        <w:t xml:space="preserve"> </w:t>
      </w:r>
      <w:r>
        <w:rPr>
          <w:rtl w:val="true"/>
        </w:rPr>
        <w:t>שנאמר</w:t>
      </w:r>
      <w:r>
        <w:rPr>
          <w:rtl w:val="true"/>
        </w:rPr>
        <w:t xml:space="preserve">: </w:t>
      </w:r>
      <w:r>
        <w:rPr>
          <w:rFonts w:cs="Times New Roman" w:ascii="Times New Roman" w:hAnsi="Times New Roman"/>
          <w:rtl w:val="true"/>
        </w:rPr>
        <w:t>"</w:t>
      </w:r>
      <w:r>
        <w:rPr>
          <w:rFonts w:cs="Times New Roman" w:ascii="Times New Roman" w:hAnsi="Times New Roman"/>
        </w:rPr>
        <w:t>For statistics, there are no individuals, and for individuals, no statistics</w:t>
      </w:r>
      <w:r>
        <w:rPr>
          <w:rFonts w:cs="Times New Roman" w:ascii="Times New Roman" w:hAnsi="Times New Roman"/>
          <w:rtl w:val="true"/>
        </w:rPr>
        <w:t>"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ראו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Times New Roman" w:ascii="Times New Roman" w:hAnsi="Times New Roman"/>
        </w:rPr>
        <w:t xml:space="preserve">Alex Stein, </w:t>
      </w:r>
      <w:r>
        <w:rPr>
          <w:rFonts w:cs="Times New Roman" w:ascii="Times New Roman" w:hAnsi="Times New Roman"/>
          <w:i/>
          <w:iCs/>
        </w:rPr>
        <w:t>The Flawed Probabilistic Foundation of Law and Economics</w:t>
      </w:r>
      <w:r>
        <w:rPr>
          <w:rFonts w:cs="Times New Roman" w:ascii="Times New Roman" w:hAnsi="Times New Roman"/>
        </w:rPr>
        <w:t xml:space="preserve">, 105 </w:t>
      </w:r>
      <w:r>
        <w:rPr>
          <w:rFonts w:cs="Times New Roman" w:ascii="Times New Roman" w:hAnsi="Times New Roman"/>
          <w:smallCaps/>
        </w:rPr>
        <w:t>Nw. U. L. Rev.</w:t>
      </w:r>
      <w:r>
        <w:rPr>
          <w:rFonts w:cs="Times New Roman" w:ascii="Times New Roman" w:hAnsi="Times New Roman"/>
        </w:rPr>
        <w:t xml:space="preserve"> 199, 213 (2011)</w:t>
      </w:r>
      <w:r>
        <w:rPr>
          <w:rFonts w:cs="Times New Roman" w:ascii="Times New Roman" w:hAnsi="Times New Roman"/>
          <w:rtl w:val="true"/>
        </w:rPr>
        <w:t>).</w:t>
      </w:r>
    </w:p>
    <w:p>
      <w:pPr>
        <w:pStyle w:val="Ruller42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/>
        <w:t>29</w:t>
      </w:r>
      <w:r>
        <w:rPr>
          <w:rtl w:val="true"/>
        </w:rPr>
        <w:t>.</w:t>
        <w:tab/>
      </w:r>
      <w:r>
        <w:rPr>
          <w:rtl w:val="true"/>
        </w:rPr>
        <w:t>לאחר שקראתי את חוות דעתו של חברי</w:t>
      </w:r>
      <w:r>
        <w:rPr>
          <w:rtl w:val="true"/>
        </w:rPr>
        <w:t xml:space="preserve">, 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סולברג</w:t>
      </w:r>
      <w:r>
        <w:rPr>
          <w:rtl w:val="true"/>
        </w:rPr>
        <w:t xml:space="preserve">, </w:t>
      </w:r>
      <w:r>
        <w:rPr>
          <w:rtl w:val="true"/>
        </w:rPr>
        <w:t>שקלתי את מסקנתי המזכה את המערער ואת נימוקיה שוב ושוב</w:t>
      </w:r>
      <w:r>
        <w:rPr>
          <w:rtl w:val="true"/>
        </w:rPr>
        <w:t xml:space="preserve">, </w:t>
      </w:r>
      <w:r>
        <w:rPr>
          <w:rtl w:val="true"/>
        </w:rPr>
        <w:t>ונשארתי איתן בדעתי</w:t>
      </w:r>
      <w:r>
        <w:rPr>
          <w:rtl w:val="true"/>
        </w:rPr>
        <w:t xml:space="preserve">. </w:t>
      </w:r>
      <w:r>
        <w:rPr>
          <w:rtl w:val="true"/>
        </w:rPr>
        <w:t xml:space="preserve">ניתוח הראיות שנעשה על ידי חברי מבסס את המסקנה כי המערער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קרוב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לוודאי</w:t>
      </w:r>
      <w:r>
        <w:rPr>
          <w:rtl w:val="true"/>
        </w:rPr>
        <w:t xml:space="preserve"> נטל חלק במעשי התקיפה כאחד ממבצעיה העיקריים או</w:t>
      </w:r>
      <w:r>
        <w:rPr>
          <w:rtl w:val="true"/>
        </w:rPr>
        <w:t xml:space="preserve">, </w:t>
      </w:r>
      <w:r>
        <w:rPr>
          <w:rtl w:val="true"/>
        </w:rPr>
        <w:t>למצער</w:t>
      </w:r>
      <w:r>
        <w:rPr>
          <w:rtl w:val="true"/>
        </w:rPr>
        <w:t xml:space="preserve">, </w:t>
      </w:r>
      <w:r>
        <w:rPr>
          <w:rtl w:val="true"/>
        </w:rPr>
        <w:t>כמסייע או כמשדל</w:t>
      </w:r>
      <w:r>
        <w:rPr>
          <w:rtl w:val="true"/>
        </w:rPr>
        <w:t xml:space="preserve">, </w:t>
      </w:r>
      <w:r>
        <w:rPr>
          <w:rtl w:val="true"/>
        </w:rPr>
        <w:t>אבל בכך לא סגי</w:t>
      </w:r>
      <w:r>
        <w:rPr>
          <w:rtl w:val="true"/>
        </w:rPr>
        <w:t xml:space="preserve">. </w:t>
      </w:r>
      <w:r>
        <w:rPr>
          <w:rtl w:val="true"/>
        </w:rPr>
        <w:t>כפי שהסברתי לעיל</w:t>
      </w:r>
      <w:r>
        <w:rPr>
          <w:rtl w:val="true"/>
        </w:rPr>
        <w:t xml:space="preserve">, </w:t>
      </w:r>
      <w:r>
        <w:rPr>
          <w:rtl w:val="true"/>
        </w:rPr>
        <w:t>הסתברות גבוהה</w:t>
      </w:r>
      <w:r>
        <w:rPr>
          <w:rtl w:val="true"/>
        </w:rPr>
        <w:t xml:space="preserve">, </w:t>
      </w:r>
      <w:r>
        <w:rPr>
          <w:rtl w:val="true"/>
        </w:rPr>
        <w:t>ואפילו גבוהה מאד</w:t>
      </w:r>
      <w:r>
        <w:rPr>
          <w:rtl w:val="true"/>
        </w:rPr>
        <w:t xml:space="preserve">, </w:t>
      </w:r>
      <w:r>
        <w:rPr>
          <w:rtl w:val="true"/>
        </w:rPr>
        <w:t>אינה מוכיחה את הטענה כי הנאשם ביצע את העבירה המיוחסת לו מעבר לספק סביר</w:t>
      </w:r>
      <w:r>
        <w:rPr>
          <w:rtl w:val="true"/>
        </w:rPr>
        <w:t xml:space="preserve">, </w:t>
      </w:r>
      <w:r>
        <w:rPr>
          <w:rtl w:val="true"/>
        </w:rPr>
        <w:t>אם הראיות שמהן היא נגזרת אינן מצביעות על מעשיו הוא</w:t>
      </w:r>
      <w:r>
        <w:rPr>
          <w:rtl w:val="true"/>
        </w:rPr>
        <w:t xml:space="preserve">. </w:t>
      </w:r>
      <w:r>
        <w:rPr>
          <w:rtl w:val="true"/>
        </w:rPr>
        <w:t>הסתברות כאמור היא בגדר הוכחה סטטיסטית</w:t>
      </w:r>
      <w:r>
        <w:rPr>
          <w:rtl w:val="true"/>
        </w:rPr>
        <w:t xml:space="preserve">, </w:t>
      </w:r>
      <w:r>
        <w:rPr>
          <w:rtl w:val="true"/>
        </w:rPr>
        <w:t>הא ותו לא</w:t>
      </w:r>
      <w:r>
        <w:rPr>
          <w:rtl w:val="true"/>
        </w:rPr>
        <w:t xml:space="preserve">, </w:t>
      </w:r>
      <w:r>
        <w:rPr>
          <w:rtl w:val="true"/>
        </w:rPr>
        <w:t xml:space="preserve">בעוד שההוכחה שהמדינה נדרשת לספק כדי להביא להרשעתו של אדם בפלילים וליטול ממנו את חירותו היא הוכחה אינדיווידואלית </w:t>
      </w:r>
      <w:r>
        <w:rPr>
          <w:rtl w:val="true"/>
        </w:rPr>
        <w:t>–</w:t>
      </w:r>
      <w:r>
        <w:rPr>
          <w:rtl w:val="true"/>
        </w:rPr>
        <w:t xml:space="preserve"> אינדוקטיבית ולא כמותית </w:t>
      </w:r>
      <w:r>
        <w:rPr>
          <w:rtl w:val="true"/>
        </w:rPr>
        <w:t>–</w:t>
      </w:r>
      <w:r>
        <w:rPr>
          <w:rtl w:val="true"/>
        </w:rPr>
        <w:t xml:space="preserve"> אשר מביאה לבית המשפט את הסיפור הקונקרטי של מעשה</w:t>
      </w:r>
      <w:r>
        <w:rPr>
          <w:rtl w:val="true"/>
        </w:rPr>
        <w:t>-</w:t>
      </w:r>
      <w:r>
        <w:rPr>
          <w:rtl w:val="true"/>
        </w:rPr>
        <w:t>העבירה המיוחס לאותו אדם</w:t>
      </w:r>
      <w:r>
        <w:rPr>
          <w:rtl w:val="true"/>
        </w:rPr>
        <w:t xml:space="preserve">. </w:t>
      </w:r>
      <w:r>
        <w:rPr>
          <w:rtl w:val="true"/>
        </w:rPr>
        <w:t>בנטל זה המדינה לא עמדה בבואה להוכיח את אשמת המערער בגרימת חבלה מתוך כוונה מחמירה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/>
        <w:t>30</w:t>
      </w:r>
      <w:r>
        <w:rPr>
          <w:rtl w:val="true"/>
        </w:rPr>
        <w:t>.</w:t>
        <w:tab/>
      </w:r>
      <w:r>
        <w:rPr>
          <w:rtl w:val="true"/>
        </w:rPr>
        <w:t>אין ביני לבין חברי</w:t>
      </w:r>
      <w:r>
        <w:rPr>
          <w:rtl w:val="true"/>
        </w:rPr>
        <w:t xml:space="preserve">, 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סולברג</w:t>
      </w:r>
      <w:r>
        <w:rPr>
          <w:rtl w:val="true"/>
        </w:rPr>
        <w:t xml:space="preserve">, </w:t>
      </w:r>
      <w:r>
        <w:rPr>
          <w:rtl w:val="true"/>
        </w:rPr>
        <w:t>כל מחלוקת על כך שהמדינה היתה מרימה נטל זה אילו הוכיחה באותות ובמופתים ש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tl w:val="true"/>
        </w:rPr>
        <w:t xml:space="preserve"> חברי הארגון לה פמיליה שנוכחו באירוע התקיפה נטלו בה חלק כמבצעים בצוותא או כשותפים עקיפים</w:t>
      </w:r>
      <w:r>
        <w:rPr>
          <w:rtl w:val="true"/>
        </w:rPr>
        <w:t xml:space="preserve">. </w:t>
      </w:r>
      <w:r>
        <w:rPr>
          <w:rtl w:val="true"/>
        </w:rPr>
        <w:t xml:space="preserve">שלא כמו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סולברג</w:t>
      </w:r>
      <w:r>
        <w:rPr>
          <w:rtl w:val="true"/>
        </w:rPr>
        <w:t xml:space="preserve">, </w:t>
      </w:r>
      <w:r>
        <w:rPr>
          <w:rtl w:val="true"/>
        </w:rPr>
        <w:t>הנני סבור כי באין הוכחה פוזיטיבית כאמור עלינו לצאת מן ההנחה שלפחות כמה מן הנוכחים באירוע נכחו בו נוכחות פסיבית ולא השתתפו בתקיפה</w:t>
      </w:r>
      <w:r>
        <w:rPr>
          <w:rtl w:val="true"/>
        </w:rPr>
        <w:t xml:space="preserve">. </w:t>
      </w:r>
      <w:r>
        <w:rPr>
          <w:rtl w:val="true"/>
        </w:rPr>
        <w:t>קיומה של הסתברות בלתי זניחה שכמה מאותם נוכחים לא נטלו שום חלק בתקיפה חייב את המדינה להוכיח מעבר לספק סביר כי המערער</w:t>
      </w:r>
      <w:r>
        <w:rPr>
          <w:rtl w:val="true"/>
        </w:rPr>
        <w:t xml:space="preserve">, </w:t>
      </w:r>
      <w:r>
        <w:rPr>
          <w:rtl w:val="true"/>
        </w:rPr>
        <w:t>אביב בצלאל</w:t>
      </w:r>
      <w:r>
        <w:rPr>
          <w:rtl w:val="true"/>
        </w:rPr>
        <w:t xml:space="preserve">, </w:t>
      </w:r>
      <w:r>
        <w:rPr>
          <w:rtl w:val="true"/>
        </w:rPr>
        <w:t>לא היה אחד מאותם נוכחים פסיביים</w:t>
      </w:r>
      <w:r>
        <w:rPr>
          <w:rtl w:val="true"/>
        </w:rPr>
        <w:t xml:space="preserve">. </w:t>
      </w:r>
      <w:r>
        <w:rPr>
          <w:rtl w:val="true"/>
        </w:rPr>
        <w:t>עדויות ואמרות</w:t>
      </w:r>
      <w:r>
        <w:rPr>
          <w:rtl w:val="true"/>
        </w:rPr>
        <w:t>-</w:t>
      </w:r>
      <w:r>
        <w:rPr>
          <w:rtl w:val="true"/>
        </w:rPr>
        <w:t xml:space="preserve">חוץ שאמרו כי המערער </w:t>
      </w:r>
      <w:r>
        <w:rPr>
          <w:rtl w:val="true"/>
        </w:rPr>
        <w:t>"</w:t>
      </w:r>
      <w:r>
        <w:rPr>
          <w:rtl w:val="true"/>
        </w:rPr>
        <w:t>היה שם</w:t>
      </w:r>
      <w:r>
        <w:rPr>
          <w:rtl w:val="true"/>
        </w:rPr>
        <w:t xml:space="preserve">" </w:t>
      </w:r>
      <w:r>
        <w:rPr>
          <w:rtl w:val="true"/>
        </w:rPr>
        <w:t>אינן מקיימות דרישה זו מאחר שאינן מספרות מה בדיוק עשה המערער כחלק ממעשי התקיפה</w:t>
      </w:r>
      <w:r>
        <w:rPr>
          <w:rtl w:val="true"/>
        </w:rPr>
        <w:t xml:space="preserve">, </w:t>
      </w:r>
      <w:r>
        <w:rPr>
          <w:rtl w:val="true"/>
        </w:rPr>
        <w:t>להבדיל מהקשר הפלילי שקדם להם</w:t>
      </w:r>
      <w:r>
        <w:rPr>
          <w:rtl w:val="true"/>
        </w:rPr>
        <w:t xml:space="preserve">. </w:t>
      </w:r>
      <w:r>
        <w:rPr>
          <w:rtl w:val="true"/>
        </w:rPr>
        <w:t>הראיה היחידה שהתקרבה לכלל הוכחה אינדיווידואלית שהמדינה נדרשה לספק – אולם לא סיפקה – היא אמרת</w:t>
      </w:r>
      <w:r>
        <w:rPr>
          <w:rtl w:val="true"/>
        </w:rPr>
        <w:t>-</w:t>
      </w:r>
      <w:r>
        <w:rPr>
          <w:rtl w:val="true"/>
        </w:rPr>
        <w:t xml:space="preserve">החוץ של עומר גולן </w:t>
      </w:r>
      <w:r>
        <w:rPr>
          <w:rtl w:val="true"/>
        </w:rPr>
        <w:t>"</w:t>
      </w:r>
      <w:r>
        <w:rPr>
          <w:rtl w:val="true"/>
        </w:rPr>
        <w:t>אביב בצלאל אם אני לא טועה</w:t>
      </w:r>
      <w:r>
        <w:rPr>
          <w:rtl w:val="true"/>
        </w:rPr>
        <w:t xml:space="preserve">", </w:t>
      </w:r>
      <w:r>
        <w:rPr>
          <w:rtl w:val="true"/>
        </w:rPr>
        <w:t xml:space="preserve">אשר נאמרה בשיחתו עם עד המדינה כתשובה לשאלה </w:t>
      </w:r>
      <w:r>
        <w:rPr>
          <w:rtl w:val="true"/>
        </w:rPr>
        <w:t>"</w:t>
      </w:r>
      <w:r>
        <w:rPr>
          <w:rtl w:val="true"/>
        </w:rPr>
        <w:t>מישהו היה עם סכינים</w:t>
      </w:r>
      <w:r>
        <w:rPr>
          <w:rtl w:val="true"/>
        </w:rPr>
        <w:t xml:space="preserve">?". </w:t>
      </w:r>
      <w:r>
        <w:rPr>
          <w:rtl w:val="true"/>
        </w:rPr>
        <w:t xml:space="preserve">דומני כי עדות שמיעה אשר באה מפיו של עבריין בתוספת סייג </w:t>
      </w:r>
      <w:r>
        <w:rPr>
          <w:rtl w:val="true"/>
        </w:rPr>
        <w:t>"</w:t>
      </w:r>
      <w:r>
        <w:rPr>
          <w:rtl w:val="true"/>
        </w:rPr>
        <w:t>אם אני לא טועה</w:t>
      </w:r>
      <w:r>
        <w:rPr>
          <w:rtl w:val="true"/>
        </w:rPr>
        <w:t xml:space="preserve">", </w:t>
      </w:r>
      <w:r>
        <w:rPr>
          <w:rtl w:val="true"/>
        </w:rPr>
        <w:t>מחייבת אותנו להניח כאפשרות סבירה שהעבריין טועה או מטעה</w:t>
      </w:r>
      <w:r>
        <w:rPr>
          <w:rtl w:val="true"/>
        </w:rPr>
        <w:t xml:space="preserve">. </w:t>
      </w:r>
      <w:r>
        <w:rPr>
          <w:rtl w:val="true"/>
        </w:rPr>
        <w:t>לכל היותר</w:t>
      </w:r>
      <w:r>
        <w:rPr>
          <w:rtl w:val="true"/>
        </w:rPr>
        <w:t xml:space="preserve">, </w:t>
      </w:r>
      <w:r>
        <w:rPr>
          <w:rtl w:val="true"/>
        </w:rPr>
        <w:t xml:space="preserve">אמרה כאמור יכלה לשמש בסיס להחזרת התיק לבית משפט קמא כדי שזה יבצע השלמת ראיות שבמסגרתה ייעשה ניסיון לגבות את עדותו של מר גולן – מהלך שכפי הנראה נדון מראש לכישלון לנוכח קביעתו של בית משפט קמא כי מדובר </w:t>
      </w:r>
      <w:r>
        <w:rPr>
          <w:rtl w:val="true"/>
        </w:rPr>
        <w:t>"</w:t>
      </w:r>
      <w:r>
        <w:rPr>
          <w:rtl w:val="true"/>
        </w:rPr>
        <w:t>באמרה שעל פניה מלמדת על משקלה הנמוך מאוד</w:t>
      </w:r>
      <w:r>
        <w:rPr>
          <w:rtl w:val="true"/>
        </w:rPr>
        <w:t>".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/>
        <w:t>31</w:t>
      </w:r>
      <w:r>
        <w:rPr>
          <w:rtl w:val="true"/>
        </w:rPr>
        <w:t>.</w:t>
        <w:tab/>
      </w:r>
      <w:r>
        <w:rPr>
          <w:rtl w:val="true"/>
        </w:rPr>
        <w:t xml:space="preserve">הנני נכון להסכים עם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סולברג</w:t>
      </w:r>
      <w:r>
        <w:rPr>
          <w:rtl w:val="true"/>
        </w:rPr>
        <w:t xml:space="preserve"> כי בנסיבות בעניין עבר למערער נטל טקטי לעורר ספק סביר לגבי השתתפותו במעשה התקיפה</w:t>
      </w:r>
      <w:r>
        <w:rPr>
          <w:rtl w:val="true"/>
        </w:rPr>
        <w:t xml:space="preserve">. </w:t>
      </w:r>
      <w:r>
        <w:rPr>
          <w:rtl w:val="true"/>
        </w:rPr>
        <w:t>דא עקא</w:t>
      </w:r>
      <w:r>
        <w:rPr>
          <w:rtl w:val="true"/>
        </w:rPr>
        <w:t xml:space="preserve">, </w:t>
      </w:r>
      <w:r>
        <w:rPr>
          <w:rtl w:val="true"/>
        </w:rPr>
        <w:t>נטל טקטי אין פירושו נטל הבאת ראיות והוא בוודאי איננו בגדר נטל שכנוע</w:t>
      </w:r>
      <w:r>
        <w:rPr>
          <w:rtl w:val="true"/>
        </w:rPr>
        <w:t xml:space="preserve">, </w:t>
      </w:r>
      <w:r>
        <w:rPr>
          <w:rtl w:val="true"/>
        </w:rPr>
        <w:t>כפי שהוסבר על ידי חברי</w:t>
      </w:r>
      <w:r>
        <w:rPr>
          <w:rtl w:val="true"/>
        </w:rPr>
        <w:t xml:space="preserve">, 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סולברג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48">
        <w:bookmarkStart w:id="28" w:name="Text1"/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6392/13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קריאף</w:t>
      </w:r>
      <w:bookmarkEnd w:id="28"/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FrankRuehl" w:ascii="FrankRuehl" w:hAnsi="FrankRuehl"/>
          <w:rtl w:val="true"/>
        </w:rPr>
        <w:t>(‏</w:t>
      </w:r>
      <w:r>
        <w:rPr>
          <w:rFonts w:cs="FrankRuehl" w:ascii="FrankRuehl" w:hAnsi="FrankRuehl"/>
        </w:rPr>
        <w:t>21.1.2015</w:t>
      </w:r>
      <w:r>
        <w:rPr>
          <w:rFonts w:cs="FrankRuehl" w:ascii="FrankRuehl" w:hAnsi="FrankRuehl"/>
          <w:rtl w:val="true"/>
        </w:rPr>
        <w:t xml:space="preserve">), </w:t>
      </w:r>
      <w:r>
        <w:rPr>
          <w:rFonts w:ascii="FrankRuehl" w:hAnsi="FrankRuehl" w:cs="FrankRuehl"/>
          <w:rtl w:val="true"/>
        </w:rPr>
        <w:t xml:space="preserve">בפסקה </w:t>
      </w:r>
      <w:r>
        <w:rPr>
          <w:rFonts w:cs="FrankRuehl" w:ascii="FrankRuehl" w:hAnsi="FrankRuehl"/>
        </w:rPr>
        <w:t>124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לפסק דינו</w:t>
      </w:r>
      <w:r>
        <w:rPr>
          <w:rFonts w:cs="FrankRuehl" w:ascii="FrankRuehl" w:hAnsi="FrankRuehl"/>
          <w:rtl w:val="true"/>
        </w:rPr>
        <w:t xml:space="preserve">; </w:t>
      </w:r>
      <w:r>
        <w:rPr>
          <w:rFonts w:ascii="FrankRuehl" w:hAnsi="FrankRuehl" w:cs="FrankRuehl"/>
          <w:rtl w:val="true"/>
        </w:rPr>
        <w:t>ואלה הם הדברים שאמר</w:t>
      </w:r>
      <w:r>
        <w:rPr>
          <w:rFonts w:cs="FrankRuehl" w:ascii="FrankRuehl" w:hAnsi="FrankRuehl"/>
          <w:rtl w:val="true"/>
        </w:rPr>
        <w:t>: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נטל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טקטי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ההוכחה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המקובלים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מהחל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כּלה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>".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rFonts w:eastAsia="Garamond"/>
        </w:rPr>
      </w:pPr>
      <w:r>
        <w:rPr>
          <w:rFonts w:eastAsia="Garamond"/>
          <w:rtl w:val="true"/>
        </w:rPr>
        <w:t xml:space="preserve">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>למערער עמדה אפוא – ועודנה עומדת – הזכות הבסיסית ליהנות מהספק המובנה שקיים בחומר הראיות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tl w:val="true"/>
        </w:rPr>
        <w:t xml:space="preserve">, </w:t>
      </w:r>
      <w:r>
        <w:rPr>
          <w:rtl w:val="true"/>
        </w:rPr>
        <w:t>בלי ספק</w:t>
      </w:r>
      <w:r>
        <w:rPr>
          <w:rtl w:val="true"/>
        </w:rPr>
        <w:t xml:space="preserve">, </w:t>
      </w:r>
      <w:r>
        <w:rPr>
          <w:rtl w:val="true"/>
        </w:rPr>
        <w:t>בספק סביר אשר ראוי שיפעל לטובת המערער ויביא לזיכויו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/>
        <w:t>32</w:t>
      </w:r>
      <w:r>
        <w:rPr>
          <w:rtl w:val="true"/>
        </w:rPr>
        <w:t>.</w:t>
        <w:tab/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סולברג</w:t>
      </w:r>
      <w:r>
        <w:rPr>
          <w:rtl w:val="true"/>
        </w:rPr>
        <w:t xml:space="preserve"> מציין בחוות דעתו את התנהלות המערער בחקירתו במשטרה ובבית המשפט</w:t>
      </w:r>
      <w:r>
        <w:rPr>
          <w:rtl w:val="true"/>
        </w:rPr>
        <w:t xml:space="preserve">, </w:t>
      </w:r>
      <w:r>
        <w:rPr>
          <w:rtl w:val="true"/>
        </w:rPr>
        <w:t xml:space="preserve">שבלי ספק </w:t>
      </w:r>
      <w:r>
        <w:rPr>
          <w:rtl w:val="true"/>
        </w:rPr>
        <w:t>"</w:t>
      </w:r>
      <w:r>
        <w:rPr>
          <w:rtl w:val="true"/>
        </w:rPr>
        <w:t>מלמדת על ניסיונותיו החוזרים ונשנים להרחיק עצמו ממעשה העבירה</w:t>
      </w:r>
      <w:r>
        <w:rPr>
          <w:rtl w:val="true"/>
        </w:rPr>
        <w:t xml:space="preserve">, </w:t>
      </w:r>
      <w:r>
        <w:rPr>
          <w:rtl w:val="true"/>
        </w:rPr>
        <w:t>מארגון לה פמיליה</w:t>
      </w:r>
      <w:r>
        <w:rPr>
          <w:rtl w:val="true"/>
        </w:rPr>
        <w:t xml:space="preserve">, </w:t>
      </w:r>
      <w:r>
        <w:rPr>
          <w:rtl w:val="true"/>
        </w:rPr>
        <w:t>ואף מאהדתו לקבוצת כדורגל</w:t>
      </w:r>
      <w:r>
        <w:rPr>
          <w:rtl w:val="true"/>
        </w:rPr>
        <w:t xml:space="preserve">". </w:t>
      </w:r>
      <w:r>
        <w:rPr>
          <w:rtl w:val="true"/>
        </w:rPr>
        <w:t>המערער אכן ניסה להרחיק את עצמו מעבירת הקשר בה הורשע על ידי בית משפט קמא</w:t>
      </w:r>
      <w:r>
        <w:rPr>
          <w:rtl w:val="true"/>
        </w:rPr>
        <w:t xml:space="preserve">; </w:t>
      </w:r>
      <w:r>
        <w:rPr>
          <w:rtl w:val="true"/>
        </w:rPr>
        <w:t>וגם אנוכי מצאתיו אשם בעבירה זו ללא קושי</w:t>
      </w:r>
      <w:r>
        <w:rPr>
          <w:rtl w:val="true"/>
        </w:rPr>
        <w:t xml:space="preserve">. </w:t>
      </w:r>
      <w:r>
        <w:rPr>
          <w:rtl w:val="true"/>
        </w:rPr>
        <w:t>עד כאן הכל אמת ויציב</w:t>
      </w:r>
      <w:r>
        <w:rPr>
          <w:rtl w:val="true"/>
        </w:rPr>
        <w:t xml:space="preserve">; </w:t>
      </w:r>
      <w:r>
        <w:rPr>
          <w:rtl w:val="true"/>
        </w:rPr>
        <w:t>אבל כיצד ניתן להסיק מהתנהלותו האמורה של המערער – אף אם נלך כברת דרך לרעתו ונראה בה שקרים בוטים ועזות מצח – כי הלה נטל חלק פעיל כלשהו במעשי התקיפה</w:t>
      </w:r>
      <w:r>
        <w:rPr>
          <w:rtl w:val="true"/>
        </w:rPr>
        <w:t xml:space="preserve">? </w:t>
      </w:r>
      <w:r>
        <w:rPr>
          <w:rtl w:val="true"/>
        </w:rPr>
        <w:t>דיני הראיות לפיהם אנו מרשיעים ומזכים נאשמים אומרים לנו כי שקרי הנאשם יכולים רק לחזק את ה</w:t>
      </w:r>
      <w:r>
        <w:rPr>
          <w:rtl w:val="true"/>
        </w:rPr>
        <w:t>"</w:t>
      </w:r>
      <w:r>
        <w:rPr>
          <w:rtl w:val="true"/>
        </w:rPr>
        <w:t>יש</w:t>
      </w:r>
      <w:r>
        <w:rPr>
          <w:rtl w:val="true"/>
        </w:rPr>
        <w:t>" (</w:t>
      </w:r>
      <w:r>
        <w:rPr>
          <w:rtl w:val="true"/>
        </w:rPr>
        <w:t>ראו למשל</w:t>
      </w:r>
      <w:r>
        <w:rPr>
          <w:rtl w:val="true"/>
        </w:rPr>
        <w:t xml:space="preserve">: </w:t>
      </w:r>
      <w:hyperlink r:id="rId4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210/81</w:t>
        </w:r>
        <w:r>
          <w:rPr>
            <w:rStyle w:val="Hyperlink"/>
            <w:color w:val="0000FF"/>
            <w:u w:val="single"/>
            <w:rtl w:val="true"/>
          </w:rPr>
          <w:t xml:space="preserve">‏ </w:t>
        </w:r>
        <w:r>
          <w:rPr>
            <w:rStyle w:val="Hyperlink"/>
            <w:color w:val="0000FF"/>
            <w:u w:val="single"/>
            <w:rtl w:val="true"/>
          </w:rPr>
          <w:t>עקביוב</w:t>
        </w:r>
        <w:r>
          <w:rPr>
            <w:rStyle w:val="Hyperlink"/>
            <w:rFonts w:ascii="Times New Roman" w:hAnsi="Times New Roman" w:cs="Times New Roman"/>
            <w:color w:val="0000FF"/>
            <w:u w:val="single"/>
          </w:rPr>
          <w:t>‎</w:t>
        </w:r>
        <w:r>
          <w:rPr>
            <w:rStyle w:val="Hyperlink"/>
            <w:color w:val="0000FF"/>
            <w:u w:val="single"/>
          </w:rPr>
          <w:t xml:space="preserve"> ‎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''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לו</w:t>
        </w:r>
      </w:hyperlink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393</w:t>
      </w:r>
      <w:r>
        <w:rPr>
          <w:rtl w:val="true"/>
        </w:rPr>
        <w:t xml:space="preserve">, </w:t>
      </w:r>
      <w:r>
        <w:rPr/>
        <w:t>418</w:t>
      </w:r>
      <w:r>
        <w:rPr>
          <w:rtl w:val="true"/>
        </w:rPr>
        <w:t xml:space="preserve"> (</w:t>
      </w:r>
      <w:r>
        <w:rPr/>
        <w:t>1982</w:t>
      </w:r>
      <w:r>
        <w:rPr>
          <w:rtl w:val="true"/>
        </w:rPr>
        <w:t xml:space="preserve">)). </w:t>
      </w:r>
      <w:r>
        <w:rPr>
          <w:rtl w:val="true"/>
        </w:rPr>
        <w:t xml:space="preserve">מקום שאין </w:t>
      </w:r>
      <w:r>
        <w:rPr>
          <w:rtl w:val="true"/>
        </w:rPr>
        <w:t>"</w:t>
      </w:r>
      <w:r>
        <w:rPr>
          <w:rtl w:val="true"/>
        </w:rPr>
        <w:t>יש</w:t>
      </w:r>
      <w:r>
        <w:rPr>
          <w:rtl w:val="true"/>
        </w:rPr>
        <w:t xml:space="preserve">" </w:t>
      </w:r>
      <w:r>
        <w:rPr>
          <w:rtl w:val="true"/>
        </w:rPr>
        <w:t xml:space="preserve">ויש </w:t>
      </w:r>
      <w:r>
        <w:rPr>
          <w:rtl w:val="true"/>
        </w:rPr>
        <w:t>"</w:t>
      </w:r>
      <w:r>
        <w:rPr>
          <w:rtl w:val="true"/>
        </w:rPr>
        <w:t>אין</w:t>
      </w:r>
      <w:r>
        <w:rPr>
          <w:rtl w:val="true"/>
        </w:rPr>
        <w:t xml:space="preserve">", </w:t>
      </w:r>
      <w:r>
        <w:rPr>
          <w:rtl w:val="true"/>
        </w:rPr>
        <w:t xml:space="preserve">שקרים כאמור אינם יכולים להועיל למדינה בהוכחת אשמתו של הנאשם </w:t>
      </w:r>
      <w:r>
        <w:rPr>
          <w:rtl w:val="true"/>
        </w:rPr>
        <w:t>(</w:t>
      </w:r>
      <w:r>
        <w:rPr>
          <w:rtl w:val="true"/>
        </w:rPr>
        <w:t xml:space="preserve">ראו </w:t>
      </w:r>
      <w:hyperlink r:id="rId5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476/72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טרנובסקי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כז</w:t>
        </w:r>
      </w:hyperlink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376</w:t>
      </w:r>
      <w:r>
        <w:rPr>
          <w:rtl w:val="true"/>
        </w:rPr>
        <w:t xml:space="preserve">, </w:t>
      </w:r>
      <w:r>
        <w:rPr/>
        <w:t>380</w:t>
      </w:r>
      <w:r>
        <w:rPr>
          <w:rtl w:val="true"/>
        </w:rPr>
        <w:t xml:space="preserve"> (</w:t>
      </w:r>
      <w:r>
        <w:rPr/>
        <w:t>1973</w:t>
      </w:r>
      <w:r>
        <w:rPr>
          <w:rtl w:val="true"/>
        </w:rPr>
        <w:t>)).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/>
        <w:t>33</w:t>
      </w:r>
      <w:r>
        <w:rPr>
          <w:rtl w:val="true"/>
        </w:rPr>
        <w:t>.</w:t>
        <w:tab/>
      </w:r>
      <w:r>
        <w:rPr>
          <w:rtl w:val="true"/>
        </w:rPr>
        <w:t xml:space="preserve">הנני נכון להסכים עם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סולברג</w:t>
      </w:r>
      <w:r>
        <w:rPr>
          <w:rtl w:val="true"/>
        </w:rPr>
        <w:t xml:space="preserve"> כי המקרה שלפנינו שונה עובדתית מהמקרה של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האסירים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בחצר</w:t>
      </w:r>
      <w:r>
        <w:rPr>
          <w:rtl w:val="true"/>
        </w:rPr>
        <w:t xml:space="preserve">. </w:t>
      </w:r>
      <w:r>
        <w:rPr>
          <w:rtl w:val="true"/>
        </w:rPr>
        <w:t>במקרה שלפנינו</w:t>
      </w:r>
      <w:r>
        <w:rPr>
          <w:rtl w:val="true"/>
        </w:rPr>
        <w:t xml:space="preserve">, </w:t>
      </w:r>
      <w:r>
        <w:rPr>
          <w:rtl w:val="true"/>
        </w:rPr>
        <w:t>כל חברי הארגון לה פמיליה אשר הגיעו למקום התקיפה קשרו ביניהם קשר פלילי לבצע מעשי תקיפה</w:t>
      </w:r>
      <w:r>
        <w:rPr>
          <w:rtl w:val="true"/>
        </w:rPr>
        <w:t xml:space="preserve">, </w:t>
      </w:r>
      <w:r>
        <w:rPr>
          <w:rtl w:val="true"/>
        </w:rPr>
        <w:t>בעוד שלאסיר הבודד אשר לא הצטרף לחבריו בחצר הכלא לא היה שום חלק בקשר פלילי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הבדל עובדתי זה הינו נטול משמעות מאחר שמחוקקנו ביטל את דוקטרינת האחריות הסולידרית של הקושרים</w:t>
      </w:r>
      <w:r>
        <w:rPr>
          <w:rtl w:val="true"/>
        </w:rPr>
        <w:t xml:space="preserve">. </w:t>
      </w:r>
      <w:r>
        <w:rPr>
          <w:rtl w:val="true"/>
        </w:rPr>
        <w:t>אינני בטוח אם ביטול הדוקטרינה היה מעשה נכון</w:t>
      </w:r>
      <w:r>
        <w:rPr>
          <w:rtl w:val="true"/>
        </w:rPr>
        <w:t xml:space="preserve">. </w:t>
      </w:r>
      <w:r>
        <w:rPr>
          <w:rtl w:val="true"/>
        </w:rPr>
        <w:t>מנקודת ראות כלכלית שמעמידה הרתעה יעילה בראש סולם הערכים החברתיים</w:t>
      </w:r>
      <w:r>
        <w:rPr>
          <w:rtl w:val="true"/>
        </w:rPr>
        <w:t xml:space="preserve">, </w:t>
      </w:r>
      <w:r>
        <w:rPr>
          <w:rtl w:val="true"/>
        </w:rPr>
        <w:t xml:space="preserve">טוב היה עושה המחוקק אילו השאיר את הדוקטרינה על מכונה </w:t>
      </w:r>
      <w:r>
        <w:rPr>
          <w:rtl w:val="true"/>
        </w:rPr>
        <w:t>(</w:t>
      </w:r>
      <w:r>
        <w:rPr>
          <w:rtl w:val="true"/>
        </w:rPr>
        <w:t xml:space="preserve">ראו </w:t>
      </w:r>
      <w:r>
        <w:rPr>
          <w:rFonts w:cs="Times New Roman" w:ascii="Times New Roman" w:hAnsi="Times New Roman"/>
        </w:rPr>
        <w:t xml:space="preserve">Neal Kumar Katyal, </w:t>
      </w:r>
      <w:r>
        <w:rPr>
          <w:rFonts w:cs="Times New Roman" w:ascii="Times New Roman" w:hAnsi="Times New Roman"/>
          <w:i/>
          <w:iCs/>
        </w:rPr>
        <w:t>Conspiracy Theory</w:t>
      </w:r>
      <w:r>
        <w:rPr>
          <w:rFonts w:cs="Times New Roman" w:ascii="Times New Roman" w:hAnsi="Times New Roman"/>
        </w:rPr>
        <w:t xml:space="preserve">, 112 </w:t>
      </w:r>
      <w:r>
        <w:rPr>
          <w:rFonts w:cs="Times New Roman" w:ascii="Times New Roman" w:hAnsi="Times New Roman"/>
          <w:smallCaps/>
        </w:rPr>
        <w:t>Yale L.J.</w:t>
      </w:r>
      <w:r>
        <w:rPr>
          <w:rFonts w:cs="Times New Roman" w:ascii="Times New Roman" w:hAnsi="Times New Roman"/>
        </w:rPr>
        <w:t xml:space="preserve"> 1307, 1372-1375 (2003)</w:t>
      </w:r>
      <w:r>
        <w:rPr>
          <w:rtl w:val="true"/>
        </w:rPr>
        <w:t xml:space="preserve">), </w:t>
      </w:r>
      <w:r>
        <w:rPr>
          <w:rtl w:val="true"/>
        </w:rPr>
        <w:t>אבל המחוקק אמר את דברו ולנו לא נותר אלא לקיימו</w:t>
      </w:r>
      <w:r>
        <w:rPr>
          <w:rtl w:val="true"/>
        </w:rPr>
        <w:t xml:space="preserve">. </w:t>
      </w:r>
      <w:r>
        <w:rPr>
          <w:rtl w:val="true"/>
        </w:rPr>
        <w:t>דוקטרינת האחריות הסולידרית של הקושרים נמחקה מהדין הפלילי שלנו כאילו לא היתה</w:t>
      </w:r>
      <w:r>
        <w:rPr>
          <w:rtl w:val="true"/>
        </w:rPr>
        <w:t xml:space="preserve">, </w:t>
      </w:r>
      <w:r>
        <w:rPr>
          <w:rtl w:val="true"/>
        </w:rPr>
        <w:t xml:space="preserve">ולאחר מחיקתה אין בנמצא שום הבדל מהותי בין המקרה שלפנינו לבין זה של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האסירים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בחצר</w:t>
      </w:r>
      <w:r>
        <w:rPr>
          <w:rtl w:val="true"/>
        </w:rPr>
        <w:t xml:space="preserve">. </w:t>
      </w:r>
      <w:r>
        <w:rPr>
          <w:rtl w:val="true"/>
        </w:rPr>
        <w:t>מקרים אלו זהים זה לזה מבחינה משפטית וההכרעה בהם חייבת אפוא להיות זהה</w:t>
      </w:r>
      <w:r>
        <w:rPr>
          <w:rtl w:val="true"/>
        </w:rPr>
        <w:t xml:space="preserve">. 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סולברג</w:t>
      </w:r>
      <w:r>
        <w:rPr>
          <w:rtl w:val="true"/>
        </w:rPr>
        <w:t xml:space="preserve"> מציין בהקשר זה כי המערער </w:t>
      </w:r>
      <w:r>
        <w:rPr>
          <w:rtl w:val="true"/>
        </w:rPr>
        <w:t>"</w:t>
      </w:r>
      <w:r>
        <w:rPr>
          <w:rtl w:val="true"/>
        </w:rPr>
        <w:t>חצה את תחום קשירת הקשר</w:t>
      </w:r>
      <w:r>
        <w:rPr>
          <w:rtl w:val="true"/>
        </w:rPr>
        <w:t xml:space="preserve">" </w:t>
      </w:r>
      <w:r>
        <w:rPr>
          <w:rtl w:val="true"/>
        </w:rPr>
        <w:t>על ידי כך ש</w:t>
      </w:r>
      <w:r>
        <w:rPr>
          <w:rtl w:val="true"/>
        </w:rPr>
        <w:t>"</w:t>
      </w:r>
      <w:r>
        <w:rPr>
          <w:rtl w:val="true"/>
        </w:rPr>
        <w:t>המשיך לצעוד עם חבריו לזירת התקיפה</w:t>
      </w:r>
      <w:r>
        <w:rPr>
          <w:rtl w:val="true"/>
        </w:rPr>
        <w:t xml:space="preserve">"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היה צד לעשייתה</w:t>
      </w:r>
      <w:r>
        <w:rPr>
          <w:rtl w:val="true"/>
        </w:rPr>
        <w:t xml:space="preserve">". </w:t>
      </w:r>
      <w:r>
        <w:rPr>
          <w:rtl w:val="true"/>
        </w:rPr>
        <w:t>לדידי</w:t>
      </w:r>
      <w:r>
        <w:rPr>
          <w:rtl w:val="true"/>
        </w:rPr>
        <w:t xml:space="preserve">, </w:t>
      </w:r>
      <w:r>
        <w:rPr>
          <w:rtl w:val="true"/>
        </w:rPr>
        <w:t xml:space="preserve">קביעה זו מניחה את המבוקש תוך שהיא מחייה את האחריות הסולידרית של הקושרים ומחזירה אותה אל תוך דיננו </w:t>
      </w:r>
      <w:r>
        <w:rPr>
          <w:rtl w:val="true"/>
        </w:rPr>
        <w:t>(</w:t>
      </w:r>
      <w:r>
        <w:rPr>
          <w:rtl w:val="true"/>
        </w:rPr>
        <w:t xml:space="preserve">ראו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אחריות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פלילית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מעשה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21-19</w:t>
      </w:r>
      <w:r>
        <w:rPr>
          <w:rtl w:val="true"/>
        </w:rPr>
        <w:t>).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דבר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/>
        <w:t>34</w:t>
      </w:r>
      <w:r>
        <w:rPr>
          <w:rtl w:val="true"/>
        </w:rPr>
        <w:t>.</w:t>
        <w:tab/>
      </w:r>
      <w:r>
        <w:rPr>
          <w:rtl w:val="true"/>
        </w:rPr>
        <w:t>המדינה הוכיחה כי המערער היה אחד הקושרים באירוע נושא המשפט</w:t>
      </w:r>
      <w:r>
        <w:rPr>
          <w:rtl w:val="true"/>
        </w:rPr>
        <w:t xml:space="preserve">, </w:t>
      </w:r>
      <w:r>
        <w:rPr>
          <w:rtl w:val="true"/>
        </w:rPr>
        <w:t>אך לא עלה בידה להוכיח מעבר לספק סביר כי הלה נטל חלק במעשי האלימות אשר תוכננו על ידי הקושרים או תרם תרומה אחרת כלשהי לקידום מטרותיו של הקשר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/>
        <w:t>35</w:t>
      </w:r>
      <w:r>
        <w:rPr>
          <w:rtl w:val="true"/>
        </w:rPr>
        <w:t>.</w:t>
        <w:tab/>
      </w:r>
      <w:r>
        <w:rPr>
          <w:rtl w:val="true"/>
        </w:rPr>
        <w:t xml:space="preserve">הנני מציע אפוא לחבריי כי נדחה את שני הערעורים </w:t>
      </w:r>
      <w:r>
        <w:rPr>
          <w:rFonts w:ascii="Arial TUR" w:hAnsi="Arial TUR" w:cs="Arial TUR"/>
          <w:sz w:val="22"/>
          <w:sz w:val="22"/>
          <w:rtl w:val="true"/>
        </w:rPr>
        <w:t>ונותיר את פסק הדין קמא על כנו</w:t>
      </w:r>
      <w:r>
        <w:rPr>
          <w:rFonts w:cs="Arial TUR" w:ascii="Arial TUR" w:hAnsi="Arial TUR"/>
          <w:sz w:val="22"/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BODYVERDICT"/>
        <w:ind w:end="0"/>
        <w:jc w:val="end"/>
        <w:rPr>
          <w:rFonts w:cs="Miriam"/>
          <w:sz w:val="24"/>
          <w:szCs w:val="24"/>
          <w:u w:val="single"/>
        </w:rPr>
      </w:pP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2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BODYVERDICT"/>
        <w:ind w:end="0"/>
        <w:jc w:val="start"/>
        <w:rPr/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סולברג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חברי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שטיין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,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פּרשׂ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יריעה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רחבה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כמותו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אני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ערעורו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אביב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בצלאל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בצלאל</w:t>
      </w:r>
      <w:r>
        <w:rPr>
          <w:rFonts w:cs="FrankRuehl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Cs w:val="28"/>
          <w:rtl w:val="true"/>
        </w:rPr>
        <w:t>ולהותיר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כּנה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הרשעתו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פשע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51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499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)(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1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hyperlink r:id="rId52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התשל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ז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1977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חוק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העונשין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החוק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לערעורה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דעתי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מדעתו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חברי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גבי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דידי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נכון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להעתר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ולהרשיע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בצלאל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חבלה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בכוונה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מחמירה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53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329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)(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1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לחוק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2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פסק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בצלאל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שותף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בקשירת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התקיפה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אוהדי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אביב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יחד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חברי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ארגון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נוספים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תוך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שלוקחים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בחשבון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מטרות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הארגון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ודרכי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פעולתו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לצד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בעיניו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ספק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בצלאל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עזב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בטרם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התקיפה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מכלול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שנפרשׂ</w:t>
      </w:r>
      <w:r>
        <w:rPr>
          <w:rFonts w:ascii="Century" w:hAnsi="Century" w:cs="FrankRuehl"/>
          <w:spacing w:val="10"/>
          <w:szCs w:val="28"/>
        </w:rPr>
        <w:t>‎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והראה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אֵלו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מחזקות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התביעה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תומכות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בעמדתה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ההגנה</w:t>
      </w:r>
      <w:r>
        <w:rPr>
          <w:rFonts w:cs="FrankRuehl" w:ascii="Century" w:hAnsi="Century"/>
          <w:spacing w:val="10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eastAsia="Century" w:cs="Century" w:ascii="Century" w:hAnsi="Century"/>
          <w:spacing w:val="10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Miriam"/>
          <w:b/>
          <w:b/>
          <w:sz w:val="22"/>
          <w:sz w:val="22"/>
          <w:rtl w:val="true"/>
        </w:rPr>
        <w:t>הראיות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המחזקות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עמד</w:t>
      </w:r>
      <w:r>
        <w:rPr>
          <w:rFonts w:ascii="Century" w:hAnsi="Century" w:cs="Miriam"/>
          <w:b/>
          <w:b/>
          <w:sz w:val="22"/>
          <w:sz w:val="22"/>
          <w:rtl w:val="true"/>
        </w:rPr>
        <w:t>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התביעה</w:t>
      </w:r>
      <w:r>
        <w:rPr>
          <w:rFonts w:cs="FrankRuehl" w:ascii="Century" w:hAnsi="Century"/>
          <w:spacing w:val="10"/>
          <w:szCs w:val="28"/>
          <w:rtl w:val="true"/>
        </w:rPr>
        <w:t>: (</w:t>
      </w:r>
      <w:r>
        <w:rPr>
          <w:rFonts w:ascii="Century" w:hAnsi="Century" w:cs="FrankRuehl"/>
          <w:spacing w:val="10"/>
          <w:szCs w:val="28"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Cs w:val="28"/>
          <w:rtl w:val="true"/>
        </w:rPr>
        <w:t>הגעת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בצלאל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התקיפה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חברי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הארגון</w:t>
      </w:r>
      <w:r>
        <w:rPr>
          <w:rFonts w:cs="FrankRuehl" w:ascii="Century" w:hAnsi="Century"/>
          <w:spacing w:val="10"/>
          <w:szCs w:val="28"/>
          <w:rtl w:val="true"/>
        </w:rPr>
        <w:t>; (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Cs w:val="28"/>
          <w:rtl w:val="true"/>
        </w:rPr>
        <w:t>אמרת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בצלאל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המדינה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</w:t>
      </w:r>
      <w:r>
        <w:rPr>
          <w:rFonts w:cs="FrankRuehl" w:ascii="Century" w:hAnsi="Century"/>
          <w:spacing w:val="10"/>
          <w:szCs w:val="28"/>
          <w:rtl w:val="true"/>
        </w:rPr>
        <w:t>; (</w:t>
      </w:r>
      <w:r>
        <w:rPr>
          <w:rFonts w:ascii="Century" w:hAnsi="Century" w:cs="FrankRuehl"/>
          <w:spacing w:val="10"/>
          <w:szCs w:val="28"/>
          <w:rtl w:val="true"/>
        </w:rPr>
        <w:t>ג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Cs w:val="28"/>
          <w:rtl w:val="true"/>
        </w:rPr>
        <w:t>אמרתו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גולן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אם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טועה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אביב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[</w:t>
      </w:r>
      <w:r>
        <w:rPr>
          <w:rFonts w:cs="Miriam" w:ascii="Century" w:hAnsi="Century"/>
          <w:b/>
          <w:sz w:val="22"/>
          <w:rtl w:val="true"/>
        </w:rPr>
        <w:t xml:space="preserve">...] </w:t>
      </w:r>
      <w:r>
        <w:rPr>
          <w:rFonts w:ascii="Century" w:hAnsi="Century" w:cs="Miriam"/>
          <w:b/>
          <w:b/>
          <w:sz w:val="22"/>
          <w:sz w:val="22"/>
          <w:rtl w:val="true"/>
        </w:rPr>
        <w:t>אביב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בצלאל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טועה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>; (</w:t>
      </w:r>
      <w:r>
        <w:rPr>
          <w:rFonts w:ascii="Century" w:hAnsi="Century" w:cs="FrankRuehl"/>
          <w:spacing w:val="10"/>
          <w:szCs w:val="28"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Cs w:val="28"/>
          <w:rtl w:val="true"/>
        </w:rPr>
        <w:t>אמרתו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נאור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שמואל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בחיוב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כשנשאל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בצלאל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באירוע</w:t>
      </w:r>
      <w:r>
        <w:rPr>
          <w:rFonts w:cs="FrankRuehl" w:ascii="Century" w:hAnsi="Century"/>
          <w:spacing w:val="10"/>
          <w:szCs w:val="28"/>
          <w:rtl w:val="true"/>
        </w:rPr>
        <w:t>; (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Cs w:val="28"/>
          <w:rtl w:val="true"/>
        </w:rPr>
        <w:t>אמרתו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שמעון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המדינה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אני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יצאתי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אחרון</w:t>
      </w:r>
      <w:r>
        <w:rPr>
          <w:rFonts w:cs="Miriam" w:ascii="Century" w:hAnsi="Century"/>
          <w:b/>
          <w:sz w:val="22"/>
          <w:rtl w:val="true"/>
        </w:rPr>
        <w:t xml:space="preserve">. </w:t>
      </w:r>
      <w:r>
        <w:rPr>
          <w:rFonts w:ascii="Century" w:hAnsi="Century" w:cs="Miriam"/>
          <w:b/>
          <w:b/>
          <w:sz w:val="22"/>
          <w:sz w:val="22"/>
          <w:rtl w:val="true"/>
        </w:rPr>
        <w:t>אני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אביב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בצלאל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אחרונים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ומי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עוד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חזר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איתנו</w:t>
      </w:r>
      <w:r>
        <w:rPr>
          <w:rFonts w:cs="Miriam" w:ascii="Century" w:hAnsi="Century"/>
          <w:b/>
          <w:sz w:val="22"/>
          <w:rtl w:val="true"/>
        </w:rPr>
        <w:t xml:space="preserve">? </w:t>
      </w:r>
      <w:r>
        <w:rPr>
          <w:rFonts w:ascii="Century" w:hAnsi="Century" w:cs="Miriam"/>
          <w:b/>
          <w:b/>
          <w:sz w:val="22"/>
          <w:sz w:val="22"/>
          <w:rtl w:val="true"/>
        </w:rPr>
        <w:t>ו</w:t>
      </w:r>
      <w:r>
        <w:rPr>
          <w:rFonts w:cs="Miriam" w:ascii="Century" w:hAnsi="Century"/>
          <w:b/>
          <w:sz w:val="22"/>
          <w:rtl w:val="true"/>
        </w:rPr>
        <w:t xml:space="preserve">... </w:t>
      </w:r>
      <w:r>
        <w:rPr>
          <w:rFonts w:ascii="Century" w:hAnsi="Century" w:cs="Miriam"/>
          <w:b/>
          <w:b/>
          <w:sz w:val="22"/>
          <w:sz w:val="22"/>
          <w:rtl w:val="true"/>
        </w:rPr>
        <w:t>ו</w:t>
      </w:r>
      <w:r>
        <w:rPr>
          <w:rFonts w:cs="Miriam" w:ascii="Century" w:hAnsi="Century"/>
          <w:b/>
          <w:sz w:val="22"/>
          <w:rtl w:val="true"/>
        </w:rPr>
        <w:t xml:space="preserve">... </w:t>
      </w:r>
      <w:r>
        <w:rPr>
          <w:rFonts w:ascii="Century" w:hAnsi="Century" w:cs="Miriam"/>
          <w:b/>
          <w:b/>
          <w:sz w:val="22"/>
          <w:sz w:val="22"/>
          <w:rtl w:val="true"/>
        </w:rPr>
        <w:t>נו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השמן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שכחתי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השם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שלו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חבר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שלנו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מהרצליה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אבי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צ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ascii="Century" w:hAnsi="Century" w:cs="Miriam"/>
          <w:b/>
          <w:b/>
          <w:sz w:val="22"/>
          <w:sz w:val="22"/>
          <w:rtl w:val="true"/>
        </w:rPr>
        <w:t>יטה</w:t>
      </w:r>
      <w:r>
        <w:rPr>
          <w:rFonts w:cs="Miriam" w:ascii="Century" w:hAnsi="Century"/>
          <w:b/>
          <w:sz w:val="22"/>
          <w:rtl w:val="true"/>
        </w:rPr>
        <w:t xml:space="preserve">. </w:t>
      </w:r>
      <w:r>
        <w:rPr>
          <w:rFonts w:ascii="Century" w:hAnsi="Century" w:cs="Miriam"/>
          <w:b/>
          <w:b/>
          <w:sz w:val="22"/>
          <w:sz w:val="22"/>
          <w:rtl w:val="true"/>
        </w:rPr>
        <w:t>שלושתנו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חזרנו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אחרונים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אחי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ונפתח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לצ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ascii="Century" w:hAnsi="Century" w:cs="Miriam"/>
          <w:b/>
          <w:b/>
          <w:sz w:val="22"/>
          <w:sz w:val="22"/>
          <w:rtl w:val="true"/>
        </w:rPr>
        <w:t>יטה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הראש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 xml:space="preserve">[...] </w:t>
      </w:r>
      <w:r>
        <w:rPr>
          <w:rFonts w:ascii="Century" w:hAnsi="Century" w:cs="Miriam"/>
          <w:b/>
          <w:b/>
          <w:sz w:val="22"/>
          <w:sz w:val="22"/>
          <w:rtl w:val="true"/>
        </w:rPr>
        <w:t>חזרנו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אחרונים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נסענו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אחרונים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אני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הוא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ואיך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לקוראים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לבחור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יצאנו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אחרונים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יצאנו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אבי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איזה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קרביץ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אבי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[</w:t>
      </w:r>
      <w:r>
        <w:rPr>
          <w:rFonts w:ascii="Century" w:hAnsi="Century" w:cs="Miriam"/>
          <w:b/>
          <w:b/>
          <w:sz w:val="22"/>
          <w:sz w:val="22"/>
          <w:rtl w:val="true"/>
        </w:rPr>
        <w:t>עד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המדינה</w:t>
      </w:r>
      <w:r>
        <w:rPr>
          <w:rFonts w:cs="Miriam" w:ascii="Century" w:hAnsi="Century"/>
          <w:b/>
          <w:sz w:val="22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אביב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קרביץ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קרביץ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אביב</w:t>
      </w:r>
      <w:r>
        <w:rPr>
          <w:rFonts w:cs="Miriam" w:ascii="Century" w:hAnsi="Century"/>
          <w:b/>
          <w:sz w:val="22"/>
          <w:rtl w:val="true"/>
        </w:rPr>
        <w:t>]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eastAsia="Century" w:cs="Century" w:ascii="Century" w:hAnsi="Century"/>
          <w:spacing w:val="10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Miriam"/>
          <w:b/>
          <w:b/>
          <w:sz w:val="22"/>
          <w:sz w:val="22"/>
          <w:rtl w:val="true"/>
        </w:rPr>
        <w:t>הראיות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התומכות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</w:t>
      </w:r>
      <w:r>
        <w:rPr>
          <w:rFonts w:ascii="Century" w:hAnsi="Century" w:cs="Miriam"/>
          <w:b/>
          <w:b/>
          <w:sz w:val="22"/>
          <w:sz w:val="22"/>
          <w:rtl w:val="true"/>
        </w:rPr>
        <w:t>עמדת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ההגנה</w:t>
      </w:r>
      <w:r>
        <w:rPr>
          <w:rFonts w:cs="FrankRuehl" w:ascii="Century" w:hAnsi="Century"/>
          <w:spacing w:val="10"/>
          <w:szCs w:val="28"/>
          <w:rtl w:val="true"/>
        </w:rPr>
        <w:t>: (</w:t>
      </w:r>
      <w:r>
        <w:rPr>
          <w:rFonts w:ascii="Century" w:hAnsi="Century" w:cs="FrankRuehl"/>
          <w:spacing w:val="10"/>
          <w:szCs w:val="28"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Cs w:val="28"/>
          <w:rtl w:val="true"/>
        </w:rPr>
        <w:t>הודעת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אופק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במשטרה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שבמסגרתה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התייחס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למעורבים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להזכיר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בצלאל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וכשהוצגה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תמונתו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בצלאל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מכירו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מהדרום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מהשתתפות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באירועים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אלימים</w:t>
      </w:r>
      <w:r>
        <w:rPr>
          <w:rFonts w:cs="FrankRuehl" w:ascii="Century" w:hAnsi="Century"/>
          <w:spacing w:val="10"/>
          <w:szCs w:val="28"/>
          <w:rtl w:val="true"/>
        </w:rPr>
        <w:t>; (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Cs w:val="28"/>
          <w:rtl w:val="true"/>
        </w:rPr>
        <w:t>במענה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לשאלת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המדינה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בסדר</w:t>
      </w:r>
      <w:r>
        <w:rPr>
          <w:rFonts w:cs="FrankRuehl" w:ascii="Century" w:hAnsi="Century"/>
          <w:spacing w:val="10"/>
          <w:szCs w:val="28"/>
          <w:rtl w:val="true"/>
        </w:rPr>
        <w:t xml:space="preserve">? </w:t>
      </w:r>
      <w:r>
        <w:rPr>
          <w:rFonts w:ascii="Century" w:hAnsi="Century" w:cs="FrankRuehl"/>
          <w:spacing w:val="10"/>
          <w:szCs w:val="28"/>
          <w:rtl w:val="true"/>
        </w:rPr>
        <w:t>השיב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שמעון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כולם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אחי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שתיים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מקרית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מלאכי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יודע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נכנסו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בזה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>; (</w:t>
      </w:r>
      <w:r>
        <w:rPr>
          <w:rFonts w:ascii="Century" w:hAnsi="Century" w:cs="FrankRuehl"/>
          <w:spacing w:val="10"/>
          <w:szCs w:val="28"/>
          <w:rtl w:val="true"/>
        </w:rPr>
        <w:t>ג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Cs w:val="28"/>
          <w:rtl w:val="true"/>
        </w:rPr>
        <w:t>מחקרי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תקשורת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תומכים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לשיטת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במסקנה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בצלאל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עזב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בטרם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התקיפה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על</w:t>
      </w:r>
      <w:r>
        <w:rPr>
          <w:rFonts w:cs="Miriam" w:ascii="Century" w:hAnsi="Century"/>
          <w:b/>
          <w:sz w:val="22"/>
          <w:rtl w:val="true"/>
        </w:rPr>
        <w:t>-</w:t>
      </w:r>
      <w:r>
        <w:rPr>
          <w:rFonts w:ascii="Century" w:hAnsi="Century" w:cs="Miriam"/>
          <w:b/>
          <w:b/>
          <w:sz w:val="22"/>
          <w:sz w:val="22"/>
          <w:rtl w:val="true"/>
        </w:rPr>
        <w:t>פי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קביעותיי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העובדתיות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שלב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ההתארגנות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לאירוע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והמארב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לאוהדי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הפועל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תל</w:t>
      </w:r>
      <w:r>
        <w:rPr>
          <w:rFonts w:cs="Miriam" w:ascii="Century" w:hAnsi="Century"/>
          <w:b/>
          <w:sz w:val="22"/>
          <w:rtl w:val="true"/>
        </w:rPr>
        <w:t>-</w:t>
      </w:r>
      <w:r>
        <w:rPr>
          <w:rFonts w:ascii="Century" w:hAnsi="Century" w:cs="Miriam"/>
          <w:b/>
          <w:b/>
          <w:sz w:val="22"/>
          <w:sz w:val="22"/>
          <w:rtl w:val="true"/>
        </w:rPr>
        <w:t>אביב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החל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עובר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לשעה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</w:rPr>
        <w:t>20:25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כאשר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בשעה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</w:rPr>
        <w:t>20:32</w:t>
      </w:r>
      <w:r>
        <w:rPr>
          <w:rFonts w:cs="Miriam" w:ascii="Century" w:hAnsi="Century"/>
          <w:b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החלו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חברי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הארגון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להימלט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מהמקום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במקביל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להזעקת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כוחות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המשטרה</w:t>
      </w:r>
      <w:r>
        <w:rPr>
          <w:rFonts w:cs="Miriam" w:ascii="Century" w:hAnsi="Century"/>
          <w:b/>
          <w:sz w:val="22"/>
          <w:rtl w:val="true"/>
        </w:rPr>
        <w:t xml:space="preserve">. </w:t>
      </w:r>
      <w:r>
        <w:rPr>
          <w:rFonts w:ascii="Century" w:hAnsi="Century" w:cs="Miriam"/>
          <w:b/>
          <w:b/>
          <w:sz w:val="22"/>
          <w:sz w:val="22"/>
          <w:rtl w:val="true"/>
        </w:rPr>
        <w:t>על</w:t>
      </w:r>
      <w:r>
        <w:rPr>
          <w:rFonts w:cs="Miriam" w:ascii="Century" w:hAnsi="Century"/>
          <w:b/>
          <w:sz w:val="22"/>
          <w:rtl w:val="true"/>
        </w:rPr>
        <w:t>-</w:t>
      </w:r>
      <w:r>
        <w:rPr>
          <w:rFonts w:ascii="Century" w:hAnsi="Century" w:cs="Miriam"/>
          <w:b/>
          <w:b/>
          <w:sz w:val="22"/>
          <w:sz w:val="22"/>
          <w:rtl w:val="true"/>
        </w:rPr>
        <w:t>פי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דוח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האיכון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ניתן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ללמוד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בשעה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</w:rPr>
        <w:t>20:54</w:t>
      </w:r>
      <w:r>
        <w:rPr>
          <w:rFonts w:cs="Miriam" w:ascii="Century" w:hAnsi="Century"/>
          <w:b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אוכן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בצלאל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באתר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ascii="Century" w:hAnsi="Century" w:cs="Miriam"/>
          <w:b/>
          <w:b/>
          <w:sz w:val="22"/>
          <w:sz w:val="22"/>
          <w:rtl w:val="true"/>
        </w:rPr>
        <w:t>צומת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אשדוד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בואכה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קרית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מלאכי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ובשעה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</w:rPr>
        <w:t>21:13</w:t>
      </w:r>
      <w:r>
        <w:rPr>
          <w:rFonts w:cs="Miriam" w:ascii="Century" w:hAnsi="Century"/>
          <w:b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כבר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אוכן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בקרית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מלאכי</w:t>
      </w:r>
      <w:r>
        <w:rPr>
          <w:rFonts w:cs="Miriam" w:ascii="Century" w:hAnsi="Century"/>
          <w:b/>
          <w:sz w:val="22"/>
          <w:rtl w:val="true"/>
        </w:rPr>
        <w:t xml:space="preserve">.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המרחק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שכונת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פלורנטין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לאתר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הסלולרי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המכסה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צומת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אשדוד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אוכן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בצלאל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בשעה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</w:rPr>
        <w:t>20:54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מתיישב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יותר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עזיבה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מוקדמת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שכונת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פלורנטין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עובר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לשעה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</w:rPr>
        <w:t>20:25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מאשר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עזיבה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מאוחרת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>; (</w:t>
      </w:r>
      <w:r>
        <w:rPr>
          <w:rFonts w:ascii="Century" w:hAnsi="Century" w:cs="FrankRuehl"/>
          <w:spacing w:val="10"/>
          <w:szCs w:val="28"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Cs w:val="28"/>
          <w:rtl w:val="true"/>
        </w:rPr>
        <w:t>לבסוף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התייחס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עייש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שאישר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גרסת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בצלאל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אוהדי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אביב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ומקלות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בידיהם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החליטו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לעזוב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3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שסקר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השונות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נדרש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בצלאל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הייתה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רחוקה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מלהרשים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גרסתו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לפיה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סבר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לאורך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שהותו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במקום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הכוונה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היחידה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לגנוב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ציוד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אוהדי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הפועל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תל</w:t>
      </w:r>
      <w:r>
        <w:rPr>
          <w:rFonts w:cs="Miriam" w:ascii="Century" w:hAnsi="Century"/>
          <w:b/>
          <w:sz w:val="22"/>
          <w:rtl w:val="true"/>
        </w:rPr>
        <w:t>-</w:t>
      </w:r>
      <w:r>
        <w:rPr>
          <w:rFonts w:ascii="Century" w:hAnsi="Century" w:cs="Miriam"/>
          <w:b/>
          <w:b/>
          <w:sz w:val="22"/>
          <w:sz w:val="22"/>
          <w:rtl w:val="true"/>
        </w:rPr>
        <w:t>אביב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הייתה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אמינה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במיוחד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רקע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הכחשתו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ראה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ההצטיידות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בכלי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התקיפה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וחלוקת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הצינורות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עובדה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המוכחת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בשורה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ראיות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Miriam" w:ascii="Century" w:hAnsi="Century"/>
          <w:b/>
          <w:sz w:val="22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53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חרף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בהתרשמותו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מבצלאל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הספק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שנתגלע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לאפשרות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שעזב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בטרם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התקיפה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החליט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לזכותו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Cs w:val="28"/>
        </w:rPr>
        <w:t>4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שהראה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חברי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שטיין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שגגה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עובדתית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בניתוחם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מחקרי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התקשורת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משליכה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נוכחותו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בצלאל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התקיפה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איכונו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בצלאל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20:54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בצומת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אשדוד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בגרסת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עזב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20:25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בטרם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התקיפה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הניח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בתקיפה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לעזוב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ולהגיע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אשדוד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20:54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האיכון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עייש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לאביב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בצלאל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עייש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בצומת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אשדוד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20:54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בזירת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התקיפה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20:36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מכאן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שההנחה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להישאר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ולהגיע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20:54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אשדוד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נשללה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במחקרי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התקשורת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מלמד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התקיפה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שנסתיימה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אשדוד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בצדק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ועייש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ובצלאל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יחדיו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מכונית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מיקומו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עייש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מלמדות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מיקומו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בצלאל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ברי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הוא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כי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המערער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[</w:t>
      </w:r>
      <w:r>
        <w:rPr>
          <w:rFonts w:ascii="Century" w:hAnsi="Century" w:cs="Miriam"/>
          <w:b/>
          <w:b/>
          <w:sz w:val="22"/>
          <w:sz w:val="22"/>
          <w:rtl w:val="true"/>
        </w:rPr>
        <w:t>בצלאל</w:t>
      </w:r>
      <w:r>
        <w:rPr>
          <w:rFonts w:cs="Miriam" w:ascii="Century" w:hAnsi="Century"/>
          <w:b/>
          <w:sz w:val="22"/>
          <w:rtl w:val="true"/>
        </w:rPr>
        <w:t>]</w:t>
      </w:r>
      <w:r>
        <w:rPr>
          <w:rFonts w:cs="Miriam" w:ascii="Century" w:hAnsi="Century"/>
          <w:b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נכח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באירוע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האלים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לפחות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בחלק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ממנו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שותף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למסקנה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,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מחקרי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התקשורת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אמרותיהם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בצלאל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והמעורבים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בצלאל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בזמן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התקיפה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אמנם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אמרותיהם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בצלאל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והמעורבים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גבוליות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במכלול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ובצירוף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מחקרי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התקשורת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מובילות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מסקנה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בצלאל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בזירת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התקיפה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בחלקה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eastAsia="Century" w:cs="Century" w:ascii="Century" w:hAnsi="Century"/>
          <w:spacing w:val="10"/>
          <w:sz w:val="22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מסקנתו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שטיין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ascii="Century" w:hAnsi="Century" w:cs="Miriam"/>
          <w:b/>
          <w:b/>
          <w:sz w:val="22"/>
          <w:sz w:val="22"/>
          <w:rtl w:val="true"/>
        </w:rPr>
        <w:t>נוכחותו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בצלאל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התקיפה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להרשיעו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בכוונה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מחמירה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לדבריו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ההרשעה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דרושה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הוכחה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שהנאשם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נטל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חלק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כלשהו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בביצוע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העבירה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גופה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כאחד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ממבצעיה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העיקריים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כמסייע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כמשדל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או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כמי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שחיזק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ידו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אחד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המבצעים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העיקריים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לדברי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הוכחה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בתשתית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הראייתית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שהתגבשה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בתיק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נמצאו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הקושרות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בצלאל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אישי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התקיפה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להצטרף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למסקנה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לגישתי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המסכת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העובדתית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שנפרשׂה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בצירוף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שלילת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בצלאל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מובילה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מסקנה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בצלאל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השתתף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בתקיפה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בצוותא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חדא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ומשכך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להרשיעו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בכוונה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מחמירה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נכון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הדבר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שנפרשׂו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בצלאל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בתקיפה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הפעולות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המסוימות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מעורבותו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בצלאל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באירוע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נלמדת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התמונה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הראייתית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בכללותה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מקיומן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נסיבתיות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מנביעות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המסקנה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בצלאל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מעורב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אישי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בתקיפת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אוהדי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אביב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מניח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הנחות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ראשית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הקושרות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בצלאל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אישי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לתקיפה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Miriam"/>
          <w:b/>
          <w:b/>
          <w:sz w:val="22"/>
          <w:sz w:val="22"/>
          <w:rtl w:val="true"/>
        </w:rPr>
        <w:t>שנית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הרשעת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בצלאל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בהסתמך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נוכחותו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בזירה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הסתברות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סטטיסטית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שיוכו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לקבוצת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הרוב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,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בחינת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הקובע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במצב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הלך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אחר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הרוב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למשל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בבלי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כתובות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ההנחות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מקובלות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אסביר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השאלה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המונחת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לפנינו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איננה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שאלה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</w:t>
      </w:r>
      <w:r>
        <w:rPr>
          <w:rFonts w:ascii="Century" w:hAnsi="Century" w:cs="Miriam"/>
          <w:b/>
          <w:b/>
          <w:sz w:val="22"/>
          <w:sz w:val="22"/>
          <w:rtl w:val="true"/>
        </w:rPr>
        <w:t>סטטיסטיקה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רואה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דמיון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ההכרעה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העומדת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לפתחנו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הרשעתו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בצלאל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בהסתמך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נוכחותו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בזירה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הדילמה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בדוגמת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האסירים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בחצר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":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בכלא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שמאכלס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</w:rPr>
        <w:t>1000</w:t>
      </w:r>
      <w:r>
        <w:rPr>
          <w:rFonts w:cs="Miriam" w:ascii="Century" w:hAnsi="Century"/>
          <w:b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אסירים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cs="Miriam" w:ascii="Century" w:hAnsi="Century"/>
          <w:b/>
          <w:sz w:val="22"/>
        </w:rPr>
        <w:t>999</w:t>
      </w:r>
      <w:r>
        <w:rPr>
          <w:rFonts w:cs="Miriam" w:ascii="Century" w:hAnsi="Century"/>
          <w:b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אסירים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נטלו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חלק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במרד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אלים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שבמהלכו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נהרגו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הסוהרים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למעט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שניים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שנמלטו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בהליקופטר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ממנו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הסריטו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אשר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אירע</w:t>
      </w:r>
      <w:r>
        <w:rPr>
          <w:rFonts w:cs="Miriam" w:ascii="Century" w:hAnsi="Century"/>
          <w:b/>
          <w:sz w:val="22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הסרט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מראה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שאסיר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אחד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שאותו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ניתן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לזהות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הוציא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עצמו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הכלל</w:t>
      </w:r>
      <w:r>
        <w:rPr>
          <w:rFonts w:cs="Miriam" w:ascii="Century" w:hAnsi="Century"/>
          <w:b/>
          <w:sz w:val="22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הוא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נצמד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לקיר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ידיים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מורמות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כלפי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מעלה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נקט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בשום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מעשה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אלימות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סייע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בידי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חבריו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בשום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דרך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מכאן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השאלה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להרשיע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אסיר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שייתפס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באקראי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ההסתברות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הגבוהה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משתייך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לקבוצת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האלימה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לגישת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תמונת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המצב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העובדתית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וממילא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שנדונה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דוגמה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מתעוררת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פמיליה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שנכחו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בתקיפה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האלימה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השתתפו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מיעוטם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ממילא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הרשעת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בתקיפה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שמפלילות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אישי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מסתמכת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ההסתברות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הגבוהה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להשתייכותו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לקבוצת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האלימה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לשיטת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שטיין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לעשות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לבסס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בפלילים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בהתבסס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הסתברות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סטטיסטית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לדעתי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נדרשים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בסוגיה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נכבדה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תמונת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המצב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שלפנינו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דוגמת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האסירים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מתארת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דילמה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סטטיסטית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דוגמת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האסירים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בראיה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ברורה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האסירים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במרד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האלים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השתתף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פעיל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דנן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בנמצא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אדרבה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המסכת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הראייתית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מתארת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קבוצה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שהתבדל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מסתייג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למשל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בהודעה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שמסרה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מלכה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ראינו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קבוצה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אנשים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מעל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</w:rPr>
        <w:t>10</w:t>
      </w:r>
      <w:r>
        <w:rPr>
          <w:rFonts w:cs="Miriam" w:ascii="Century" w:hAnsi="Century"/>
          <w:b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אנשים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כולם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לבושים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בשחור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כובעים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שחורים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רצים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אחרי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מס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מצומצם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אנשים</w:t>
      </w:r>
      <w:r>
        <w:rPr>
          <w:rFonts w:cs="Miriam" w:ascii="Century" w:hAnsi="Century"/>
          <w:b/>
          <w:sz w:val="22"/>
          <w:rtl w:val="true"/>
        </w:rPr>
        <w:t xml:space="preserve">.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להם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קרשים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בניין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וסלעים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קטנים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 xml:space="preserve">[...] </w:t>
      </w:r>
      <w:r>
        <w:rPr>
          <w:rFonts w:ascii="Century" w:hAnsi="Century" w:cs="Miriam"/>
          <w:b/>
          <w:b/>
          <w:sz w:val="22"/>
          <w:sz w:val="22"/>
          <w:rtl w:val="true"/>
        </w:rPr>
        <w:t>זה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נראה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כמו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לינץ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מתוכנן</w:t>
      </w:r>
      <w:r>
        <w:rPr>
          <w:rFonts w:cs="Miriam" w:ascii="Century" w:hAnsi="Century"/>
          <w:b/>
          <w:sz w:val="22"/>
          <w:rtl w:val="true"/>
        </w:rPr>
        <w:t xml:space="preserve">. </w:t>
      </w:r>
      <w:r>
        <w:rPr>
          <w:rFonts w:ascii="Century" w:hAnsi="Century" w:cs="Miriam"/>
          <w:b/>
          <w:b/>
          <w:sz w:val="22"/>
          <w:sz w:val="22"/>
          <w:rtl w:val="true"/>
        </w:rPr>
        <w:t>כמות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גדולה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אנשים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רודפים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אחרי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כמות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קטנה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אנשים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21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תיאור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מיכלין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Miriam" w:ascii="Century" w:hAnsi="Century"/>
          <w:b/>
          <w:sz w:val="22"/>
        </w:rPr>
        <w:t>20</w:t>
      </w:r>
      <w:r>
        <w:rPr>
          <w:rFonts w:cs="Miriam" w:ascii="Century" w:hAnsi="Century"/>
          <w:b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איש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בערך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יצאו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מהרבי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מבכרך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יכולתי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לזהות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יצאו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קרשים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ובקבוקים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והם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התחילו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לזרוק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הבקבוקים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מהפינה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הרחוב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22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התיאורים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חיצוניים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נמצאה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אחיזה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החבורה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הסתייג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לבטח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חצץ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הפריד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החבורה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ולוּ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צדיק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לרפואה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אמנם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חבר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פמיליה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שנכח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באותו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אירוע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השתתף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בתקיפה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חברי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הארגון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שנכחו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באירוע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התקיפה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מבלי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ליטול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שום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חלק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מעטים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יחסית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עקא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מצאתי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בחומר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יסוד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לקביעות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תימוכין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לקביעה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החבורה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בתקיפה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בשיח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שהתקיים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המעורבים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שמעון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שמעון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, '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בסדר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?'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והשיב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כולם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אחי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שתיים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מקרית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מלאכי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יודע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נכנסו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בזה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מכאן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לכאורה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להסיק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מקרית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מלאכי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לקחו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באירוע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Miriam" w:ascii="Century" w:hAnsi="Century"/>
          <w:b/>
          <w:sz w:val="22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הוסיף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והיקשה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כיצד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נכנסו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?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ושמעון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:</w:t>
      </w:r>
      <w:r>
        <w:rPr>
          <w:rFonts w:cs="Miriam" w:ascii="Century" w:hAnsi="Century"/>
          <w:b/>
          <w:sz w:val="22"/>
          <w:rtl w:val="true"/>
        </w:rPr>
        <w:t xml:space="preserve"> "</w:t>
      </w:r>
      <w:r>
        <w:rPr>
          <w:rFonts w:ascii="Century" w:hAnsi="Century" w:cs="Miriam"/>
          <w:b/>
          <w:b/>
          <w:sz w:val="22"/>
          <w:sz w:val="22"/>
          <w:rtl w:val="true"/>
        </w:rPr>
        <w:t>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תשמע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אתה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רואה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זה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 xml:space="preserve">[...] </w:t>
      </w:r>
      <w:r>
        <w:rPr>
          <w:rFonts w:ascii="Century" w:hAnsi="Century" w:cs="Miriam"/>
          <w:b/>
          <w:b/>
          <w:sz w:val="22"/>
          <w:sz w:val="22"/>
          <w:rtl w:val="true"/>
        </w:rPr>
        <w:t>תשמע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אחי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מסתכל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אחורה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בגלל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זה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מסתכל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קדימה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אז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קדימה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עינינו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הרואות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תשובתו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שמעון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'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נכנסו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הוכחה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מבוססת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לקיומם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מעורבים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התבדלו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התקיפה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פעיל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שמעון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במפורש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כיוון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השניים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לקחו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באירוע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יתרה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שמעון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כיוון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באומרו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, '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נכנסו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התכוון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שהשניים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עזבו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כלעומת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?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הסתייגו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והתבדלו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המשתתפים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?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היכו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וחבטו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עוצמה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היכו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חבריהם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?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אמירתו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שמעון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הריהי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עמומה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למדי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יכולה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לשמש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בסיס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למסקנת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מצב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הראיות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הקושרות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המערער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לאירוע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התקיפה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זהה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אפוא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למצב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הראיות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בפרשת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ascii="Century" w:hAnsi="Century" w:cs="Miriam"/>
          <w:b/>
          <w:b/>
          <w:sz w:val="22"/>
          <w:sz w:val="22"/>
          <w:rtl w:val="true"/>
        </w:rPr>
        <w:t>אסירים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בחצר</w:t>
      </w:r>
      <w:r>
        <w:rPr>
          <w:rFonts w:cs="Miriam" w:ascii="Century" w:hAnsi="Century"/>
          <w:b/>
          <w:sz w:val="22"/>
          <w:rtl w:val="true"/>
        </w:rPr>
        <w:t>'"</w:t>
      </w:r>
      <w:r>
        <w:rPr>
          <w:rFonts w:cs="Miriam" w:ascii="Century" w:hAnsi="Century"/>
          <w:b/>
          <w:sz w:val="22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כמתואר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המארג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הראייתי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הכולל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מצביע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תמונה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הפוכה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שהודעותיהם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הוגשו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תיארו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קבוצה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ויחידה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שפעלה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כגוף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במטרה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לתקוף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אוהדי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קבוצת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אביב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משאלו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שהנדון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דידן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מעורר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בהסתמך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הסתברות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סטטיסטית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עוסקים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בשאלה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לשייך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בצלאל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לקבוצת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הרוב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המיעוט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הנתונים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שבידינו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בקבוצה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הומוגנית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עסקינן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  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ראיות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הקושרות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בצלאל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באופן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אישי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לתקיפה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סטטיסטית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עסקינן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שישנן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הקושרות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בצלאל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אישי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לתקיפה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ישיר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כמפורט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בצלאל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לזירה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נעשתה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באקראי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בצלאל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לזירה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בארגון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פמיליה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כחבר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במעגל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הפנימי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הארגון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'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הקומץ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למקום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שותף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בקשירת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הפשע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תקיפת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אוהדי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הפועל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הוסיף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בצלאל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לשהות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בזירת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התקיפה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התרחשותה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נוספות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שעוצמתן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יחסית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מצביעות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מעורבותו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בצלאל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התקיפה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בשיחה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שהתקיימה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גולן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הועלתה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אפשרות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שהסכינים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שהובאו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התקיפה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הוחזקו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בצלאל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גולן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באוזני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הובא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לאירוע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היה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כאילו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הכל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יעני</w:t>
      </w:r>
      <w:r>
        <w:rPr>
          <w:rFonts w:cs="Miriam" w:ascii="Century" w:hAnsi="Century"/>
          <w:b/>
          <w:sz w:val="22"/>
          <w:rtl w:val="true"/>
        </w:rPr>
        <w:t xml:space="preserve">. </w:t>
      </w:r>
      <w:r>
        <w:rPr>
          <w:rFonts w:ascii="Century" w:hAnsi="Century" w:cs="Miriam"/>
          <w:b/>
          <w:b/>
          <w:sz w:val="22"/>
          <w:sz w:val="22"/>
          <w:rtl w:val="true"/>
        </w:rPr>
        <w:t>סכינים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הכל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בעקבות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מישהו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סכינים</w:t>
      </w:r>
      <w:r>
        <w:rPr>
          <w:rFonts w:cs="Miriam" w:ascii="Century" w:hAnsi="Century"/>
          <w:b/>
          <w:sz w:val="22"/>
          <w:rtl w:val="true"/>
        </w:rPr>
        <w:t>?"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וגולן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אביב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בצלאל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טועה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116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באמרה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בצלאל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שמעון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'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קרביץ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'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קרביותו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'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14.2.2017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עמודים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110-109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לפרוטוקול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בציינוֹ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בצלאל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האחרונים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מהאירוע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כשלעצמה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מועט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במכלול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מצטברות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משלימות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ויוצרות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מארג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עובדתי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שממנו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בצלאל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ארגון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פמיליה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התקיפה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התקיפה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ונטל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אמרתי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ראוי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לזכור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ולהזכיר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הכרח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להראות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שכל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אחת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מהראיות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הנסיבתיות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מספיקה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כשהיא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לעצמה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להרשעת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הנאשם</w:t>
      </w:r>
      <w:r>
        <w:rPr>
          <w:rFonts w:cs="Miriam" w:ascii="Century" w:hAnsi="Century"/>
          <w:b/>
          <w:sz w:val="22"/>
          <w:rtl w:val="true"/>
        </w:rPr>
        <w:t xml:space="preserve">.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המסקנה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המרשיעה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יכולה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להיות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תולדה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צירוף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כמה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ראיות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נסיבתיות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אשר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אחת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בנפרד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תהיה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ascii="Century" w:hAnsi="Century" w:cs="Miriam"/>
          <w:b/>
          <w:b/>
          <w:sz w:val="22"/>
          <w:sz w:val="22"/>
          <w:rtl w:val="true"/>
        </w:rPr>
        <w:t>מחשידה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בלבד</w:t>
      </w:r>
      <w:r>
        <w:rPr>
          <w:rFonts w:cs="Miriam" w:ascii="Century" w:hAnsi="Century"/>
          <w:b/>
          <w:sz w:val="22"/>
          <w:rtl w:val="true"/>
        </w:rPr>
        <w:t xml:space="preserve">. </w:t>
      </w:r>
      <w:r>
        <w:rPr>
          <w:rFonts w:ascii="Century" w:hAnsi="Century" w:cs="Miriam"/>
          <w:b/>
          <w:b/>
          <w:sz w:val="22"/>
          <w:sz w:val="22"/>
          <w:rtl w:val="true"/>
        </w:rPr>
        <w:t>יתכן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מצב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שבו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לכל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ראיה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כשלעצמה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ינתן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הסבר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תמים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ופשוט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שיש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בכוחו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לנקות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מחשד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במה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שנוגע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לאותה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ראיה</w:t>
      </w:r>
      <w:r>
        <w:rPr>
          <w:rFonts w:cs="Miriam" w:ascii="Century" w:hAnsi="Century"/>
          <w:b/>
          <w:sz w:val="22"/>
          <w:rtl w:val="true"/>
        </w:rPr>
        <w:t xml:space="preserve">. </w:t>
      </w:r>
      <w:r>
        <w:rPr>
          <w:rFonts w:ascii="Century" w:hAnsi="Century" w:cs="Miriam"/>
          <w:b/>
          <w:b/>
          <w:sz w:val="22"/>
          <w:sz w:val="22"/>
          <w:rtl w:val="true"/>
        </w:rPr>
        <w:t>ואולם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ככל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שתהיינה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הראיות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מגוונות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יותר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חזקות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יותר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ומשתלבות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האחת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רעותה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י</w:t>
      </w:r>
      <w:r>
        <w:rPr>
          <w:rFonts w:ascii="Century" w:hAnsi="Century" w:cs="Miriam"/>
          <w:b/>
          <w:b/>
          <w:sz w:val="22"/>
          <w:sz w:val="22"/>
          <w:rtl w:val="true"/>
        </w:rPr>
        <w:t>תחברו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יחדיו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חלקיו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התצרף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(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ascii="Century" w:hAnsi="Century" w:cs="Miriam"/>
          <w:b/>
          <w:b/>
          <w:sz w:val="22"/>
          <w:sz w:val="22"/>
          <w:rtl w:val="true"/>
        </w:rPr>
        <w:t>פאזל</w:t>
      </w:r>
      <w:r>
        <w:rPr>
          <w:rFonts w:cs="Miriam" w:ascii="Century" w:hAnsi="Century"/>
          <w:b/>
          <w:sz w:val="22"/>
          <w:rtl w:val="true"/>
        </w:rPr>
        <w:t xml:space="preserve">') </w:t>
      </w:r>
      <w:r>
        <w:rPr>
          <w:rFonts w:ascii="Century" w:hAnsi="Century" w:cs="Miriam"/>
          <w:b/>
          <w:b/>
          <w:sz w:val="22"/>
          <w:sz w:val="22"/>
          <w:rtl w:val="true"/>
        </w:rPr>
        <w:t>עד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לקבלת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התמונה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הכוללת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אשר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אף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אינה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שלמה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ואין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מענה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לכל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שאלה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ושאלה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עדיין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מאפשרת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הסקת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מסקנה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הגיונית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ברמה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שמעבר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לספק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סביר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בהתבסס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הגיון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החיים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והשכל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הישר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כאשר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הצטברותן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הראיות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הללו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באופן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שאינו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צירוף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מקרים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איננה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מתקבלת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הדעת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Miriam" w:ascii="Century" w:hAnsi="Century"/>
          <w:b/>
          <w:sz w:val="22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hyperlink r:id="rId54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6392/13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קריאף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98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21.1.2015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קריאף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10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ההרשעה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בנדון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דידן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נסמכת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אפוא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'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סטטיסטיות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ערטילאיות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כדברי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מקבץ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נסיבתיות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הקושרות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בצלאל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ascii="Century" w:hAnsi="Century" w:cs="Miriam"/>
          <w:b/>
          <w:b/>
          <w:sz w:val="22"/>
          <w:sz w:val="22"/>
          <w:rtl w:val="true"/>
        </w:rPr>
        <w:t>אופן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אישי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לתקיפה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השתייכותו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פמיליה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התקיפה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נוכחותו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באירוע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התייחסות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שעזב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כינויו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החבורה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'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קרביץ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המלמד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אורחותיו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העדויות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שלפיהן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החבורה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האפשרות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שהביא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סכינים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לאירוע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ועוד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   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</w:rPr>
        <w:t>11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ודוק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צודק חברי בקובעו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משבוטלה דוקטרינת האחריות הסולידרית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הרשעה בקשירת קשר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כשלעצמה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אינה יכולה לבסס הרשעה בעבירה שלשמה נקשר הקשר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כך מורנו </w:t>
      </w:r>
      <w:hyperlink r:id="rId5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499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5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cs="Century" w:ascii="Century" w:hAnsi="Century"/>
          <w:rtl w:val="true"/>
        </w:rPr>
        <w:t>:</w:t>
      </w:r>
      <w:r>
        <w:rPr>
          <w:sz w:val="26"/>
          <w:szCs w:val="26"/>
          <w:rtl w:val="true"/>
        </w:rPr>
        <w:t xml:space="preserve"> "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הקושר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קשר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יישא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באחריות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פלילית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גם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עבירה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שלשמה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נקשר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הקשר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שנעברה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לשם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קידום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מטרתו</w:t>
      </w:r>
      <w:r>
        <w:rPr>
          <w:rStyle w:val="default"/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רק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אם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היה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צד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לעשייתה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לפי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סימן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ב</w:t>
      </w:r>
      <w:r>
        <w:rPr>
          <w:rStyle w:val="default"/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לפרק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ה</w:t>
      </w:r>
      <w:r>
        <w:rPr>
          <w:rStyle w:val="default"/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Style w:val="default"/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Style w:val="default"/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יחד עם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בכך כדי לשלול שימוש בקשירת הקשר כראיה נסיבתית נוספת המלמדת על מניעיו של הנאשם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ועל זיקתו לאירוע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זאת ועוד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פי דוקטרינת האחריות הסולידרית יוחסה העבירה שלשמה נקשר הקשר לכלל הקושרים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אפילו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בוצע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מעשה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בהיעדרם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ידיעתם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מראש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hyperlink r:id="rId5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129/54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גולדשטיין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היועץ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המשפטי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לממשלה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ד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י</w:t>
        </w:r>
      </w:hyperlink>
      <w:r>
        <w:rPr>
          <w:rFonts w:eastAsia="Arial TUR" w:cs="Arial TUR"/>
          <w:rtl w:val="true"/>
        </w:rPr>
        <w:t xml:space="preserve"> </w:t>
      </w:r>
      <w:r>
        <w:rPr/>
        <w:t>505</w:t>
      </w:r>
      <w:r>
        <w:rPr>
          <w:rtl w:val="true"/>
        </w:rPr>
        <w:t xml:space="preserve">, </w:t>
      </w:r>
      <w:r>
        <w:rPr/>
        <w:t>516</w:t>
      </w:r>
      <w:r>
        <w:rPr>
          <w:rtl w:val="true"/>
        </w:rPr>
        <w:t xml:space="preserve"> (</w:t>
      </w:r>
      <w:r>
        <w:rPr/>
        <w:t>1956</w:t>
      </w:r>
      <w:r>
        <w:rPr>
          <w:rtl w:val="true"/>
        </w:rPr>
        <w:t>)).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אין זה המצב בענייננו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סמוך לאחר שנקשר הקשר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המשיך בצלאל לצעוד עם חבריו לזירת התקיפה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ובכך חצה את תחום קשירת הקשר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והיה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לעשייתה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 העבירה שלשמה נקשר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אין מדובר אפוא על הרשעה הנסמכת על דוקטרינת האחריות הסולידרית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על הזיקה שבין בצלאל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לבין יתר התוקפים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הרשעתו נסמכת על מעשיו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הוא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חלקו בקשירת הקשר ועל מעורבותו בעבירה עצמה</w:t>
      </w:r>
      <w:r>
        <w:rPr>
          <w:rFonts w:cs="Century" w:ascii="Century" w:hAnsi="Century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12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להוסיף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התנהלותו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בצלאל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בחקירתו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המלמדת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ניסיונותיו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החוזרים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ונשנים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להרחיק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מארגון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פמיליה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מאהדתו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לקבוצת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כדורגל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חקירותיו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בצלאל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השאלות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שהופנו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בשתיקה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כשכבר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התברר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כשנשאל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בחקירה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26.7.2016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בארגון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פמיליה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מהארגון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אוהד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כדורגל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שבתשובתו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פמיליה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והדגיש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הוא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חלק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במובן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פעולות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אלימות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אינו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חלק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מהקומץ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ארגון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פמיליה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מאמירתו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'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קומץ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'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פרוטוקול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24.4.2019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667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16-14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בצלאל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לחברותו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בארגון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פמיליה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מתפתחת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תחילה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התכחש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לחברותו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בארגון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לאהדתו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קבוצת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ובהמשך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לחזור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הכוללת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לראשונה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בתשובתו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חקירותיו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שתק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כזכור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בצלאל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מהימנה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בצלאל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התחמק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מלהתייחס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המעורבים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למשל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680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31-28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הצטיידו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והתלבשו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לקראת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683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718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26-7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להסביר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שוחח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המעורבים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בטלפון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696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שיתוף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בצלאל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שתיקתו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הכבושה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והתחמקותו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לשאלות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הקושרות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לאירוע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מצביעים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התנהגות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מחשידה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תהיות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למידת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מהימנותו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ולחלקו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באירוע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יכולות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כשלעצמן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להביא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להרשעתו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בפלילים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להצטרף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המארג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הראייתי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הכולל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ולתמוך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המרשיעה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למשל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hyperlink r:id="rId58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6928/17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אסרף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51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עמית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16.8.2018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עינינו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הרואות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התנהלותו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בצלאל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ובמשפט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קושרות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ומסבכות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אישי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בתקיפת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אוהדי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אביב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אפוא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'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סטטיסטיקה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גרידא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במידע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קטגוריה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רלבנטית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אינדיבידואלי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mallCaps/>
          <w:spacing w:val="10"/>
          <w:szCs w:val="26"/>
        </w:rPr>
        <w:t>Alex</w:t>
      </w:r>
      <w:r>
        <w:rPr>
          <w:rFonts w:cs="FrankRuehl" w:ascii="Century" w:hAnsi="Century"/>
          <w:smallCaps/>
          <w:spacing w:val="10"/>
          <w:sz w:val="22"/>
          <w:szCs w:val="28"/>
        </w:rPr>
        <w:t xml:space="preserve"> </w:t>
      </w:r>
      <w:r>
        <w:rPr>
          <w:rFonts w:cs="FrankRuehl" w:ascii="Century" w:hAnsi="Century"/>
          <w:smallCaps/>
          <w:spacing w:val="10"/>
          <w:szCs w:val="26"/>
        </w:rPr>
        <w:t>Stein</w:t>
      </w:r>
      <w:r>
        <w:rPr>
          <w:rFonts w:cs="FrankRuehl" w:ascii="Century" w:hAnsi="Century"/>
          <w:smallCaps/>
          <w:spacing w:val="10"/>
          <w:sz w:val="22"/>
          <w:szCs w:val="28"/>
        </w:rPr>
        <w:t xml:space="preserve">, </w:t>
      </w:r>
      <w:r>
        <w:rPr>
          <w:rFonts w:cs="FrankRuehl" w:ascii="Century" w:hAnsi="Century"/>
          <w:smallCaps/>
          <w:spacing w:val="10"/>
          <w:szCs w:val="26"/>
        </w:rPr>
        <w:t>Foundations of Evidence Law</w:t>
      </w:r>
      <w:r>
        <w:rPr>
          <w:rFonts w:cs="FrankRuehl" w:ascii="Century" w:hAnsi="Century"/>
          <w:spacing w:val="10"/>
          <w:szCs w:val="26"/>
        </w:rPr>
        <w:t xml:space="preserve"> 43 (2005)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לדעתי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במקבץ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הראייתי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שהוצג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להביא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להרשעתו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בצלאל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בכוונה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מחמירה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העלאת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טענות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עבור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הנאשם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ועוד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האפשרות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שמעלה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שטיין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בצלאל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באירוע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שותף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כלשהי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למעשיהם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האלימים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החבורה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ומבלי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שסייע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בעדם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בצלאל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ההליך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החקירה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המשטרתית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בצלאל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הועמדה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לראשונה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בתשובתו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בצלאל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רֵעִים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שידע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הבאים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לזירה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במטרה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לתכנן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כיצד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יגנבו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ממחסן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האוהדים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קבוצת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אביב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שהתגלע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ופנה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לנסוע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לקרית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מלאכי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בצלאל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נמסרה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בלחץ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החוקרים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בדוחק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החקירות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נמסרה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כוחו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החקירה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בתיק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בצלאל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ולגבש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מודעות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הראייתי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שבתיק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בצלאל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בגרסה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בשינויים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קלים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וערעורו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בעיניי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מתיישבת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בתיק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14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הרמב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בספרו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לזכות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העלן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בעצמו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מנין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לדיין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יעשה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מליץ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לדבריו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בעל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שנאמר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מדבר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שקר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תרחק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יאמר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שנראה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וישתוק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ולא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ילמד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אחד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מבעלי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דינין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טענה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כלל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אפילו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הביא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אחד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יאמר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מקבלין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אחד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סנהדרין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הכלל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:</w:t>
      </w:r>
      <w:r>
        <w:rPr>
          <w:rFonts w:cs="Miriam" w:ascii="Century" w:hAnsi="Century"/>
          <w:b/>
          <w:sz w:val="22"/>
          <w:rtl w:val="true"/>
        </w:rPr>
        <w:t xml:space="preserve"> "</w:t>
      </w:r>
      <w:r>
        <w:rPr>
          <w:rFonts w:ascii="Century" w:hAnsi="Century" w:cs="Miriam"/>
          <w:b/>
          <w:b/>
          <w:sz w:val="22"/>
          <w:sz w:val="22"/>
          <w:rtl w:val="true"/>
        </w:rPr>
        <w:t>ראה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הדיין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זכות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לאחד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מהן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ובעל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מבקש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לאומרה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ואינו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יודע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לחבר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הדברים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או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שראה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אותו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מצטער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להציל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עצמו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בטענת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אמת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ומפני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החמה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והכעס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נסתלקה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ממנו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או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נשתבש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מפני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הסכלות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הרי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זה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מותר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לסעדו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מעט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ולהבינו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תחילת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הדבר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משום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ascii="Century" w:hAnsi="Century" w:cs="Miriam"/>
          <w:b/>
          <w:b/>
          <w:sz w:val="22"/>
          <w:sz w:val="22"/>
          <w:rtl w:val="true"/>
        </w:rPr>
        <w:t>פתח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פיך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לאילם</w:t>
      </w:r>
      <w:r>
        <w:rPr>
          <w:rFonts w:cs="Miriam" w:ascii="Century" w:hAnsi="Century"/>
          <w:b/>
          <w:sz w:val="22"/>
          <w:rtl w:val="true"/>
        </w:rPr>
        <w:t xml:space="preserve">'. </w:t>
      </w:r>
      <w:r>
        <w:rPr>
          <w:rFonts w:ascii="Century" w:hAnsi="Century" w:cs="Miriam"/>
          <w:b/>
          <w:b/>
          <w:sz w:val="22"/>
          <w:sz w:val="22"/>
          <w:rtl w:val="true"/>
        </w:rPr>
        <w:t>וצריך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להתיישב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בדבר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זה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הרבה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שלא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יהיה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כעורכי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הדיינין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הרשב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אברהם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אדרת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ברצלונה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1310-1235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)):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ומכל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מקום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פעמים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שאפילו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טוענין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בשבילו</w:t>
      </w:r>
      <w:r>
        <w:rPr>
          <w:rFonts w:cs="Miriam" w:ascii="Century" w:hAnsi="Century"/>
          <w:b/>
          <w:sz w:val="22"/>
          <w:rtl w:val="true"/>
        </w:rPr>
        <w:t>,</w:t>
      </w:r>
      <w:r>
        <w:rPr>
          <w:rFonts w:cs="Miriam" w:ascii="Century" w:hAnsi="Century"/>
          <w:b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כגון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שאמרו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כגון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זה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פתח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פיך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לאלם</w:t>
      </w:r>
      <w:r>
        <w:rPr>
          <w:rFonts w:cs="Miriam" w:ascii="Century" w:hAnsi="Century"/>
          <w:b/>
          <w:sz w:val="22"/>
          <w:rtl w:val="true"/>
        </w:rPr>
        <w:t xml:space="preserve">. </w:t>
      </w:r>
      <w:r>
        <w:rPr>
          <w:rFonts w:ascii="Century" w:hAnsi="Century" w:cs="Miriam"/>
          <w:b/>
          <w:b/>
          <w:sz w:val="22"/>
          <w:sz w:val="22"/>
          <w:rtl w:val="true"/>
        </w:rPr>
        <w:t>כל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שהבית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מכירין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שאינו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נמנע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מלטעון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ממיעוט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ידיעתו</w:t>
      </w:r>
      <w:r>
        <w:rPr>
          <w:rFonts w:cs="Miriam" w:ascii="Century" w:hAnsi="Century"/>
          <w:b/>
          <w:sz w:val="22"/>
          <w:rtl w:val="true"/>
        </w:rPr>
        <w:t xml:space="preserve">. </w:t>
      </w:r>
      <w:r>
        <w:rPr>
          <w:rFonts w:ascii="Century" w:hAnsi="Century" w:cs="Miriam"/>
          <w:b/>
          <w:b/>
          <w:sz w:val="22"/>
          <w:sz w:val="22"/>
          <w:rtl w:val="true"/>
        </w:rPr>
        <w:t>והדבר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קרוב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לפי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ראות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הבית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שהיה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כן</w:t>
      </w:r>
      <w:r>
        <w:rPr>
          <w:rFonts w:cs="Miriam" w:ascii="Century" w:hAnsi="Century"/>
          <w:b/>
          <w:sz w:val="22"/>
          <w:rtl w:val="true"/>
        </w:rPr>
        <w:t xml:space="preserve">. </w:t>
      </w:r>
      <w:r>
        <w:rPr>
          <w:rFonts w:ascii="Century" w:hAnsi="Century" w:cs="Miriam"/>
          <w:b/>
          <w:b/>
          <w:sz w:val="22"/>
          <w:sz w:val="22"/>
          <w:rtl w:val="true"/>
        </w:rPr>
        <w:t>כמו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שאמרו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בשמא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פרוזבול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לך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ואבד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 xml:space="preserve">[...] </w:t>
      </w:r>
      <w:r>
        <w:rPr>
          <w:rFonts w:ascii="Century" w:hAnsi="Century" w:cs="Miriam"/>
          <w:b/>
          <w:b/>
          <w:sz w:val="22"/>
          <w:sz w:val="22"/>
          <w:rtl w:val="true"/>
        </w:rPr>
        <w:t>ומפני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זה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אמרו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שטוענין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ליורש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וטוענין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ללוקח</w:t>
      </w:r>
      <w:r>
        <w:rPr>
          <w:rFonts w:cs="Miriam" w:ascii="Century" w:hAnsi="Century"/>
          <w:b/>
          <w:sz w:val="22"/>
          <w:rtl w:val="true"/>
        </w:rPr>
        <w:t xml:space="preserve">. </w:t>
      </w:r>
      <w:r>
        <w:rPr>
          <w:rFonts w:ascii="Century" w:hAnsi="Century" w:cs="Miriam"/>
          <w:b/>
          <w:b/>
          <w:sz w:val="22"/>
          <w:sz w:val="22"/>
          <w:rtl w:val="true"/>
        </w:rPr>
        <w:t>וכן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בכל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כיוצא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בזה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הרשב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שצג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היינו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במצבים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שלבעל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בעצמו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ידיעתו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יכול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לסייע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בהעלאת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טענותיו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פתח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פיך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לאילם</w:t>
      </w:r>
      <w:r>
        <w:rPr>
          <w:rFonts w:cs="Miriam" w:ascii="Century" w:hAnsi="Century"/>
          <w:b/>
          <w:sz w:val="22"/>
          <w:rtl w:val="true"/>
        </w:rPr>
        <w:t xml:space="preserve">"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שהנדון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דידן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בגדרם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מצבים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חריגים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בצלאל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'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אילם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מיוצג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עורכת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שטח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והעלה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שכלכל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צעדיו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חשבונותיו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והגיע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דנא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נכון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שיאמץ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עובדתית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מסוימת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עסקינן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אפוא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בהעלאת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טענותיו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יוצג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כדבעי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ששתק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מלהעלות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כלשהי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עסקינן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בחינת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וגמר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זוהי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נכון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שילך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במצב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הצדקה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בנעליו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לתקן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ולעדכן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15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בהנחה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הגרסה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שהציע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שטיין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בצלאל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בחינת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טענינן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ליה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אנן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[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טוענים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עבורם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']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בבלי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בתרא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שכמפורט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לגרסה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אחיזה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בחומר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אדרבה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המארג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הראייתי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מצטיירת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תמונה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בצלאל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בתקיפה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בצוותא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התוקפים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בצלאל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השתייך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לארגון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'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הקומץ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לארגון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המפגש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תכנן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התקיפה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וצעד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לזירת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ההתרחשות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בזירה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המעורבים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האחרונים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שנותרו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ובהתחשב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התנהלותו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בצלאל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בחקירה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המשטרתית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נגזרת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המסקנה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בצלאל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מסוים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בתקיפה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שהגרסה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שמציג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מתיישבת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הראייתי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בתיק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בצלאל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שבצלאל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גורס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עזב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בטרם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התקיפה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בצלאל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בזירה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בתקיפה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אפוא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בהצעת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מזכּה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בלבד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בגרסה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עובדתית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חלופית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סותרת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בניגוד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המקובלת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התלת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לבחינתן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נסיבתיות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hyperlink r:id="rId59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</w:rPr>
          <w:t>9372/03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וייזל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נ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מדינת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ישראל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ד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נט</w:t>
        </w:r>
      </w:hyperlink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cs="FrankRuehl" w:ascii="Century" w:hAnsi="Century"/>
          <w:spacing w:val="10"/>
          <w:sz w:val="22"/>
          <w:szCs w:val="28"/>
        </w:rPr>
        <w:t>745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Cs w:val="28"/>
        </w:rPr>
        <w:t>754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2004</w:t>
      </w:r>
      <w:r>
        <w:rPr>
          <w:rFonts w:cs="FrankRuehl"/>
          <w:spacing w:val="10"/>
          <w:sz w:val="28"/>
          <w:szCs w:val="28"/>
          <w:rtl w:val="true"/>
        </w:rPr>
        <w:t xml:space="preserve">)).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נוכחותו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בצלאל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בזירת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התקיפה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16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לקראת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חתימה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אבקש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נוכחותו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בזירת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התקיפה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שטיין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בהוכחת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נוכחותו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בצלאל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בזירת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התקיפה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סגי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להביא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המצביעות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בעקיפין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תרומתו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לתקיפה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הובאו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לזכותו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לדעתי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ההלכה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הפסוקה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נוכחותו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בצוותא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בזירת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שיוחסה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לבצלאל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שדרך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בצוותא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חדא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הוכחת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יסודותיה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העובדתיים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המבוצעת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נדרש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אחד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מהמבצעים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בצוותא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יבצע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בעצמו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היסודות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העובדתיים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העבירה</w:t>
      </w:r>
      <w:r>
        <w:rPr>
          <w:rFonts w:cs="Miriam" w:ascii="Century" w:hAnsi="Century"/>
          <w:b/>
          <w:sz w:val="22"/>
          <w:rtl w:val="true"/>
        </w:rPr>
        <w:t xml:space="preserve">"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hyperlink r:id="rId60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2796/95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פלונים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נ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מדינת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ד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נא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cs="FrankRuehl" w:ascii="Century" w:hAnsi="Century"/>
          <w:spacing w:val="10"/>
          <w:sz w:val="22"/>
          <w:szCs w:val="28"/>
        </w:rPr>
        <w:t>388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 w:val="22"/>
          <w:szCs w:val="28"/>
        </w:rPr>
        <w:t>402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1997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המבוצעת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בצוותא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משקיפים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המבצעים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כגוף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אורגני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מרובה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זרועות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פעולתה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זרוע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משויכת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לגוף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כולו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ולכל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אחד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ממשתתפיו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תפיסה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להרשיע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מבצעים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בצוותא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במצבים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שבהם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התברר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מהו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החלק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המדוי</w:t>
      </w:r>
      <w:r>
        <w:rPr>
          <w:rFonts w:ascii="Century" w:hAnsi="Century" w:cs="Miriam"/>
          <w:b/>
          <w:b/>
          <w:sz w:val="22"/>
          <w:sz w:val="22"/>
          <w:rtl w:val="true"/>
        </w:rPr>
        <w:t>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שנטל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אחד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מהם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בביצוע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hyperlink r:id="rId61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5706/11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186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שהם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11.12.2014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)).</w:t>
      </w:r>
      <w:r>
        <w:rPr>
          <w:rFonts w:cs="Miriam" w:ascii="Century" w:hAnsi="Century"/>
          <w:b/>
          <w:sz w:val="22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ההלכה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הפסוקה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במצבים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מסוימים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בעצם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נוכחותו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בזירת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להביא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להרשעתו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בשותפות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hyperlink r:id="rId62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2247/10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ימיני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12.1.2011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משמעותה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נוכחות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בזירה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הוכחת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שותפות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דאז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Miriam"/>
          <w:b/>
          <w:b/>
          <w:sz w:val="22"/>
          <w:sz w:val="22"/>
          <w:rtl w:val="true"/>
        </w:rPr>
        <w:t>א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מצא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:</w:t>
      </w:r>
      <w:r>
        <w:rPr>
          <w:rFonts w:cs="Miriam" w:ascii="Century" w:hAnsi="Century"/>
          <w:b/>
          <w:sz w:val="22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Century" w:hAnsi="Century" w:cs="FrankRuehl"/>
          <w:b/>
          <w:spacing w:val="10"/>
          <w:sz w:val="22"/>
          <w:szCs w:val="28"/>
        </w:rPr>
      </w:pPr>
      <w:r>
        <w:rPr>
          <w:rFonts w:cs="FrankRuehl" w:ascii="Century" w:hAnsi="Century"/>
          <w:b/>
          <w:spacing w:val="10"/>
          <w:sz w:val="22"/>
          <w:szCs w:val="28"/>
          <w:rtl w:val="true"/>
        </w:rPr>
      </w:r>
    </w:p>
    <w:p>
      <w:pPr>
        <w:pStyle w:val="Ruller51"/>
        <w:overflowPunct w:val="true"/>
        <w:autoSpaceDE w:val="true"/>
        <w:spacing w:lineRule="auto" w:line="360" w:before="0" w:after="160"/>
        <w:ind w:end="1282"/>
        <w:jc w:val="both"/>
        <w:textAlignment w:val="auto"/>
        <w:rPr>
          <w:rFonts w:ascii="Century" w:hAnsi="Century" w:cs="Century"/>
        </w:rPr>
      </w:pPr>
      <w:r>
        <w:rPr>
          <w:rStyle w:val="Ruller4"/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נוכחותו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אדם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במקום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ביצועה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עבירה</w:t>
      </w:r>
      <w:r>
        <w:rPr>
          <w:rStyle w:val="Ruller4"/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כשהיא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לעצמה</w:t>
      </w:r>
      <w:r>
        <w:rPr>
          <w:rStyle w:val="Ruller4"/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הריהי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עובדה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ניטראלית</w:t>
      </w:r>
      <w:r>
        <w:rPr>
          <w:rStyle w:val="Ruller4"/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מקום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שהתביעה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טוענת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כנגד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אדם</w:t>
      </w:r>
      <w:r>
        <w:rPr>
          <w:rStyle w:val="Ruller4"/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אשר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היה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נוכח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במקום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ביצוע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העבירה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ולא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נטל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חלק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פעיל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בביצועה</w:t>
      </w:r>
      <w:r>
        <w:rPr>
          <w:rStyle w:val="Ruller4"/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היה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שותפו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מבצע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העבירה</w:t>
      </w:r>
      <w:r>
        <w:rPr>
          <w:rStyle w:val="Ruller4"/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מוטלת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עליה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החובה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להוכיח</w:t>
      </w:r>
      <w:r>
        <w:rPr>
          <w:rStyle w:val="Ruller4"/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שנוכחותו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נועדה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לסייע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למבצע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העבירה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באחת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מדרכי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הסיוע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האמורות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cs="Miriam" w:ascii="Century" w:hAnsi="Century"/>
          <w:b/>
          <w:spacing w:val="0"/>
          <w:szCs w:val="24"/>
          <w:rtl w:val="true"/>
        </w:rPr>
        <w:t xml:space="preserve">[...]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כאשר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הנוכחות</w:t>
      </w:r>
      <w:r>
        <w:rPr>
          <w:rStyle w:val="Ruller4"/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פניה</w:t>
      </w:r>
      <w:r>
        <w:rPr>
          <w:rStyle w:val="Ruller4"/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היא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לכאורה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סתמית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ומקרית</w:t>
      </w:r>
      <w:r>
        <w:rPr>
          <w:rStyle w:val="Ruller4"/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תצא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התביעה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בדרך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כלל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ידי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חובתה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אלא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בראיות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המורות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שיתוף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פעולה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ממשי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שיתוף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מטרה</w:t>
      </w:r>
      <w:r>
        <w:rPr>
          <w:rStyle w:val="Ruller4"/>
          <w:rFonts w:cs="Miriam" w:ascii="Century" w:hAnsi="Century"/>
          <w:b/>
          <w:spacing w:val="0"/>
          <w:szCs w:val="24"/>
          <w:rtl w:val="true"/>
        </w:rPr>
        <w:t>...</w:t>
      </w:r>
      <w:r>
        <w:rPr>
          <w:rStyle w:val="Ruller4"/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Style w:val="Ruller4"/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אך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אם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הנוכחות</w:t>
      </w:r>
      <w:r>
        <w:rPr>
          <w:rStyle w:val="Ruller4"/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כעולה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מן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הנסיבות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האופפות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אותה</w:t>
      </w:r>
      <w:r>
        <w:rPr>
          <w:rStyle w:val="Ruller4"/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איננה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מקרית</w:t>
      </w:r>
      <w:r>
        <w:rPr>
          <w:rStyle w:val="Ruller4"/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יש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בה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cs="Miriam" w:ascii="Century" w:hAnsi="Century"/>
          <w:b/>
          <w:spacing w:val="0"/>
          <w:szCs w:val="24"/>
          <w:rtl w:val="true"/>
        </w:rPr>
        <w:softHyphen/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בנוכחות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גופה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–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כדי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להוות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הוכחה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לכאורה</w:t>
      </w:r>
      <w:r>
        <w:rPr>
          <w:rStyle w:val="Ruller4"/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שהיא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אכן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נועדה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לסייע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למבצע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העבירה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באיזו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מדרכי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הסיוע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המוכרות</w:t>
      </w:r>
      <w:r>
        <w:rPr>
          <w:rStyle w:val="Ruller4"/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ובמקרה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אשר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כזה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מוטל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הנאשם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לסתור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ההנחה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הלכאורית</w:t>
      </w:r>
      <w:r>
        <w:rPr>
          <w:rStyle w:val="Ruller4"/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המסתברת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מן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הנסיבות</w:t>
      </w:r>
      <w:r>
        <w:rPr>
          <w:rStyle w:val="Ruller4"/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ושעל</w:t>
      </w:r>
      <w:r>
        <w:rPr>
          <w:rStyle w:val="Ruller4"/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פי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ההיגיון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ונסיון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החיים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מעידה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היא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עליו</w:t>
      </w:r>
      <w:r>
        <w:rPr>
          <w:rStyle w:val="Ruller4"/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שנוכחותו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במקום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ביצוע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העבירה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נבעה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משותפותו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לעבירתו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המבצע</w:t>
      </w:r>
      <w:r>
        <w:rPr>
          <w:rStyle w:val="Ruller4"/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משנוצרה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ההנחה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האמורה</w:t>
      </w:r>
      <w:r>
        <w:rPr>
          <w:rStyle w:val="Ruller4"/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הנאשם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רשאי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להביא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ראיות</w:t>
      </w:r>
      <w:r>
        <w:rPr>
          <w:rStyle w:val="Ruller4"/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ליתן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הסברים</w:t>
      </w:r>
      <w:r>
        <w:rPr>
          <w:rStyle w:val="Ruller4"/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שיש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בהם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כדי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להראות</w:t>
      </w:r>
      <w:r>
        <w:rPr>
          <w:rStyle w:val="Ruller4"/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ההנחה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ההגיונית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אינה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הגיונית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כלל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ועיקר</w:t>
      </w:r>
      <w:r>
        <w:rPr>
          <w:rStyle w:val="Ruller4"/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עצמתה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ההנחה</w:t>
      </w:r>
      <w:r>
        <w:rPr>
          <w:rStyle w:val="Ruller4"/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לאור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הסבריו</w:t>
      </w:r>
      <w:r>
        <w:rPr>
          <w:rStyle w:val="Ruller4"/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אין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בכוחה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לקיים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מידת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ההוכחה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הנדרשת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במשפט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פלילי</w:t>
      </w:r>
      <w:r>
        <w:rPr>
          <w:rStyle w:val="Ruller4"/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Style w:val="Ruller4"/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אם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הנאשם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נכשל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בכך</w:t>
      </w:r>
      <w:r>
        <w:rPr>
          <w:rStyle w:val="Ruller4"/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והנסיבות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המפלילות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הינן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בעל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ו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ת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משקל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ראוי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לשמו</w:t>
      </w:r>
      <w:r>
        <w:rPr>
          <w:rStyle w:val="Ruller4"/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עלולה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ההנחה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האמורה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להפוך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לראיה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ניצחת</w:t>
      </w:r>
      <w:r>
        <w:rPr>
          <w:rStyle w:val="Ruller4"/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ובית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יהיה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רשאי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לבסס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עליה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הרשעה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בדין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Miriam" w:ascii="Century" w:hAnsi="Century"/>
          <w:b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hyperlink r:id="rId6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319/88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אלמליח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מדינת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ישראל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ד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מג</w:t>
        </w:r>
      </w:hyperlink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), </w:t>
      </w:r>
      <w:r>
        <w:rPr>
          <w:rFonts w:cs="Century" w:ascii="Century" w:hAnsi="Century"/>
        </w:rPr>
        <w:t>693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698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1989</w:t>
      </w:r>
      <w:r>
        <w:rPr>
          <w:rFonts w:cs="Century" w:ascii="Century" w:hAnsi="Century"/>
          <w:rtl w:val="true"/>
        </w:rPr>
        <w:t>)).</w:t>
      </w:r>
    </w:p>
    <w:p>
      <w:pPr>
        <w:pStyle w:val="Ruller51"/>
        <w:overflowPunct w:val="true"/>
        <w:autoSpaceDE w:val="true"/>
        <w:spacing w:before="0" w:after="160"/>
        <w:ind w:end="1282"/>
        <w:jc w:val="both"/>
        <w:textAlignment w:val="auto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/>
      </w:pPr>
      <w:r>
        <w:rPr/>
        <w:t>17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נוכחות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כשלעצמה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ניטראלית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מתברר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סתמית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ומקרית</w:t>
      </w:r>
      <w:r>
        <w:rPr>
          <w:rtl w:val="true"/>
        </w:rPr>
        <w:t xml:space="preserve">. </w:t>
      </w:r>
      <w:r>
        <w:rPr>
          <w:rtl w:val="true"/>
        </w:rPr>
        <w:t>במצב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הנוכחות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סתמית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ומקרית</w:t>
      </w:r>
      <w:r>
        <w:rPr>
          <w:rtl w:val="true"/>
        </w:rPr>
        <w:t xml:space="preserve">, </w:t>
      </w:r>
      <w:r>
        <w:rPr>
          <w:rtl w:val="true"/>
        </w:rPr>
        <w:t>עובר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ההוכחה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הטקטי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לכתפי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הימצאותו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בזירה</w:t>
      </w:r>
      <w:r>
        <w:rPr>
          <w:rtl w:val="true"/>
        </w:rPr>
        <w:t xml:space="preserve">.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נוכחותו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בצלאל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מקרית</w:t>
      </w:r>
      <w:r>
        <w:rPr>
          <w:rtl w:val="true"/>
        </w:rPr>
        <w:t xml:space="preserve">. </w:t>
      </w:r>
      <w:r>
        <w:rPr>
          <w:rtl w:val="true"/>
        </w:rPr>
        <w:t>בצלאל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הקומץ</w:t>
      </w:r>
      <w:r>
        <w:rPr>
          <w:rtl w:val="true"/>
        </w:rPr>
        <w:t xml:space="preserve">', </w:t>
      </w:r>
      <w:r>
        <w:rPr>
          <w:rtl w:val="true"/>
        </w:rPr>
        <w:t>והוא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שתכנן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ביצועה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הפסוקה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ההוכחה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הטקטי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לכתפיו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בצלאל</w:t>
      </w:r>
      <w:r>
        <w:rPr>
          <w:rtl w:val="true"/>
        </w:rPr>
        <w:t xml:space="preserve">. </w:t>
      </w:r>
      <w:r>
        <w:rPr>
          <w:rtl w:val="true"/>
        </w:rPr>
        <w:t>הנטל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הורם</w:t>
      </w:r>
      <w:r>
        <w:rPr>
          <w:rtl w:val="true"/>
        </w:rPr>
        <w:t xml:space="preserve">. </w:t>
      </w:r>
      <w:r>
        <w:rPr>
          <w:rtl w:val="true"/>
        </w:rPr>
        <w:t>ההנחה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המפלילה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ניצחת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אלמלא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בצלאל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לתקיפה</w:t>
      </w:r>
      <w:r>
        <w:rPr>
          <w:rtl w:val="true"/>
        </w:rPr>
        <w:t xml:space="preserve">, </w:t>
      </w:r>
      <w:r>
        <w:rPr>
          <w:rtl w:val="true"/>
        </w:rPr>
        <w:t>נכון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להרשיעו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. </w:t>
      </w:r>
      <w:r>
        <w:rPr>
          <w:rtl w:val="true"/>
        </w:rPr>
        <w:t>לגישתו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שנוכחותו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בצלאל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מקרית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לכתפיו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ההוכחה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הטקטי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). </w:t>
      </w:r>
      <w:r>
        <w:rPr>
          <w:rtl w:val="true"/>
        </w:rPr>
        <w:t>כשלעצמי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לסטות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הפסוקה</w:t>
      </w:r>
      <w:r>
        <w:rPr>
          <w:rtl w:val="true"/>
        </w:rPr>
        <w:t xml:space="preserve">: </w:t>
      </w:r>
      <w:r>
        <w:rPr>
          <w:rtl w:val="true"/>
        </w:rPr>
        <w:t>נוכחות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זרה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', </w:t>
      </w:r>
      <w:r>
        <w:rPr>
          <w:rtl w:val="true"/>
        </w:rPr>
        <w:t>מצריכה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 xml:space="preserve">; </w:t>
      </w:r>
      <w:r>
        <w:rPr>
          <w:rtl w:val="true"/>
        </w:rPr>
        <w:t>מצדיקה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כתפיו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ההוכחה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נשמעה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דעתי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מקבלים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ומרשיעים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בצלאל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בכוונה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מחמירה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64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329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)(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1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65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BODYVERDICT"/>
        <w:ind w:end="0"/>
        <w:jc w:val="start"/>
        <w:rPr>
          <w:rFonts w:ascii="Century" w:hAnsi="Century" w:cs="Miriam"/>
          <w:spacing w:val="10"/>
          <w:sz w:val="24"/>
          <w:szCs w:val="24"/>
          <w:u w:val="single"/>
        </w:rPr>
      </w:pPr>
      <w:r>
        <w:rPr>
          <w:rFonts w:cs="Miriam" w:ascii="Century" w:hAnsi="Century"/>
          <w:spacing w:val="10"/>
          <w:sz w:val="24"/>
          <w:szCs w:val="24"/>
          <w:u w:val="single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BODYVERDICT"/>
        <w:ind w:end="0"/>
        <w:jc w:val="end"/>
        <w:rPr>
          <w:rFonts w:cs="Miriam"/>
          <w:sz w:val="24"/>
          <w:szCs w:val="24"/>
          <w:u w:val="single"/>
        </w:rPr>
      </w:pP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ג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קרא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2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 xml:space="preserve">אני מסכים עם חבריי השופטים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סולברג</w:t>
      </w:r>
      <w:r>
        <w:rPr>
          <w:rtl w:val="true"/>
        </w:rPr>
        <w:t xml:space="preserve"> ו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שטיין</w:t>
      </w:r>
      <w:r>
        <w:rPr>
          <w:rtl w:val="true"/>
        </w:rPr>
        <w:t xml:space="preserve"> כי יש לדחות את ערעורו של המערער</w:t>
      </w:r>
      <w:r>
        <w:rPr>
          <w:rtl w:val="true"/>
        </w:rPr>
        <w:t xml:space="preserve">, </w:t>
      </w:r>
      <w:r>
        <w:rPr>
          <w:rtl w:val="true"/>
        </w:rPr>
        <w:t xml:space="preserve">ככל שהוא מתייחס להרשעתו בעבירה של קשירת קשר וביצוע פשע על פי </w:t>
      </w:r>
      <w:hyperlink r:id="rId6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החוק</w:t>
      </w:r>
      <w:r>
        <w:rPr>
          <w:rtl w:val="true"/>
        </w:rPr>
        <w:t xml:space="preserve">). </w:t>
      </w:r>
      <w:r>
        <w:rPr>
          <w:rtl w:val="true"/>
        </w:rPr>
        <w:t xml:space="preserve">באשר לערעור המדינה על זיכויו של בצלאל מביצוע עבירה של חבלה מכוונה מחמירה על פי </w:t>
      </w:r>
      <w:hyperlink r:id="rId6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 xml:space="preserve">אני מצטרף לתוצאה אליה הגיע חברי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שטיין</w:t>
      </w:r>
      <w:r>
        <w:rPr>
          <w:rtl w:val="true"/>
        </w:rPr>
        <w:t xml:space="preserve">, </w:t>
      </w:r>
      <w:r>
        <w:rPr>
          <w:rtl w:val="true"/>
        </w:rPr>
        <w:t>כי יש לדחות את ערעור המדינה</w:t>
      </w:r>
      <w:r>
        <w:rPr>
          <w:rtl w:val="true"/>
        </w:rPr>
        <w:t xml:space="preserve">. </w:t>
      </w:r>
      <w:r>
        <w:rPr>
          <w:rtl w:val="true"/>
        </w:rPr>
        <w:t>לטעמי</w:t>
      </w:r>
      <w:r>
        <w:rPr>
          <w:rtl w:val="true"/>
        </w:rPr>
        <w:t xml:space="preserve">, </w:t>
      </w:r>
      <w:r>
        <w:rPr>
          <w:rtl w:val="true"/>
        </w:rPr>
        <w:t>אין בראיות שהביאה המדינה בסיס מספק כדי להביא להרשעת בצלאל כמבצע בצוותא בעבירה של חבלה בכוונה מחמירה</w:t>
      </w:r>
      <w:r>
        <w:rPr>
          <w:rtl w:val="true"/>
        </w:rPr>
        <w:t xml:space="preserve">. </w:t>
      </w:r>
      <w:r>
        <w:rPr>
          <w:rtl w:val="true"/>
        </w:rPr>
        <w:t xml:space="preserve">גם הראיות אותן פירט חברי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סולברג</w:t>
      </w:r>
      <w:r>
        <w:rPr>
          <w:rtl w:val="true"/>
        </w:rPr>
        <w:t xml:space="preserve">, </w:t>
      </w:r>
      <w:r>
        <w:rPr>
          <w:rtl w:val="true"/>
        </w:rPr>
        <w:t>אין בהן כדי לבסס את אחריותו של בצלאל כמבצע בצוותא</w:t>
      </w:r>
      <w:r>
        <w:rPr>
          <w:rtl w:val="true"/>
        </w:rPr>
        <w:t xml:space="preserve">. </w:t>
      </w:r>
      <w:r>
        <w:rPr>
          <w:rtl w:val="true"/>
        </w:rPr>
        <w:t>אנמק</w:t>
      </w:r>
      <w:r>
        <w:rPr>
          <w:rtl w:val="true"/>
        </w:rPr>
        <w:t xml:space="preserve">, </w:t>
      </w:r>
      <w:r>
        <w:rPr>
          <w:rtl w:val="true"/>
        </w:rPr>
        <w:t xml:space="preserve">הראיות הישירות היחידות עליהן מצביע חברי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סולברג</w:t>
      </w:r>
      <w:r>
        <w:rPr>
          <w:rtl w:val="true"/>
        </w:rPr>
        <w:t xml:space="preserve"> באשר למעורבותו הישירה של בצלאל במעשי התקיפה הן אלו</w:t>
      </w:r>
      <w:r>
        <w:rPr>
          <w:rtl w:val="true"/>
        </w:rPr>
        <w:t xml:space="preserve">: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אמרתו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גולן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116</w:t>
      </w:r>
      <w:r>
        <w:rPr>
          <w:rtl w:val="true"/>
        </w:rPr>
        <w:t xml:space="preserve">) </w:t>
      </w:r>
      <w:r>
        <w:rPr>
          <w:rtl w:val="true"/>
        </w:rPr>
        <w:t>שהוגשה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6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hyperlink r:id="rId70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tl w:val="true"/>
        </w:rPr>
        <w:t xml:space="preserve">. </w:t>
      </w:r>
      <w:r>
        <w:rPr>
          <w:rtl w:val="true"/>
        </w:rPr>
        <w:t>מעיון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בהודעה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שמאשרת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שאביב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בצלאל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]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טועה</w:t>
      </w:r>
      <w:r>
        <w:rPr>
          <w:rtl w:val="true"/>
        </w:rPr>
        <w:t xml:space="preserve">".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כהווייתה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ללמוד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היותו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בצלאל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מצויד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בסכין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הישירה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בצלאל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התקיפה</w:t>
      </w:r>
      <w:r>
        <w:rPr>
          <w:rtl w:val="true"/>
        </w:rPr>
        <w:t>.</w:t>
      </w:r>
    </w:p>
    <w:p>
      <w:pPr>
        <w:pStyle w:val="Ruller42"/>
        <w:ind w:start="720" w:end="0"/>
        <w:jc w:val="both"/>
        <w:rPr/>
      </w:pPr>
      <w:r>
        <w:rPr>
          <w:rtl w:val="true"/>
        </w:rPr>
      </w:r>
    </w:p>
    <w:p>
      <w:pPr>
        <w:pStyle w:val="Ruller42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אמרתו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בצלאל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קרביץ</w:t>
      </w:r>
      <w:r>
        <w:rPr>
          <w:rtl w:val="true"/>
        </w:rPr>
        <w:t xml:space="preserve">"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קרביותו</w:t>
      </w:r>
      <w:r>
        <w:rPr>
          <w:rtl w:val="true"/>
        </w:rPr>
        <w:t xml:space="preserve">", </w:t>
      </w:r>
      <w:r>
        <w:rPr>
          <w:rtl w:val="true"/>
        </w:rPr>
        <w:t>בציינו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בצלאל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מהאירוע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הישירה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בצלאל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שהתרחש</w:t>
      </w:r>
      <w:r>
        <w:rPr>
          <w:rtl w:val="true"/>
        </w:rPr>
        <w:t>.</w:t>
      </w:r>
    </w:p>
    <w:p>
      <w:pPr>
        <w:pStyle w:val="Ruller42"/>
        <w:ind w:start="108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/>
        <w:t>2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 xml:space="preserve">בפסקה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לחוות דעתו</w:t>
      </w:r>
      <w:r>
        <w:rPr>
          <w:rtl w:val="true"/>
        </w:rPr>
        <w:t xml:space="preserve">, </w:t>
      </w:r>
      <w:r>
        <w:rPr>
          <w:rtl w:val="true"/>
        </w:rPr>
        <w:t xml:space="preserve">מתייחס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סולברג</w:t>
      </w:r>
      <w:r>
        <w:rPr>
          <w:rtl w:val="true"/>
        </w:rPr>
        <w:t xml:space="preserve"> למסכת הראייתית </w:t>
      </w:r>
      <w:r>
        <w:rPr>
          <w:rtl w:val="true"/>
        </w:rPr>
        <w:t>"</w:t>
      </w:r>
      <w:r>
        <w:rPr>
          <w:rtl w:val="true"/>
        </w:rPr>
        <w:t>המתארת קבוצה אחת אשר פעלה כמקשה אחת</w:t>
      </w:r>
      <w:r>
        <w:rPr>
          <w:rtl w:val="true"/>
        </w:rPr>
        <w:t xml:space="preserve">" </w:t>
      </w:r>
      <w:r>
        <w:rPr>
          <w:rtl w:val="true"/>
        </w:rPr>
        <w:t xml:space="preserve">ומפנה להודעת טלי מלכה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21</w:t>
      </w:r>
      <w:r>
        <w:rPr>
          <w:rtl w:val="true"/>
        </w:rPr>
        <w:t xml:space="preserve">) </w:t>
      </w:r>
      <w:r>
        <w:rPr>
          <w:rtl w:val="true"/>
        </w:rPr>
        <w:t xml:space="preserve">בה נאמר </w:t>
      </w:r>
      <w:r>
        <w:rPr>
          <w:rtl w:val="true"/>
        </w:rPr>
        <w:t>"</w:t>
      </w:r>
      <w:r>
        <w:rPr>
          <w:rtl w:val="true"/>
        </w:rPr>
        <w:t>ראינו קבוצה של אנשים</w:t>
      </w:r>
      <w:r>
        <w:rPr>
          <w:rtl w:val="true"/>
        </w:rPr>
        <w:t xml:space="preserve">, </w:t>
      </w:r>
      <w:r>
        <w:rPr>
          <w:rtl w:val="true"/>
        </w:rPr>
        <w:t xml:space="preserve">מעל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עשרה</w:t>
      </w:r>
      <w:r>
        <w:rPr>
          <w:rtl w:val="true"/>
        </w:rPr>
        <w:t xml:space="preserve"> אנשים</w:t>
      </w:r>
      <w:r>
        <w:rPr>
          <w:rtl w:val="true"/>
        </w:rPr>
        <w:t xml:space="preserve">, </w:t>
      </w:r>
      <w:r>
        <w:rPr>
          <w:rtl w:val="true"/>
        </w:rPr>
        <w:t>כולם לבושים</w:t>
      </w:r>
      <w:r>
        <w:rPr>
          <w:rtl w:val="true"/>
        </w:rPr>
        <w:t xml:space="preserve">... </w:t>
      </w:r>
      <w:r>
        <w:rPr>
          <w:rtl w:val="true"/>
        </w:rPr>
        <w:t xml:space="preserve">כמות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גדולה</w:t>
      </w:r>
      <w:r>
        <w:rPr>
          <w:rtl w:val="true"/>
        </w:rPr>
        <w:t xml:space="preserve"> של אנשים רודפים אחרי כמות קטנה</w:t>
      </w:r>
      <w:r>
        <w:rPr>
          <w:rtl w:val="true"/>
        </w:rPr>
        <w:t xml:space="preserve">". </w:t>
      </w:r>
      <w:r>
        <w:rPr>
          <w:rtl w:val="true"/>
        </w:rPr>
        <w:t xml:space="preserve">כן מפנה להודעה של רון מיכלין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22</w:t>
      </w:r>
      <w:r>
        <w:rPr>
          <w:rtl w:val="true"/>
        </w:rPr>
        <w:t xml:space="preserve">) </w:t>
      </w:r>
      <w:r>
        <w:rPr>
          <w:rtl w:val="true"/>
        </w:rPr>
        <w:t xml:space="preserve">המתארת לגישתו תמונה דומה של התרחשות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עשרים</w:t>
      </w:r>
      <w:r>
        <w:rPr>
          <w:rtl w:val="true"/>
        </w:rPr>
        <w:t xml:space="preserve"> איש בערך יצאו</w:t>
      </w:r>
      <w:r>
        <w:rPr>
          <w:rtl w:val="true"/>
        </w:rPr>
        <w:t xml:space="preserve">...". </w:t>
      </w:r>
      <w:r>
        <w:rPr>
          <w:rtl w:val="true"/>
        </w:rPr>
        <w:t>כעולה מתוכן ההודעות השונות</w:t>
      </w:r>
      <w:r>
        <w:rPr>
          <w:rtl w:val="true"/>
        </w:rPr>
        <w:t xml:space="preserve">, </w:t>
      </w:r>
      <w:r>
        <w:rPr>
          <w:rtl w:val="true"/>
        </w:rPr>
        <w:t>אין מדובר בתיאור דומה</w:t>
      </w:r>
      <w:r>
        <w:rPr>
          <w:rtl w:val="true"/>
        </w:rPr>
        <w:t xml:space="preserve">, </w:t>
      </w:r>
      <w:r>
        <w:rPr>
          <w:rtl w:val="true"/>
        </w:rPr>
        <w:t xml:space="preserve">הודעה אחת מדברת על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עשרה</w:t>
      </w:r>
      <w:r>
        <w:rPr>
          <w:rtl w:val="true"/>
        </w:rPr>
        <w:t xml:space="preserve"> אנשים וכמות גדולה</w:t>
      </w:r>
      <w:r>
        <w:rPr>
          <w:rtl w:val="true"/>
        </w:rPr>
        <w:t xml:space="preserve">, </w:t>
      </w:r>
      <w:r>
        <w:rPr>
          <w:rtl w:val="true"/>
        </w:rPr>
        <w:t xml:space="preserve">והודעה שנייה  מדברת על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עשרים</w:t>
      </w:r>
      <w:r>
        <w:rPr>
          <w:rtl w:val="true"/>
        </w:rPr>
        <w:t xml:space="preserve"> איש בערך</w:t>
      </w:r>
      <w:r>
        <w:rPr>
          <w:rtl w:val="true"/>
        </w:rPr>
        <w:t xml:space="preserve">. </w:t>
      </w:r>
      <w:r>
        <w:rPr>
          <w:rtl w:val="true"/>
        </w:rPr>
        <w:t>אירועי אלימות הינם אירועים דינאמיים וחוסר דיוק בתיאור מספר המשתתפים בהם וחלקו של כל אחד מהמשתתפים אינו מחזה נדיר</w:t>
      </w:r>
      <w:r>
        <w:rPr>
          <w:rtl w:val="true"/>
        </w:rPr>
        <w:t xml:space="preserve">. </w:t>
      </w:r>
      <w:r>
        <w:rPr>
          <w:rtl w:val="true"/>
        </w:rPr>
        <w:t xml:space="preserve">מן התיאור המפורט לעיל ניתן ללמוד כי בזירה נכחו אנשים רבים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עשרה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עשרים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אנשים</w:t>
      </w:r>
      <w:r>
        <w:rPr>
          <w:rtl w:val="true"/>
        </w:rPr>
        <w:t xml:space="preserve">, </w:t>
      </w:r>
      <w:r>
        <w:rPr>
          <w:rtl w:val="true"/>
        </w:rPr>
        <w:t>כך שלא מן הנמנע שהיו גם כאלה שהגיעו במטרה להשתתף בתקיפה אך בפועל לא נטלו בה חלק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/>
        <w:t>3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 xml:space="preserve"> </w:t>
      </w:r>
      <w:r>
        <w:rPr>
          <w:rtl w:val="true"/>
        </w:rPr>
        <w:t>מכל מקום</w:t>
      </w:r>
      <w:r>
        <w:rPr>
          <w:rtl w:val="true"/>
        </w:rPr>
        <w:t xml:space="preserve">, </w:t>
      </w:r>
      <w:r>
        <w:rPr>
          <w:rtl w:val="true"/>
        </w:rPr>
        <w:t>צירוף הראיות כולן אין בו כדי ליצור תמונה ברורה באשר לחלקו של בצלאל באירוע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>, "</w:t>
      </w:r>
      <w:r>
        <w:rPr>
          <w:rtl w:val="true"/>
        </w:rPr>
        <w:t>המבצעים בצוותא הם גוף אחד</w:t>
      </w:r>
      <w:r>
        <w:rPr>
          <w:rtl w:val="true"/>
        </w:rPr>
        <w:t xml:space="preserve">, </w:t>
      </w:r>
      <w:r>
        <w:rPr>
          <w:rtl w:val="true"/>
        </w:rPr>
        <w:t>הפועל באמצעות זרועות שונות</w:t>
      </w:r>
      <w:r>
        <w:rPr>
          <w:rtl w:val="true"/>
        </w:rPr>
        <w:t xml:space="preserve">. </w:t>
      </w:r>
      <w:r>
        <w:rPr>
          <w:rtl w:val="true"/>
        </w:rPr>
        <w:t>לא נדרש שכל זרוע תבצע מעשה שהוא בגדר עבירה כשלעצמה</w:t>
      </w:r>
      <w:r>
        <w:rPr>
          <w:rtl w:val="true"/>
        </w:rPr>
        <w:t>..." (</w:t>
      </w:r>
      <w:hyperlink r:id="rId71">
        <w:r>
          <w:rPr>
            <w:rStyle w:val="Hyperlink"/>
            <w:color w:val="0000FF"/>
            <w:u w:val="single"/>
            <w:rtl w:val="true"/>
          </w:rPr>
          <w:t>דנ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1294/96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משולם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</w:t>
        </w:r>
      </w:hyperlink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 xml:space="preserve">לחוות דעתו של הנשיא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ברק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1998</w:t>
      </w:r>
      <w:r>
        <w:rPr>
          <w:rtl w:val="true"/>
        </w:rPr>
        <w:t xml:space="preserve">)). </w:t>
      </w:r>
      <w:r>
        <w:rPr>
          <w:rtl w:val="true"/>
        </w:rPr>
        <w:t xml:space="preserve">אך עדיין נדרשת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עשיית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המצוי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טבעו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במעגל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הפנימי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ביצוע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העבירה</w:t>
      </w:r>
      <w:r>
        <w:rPr>
          <w:rFonts w:cs="Century" w:ascii="Century" w:hAnsi="Century"/>
          <w:sz w:val="22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כך למשל</w:t>
      </w:r>
      <w:r>
        <w:rPr>
          <w:rtl w:val="true"/>
        </w:rPr>
        <w:t xml:space="preserve">, </w:t>
      </w:r>
      <w:r>
        <w:rPr>
          <w:rtl w:val="true"/>
        </w:rPr>
        <w:t xml:space="preserve">לו נמצאה ראייה המצביעה על כך כי בצלאל זוהה כאחד מאותם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עשרה</w:t>
      </w:r>
      <w:r>
        <w:rPr>
          <w:rtl w:val="true"/>
        </w:rPr>
        <w:t xml:space="preserve"> או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עשרים</w:t>
      </w:r>
      <w:r>
        <w:rPr>
          <w:rtl w:val="true"/>
        </w:rPr>
        <w:t xml:space="preserve"> אנשים שרצו אחרי בני החבורה האחרת</w:t>
      </w:r>
      <w:r>
        <w:rPr>
          <w:rtl w:val="true"/>
        </w:rPr>
        <w:t xml:space="preserve">, </w:t>
      </w:r>
      <w:r>
        <w:rPr>
          <w:rtl w:val="true"/>
        </w:rPr>
        <w:t>כשהוא נושא בידו מקל</w:t>
      </w:r>
      <w:r>
        <w:rPr>
          <w:rtl w:val="true"/>
        </w:rPr>
        <w:t xml:space="preserve">, </w:t>
      </w:r>
      <w:r>
        <w:rPr>
          <w:rtl w:val="true"/>
        </w:rPr>
        <w:t>סכין או אבן במטרה לתוקפם</w:t>
      </w:r>
      <w:r>
        <w:rPr>
          <w:rtl w:val="true"/>
        </w:rPr>
        <w:t xml:space="preserve">, </w:t>
      </w:r>
      <w:r>
        <w:rPr>
          <w:rtl w:val="true"/>
        </w:rPr>
        <w:t>ניתן היה להכניס את בצלאל לגדרי המעגל הפנימי של הביצוע</w:t>
      </w:r>
      <w:r>
        <w:rPr>
          <w:rtl w:val="true"/>
        </w:rPr>
        <w:t xml:space="preserve">, </w:t>
      </w:r>
      <w:r>
        <w:rPr>
          <w:rtl w:val="true"/>
        </w:rPr>
        <w:t>מש</w:t>
      </w:r>
      <w:r>
        <w:rPr>
          <w:rtl w:val="true"/>
        </w:rPr>
        <w:t>"</w:t>
      </w:r>
      <w:r>
        <w:rPr>
          <w:rtl w:val="true"/>
        </w:rPr>
        <w:t xml:space="preserve">למושג </w:t>
      </w:r>
      <w:r>
        <w:rPr>
          <w:rtl w:val="true"/>
        </w:rPr>
        <w:t>'</w:t>
      </w:r>
      <w:r>
        <w:rPr>
          <w:rtl w:val="true"/>
        </w:rPr>
        <w:t>ביצוע</w:t>
      </w:r>
      <w:r>
        <w:rPr>
          <w:rtl w:val="true"/>
        </w:rPr>
        <w:t xml:space="preserve">' </w:t>
      </w:r>
      <w:r>
        <w:rPr>
          <w:rtl w:val="true"/>
        </w:rPr>
        <w:t>לעניין זה</w:t>
      </w:r>
      <w:r>
        <w:rPr>
          <w:rtl w:val="true"/>
        </w:rPr>
        <w:t xml:space="preserve">, </w:t>
      </w:r>
      <w:r>
        <w:rPr>
          <w:rtl w:val="true"/>
        </w:rPr>
        <w:t>יש משמעות רחבה מעבר לעשיית מעשה המבטא את הרכיב ההתנהגותי של הגדרת העבירה</w:t>
      </w:r>
      <w:r>
        <w:rPr>
          <w:rtl w:val="true"/>
        </w:rPr>
        <w:t>." (</w:t>
      </w:r>
      <w:hyperlink r:id="rId7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2652/95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רז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5</w:t>
      </w:r>
      <w:r>
        <w:rPr>
          <w:rtl w:val="true"/>
        </w:rPr>
        <w:t>(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/>
        <w:t>21.2.1996</w:t>
      </w:r>
      <w:r>
        <w:rPr>
          <w:rtl w:val="true"/>
        </w:rPr>
        <w:t xml:space="preserve">)). </w:t>
      </w:r>
      <w:r>
        <w:rPr>
          <w:rtl w:val="true"/>
        </w:rPr>
        <w:t>משאין ראייה כזו בנמצא</w:t>
      </w:r>
      <w:r>
        <w:rPr>
          <w:rtl w:val="true"/>
        </w:rPr>
        <w:t xml:space="preserve">, </w:t>
      </w:r>
      <w:r>
        <w:rPr>
          <w:rtl w:val="true"/>
        </w:rPr>
        <w:t>לא ניתן להחיל על בצלאל אחריות כמבצע בצוותא בעבירה שלא עשה מעשה לשם ביצועה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>
          <w:rFonts w:eastAsia="Arial TUR" w:cs="Arial TUR"/>
        </w:rPr>
      </w:pPr>
      <w:r>
        <w:rPr>
          <w:rFonts w:eastAsia="Arial TUR" w:cs="Arial TUR"/>
          <w:rtl w:val="true"/>
        </w:rPr>
        <w:t xml:space="preserve"> </w:t>
      </w:r>
    </w:p>
    <w:p>
      <w:pPr>
        <w:pStyle w:val="Ruller42"/>
        <w:ind w:end="0"/>
        <w:jc w:val="end"/>
        <w:rPr/>
      </w:pP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שטיין</w:t>
      </w:r>
      <w:r>
        <w:rPr>
          <w:rtl w:val="true"/>
        </w:rPr>
        <w:t xml:space="preserve">, </w:t>
      </w:r>
      <w:r>
        <w:rPr>
          <w:rtl w:val="true"/>
        </w:rPr>
        <w:t>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החולקת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סולברג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ind w:end="0"/>
        <w:jc w:val="both"/>
        <w:rPr/>
      </w:pPr>
      <w:bookmarkStart w:id="29" w:name="Nitan"/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בתשרי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/>
        <w:t>27.10.2019</w:t>
      </w:r>
      <w:r>
        <w:rPr>
          <w:rtl w:val="true"/>
        </w:rPr>
        <w:t xml:space="preserve">). </w:t>
      </w:r>
      <w:bookmarkEnd w:id="29"/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2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2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2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sz w:val="16"/>
          <w:sz w:val="16"/>
          <w:rtl w:val="true"/>
        </w:rPr>
        <w:t>עב</w:t>
      </w:r>
    </w:p>
    <w:p>
      <w:pPr>
        <w:pStyle w:val="Ruller381"/>
        <w:ind w:end="0"/>
        <w:jc w:val="start"/>
        <w:rPr>
          <w:szCs w:val="20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73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נ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'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סולברג </w:t>
      </w:r>
      <w:r>
        <w:rPr>
          <w:rFonts w:cs="David" w:ascii="David" w:hAnsi="David"/>
          <w:color w:val="000000"/>
          <w:sz w:val="22"/>
          <w:szCs w:val="22"/>
        </w:rPr>
        <w:t>54678313-2921/18</w:t>
      </w:r>
    </w:p>
    <w:p>
      <w:pPr>
        <w:pStyle w:val="Normal"/>
        <w:ind w:end="0"/>
        <w:jc w:val="start"/>
        <w:rPr>
          <w:szCs w:val="20"/>
        </w:rPr>
      </w:pPr>
      <w:r>
        <w:rPr>
          <w:color w:val="000000"/>
          <w:szCs w:val="20"/>
          <w:rtl w:val="true"/>
        </w:rPr>
        <w:t>נוסח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מסמך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זה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כפוף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לשינויי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ניסוח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ועריכה</w:t>
      </w:r>
    </w:p>
    <w:p>
      <w:pPr>
        <w:pStyle w:val="Normal"/>
        <w:ind w:end="0"/>
        <w:jc w:val="start"/>
        <w:rPr>
          <w:szCs w:val="20"/>
        </w:rPr>
      </w:pPr>
      <w:r>
        <w:rPr>
          <w:szCs w:val="20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74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75"/>
      <w:footerReference w:type="default" r:id="rId76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entury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Arial TUR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36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2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2921/18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אביב בצלאל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10"/>
        <w:i w:val="false"/>
        <w:shadow w:val="false"/>
        <w:u w:val="none"/>
        <w:b w:val="false"/>
        <w:kern w:val="0"/>
        <w:szCs w:val="28"/>
        <w:iCs w:val="false"/>
        <w:bCs w:val="false"/>
        <w:w w:val="100"/>
        <w:vanish w:val="false"/>
        <w:rFonts w:ascii="Century" w:hAnsi="Century" w:cs="FrankRuehl"/>
        <w:color w:val="000000"/>
      </w:r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ascii="Century" w:hAnsi="Century" w:cs="FrankRueh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vanish w:val="false"/>
      <w:color w:val="000000"/>
      <w:spacing w:val="10"/>
      <w:w w:val="100"/>
      <w:kern w:val="0"/>
      <w:position w:val="0"/>
      <w:sz w:val="22"/>
      <w:sz w:val="22"/>
      <w:szCs w:val="28"/>
      <w:u w:val="none"/>
      <w:vertAlign w:val="baseline"/>
    </w:rPr>
  </w:style>
  <w:style w:type="character" w:styleId="WW8Num12z0">
    <w:name w:val="WW8Num12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" w:hAnsi="Arial TUR" w:cs="FrankRuehl"/>
      <w:spacing w:val="10"/>
      <w:sz w:val="22"/>
      <w:szCs w:val="28"/>
    </w:rPr>
  </w:style>
  <w:style w:type="character" w:styleId="Ruller41">
    <w:name w:val="Ruller 4 ממוספר תו"/>
    <w:qFormat/>
    <w:rPr>
      <w:rFonts w:ascii="Garamond" w:hAnsi="Garamond" w:cs="FrankRuehl"/>
      <w:spacing w:val="10"/>
      <w:sz w:val="24"/>
      <w:szCs w:val="28"/>
    </w:rPr>
  </w:style>
  <w:style w:type="character" w:styleId="CharChar4">
    <w:name w:val=" Char Char4"/>
    <w:qFormat/>
    <w:rPr>
      <w:rFonts w:cs="David"/>
      <w:szCs w:val="24"/>
    </w:rPr>
  </w:style>
  <w:style w:type="character" w:styleId="CharChar3">
    <w:name w:val=" Char Char3"/>
    <w:qFormat/>
    <w:rPr>
      <w:rFonts w:cs="David"/>
      <w:szCs w:val="24"/>
    </w:rPr>
  </w:style>
  <w:style w:type="character" w:styleId="Ruller5">
    <w:name w:val="Ruller5 תו"/>
    <w:qFormat/>
    <w:rPr>
      <w:rFonts w:ascii="Arial TUR" w:hAnsi="Arial TUR" w:cs="FrankRuehl"/>
      <w:spacing w:val="10"/>
      <w:sz w:val="22"/>
      <w:szCs w:val="28"/>
    </w:rPr>
  </w:style>
  <w:style w:type="character" w:styleId="default">
    <w:name w:val="default"/>
    <w:qFormat/>
    <w:rPr>
      <w:rFonts w:ascii="Times New Roman" w:hAnsi="Times New Roman" w:cs="Times New Roman"/>
      <w:sz w:val="26"/>
      <w:szCs w:val="2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2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1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2"/>
    <w:next w:val="Ruller42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3">
    <w:name w:val="Ruller 4 ממוספר"/>
    <w:basedOn w:val="Ruller42"/>
    <w:next w:val="Ruller42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Ruller44">
    <w:name w:val="Ruller4 אלפביתי"/>
    <w:basedOn w:val="Ruller42"/>
    <w:next w:val="Ruller42"/>
    <w:qFormat/>
    <w:pPr>
      <w:numPr>
        <w:ilvl w:val="0"/>
        <w:numId w:val="2"/>
      </w:numPr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1480969" TargetMode="External"/><Relationship Id="rId3" Type="http://schemas.openxmlformats.org/officeDocument/2006/relationships/hyperlink" Target="http://www.nevo.co.il/safrut/book/43888" TargetMode="External"/><Relationship Id="rId4" Type="http://schemas.openxmlformats.org/officeDocument/2006/relationships/hyperlink" Target="http://www.nevo.co.il/safrut/book/43888" TargetMode="External"/><Relationship Id="rId5" Type="http://schemas.openxmlformats.org/officeDocument/2006/relationships/hyperlink" Target="http://www.nevo.co.il/safrut/bookgroup/412" TargetMode="External"/><Relationship Id="rId6" Type="http://schemas.openxmlformats.org/officeDocument/2006/relationships/hyperlink" Target="http://www.nevo.co.il/safrut/bookgroup/412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329.a.1" TargetMode="External"/><Relationship Id="rId9" Type="http://schemas.openxmlformats.org/officeDocument/2006/relationships/hyperlink" Target="http://www.nevo.co.il/law/70301/34kb.a" TargetMode="External"/><Relationship Id="rId10" Type="http://schemas.openxmlformats.org/officeDocument/2006/relationships/hyperlink" Target="http://www.nevo.co.il/law/70301/499.a.1" TargetMode="External"/><Relationship Id="rId11" Type="http://schemas.openxmlformats.org/officeDocument/2006/relationships/hyperlink" Target="http://www.nevo.co.il/law/70301/499.a.2" TargetMode="External"/><Relationship Id="rId12" Type="http://schemas.openxmlformats.org/officeDocument/2006/relationships/hyperlink" Target="http://www.nevo.co.il/law/70301/499.b" TargetMode="External"/><Relationship Id="rId13" Type="http://schemas.openxmlformats.org/officeDocument/2006/relationships/hyperlink" Target="http://www.nevo.co.il/law/98569" TargetMode="External"/><Relationship Id="rId14" Type="http://schemas.openxmlformats.org/officeDocument/2006/relationships/hyperlink" Target="http://www.nevo.co.il/law/98569/10a" TargetMode="External"/><Relationship Id="rId15" Type="http://schemas.openxmlformats.org/officeDocument/2006/relationships/hyperlink" Target="http://www.nevo.co.il/case/6061796" TargetMode="External"/><Relationship Id="rId16" Type="http://schemas.openxmlformats.org/officeDocument/2006/relationships/image" Target="media/image1.png"/><Relationship Id="rId17" Type="http://schemas.openxmlformats.org/officeDocument/2006/relationships/hyperlink" Target="http://www.nevo.co.il/case/21480969" TargetMode="External"/><Relationship Id="rId18" Type="http://schemas.openxmlformats.org/officeDocument/2006/relationships/hyperlink" Target="http://www.nevo.co.il/law/70301/329.a.1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/499.a.1" TargetMode="External"/><Relationship Id="rId21" Type="http://schemas.openxmlformats.org/officeDocument/2006/relationships/hyperlink" Target="http://www.nevo.co.il/law/70301/499.a.2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case/23855492" TargetMode="External"/><Relationship Id="rId24" Type="http://schemas.openxmlformats.org/officeDocument/2006/relationships/hyperlink" Target="http://www.nevo.co.il/case/23850973" TargetMode="External"/><Relationship Id="rId25" Type="http://schemas.openxmlformats.org/officeDocument/2006/relationships/hyperlink" Target="http://www.nevo.co.il/case/24263061" TargetMode="External"/><Relationship Id="rId26" Type="http://schemas.openxmlformats.org/officeDocument/2006/relationships/hyperlink" Target="http://www.nevo.co.il/case/20982179" TargetMode="External"/><Relationship Id="rId27" Type="http://schemas.openxmlformats.org/officeDocument/2006/relationships/hyperlink" Target="http://www.nevo.co.il/case/22529014" TargetMode="External"/><Relationship Id="rId28" Type="http://schemas.openxmlformats.org/officeDocument/2006/relationships/hyperlink" Target="http://www.nevo.co.il/case/21478802" TargetMode="External"/><Relationship Id="rId29" Type="http://schemas.openxmlformats.org/officeDocument/2006/relationships/hyperlink" Target="http://www.nevo.co.il/case/22948019" TargetMode="External"/><Relationship Id="rId30" Type="http://schemas.openxmlformats.org/officeDocument/2006/relationships/hyperlink" Target="http://www.nevo.co.il/case/10537746" TargetMode="External"/><Relationship Id="rId31" Type="http://schemas.openxmlformats.org/officeDocument/2006/relationships/hyperlink" Target="http://www.nevo.co.il/case/6151033" TargetMode="External"/><Relationship Id="rId32" Type="http://schemas.openxmlformats.org/officeDocument/2006/relationships/hyperlink" Target="http://www.nevo.co.il/case/5969313" TargetMode="External"/><Relationship Id="rId33" Type="http://schemas.openxmlformats.org/officeDocument/2006/relationships/hyperlink" Target="http://www.nevo.co.il/case/17045921" TargetMode="External"/><Relationship Id="rId34" Type="http://schemas.openxmlformats.org/officeDocument/2006/relationships/hyperlink" Target="http://www.nevo.co.il/case/20205876" TargetMode="External"/><Relationship Id="rId35" Type="http://schemas.openxmlformats.org/officeDocument/2006/relationships/hyperlink" Target="http://www.nevo.co.il/case/5675833" TargetMode="External"/><Relationship Id="rId36" Type="http://schemas.openxmlformats.org/officeDocument/2006/relationships/hyperlink" Target="http://www.nevo.co.il/case/20839607" TargetMode="External"/><Relationship Id="rId37" Type="http://schemas.openxmlformats.org/officeDocument/2006/relationships/hyperlink" Target="http://www.nevo.co.il/case/17936450" TargetMode="External"/><Relationship Id="rId38" Type="http://schemas.openxmlformats.org/officeDocument/2006/relationships/hyperlink" Target="http://www.nevo.co.il/case/5606376" TargetMode="External"/><Relationship Id="rId39" Type="http://schemas.openxmlformats.org/officeDocument/2006/relationships/hyperlink" Target="http://www.nevo.co.il/law/70301" TargetMode="External"/><Relationship Id="rId40" Type="http://schemas.openxmlformats.org/officeDocument/2006/relationships/hyperlink" Target="http://www.nevo.co.il/law/70301/499.b" TargetMode="External"/><Relationship Id="rId41" Type="http://schemas.openxmlformats.org/officeDocument/2006/relationships/hyperlink" Target="http://www.nevo.co.il/safrut/book/43888" TargetMode="External"/><Relationship Id="rId42" Type="http://schemas.openxmlformats.org/officeDocument/2006/relationships/hyperlink" Target="http://www.nevo.co.il/case/22495714" TargetMode="External"/><Relationship Id="rId43" Type="http://schemas.openxmlformats.org/officeDocument/2006/relationships/hyperlink" Target="http://www.nevo.co.il/safrut/bookgroup/412" TargetMode="External"/><Relationship Id="rId44" Type="http://schemas.openxmlformats.org/officeDocument/2006/relationships/hyperlink" Target="http://www.nevo.co.il/law/70301/34kb.a" TargetMode="External"/><Relationship Id="rId45" Type="http://schemas.openxmlformats.org/officeDocument/2006/relationships/hyperlink" Target="http://www.nevo.co.il/law/70301" TargetMode="External"/><Relationship Id="rId46" Type="http://schemas.openxmlformats.org/officeDocument/2006/relationships/hyperlink" Target="http://www.nevo.co.il/case/17937212" TargetMode="External"/><Relationship Id="rId47" Type="http://schemas.openxmlformats.org/officeDocument/2006/relationships/hyperlink" Target="http://www.nevo.co.il/case/6160079" TargetMode="External"/><Relationship Id="rId48" Type="http://schemas.openxmlformats.org/officeDocument/2006/relationships/hyperlink" Target="http://www.nevo.co.il/case/8245382" TargetMode="External"/><Relationship Id="rId49" Type="http://schemas.openxmlformats.org/officeDocument/2006/relationships/hyperlink" Target="http://www.nevo.co.il/case/17947229" TargetMode="External"/><Relationship Id="rId50" Type="http://schemas.openxmlformats.org/officeDocument/2006/relationships/hyperlink" Target="http://www.nevo.co.il/case/17938686" TargetMode="External"/><Relationship Id="rId51" Type="http://schemas.openxmlformats.org/officeDocument/2006/relationships/hyperlink" Target="http://www.nevo.co.il/law/70301/499.a.1" TargetMode="External"/><Relationship Id="rId52" Type="http://schemas.openxmlformats.org/officeDocument/2006/relationships/hyperlink" Target="http://www.nevo.co.il/law/70301" TargetMode="External"/><Relationship Id="rId53" Type="http://schemas.openxmlformats.org/officeDocument/2006/relationships/hyperlink" Target="http://www.nevo.co.il/law/70301/329.a.1" TargetMode="External"/><Relationship Id="rId54" Type="http://schemas.openxmlformats.org/officeDocument/2006/relationships/hyperlink" Target="http://www.nevo.co.il/case/8245382" TargetMode="External"/><Relationship Id="rId55" Type="http://schemas.openxmlformats.org/officeDocument/2006/relationships/hyperlink" Target="http://www.nevo.co.il/law/70301/499.b" TargetMode="External"/><Relationship Id="rId56" Type="http://schemas.openxmlformats.org/officeDocument/2006/relationships/hyperlink" Target="http://www.nevo.co.il/law/70301" TargetMode="External"/><Relationship Id="rId57" Type="http://schemas.openxmlformats.org/officeDocument/2006/relationships/hyperlink" Target="http://www.nevo.co.il/case/17943386" TargetMode="External"/><Relationship Id="rId58" Type="http://schemas.openxmlformats.org/officeDocument/2006/relationships/hyperlink" Target="http://www.nevo.co.il/case/23763436" TargetMode="External"/><Relationship Id="rId59" Type="http://schemas.openxmlformats.org/officeDocument/2006/relationships/hyperlink" Target="http://www.nevo.co.il/case/6151583" TargetMode="External"/><Relationship Id="rId60" Type="http://schemas.openxmlformats.org/officeDocument/2006/relationships/hyperlink" Target="http://www.nevo.co.il/case/6209178" TargetMode="External"/><Relationship Id="rId61" Type="http://schemas.openxmlformats.org/officeDocument/2006/relationships/hyperlink" Target="http://www.nevo.co.il/case/5594073" TargetMode="External"/><Relationship Id="rId62" Type="http://schemas.openxmlformats.org/officeDocument/2006/relationships/hyperlink" Target="http://www.nevo.co.il/case/5821139" TargetMode="External"/><Relationship Id="rId63" Type="http://schemas.openxmlformats.org/officeDocument/2006/relationships/hyperlink" Target="http://www.nevo.co.il/case/17941105" TargetMode="External"/><Relationship Id="rId64" Type="http://schemas.openxmlformats.org/officeDocument/2006/relationships/hyperlink" Target="http://www.nevo.co.il/law/70301/329.a.1" TargetMode="External"/><Relationship Id="rId65" Type="http://schemas.openxmlformats.org/officeDocument/2006/relationships/hyperlink" Target="http://www.nevo.co.il/law/70301" TargetMode="External"/><Relationship Id="rId66" Type="http://schemas.openxmlformats.org/officeDocument/2006/relationships/hyperlink" Target="http://www.nevo.co.il/law/70301/499.a.1" TargetMode="External"/><Relationship Id="rId67" Type="http://schemas.openxmlformats.org/officeDocument/2006/relationships/hyperlink" Target="http://www.nevo.co.il/law/70301" TargetMode="External"/><Relationship Id="rId68" Type="http://schemas.openxmlformats.org/officeDocument/2006/relationships/hyperlink" Target="http://www.nevo.co.il/law/70301/329.a.1" TargetMode="External"/><Relationship Id="rId69" Type="http://schemas.openxmlformats.org/officeDocument/2006/relationships/hyperlink" Target="http://www.nevo.co.il/law/98569/10a" TargetMode="External"/><Relationship Id="rId70" Type="http://schemas.openxmlformats.org/officeDocument/2006/relationships/hyperlink" Target="http://www.nevo.co.il/law/98569" TargetMode="External"/><Relationship Id="rId71" Type="http://schemas.openxmlformats.org/officeDocument/2006/relationships/hyperlink" Target="http://www.nevo.co.il/case/5760076" TargetMode="External"/><Relationship Id="rId72" Type="http://schemas.openxmlformats.org/officeDocument/2006/relationships/hyperlink" Target="http://www.nevo.co.il/case/17916790" TargetMode="External"/><Relationship Id="rId73" Type="http://schemas.openxmlformats.org/officeDocument/2006/relationships/hyperlink" Target="http://supreme.court.gov.il/" TargetMode="External"/><Relationship Id="rId74" Type="http://schemas.openxmlformats.org/officeDocument/2006/relationships/hyperlink" Target="http://www.nevo.co.il/advertisements/nevo-100.doc" TargetMode="External"/><Relationship Id="rId75" Type="http://schemas.openxmlformats.org/officeDocument/2006/relationships/header" Target="header1.xml"/><Relationship Id="rId76" Type="http://schemas.openxmlformats.org/officeDocument/2006/relationships/footer" Target="footer1.xml"/><Relationship Id="rId77" Type="http://schemas.openxmlformats.org/officeDocument/2006/relationships/numbering" Target="numbering.xml"/><Relationship Id="rId78" Type="http://schemas.openxmlformats.org/officeDocument/2006/relationships/fontTable" Target="fontTable.xml"/><Relationship Id="rId79" Type="http://schemas.openxmlformats.org/officeDocument/2006/relationships/settings" Target="settings.xml"/><Relationship Id="rId8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2022-08-31T13:15:00Z</dcterms:created>
  <dc:creator> </dc:creator>
  <dc:description/>
  <cp:keywords/>
  <dc:language>en-IL</dc:language>
  <cp:lastModifiedBy>h11</cp:lastModifiedBy>
  <cp:lastPrinted>2019-10-27T10:19:00Z</cp:lastPrinted>
  <dcterms:modified xsi:type="dcterms:W3CDTF">2022-08-31T13:15:00Z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אביב בצלאל</vt:lpwstr>
  </property>
  <property fmtid="{D5CDD505-2E9C-101B-9397-08002B2CF9AE}" pid="4" name="BOOKGROUPTMP1">
    <vt:lpwstr>412:2</vt:lpwstr>
  </property>
  <property fmtid="{D5CDD505-2E9C-101B-9397-08002B2CF9AE}" pid="5" name="BOOKLISTTMP1">
    <vt:lpwstr>43888</vt:lpwstr>
  </property>
  <property fmtid="{D5CDD505-2E9C-101B-9397-08002B2CF9AE}" pid="6" name="CASESLISTTMP1">
    <vt:lpwstr>21480969:2;6061796;23855492;23850973;24263061;20982179;22529014;21478802;22948019;10537746;6151033;5969313;17045921;20205876;5675833;20839607;17936450;5606376;22495714;17937212;6160079;8245382:2;17947229;17938686;17943386;23763436;6151583;6209178</vt:lpwstr>
  </property>
  <property fmtid="{D5CDD505-2E9C-101B-9397-08002B2CF9AE}" pid="7" name="CASESLISTTMP2">
    <vt:lpwstr>5594073;5821139;17941105;5760076;17916790</vt:lpwstr>
  </property>
  <property fmtid="{D5CDD505-2E9C-101B-9397-08002B2CF9AE}" pid="8" name="DATE">
    <vt:lpwstr>20191027</vt:lpwstr>
  </property>
  <property fmtid="{D5CDD505-2E9C-101B-9397-08002B2CF9AE}" pid="9" name="ISABSTRACT">
    <vt:lpwstr>Y</vt:lpwstr>
  </property>
  <property fmtid="{D5CDD505-2E9C-101B-9397-08002B2CF9AE}" pid="10" name="JUDGE">
    <vt:lpwstr>נ' סולברג;ג' קרא;א' שטיין</vt:lpwstr>
  </property>
  <property fmtid="{D5CDD505-2E9C-101B-9397-08002B2CF9AE}" pid="11" name="LAWLISTTMP1">
    <vt:lpwstr>70301/329.a.1:4;499.a.1:3;499.a.2;499.b:2;34kb.a</vt:lpwstr>
  </property>
  <property fmtid="{D5CDD505-2E9C-101B-9397-08002B2CF9AE}" pid="12" name="LAWLISTTMP2">
    <vt:lpwstr>98569/010a</vt:lpwstr>
  </property>
  <property fmtid="{D5CDD505-2E9C-101B-9397-08002B2CF9AE}" pid="13" name="LAWYER">
    <vt:lpwstr>עידית קן ציפור;תמר בורנשטיין;קרן רוט;שרית שמש;אלון סיוון</vt:lpwstr>
  </property>
  <property fmtid="{D5CDD505-2E9C-101B-9397-08002B2CF9AE}" pid="14" name="METAKZER">
    <vt:lpwstr>פאני</vt:lpwstr>
  </property>
  <property fmtid="{D5CDD505-2E9C-101B-9397-08002B2CF9AE}" pid="15" name="NOSE11">
    <vt:lpwstr>עונשין</vt:lpwstr>
  </property>
  <property fmtid="{D5CDD505-2E9C-101B-9397-08002B2CF9AE}" pid="16" name="NOSE12">
    <vt:lpwstr>עונשין</vt:lpwstr>
  </property>
  <property fmtid="{D5CDD505-2E9C-101B-9397-08002B2CF9AE}" pid="17" name="NOSE13">
    <vt:lpwstr>עונשין</vt:lpwstr>
  </property>
  <property fmtid="{D5CDD505-2E9C-101B-9397-08002B2CF9AE}" pid="18" name="NOSE1ID">
    <vt:lpwstr>77;77;77</vt:lpwstr>
  </property>
  <property fmtid="{D5CDD505-2E9C-101B-9397-08002B2CF9AE}" pid="19" name="NOSE21">
    <vt:lpwstr>עבירות</vt:lpwstr>
  </property>
  <property fmtid="{D5CDD505-2E9C-101B-9397-08002B2CF9AE}" pid="20" name="NOSE22">
    <vt:lpwstr>עבירות</vt:lpwstr>
  </property>
  <property fmtid="{D5CDD505-2E9C-101B-9397-08002B2CF9AE}" pid="21" name="NOSE23">
    <vt:lpwstr>שותפים לעבירה</vt:lpwstr>
  </property>
  <property fmtid="{D5CDD505-2E9C-101B-9397-08002B2CF9AE}" pid="22" name="NOSE2ID">
    <vt:lpwstr>1443;1443;1451</vt:lpwstr>
  </property>
  <property fmtid="{D5CDD505-2E9C-101B-9397-08002B2CF9AE}" pid="23" name="NOSE31">
    <vt:lpwstr>חבלה בכוונה מחמירה</vt:lpwstr>
  </property>
  <property fmtid="{D5CDD505-2E9C-101B-9397-08002B2CF9AE}" pid="24" name="NOSE32">
    <vt:lpwstr>קשירת קשר לביצוע פשע</vt:lpwstr>
  </property>
  <property fmtid="{D5CDD505-2E9C-101B-9397-08002B2CF9AE}" pid="25" name="NOSE33">
    <vt:lpwstr>מבצע בצוותא</vt:lpwstr>
  </property>
  <property fmtid="{D5CDD505-2E9C-101B-9397-08002B2CF9AE}" pid="26" name="NOSE3ID">
    <vt:lpwstr>8830;8921;9034</vt:lpwstr>
  </property>
  <property fmtid="{D5CDD505-2E9C-101B-9397-08002B2CF9AE}" pid="27" name="PADIDATE">
    <vt:lpwstr>20191028</vt:lpwstr>
  </property>
  <property fmtid="{D5CDD505-2E9C-101B-9397-08002B2CF9AE}" pid="28" name="PADIMAIL">
    <vt:lpwstr>YES</vt:lpwstr>
  </property>
  <property fmtid="{D5CDD505-2E9C-101B-9397-08002B2CF9AE}" pid="29" name="PROCESS">
    <vt:lpwstr>עפ;עפ</vt:lpwstr>
  </property>
  <property fmtid="{D5CDD505-2E9C-101B-9397-08002B2CF9AE}" pid="30" name="PROCNUM">
    <vt:lpwstr>2921;2961</vt:lpwstr>
  </property>
  <property fmtid="{D5CDD505-2E9C-101B-9397-08002B2CF9AE}" pid="31" name="PROCYEAR">
    <vt:lpwstr>18;18</vt:lpwstr>
  </property>
  <property fmtid="{D5CDD505-2E9C-101B-9397-08002B2CF9AE}" pid="32" name="PSAKDIN">
    <vt:lpwstr>פסק-דין</vt:lpwstr>
  </property>
  <property fmtid="{D5CDD505-2E9C-101B-9397-08002B2CF9AE}" pid="33" name="TYPE">
    <vt:lpwstr>1</vt:lpwstr>
  </property>
  <property fmtid="{D5CDD505-2E9C-101B-9397-08002B2CF9AE}" pid="34" name="TYPE_ABS_DATE">
    <vt:lpwstr>410120191027</vt:lpwstr>
  </property>
  <property fmtid="{D5CDD505-2E9C-101B-9397-08002B2CF9AE}" pid="35" name="TYPE_N_DATE">
    <vt:lpwstr>41020191027</vt:lpwstr>
  </property>
  <property fmtid="{D5CDD505-2E9C-101B-9397-08002B2CF9AE}" pid="36" name="WORDNUMPAGES">
    <vt:lpwstr>32</vt:lpwstr>
  </property>
</Properties>
</file>