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3599/16</w:t>
            </w:r>
          </w:p>
        </w:tc>
      </w:tr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3669/16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שהם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  <w:sz w:val="12"/>
          <w:szCs w:val="18"/>
        </w:rPr>
      </w:pPr>
      <w:r>
        <w:rPr>
          <w:rFonts w:cs="Miriam"/>
          <w:b/>
          <w:bCs/>
          <w:sz w:val="12"/>
          <w:szCs w:val="18"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3599/16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והמשיבים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2-1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3669/16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מסעוד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חטיב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מכרם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מנסור</w:t>
            </w:r>
          </w:p>
        </w:tc>
      </w:tr>
    </w:tbl>
    <w:p>
      <w:pPr>
        <w:pStyle w:val="Ruller31"/>
        <w:ind w:end="0"/>
        <w:jc w:val="start"/>
        <w:rPr>
          <w:sz w:val="12"/>
          <w:szCs w:val="18"/>
        </w:rPr>
      </w:pPr>
      <w:r>
        <w:rPr>
          <w:sz w:val="12"/>
          <w:szCs w:val="18"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3669/16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עוואבדה</w:t>
            </w:r>
          </w:p>
        </w:tc>
      </w:tr>
    </w:tbl>
    <w:p>
      <w:pPr>
        <w:pStyle w:val="Ruller31"/>
        <w:ind w:end="0"/>
        <w:jc w:val="start"/>
        <w:rPr>
          <w:sz w:val="12"/>
          <w:szCs w:val="18"/>
        </w:rPr>
      </w:pPr>
      <w:r>
        <w:rPr>
          <w:sz w:val="12"/>
          <w:szCs w:val="18"/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>
          <w:sz w:val="12"/>
          <w:szCs w:val="18"/>
        </w:rPr>
      </w:pPr>
      <w:r>
        <w:rPr>
          <w:sz w:val="12"/>
          <w:szCs w:val="18"/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3599/16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והמערערת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3669/16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>
          <w:sz w:val="10"/>
          <w:szCs w:val="16"/>
        </w:rPr>
      </w:pPr>
      <w:r>
        <w:rPr>
          <w:sz w:val="10"/>
          <w:szCs w:val="16"/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שכנגד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חיפה</w:t>
            </w:r>
            <w:r>
              <w:rPr>
                <w:sz w:val="24"/>
                <w:szCs w:val="24"/>
                <w:rtl w:val="true"/>
              </w:rPr>
              <w:t>,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21.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.2016</w:t>
            </w:r>
            <w:r>
              <w:rPr>
                <w:sz w:val="24"/>
                <w:szCs w:val="24"/>
                <w:rtl w:val="true"/>
              </w:rPr>
              <w:t>,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21619-07-14</w:t>
              </w:r>
            </w:hyperlink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הרכב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שפירא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סג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נ</w:t>
            </w:r>
            <w:r>
              <w:rPr>
                <w:sz w:val="24"/>
                <w:szCs w:val="24"/>
                <w:rtl w:val="true"/>
              </w:rPr>
              <w:t xml:space="preserve">;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אליקים</w:t>
            </w:r>
            <w:r>
              <w:rPr>
                <w:sz w:val="24"/>
                <w:szCs w:val="24"/>
                <w:rtl w:val="true"/>
              </w:rPr>
              <w:t xml:space="preserve">;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ת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נאות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פרי</w:t>
            </w:r>
          </w:p>
        </w:tc>
      </w:tr>
    </w:tbl>
    <w:p>
      <w:pPr>
        <w:pStyle w:val="Ruller31"/>
        <w:ind w:end="0"/>
        <w:jc w:val="start"/>
        <w:rPr>
          <w:sz w:val="10"/>
          <w:szCs w:val="16"/>
        </w:rPr>
      </w:pPr>
      <w:r>
        <w:rPr>
          <w:sz w:val="10"/>
          <w:szCs w:val="16"/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בחשון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9.11.2017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>
          <w:sz w:val="12"/>
          <w:szCs w:val="18"/>
        </w:rPr>
      </w:pPr>
      <w:r>
        <w:rPr>
          <w:sz w:val="12"/>
          <w:szCs w:val="18"/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3599/16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והמשיבים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2-1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3669/16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אביגדור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פלדמן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אבראהים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כנאענה</w:t>
            </w:r>
          </w:p>
        </w:tc>
      </w:tr>
    </w:tbl>
    <w:p>
      <w:pPr>
        <w:pStyle w:val="Ruller31"/>
        <w:ind w:end="0"/>
        <w:jc w:val="start"/>
        <w:rPr>
          <w:sz w:val="12"/>
          <w:szCs w:val="18"/>
        </w:rPr>
      </w:pPr>
      <w:r>
        <w:rPr>
          <w:sz w:val="12"/>
          <w:szCs w:val="18"/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3669/16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יהלי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שפרלינג</w:t>
            </w:r>
          </w:p>
        </w:tc>
      </w:tr>
    </w:tbl>
    <w:p>
      <w:pPr>
        <w:pStyle w:val="Ruller31"/>
        <w:ind w:end="0"/>
        <w:jc w:val="start"/>
        <w:rPr>
          <w:sz w:val="12"/>
          <w:szCs w:val="18"/>
        </w:rPr>
      </w:pPr>
      <w:r>
        <w:rPr>
          <w:sz w:val="12"/>
          <w:szCs w:val="18"/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3599/16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והמערערת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3669/16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אפרת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גולדשטיין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29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191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244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340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7" w:name="ABSTRACT_START"/>
      <w:bookmarkStart w:id="8" w:name="LawTable_End"/>
      <w:bookmarkEnd w:id="7"/>
      <w:bookmarkEnd w:id="8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לא נמצא להתערב בעונש שהושת על המשיבים בגין הרשעתם בעבירות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חבלה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בכוונה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מחמירה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בנשק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באזור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מגורים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ועוד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 מתוך התחשבות בנסיבותיהם האישיות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כל בסיס להקלה בעונשם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ומן הצד שהשני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 אם היה מקום להחמיר בענישה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זה ראוי לעשות כן לאור הכלל לפיו אין זה מדרכה של ערכאת הערעור למצות את מלוא חומרת העונש במסגרת ערעור המונח לפניה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ערעור – 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 במידת העונש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אלימות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המשיבים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הורשעו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יסוד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הודאתם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חבלה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בכוונה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מחמירה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בנשק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ושיבוש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הליכי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משפט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יוחסו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תגרה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ויריות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באזור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מגורים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נגזרו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והופעל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תנאי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12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במצטבר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נגזרו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והופעל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מותנה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12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במצטבר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המדינה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מבקשת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להחמיר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באורח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משמעותי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ואילו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המשיבים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מבקשים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בעונשם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ומכאן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בקבעו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כידוע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זה מדרכה של ערכאת ערעור להתערב בעונש שנקבע 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 הערכאה הדיונית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באותם מקרים חריגים בהם מדובר בעונש הסוטה באורח קיצוני ממדיניות הענישה המקובלת בנסיבות דומות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 אם נפלה בגזר הדין טעות מהותית הדורשת תיקון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להקל ראש בחומרת מעשיהם של המשיבים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ובעיקר אמורים הדברים לגבי המשיב 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שהיה מעורב בירי מסיבי בשכונת מגורים תוך גרימת נזק למבנים ולרכב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לאחר מכן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נטל המשיב 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חלק מרכזי בירי שפגע בקורבנות תמימים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שלא היו מעורבים בכל ויכוח או סכסוך עמו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תוך גרימת חבלות חמורות למתלוננים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הדברים נכונים אף ביחס למשיב 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שהרי הוא שביצע בפועל את הירי באירוע השני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וגם מתוך התחשבות בנסיבותיהם האישיות של המשיבים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כל בסיס להקלה בעונשם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לערעור המדינה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 אם מדובר בעונש שאינו ממצה את מלוא חומרת מעשיהם של המשיבים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עסקינן בסטייה קיצונית מרמת הענישה המקובלת בעבירות מסוג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 אם היה מקום להחמיר בענישה במקרה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זה ראוי לעשות 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לאור הכלל שלפיו אין זה מדרכה של ערכאת הערעור למצות את מלוא חומרת העונש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במסגרת ערעור המונח לפניה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שהם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21.3.2016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10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21619-07-14</w:t>
        </w:r>
      </w:hyperlink>
      <w:r>
        <w:rPr>
          <w:rtl w:val="true"/>
        </w:rPr>
        <w:t xml:space="preserve">,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השופטים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שפירא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);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אליקים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נאות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-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פרי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מסעוד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חטיב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המשיב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</w:rPr>
        <w:t>1</w:t>
      </w:r>
      <w:r>
        <w:rPr>
          <w:rtl w:val="true"/>
        </w:rPr>
        <w:t xml:space="preserve">) </w:t>
      </w:r>
      <w:r>
        <w:rPr>
          <w:rtl w:val="true"/>
        </w:rPr>
        <w:t>ומכרם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המשיב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</w:rPr>
        <w:t>2</w:t>
      </w:r>
      <w:r>
        <w:rPr>
          <w:rtl w:val="true"/>
        </w:rPr>
        <w:t>) (</w:t>
      </w:r>
      <w:r>
        <w:rPr>
          <w:rtl w:val="true"/>
        </w:rPr>
        <w:t>שניהם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ביחד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המשיבים</w:t>
      </w:r>
      <w:r>
        <w:rPr>
          <w:rtl w:val="true"/>
        </w:rPr>
        <w:t xml:space="preserve">) </w:t>
      </w:r>
      <w:r>
        <w:rPr>
          <w:rtl w:val="true"/>
        </w:rPr>
        <w:t>הורשעו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הודאתם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העונשין</w:t>
      </w:r>
      <w:r>
        <w:rPr>
          <w:rtl w:val="true"/>
        </w:rPr>
        <w:t xml:space="preserve">);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ושיבוש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244</w:t>
        </w:r>
      </w:hyperlink>
      <w:r>
        <w:rPr>
          <w:rtl w:val="true"/>
        </w:rPr>
        <w:t xml:space="preserve"> </w:t>
      </w:r>
      <w:r>
        <w:rPr>
          <w:rtl w:val="true"/>
        </w:rPr>
        <w:t>ביחד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למשיב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  <w:r>
        <w:rPr>
          <w:rtl w:val="true"/>
        </w:rPr>
        <w:t>תגרה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; </w:t>
      </w:r>
      <w:r>
        <w:rPr>
          <w:rtl w:val="true"/>
        </w:rPr>
        <w:t>ויריות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tl w:val="true"/>
        </w:rPr>
        <w:t xml:space="preserve">'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, </w:t>
      </w:r>
      <w:r>
        <w:rPr>
          <w:rtl w:val="true"/>
        </w:rPr>
        <w:t>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/>
        <w:t>12.6.2014</w:t>
      </w:r>
      <w:r>
        <w:rPr>
          <w:rtl w:val="true"/>
        </w:rPr>
        <w:t xml:space="preserve">; </w:t>
      </w:r>
      <w:r>
        <w:rPr>
          <w:rtl w:val="true"/>
        </w:rPr>
        <w:t>הופעל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בנצרת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2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24617-02-11</w:t>
        </w:r>
      </w:hyperlink>
      <w:r>
        <w:rPr>
          <w:rtl w:val="true"/>
        </w:rPr>
        <w:t xml:space="preserve">),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>]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לרצות</w:t>
      </w:r>
      <w:r>
        <w:rPr>
          <w:rFonts w:eastAsia="Arial TUR;Arial" w:cs="Arial TUR;Arial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שמניינן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;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מהכלא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;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מהכלא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תגרה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;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חויב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מתלוננים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: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/>
        <w:t>12.6.2014</w:t>
      </w:r>
      <w:r>
        <w:rPr>
          <w:rtl w:val="true"/>
        </w:rPr>
        <w:t xml:space="preserve">; </w:t>
      </w:r>
      <w:r>
        <w:rPr>
          <w:rtl w:val="true"/>
        </w:rPr>
        <w:t>הופעל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ואושר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2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41965-04-10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4499/11</w:t>
        </w:r>
      </w:hyperlink>
      <w:r>
        <w:rPr>
          <w:rtl w:val="true"/>
        </w:rPr>
        <w:t xml:space="preserve">),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>]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לרצות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;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מהכלא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;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מהכלא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; </w:t>
      </w:r>
      <w:r>
        <w:rPr>
          <w:rtl w:val="true"/>
        </w:rPr>
        <w:t>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מתלוננים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המערערת</w:t>
      </w:r>
      <w:r>
        <w:rPr>
          <w:rtl w:val="true"/>
        </w:rPr>
        <w:t xml:space="preserve">) </w:t>
      </w:r>
      <w:r>
        <w:rPr>
          <w:rtl w:val="true"/>
        </w:rPr>
        <w:t>מבקשת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מבקשים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בעונשם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מושכת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ערעורה</w:t>
      </w:r>
      <w:r>
        <w:rPr>
          <w:rtl w:val="true"/>
        </w:rPr>
        <w:t xml:space="preserve">, </w:t>
      </w:r>
      <w:r>
        <w:rPr>
          <w:rtl w:val="true"/>
        </w:rPr>
        <w:t>ידחה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עובדות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כתב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האישום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שהוגש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נגד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המשיבים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מכתב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8.6.2014</w:t>
      </w:r>
      <w:r>
        <w:rPr>
          <w:rtl w:val="true"/>
        </w:rPr>
        <w:t xml:space="preserve"> </w:t>
      </w:r>
      <w:r>
        <w:rPr>
          <w:rtl w:val="true"/>
        </w:rPr>
        <w:t>התפתח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האחר</w:t>
      </w:r>
      <w:r>
        <w:rPr>
          <w:rtl w:val="true"/>
        </w:rPr>
        <w:t xml:space="preserve">), </w:t>
      </w:r>
      <w:r>
        <w:rPr>
          <w:rtl w:val="true"/>
        </w:rPr>
        <w:t>בישוב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אעבלין</w:t>
      </w:r>
      <w:r>
        <w:rPr>
          <w:rtl w:val="true"/>
        </w:rPr>
        <w:t xml:space="preserve">, </w:t>
      </w:r>
      <w:r>
        <w:rPr>
          <w:rtl w:val="true"/>
        </w:rPr>
        <w:t>סביב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השימוש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בכביש</w:t>
      </w:r>
      <w:r>
        <w:rPr>
          <w:rtl w:val="true"/>
        </w:rPr>
        <w:t xml:space="preserve">".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ויכוח</w:t>
      </w:r>
      <w:r>
        <w:rPr>
          <w:rtl w:val="true"/>
        </w:rPr>
        <w:t xml:space="preserve">, </w:t>
      </w:r>
      <w:r>
        <w:rPr>
          <w:rtl w:val="true"/>
        </w:rPr>
        <w:t>פרצה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ותושבים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שהתאספו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תגרה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לילה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פחות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-</w:t>
      </w:r>
      <w:r>
        <w:rPr>
          <w:rFonts w:cs="Miriam" w:ascii="Times New Roman" w:hAnsi="Times New Roman"/>
          <w:spacing w:val="0"/>
          <w:sz w:val="28"/>
          <w:szCs w:val="24"/>
        </w:rPr>
        <w:t>21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כדורים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מרובה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סער</w:t>
      </w:r>
      <w:r>
        <w:rPr>
          <w:rtl w:val="true"/>
        </w:rPr>
        <w:t xml:space="preserve">",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חיצוניים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כחמישה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נעשו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סולחה</w:t>
      </w:r>
      <w:r>
        <w:rPr>
          <w:rtl w:val="true"/>
        </w:rPr>
        <w:t xml:space="preserve">"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הניצים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יידוי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החליט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להיפרע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מצעירים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שנחשדו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ביידוי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האבנים</w:t>
      </w:r>
      <w:r>
        <w:rPr>
          <w:rtl w:val="true"/>
        </w:rPr>
        <w:t xml:space="preserve">.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ותכנן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שזהותם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לגרום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לחבלה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חמורה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למום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לנכות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לצעירים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באמצעות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ירי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בנשק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חם</w:t>
      </w:r>
      <w:r>
        <w:rPr>
          <w:rtl w:val="true"/>
        </w:rPr>
        <w:t xml:space="preserve">". </w:t>
      </w:r>
      <w:r>
        <w:rPr>
          <w:rtl w:val="true"/>
        </w:rPr>
        <w:t>המשיבים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הצטיידו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לפחות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באקדח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אחד</w:t>
      </w:r>
      <w:r>
        <w:rPr>
          <w:rtl w:val="true"/>
        </w:rPr>
        <w:t xml:space="preserve">" </w:t>
      </w:r>
      <w:r>
        <w:rPr>
          <w:rtl w:val="true"/>
        </w:rPr>
        <w:t>וביום</w:t>
      </w:r>
      <w:r>
        <w:rPr>
          <w:rFonts w:eastAsia="Arial TUR;Arial" w:cs="Arial TUR;Arial"/>
          <w:rtl w:val="true"/>
        </w:rPr>
        <w:t xml:space="preserve"> </w:t>
      </w:r>
      <w:r>
        <w:rPr/>
        <w:t>11.6.2014</w:t>
      </w:r>
      <w:r>
        <w:rPr>
          <w:rtl w:val="true"/>
        </w:rPr>
        <w:t xml:space="preserve"> </w:t>
      </w:r>
      <w:r>
        <w:rPr>
          <w:rtl w:val="true"/>
        </w:rPr>
        <w:t>בלילה</w:t>
      </w:r>
      <w:r>
        <w:rPr>
          <w:rtl w:val="true"/>
        </w:rPr>
        <w:t xml:space="preserve">, </w:t>
      </w:r>
      <w:r>
        <w:rPr>
          <w:rtl w:val="true"/>
        </w:rPr>
        <w:t>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למשיבים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רכבים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ומשפחותיהם</w:t>
      </w:r>
      <w:r>
        <w:rPr>
          <w:rtl w:val="true"/>
        </w:rPr>
        <w:t xml:space="preserve">.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תצפתו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הרכבים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שהמשיב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הנחיות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. </w:t>
      </w:r>
      <w:r>
        <w:rPr>
          <w:rtl w:val="true"/>
        </w:rPr>
        <w:t>כנטען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הצעירים</w:t>
      </w:r>
      <w:r>
        <w:rPr>
          <w:rtl w:val="true"/>
        </w:rPr>
        <w:t xml:space="preserve">, </w:t>
      </w:r>
      <w:r>
        <w:rPr>
          <w:rtl w:val="true"/>
        </w:rPr>
        <w:t>ובשלב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ברשותם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הרכבים</w:t>
      </w:r>
      <w:r>
        <w:rPr>
          <w:rtl w:val="true"/>
        </w:rPr>
        <w:t xml:space="preserve">, </w:t>
      </w:r>
      <w:r>
        <w:rPr>
          <w:rtl w:val="true"/>
        </w:rPr>
        <w:t>חמישה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לפחות</w:t>
      </w:r>
      <w:r>
        <w:rPr>
          <w:rtl w:val="true"/>
        </w:rPr>
        <w:t xml:space="preserve">, </w:t>
      </w:r>
      <w:r>
        <w:rPr>
          <w:rtl w:val="true"/>
        </w:rPr>
        <w:t>וגרמו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מנוסעיו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שנשקפה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לחייהם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לחבריו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ההליכים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תאום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גרסאות</w:t>
      </w:r>
      <w:r>
        <w:rPr>
          <w:rtl w:val="true"/>
        </w:rPr>
        <w:t xml:space="preserve">, </w:t>
      </w:r>
      <w:r>
        <w:rPr>
          <w:rtl w:val="true"/>
        </w:rPr>
        <w:t>הסתרת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וניקוי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גזר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דינו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קמא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החליט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המשיבים</w:t>
      </w:r>
      <w:r>
        <w:rPr>
          <w:rtl w:val="true"/>
        </w:rPr>
        <w:t xml:space="preserve">, </w:t>
      </w:r>
      <w:r>
        <w:rPr>
          <w:rtl w:val="true"/>
        </w:rPr>
        <w:t>ובראשם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בביטחונם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ובשלמות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ובביטחונו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בכללותו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שנחשדו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בזיהוי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בסכסוך</w:t>
      </w:r>
      <w:r>
        <w:rPr>
          <w:rtl w:val="true"/>
        </w:rPr>
        <w:t xml:space="preserve">. </w:t>
      </w:r>
      <w:r>
        <w:rPr>
          <w:rtl w:val="true"/>
        </w:rPr>
        <w:t>המדובר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במעשה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מתוכנן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נקמה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סקירת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בגדרי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נלקחה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לילד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שנולד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ובנוסף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למכתבה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המפרט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ולבנם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שננקט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בעלה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למשיב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נאמר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סכסוך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בתגרה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מוחי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לחובתם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הפעלה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הערעורים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המשיבים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לנפגעי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הובהלו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ירי</w:t>
      </w:r>
      <w:r>
        <w:rPr>
          <w:rtl w:val="true"/>
        </w:rPr>
        <w:t xml:space="preserve">, </w:t>
      </w:r>
      <w:r>
        <w:rPr>
          <w:rtl w:val="true"/>
        </w:rPr>
        <w:t>ושם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נותחו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ואושפזו</w:t>
      </w:r>
      <w:r>
        <w:rPr>
          <w:rtl w:val="true"/>
        </w:rPr>
        <w:t xml:space="preserve">".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למיקומם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 xml:space="preserve">, </w:t>
      </w:r>
      <w:r>
        <w:rPr>
          <w:rtl w:val="true"/>
        </w:rPr>
        <w:t>סבורה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להציבם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טוענים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להודאתם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באשמה</w:t>
      </w:r>
      <w:r>
        <w:rPr>
          <w:rtl w:val="true"/>
        </w:rPr>
        <w:t xml:space="preserve">; </w:t>
      </w:r>
      <w:r>
        <w:rPr>
          <w:rtl w:val="true"/>
        </w:rPr>
        <w:t>להבעת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מעשיהם</w:t>
      </w:r>
      <w:r>
        <w:rPr>
          <w:rtl w:val="true"/>
        </w:rPr>
        <w:t xml:space="preserve">; </w:t>
      </w:r>
      <w:r>
        <w:rPr>
          <w:rtl w:val="true"/>
        </w:rPr>
        <w:t>לעובדה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האלימים</w:t>
      </w:r>
      <w:r>
        <w:rPr>
          <w:rtl w:val="true"/>
        </w:rPr>
        <w:t xml:space="preserve">, </w:t>
      </w:r>
      <w:r>
        <w:rPr>
          <w:rtl w:val="true"/>
        </w:rPr>
        <w:t>שככה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בישוב</w:t>
      </w:r>
      <w:r>
        <w:rPr>
          <w:rtl w:val="true"/>
        </w:rPr>
        <w:t xml:space="preserve">; </w:t>
      </w:r>
      <w:r>
        <w:rPr>
          <w:rtl w:val="true"/>
        </w:rPr>
        <w:t>ולנסיבותיהם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שבחנו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האופפות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הגענו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הערעורים</w:t>
      </w:r>
      <w:r>
        <w:rPr>
          <w:rtl w:val="true"/>
        </w:rPr>
        <w:t xml:space="preserve">, </w:t>
      </w:r>
      <w:r>
        <w:rPr>
          <w:rtl w:val="true"/>
        </w:rPr>
        <w:t>ולהותיר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כנו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קיצוני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2454/11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21.4.2013</w:t>
      </w:r>
      <w:r>
        <w:rPr>
          <w:rtl w:val="true"/>
        </w:rPr>
        <w:t xml:space="preserve">);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3947/12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סלוח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21.1.2013</w:t>
      </w:r>
      <w:r>
        <w:rPr>
          <w:rtl w:val="true"/>
        </w:rPr>
        <w:t xml:space="preserve">); 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5633/12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ניימן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10.7.2013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המשיבים</w:t>
      </w:r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בשכונת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ולרכב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בקורבנות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תמימים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סכסוך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 xml:space="preserve">, </w:t>
      </w:r>
      <w:r>
        <w:rPr>
          <w:rtl w:val="true"/>
        </w:rPr>
        <w:t>שהצריכו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.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למשיב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המשיבים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בעונשם</w:t>
      </w:r>
      <w:r>
        <w:rPr>
          <w:rtl w:val="true"/>
        </w:rPr>
        <w:t xml:space="preserve">, </w:t>
      </w:r>
      <w:r>
        <w:rPr>
          <w:rtl w:val="true"/>
        </w:rPr>
        <w:t>ודין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התלבטנו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לקבלו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המשיבים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המכלול</w:t>
      </w:r>
      <w:r>
        <w:rPr>
          <w:rtl w:val="true"/>
        </w:rPr>
        <w:t xml:space="preserve">, </w:t>
      </w:r>
      <w:r>
        <w:rPr>
          <w:rtl w:val="true"/>
        </w:rPr>
        <w:t>הגענו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המשיבים</w:t>
      </w:r>
      <w:r>
        <w:rPr>
          <w:rtl w:val="true"/>
        </w:rPr>
        <w:t xml:space="preserve">, </w:t>
      </w:r>
      <w:r>
        <w:rPr>
          <w:rtl w:val="true"/>
        </w:rPr>
        <w:t>וככל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לוּ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בסטייה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קיצונית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שאוזכרה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768/13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נאסר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29.10.2014</w:t>
      </w:r>
      <w:r>
        <w:rPr>
          <w:rtl w:val="true"/>
        </w:rPr>
        <w:t xml:space="preserve">); </w:t>
      </w:r>
      <w:r>
        <w:rPr>
          <w:rtl w:val="true"/>
        </w:rPr>
        <w:t>ו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7538/14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עטל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19.11.2015</w:t>
      </w:r>
      <w:r>
        <w:rPr>
          <w:rtl w:val="true"/>
        </w:rPr>
        <w:t xml:space="preserve">)), </w:t>
      </w:r>
      <w:r>
        <w:rPr>
          <w:rtl w:val="true"/>
        </w:rPr>
        <w:t>הוטלו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המשיבים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בפערי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מהותיים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5860/14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לביא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6.3.2016</w:t>
      </w:r>
      <w:r>
        <w:rPr>
          <w:rtl w:val="true"/>
        </w:rPr>
        <w:t xml:space="preserve">) </w:t>
      </w:r>
      <w:r>
        <w:rPr>
          <w:rtl w:val="true"/>
        </w:rPr>
        <w:t>אושרו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הגבוה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הוטלו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שהתבררו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3573/08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עוואדרה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13.4.2010</w:t>
      </w:r>
      <w:r>
        <w:rPr>
          <w:rtl w:val="true"/>
        </w:rPr>
        <w:t xml:space="preserve">)). </w:t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המונח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לפניה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sz w:val="28"/>
          <w:szCs w:val="34"/>
        </w:rPr>
      </w:pPr>
      <w:r>
        <w:rPr>
          <w:sz w:val="28"/>
          <w:szCs w:val="3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החלטנו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הערעורים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sz w:val="30"/>
          <w:szCs w:val="36"/>
        </w:rPr>
      </w:pPr>
      <w:r>
        <w:rPr>
          <w:sz w:val="30"/>
          <w:szCs w:val="36"/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14.11.2017</w:t>
      </w:r>
      <w:r>
        <w:rPr>
          <w:rtl w:val="true"/>
        </w:rPr>
        <w:t xml:space="preserve">). </w:t>
      </w:r>
      <w:r>
        <w:rPr>
          <w:rtl w:val="true"/>
        </w:rPr>
        <w:t xml:space="preserve">       </w:t>
        <w:tab/>
        <w:t xml:space="preserve"> 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16035990</w:t>
      </w:r>
      <w:r>
        <w:rPr>
          <w:sz w:val="16"/>
          <w:rtl w:val="true"/>
        </w:rPr>
        <w:t>_</w:t>
      </w:r>
      <w:r>
        <w:rPr>
          <w:sz w:val="16"/>
        </w:rPr>
        <w:t>I06.doc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יא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1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הנדל </w:t>
      </w:r>
      <w:r>
        <w:rPr>
          <w:rFonts w:cs="David" w:ascii="David" w:hAnsi="David"/>
          <w:color w:val="000000"/>
          <w:szCs w:val="22"/>
        </w:rPr>
        <w:t>54678313-3599/16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2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3"/>
      <w:footerReference w:type="default" r:id="rId34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3599/16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מסעוד חטיב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7041806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91" TargetMode="External"/><Relationship Id="rId7" Type="http://schemas.openxmlformats.org/officeDocument/2006/relationships/hyperlink" Target="http://www.nevo.co.il/law/70301/244" TargetMode="External"/><Relationship Id="rId8" Type="http://schemas.openxmlformats.org/officeDocument/2006/relationships/hyperlink" Target="http://www.nevo.co.il/law/70301/329.a.1" TargetMode="External"/><Relationship Id="rId9" Type="http://schemas.openxmlformats.org/officeDocument/2006/relationships/hyperlink" Target="http://www.nevo.co.il/law/70301/340a" TargetMode="External"/><Relationship Id="rId10" Type="http://schemas.openxmlformats.org/officeDocument/2006/relationships/hyperlink" Target="http://www.nevo.co.il/case/17041806" TargetMode="External"/><Relationship Id="rId11" Type="http://schemas.openxmlformats.org/officeDocument/2006/relationships/hyperlink" Target="http://www.nevo.co.il/law/70301/329.a.1" TargetMode="External"/><Relationship Id="rId12" Type="http://schemas.openxmlformats.org/officeDocument/2006/relationships/hyperlink" Target="http://www.nevo.co.il/law/70301/29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144.b" TargetMode="External"/><Relationship Id="rId15" Type="http://schemas.openxmlformats.org/officeDocument/2006/relationships/hyperlink" Target="http://www.nevo.co.il/law/70301/29" TargetMode="External"/><Relationship Id="rId16" Type="http://schemas.openxmlformats.org/officeDocument/2006/relationships/hyperlink" Target="http://www.nevo.co.il/law/70301/244" TargetMode="External"/><Relationship Id="rId17" Type="http://schemas.openxmlformats.org/officeDocument/2006/relationships/hyperlink" Target="http://www.nevo.co.il/law/70301/29" TargetMode="External"/><Relationship Id="rId18" Type="http://schemas.openxmlformats.org/officeDocument/2006/relationships/hyperlink" Target="http://www.nevo.co.il/law/70301/191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340a" TargetMode="External"/><Relationship Id="rId21" Type="http://schemas.openxmlformats.org/officeDocument/2006/relationships/hyperlink" Target="http://www.nevo.co.il/case/2750868" TargetMode="External"/><Relationship Id="rId22" Type="http://schemas.openxmlformats.org/officeDocument/2006/relationships/hyperlink" Target="http://www.nevo.co.il/case/5497947" TargetMode="External"/><Relationship Id="rId23" Type="http://schemas.openxmlformats.org/officeDocument/2006/relationships/hyperlink" Target="http://www.nevo.co.il/case/5960430" TargetMode="External"/><Relationship Id="rId24" Type="http://schemas.openxmlformats.org/officeDocument/2006/relationships/hyperlink" Target="http://www.nevo.co.il/case/6244263" TargetMode="External"/><Relationship Id="rId25" Type="http://schemas.openxmlformats.org/officeDocument/2006/relationships/hyperlink" Target="http://www.nevo.co.il/case/5585473" TargetMode="External"/><Relationship Id="rId26" Type="http://schemas.openxmlformats.org/officeDocument/2006/relationships/hyperlink" Target="http://www.nevo.co.il/case/6246489" TargetMode="External"/><Relationship Id="rId27" Type="http://schemas.openxmlformats.org/officeDocument/2006/relationships/hyperlink" Target="http://www.nevo.co.il/case/5172636" TargetMode="External"/><Relationship Id="rId28" Type="http://schemas.openxmlformats.org/officeDocument/2006/relationships/hyperlink" Target="http://www.nevo.co.il/case/18653715" TargetMode="External"/><Relationship Id="rId29" Type="http://schemas.openxmlformats.org/officeDocument/2006/relationships/hyperlink" Target="http://www.nevo.co.il/case/17948122" TargetMode="External"/><Relationship Id="rId30" Type="http://schemas.openxmlformats.org/officeDocument/2006/relationships/hyperlink" Target="http://www.nevo.co.il/case/5699762" TargetMode="External"/><Relationship Id="rId31" Type="http://schemas.openxmlformats.org/officeDocument/2006/relationships/hyperlink" Target="http://www.court.gov.il/" TargetMode="External"/><Relationship Id="rId32" Type="http://schemas.openxmlformats.org/officeDocument/2006/relationships/hyperlink" Target="http://www.nevo.co.il/advertisements/nevo-100.doc" TargetMode="External"/><Relationship Id="rId33" Type="http://schemas.openxmlformats.org/officeDocument/2006/relationships/header" Target="header1.xml"/><Relationship Id="rId34" Type="http://schemas.openxmlformats.org/officeDocument/2006/relationships/footer" Target="footer1.xml"/><Relationship Id="rId35" Type="http://schemas.openxmlformats.org/officeDocument/2006/relationships/fontTable" Target="fontTable.xml"/><Relationship Id="rId36" Type="http://schemas.openxmlformats.org/officeDocument/2006/relationships/settings" Target="settings.xml"/><Relationship Id="rId3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2017-11-21T07:30:00Z</dcterms:created>
  <dc:creator> </dc:creator>
  <dc:description/>
  <cp:keywords/>
  <dc:language>en-IL</dc:language>
  <cp:lastModifiedBy>orly</cp:lastModifiedBy>
  <cp:lastPrinted>2017-11-12T15:22:00Z</cp:lastPrinted>
  <dcterms:modified xsi:type="dcterms:W3CDTF">2017-11-21T07:30:00Z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מסעוד חטיב;מכרם מנסור;אחמד עוואבדה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17041806:2;2750868;5497947;5960430;6244263;5585473;6246489;5172636;18653715;17948122;5699762</vt:lpwstr>
  </property>
  <property fmtid="{D5CDD505-2E9C-101B-9397-08002B2CF9AE}" pid="9" name="CITY">
    <vt:lpwstr/>
  </property>
  <property fmtid="{D5CDD505-2E9C-101B-9397-08002B2CF9AE}" pid="10" name="DATE">
    <vt:lpwstr>20171114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הנדל;א' שהם;י' אלרון</vt:lpwstr>
  </property>
  <property fmtid="{D5CDD505-2E9C-101B-9397-08002B2CF9AE}" pid="14" name="LAWLISTTMP1">
    <vt:lpwstr>70301/329.a.1;029:3;144.b;244;191;340a</vt:lpwstr>
  </property>
  <property fmtid="{D5CDD505-2E9C-101B-9397-08002B2CF9AE}" pid="15" name="LAWYER">
    <vt:lpwstr>יהלי שפרלינג;אפרת גולדשטיין;אביגדור פלדמן;אבראהים כנאענה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קרן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דיון פלילי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18;77</vt:lpwstr>
  </property>
  <property fmtid="{D5CDD505-2E9C-101B-9397-08002B2CF9AE}" pid="37" name="NOSE21">
    <vt:lpwstr>ערעור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504;1446</vt:lpwstr>
  </property>
  <property fmtid="{D5CDD505-2E9C-101B-9397-08002B2CF9AE}" pid="48" name="NOSE31">
    <vt:lpwstr>אי-התערבות במידת העונש</vt:lpwstr>
  </property>
  <property fmtid="{D5CDD505-2E9C-101B-9397-08002B2CF9AE}" pid="49" name="NOSE310">
    <vt:lpwstr/>
  </property>
  <property fmtid="{D5CDD505-2E9C-101B-9397-08002B2CF9AE}" pid="50" name="NOSE32">
    <vt:lpwstr>מדיניות ענישה: עבירות אלימות</vt:lpwstr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17039;8984</vt:lpwstr>
  </property>
  <property fmtid="{D5CDD505-2E9C-101B-9397-08002B2CF9AE}" pid="59" name="PADIDATE">
    <vt:lpwstr>20171121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עפ;עפ</vt:lpwstr>
  </property>
  <property fmtid="{D5CDD505-2E9C-101B-9397-08002B2CF9AE}" pid="64" name="PROCNUM">
    <vt:lpwstr>3599;3669</vt:lpwstr>
  </property>
  <property fmtid="{D5CDD505-2E9C-101B-9397-08002B2CF9AE}" pid="65" name="PROCYEAR">
    <vt:lpwstr>16;16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410120171114</vt:lpwstr>
  </property>
  <property fmtid="{D5CDD505-2E9C-101B-9397-08002B2CF9AE}" pid="69" name="TYPE_N_DATE">
    <vt:lpwstr>41020171114</vt:lpwstr>
  </property>
  <property fmtid="{D5CDD505-2E9C-101B-9397-08002B2CF9AE}" pid="70" name="VOLUME">
    <vt:lpwstr/>
  </property>
  <property fmtid="{D5CDD505-2E9C-101B-9397-08002B2CF9AE}" pid="71" name="WORDNUMPAGES">
    <vt:lpwstr>7</vt:lpwstr>
  </property>
</Properties>
</file>