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3647/15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אלעאסם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12.4.2015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29494-12-12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rFonts w:cs="David"/>
                <w:sz w:val="24"/>
                <w:szCs w:val="24"/>
                <w:rtl w:val="true"/>
              </w:rPr>
              <w:t>'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27.2.2017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יוסי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זילברברג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שבו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נעמי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לוינוב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הרצמן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קנטור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קנטור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הכנה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ולוקח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שייקבע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ולהרשיעו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ופוגלמן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בהעלאת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במציאות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שהסתברותה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אפסית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נשמע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תימוכין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הפנימי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הבוחן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החיצוני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מאמתת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להודאה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קנטור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לגרום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הקורבן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הרציונאלי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להתרחשות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הקטלנית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האמוציונאלי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לתוצאה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ובמסגרתו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חפצו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הקטלנית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להתגבש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מועד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כתגובה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כלשהו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התפתחו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הניתנת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לסתירה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ומבחני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לגיבושה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ההכנה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טהור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שמופרד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להתגבש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ההמתה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קנטור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קונטר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ההמתה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ארוך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שיסוף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הקטלנית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חפץ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להשיגה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כתגובה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שהתפתח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לקנטור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הסובייקטיבי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ולהימלט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חידוש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כהתפתחות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עשתונותיו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ולקפד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רגעית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התלוותה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כביכול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דמוקרטית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רוחשת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למנהגים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ולתרבויות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קבוצות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באוכלוסייה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כרצונו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29494-12-12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23.4.1996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כבוד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12.4.2015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זלוצ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רז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שהוגש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ואחֶיה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14.11.2012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., "</w:t>
      </w:r>
      <w:r>
        <w:rPr>
          <w:rFonts w:cs="Miriam"/>
          <w:spacing w:val="0"/>
          <w:sz w:val="24"/>
          <w:sz w:val="24"/>
          <w:szCs w:val="24"/>
          <w:rtl w:val="true"/>
        </w:rPr>
        <w:t>בניגוד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התגוררה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להשגיח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25.11.2012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מודיעיני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26.11.2012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הויכוח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הרגתי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השדרה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מקטיעה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בהשתלשלות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ניהל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וויכוח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כשמטרתו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תתגרה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תברח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ספונטאנית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"</w:t>
      </w:r>
      <w:r>
        <w:rPr>
          <w:rFonts w:cs="Miriam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טשטוש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מוחלט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5.2.2013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18.6.2013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יניב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בוקובזה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26.11.2012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מודיע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קומתי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אֶחיו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קאיד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ואברהים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רצחתי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אחותי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המשפחה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אייל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ליניב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בוקובזה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אֶחיו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התינוקת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חושב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תל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יישוב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ואנחנו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צריכים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אייל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כולם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ישנו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שחטתי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אברהים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יודע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יהרוג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והייתי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אומר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אתמול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רצחתי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בשוק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ההטבעה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רצחתי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אחותי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היהודים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מבינים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אצלנו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הבדואים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הכבוד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ראשון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בגלל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ועשתה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במשפחה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רצחתי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עלעטואונה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שקרה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מישהוא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מהמשפחה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אוהבת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26.11.2012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מתמליל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28.11.2012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רצחתי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אחותי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לעצבן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דקרתי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שאמא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תמות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השוטר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להיזכר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11.12.2012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יודע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שטעיתי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מצטער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כועס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והלכתי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למטבח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להרגיז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בשליטה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ועצבנה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אלעאסם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קטלת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לאֶחיו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למה</w:t>
      </w:r>
      <w:r>
        <w:rPr>
          <w:rFonts w:cs="Miriam"/>
          <w:spacing w:val="0"/>
          <w:sz w:val="24"/>
          <w:szCs w:val="24"/>
          <w:rtl w:val="true"/>
        </w:rPr>
        <w:t xml:space="preserve">? </w:t>
      </w:r>
      <w:r>
        <w:rPr>
          <w:rFonts w:cs="Miriam"/>
          <w:spacing w:val="0"/>
          <w:sz w:val="24"/>
          <w:sz w:val="24"/>
          <w:szCs w:val="24"/>
          <w:rtl w:val="true"/>
        </w:rPr>
        <w:t>למה</w:t>
      </w:r>
      <w:r>
        <w:rPr>
          <w:rFonts w:cs="Miriam"/>
          <w:spacing w:val="0"/>
          <w:sz w:val="24"/>
          <w:szCs w:val="24"/>
          <w:rtl w:val="true"/>
        </w:rPr>
        <w:t>?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מתגאה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כאילו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משהו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שמבחינתו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לגיטימי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רגיל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האחים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היסטריים</w:t>
      </w:r>
      <w:r>
        <w:rPr>
          <w:rFonts w:cs="FrankRuehl"/>
          <w:sz w:val="28"/>
          <w:szCs w:val="28"/>
          <w:rtl w:val="true"/>
        </w:rPr>
        <w:t xml:space="preserve">".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אברהים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אלעאסם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רצחתי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.)".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קאיד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הרגתי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כשהכוונה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דבחתה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שפירושה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שחטתי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קטלת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דבחתה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אלעאסם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עשתה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למשפחה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שימנע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מהמנוחה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מהבית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וחאלד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שהוקלטה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התעצבן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בגלל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כולנו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כועסים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עליך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ממצאים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פורנזיים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הנראים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פצעי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מוכתמת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רנוברודה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המוכתמת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מערבית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למדרגות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המוכתם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נושא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חפץ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המוכתם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בדמה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יצא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מהחדר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מציאת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נבדקו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לציפורני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בתערובת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פרופיל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גנטי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לשלול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בתערובת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מדגימה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שנלקחה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תערובת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מתאימים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תורמים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לתערובת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ומספיקים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להסביר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מרכיבי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התערובת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סטטיסטית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לבסוף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דברים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יפים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שעיצבנו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וכשאמר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שתמות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להחזיק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מלהרביץ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ולדקור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מכיוון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מרוכז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רגע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מעוצבן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והוא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יודע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שנתיים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לשכוח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מזכירה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עכשיו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התמונות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33-22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זוכר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בראש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זוכר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מאפרכסת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לאפרכסת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שהודה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במשטרה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בקטילת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הציג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טיעון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לקבל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הודאת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ממצא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הקושר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Miriam"/>
          <w:spacing w:val="0"/>
          <w:sz w:val="24"/>
          <w:sz w:val="24"/>
          <w:szCs w:val="24"/>
          <w:rtl w:val="true"/>
        </w:rPr>
        <w:t>לביצוע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שקטל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שיסף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וטיבו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בהכרח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מוביל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למסקנה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לפיה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ספק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התוצאה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תקפח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המטרה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המבַצֵע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מהימצאותם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פצעי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Miriam"/>
          <w:spacing w:val="0"/>
          <w:sz w:val="24"/>
          <w:sz w:val="24"/>
          <w:szCs w:val="24"/>
          <w:rtl w:val="true"/>
        </w:rPr>
        <w:t>להמית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שניסתה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הועיל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להגן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Miriam"/>
          <w:spacing w:val="0"/>
          <w:sz w:val="24"/>
          <w:sz w:val="24"/>
          <w:szCs w:val="24"/>
          <w:rtl w:val="true"/>
        </w:rPr>
        <w:t>דבק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בהחלטתו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להמיתה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והרגיזה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חדש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ואפילו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עוצמה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קנטור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סובייקטיבי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במשמעותו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שכן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נותנת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באורח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הקטלני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שהגיב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Miriam"/>
          <w:spacing w:val="0"/>
          <w:sz w:val="24"/>
          <w:sz w:val="24"/>
          <w:szCs w:val="24"/>
          <w:rtl w:val="true"/>
        </w:rPr>
        <w:t>לדבריה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והתנהגותה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הנטענים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מאֶחיו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תיאורו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ומוגבל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אמבולנס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סיימה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שטופה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לברז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צריך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לשטוף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הסכין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ולשבש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הליכים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לראיית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בתערובת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סטטיסטית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כולם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ישנו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ננעלו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הקונספציה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אֶחיו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משהו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שיכול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לסתור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הגרסה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תגובת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השחזור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קוטבית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מאֶחיו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מחאמיד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22.10.2012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כבוד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נדרשתי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גורם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מעורב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תרחישים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חלופיים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שהוצעו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באשר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להתרחשויות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לרציחתה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ואולם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תרחישים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מעוגנים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המבססות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סובסטאנטיבית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אפסית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cs="Arial TUR;Arial" w:eastAsia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409/89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cs="Arial TUR;Arial" w:eastAsia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;Arial" w:hAnsi="Arial TUR;Arial" w:cs="Arial TUR;Arial" w:eastAsia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אמיל</w:t>
        </w:r>
        <w:r>
          <w:rPr>
            <w:rStyle w:val="Hyperlink"/>
            <w:rFonts w:ascii="Arial TUR;Arial" w:hAnsi="Arial TUR;Arial" w:cs="Arial TUR;Arial" w:eastAsia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רוימי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cs="Arial TUR;Arial" w:eastAsia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1990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" (</w:t>
      </w:r>
      <w:hyperlink r:id="rId22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cs="Arial TUR;Arial" w:eastAsia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5041/04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11.10.2005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3372/11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10.11.2011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6952/07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רפאילוב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28.6.2010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2478/12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אגבריה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13.5.2015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אגבריה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9256/11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פידיניאן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28.6.2010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ובחזרה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השערות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פורחות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באוויר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קטל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ברציחתה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מאמתת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774/78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4142/04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מילשטיין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התובע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הצבאי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14.12.2006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7090/15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ליפה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25.8.2016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ליפה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משקלה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הפנימי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הודאה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מתחזק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כאשר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נמסרות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הודאות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גורמים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6679/04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סטקלר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11.5.2006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658/80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בולוס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785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בהתפרצויות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בתצלומי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וביטויי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טפטופי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משאריות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אֶחיו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כולנו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כועסים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עליך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התבטאות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ההתבטאות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זילברברג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המצמררות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שחט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כבש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נלחמה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עיצבנה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אתנחתא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".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הגורם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גרימה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טומנת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4523/14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חלילי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2760/14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אוחיון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7.10.2015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אגברייה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ההחלטה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הנשיא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אגרנט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125/50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יעקובוביץ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1952</w:t>
      </w:r>
      <w:r>
        <w:rPr>
          <w:rFonts w:cs="FrankRuehl"/>
          <w:sz w:val="28"/>
          <w:szCs w:val="28"/>
          <w:rtl w:val="true"/>
        </w:rPr>
        <w:t>): "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כוונה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פירושה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בשעת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הנולד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חפץ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בנולד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הרציונאלי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האמוציונאלי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7520/02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חמאתי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חמאתי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6671/01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וחידי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3.7.2003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להוכיח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צורך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להראות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שהמכשיר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בוצעה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7701/11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29.7.2015</w:t>
      </w:r>
      <w:r>
        <w:rPr>
          <w:rFonts w:cs="FrankRuehl"/>
          <w:sz w:val="28"/>
          <w:szCs w:val="28"/>
          <w:rtl w:val="true"/>
        </w:rPr>
        <w:t>), "</w:t>
      </w:r>
      <w:r>
        <w:rPr>
          <w:rFonts w:cs="Miriam"/>
          <w:spacing w:val="0"/>
          <w:sz w:val="24"/>
          <w:sz w:val="24"/>
          <w:szCs w:val="24"/>
          <w:rtl w:val="true"/>
        </w:rPr>
        <w:t>ההחלטה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להמית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להתגבש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מבעוד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תכנית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סדורה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כתגובה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מידית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כלשהו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ואף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הקטילה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בסמוך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228/01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2.7.2003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ופותחו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המסייעים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וכיוצ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8667/10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27.12.2012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9604/04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כריכלי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4.9.2007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חמאתי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להפריכה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ההכנה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8107/10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9.9.2013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2316/98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סוויסה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10.9.2001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ויתמזגו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נראה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3239/14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חמאיסה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8.11.2016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759/97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אלבייב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16.4.2001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בצמוד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7392/96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סאלח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26.8.2010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היעדר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קנטור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שקדמה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התגרות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בתכוף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למעשה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לחשוב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ולהבין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תוצאות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2534/93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מליסה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13.3.1997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9071/92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אזואלוס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24.4.1996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הושפע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553/77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תומא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26.7.1978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6580/96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קולה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6.7.2000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ובחזרה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המעוותת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באצבעותיה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האומללה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ולהימלט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חידוש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ולקפד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פתאומית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ורגעית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כבוד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דמוקרטית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למנהגים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ולתרבויות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באוכלוסייה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כרצונו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מחאמיד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22.10.2012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מחאמיד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משתנה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בהתאם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מוצאו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גזעו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עדתו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וזאת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היתר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מעמדו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עקרון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קדושת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מחאמיד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"'</w:t>
      </w:r>
      <w:r>
        <w:rPr>
          <w:rFonts w:cs="Miriam"/>
          <w:spacing w:val="0"/>
          <w:sz w:val="24"/>
          <w:sz w:val="24"/>
          <w:szCs w:val="24"/>
          <w:rtl w:val="true"/>
        </w:rPr>
        <w:t>כבוד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אכזרי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גושפנקא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3768/08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סלאמה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7.11.2010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          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pacing w:val="0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29.3.2017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15036470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54678313-3647/15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5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3647/15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אחמד אלעאסם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10484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0.a.2" TargetMode="External"/><Relationship Id="rId5" Type="http://schemas.openxmlformats.org/officeDocument/2006/relationships/hyperlink" Target="http://www.nevo.co.il/law/70301/301.a" TargetMode="External"/><Relationship Id="rId6" Type="http://schemas.openxmlformats.org/officeDocument/2006/relationships/hyperlink" Target="http://www.nevo.co.il/law/70301/301.c" TargetMode="External"/><Relationship Id="rId7" Type="http://schemas.openxmlformats.org/officeDocument/2006/relationships/hyperlink" Target="http://www.nevo.co.il/law/98569" TargetMode="External"/><Relationship Id="rId8" Type="http://schemas.openxmlformats.org/officeDocument/2006/relationships/hyperlink" Target="http://www.nevo.co.il/law/98569/10a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52" TargetMode="External"/><Relationship Id="rId11" Type="http://schemas.openxmlformats.org/officeDocument/2006/relationships/hyperlink" Target="http://www.nevo.co.il/case/4104843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98569/10a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law/70301/300.a.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4903/152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case/5604344" TargetMode="External"/><Relationship Id="rId21" Type="http://schemas.openxmlformats.org/officeDocument/2006/relationships/hyperlink" Target="http://www.nevo.co.il/case/17942148" TargetMode="External"/><Relationship Id="rId22" Type="http://schemas.openxmlformats.org/officeDocument/2006/relationships/hyperlink" Target="http://www.nevo.co.il/case/5798933" TargetMode="External"/><Relationship Id="rId23" Type="http://schemas.openxmlformats.org/officeDocument/2006/relationships/hyperlink" Target="http://www.nevo.co.il/case/5573732" TargetMode="External"/><Relationship Id="rId24" Type="http://schemas.openxmlformats.org/officeDocument/2006/relationships/hyperlink" Target="http://www.nevo.co.il/case/6091490" TargetMode="External"/><Relationship Id="rId25" Type="http://schemas.openxmlformats.org/officeDocument/2006/relationships/hyperlink" Target="http://www.nevo.co.il/case/5580687" TargetMode="External"/><Relationship Id="rId26" Type="http://schemas.openxmlformats.org/officeDocument/2006/relationships/hyperlink" Target="http://www.nevo.co.il/case/5612338" TargetMode="External"/><Relationship Id="rId27" Type="http://schemas.openxmlformats.org/officeDocument/2006/relationships/hyperlink" Target="http://www.nevo.co.il/case/17931422" TargetMode="External"/><Relationship Id="rId28" Type="http://schemas.openxmlformats.org/officeDocument/2006/relationships/hyperlink" Target="http://www.nevo.co.il/case/5939887" TargetMode="External"/><Relationship Id="rId29" Type="http://schemas.openxmlformats.org/officeDocument/2006/relationships/hyperlink" Target="http://www.nevo.co.il/case/20666422" TargetMode="External"/><Relationship Id="rId30" Type="http://schemas.openxmlformats.org/officeDocument/2006/relationships/hyperlink" Target="http://www.nevo.co.il/case/5770260" TargetMode="External"/><Relationship Id="rId31" Type="http://schemas.openxmlformats.org/officeDocument/2006/relationships/hyperlink" Target="http://www.nevo.co.il/case/17924348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7015929" TargetMode="External"/><Relationship Id="rId35" Type="http://schemas.openxmlformats.org/officeDocument/2006/relationships/hyperlink" Target="http://www.nevo.co.il/case/16864081" TargetMode="External"/><Relationship Id="rId36" Type="http://schemas.openxmlformats.org/officeDocument/2006/relationships/hyperlink" Target="http://www.nevo.co.il/case/16995452" TargetMode="External"/><Relationship Id="rId37" Type="http://schemas.openxmlformats.org/officeDocument/2006/relationships/hyperlink" Target="http://www.nevo.co.il/case/5878581" TargetMode="External"/><Relationship Id="rId38" Type="http://schemas.openxmlformats.org/officeDocument/2006/relationships/hyperlink" Target="http://www.nevo.co.il/case/5892785" TargetMode="External"/><Relationship Id="rId39" Type="http://schemas.openxmlformats.org/officeDocument/2006/relationships/hyperlink" Target="http://www.nevo.co.il/law/70301/301.c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603398" TargetMode="External"/><Relationship Id="rId42" Type="http://schemas.openxmlformats.org/officeDocument/2006/relationships/hyperlink" Target="http://www.nevo.co.il/case/5686441" TargetMode="External"/><Relationship Id="rId43" Type="http://schemas.openxmlformats.org/officeDocument/2006/relationships/hyperlink" Target="http://www.nevo.co.il/case/5757795" TargetMode="External"/><Relationship Id="rId44" Type="http://schemas.openxmlformats.org/officeDocument/2006/relationships/hyperlink" Target="http://www.nevo.co.il/case/5830708" TargetMode="External"/><Relationship Id="rId45" Type="http://schemas.openxmlformats.org/officeDocument/2006/relationships/hyperlink" Target="http://www.nevo.co.il/case/5704544" TargetMode="External"/><Relationship Id="rId46" Type="http://schemas.openxmlformats.org/officeDocument/2006/relationships/hyperlink" Target="http://www.nevo.co.il/case/5825839" TargetMode="External"/><Relationship Id="rId47" Type="http://schemas.openxmlformats.org/officeDocument/2006/relationships/hyperlink" Target="http://www.nevo.co.il/case/16910813" TargetMode="External"/><Relationship Id="rId48" Type="http://schemas.openxmlformats.org/officeDocument/2006/relationships/hyperlink" Target="http://www.nevo.co.il/case/5724240" TargetMode="External"/><Relationship Id="rId49" Type="http://schemas.openxmlformats.org/officeDocument/2006/relationships/hyperlink" Target="http://www.nevo.co.il/law/70301/301.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11279200" TargetMode="External"/><Relationship Id="rId52" Type="http://schemas.openxmlformats.org/officeDocument/2006/relationships/hyperlink" Target="http://www.nevo.co.il/case/5839560" TargetMode="External"/><Relationship Id="rId53" Type="http://schemas.openxmlformats.org/officeDocument/2006/relationships/hyperlink" Target="http://www.nevo.co.il/case/17918406" TargetMode="External"/><Relationship Id="rId54" Type="http://schemas.openxmlformats.org/officeDocument/2006/relationships/hyperlink" Target="http://www.nevo.co.il/case/17927014" TargetMode="External"/><Relationship Id="rId55" Type="http://schemas.openxmlformats.org/officeDocument/2006/relationships/hyperlink" Target="http://www.nevo.co.il/case/6072831" TargetMode="External"/><Relationship Id="rId56" Type="http://schemas.openxmlformats.org/officeDocument/2006/relationships/hyperlink" Target="http://www.nevo.co.il/case/5604344" TargetMode="External"/><Relationship Id="rId57" Type="http://schemas.openxmlformats.org/officeDocument/2006/relationships/hyperlink" Target="http://www.nevo.co.il/case/5915123" TargetMode="External"/><Relationship Id="rId58" Type="http://schemas.openxmlformats.org/officeDocument/2006/relationships/hyperlink" Target="http://www.court.gov.il/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2017-03-30T12:12:00Z</dcterms:created>
  <dc:creator> </dc:creator>
  <dc:description/>
  <cp:keywords/>
  <dc:language>en-IL</dc:language>
  <cp:lastModifiedBy>orly</cp:lastModifiedBy>
  <dcterms:modified xsi:type="dcterms:W3CDTF">2017-03-30T12:12:00Z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אלעאסם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4104843:2;5604344:2;17942148;5798933;5573732;6091490;5580687;5612338;17931422;5939887;20666422;5770260;17924348;17015929;16864081;16995452;5878581;5892785;5603398;5686441;5757795;5830708;5704544;5825839;16910813;5724240;11279200;5839560;17918406</vt:lpwstr>
  </property>
  <property fmtid="{D5CDD505-2E9C-101B-9397-08002B2CF9AE}" pid="9" name="CASESLISTTMP2">
    <vt:lpwstr>17927014;6072831;5915123</vt:lpwstr>
  </property>
  <property fmtid="{D5CDD505-2E9C-101B-9397-08002B2CF9AE}" pid="10" name="CITY">
    <vt:lpwstr/>
  </property>
  <property fmtid="{D5CDD505-2E9C-101B-9397-08002B2CF9AE}" pid="11" name="DATE">
    <vt:lpwstr>20170329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הנדל;ע' פוגלמן;א' שהם</vt:lpwstr>
  </property>
  <property fmtid="{D5CDD505-2E9C-101B-9397-08002B2CF9AE}" pid="15" name="LAWLISTTMP1">
    <vt:lpwstr>70301/300.a.2:3;301.c;301.a</vt:lpwstr>
  </property>
  <property fmtid="{D5CDD505-2E9C-101B-9397-08002B2CF9AE}" pid="16" name="LAWLISTTMP2">
    <vt:lpwstr>98569/010a</vt:lpwstr>
  </property>
  <property fmtid="{D5CDD505-2E9C-101B-9397-08002B2CF9AE}" pid="17" name="LAWLISTTMP3">
    <vt:lpwstr>74903/152</vt:lpwstr>
  </property>
  <property fmtid="{D5CDD505-2E9C-101B-9397-08002B2CF9AE}" pid="18" name="LAWYER">
    <vt:lpwstr>נורית הרצמן;יוסי זילברברג;רמי שבו;נעמי לוינוב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ראיות</vt:lpwstr>
  </property>
  <property fmtid="{D5CDD505-2E9C-101B-9397-08002B2CF9AE}" pid="34" name="NOSE15">
    <vt:lpwstr>דיון פלילי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77;77;77;89;18</vt:lpwstr>
  </property>
  <property fmtid="{D5CDD505-2E9C-101B-9397-08002B2CF9AE}" pid="40" name="NOSE21">
    <vt:lpwstr>עבירת הרצח</vt:lpwstr>
  </property>
  <property fmtid="{D5CDD505-2E9C-101B-9397-08002B2CF9AE}" pid="41" name="NOSE210">
    <vt:lpwstr/>
  </property>
  <property fmtid="{D5CDD505-2E9C-101B-9397-08002B2CF9AE}" pid="42" name="NOSE22">
    <vt:lpwstr>עבירת הרצח</vt:lpwstr>
  </property>
  <property fmtid="{D5CDD505-2E9C-101B-9397-08002B2CF9AE}" pid="43" name="NOSE23">
    <vt:lpwstr>עבירת הרצח</vt:lpwstr>
  </property>
  <property fmtid="{D5CDD505-2E9C-101B-9397-08002B2CF9AE}" pid="44" name="NOSE24">
    <vt:lpwstr>הודאה</vt:lpwstr>
  </property>
  <property fmtid="{D5CDD505-2E9C-101B-9397-08002B2CF9AE}" pid="45" name="NOSE25">
    <vt:lpwstr>הרשעה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12455;12455;12455;1622;465</vt:lpwstr>
  </property>
  <property fmtid="{D5CDD505-2E9C-101B-9397-08002B2CF9AE}" pid="51" name="NOSE31">
    <vt:lpwstr>החלטה להמית</vt:lpwstr>
  </property>
  <property fmtid="{D5CDD505-2E9C-101B-9397-08002B2CF9AE}" pid="52" name="NOSE310">
    <vt:lpwstr/>
  </property>
  <property fmtid="{D5CDD505-2E9C-101B-9397-08002B2CF9AE}" pid="53" name="NOSE32">
    <vt:lpwstr>קנטור</vt:lpwstr>
  </property>
  <property fmtid="{D5CDD505-2E9C-101B-9397-08002B2CF9AE}" pid="54" name="NOSE33">
    <vt:lpwstr>הכנה</vt:lpwstr>
  </property>
  <property fmtid="{D5CDD505-2E9C-101B-9397-08002B2CF9AE}" pid="55" name="NOSE34">
    <vt:lpwstr>משקלה</vt:lpwstr>
  </property>
  <property fmtid="{D5CDD505-2E9C-101B-9397-08002B2CF9AE}" pid="56" name="NOSE35">
    <vt:lpwstr>ספק סביר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16197;12456;15285;10078;3635</vt:lpwstr>
  </property>
  <property fmtid="{D5CDD505-2E9C-101B-9397-08002B2CF9AE}" pid="62" name="PADIDATE">
    <vt:lpwstr>20170330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3647</vt:lpwstr>
  </property>
  <property fmtid="{D5CDD505-2E9C-101B-9397-08002B2CF9AE}" pid="68" name="PROCYEAR">
    <vt:lpwstr>15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410120170329</vt:lpwstr>
  </property>
  <property fmtid="{D5CDD505-2E9C-101B-9397-08002B2CF9AE}" pid="72" name="TYPE_N_DATE">
    <vt:lpwstr>41020170329</vt:lpwstr>
  </property>
  <property fmtid="{D5CDD505-2E9C-101B-9397-08002B2CF9AE}" pid="73" name="VOLUME">
    <vt:lpwstr/>
  </property>
  <property fmtid="{D5CDD505-2E9C-101B-9397-08002B2CF9AE}" pid="74" name="WORDNUMPAGES">
    <vt:lpwstr>19</vt:lpwstr>
  </property>
</Properties>
</file>