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3817/18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המשיבים</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אלון</w:t>
            </w:r>
            <w:r>
              <w:rPr>
                <w:rFonts w:cs="Times New Roman"/>
                <w:rtl w:val="true"/>
              </w:rPr>
              <w:t xml:space="preserve"> </w:t>
            </w:r>
            <w:r>
              <w:rPr>
                <w:rtl w:val="true"/>
              </w:rPr>
              <w:t>חסן</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דוד</w:t>
            </w:r>
            <w:r>
              <w:rPr>
                <w:rFonts w:cs="Times New Roman"/>
                <w:rtl w:val="true"/>
              </w:rPr>
              <w:t xml:space="preserve"> </w:t>
            </w:r>
            <w:r>
              <w:rPr>
                <w:rtl w:val="true"/>
              </w:rPr>
              <w:t>חסן</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rFonts w:ascii="Century" w:hAnsi="Century" w:cs="Miriam"/>
                <w:b/>
                <w:b/>
                <w:szCs w:val="24"/>
                <w:rtl w:val="true"/>
              </w:rPr>
              <w:t>ערעור</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פסק</w:t>
            </w:r>
            <w:r>
              <w:rPr>
                <w:rFonts w:ascii="Century" w:hAnsi="Century" w:eastAsia="Century" w:cs="Century"/>
                <w:b/>
                <w:b/>
                <w:szCs w:val="24"/>
                <w:rtl w:val="true"/>
              </w:rPr>
              <w:t xml:space="preserve"> </w:t>
            </w:r>
            <w:r>
              <w:rPr>
                <w:rFonts w:ascii="Century" w:hAnsi="Century" w:cs="Miriam"/>
                <w:b/>
                <w:b/>
                <w:szCs w:val="24"/>
                <w:rtl w:val="true"/>
              </w:rPr>
              <w:t>דינו</w:t>
            </w:r>
            <w:r>
              <w:rPr>
                <w:rFonts w:ascii="Century" w:hAnsi="Century" w:eastAsia="Century" w:cs="Century"/>
                <w:b/>
                <w:b/>
                <w:szCs w:val="24"/>
                <w:rtl w:val="true"/>
              </w:rPr>
              <w:t xml:space="preserve"> </w:t>
            </w:r>
            <w:r>
              <w:rPr>
                <w:rFonts w:ascii="Century" w:hAnsi="Century" w:cs="Miriam"/>
                <w:b/>
                <w:b/>
                <w:szCs w:val="24"/>
                <w:rtl w:val="true"/>
              </w:rPr>
              <w:t>של</w:t>
            </w:r>
            <w:r>
              <w:rPr>
                <w:rFonts w:ascii="Century" w:hAnsi="Century" w:eastAsia="Century" w:cs="Century"/>
                <w:b/>
                <w:b/>
                <w:szCs w:val="24"/>
                <w:rtl w:val="true"/>
              </w:rPr>
              <w:t xml:space="preserve"> </w:t>
            </w:r>
            <w:r>
              <w:rPr>
                <w:rFonts w:ascii="Century" w:hAnsi="Century" w:cs="Miriam"/>
                <w:b/>
                <w:b/>
                <w:szCs w:val="24"/>
                <w:rtl w:val="true"/>
              </w:rPr>
              <w:t>בית</w:t>
            </w:r>
            <w:r>
              <w:rPr>
                <w:rFonts w:ascii="Century" w:hAnsi="Century" w:eastAsia="Century" w:cs="Century"/>
                <w:b/>
                <w:b/>
                <w:szCs w:val="24"/>
                <w:rtl w:val="true"/>
              </w:rPr>
              <w:t xml:space="preserve"> </w:t>
            </w:r>
            <w:r>
              <w:rPr>
                <w:rFonts w:ascii="Century" w:hAnsi="Century" w:cs="Miriam"/>
                <w:b/>
                <w:b/>
                <w:szCs w:val="24"/>
                <w:rtl w:val="true"/>
              </w:rPr>
              <w:t>המשפט</w:t>
            </w:r>
            <w:r>
              <w:rPr>
                <w:rFonts w:ascii="Century" w:hAnsi="Century" w:eastAsia="Century" w:cs="Century"/>
                <w:b/>
                <w:b/>
                <w:szCs w:val="24"/>
                <w:rtl w:val="true"/>
              </w:rPr>
              <w:t xml:space="preserve"> </w:t>
            </w:r>
            <w:r>
              <w:rPr>
                <w:rFonts w:ascii="Century" w:hAnsi="Century" w:cs="Miriam"/>
                <w:b/>
                <w:b/>
                <w:szCs w:val="24"/>
                <w:rtl w:val="true"/>
              </w:rPr>
              <w:t>המחוזי</w:t>
            </w:r>
            <w:r>
              <w:rPr>
                <w:rFonts w:ascii="Century" w:hAnsi="Century" w:eastAsia="Century" w:cs="Century"/>
                <w:b/>
                <w:b/>
                <w:szCs w:val="24"/>
                <w:rtl w:val="true"/>
              </w:rPr>
              <w:t xml:space="preserve"> </w:t>
            </w:r>
            <w:r>
              <w:rPr>
                <w:rFonts w:ascii="Century" w:hAnsi="Century" w:cs="Miriam"/>
                <w:b/>
                <w:b/>
                <w:szCs w:val="24"/>
                <w:rtl w:val="true"/>
              </w:rPr>
              <w:t>באר</w:t>
            </w:r>
            <w:r>
              <w:rPr>
                <w:rFonts w:ascii="Century" w:hAnsi="Century" w:eastAsia="Century" w:cs="Century"/>
                <w:b/>
                <w:b/>
                <w:szCs w:val="24"/>
                <w:rtl w:val="true"/>
              </w:rPr>
              <w:t xml:space="preserve"> </w:t>
            </w:r>
            <w:r>
              <w:rPr>
                <w:rFonts w:ascii="Century" w:hAnsi="Century" w:cs="Miriam"/>
                <w:b/>
                <w:b/>
                <w:szCs w:val="24"/>
                <w:rtl w:val="true"/>
              </w:rPr>
              <w:t>שבע</w:t>
            </w:r>
            <w:r>
              <w:rPr>
                <w:rFonts w:ascii="Century" w:hAnsi="Century" w:eastAsia="Century" w:cs="Century"/>
                <w:b/>
                <w:b/>
                <w:szCs w:val="24"/>
                <w:rtl w:val="true"/>
              </w:rPr>
              <w:t xml:space="preserve"> </w:t>
            </w:r>
            <w:r>
              <w:rPr>
                <w:rFonts w:ascii="Century" w:hAnsi="Century" w:cs="Miriam"/>
                <w:b/>
                <w:b/>
                <w:szCs w:val="24"/>
                <w:rtl w:val="true"/>
              </w:rPr>
              <w:t>ב</w:t>
            </w:r>
            <w:r>
              <w:rPr>
                <w:rFonts w:cs="Miriam" w:ascii="Century" w:hAnsi="Century"/>
                <w:b/>
                <w:szCs w:val="24"/>
                <w:rtl w:val="true"/>
              </w:rPr>
              <w:t>-</w:t>
            </w:r>
            <w:hyperlink r:id="rId2">
              <w:r>
                <w:rPr>
                  <w:rStyle w:val="Hyperlink"/>
                  <w:rFonts w:ascii="Century" w:hAnsi="Century" w:cs="Miriam"/>
                  <w:b/>
                  <w:b/>
                  <w:color w:val="0000FF"/>
                  <w:szCs w:val="24"/>
                  <w:u w:val="single"/>
                  <w:rtl w:val="true"/>
                </w:rPr>
                <w:t>ת</w:t>
              </w:r>
              <w:r>
                <w:rPr>
                  <w:rStyle w:val="Hyperlink"/>
                  <w:rFonts w:cs="Miriam" w:ascii="Century" w:hAnsi="Century"/>
                  <w:b/>
                  <w:color w:val="0000FF"/>
                  <w:szCs w:val="24"/>
                  <w:u w:val="single"/>
                  <w:rtl w:val="true"/>
                </w:rPr>
                <w:t>"</w:t>
              </w:r>
              <w:r>
                <w:rPr>
                  <w:rStyle w:val="Hyperlink"/>
                  <w:rFonts w:ascii="Century" w:hAnsi="Century" w:cs="Miriam"/>
                  <w:b/>
                  <w:b/>
                  <w:color w:val="0000FF"/>
                  <w:szCs w:val="24"/>
                  <w:u w:val="single"/>
                  <w:rtl w:val="true"/>
                </w:rPr>
                <w:t>פ</w:t>
              </w:r>
              <w:r>
                <w:rPr>
                  <w:rStyle w:val="Hyperlink"/>
                  <w:rFonts w:ascii="Century" w:hAnsi="Century" w:eastAsia="Century" w:cs="Century"/>
                  <w:b/>
                  <w:b/>
                  <w:color w:val="0000FF"/>
                  <w:szCs w:val="24"/>
                  <w:u w:val="single"/>
                  <w:rtl w:val="true"/>
                </w:rPr>
                <w:t xml:space="preserve"> </w:t>
              </w:r>
              <w:r>
                <w:rPr>
                  <w:rStyle w:val="Hyperlink"/>
                  <w:rFonts w:cs="Miriam" w:ascii="Century" w:hAnsi="Century"/>
                  <w:b/>
                  <w:color w:val="0000FF"/>
                  <w:szCs w:val="24"/>
                  <w:u w:val="single"/>
                </w:rPr>
                <w:t>3666-06-16</w:t>
              </w:r>
            </w:hyperlink>
            <w:r>
              <w:rPr>
                <w:rFonts w:cs="Miriam" w:ascii="Century" w:hAnsi="Century"/>
                <w:b/>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rFonts w:ascii="Century" w:hAnsi="Century" w:cs="Miriam"/>
                <w:b/>
                <w:b/>
                <w:szCs w:val="24"/>
                <w:rtl w:val="true"/>
              </w:rPr>
              <w:t>מיום</w:t>
            </w:r>
            <w:r>
              <w:rPr>
                <w:rFonts w:ascii="Century" w:hAnsi="Century" w:eastAsia="Century" w:cs="Century"/>
                <w:b/>
                <w:b/>
                <w:szCs w:val="24"/>
                <w:rtl w:val="true"/>
              </w:rPr>
              <w:t xml:space="preserve">  </w:t>
            </w:r>
            <w:r>
              <w:rPr>
                <w:rFonts w:cs="Miriam" w:ascii="Century" w:hAnsi="Century"/>
                <w:b/>
                <w:szCs w:val="24"/>
              </w:rPr>
              <w:t>29.3.2019</w:t>
            </w:r>
            <w:r>
              <w:rPr>
                <w:rFonts w:cs="Miriam" w:ascii="Century" w:hAnsi="Century"/>
                <w:b/>
                <w:szCs w:val="24"/>
                <w:rtl w:val="true"/>
              </w:rPr>
              <w:t xml:space="preserve"> </w:t>
            </w:r>
            <w:r>
              <w:rPr>
                <w:rFonts w:ascii="Century" w:hAnsi="Century" w:cs="Miriam"/>
                <w:b/>
                <w:b/>
                <w:szCs w:val="24"/>
                <w:rtl w:val="true"/>
              </w:rPr>
              <w:t>שניתן</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ידי</w:t>
            </w:r>
            <w:r>
              <w:rPr>
                <w:rFonts w:ascii="Century" w:hAnsi="Century" w:eastAsia="Century" w:cs="Century"/>
                <w:b/>
                <w:b/>
                <w:szCs w:val="24"/>
                <w:rtl w:val="true"/>
              </w:rPr>
              <w:t xml:space="preserve"> </w:t>
            </w:r>
            <w:r>
              <w:rPr>
                <w:rFonts w:ascii="Century" w:hAnsi="Century" w:cs="Miriam"/>
                <w:b/>
                <w:b/>
                <w:szCs w:val="24"/>
                <w:rtl w:val="true"/>
              </w:rPr>
              <w:t>כב</w:t>
            </w:r>
            <w:r>
              <w:rPr>
                <w:rFonts w:cs="Miriam" w:ascii="Century" w:hAnsi="Century"/>
                <w:b/>
                <w:szCs w:val="24"/>
                <w:rtl w:val="true"/>
              </w:rPr>
              <w:t xml:space="preserve">' </w:t>
            </w:r>
            <w:r>
              <w:rPr>
                <w:rFonts w:ascii="Century" w:hAnsi="Century" w:cs="Miriam"/>
                <w:b/>
                <w:b/>
                <w:szCs w:val="24"/>
                <w:rtl w:val="true"/>
              </w:rPr>
              <w:t>השופט</w:t>
            </w:r>
            <w:r>
              <w:rPr>
                <w:rFonts w:ascii="Century" w:hAnsi="Century" w:eastAsia="Century" w:cs="Century"/>
                <w:b/>
                <w:b/>
                <w:szCs w:val="24"/>
                <w:rtl w:val="true"/>
              </w:rPr>
              <w:t xml:space="preserve"> </w:t>
            </w:r>
            <w:r>
              <w:rPr>
                <w:rFonts w:ascii="Century" w:hAnsi="Century" w:cs="Miriam"/>
                <w:b/>
                <w:b/>
                <w:szCs w:val="24"/>
                <w:rtl w:val="true"/>
              </w:rPr>
              <w:t>י</w:t>
            </w:r>
            <w:r>
              <w:rPr>
                <w:rFonts w:cs="Miriam" w:ascii="Century" w:hAnsi="Century"/>
                <w:b/>
                <w:szCs w:val="24"/>
                <w:rtl w:val="true"/>
              </w:rPr>
              <w:t xml:space="preserve">' </w:t>
            </w:r>
            <w:r>
              <w:rPr>
                <w:rFonts w:ascii="Century" w:hAnsi="Century" w:cs="Miriam"/>
                <w:b/>
                <w:b/>
                <w:szCs w:val="24"/>
                <w:rtl w:val="true"/>
              </w:rPr>
              <w:t>עדן</w:t>
            </w:r>
            <w:r>
              <w:rPr>
                <w:rFonts w:ascii="Century" w:hAnsi="Century" w:eastAsia="Century" w:cs="Century"/>
                <w:b/>
                <w:b/>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581"/>
        <w:gridCol w:w="2552"/>
      </w:tblGrid>
      <w:tr>
        <w:trPr/>
        <w:tc>
          <w:tcPr>
            <w:tcW w:w="3230" w:type="dxa"/>
            <w:tcBorders/>
          </w:tcPr>
          <w:p>
            <w:pPr>
              <w:pStyle w:val="Ruller31"/>
              <w:ind w:end="0"/>
              <w:jc w:val="start"/>
              <w:rPr/>
            </w:pPr>
            <w:r>
              <w:rPr>
                <w:rtl w:val="true"/>
              </w:rPr>
              <w:t>תאריך</w:t>
            </w:r>
            <w:r>
              <w:rPr>
                <w:rFonts w:cs="Times New Roman"/>
                <w:rtl w:val="true"/>
              </w:rPr>
              <w:t xml:space="preserve"> </w:t>
            </w:r>
            <w:r>
              <w:rPr>
                <w:rtl w:val="true"/>
              </w:rPr>
              <w:t>הישיבה</w:t>
            </w:r>
            <w:r>
              <w:rPr>
                <w:rtl w:val="true"/>
              </w:rPr>
              <w:t>:</w:t>
            </w:r>
          </w:p>
        </w:tc>
        <w:tc>
          <w:tcPr>
            <w:tcW w:w="2581" w:type="dxa"/>
            <w:tcBorders/>
          </w:tcPr>
          <w:p>
            <w:pPr>
              <w:pStyle w:val="Ruller31"/>
              <w:ind w:end="34"/>
              <w:jc w:val="start"/>
              <w:rPr/>
            </w:pPr>
            <w:r>
              <w:rPr>
                <w:rtl w:val="true"/>
              </w:rPr>
              <w:t>כ</w:t>
            </w:r>
            <w:r>
              <w:rPr>
                <w:rtl w:val="true"/>
              </w:rPr>
              <w:t>"</w:t>
            </w:r>
            <w:r>
              <w:rPr>
                <w:rtl w:val="true"/>
              </w:rPr>
              <w:t>ט</w:t>
            </w:r>
            <w:r>
              <w:rPr>
                <w:rFonts w:cs="Times New Roman"/>
                <w:rtl w:val="true"/>
              </w:rPr>
              <w:t xml:space="preserve"> </w:t>
            </w:r>
            <w:r>
              <w:rPr>
                <w:rtl w:val="true"/>
              </w:rPr>
              <w:t>בשבט</w:t>
            </w:r>
            <w:r>
              <w:rPr>
                <w:rFonts w:cs="Times New Roman"/>
                <w:rtl w:val="true"/>
              </w:rPr>
              <w:t xml:space="preserve"> </w:t>
            </w:r>
            <w:r>
              <w:rPr>
                <w:rtl w:val="true"/>
              </w:rPr>
              <w:t>תש</w:t>
            </w:r>
            <w:r>
              <w:rPr>
                <w:rtl w:val="true"/>
              </w:rPr>
              <w:t>ע</w:t>
            </w:r>
            <w:r>
              <w:rPr>
                <w:rtl w:val="true"/>
              </w:rPr>
              <w:t>"</w:t>
            </w:r>
            <w:r>
              <w:rPr>
                <w:rtl w:val="true"/>
              </w:rPr>
              <w:t>ט</w:t>
            </w:r>
            <w:r>
              <w:rPr>
                <w:rFonts w:cs="Times New Roman"/>
                <w:rtl w:val="true"/>
              </w:rPr>
              <w:t xml:space="preserve">       </w:t>
            </w:r>
          </w:p>
        </w:tc>
        <w:tc>
          <w:tcPr>
            <w:tcW w:w="2552" w:type="dxa"/>
            <w:tcBorders/>
          </w:tcPr>
          <w:p>
            <w:pPr>
              <w:pStyle w:val="Ruller31"/>
              <w:ind w:end="0"/>
              <w:jc w:val="start"/>
              <w:rPr/>
            </w:pPr>
            <w:r>
              <w:rPr>
                <w:rtl w:val="true"/>
              </w:rPr>
              <w:t>(</w:t>
            </w:r>
            <w:r>
              <w:rPr/>
              <w:t>04.02.2019</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איתמר</w:t>
            </w:r>
            <w:r>
              <w:rPr>
                <w:rFonts w:cs="Times New Roman"/>
                <w:rtl w:val="true"/>
              </w:rPr>
              <w:t xml:space="preserve"> </w:t>
            </w:r>
            <w:r>
              <w:rPr>
                <w:rtl w:val="true"/>
              </w:rPr>
              <w:t>גלבפיש</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תמר</w:t>
            </w:r>
            <w:r>
              <w:rPr>
                <w:rFonts w:cs="Times New Roman"/>
                <w:rtl w:val="true"/>
              </w:rPr>
              <w:t xml:space="preserve"> </w:t>
            </w:r>
            <w:r>
              <w:rPr>
                <w:rtl w:val="true"/>
              </w:rPr>
              <w:t>פרוש</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Fonts w:cs="Times New Roman"/>
                <w:rtl w:val="true"/>
              </w:rPr>
              <w:t xml:space="preserve"> </w:t>
            </w:r>
            <w:r>
              <w:rPr/>
              <w:t>1</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אשר</w:t>
            </w:r>
            <w:r>
              <w:rPr>
                <w:rFonts w:cs="Times New Roman"/>
                <w:rtl w:val="true"/>
              </w:rPr>
              <w:t xml:space="preserve"> </w:t>
            </w:r>
            <w:r>
              <w:rPr>
                <w:rtl w:val="true"/>
              </w:rPr>
              <w:t>אוחיון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חן</w:t>
            </w:r>
            <w:r>
              <w:rPr>
                <w:rFonts w:cs="Times New Roman"/>
                <w:rtl w:val="true"/>
              </w:rPr>
              <w:t xml:space="preserve"> </w:t>
            </w:r>
            <w:r>
              <w:rPr>
                <w:rtl w:val="true"/>
              </w:rPr>
              <w:t>הולנדר</w:t>
            </w:r>
          </w:p>
        </w:tc>
      </w:tr>
    </w:tbl>
    <w:p>
      <w:pPr>
        <w:pStyle w:val="Normal"/>
        <w:ind w:end="0"/>
        <w:jc w:val="start"/>
        <w:rPr/>
      </w:pPr>
      <w:r>
        <w:rPr>
          <w:rtl w:val="true"/>
        </w:rPr>
      </w:r>
    </w:p>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
                <w:rtl w:val="true"/>
              </w:rPr>
              <w:t xml:space="preserve"> </w:t>
            </w:r>
            <w:r>
              <w:rPr>
                <w:rtl w:val="true"/>
              </w:rPr>
              <w:t>המשיב</w:t>
            </w:r>
            <w:r>
              <w:rPr>
                <w:rFonts w:cs="Times New Roman"/>
                <w:rtl w:val="true"/>
              </w:rPr>
              <w:t xml:space="preserve"> </w:t>
            </w:r>
            <w:r>
              <w:rPr/>
              <w:t>2</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ניל</w:t>
            </w:r>
            <w:r>
              <w:rPr>
                <w:rFonts w:cs="Times New Roman"/>
                <w:rtl w:val="true"/>
              </w:rPr>
              <w:t xml:space="preserve"> </w:t>
            </w:r>
            <w:r>
              <w:rPr>
                <w:rtl w:val="true"/>
              </w:rPr>
              <w:t>סיימון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pPr>
      <w:r>
        <w:rPr>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rtl w:val="true"/>
          </w:rPr>
          <w:t>יובל קרניאל</w:t>
        </w:r>
        <w:r>
          <w:rPr>
            <w:rStyle w:val="Hyperlink"/>
            <w:rFonts w:cs="FrankRuehl" w:ascii="FrankRuehl" w:hAnsi="FrankRuehl"/>
            <w:sz w:val="24"/>
            <w:rtl w:val="true"/>
          </w:rPr>
          <w:t>, "</w:t>
        </w:r>
        <w:r>
          <w:rPr>
            <w:rStyle w:val="Hyperlink"/>
            <w:rFonts w:ascii="FrankRuehl" w:hAnsi="FrankRuehl" w:cs="FrankRuehl"/>
            <w:sz w:val="24"/>
            <w:sz w:val="24"/>
            <w:rtl w:val="true"/>
          </w:rPr>
          <w:t xml:space="preserve">מרמה והפרת אמונים של עובד ציבור </w:t>
        </w:r>
        <w:r>
          <w:rPr>
            <w:rStyle w:val="Hyperlink"/>
            <w:rFonts w:cs="FrankRuehl" w:ascii="FrankRuehl" w:hAnsi="FrankRuehl"/>
            <w:sz w:val="24"/>
            <w:rtl w:val="true"/>
          </w:rPr>
          <w:t xml:space="preserve">- </w:t>
        </w:r>
        <w:r>
          <w:rPr>
            <w:rStyle w:val="Hyperlink"/>
            <w:rFonts w:ascii="FrankRuehl" w:hAnsi="FrankRuehl" w:cs="FrankRuehl"/>
            <w:sz w:val="24"/>
            <w:sz w:val="24"/>
            <w:rtl w:val="true"/>
          </w:rPr>
          <w:t>הלכה למעשה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פלילים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כרך ח </w:t>
        </w:r>
        <w:r>
          <w:rPr>
            <w:rStyle w:val="Hyperlink"/>
            <w:rFonts w:cs="FrankRuehl" w:ascii="FrankRuehl" w:hAnsi="FrankRuehl"/>
            <w:sz w:val="24"/>
            <w:rtl w:val="true"/>
          </w:rPr>
          <w:t>(</w:t>
        </w:r>
        <w:r>
          <w:rPr>
            <w:rStyle w:val="Hyperlink"/>
            <w:rFonts w:ascii="FrankRuehl" w:hAnsi="FrankRuehl" w:cs="FrankRuehl"/>
            <w:sz w:val="24"/>
            <w:sz w:val="24"/>
            <w:rtl w:val="true"/>
          </w:rPr>
          <w:t>תש</w:t>
        </w:r>
        <w:r>
          <w:rPr>
            <w:rStyle w:val="Hyperlink"/>
            <w:rFonts w:cs="FrankRuehl" w:ascii="FrankRuehl" w:hAnsi="FrankRuehl"/>
            <w:sz w:val="24"/>
            <w:rtl w:val="true"/>
          </w:rPr>
          <w:t>"</w:t>
        </w:r>
        <w:r>
          <w:rPr>
            <w:rStyle w:val="Hyperlink"/>
            <w:rFonts w:ascii="FrankRuehl" w:hAnsi="FrankRuehl" w:cs="FrankRuehl"/>
            <w:sz w:val="24"/>
            <w:sz w:val="24"/>
            <w:rtl w:val="true"/>
          </w:rPr>
          <w:t>ס</w:t>
        </w:r>
        <w:r>
          <w:rPr>
            <w:rStyle w:val="Hyperlink"/>
            <w:rFonts w:cs="FrankRuehl" w:ascii="FrankRuehl" w:hAnsi="FrankRuehl"/>
            <w:sz w:val="24"/>
            <w:rtl w:val="true"/>
          </w:rPr>
          <w:t xml:space="preserve">) </w:t>
        </w:r>
        <w:r>
          <w:rPr>
            <w:rStyle w:val="Hyperlink"/>
            <w:rFonts w:cs="FrankRuehl" w:ascii="FrankRuehl" w:hAnsi="FrankRuehl"/>
            <w:sz w:val="24"/>
          </w:rPr>
          <w:t>273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rtl w:val="true"/>
          </w:rPr>
          <w:t>מרים גור</w:t>
        </w:r>
        <w:r>
          <w:rPr>
            <w:rStyle w:val="Hyperlink"/>
            <w:rFonts w:cs="FrankRuehl" w:ascii="FrankRuehl" w:hAnsi="FrankRuehl"/>
            <w:sz w:val="24"/>
            <w:rtl w:val="true"/>
          </w:rPr>
          <w:t>-</w:t>
        </w:r>
        <w:r>
          <w:rPr>
            <w:rStyle w:val="Hyperlink"/>
            <w:rFonts w:ascii="FrankRuehl" w:hAnsi="FrankRuehl" w:cs="FrankRuehl"/>
            <w:sz w:val="24"/>
            <w:sz w:val="24"/>
            <w:rtl w:val="true"/>
          </w:rPr>
          <w:t>אריה</w:t>
        </w:r>
        <w:r>
          <w:rPr>
            <w:rStyle w:val="Hyperlink"/>
            <w:rFonts w:cs="FrankRuehl" w:ascii="FrankRuehl" w:hAnsi="FrankRuehl"/>
            <w:sz w:val="24"/>
            <w:rtl w:val="true"/>
          </w:rPr>
          <w:t>, "</w:t>
        </w:r>
        <w:r>
          <w:rPr>
            <w:rStyle w:val="Hyperlink"/>
            <w:rFonts w:ascii="FrankRuehl" w:hAnsi="FrankRuehl" w:cs="FrankRuehl"/>
            <w:sz w:val="24"/>
            <w:sz w:val="24"/>
            <w:rtl w:val="true"/>
          </w:rPr>
          <w:t xml:space="preserve">הפרת אמונים מצד עובדי הציבור ונבחריו </w:t>
        </w:r>
        <w:r>
          <w:rPr>
            <w:rStyle w:val="Hyperlink"/>
            <w:rFonts w:cs="FrankRuehl" w:ascii="FrankRuehl" w:hAnsi="FrankRuehl"/>
            <w:sz w:val="24"/>
            <w:rtl w:val="true"/>
          </w:rPr>
          <w:t xml:space="preserve">- </w:t>
        </w:r>
        <w:r>
          <w:rPr>
            <w:rStyle w:val="Hyperlink"/>
            <w:rFonts w:ascii="FrankRuehl" w:hAnsi="FrankRuehl" w:cs="FrankRuehl"/>
            <w:sz w:val="24"/>
            <w:sz w:val="24"/>
            <w:rtl w:val="true"/>
          </w:rPr>
          <w:t>האם עבירה פלילית</w:t>
        </w:r>
        <w:r>
          <w:rPr>
            <w:rStyle w:val="Hyperlink"/>
            <w:rFonts w:cs="FrankRuehl" w:ascii="FrankRuehl" w:hAnsi="FrankRuehl"/>
            <w:sz w:val="24"/>
            <w:rtl w:val="true"/>
          </w:rPr>
          <w:t xml:space="preserve">?", </w:t>
        </w:r>
        <w:r>
          <w:rPr>
            <w:rStyle w:val="Hyperlink"/>
            <w:rFonts w:ascii="FrankRuehl" w:hAnsi="FrankRuehl" w:cs="FrankRuehl"/>
            <w:sz w:val="24"/>
            <w:sz w:val="24"/>
            <w:rtl w:val="true"/>
          </w:rPr>
          <w:t>פלילים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כרך ח </w:t>
        </w:r>
        <w:r>
          <w:rPr>
            <w:rStyle w:val="Hyperlink"/>
            <w:rFonts w:cs="FrankRuehl" w:ascii="FrankRuehl" w:hAnsi="FrankRuehl"/>
            <w:sz w:val="24"/>
            <w:rtl w:val="true"/>
          </w:rPr>
          <w:t>(</w:t>
        </w:r>
        <w:r>
          <w:rPr>
            <w:rStyle w:val="Hyperlink"/>
            <w:rFonts w:ascii="FrankRuehl" w:hAnsi="FrankRuehl" w:cs="FrankRuehl"/>
            <w:sz w:val="24"/>
            <w:sz w:val="24"/>
            <w:rtl w:val="true"/>
          </w:rPr>
          <w:t>תש</w:t>
        </w:r>
        <w:r>
          <w:rPr>
            <w:rStyle w:val="Hyperlink"/>
            <w:rFonts w:cs="FrankRuehl" w:ascii="FrankRuehl" w:hAnsi="FrankRuehl"/>
            <w:sz w:val="24"/>
            <w:rtl w:val="true"/>
          </w:rPr>
          <w:t>"</w:t>
        </w:r>
        <w:r>
          <w:rPr>
            <w:rStyle w:val="Hyperlink"/>
            <w:rFonts w:ascii="FrankRuehl" w:hAnsi="FrankRuehl" w:cs="FrankRuehl"/>
            <w:sz w:val="24"/>
            <w:sz w:val="24"/>
            <w:rtl w:val="true"/>
          </w:rPr>
          <w:t>ס</w:t>
        </w:r>
        <w:r>
          <w:rPr>
            <w:rStyle w:val="Hyperlink"/>
            <w:rFonts w:cs="FrankRuehl" w:ascii="FrankRuehl" w:hAnsi="FrankRuehl"/>
            <w:sz w:val="24"/>
            <w:rtl w:val="true"/>
          </w:rPr>
          <w:t xml:space="preserve">) </w:t>
        </w:r>
        <w:r>
          <w:rPr>
            <w:rStyle w:val="Hyperlink"/>
            <w:rFonts w:cs="FrankRuehl" w:ascii="FrankRuehl" w:hAnsi="FrankRuehl"/>
            <w:sz w:val="24"/>
          </w:rPr>
          <w:t>251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hyperlink r:id="rId6">
        <w:r>
          <w:rPr>
            <w:rStyle w:val="Hyperlink"/>
            <w:rFonts w:ascii="FrankRuehl" w:hAnsi="FrankRuehl" w:cs="FrankRuehl"/>
            <w:sz w:val="24"/>
            <w:sz w:val="24"/>
            <w:rtl w:val="true"/>
          </w:rPr>
          <w:t>מרדכי קרמניצר</w:t>
        </w:r>
        <w:r>
          <w:rPr>
            <w:rStyle w:val="Hyperlink"/>
            <w:rFonts w:cs="FrankRuehl" w:ascii="FrankRuehl" w:hAnsi="FrankRuehl"/>
            <w:sz w:val="24"/>
            <w:rtl w:val="true"/>
          </w:rPr>
          <w:t>, "</w:t>
        </w:r>
        <w:r>
          <w:rPr>
            <w:rStyle w:val="Hyperlink"/>
            <w:rFonts w:ascii="FrankRuehl" w:hAnsi="FrankRuehl" w:cs="FrankRuehl"/>
            <w:sz w:val="24"/>
            <w:sz w:val="24"/>
            <w:rtl w:val="true"/>
          </w:rPr>
          <w:t xml:space="preserve">על העבירה של מרמה והפרת אמונים לפי סעיף </w:t>
        </w:r>
        <w:r>
          <w:rPr>
            <w:rStyle w:val="Hyperlink"/>
            <w:rFonts w:cs="FrankRuehl" w:ascii="FrankRuehl" w:hAnsi="FrankRuehl"/>
            <w:sz w:val="24"/>
          </w:rPr>
          <w:t>284</w:t>
        </w:r>
        <w:r>
          <w:rPr>
            <w:rStyle w:val="Hyperlink"/>
            <w:rFonts w:cs="FrankRuehl" w:ascii="FrankRuehl" w:hAnsi="FrankRuehl"/>
            <w:sz w:val="24"/>
            <w:rtl w:val="true"/>
          </w:rPr>
          <w:t xml:space="preserve"> </w:t>
        </w:r>
        <w:r>
          <w:rPr>
            <w:rStyle w:val="Hyperlink"/>
            <w:rFonts w:ascii="FrankRuehl" w:hAnsi="FrankRuehl" w:cs="FrankRuehl"/>
            <w:sz w:val="24"/>
            <w:sz w:val="24"/>
            <w:rtl w:val="true"/>
          </w:rPr>
          <w:t>לחוק העונשין ועל המחשבה הפלילית</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משפטים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יג </w:t>
        </w:r>
        <w:r>
          <w:rPr>
            <w:rStyle w:val="Hyperlink"/>
            <w:rFonts w:cs="FrankRuehl" w:ascii="FrankRuehl" w:hAnsi="FrankRuehl"/>
            <w:sz w:val="24"/>
            <w:rtl w:val="true"/>
          </w:rPr>
          <w:t>(</w:t>
        </w:r>
        <w:r>
          <w:rPr>
            <w:rStyle w:val="Hyperlink"/>
            <w:rFonts w:ascii="FrankRuehl" w:hAnsi="FrankRuehl" w:cs="FrankRuehl"/>
            <w:sz w:val="24"/>
            <w:sz w:val="24"/>
            <w:rtl w:val="true"/>
          </w:rPr>
          <w:t>תשמ</w:t>
        </w:r>
        <w:r>
          <w:rPr>
            <w:rStyle w:val="Hyperlink"/>
            <w:rFonts w:cs="FrankRuehl" w:ascii="FrankRuehl" w:hAnsi="FrankRuehl"/>
            <w:sz w:val="24"/>
            <w:rtl w:val="true"/>
          </w:rPr>
          <w:t>"</w:t>
        </w:r>
        <w:r>
          <w:rPr>
            <w:rStyle w:val="Hyperlink"/>
            <w:rFonts w:ascii="FrankRuehl" w:hAnsi="FrankRuehl" w:cs="FrankRuehl"/>
            <w:sz w:val="24"/>
            <w:sz w:val="24"/>
            <w:rtl w:val="true"/>
          </w:rPr>
          <w:t>ג</w:t>
        </w:r>
        <w:r>
          <w:rPr>
            <w:rStyle w:val="Hyperlink"/>
            <w:rFonts w:cs="FrankRuehl" w:ascii="FrankRuehl" w:hAnsi="FrankRuehl"/>
            <w:sz w:val="24"/>
            <w:rtl w:val="true"/>
          </w:rPr>
          <w:t>-</w:t>
        </w:r>
        <w:r>
          <w:rPr>
            <w:rStyle w:val="Hyperlink"/>
            <w:rFonts w:ascii="FrankRuehl" w:hAnsi="FrankRuehl" w:cs="FrankRuehl"/>
            <w:sz w:val="24"/>
            <w:sz w:val="24"/>
            <w:rtl w:val="true"/>
          </w:rPr>
          <w:t>תשמ</w:t>
        </w:r>
        <w:r>
          <w:rPr>
            <w:rStyle w:val="Hyperlink"/>
            <w:rFonts w:cs="FrankRuehl" w:ascii="FrankRuehl" w:hAnsi="FrankRuehl"/>
            <w:sz w:val="24"/>
            <w:rtl w:val="true"/>
          </w:rPr>
          <w:t>"</w:t>
        </w:r>
        <w:r>
          <w:rPr>
            <w:rStyle w:val="Hyperlink"/>
            <w:rFonts w:ascii="FrankRuehl" w:hAnsi="FrankRuehl" w:cs="FrankRuehl"/>
            <w:sz w:val="24"/>
            <w:sz w:val="24"/>
            <w:rtl w:val="true"/>
          </w:rPr>
          <w:t>ד</w:t>
        </w:r>
        <w:r>
          <w:rPr>
            <w:rStyle w:val="Hyperlink"/>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hyperlink r:id="rId7">
        <w:r>
          <w:rPr>
            <w:rStyle w:val="Hyperlink"/>
            <w:rFonts w:ascii="FrankRuehl" w:hAnsi="FrankRuehl" w:cs="FrankRuehl"/>
            <w:sz w:val="24"/>
            <w:sz w:val="24"/>
            <w:rtl w:val="true"/>
          </w:rPr>
          <w:t>אהרן ברק</w:t>
        </w:r>
        <w:r>
          <w:rPr>
            <w:rStyle w:val="Hyperlink"/>
            <w:rFonts w:cs="FrankRuehl" w:ascii="FrankRuehl" w:hAnsi="FrankRuehl"/>
            <w:sz w:val="24"/>
            <w:rtl w:val="true"/>
          </w:rPr>
          <w:t>, "</w:t>
        </w:r>
        <w:r>
          <w:rPr>
            <w:rStyle w:val="Hyperlink"/>
            <w:rFonts w:ascii="FrankRuehl" w:hAnsi="FrankRuehl" w:cs="FrankRuehl"/>
            <w:sz w:val="24"/>
            <w:sz w:val="24"/>
            <w:rtl w:val="true"/>
          </w:rPr>
          <w:t>ניגוד אינטרסים במילוי תפקיד</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משפטים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י </w:t>
        </w:r>
        <w:r>
          <w:rPr>
            <w:rStyle w:val="Hyperlink"/>
            <w:rFonts w:cs="FrankRuehl" w:ascii="FrankRuehl" w:hAnsi="FrankRuehl"/>
            <w:sz w:val="24"/>
            <w:rtl w:val="true"/>
          </w:rPr>
          <w:t>(</w:t>
        </w:r>
        <w:r>
          <w:rPr>
            <w:rStyle w:val="Hyperlink"/>
            <w:rFonts w:ascii="FrankRuehl" w:hAnsi="FrankRuehl" w:cs="FrankRuehl"/>
            <w:sz w:val="24"/>
            <w:sz w:val="24"/>
            <w:rtl w:val="true"/>
          </w:rPr>
          <w:t>תש</w:t>
        </w:r>
        <w:r>
          <w:rPr>
            <w:rStyle w:val="Hyperlink"/>
            <w:rFonts w:cs="FrankRuehl" w:ascii="FrankRuehl" w:hAnsi="FrankRuehl"/>
            <w:sz w:val="24"/>
            <w:rtl w:val="true"/>
          </w:rPr>
          <w:t>"</w:t>
        </w:r>
        <w:r>
          <w:rPr>
            <w:rStyle w:val="Hyperlink"/>
            <w:rFonts w:ascii="FrankRuehl" w:hAnsi="FrankRuehl" w:cs="FrankRuehl"/>
            <w:sz w:val="24"/>
            <w:sz w:val="24"/>
            <w:rtl w:val="true"/>
          </w:rPr>
          <w:t>ם</w:t>
        </w:r>
        <w:r>
          <w:rPr>
            <w:rStyle w:val="Hyperlink"/>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hyperlink r:id="rId8">
        <w:r>
          <w:rPr>
            <w:rStyle w:val="Hyperlink"/>
            <w:rFonts w:ascii="FrankRuehl" w:hAnsi="FrankRuehl" w:cs="FrankRuehl"/>
            <w:sz w:val="24"/>
            <w:sz w:val="24"/>
            <w:rtl w:val="true"/>
          </w:rPr>
          <w:t>יאיר לבנה</w:t>
        </w:r>
        <w:r>
          <w:rPr>
            <w:rStyle w:val="Hyperlink"/>
            <w:rFonts w:cs="FrankRuehl" w:ascii="FrankRuehl" w:hAnsi="FrankRuehl"/>
            <w:sz w:val="24"/>
            <w:rtl w:val="true"/>
          </w:rPr>
          <w:t>, "</w:t>
        </w:r>
        <w:r>
          <w:rPr>
            <w:rStyle w:val="Hyperlink"/>
            <w:rFonts w:ascii="FrankRuehl" w:hAnsi="FrankRuehl" w:cs="FrankRuehl"/>
            <w:sz w:val="24"/>
            <w:sz w:val="24"/>
            <w:rtl w:val="true"/>
          </w:rPr>
          <w:t>הפרת אמונים של עובד הציבור</w:t>
        </w:r>
        <w:r>
          <w:rPr>
            <w:rStyle w:val="Hyperlink"/>
            <w:rFonts w:cs="FrankRuehl" w:ascii="FrankRuehl" w:hAnsi="FrankRuehl"/>
            <w:sz w:val="24"/>
            <w:rtl w:val="true"/>
          </w:rPr>
          <w:t xml:space="preserve">", </w:t>
        </w:r>
        <w:r>
          <w:rPr>
            <w:rStyle w:val="Hyperlink"/>
            <w:rFonts w:ascii="FrankRuehl" w:hAnsi="FrankRuehl" w:cs="FrankRuehl"/>
            <w:sz w:val="24"/>
            <w:sz w:val="24"/>
            <w:rtl w:val="true"/>
          </w:rPr>
          <w:t>ספר אליהו מצא</w:t>
        </w:r>
        <w:r>
          <w:rPr>
            <w:rStyle w:val="Hyperlink"/>
            <w:rFonts w:cs="FrankRuehl" w:ascii="FrankRuehl" w:hAnsi="FrankRuehl"/>
            <w:sz w:val="24"/>
            <w:rtl w:val="true"/>
          </w:rPr>
          <w:t>,  (</w:t>
        </w:r>
        <w:r>
          <w:rPr>
            <w:rStyle w:val="Hyperlink"/>
            <w:rFonts w:cs="FrankRuehl" w:ascii="FrankRuehl" w:hAnsi="FrankRuehl"/>
            <w:sz w:val="24"/>
          </w:rPr>
          <w:t>2015</w:t>
        </w:r>
        <w:r>
          <w:rPr>
            <w:rStyle w:val="Hyperlink"/>
            <w:rFonts w:cs="FrankRuehl" w:ascii="FrankRuehl" w:hAnsi="FrankRuehl"/>
            <w:sz w:val="24"/>
            <w:rtl w:val="true"/>
          </w:rPr>
          <w:t xml:space="preserve">) </w:t>
        </w:r>
        <w:r>
          <w:rPr>
            <w:rStyle w:val="Hyperlink"/>
            <w:rFonts w:cs="FrankRuehl" w:ascii="FrankRuehl" w:hAnsi="FrankRuehl"/>
            <w:sz w:val="24"/>
          </w:rPr>
          <w:t>565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hyperlink r:id="rId9">
        <w:r>
          <w:rPr>
            <w:rStyle w:val="Hyperlink"/>
            <w:rFonts w:ascii="FrankRuehl" w:hAnsi="FrankRuehl" w:cs="FrankRuehl"/>
            <w:sz w:val="24"/>
            <w:sz w:val="24"/>
            <w:rtl w:val="true"/>
          </w:rPr>
          <w:t>מרים גור־אריה</w:t>
        </w:r>
        <w:r>
          <w:rPr>
            <w:rStyle w:val="Hyperlink"/>
            <w:rFonts w:cs="FrankRuehl" w:ascii="FrankRuehl" w:hAnsi="FrankRuehl"/>
            <w:sz w:val="24"/>
            <w:rtl w:val="true"/>
          </w:rPr>
          <w:t>, "</w:t>
        </w:r>
        <w:r>
          <w:rPr>
            <w:rStyle w:val="Hyperlink"/>
            <w:rFonts w:ascii="FrankRuehl" w:hAnsi="FrankRuehl" w:cs="FrankRuehl"/>
            <w:sz w:val="24"/>
            <w:sz w:val="24"/>
            <w:rtl w:val="true"/>
          </w:rPr>
          <w:t>פניקה מוסרית והשחיתות השלטונית</w:t>
        </w:r>
        <w:r>
          <w:rPr>
            <w:rStyle w:val="Hyperlink"/>
            <w:rFonts w:cs="FrankRuehl" w:ascii="FrankRuehl" w:hAnsi="FrankRuehl"/>
            <w:sz w:val="24"/>
            <w:rtl w:val="true"/>
          </w:rPr>
          <w:t xml:space="preserve">: </w:t>
        </w:r>
        <w:r>
          <w:rPr>
            <w:rStyle w:val="Hyperlink"/>
            <w:rFonts w:ascii="FrankRuehl" w:hAnsi="FrankRuehl" w:cs="FrankRuehl"/>
            <w:sz w:val="24"/>
            <w:sz w:val="24"/>
            <w:rtl w:val="true"/>
          </w:rPr>
          <w:t>השתלטות העברה הפלילית של הפרת אמונים על התחום האתי</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משפט ועסקים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יז </w:t>
        </w:r>
        <w:r>
          <w:rPr>
            <w:rStyle w:val="Hyperlink"/>
            <w:rFonts w:cs="FrankRuehl" w:ascii="FrankRuehl" w:hAnsi="FrankRuehl"/>
            <w:sz w:val="24"/>
            <w:rtl w:val="true"/>
          </w:rPr>
          <w:t>(</w:t>
        </w:r>
        <w:r>
          <w:rPr>
            <w:rStyle w:val="Hyperlink"/>
            <w:rFonts w:ascii="FrankRuehl" w:hAnsi="FrankRuehl" w:cs="FrankRuehl"/>
            <w:sz w:val="24"/>
            <w:sz w:val="24"/>
            <w:rtl w:val="true"/>
          </w:rPr>
          <w:t xml:space="preserve">אוגוסט </w:t>
        </w:r>
        <w:r>
          <w:rPr>
            <w:rStyle w:val="Hyperlink"/>
            <w:rFonts w:cs="FrankRuehl" w:ascii="FrankRuehl" w:hAnsi="FrankRuehl"/>
            <w:sz w:val="24"/>
          </w:rPr>
          <w:t>2014</w:t>
        </w:r>
        <w:r>
          <w:rPr>
            <w:rStyle w:val="Hyperlink"/>
            <w:rFonts w:cs="FrankRuehl" w:ascii="FrankRuehl" w:hAnsi="FrankRuehl"/>
            <w:sz w:val="24"/>
            <w:rtl w:val="true"/>
          </w:rPr>
          <w:t xml:space="preserve">) </w:t>
        </w:r>
        <w:r>
          <w:rPr>
            <w:rStyle w:val="Hyperlink"/>
            <w:rFonts w:cs="FrankRuehl" w:ascii="FrankRuehl" w:hAnsi="FrankRuehl"/>
            <w:sz w:val="24"/>
          </w:rPr>
          <w:t>447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hyperlink r:id="rId10">
        <w:r>
          <w:rPr>
            <w:rStyle w:val="Hyperlink"/>
            <w:rFonts w:ascii="FrankRuehl" w:hAnsi="FrankRuehl" w:cs="FrankRuehl"/>
            <w:sz w:val="24"/>
            <w:sz w:val="24"/>
            <w:rtl w:val="true"/>
          </w:rPr>
          <w:t>מרים גור אריה</w:t>
        </w:r>
        <w:r>
          <w:rPr>
            <w:rStyle w:val="Hyperlink"/>
            <w:rFonts w:cs="FrankRuehl" w:ascii="FrankRuehl" w:hAnsi="FrankRuehl"/>
            <w:sz w:val="24"/>
            <w:rtl w:val="true"/>
          </w:rPr>
          <w:t>, "</w:t>
        </w:r>
        <w:r>
          <w:rPr>
            <w:rStyle w:val="Hyperlink"/>
            <w:rFonts w:ascii="FrankRuehl" w:hAnsi="FrankRuehl" w:cs="FrankRuehl"/>
            <w:sz w:val="24"/>
            <w:sz w:val="24"/>
            <w:rtl w:val="true"/>
          </w:rPr>
          <w:t xml:space="preserve">אחריות פלילית במצב של ניגוד עניינים </w:t>
        </w:r>
        <w:r>
          <w:rPr>
            <w:rStyle w:val="Hyperlink"/>
            <w:rFonts w:cs="FrankRuehl" w:ascii="FrankRuehl" w:hAnsi="FrankRuehl"/>
            <w:sz w:val="24"/>
            <w:rtl w:val="true"/>
          </w:rPr>
          <w:t xml:space="preserve">- </w:t>
        </w:r>
        <w:r>
          <w:rPr>
            <w:rStyle w:val="Hyperlink"/>
            <w:rFonts w:ascii="FrankRuehl" w:hAnsi="FrankRuehl" w:cs="FrankRuehl"/>
            <w:sz w:val="24"/>
            <w:sz w:val="24"/>
            <w:rtl w:val="true"/>
          </w:rPr>
          <w:t>אימתי מוצדקת</w:t>
        </w:r>
        <w:r>
          <w:rPr>
            <w:rStyle w:val="Hyperlink"/>
            <w:rFonts w:cs="FrankRuehl" w:ascii="FrankRuehl" w:hAnsi="FrankRuehl"/>
            <w:sz w:val="24"/>
            <w:rtl w:val="true"/>
          </w:rPr>
          <w:t xml:space="preserve">! </w:t>
        </w:r>
        <w:r>
          <w:rPr>
            <w:rStyle w:val="Hyperlink"/>
            <w:rFonts w:ascii="FrankRuehl" w:hAnsi="FrankRuehl" w:cs="FrankRuehl"/>
            <w:sz w:val="24"/>
            <w:sz w:val="24"/>
            <w:rtl w:val="true"/>
          </w:rPr>
          <w:t>על העברה של הפרת אמונים בעקבות הדיון הנוסף בפרשת שבס</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ניגוד עניינים במרחב הציבורי </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משפט</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תרבות</w:t>
        </w:r>
        <w:r>
          <w:rPr>
            <w:rStyle w:val="Hyperlink"/>
            <w:rFonts w:cs="FrankRuehl" w:ascii="FrankRuehl" w:hAnsi="FrankRuehl"/>
            <w:sz w:val="24"/>
            <w:rtl w:val="true"/>
          </w:rPr>
          <w:t xml:space="preserve">, </w:t>
        </w:r>
        <w:r>
          <w:rPr>
            <w:rStyle w:val="Hyperlink"/>
            <w:rFonts w:ascii="FrankRuehl" w:hAnsi="FrankRuehl" w:cs="FrankRuehl"/>
            <w:sz w:val="24"/>
            <w:sz w:val="24"/>
            <w:rtl w:val="true"/>
          </w:rPr>
          <w:t>אתיקה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פוליטיקה</w:t>
        </w:r>
        <w:r>
          <w:rPr>
            <w:rStyle w:val="Hyperlink"/>
            <w:rFonts w:cs="FrankRuehl" w:ascii="FrankRuehl" w:hAnsi="FrankRuehl"/>
            <w:sz w:val="24"/>
            <w:rtl w:val="true"/>
          </w:rPr>
          <w:t>,  (</w:t>
        </w:r>
        <w:r>
          <w:rPr>
            <w:rStyle w:val="Hyperlink"/>
            <w:rFonts w:ascii="FrankRuehl" w:hAnsi="FrankRuehl" w:cs="FrankRuehl"/>
            <w:sz w:val="24"/>
            <w:sz w:val="24"/>
            <w:rtl w:val="true"/>
          </w:rPr>
          <w:t>תשס</w:t>
        </w:r>
        <w:r>
          <w:rPr>
            <w:rStyle w:val="Hyperlink"/>
            <w:rFonts w:cs="FrankRuehl" w:ascii="FrankRuehl" w:hAnsi="FrankRuehl"/>
            <w:sz w:val="24"/>
            <w:rtl w:val="true"/>
          </w:rPr>
          <w:t>"</w:t>
        </w:r>
        <w:r>
          <w:rPr>
            <w:rStyle w:val="Hyperlink"/>
            <w:rFonts w:ascii="FrankRuehl" w:hAnsi="FrankRuehl" w:cs="FrankRuehl"/>
            <w:sz w:val="24"/>
            <w:sz w:val="24"/>
            <w:rtl w:val="true"/>
          </w:rPr>
          <w:t>ט</w:t>
        </w:r>
        <w:r>
          <w:rPr>
            <w:rStyle w:val="Hyperlink"/>
            <w:rFonts w:cs="FrankRuehl" w:ascii="FrankRuehl" w:hAnsi="FrankRuehl"/>
            <w:sz w:val="24"/>
            <w:rtl w:val="true"/>
          </w:rPr>
          <w:t xml:space="preserve">) </w:t>
        </w:r>
        <w:r>
          <w:rPr>
            <w:rStyle w:val="Hyperlink"/>
            <w:rFonts w:cs="FrankRuehl" w:ascii="FrankRuehl" w:hAnsi="FrankRuehl"/>
            <w:sz w:val="24"/>
          </w:rPr>
          <w:t>545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r>
        <w:rPr>
          <w:rFonts w:cs="FrankRuehl" w:ascii="FrankRuehl" w:hAnsi="FrankRuehl"/>
          <w:sz w:val="24"/>
          <w:u w:val="single"/>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Style w:val="Hyperlink"/>
        </w:rPr>
      </w:pPr>
      <w:bookmarkStart w:id="10" w:name="Links_Start"/>
      <w:bookmarkEnd w:id="10"/>
      <w:r>
        <w:rPr>
          <w:rFonts w:ascii="FrankRuehl" w:hAnsi="FrankRuehl" w:cs="FrankRuehl"/>
          <w:sz w:val="24"/>
          <w:sz w:val="24"/>
          <w:rtl w:val="true"/>
        </w:rPr>
        <w:t>ספרות</w:t>
      </w:r>
      <w:hyperlink r:id="rId11">
        <w:r>
          <w:rPr>
            <w:rFonts w:cs="FrankRuehl" w:ascii="FrankRuehl" w:hAnsi="FrankRuehl"/>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2">
        <w:r>
          <w:rPr>
            <w:rStyle w:val="Hyperlink"/>
            <w:rFonts w:ascii="FrankRuehl" w:hAnsi="FrankRuehl" w:cs="FrankRuehl"/>
            <w:sz w:val="24"/>
            <w:sz w:val="24"/>
            <w:rtl w:val="true"/>
          </w:rPr>
          <w:t>י</w:t>
        </w:r>
        <w:r>
          <w:rPr>
            <w:rStyle w:val="Hyperlink"/>
            <w:rFonts w:cs="FrankRuehl" w:ascii="FrankRuehl" w:hAnsi="FrankRuehl"/>
            <w:sz w:val="24"/>
            <w:rtl w:val="true"/>
          </w:rPr>
          <w:t xml:space="preserve">' </w:t>
        </w:r>
        <w:r>
          <w:rPr>
            <w:rStyle w:val="Hyperlink"/>
            <w:rFonts w:ascii="FrankRuehl" w:hAnsi="FrankRuehl" w:cs="FrankRuehl"/>
            <w:sz w:val="24"/>
            <w:sz w:val="24"/>
            <w:rtl w:val="true"/>
          </w:rPr>
          <w:t>קרינאל</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הפרת אמונים בתאגיד </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במשפט האזרחי והפלילי </w:t>
        </w:r>
        <w:r>
          <w:rPr>
            <w:rStyle w:val="Hyperlink"/>
            <w:rFonts w:cs="FrankRuehl" w:ascii="FrankRuehl" w:hAnsi="FrankRuehl"/>
            <w:sz w:val="24"/>
            <w:rtl w:val="true"/>
          </w:rPr>
          <w:t>(</w:t>
        </w:r>
        <w:r>
          <w:rPr>
            <w:rStyle w:val="Hyperlink"/>
            <w:rFonts w:cs="FrankRuehl" w:ascii="FrankRuehl" w:hAnsi="FrankRuehl"/>
            <w:sz w:val="24"/>
          </w:rPr>
          <w:t>2001</w:t>
        </w:r>
        <w:r>
          <w:rPr>
            <w:rStyle w:val="Hyperlink"/>
            <w:rFonts w:cs="FrankRuehl" w:ascii="FrankRuehl" w:hAnsi="FrankRuehl"/>
            <w:sz w:val="24"/>
            <w:rtl w:val="true"/>
          </w:rPr>
          <w:t>)</w:t>
        </w:r>
      </w:hyperlink>
      <w:bookmarkStart w:id="11" w:name="Links_End"/>
      <w:bookmarkEnd w:id="11"/>
      <w:r>
        <w:rPr>
          <w:rtl w:val="true"/>
        </w:rPr>
        <w:t xml:space="preserve">  </w:t>
      </w:r>
      <w:bookmarkStart w:id="12" w:name="LawTable"/>
      <w:bookmarkEnd w:id="12"/>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4">
        <w:r>
          <w:rPr>
            <w:rStyle w:val="Hyperlink"/>
            <w:rFonts w:cs="FrankRuehl" w:ascii="FrankRuehl" w:hAnsi="FrankRuehl"/>
            <w:color w:val="0000FF"/>
            <w:sz w:val="24"/>
            <w:u w:val="single"/>
          </w:rPr>
          <w:t>20</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5">
        <w:r>
          <w:rPr>
            <w:rStyle w:val="Hyperlink"/>
            <w:rFonts w:cs="FrankRuehl" w:ascii="FrankRuehl" w:hAnsi="FrankRuehl"/>
            <w:color w:val="0000FF"/>
            <w:sz w:val="24"/>
            <w:u w:val="single"/>
          </w:rPr>
          <w:t>34</w:t>
        </w:r>
        <w:r>
          <w:rPr>
            <w:rStyle w:val="Hyperlink"/>
            <w:rFonts w:ascii="FrankRuehl" w:hAnsi="FrankRuehl" w:cs="FrankRuehl"/>
            <w:color w:val="0000FF"/>
            <w:sz w:val="24"/>
            <w:sz w:val="24"/>
            <w:u w:val="single"/>
            <w:rtl w:val="true"/>
          </w:rPr>
          <w:t>ב</w:t>
        </w:r>
      </w:hyperlink>
      <w:r>
        <w:rPr>
          <w:rFonts w:cs="FrankRuehl" w:ascii="FrankRuehl" w:hAnsi="FrankRuehl"/>
          <w:sz w:val="24"/>
          <w:rtl w:val="true"/>
        </w:rPr>
        <w:t xml:space="preserve">, </w:t>
      </w:r>
      <w:hyperlink r:id="rId16">
        <w:r>
          <w:rPr>
            <w:rStyle w:val="Hyperlink"/>
            <w:rFonts w:cs="FrankRuehl" w:ascii="FrankRuehl" w:hAnsi="FrankRuehl"/>
            <w:color w:val="0000FF"/>
            <w:sz w:val="24"/>
            <w:u w:val="single"/>
          </w:rPr>
          <w:t>239</w:t>
        </w:r>
      </w:hyperlink>
      <w:r>
        <w:rPr>
          <w:rFonts w:cs="FrankRuehl" w:ascii="FrankRuehl" w:hAnsi="FrankRuehl"/>
          <w:sz w:val="24"/>
          <w:rtl w:val="true"/>
        </w:rPr>
        <w:t xml:space="preserve">, </w:t>
      </w:r>
      <w:hyperlink r:id="rId17">
        <w:r>
          <w:rPr>
            <w:rStyle w:val="Hyperlink"/>
            <w:rFonts w:cs="FrankRuehl" w:ascii="FrankRuehl" w:hAnsi="FrankRuehl"/>
            <w:color w:val="0000FF"/>
            <w:sz w:val="24"/>
            <w:u w:val="single"/>
          </w:rPr>
          <w:t>244</w:t>
        </w:r>
      </w:hyperlink>
      <w:r>
        <w:rPr>
          <w:rFonts w:cs="FrankRuehl" w:ascii="FrankRuehl" w:hAnsi="FrankRuehl"/>
          <w:sz w:val="24"/>
          <w:rtl w:val="true"/>
        </w:rPr>
        <w:t xml:space="preserve">, </w:t>
      </w:r>
      <w:hyperlink r:id="rId18">
        <w:r>
          <w:rPr>
            <w:rStyle w:val="Hyperlink"/>
            <w:rFonts w:cs="FrankRuehl" w:ascii="FrankRuehl" w:hAnsi="FrankRuehl"/>
            <w:color w:val="0000FF"/>
            <w:sz w:val="24"/>
            <w:u w:val="single"/>
          </w:rPr>
          <w:t>284</w:t>
        </w:r>
      </w:hyperlink>
      <w:r>
        <w:rPr>
          <w:rFonts w:cs="FrankRuehl" w:ascii="FrankRuehl" w:hAnsi="FrankRuehl"/>
          <w:sz w:val="24"/>
          <w:rtl w:val="true"/>
        </w:rPr>
        <w:t xml:space="preserve">, </w:t>
      </w:r>
      <w:hyperlink r:id="rId19">
        <w:r>
          <w:rPr>
            <w:rStyle w:val="Hyperlink"/>
            <w:rFonts w:cs="FrankRuehl" w:ascii="FrankRuehl" w:hAnsi="FrankRuehl"/>
            <w:color w:val="0000FF"/>
            <w:sz w:val="24"/>
            <w:u w:val="single"/>
          </w:rPr>
          <w:t>290</w:t>
        </w:r>
      </w:hyperlink>
      <w:r>
        <w:rPr>
          <w:rFonts w:cs="FrankRuehl" w:ascii="FrankRuehl" w:hAnsi="FrankRuehl"/>
          <w:sz w:val="24"/>
          <w:rtl w:val="true"/>
        </w:rPr>
        <w:t xml:space="preserve">, </w:t>
      </w:r>
      <w:hyperlink r:id="rId20">
        <w:r>
          <w:rPr>
            <w:rStyle w:val="Hyperlink"/>
            <w:rFonts w:cs="FrankRuehl" w:ascii="FrankRuehl" w:hAnsi="FrankRuehl"/>
            <w:color w:val="0000FF"/>
            <w:sz w:val="24"/>
            <w:u w:val="single"/>
          </w:rPr>
          <w:t>293</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7</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u w:val="single"/>
          </w:rPr>
          <w:t>294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2">
        <w:r>
          <w:rPr>
            <w:rStyle w:val="Hyperlink"/>
            <w:rFonts w:cs="FrankRuehl" w:ascii="FrankRuehl" w:hAnsi="FrankRuehl"/>
            <w:color w:val="0000FF"/>
            <w:sz w:val="24"/>
            <w:u w:val="single"/>
          </w:rPr>
          <w:t>415</w:t>
        </w:r>
      </w:hyperlink>
      <w:r>
        <w:rPr>
          <w:rFonts w:cs="FrankRuehl" w:ascii="FrankRuehl" w:hAnsi="FrankRuehl"/>
          <w:sz w:val="24"/>
          <w:rtl w:val="true"/>
        </w:rPr>
        <w:t xml:space="preserve">, </w:t>
      </w:r>
      <w:hyperlink r:id="rId23">
        <w:r>
          <w:rPr>
            <w:rStyle w:val="Hyperlink"/>
            <w:rFonts w:cs="FrankRuehl" w:ascii="FrankRuehl" w:hAnsi="FrankRuehl"/>
            <w:color w:val="0000FF"/>
            <w:sz w:val="24"/>
            <w:u w:val="single"/>
          </w:rPr>
          <w:t>418</w:t>
        </w:r>
      </w:hyperlink>
      <w:r>
        <w:rPr>
          <w:rFonts w:cs="FrankRuehl" w:ascii="FrankRuehl" w:hAnsi="FrankRuehl"/>
          <w:sz w:val="24"/>
          <w:rtl w:val="true"/>
        </w:rPr>
        <w:t xml:space="preserve">, </w:t>
      </w:r>
      <w:hyperlink r:id="rId24">
        <w:r>
          <w:rPr>
            <w:rStyle w:val="Hyperlink"/>
            <w:rFonts w:cs="FrankRuehl" w:ascii="FrankRuehl" w:hAnsi="FrankRuehl"/>
            <w:color w:val="0000FF"/>
            <w:sz w:val="24"/>
            <w:u w:val="single"/>
          </w:rPr>
          <w:t>420</w:t>
        </w:r>
      </w:hyperlink>
      <w:r>
        <w:rPr>
          <w:rFonts w:cs="FrankRuehl" w:ascii="FrankRuehl" w:hAnsi="FrankRuehl"/>
          <w:sz w:val="24"/>
          <w:rtl w:val="true"/>
        </w:rPr>
        <w:t xml:space="preserve">, </w:t>
      </w:r>
      <w:hyperlink r:id="rId25">
        <w:r>
          <w:rPr>
            <w:rStyle w:val="Hyperlink"/>
            <w:rFonts w:cs="FrankRuehl" w:ascii="FrankRuehl" w:hAnsi="FrankRuehl"/>
            <w:color w:val="0000FF"/>
            <w:sz w:val="24"/>
            <w:u w:val="single"/>
          </w:rPr>
          <w:t>423</w:t>
        </w:r>
      </w:hyperlink>
      <w:r>
        <w:rPr>
          <w:rFonts w:cs="FrankRuehl" w:ascii="FrankRuehl" w:hAnsi="FrankRuehl"/>
          <w:sz w:val="24"/>
          <w:rtl w:val="true"/>
        </w:rPr>
        <w:t xml:space="preserve">, </w:t>
      </w:r>
      <w:hyperlink r:id="rId26">
        <w:r>
          <w:rPr>
            <w:rStyle w:val="Hyperlink"/>
            <w:rFonts w:cs="FrankRuehl" w:ascii="FrankRuehl" w:hAnsi="FrankRuehl"/>
            <w:color w:val="0000FF"/>
            <w:sz w:val="24"/>
            <w:u w:val="single"/>
          </w:rPr>
          <w:t>425</w:t>
        </w:r>
      </w:hyperlink>
      <w:r>
        <w:rPr>
          <w:rFonts w:cs="FrankRuehl" w:ascii="FrankRuehl" w:hAnsi="FrankRuehl"/>
          <w:sz w:val="24"/>
          <w:rtl w:val="true"/>
        </w:rPr>
        <w:t xml:space="preserve">, </w:t>
      </w:r>
      <w:hyperlink r:id="rId27">
        <w:r>
          <w:rPr>
            <w:rStyle w:val="Hyperlink"/>
            <w:rFonts w:cs="FrankRuehl" w:ascii="FrankRuehl" w:hAnsi="FrankRuehl"/>
            <w:color w:val="0000FF"/>
            <w:sz w:val="24"/>
            <w:u w:val="single"/>
          </w:rPr>
          <w:t>428</w:t>
        </w:r>
      </w:hyperlink>
      <w:r>
        <w:rPr>
          <w:rFonts w:cs="FrankRuehl" w:ascii="FrankRuehl" w:hAnsi="FrankRuehl"/>
          <w:sz w:val="24"/>
          <w:rtl w:val="true"/>
        </w:rPr>
        <w:t xml:space="preserve">, </w:t>
      </w:r>
      <w:hyperlink r:id="rId28">
        <w:r>
          <w:rPr>
            <w:rStyle w:val="Hyperlink"/>
            <w:rFonts w:cs="FrankRuehl" w:ascii="FrankRuehl" w:hAnsi="FrankRuehl"/>
            <w:color w:val="0000FF"/>
            <w:sz w:val="24"/>
            <w:u w:val="single"/>
          </w:rPr>
          <w:t>438</w:t>
        </w:r>
      </w:hyperlink>
      <w:r>
        <w:rPr>
          <w:rFonts w:cs="FrankRuehl" w:ascii="FrankRuehl" w:hAnsi="FrankRuehl"/>
          <w:sz w:val="24"/>
          <w:rtl w:val="true"/>
        </w:rPr>
        <w:t xml:space="preserve">, </w:t>
      </w:r>
      <w:hyperlink r:id="rId29">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0">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1">
        <w:r>
          <w:rPr>
            <w:rStyle w:val="Hyperlink"/>
            <w:rFonts w:ascii="FrankRuehl" w:hAnsi="FrankRuehl" w:cs="FrankRuehl"/>
            <w:color w:val="0000FF"/>
            <w:sz w:val="24"/>
            <w:sz w:val="24"/>
            <w:u w:val="single"/>
            <w:rtl w:val="true"/>
          </w:rPr>
          <w:t>וב ד</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2">
        <w:r>
          <w:rPr>
            <w:rStyle w:val="Hyperlink"/>
            <w:rFonts w:ascii="FrankRuehl" w:hAnsi="FrankRuehl" w:cs="FrankRuehl"/>
            <w:color w:val="0000FF"/>
            <w:sz w:val="24"/>
            <w:sz w:val="24"/>
            <w:u w:val="single"/>
            <w:rtl w:val="true"/>
          </w:rPr>
          <w:t>בפרק ט</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3">
        <w:r>
          <w:rPr>
            <w:rStyle w:val="Hyperlink"/>
            <w:rFonts w:ascii="FrankRuehl" w:hAnsi="FrankRuehl" w:cs="FrankRuehl"/>
            <w:color w:val="0000FF"/>
            <w:sz w:val="24"/>
            <w:sz w:val="24"/>
            <w:u w:val="single"/>
            <w:rtl w:val="true"/>
          </w:rPr>
          <w:t>חוק איסור הלבנת הון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ס</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2000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4">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5">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6">
        <w:r>
          <w:rPr>
            <w:rStyle w:val="Hyperlink"/>
            <w:rFonts w:ascii="FrankRuehl" w:hAnsi="FrankRuehl" w:cs="FrankRuehl"/>
            <w:color w:val="0000FF"/>
            <w:sz w:val="24"/>
            <w:sz w:val="24"/>
            <w:u w:val="single"/>
            <w:rtl w:val="true"/>
          </w:rPr>
          <w:t xml:space="preserve">פקודת מס הכנסה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 </w:t>
        </w:r>
        <w:r>
          <w:rPr>
            <w:rStyle w:val="Hyperlink"/>
            <w:rFonts w:ascii="FrankRuehl" w:hAnsi="FrankRuehl" w:cs="FrankRuehl"/>
            <w:color w:val="0000FF"/>
            <w:sz w:val="24"/>
            <w:sz w:val="24"/>
            <w:u w:val="single"/>
            <w:rtl w:val="true"/>
          </w:rPr>
          <w:t>לא מרובד</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7">
        <w:r>
          <w:rPr>
            <w:rStyle w:val="Hyperlink"/>
            <w:rFonts w:cs="FrankRuehl" w:ascii="FrankRuehl" w:hAnsi="FrankRuehl"/>
            <w:color w:val="0000FF"/>
            <w:sz w:val="24"/>
            <w:u w:val="single"/>
          </w:rPr>
          <w:t>220</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8">
        <w:r>
          <w:rPr>
            <w:rStyle w:val="Hyperlink"/>
            <w:rFonts w:cs="FrankRuehl" w:ascii="FrankRuehl" w:hAnsi="FrankRuehl"/>
            <w:color w:val="0000FF"/>
            <w:sz w:val="24"/>
            <w:u w:val="single"/>
          </w:rPr>
          <w:t>220</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4</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9">
        <w:r>
          <w:rPr>
            <w:rStyle w:val="Hyperlink"/>
            <w:rFonts w:cs="FrankRuehl" w:ascii="FrankRuehl" w:hAnsi="FrankRuehl"/>
            <w:color w:val="0000FF"/>
            <w:sz w:val="24"/>
            <w:u w:val="single"/>
          </w:rPr>
          <w:t>220</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5</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0">
        <w:r>
          <w:rPr>
            <w:rStyle w:val="Hyperlink"/>
            <w:rFonts w:ascii="FrankRuehl" w:hAnsi="FrankRuehl" w:cs="FrankRuehl"/>
            <w:color w:val="0000FF"/>
            <w:sz w:val="24"/>
            <w:sz w:val="24"/>
            <w:u w:val="single"/>
            <w:rtl w:val="true"/>
          </w:rPr>
          <w:t xml:space="preserve">פקודת הראיות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1">
        <w:r>
          <w:rPr>
            <w:rStyle w:val="Hyperlink"/>
            <w:rFonts w:cs="FrankRuehl" w:ascii="FrankRuehl" w:hAnsi="FrankRuehl"/>
            <w:color w:val="0000FF"/>
            <w:sz w:val="24"/>
            <w:u w:val="single"/>
          </w:rPr>
          <w:t>11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2">
        <w:r>
          <w:rPr>
            <w:rStyle w:val="Hyperlink"/>
            <w:rFonts w:ascii="FrankRuehl" w:hAnsi="FrankRuehl" w:cs="FrankRuehl"/>
            <w:color w:val="0000FF"/>
            <w:sz w:val="24"/>
            <w:sz w:val="24"/>
            <w:u w:val="single"/>
            <w:rtl w:val="true"/>
          </w:rPr>
          <w:t xml:space="preserve">חוק סדר הדין הפלילי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משולב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3">
        <w:r>
          <w:rPr>
            <w:rStyle w:val="Hyperlink"/>
            <w:rFonts w:cs="FrankRuehl" w:ascii="FrankRuehl" w:hAnsi="FrankRuehl"/>
            <w:color w:val="0000FF"/>
            <w:sz w:val="24"/>
            <w:u w:val="single"/>
          </w:rPr>
          <w:t>212</w:t>
        </w:r>
      </w:hyperlink>
      <w:r>
        <w:rPr>
          <w:rFonts w:cs="FrankRuehl" w:ascii="FrankRuehl" w:hAnsi="FrankRuehl"/>
          <w:sz w:val="24"/>
          <w:rtl w:val="true"/>
        </w:rPr>
        <w:t xml:space="preserve">, </w:t>
      </w:r>
      <w:hyperlink r:id="rId44">
        <w:r>
          <w:rPr>
            <w:rStyle w:val="Hyperlink"/>
            <w:rFonts w:cs="FrankRuehl" w:ascii="FrankRuehl" w:hAnsi="FrankRuehl"/>
            <w:color w:val="0000FF"/>
            <w:sz w:val="24"/>
            <w:u w:val="single"/>
          </w:rPr>
          <w:t>216</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3" w:name="LawTable_End"/>
      <w:bookmarkStart w:id="14" w:name="LawTable_End"/>
      <w:bookmarkEnd w:id="14"/>
    </w:p>
    <w:p>
      <w:pPr>
        <w:pStyle w:val="Normal"/>
        <w:pBdr>
          <w:top w:val="single" w:sz="4" w:space="1" w:color="000000"/>
          <w:bottom w:val="single" w:sz="4" w:space="1" w:color="000000"/>
        </w:pBdr>
        <w:spacing w:lineRule="exact" w:line="320" w:before="0" w:after="120"/>
        <w:ind w:end="0"/>
        <w:jc w:val="both"/>
        <w:rPr>
          <w:rFonts w:cs="FrankRuehl"/>
          <w:sz w:val="24"/>
          <w:szCs w:val="26"/>
          <w:lang w:eastAsia="zh-CN"/>
        </w:rPr>
      </w:pPr>
      <w:bookmarkStart w:id="15" w:name="ABSTRACT_START"/>
      <w:bookmarkEnd w:id="15"/>
      <w:r>
        <w:rPr>
          <w:rFonts w:cs="FrankRuehl"/>
          <w:sz w:val="24"/>
          <w:sz w:val="24"/>
          <w:szCs w:val="26"/>
          <w:rtl w:val="true"/>
          <w:lang w:eastAsia="zh-CN"/>
        </w:rPr>
        <w:t>מיני</w:t>
      </w:r>
      <w:r>
        <w:rPr>
          <w:rFonts w:cs="FrankRuehl"/>
          <w:sz w:val="24"/>
          <w:szCs w:val="26"/>
          <w:rtl w:val="true"/>
          <w:lang w:eastAsia="zh-CN"/>
        </w:rPr>
        <w:t>-</w:t>
      </w:r>
      <w:r>
        <w:rPr>
          <w:rFonts w:cs="FrankRuehl"/>
          <w:sz w:val="24"/>
          <w:sz w:val="24"/>
          <w:szCs w:val="26"/>
          <w:rtl w:val="true"/>
          <w:lang w:eastAsia="zh-CN"/>
        </w:rPr>
        <w:t>רציו</w:t>
      </w:r>
      <w:r>
        <w:rPr>
          <w:rFonts w:cs="FrankRuehl"/>
          <w:sz w:val="24"/>
          <w:szCs w:val="26"/>
          <w:rtl w:val="true"/>
          <w:lang w:eastAsia="zh-CN"/>
        </w:rPr>
        <w:t>:</w:t>
      </w:r>
    </w:p>
    <w:p>
      <w:pPr>
        <w:pStyle w:val="Normal"/>
        <w:pBdr>
          <w:top w:val="single" w:sz="4" w:space="1" w:color="000000"/>
          <w:bottom w:val="single" w:sz="4" w:space="1" w:color="000000"/>
        </w:pBdr>
        <w:spacing w:lineRule="exact" w:line="320" w:before="0" w:after="120"/>
        <w:ind w:end="0"/>
        <w:jc w:val="both"/>
        <w:rPr/>
      </w:pPr>
      <w:r>
        <w:rPr>
          <w:rFonts w:cs="FrankRuehl"/>
          <w:sz w:val="24"/>
          <w:szCs w:val="26"/>
          <w:rtl w:val="true"/>
          <w:lang w:eastAsia="zh-CN"/>
        </w:rPr>
        <w:t xml:space="preserve">* </w:t>
      </w:r>
      <w:r>
        <w:rPr>
          <w:rFonts w:cs="FrankRuehl"/>
          <w:sz w:val="24"/>
          <w:sz w:val="24"/>
          <w:szCs w:val="26"/>
          <w:rtl w:val="true"/>
          <w:lang w:eastAsia="zh-CN"/>
        </w:rPr>
        <w:t>בימ</w:t>
      </w:r>
      <w:r>
        <w:rPr>
          <w:rFonts w:cs="FrankRuehl"/>
          <w:sz w:val="24"/>
          <w:szCs w:val="26"/>
          <w:rtl w:val="true"/>
          <w:lang w:eastAsia="zh-CN"/>
        </w:rPr>
        <w:t>"</w:t>
      </w:r>
      <w:r>
        <w:rPr>
          <w:rFonts w:cs="FrankRuehl"/>
          <w:sz w:val="24"/>
          <w:sz w:val="24"/>
          <w:szCs w:val="26"/>
          <w:rtl w:val="true"/>
          <w:lang w:eastAsia="zh-CN"/>
        </w:rPr>
        <w:t>ש</w:t>
      </w:r>
      <w:r>
        <w:rPr>
          <w:rFonts w:cs="Times New Roman"/>
          <w:sz w:val="24"/>
          <w:sz w:val="24"/>
          <w:szCs w:val="26"/>
          <w:rtl w:val="true"/>
          <w:lang w:eastAsia="zh-CN"/>
        </w:rPr>
        <w:t xml:space="preserve"> </w:t>
      </w:r>
      <w:r>
        <w:rPr>
          <w:rFonts w:cs="FrankRuehl"/>
          <w:sz w:val="24"/>
          <w:sz w:val="24"/>
          <w:szCs w:val="26"/>
          <w:rtl w:val="true"/>
          <w:lang w:eastAsia="zh-CN"/>
        </w:rPr>
        <w:t>הרשיע</w:t>
      </w:r>
      <w:r>
        <w:rPr>
          <w:rFonts w:cs="Times New Roman"/>
          <w:sz w:val="24"/>
          <w:sz w:val="24"/>
          <w:szCs w:val="26"/>
          <w:rtl w:val="true"/>
          <w:lang w:eastAsia="zh-CN"/>
        </w:rPr>
        <w:t xml:space="preserve"> </w:t>
      </w:r>
      <w:r>
        <w:rPr>
          <w:rFonts w:cs="FrankRuehl"/>
          <w:sz w:val="24"/>
          <w:sz w:val="24"/>
          <w:szCs w:val="26"/>
          <w:rtl w:val="true"/>
          <w:lang w:eastAsia="zh-CN"/>
        </w:rPr>
        <w:t>פה</w:t>
      </w:r>
      <w:r>
        <w:rPr>
          <w:rFonts w:cs="Times New Roman"/>
          <w:sz w:val="24"/>
          <w:sz w:val="24"/>
          <w:szCs w:val="26"/>
          <w:rtl w:val="true"/>
          <w:lang w:eastAsia="zh-CN"/>
        </w:rPr>
        <w:t xml:space="preserve"> </w:t>
      </w:r>
      <w:r>
        <w:rPr>
          <w:rFonts w:cs="FrankRuehl"/>
          <w:sz w:val="24"/>
          <w:sz w:val="24"/>
          <w:szCs w:val="26"/>
          <w:rtl w:val="true"/>
          <w:lang w:eastAsia="zh-CN"/>
        </w:rPr>
        <w:t>אחד</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המשיב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אשר</w:t>
      </w:r>
      <w:r>
        <w:rPr>
          <w:rFonts w:cs="Times New Roman"/>
          <w:sz w:val="24"/>
          <w:sz w:val="24"/>
          <w:szCs w:val="26"/>
          <w:rtl w:val="true"/>
          <w:lang w:eastAsia="zh-CN"/>
        </w:rPr>
        <w:t xml:space="preserve"> </w:t>
      </w:r>
      <w:r>
        <w:rPr>
          <w:rFonts w:cs="FrankRuehl"/>
          <w:sz w:val="24"/>
          <w:sz w:val="24"/>
          <w:szCs w:val="26"/>
          <w:rtl w:val="true"/>
          <w:lang w:eastAsia="zh-CN"/>
        </w:rPr>
        <w:t>כיהן</w:t>
      </w:r>
      <w:r>
        <w:rPr>
          <w:rFonts w:cs="Times New Roman"/>
          <w:sz w:val="24"/>
          <w:sz w:val="24"/>
          <w:szCs w:val="26"/>
          <w:rtl w:val="true"/>
          <w:lang w:eastAsia="zh-CN"/>
        </w:rPr>
        <w:t xml:space="preserve"> </w:t>
      </w:r>
      <w:r>
        <w:rPr>
          <w:rFonts w:cs="FrankRuehl"/>
          <w:sz w:val="24"/>
          <w:sz w:val="24"/>
          <w:szCs w:val="26"/>
          <w:rtl w:val="true"/>
          <w:lang w:eastAsia="zh-CN"/>
        </w:rPr>
        <w:t>כיושב</w:t>
      </w:r>
      <w:r>
        <w:rPr>
          <w:rFonts w:cs="Times New Roman"/>
          <w:sz w:val="24"/>
          <w:sz w:val="24"/>
          <w:szCs w:val="26"/>
          <w:rtl w:val="true"/>
          <w:lang w:eastAsia="zh-CN"/>
        </w:rPr>
        <w:t xml:space="preserve"> </w:t>
      </w:r>
      <w:r>
        <w:rPr>
          <w:rFonts w:cs="FrankRuehl"/>
          <w:sz w:val="24"/>
          <w:sz w:val="24"/>
          <w:szCs w:val="26"/>
          <w:rtl w:val="true"/>
          <w:lang w:eastAsia="zh-CN"/>
        </w:rPr>
        <w:t>ראש</w:t>
      </w:r>
      <w:r>
        <w:rPr>
          <w:rFonts w:cs="Times New Roman"/>
          <w:sz w:val="24"/>
          <w:sz w:val="24"/>
          <w:szCs w:val="26"/>
          <w:rtl w:val="true"/>
          <w:lang w:eastAsia="zh-CN"/>
        </w:rPr>
        <w:t xml:space="preserve"> </w:t>
      </w:r>
      <w:r>
        <w:rPr>
          <w:rFonts w:cs="FrankRuehl"/>
          <w:sz w:val="24"/>
          <w:sz w:val="24"/>
          <w:szCs w:val="26"/>
          <w:rtl w:val="true"/>
          <w:lang w:eastAsia="zh-CN"/>
        </w:rPr>
        <w:t>ועד</w:t>
      </w:r>
      <w:r>
        <w:rPr>
          <w:rFonts w:cs="Times New Roman"/>
          <w:sz w:val="24"/>
          <w:sz w:val="24"/>
          <w:szCs w:val="26"/>
          <w:rtl w:val="true"/>
          <w:lang w:eastAsia="zh-CN"/>
        </w:rPr>
        <w:t xml:space="preserve"> </w:t>
      </w:r>
      <w:r>
        <w:rPr>
          <w:rFonts w:cs="FrankRuehl"/>
          <w:sz w:val="24"/>
          <w:sz w:val="24"/>
          <w:szCs w:val="26"/>
          <w:rtl w:val="true"/>
          <w:lang w:eastAsia="zh-CN"/>
        </w:rPr>
        <w:t>העובדים</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נמל</w:t>
      </w:r>
      <w:r>
        <w:rPr>
          <w:rFonts w:cs="Times New Roman"/>
          <w:sz w:val="24"/>
          <w:sz w:val="24"/>
          <w:szCs w:val="26"/>
          <w:rtl w:val="true"/>
          <w:lang w:eastAsia="zh-CN"/>
        </w:rPr>
        <w:t xml:space="preserve"> </w:t>
      </w:r>
      <w:r>
        <w:rPr>
          <w:rFonts w:cs="FrankRuehl"/>
          <w:sz w:val="24"/>
          <w:sz w:val="24"/>
          <w:szCs w:val="26"/>
          <w:rtl w:val="true"/>
          <w:lang w:eastAsia="zh-CN"/>
        </w:rPr>
        <w:t>אשדוד</w:t>
      </w:r>
      <w:r>
        <w:rPr>
          <w:rFonts w:cs="FrankRuehl"/>
          <w:sz w:val="24"/>
          <w:szCs w:val="26"/>
          <w:rtl w:val="true"/>
          <w:lang w:eastAsia="zh-CN"/>
        </w:rPr>
        <w:t xml:space="preserve">, </w:t>
      </w:r>
      <w:r>
        <w:rPr>
          <w:rFonts w:cs="FrankRuehl"/>
          <w:sz w:val="24"/>
          <w:sz w:val="24"/>
          <w:szCs w:val="26"/>
          <w:rtl w:val="true"/>
          <w:lang w:eastAsia="zh-CN"/>
        </w:rPr>
        <w:t>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בידי</w:t>
      </w:r>
      <w:r>
        <w:rPr>
          <w:rFonts w:cs="Times New Roman"/>
          <w:sz w:val="24"/>
          <w:sz w:val="24"/>
          <w:szCs w:val="26"/>
          <w:rtl w:val="true"/>
          <w:lang w:eastAsia="zh-CN"/>
        </w:rPr>
        <w:t xml:space="preserve"> </w:t>
      </w:r>
      <w:r>
        <w:rPr>
          <w:rFonts w:cs="FrankRuehl"/>
          <w:sz w:val="24"/>
          <w:sz w:val="24"/>
          <w:szCs w:val="26"/>
          <w:rtl w:val="true"/>
          <w:lang w:eastAsia="zh-CN"/>
        </w:rPr>
        <w:t>עובד</w:t>
      </w:r>
      <w:r>
        <w:rPr>
          <w:rFonts w:cs="Times New Roman"/>
          <w:sz w:val="24"/>
          <w:sz w:val="24"/>
          <w:szCs w:val="26"/>
          <w:rtl w:val="true"/>
          <w:lang w:eastAsia="zh-CN"/>
        </w:rPr>
        <w:t xml:space="preserve"> </w:t>
      </w:r>
      <w:r>
        <w:rPr>
          <w:rFonts w:cs="FrankRuehl"/>
          <w:sz w:val="24"/>
          <w:sz w:val="24"/>
          <w:szCs w:val="26"/>
          <w:rtl w:val="true"/>
          <w:lang w:eastAsia="zh-CN"/>
        </w:rPr>
        <w:t>ציבור</w:t>
      </w:r>
      <w:r>
        <w:rPr>
          <w:rFonts w:cs="Times New Roman"/>
          <w:sz w:val="24"/>
          <w:sz w:val="24"/>
          <w:szCs w:val="26"/>
          <w:rtl w:val="true"/>
          <w:lang w:eastAsia="zh-CN"/>
        </w:rPr>
        <w:t xml:space="preserve"> </w:t>
      </w:r>
      <w:r>
        <w:rPr>
          <w:rFonts w:cs="FrankRuehl"/>
          <w:sz w:val="24"/>
          <w:sz w:val="24"/>
          <w:szCs w:val="26"/>
          <w:rtl w:val="true"/>
          <w:lang w:eastAsia="zh-CN"/>
        </w:rPr>
        <w:t>ובעבירה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בתאגיד</w:t>
      </w:r>
      <w:r>
        <w:rPr>
          <w:rFonts w:cs="Times New Roman"/>
          <w:sz w:val="24"/>
          <w:sz w:val="24"/>
          <w:szCs w:val="26"/>
          <w:rtl w:val="true"/>
          <w:lang w:eastAsia="zh-CN"/>
        </w:rPr>
        <w:t xml:space="preserve"> </w:t>
      </w:r>
      <w:r>
        <w:rPr>
          <w:rFonts w:cs="FrankRuehl"/>
          <w:sz w:val="24"/>
          <w:sz w:val="24"/>
          <w:szCs w:val="26"/>
          <w:rtl w:val="true"/>
          <w:lang w:eastAsia="zh-CN"/>
        </w:rPr>
        <w:t>בפרשת</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חברות</w:t>
      </w:r>
      <w:r>
        <w:rPr>
          <w:rFonts w:cs="Times New Roman"/>
          <w:sz w:val="24"/>
          <w:sz w:val="24"/>
          <w:szCs w:val="26"/>
          <w:rtl w:val="true"/>
          <w:lang w:eastAsia="zh-CN"/>
        </w:rPr>
        <w:t xml:space="preserve"> </w:t>
      </w:r>
      <w:r>
        <w:rPr>
          <w:rFonts w:cs="FrankRuehl"/>
          <w:sz w:val="24"/>
          <w:sz w:val="24"/>
          <w:szCs w:val="26"/>
          <w:rtl w:val="true"/>
          <w:lang w:eastAsia="zh-CN"/>
        </w:rPr>
        <w:t>דנה</w:t>
      </w:r>
      <w:r>
        <w:rPr>
          <w:rFonts w:cs="FrankRuehl"/>
          <w:sz w:val="24"/>
          <w:szCs w:val="26"/>
          <w:rtl w:val="true"/>
          <w:lang w:eastAsia="zh-CN"/>
        </w:rPr>
        <w:t xml:space="preserve">"; </w:t>
      </w:r>
      <w:r>
        <w:rPr>
          <w:rFonts w:cs="FrankRuehl"/>
          <w:sz w:val="24"/>
          <w:sz w:val="24"/>
          <w:szCs w:val="26"/>
          <w:rtl w:val="true"/>
          <w:lang w:eastAsia="zh-CN"/>
        </w:rPr>
        <w:t>בדעת</w:t>
      </w:r>
      <w:r>
        <w:rPr>
          <w:rFonts w:cs="Times New Roman"/>
          <w:sz w:val="24"/>
          <w:sz w:val="24"/>
          <w:szCs w:val="26"/>
          <w:rtl w:val="true"/>
          <w:lang w:eastAsia="zh-CN"/>
        </w:rPr>
        <w:t xml:space="preserve"> </w:t>
      </w:r>
      <w:r>
        <w:rPr>
          <w:rFonts w:cs="FrankRuehl"/>
          <w:sz w:val="24"/>
          <w:sz w:val="24"/>
          <w:szCs w:val="26"/>
          <w:rtl w:val="true"/>
          <w:lang w:eastAsia="zh-CN"/>
        </w:rPr>
        <w:t>רוב</w:t>
      </w:r>
      <w:r>
        <w:rPr>
          <w:rFonts w:cs="Times New Roman"/>
          <w:sz w:val="24"/>
          <w:sz w:val="24"/>
          <w:szCs w:val="26"/>
          <w:rtl w:val="true"/>
          <w:lang w:eastAsia="zh-CN"/>
        </w:rPr>
        <w:t xml:space="preserve"> </w:t>
      </w:r>
      <w:r>
        <w:rPr>
          <w:rFonts w:cs="FrankRuehl"/>
          <w:sz w:val="24"/>
          <w:sz w:val="24"/>
          <w:szCs w:val="26"/>
          <w:rtl w:val="true"/>
          <w:lang w:eastAsia="zh-CN"/>
        </w:rPr>
        <w:t>הרשיע</w:t>
      </w:r>
      <w:r>
        <w:rPr>
          <w:rFonts w:cs="Times New Roman"/>
          <w:sz w:val="24"/>
          <w:sz w:val="24"/>
          <w:szCs w:val="26"/>
          <w:rtl w:val="true"/>
          <w:lang w:eastAsia="zh-CN"/>
        </w:rPr>
        <w:t xml:space="preserve"> </w:t>
      </w:r>
      <w:r>
        <w:rPr>
          <w:rFonts w:cs="FrankRuehl"/>
          <w:sz w:val="24"/>
          <w:sz w:val="24"/>
          <w:szCs w:val="26"/>
          <w:rtl w:val="true"/>
          <w:lang w:eastAsia="zh-CN"/>
        </w:rPr>
        <w:t>בימ</w:t>
      </w:r>
      <w:r>
        <w:rPr>
          <w:rFonts w:cs="FrankRuehl"/>
          <w:sz w:val="24"/>
          <w:szCs w:val="26"/>
          <w:rtl w:val="true"/>
          <w:lang w:eastAsia="zh-CN"/>
        </w:rPr>
        <w:t>"</w:t>
      </w:r>
      <w:r>
        <w:rPr>
          <w:rFonts w:cs="FrankRuehl"/>
          <w:sz w:val="24"/>
          <w:sz w:val="24"/>
          <w:szCs w:val="26"/>
          <w:rtl w:val="true"/>
          <w:lang w:eastAsia="zh-CN"/>
        </w:rPr>
        <w:t>ש</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המשיב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בידי</w:t>
      </w:r>
      <w:r>
        <w:rPr>
          <w:rFonts w:cs="Times New Roman"/>
          <w:sz w:val="24"/>
          <w:sz w:val="24"/>
          <w:szCs w:val="26"/>
          <w:rtl w:val="true"/>
          <w:lang w:eastAsia="zh-CN"/>
        </w:rPr>
        <w:t xml:space="preserve"> </w:t>
      </w:r>
      <w:r>
        <w:rPr>
          <w:rFonts w:cs="FrankRuehl"/>
          <w:sz w:val="24"/>
          <w:sz w:val="24"/>
          <w:szCs w:val="26"/>
          <w:rtl w:val="true"/>
          <w:lang w:eastAsia="zh-CN"/>
        </w:rPr>
        <w:t>עובד</w:t>
      </w:r>
      <w:r>
        <w:rPr>
          <w:rFonts w:cs="Times New Roman"/>
          <w:sz w:val="24"/>
          <w:sz w:val="24"/>
          <w:szCs w:val="26"/>
          <w:rtl w:val="true"/>
          <w:lang w:eastAsia="zh-CN"/>
        </w:rPr>
        <w:t xml:space="preserve"> </w:t>
      </w:r>
      <w:r>
        <w:rPr>
          <w:rFonts w:cs="FrankRuehl"/>
          <w:sz w:val="24"/>
          <w:sz w:val="24"/>
          <w:szCs w:val="26"/>
          <w:rtl w:val="true"/>
          <w:lang w:eastAsia="zh-CN"/>
        </w:rPr>
        <w:t>ציבור</w:t>
      </w:r>
      <w:r>
        <w:rPr>
          <w:rFonts w:cs="Times New Roman"/>
          <w:sz w:val="24"/>
          <w:sz w:val="24"/>
          <w:szCs w:val="26"/>
          <w:rtl w:val="true"/>
          <w:lang w:eastAsia="zh-CN"/>
        </w:rPr>
        <w:t xml:space="preserve"> </w:t>
      </w:r>
      <w:r>
        <w:rPr>
          <w:rFonts w:cs="FrankRuehl"/>
          <w:sz w:val="24"/>
          <w:sz w:val="24"/>
          <w:szCs w:val="26"/>
          <w:rtl w:val="true"/>
          <w:lang w:eastAsia="zh-CN"/>
        </w:rPr>
        <w:t>ובעבירה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בתאגיד</w:t>
      </w:r>
      <w:r>
        <w:rPr>
          <w:rFonts w:cs="Times New Roman"/>
          <w:sz w:val="24"/>
          <w:sz w:val="24"/>
          <w:szCs w:val="26"/>
          <w:rtl w:val="true"/>
          <w:lang w:eastAsia="zh-CN"/>
        </w:rPr>
        <w:t xml:space="preserve"> </w:t>
      </w:r>
      <w:r>
        <w:rPr>
          <w:rFonts w:cs="FrankRuehl"/>
          <w:sz w:val="24"/>
          <w:sz w:val="24"/>
          <w:szCs w:val="26"/>
          <w:rtl w:val="true"/>
          <w:lang w:eastAsia="zh-CN"/>
        </w:rPr>
        <w:t>בשל</w:t>
      </w:r>
      <w:r>
        <w:rPr>
          <w:rFonts w:cs="Times New Roman"/>
          <w:sz w:val="24"/>
          <w:sz w:val="24"/>
          <w:szCs w:val="26"/>
          <w:rtl w:val="true"/>
          <w:lang w:eastAsia="zh-CN"/>
        </w:rPr>
        <w:t xml:space="preserve"> </w:t>
      </w:r>
      <w:r>
        <w:rPr>
          <w:rFonts w:cs="FrankRuehl"/>
          <w:sz w:val="24"/>
          <w:sz w:val="24"/>
          <w:szCs w:val="26"/>
          <w:rtl w:val="true"/>
          <w:lang w:eastAsia="zh-CN"/>
        </w:rPr>
        <w:t>מעורבותו</w:t>
      </w:r>
      <w:r>
        <w:rPr>
          <w:rFonts w:cs="Times New Roman"/>
          <w:sz w:val="24"/>
          <w:sz w:val="24"/>
          <w:szCs w:val="26"/>
          <w:rtl w:val="true"/>
          <w:lang w:eastAsia="zh-CN"/>
        </w:rPr>
        <w:t xml:space="preserve"> </w:t>
      </w:r>
      <w:r>
        <w:rPr>
          <w:rFonts w:cs="FrankRuehl"/>
          <w:sz w:val="24"/>
          <w:sz w:val="24"/>
          <w:szCs w:val="26"/>
          <w:rtl w:val="true"/>
          <w:lang w:eastAsia="zh-CN"/>
        </w:rPr>
        <w:t>בפרשת</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יצואני</w:t>
      </w:r>
      <w:r>
        <w:rPr>
          <w:rFonts w:cs="Times New Roman"/>
          <w:sz w:val="24"/>
          <w:sz w:val="24"/>
          <w:szCs w:val="26"/>
          <w:rtl w:val="true"/>
          <w:lang w:eastAsia="zh-CN"/>
        </w:rPr>
        <w:t xml:space="preserve"> </w:t>
      </w:r>
      <w:r>
        <w:rPr>
          <w:rFonts w:cs="FrankRuehl"/>
          <w:sz w:val="24"/>
          <w:sz w:val="24"/>
          <w:szCs w:val="26"/>
          <w:rtl w:val="true"/>
          <w:lang w:eastAsia="zh-CN"/>
        </w:rPr>
        <w:t>הגרוטאות</w:t>
      </w:r>
      <w:r>
        <w:rPr>
          <w:rFonts w:cs="FrankRuehl"/>
          <w:sz w:val="24"/>
          <w:szCs w:val="26"/>
          <w:rtl w:val="true"/>
          <w:lang w:eastAsia="zh-CN"/>
        </w:rPr>
        <w:t>".</w:t>
      </w:r>
    </w:p>
    <w:p>
      <w:pPr>
        <w:pStyle w:val="Normal"/>
        <w:pBdr>
          <w:top w:val="single" w:sz="4" w:space="1" w:color="000000"/>
          <w:bottom w:val="single" w:sz="4" w:space="1" w:color="000000"/>
        </w:pBdr>
        <w:spacing w:lineRule="exact" w:line="320" w:before="0" w:after="120"/>
        <w:ind w:end="0"/>
        <w:jc w:val="both"/>
        <w:rPr>
          <w:sz w:val="24"/>
          <w:szCs w:val="26"/>
          <w:lang w:eastAsia="zh-CN"/>
        </w:rPr>
      </w:pPr>
      <w:r>
        <w:rPr>
          <w:rFonts w:cs="FrankRuehl"/>
          <w:sz w:val="24"/>
          <w:szCs w:val="26"/>
          <w:rtl w:val="true"/>
          <w:lang w:eastAsia="zh-CN"/>
        </w:rPr>
        <w:t xml:space="preserve">* </w:t>
      </w:r>
      <w:r>
        <w:rPr>
          <w:rFonts w:cs="FrankRuehl"/>
          <w:sz w:val="24"/>
          <w:sz w:val="24"/>
          <w:szCs w:val="26"/>
          <w:rtl w:val="true"/>
          <w:lang w:eastAsia="zh-CN"/>
        </w:rPr>
        <w:t>עונשין</w:t>
      </w:r>
      <w:r>
        <w:rPr>
          <w:rFonts w:cs="Times New Roman"/>
          <w:sz w:val="24"/>
          <w:sz w:val="24"/>
          <w:szCs w:val="26"/>
          <w:rtl w:val="true"/>
          <w:lang w:eastAsia="zh-CN"/>
        </w:rPr>
        <w:t xml:space="preserve"> </w:t>
      </w:r>
      <w:r>
        <w:rPr>
          <w:rFonts w:cs="FrankRuehl"/>
          <w:sz w:val="24"/>
          <w:sz w:val="24"/>
          <w:szCs w:val="26"/>
          <w:rtl w:val="true"/>
          <w:lang w:eastAsia="zh-CN"/>
        </w:rPr>
        <w:t>–</w:t>
      </w:r>
      <w:r>
        <w:rPr>
          <w:rFonts w:cs="Times New Roman"/>
          <w:sz w:val="24"/>
          <w:sz w:val="24"/>
          <w:szCs w:val="26"/>
          <w:rtl w:val="true"/>
          <w:lang w:eastAsia="zh-CN"/>
        </w:rPr>
        <w:t xml:space="preserve"> </w:t>
      </w:r>
      <w:r>
        <w:rPr>
          <w:rFonts w:cs="FrankRuehl"/>
          <w:sz w:val="24"/>
          <w:sz w:val="24"/>
          <w:szCs w:val="26"/>
          <w:rtl w:val="true"/>
          <w:lang w:eastAsia="zh-CN"/>
        </w:rPr>
        <w:t>עבירות</w:t>
      </w:r>
      <w:r>
        <w:rPr>
          <w:rFonts w:cs="Times New Roman"/>
          <w:sz w:val="24"/>
          <w:sz w:val="24"/>
          <w:szCs w:val="26"/>
          <w:rtl w:val="true"/>
          <w:lang w:eastAsia="zh-CN"/>
        </w:rPr>
        <w:t xml:space="preserve"> </w:t>
      </w:r>
      <w:r>
        <w:rPr>
          <w:rFonts w:cs="FrankRuehl"/>
          <w:sz w:val="24"/>
          <w:sz w:val="24"/>
          <w:szCs w:val="26"/>
          <w:rtl w:val="true"/>
          <w:lang w:eastAsia="zh-CN"/>
        </w:rPr>
        <w:t>–</w:t>
      </w:r>
      <w:r>
        <w:rPr>
          <w:rFonts w:cs="Times New Roman"/>
          <w:sz w:val="24"/>
          <w:sz w:val="24"/>
          <w:szCs w:val="26"/>
          <w:rtl w:val="true"/>
          <w:lang w:eastAsia="zh-CN"/>
        </w:rPr>
        <w:t xml:space="preserve"> </w:t>
      </w:r>
      <w:r>
        <w:rPr>
          <w:rFonts w:cs="FrankRuehl"/>
          <w:sz w:val="24"/>
          <w:sz w:val="24"/>
          <w:szCs w:val="26"/>
          <w:rtl w:val="true"/>
          <w:lang w:eastAsia="zh-CN"/>
        </w:rPr>
        <w:t>מירמה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p>
    <w:p>
      <w:pPr>
        <w:pStyle w:val="Normal"/>
        <w:pBdr>
          <w:top w:val="single" w:sz="4" w:space="1" w:color="000000"/>
          <w:bottom w:val="single" w:sz="4" w:space="1" w:color="000000"/>
        </w:pBdr>
        <w:spacing w:lineRule="exact" w:line="320" w:before="0" w:after="120"/>
        <w:ind w:end="0"/>
        <w:jc w:val="both"/>
        <w:rPr>
          <w:rFonts w:cs="FrankRuehl"/>
          <w:sz w:val="24"/>
          <w:szCs w:val="26"/>
          <w:lang w:eastAsia="zh-CN"/>
        </w:rPr>
      </w:pPr>
      <w:r>
        <w:rPr>
          <w:rFonts w:cs="FrankRuehl"/>
          <w:sz w:val="24"/>
          <w:szCs w:val="26"/>
          <w:rtl w:val="true"/>
          <w:lang w:eastAsia="zh-CN"/>
        </w:rPr>
        <w:t xml:space="preserve">* </w:t>
      </w:r>
      <w:r>
        <w:rPr>
          <w:rFonts w:cs="FrankRuehl"/>
          <w:sz w:val="24"/>
          <w:sz w:val="24"/>
          <w:szCs w:val="26"/>
          <w:rtl w:val="true"/>
          <w:lang w:eastAsia="zh-CN"/>
        </w:rPr>
        <w:t>עונשין</w:t>
      </w:r>
      <w:r>
        <w:rPr>
          <w:rFonts w:cs="Times New Roman"/>
          <w:sz w:val="24"/>
          <w:sz w:val="24"/>
          <w:szCs w:val="26"/>
          <w:rtl w:val="true"/>
          <w:lang w:eastAsia="zh-CN"/>
        </w:rPr>
        <w:t xml:space="preserve"> </w:t>
      </w:r>
      <w:r>
        <w:rPr>
          <w:rFonts w:cs="FrankRuehl"/>
          <w:sz w:val="24"/>
          <w:sz w:val="24"/>
          <w:szCs w:val="26"/>
          <w:rtl w:val="true"/>
          <w:lang w:eastAsia="zh-CN"/>
        </w:rPr>
        <w:t>–</w:t>
      </w:r>
      <w:r>
        <w:rPr>
          <w:rFonts w:cs="Times New Roman"/>
          <w:sz w:val="24"/>
          <w:sz w:val="24"/>
          <w:szCs w:val="26"/>
          <w:rtl w:val="true"/>
          <w:lang w:eastAsia="zh-CN"/>
        </w:rPr>
        <w:t xml:space="preserve"> </w:t>
      </w:r>
      <w:r>
        <w:rPr>
          <w:rFonts w:cs="FrankRuehl"/>
          <w:sz w:val="24"/>
          <w:sz w:val="24"/>
          <w:szCs w:val="26"/>
          <w:rtl w:val="true"/>
          <w:lang w:eastAsia="zh-CN"/>
        </w:rPr>
        <w:t>עבירות</w:t>
      </w:r>
      <w:r>
        <w:rPr>
          <w:rFonts w:cs="Times New Roman"/>
          <w:sz w:val="24"/>
          <w:sz w:val="24"/>
          <w:szCs w:val="26"/>
          <w:rtl w:val="true"/>
          <w:lang w:eastAsia="zh-CN"/>
        </w:rPr>
        <w:t xml:space="preserve"> </w:t>
      </w:r>
      <w:r>
        <w:rPr>
          <w:rFonts w:cs="FrankRuehl"/>
          <w:sz w:val="24"/>
          <w:sz w:val="24"/>
          <w:szCs w:val="26"/>
          <w:rtl w:val="true"/>
          <w:lang w:eastAsia="zh-CN"/>
        </w:rPr>
        <w:t>–</w:t>
      </w:r>
      <w:r>
        <w:rPr>
          <w:rFonts w:cs="Times New Roman"/>
          <w:sz w:val="24"/>
          <w:sz w:val="24"/>
          <w:szCs w:val="26"/>
          <w:rtl w:val="true"/>
          <w:lang w:eastAsia="zh-CN"/>
        </w:rPr>
        <w:t xml:space="preserve"> </w:t>
      </w:r>
      <w:r>
        <w:rPr>
          <w:rFonts w:cs="FrankRuehl"/>
          <w:sz w:val="24"/>
          <w:sz w:val="24"/>
          <w:szCs w:val="26"/>
          <w:rtl w:val="true"/>
          <w:lang w:eastAsia="zh-CN"/>
        </w:rPr>
        <w:t>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בתאגיד</w:t>
      </w:r>
    </w:p>
    <w:p>
      <w:pPr>
        <w:pStyle w:val="Normal"/>
        <w:pBdr>
          <w:top w:val="single" w:sz="4" w:space="1" w:color="000000"/>
          <w:bottom w:val="single" w:sz="4" w:space="1" w:color="000000"/>
        </w:pBdr>
        <w:spacing w:lineRule="exact" w:line="320" w:before="0" w:after="120"/>
        <w:ind w:end="0"/>
        <w:jc w:val="both"/>
        <w:rPr>
          <w:rFonts w:cs="FrankRuehl"/>
          <w:sz w:val="24"/>
          <w:szCs w:val="26"/>
          <w:lang w:eastAsia="zh-CN"/>
        </w:rPr>
      </w:pPr>
      <w:r>
        <w:rPr>
          <w:rFonts w:cs="FrankRuehl"/>
          <w:sz w:val="24"/>
          <w:szCs w:val="26"/>
          <w:rtl w:val="true"/>
          <w:lang w:eastAsia="zh-CN"/>
        </w:rPr>
        <w:t>.</w:t>
      </w:r>
    </w:p>
    <w:p>
      <w:pPr>
        <w:pStyle w:val="Normal"/>
        <w:pBdr>
          <w:top w:val="single" w:sz="4" w:space="1" w:color="000000"/>
          <w:bottom w:val="single" w:sz="4" w:space="1" w:color="000000"/>
        </w:pBdr>
        <w:spacing w:lineRule="exact" w:line="320" w:before="0" w:after="120"/>
        <w:ind w:end="0"/>
        <w:jc w:val="both"/>
        <w:rPr>
          <w:sz w:val="24"/>
          <w:szCs w:val="26"/>
          <w:lang w:eastAsia="zh-CN"/>
        </w:rPr>
      </w:pPr>
      <w:r>
        <w:rPr>
          <w:rFonts w:cs="FrankRuehl"/>
          <w:sz w:val="24"/>
          <w:sz w:val="24"/>
          <w:szCs w:val="26"/>
          <w:rtl w:val="true"/>
          <w:lang w:eastAsia="zh-CN"/>
        </w:rPr>
        <w:t>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כיהן</w:t>
      </w:r>
      <w:r>
        <w:rPr>
          <w:rFonts w:cs="Times New Roman"/>
          <w:sz w:val="24"/>
          <w:sz w:val="24"/>
          <w:szCs w:val="26"/>
          <w:rtl w:val="true"/>
          <w:lang w:eastAsia="zh-CN"/>
        </w:rPr>
        <w:t xml:space="preserve"> </w:t>
      </w:r>
      <w:r>
        <w:rPr>
          <w:rFonts w:cs="FrankRuehl"/>
          <w:sz w:val="24"/>
          <w:sz w:val="24"/>
          <w:szCs w:val="26"/>
          <w:rtl w:val="true"/>
          <w:lang w:eastAsia="zh-CN"/>
        </w:rPr>
        <w:t>במועדים</w:t>
      </w:r>
      <w:r>
        <w:rPr>
          <w:rFonts w:cs="Times New Roman"/>
          <w:sz w:val="24"/>
          <w:sz w:val="24"/>
          <w:szCs w:val="26"/>
          <w:rtl w:val="true"/>
          <w:lang w:eastAsia="zh-CN"/>
        </w:rPr>
        <w:t xml:space="preserve"> </w:t>
      </w:r>
      <w:r>
        <w:rPr>
          <w:rFonts w:cs="FrankRuehl"/>
          <w:sz w:val="24"/>
          <w:sz w:val="24"/>
          <w:szCs w:val="26"/>
          <w:rtl w:val="true"/>
          <w:lang w:eastAsia="zh-CN"/>
        </w:rPr>
        <w:t>הרלוונטיים</w:t>
      </w:r>
      <w:r>
        <w:rPr>
          <w:rFonts w:cs="Times New Roman"/>
          <w:sz w:val="24"/>
          <w:sz w:val="24"/>
          <w:szCs w:val="26"/>
          <w:rtl w:val="true"/>
          <w:lang w:eastAsia="zh-CN"/>
        </w:rPr>
        <w:t xml:space="preserve"> </w:t>
      </w:r>
      <w:r>
        <w:rPr>
          <w:rFonts w:cs="FrankRuehl"/>
          <w:sz w:val="24"/>
          <w:sz w:val="24"/>
          <w:szCs w:val="26"/>
          <w:rtl w:val="true"/>
          <w:lang w:eastAsia="zh-CN"/>
        </w:rPr>
        <w:t>כיושב</w:t>
      </w:r>
      <w:r>
        <w:rPr>
          <w:rFonts w:cs="Times New Roman"/>
          <w:sz w:val="24"/>
          <w:sz w:val="24"/>
          <w:szCs w:val="26"/>
          <w:rtl w:val="true"/>
          <w:lang w:eastAsia="zh-CN"/>
        </w:rPr>
        <w:t xml:space="preserve"> </w:t>
      </w:r>
      <w:r>
        <w:rPr>
          <w:rFonts w:cs="FrankRuehl"/>
          <w:sz w:val="24"/>
          <w:sz w:val="24"/>
          <w:szCs w:val="26"/>
          <w:rtl w:val="true"/>
          <w:lang w:eastAsia="zh-CN"/>
        </w:rPr>
        <w:t>ראש</w:t>
      </w:r>
      <w:r>
        <w:rPr>
          <w:rFonts w:cs="Times New Roman"/>
          <w:sz w:val="24"/>
          <w:sz w:val="24"/>
          <w:szCs w:val="26"/>
          <w:rtl w:val="true"/>
          <w:lang w:eastAsia="zh-CN"/>
        </w:rPr>
        <w:t xml:space="preserve"> </w:t>
      </w:r>
      <w:r>
        <w:rPr>
          <w:rFonts w:cs="FrankRuehl"/>
          <w:sz w:val="24"/>
          <w:sz w:val="24"/>
          <w:szCs w:val="26"/>
          <w:rtl w:val="true"/>
          <w:lang w:eastAsia="zh-CN"/>
        </w:rPr>
        <w:t>ועד</w:t>
      </w:r>
      <w:r>
        <w:rPr>
          <w:rFonts w:cs="Times New Roman"/>
          <w:sz w:val="24"/>
          <w:sz w:val="24"/>
          <w:szCs w:val="26"/>
          <w:rtl w:val="true"/>
          <w:lang w:eastAsia="zh-CN"/>
        </w:rPr>
        <w:t xml:space="preserve"> </w:t>
      </w:r>
      <w:r>
        <w:rPr>
          <w:rFonts w:cs="FrankRuehl"/>
          <w:sz w:val="24"/>
          <w:sz w:val="24"/>
          <w:szCs w:val="26"/>
          <w:rtl w:val="true"/>
          <w:lang w:eastAsia="zh-CN"/>
        </w:rPr>
        <w:t>העובדים</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נמל</w:t>
      </w:r>
      <w:r>
        <w:rPr>
          <w:rFonts w:cs="Times New Roman"/>
          <w:sz w:val="24"/>
          <w:sz w:val="24"/>
          <w:szCs w:val="26"/>
          <w:rtl w:val="true"/>
          <w:lang w:eastAsia="zh-CN"/>
        </w:rPr>
        <w:t xml:space="preserve"> </w:t>
      </w:r>
      <w:r>
        <w:rPr>
          <w:rFonts w:cs="FrankRuehl"/>
          <w:sz w:val="24"/>
          <w:sz w:val="24"/>
          <w:szCs w:val="26"/>
          <w:rtl w:val="true"/>
          <w:lang w:eastAsia="zh-CN"/>
        </w:rPr>
        <w:t>אשדוד</w:t>
      </w:r>
      <w:r>
        <w:rPr>
          <w:rFonts w:cs="FrankRuehl"/>
          <w:sz w:val="24"/>
          <w:szCs w:val="26"/>
          <w:rtl w:val="true"/>
          <w:lang w:eastAsia="zh-CN"/>
        </w:rPr>
        <w:t xml:space="preserve">. </w:t>
      </w:r>
      <w:r>
        <w:rPr>
          <w:rFonts w:cs="FrankRuehl"/>
          <w:sz w:val="24"/>
          <w:sz w:val="24"/>
          <w:szCs w:val="26"/>
          <w:rtl w:val="true"/>
          <w:lang w:eastAsia="zh-CN"/>
        </w:rPr>
        <w:t>בתקופה</w:t>
      </w:r>
      <w:r>
        <w:rPr>
          <w:rFonts w:cs="Times New Roman"/>
          <w:sz w:val="24"/>
          <w:sz w:val="24"/>
          <w:szCs w:val="26"/>
          <w:rtl w:val="true"/>
          <w:lang w:eastAsia="zh-CN"/>
        </w:rPr>
        <w:t xml:space="preserve"> </w:t>
      </w:r>
      <w:r>
        <w:rPr>
          <w:rFonts w:cs="FrankRuehl"/>
          <w:sz w:val="24"/>
          <w:sz w:val="24"/>
          <w:szCs w:val="26"/>
          <w:rtl w:val="true"/>
          <w:lang w:eastAsia="zh-CN"/>
        </w:rPr>
        <w:t>הרלוונטית</w:t>
      </w:r>
      <w:r>
        <w:rPr>
          <w:rFonts w:cs="Times New Roman"/>
          <w:sz w:val="24"/>
          <w:sz w:val="24"/>
          <w:szCs w:val="26"/>
          <w:rtl w:val="true"/>
          <w:lang w:eastAsia="zh-CN"/>
        </w:rPr>
        <w:t xml:space="preserve"> </w:t>
      </w:r>
      <w:r>
        <w:rPr>
          <w:rFonts w:cs="FrankRuehl"/>
          <w:sz w:val="24"/>
          <w:sz w:val="24"/>
          <w:szCs w:val="26"/>
          <w:rtl w:val="true"/>
          <w:lang w:eastAsia="zh-CN"/>
        </w:rPr>
        <w:t>היו</w:t>
      </w:r>
      <w:r>
        <w:rPr>
          <w:rFonts w:cs="Times New Roman"/>
          <w:sz w:val="24"/>
          <w:sz w:val="24"/>
          <w:szCs w:val="26"/>
          <w:rtl w:val="true"/>
          <w:lang w:eastAsia="zh-CN"/>
        </w:rPr>
        <w:t xml:space="preserve"> </w:t>
      </w:r>
      <w:r>
        <w:rPr>
          <w:rFonts w:cs="FrankRuehl"/>
          <w:sz w:val="24"/>
          <w:sz w:val="24"/>
          <w:szCs w:val="26"/>
          <w:rtl w:val="true"/>
          <w:lang w:eastAsia="zh-CN"/>
        </w:rPr>
        <w:t>למשיב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קשרים</w:t>
      </w:r>
      <w:r>
        <w:rPr>
          <w:rFonts w:cs="Times New Roman"/>
          <w:sz w:val="24"/>
          <w:sz w:val="24"/>
          <w:szCs w:val="26"/>
          <w:rtl w:val="true"/>
          <w:lang w:eastAsia="zh-CN"/>
        </w:rPr>
        <w:t xml:space="preserve"> </w:t>
      </w:r>
      <w:r>
        <w:rPr>
          <w:rFonts w:cs="FrankRuehl"/>
          <w:sz w:val="24"/>
          <w:sz w:val="24"/>
          <w:szCs w:val="26"/>
          <w:rtl w:val="true"/>
          <w:lang w:eastAsia="zh-CN"/>
        </w:rPr>
        <w:t>משפחתיים</w:t>
      </w:r>
      <w:r>
        <w:rPr>
          <w:rFonts w:cs="FrankRuehl"/>
          <w:sz w:val="24"/>
          <w:szCs w:val="26"/>
          <w:rtl w:val="true"/>
          <w:lang w:eastAsia="zh-CN"/>
        </w:rPr>
        <w:t xml:space="preserve">, </w:t>
      </w:r>
      <w:r>
        <w:rPr>
          <w:rFonts w:cs="FrankRuehl"/>
          <w:sz w:val="24"/>
          <w:sz w:val="24"/>
          <w:szCs w:val="26"/>
          <w:rtl w:val="true"/>
          <w:lang w:eastAsia="zh-CN"/>
        </w:rPr>
        <w:t>קשרי</w:t>
      </w:r>
      <w:r>
        <w:rPr>
          <w:rFonts w:cs="Times New Roman"/>
          <w:sz w:val="24"/>
          <w:sz w:val="24"/>
          <w:szCs w:val="26"/>
          <w:rtl w:val="true"/>
          <w:lang w:eastAsia="zh-CN"/>
        </w:rPr>
        <w:t xml:space="preserve"> </w:t>
      </w:r>
      <w:r>
        <w:rPr>
          <w:rFonts w:cs="FrankRuehl"/>
          <w:sz w:val="24"/>
          <w:sz w:val="24"/>
          <w:szCs w:val="26"/>
          <w:rtl w:val="true"/>
          <w:lang w:eastAsia="zh-CN"/>
        </w:rPr>
        <w:t>חברות</w:t>
      </w:r>
      <w:r>
        <w:rPr>
          <w:rFonts w:cs="Times New Roman"/>
          <w:sz w:val="24"/>
          <w:sz w:val="24"/>
          <w:szCs w:val="26"/>
          <w:rtl w:val="true"/>
          <w:lang w:eastAsia="zh-CN"/>
        </w:rPr>
        <w:t xml:space="preserve"> </w:t>
      </w:r>
      <w:r>
        <w:rPr>
          <w:rFonts w:cs="FrankRuehl"/>
          <w:sz w:val="24"/>
          <w:sz w:val="24"/>
          <w:szCs w:val="26"/>
          <w:rtl w:val="true"/>
          <w:lang w:eastAsia="zh-CN"/>
        </w:rPr>
        <w:t>וקשרים</w:t>
      </w:r>
      <w:r>
        <w:rPr>
          <w:rFonts w:cs="Times New Roman"/>
          <w:sz w:val="24"/>
          <w:sz w:val="24"/>
          <w:szCs w:val="26"/>
          <w:rtl w:val="true"/>
          <w:lang w:eastAsia="zh-CN"/>
        </w:rPr>
        <w:t xml:space="preserve"> </w:t>
      </w:r>
      <w:r>
        <w:rPr>
          <w:rFonts w:cs="FrankRuehl"/>
          <w:sz w:val="24"/>
          <w:sz w:val="24"/>
          <w:szCs w:val="26"/>
          <w:rtl w:val="true"/>
          <w:lang w:eastAsia="zh-CN"/>
        </w:rPr>
        <w:t>עסקיים</w:t>
      </w:r>
      <w:r>
        <w:rPr>
          <w:rFonts w:cs="Times New Roman"/>
          <w:sz w:val="24"/>
          <w:sz w:val="24"/>
          <w:szCs w:val="26"/>
          <w:rtl w:val="true"/>
          <w:lang w:eastAsia="zh-CN"/>
        </w:rPr>
        <w:t xml:space="preserve"> </w:t>
      </w:r>
      <w:r>
        <w:rPr>
          <w:rFonts w:cs="FrankRuehl"/>
          <w:sz w:val="24"/>
          <w:sz w:val="24"/>
          <w:szCs w:val="26"/>
          <w:rtl w:val="true"/>
          <w:lang w:eastAsia="zh-CN"/>
        </w:rPr>
        <w:t>עם</w:t>
      </w:r>
      <w:r>
        <w:rPr>
          <w:rFonts w:cs="Times New Roman"/>
          <w:sz w:val="24"/>
          <w:sz w:val="24"/>
          <w:szCs w:val="26"/>
          <w:rtl w:val="true"/>
          <w:lang w:eastAsia="zh-CN"/>
        </w:rPr>
        <w:t xml:space="preserve"> </w:t>
      </w:r>
      <w:r>
        <w:rPr>
          <w:rFonts w:cs="FrankRuehl"/>
          <w:sz w:val="24"/>
          <w:sz w:val="24"/>
          <w:szCs w:val="26"/>
          <w:rtl w:val="true"/>
          <w:lang w:eastAsia="zh-CN"/>
        </w:rPr>
        <w:t>חברת</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דנה</w:t>
      </w:r>
      <w:r>
        <w:rPr>
          <w:rFonts w:cs="Times New Roman"/>
          <w:sz w:val="24"/>
          <w:sz w:val="24"/>
          <w:szCs w:val="26"/>
          <w:rtl w:val="true"/>
          <w:lang w:eastAsia="zh-CN"/>
        </w:rPr>
        <w:t xml:space="preserve"> </w:t>
      </w:r>
      <w:r>
        <w:rPr>
          <w:rFonts w:cs="FrankRuehl"/>
          <w:sz w:val="24"/>
          <w:sz w:val="24"/>
          <w:szCs w:val="26"/>
          <w:rtl w:val="true"/>
          <w:lang w:eastAsia="zh-CN"/>
        </w:rPr>
        <w:t>לוגיסטיקה</w:t>
      </w:r>
      <w:r>
        <w:rPr>
          <w:rFonts w:cs="Times New Roman"/>
          <w:sz w:val="24"/>
          <w:sz w:val="24"/>
          <w:szCs w:val="26"/>
          <w:rtl w:val="true"/>
          <w:lang w:eastAsia="zh-CN"/>
        </w:rPr>
        <w:t xml:space="preserve"> </w:t>
      </w:r>
      <w:r>
        <w:rPr>
          <w:rFonts w:cs="FrankRuehl"/>
          <w:sz w:val="24"/>
          <w:sz w:val="24"/>
          <w:szCs w:val="26"/>
          <w:rtl w:val="true"/>
          <w:lang w:eastAsia="zh-CN"/>
        </w:rPr>
        <w:t>בע</w:t>
      </w:r>
      <w:r>
        <w:rPr>
          <w:rFonts w:cs="FrankRuehl"/>
          <w:sz w:val="24"/>
          <w:szCs w:val="26"/>
          <w:rtl w:val="true"/>
          <w:lang w:eastAsia="zh-CN"/>
        </w:rPr>
        <w:t>"</w:t>
      </w:r>
      <w:r>
        <w:rPr>
          <w:rFonts w:cs="FrankRuehl"/>
          <w:sz w:val="24"/>
          <w:sz w:val="24"/>
          <w:szCs w:val="26"/>
          <w:rtl w:val="true"/>
          <w:lang w:eastAsia="zh-CN"/>
        </w:rPr>
        <w:t>מ</w:t>
      </w:r>
      <w:r>
        <w:rPr>
          <w:rFonts w:cs="FrankRuehl"/>
          <w:sz w:val="24"/>
          <w:szCs w:val="26"/>
          <w:rtl w:val="true"/>
          <w:lang w:eastAsia="zh-CN"/>
        </w:rPr>
        <w:t xml:space="preserve">" </w:t>
      </w:r>
      <w:r>
        <w:rPr>
          <w:rFonts w:cs="FrankRuehl"/>
          <w:sz w:val="24"/>
          <w:sz w:val="24"/>
          <w:szCs w:val="26"/>
          <w:rtl w:val="true"/>
          <w:lang w:eastAsia="zh-CN"/>
        </w:rPr>
        <w:t>אשר</w:t>
      </w:r>
      <w:r>
        <w:rPr>
          <w:rFonts w:cs="Times New Roman"/>
          <w:sz w:val="24"/>
          <w:sz w:val="24"/>
          <w:szCs w:val="26"/>
          <w:rtl w:val="true"/>
          <w:lang w:eastAsia="zh-CN"/>
        </w:rPr>
        <w:t xml:space="preserve"> </w:t>
      </w:r>
      <w:r>
        <w:rPr>
          <w:rFonts w:cs="FrankRuehl"/>
          <w:sz w:val="24"/>
          <w:sz w:val="24"/>
          <w:szCs w:val="26"/>
          <w:rtl w:val="true"/>
          <w:lang w:eastAsia="zh-CN"/>
        </w:rPr>
        <w:t>פעלה</w:t>
      </w:r>
      <w:r>
        <w:rPr>
          <w:rFonts w:cs="Times New Roman"/>
          <w:sz w:val="24"/>
          <w:sz w:val="24"/>
          <w:szCs w:val="26"/>
          <w:rtl w:val="true"/>
          <w:lang w:eastAsia="zh-CN"/>
        </w:rPr>
        <w:t xml:space="preserve"> </w:t>
      </w:r>
      <w:r>
        <w:rPr>
          <w:rFonts w:cs="FrankRuehl"/>
          <w:sz w:val="24"/>
          <w:sz w:val="24"/>
          <w:szCs w:val="26"/>
          <w:rtl w:val="true"/>
          <w:lang w:eastAsia="zh-CN"/>
        </w:rPr>
        <w:t>בתחומי</w:t>
      </w:r>
      <w:r>
        <w:rPr>
          <w:rFonts w:cs="Times New Roman"/>
          <w:sz w:val="24"/>
          <w:sz w:val="24"/>
          <w:szCs w:val="26"/>
          <w:rtl w:val="true"/>
          <w:lang w:eastAsia="zh-CN"/>
        </w:rPr>
        <w:t xml:space="preserve"> </w:t>
      </w:r>
      <w:r>
        <w:rPr>
          <w:rFonts w:cs="FrankRuehl"/>
          <w:sz w:val="24"/>
          <w:sz w:val="24"/>
          <w:szCs w:val="26"/>
          <w:rtl w:val="true"/>
          <w:lang w:eastAsia="zh-CN"/>
        </w:rPr>
        <w:t>הנמל</w:t>
      </w:r>
      <w:r>
        <w:rPr>
          <w:rFonts w:cs="Times New Roman"/>
          <w:sz w:val="24"/>
          <w:sz w:val="24"/>
          <w:szCs w:val="26"/>
          <w:rtl w:val="true"/>
          <w:lang w:eastAsia="zh-CN"/>
        </w:rPr>
        <w:t xml:space="preserve"> </w:t>
      </w:r>
      <w:r>
        <w:rPr>
          <w:rFonts w:cs="FrankRuehl"/>
          <w:sz w:val="24"/>
          <w:sz w:val="24"/>
          <w:szCs w:val="26"/>
          <w:rtl w:val="true"/>
          <w:lang w:eastAsia="zh-CN"/>
        </w:rPr>
        <w:t>ונתנה</w:t>
      </w:r>
      <w:r>
        <w:rPr>
          <w:rFonts w:cs="Times New Roman"/>
          <w:sz w:val="24"/>
          <w:sz w:val="24"/>
          <w:szCs w:val="26"/>
          <w:rtl w:val="true"/>
          <w:lang w:eastAsia="zh-CN"/>
        </w:rPr>
        <w:t xml:space="preserve"> </w:t>
      </w:r>
      <w:r>
        <w:rPr>
          <w:rFonts w:cs="FrankRuehl"/>
          <w:sz w:val="24"/>
          <w:sz w:val="24"/>
          <w:szCs w:val="26"/>
          <w:rtl w:val="true"/>
          <w:lang w:eastAsia="zh-CN"/>
        </w:rPr>
        <w:t>שירותים</w:t>
      </w:r>
      <w:r>
        <w:rPr>
          <w:rFonts w:cs="Times New Roman"/>
          <w:sz w:val="24"/>
          <w:sz w:val="24"/>
          <w:szCs w:val="26"/>
          <w:rtl w:val="true"/>
          <w:lang w:eastAsia="zh-CN"/>
        </w:rPr>
        <w:t xml:space="preserve"> </w:t>
      </w:r>
      <w:r>
        <w:rPr>
          <w:rFonts w:cs="FrankRuehl"/>
          <w:sz w:val="24"/>
          <w:sz w:val="24"/>
          <w:szCs w:val="26"/>
          <w:rtl w:val="true"/>
          <w:lang w:eastAsia="zh-CN"/>
        </w:rPr>
        <w:t>שונים</w:t>
      </w:r>
      <w:r>
        <w:rPr>
          <w:rFonts w:cs="Times New Roman"/>
          <w:sz w:val="24"/>
          <w:sz w:val="24"/>
          <w:szCs w:val="26"/>
          <w:rtl w:val="true"/>
          <w:lang w:eastAsia="zh-CN"/>
        </w:rPr>
        <w:t xml:space="preserve"> </w:t>
      </w:r>
      <w:r>
        <w:rPr>
          <w:rFonts w:cs="FrankRuehl"/>
          <w:sz w:val="24"/>
          <w:sz w:val="24"/>
          <w:szCs w:val="26"/>
          <w:rtl w:val="true"/>
          <w:lang w:eastAsia="zh-CN"/>
        </w:rPr>
        <w:t>ללקוחותיו</w:t>
      </w:r>
      <w:r>
        <w:rPr>
          <w:rFonts w:cs="FrankRuehl"/>
          <w:sz w:val="24"/>
          <w:szCs w:val="26"/>
          <w:rtl w:val="true"/>
          <w:lang w:eastAsia="zh-CN"/>
        </w:rPr>
        <w:t xml:space="preserve">. </w:t>
      </w:r>
      <w:r>
        <w:rPr>
          <w:rFonts w:cs="FrankRuehl"/>
          <w:sz w:val="24"/>
          <w:sz w:val="24"/>
          <w:szCs w:val="26"/>
          <w:rtl w:val="true"/>
          <w:lang w:eastAsia="zh-CN"/>
        </w:rPr>
        <w:t>עסקינן</w:t>
      </w:r>
      <w:r>
        <w:rPr>
          <w:rFonts w:cs="Times New Roman"/>
          <w:sz w:val="24"/>
          <w:sz w:val="24"/>
          <w:szCs w:val="26"/>
          <w:rtl w:val="true"/>
          <w:lang w:eastAsia="zh-CN"/>
        </w:rPr>
        <w:t xml:space="preserve"> </w:t>
      </w:r>
      <w:r>
        <w:rPr>
          <w:rFonts w:cs="FrankRuehl"/>
          <w:sz w:val="24"/>
          <w:sz w:val="24"/>
          <w:szCs w:val="26"/>
          <w:rtl w:val="true"/>
          <w:lang w:eastAsia="zh-CN"/>
        </w:rPr>
        <w:t>בערעור</w:t>
      </w:r>
      <w:r>
        <w:rPr>
          <w:rFonts w:cs="Times New Roman"/>
          <w:sz w:val="24"/>
          <w:sz w:val="24"/>
          <w:szCs w:val="26"/>
          <w:rtl w:val="true"/>
          <w:lang w:eastAsia="zh-CN"/>
        </w:rPr>
        <w:t xml:space="preserve"> </w:t>
      </w:r>
      <w:r>
        <w:rPr>
          <w:rFonts w:cs="FrankRuehl"/>
          <w:sz w:val="24"/>
          <w:sz w:val="24"/>
          <w:szCs w:val="26"/>
          <w:rtl w:val="true"/>
          <w:lang w:eastAsia="zh-CN"/>
        </w:rPr>
        <w:t>המדינה</w:t>
      </w:r>
      <w:r>
        <w:rPr>
          <w:rFonts w:cs="Times New Roman"/>
          <w:sz w:val="24"/>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פסק</w:t>
      </w:r>
      <w:r>
        <w:rPr>
          <w:rFonts w:cs="Times New Roman"/>
          <w:sz w:val="24"/>
          <w:sz w:val="24"/>
          <w:szCs w:val="26"/>
          <w:rtl w:val="true"/>
          <w:lang w:eastAsia="zh-CN"/>
        </w:rPr>
        <w:t xml:space="preserve"> </w:t>
      </w:r>
      <w:r>
        <w:rPr>
          <w:rFonts w:cs="FrankRuehl"/>
          <w:sz w:val="24"/>
          <w:sz w:val="24"/>
          <w:szCs w:val="26"/>
          <w:rtl w:val="true"/>
          <w:lang w:eastAsia="zh-CN"/>
        </w:rPr>
        <w:t>דין</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בימ</w:t>
      </w:r>
      <w:r>
        <w:rPr>
          <w:rFonts w:cs="FrankRuehl"/>
          <w:sz w:val="24"/>
          <w:szCs w:val="26"/>
          <w:rtl w:val="true"/>
          <w:lang w:eastAsia="zh-CN"/>
        </w:rPr>
        <w:t>"</w:t>
      </w:r>
      <w:r>
        <w:rPr>
          <w:rFonts w:cs="FrankRuehl"/>
          <w:sz w:val="24"/>
          <w:sz w:val="24"/>
          <w:szCs w:val="26"/>
          <w:rtl w:val="true"/>
          <w:lang w:eastAsia="zh-CN"/>
        </w:rPr>
        <w:t>ש</w:t>
      </w:r>
      <w:r>
        <w:rPr>
          <w:rFonts w:cs="Times New Roman"/>
          <w:sz w:val="24"/>
          <w:sz w:val="24"/>
          <w:szCs w:val="26"/>
          <w:rtl w:val="true"/>
          <w:lang w:eastAsia="zh-CN"/>
        </w:rPr>
        <w:t xml:space="preserve"> </w:t>
      </w:r>
      <w:r>
        <w:rPr>
          <w:rFonts w:cs="FrankRuehl"/>
          <w:sz w:val="24"/>
          <w:sz w:val="24"/>
          <w:szCs w:val="26"/>
          <w:rtl w:val="true"/>
          <w:lang w:eastAsia="zh-CN"/>
        </w:rPr>
        <w:t>המחוזי</w:t>
      </w:r>
      <w:r>
        <w:rPr>
          <w:rFonts w:cs="Times New Roman"/>
          <w:sz w:val="24"/>
          <w:sz w:val="24"/>
          <w:szCs w:val="26"/>
          <w:rtl w:val="true"/>
          <w:lang w:eastAsia="zh-CN"/>
        </w:rPr>
        <w:t xml:space="preserve"> </w:t>
      </w:r>
      <w:r>
        <w:rPr>
          <w:rFonts w:cs="FrankRuehl"/>
          <w:sz w:val="24"/>
          <w:sz w:val="24"/>
          <w:szCs w:val="26"/>
          <w:rtl w:val="true"/>
          <w:lang w:eastAsia="zh-CN"/>
        </w:rPr>
        <w:t>אשר</w:t>
      </w:r>
      <w:r>
        <w:rPr>
          <w:rFonts w:cs="Times New Roman"/>
          <w:sz w:val="24"/>
          <w:sz w:val="24"/>
          <w:szCs w:val="26"/>
          <w:rtl w:val="true"/>
          <w:lang w:eastAsia="zh-CN"/>
        </w:rPr>
        <w:t xml:space="preserve"> </w:t>
      </w:r>
      <w:r>
        <w:rPr>
          <w:rFonts w:cs="FrankRuehl"/>
          <w:sz w:val="24"/>
          <w:sz w:val="24"/>
          <w:szCs w:val="26"/>
          <w:rtl w:val="true"/>
          <w:lang w:eastAsia="zh-CN"/>
        </w:rPr>
        <w:t>זיכה</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ואת</w:t>
      </w:r>
      <w:r>
        <w:rPr>
          <w:rFonts w:cs="Times New Roman"/>
          <w:sz w:val="24"/>
          <w:sz w:val="24"/>
          <w:szCs w:val="26"/>
          <w:rtl w:val="true"/>
          <w:lang w:eastAsia="zh-CN"/>
        </w:rPr>
        <w:t xml:space="preserve"> </w:t>
      </w:r>
      <w:r>
        <w:rPr>
          <w:rFonts w:cs="FrankRuehl"/>
          <w:sz w:val="24"/>
          <w:sz w:val="24"/>
          <w:szCs w:val="26"/>
          <w:rtl w:val="true"/>
          <w:lang w:eastAsia="zh-CN"/>
        </w:rPr>
        <w:t>משיב</w:t>
      </w:r>
      <w:r>
        <w:rPr>
          <w:rFonts w:cs="Times New Roman"/>
          <w:sz w:val="24"/>
          <w:sz w:val="24"/>
          <w:szCs w:val="26"/>
          <w:rtl w:val="true"/>
          <w:lang w:eastAsia="zh-CN"/>
        </w:rPr>
        <w:t xml:space="preserve"> </w:t>
      </w:r>
      <w:r>
        <w:rPr>
          <w:rFonts w:cs="FrankRuehl"/>
          <w:sz w:val="24"/>
          <w:szCs w:val="26"/>
          <w:lang w:eastAsia="zh-CN"/>
        </w:rPr>
        <w:t>2</w:t>
      </w:r>
      <w:r>
        <w:rPr>
          <w:rFonts w:cs="FrankRuehl"/>
          <w:sz w:val="24"/>
          <w:szCs w:val="26"/>
          <w:rtl w:val="true"/>
          <w:lang w:eastAsia="zh-CN"/>
        </w:rPr>
        <w:t xml:space="preserve">, </w:t>
      </w:r>
      <w:r>
        <w:rPr>
          <w:rFonts w:cs="FrankRuehl"/>
          <w:sz w:val="24"/>
          <w:sz w:val="24"/>
          <w:szCs w:val="26"/>
          <w:rtl w:val="true"/>
          <w:lang w:eastAsia="zh-CN"/>
        </w:rPr>
        <w:t>מעבירות</w:t>
      </w:r>
      <w:r>
        <w:rPr>
          <w:rFonts w:cs="Times New Roman"/>
          <w:sz w:val="24"/>
          <w:sz w:val="24"/>
          <w:szCs w:val="26"/>
          <w:rtl w:val="true"/>
          <w:lang w:eastAsia="zh-CN"/>
        </w:rPr>
        <w:t xml:space="preserve"> </w:t>
      </w:r>
      <w:r>
        <w:rPr>
          <w:rFonts w:cs="FrankRuehl"/>
          <w:sz w:val="24"/>
          <w:sz w:val="24"/>
          <w:szCs w:val="26"/>
          <w:rtl w:val="true"/>
          <w:lang w:eastAsia="zh-CN"/>
        </w:rPr>
        <w:t>שונות</w:t>
      </w:r>
      <w:r>
        <w:rPr>
          <w:rFonts w:cs="FrankRuehl"/>
          <w:sz w:val="24"/>
          <w:szCs w:val="26"/>
          <w:rtl w:val="true"/>
          <w:lang w:eastAsia="zh-CN"/>
        </w:rPr>
        <w:t xml:space="preserve">. </w:t>
      </w:r>
      <w:r>
        <w:rPr>
          <w:rFonts w:cs="FrankRuehl"/>
          <w:sz w:val="24"/>
          <w:sz w:val="24"/>
          <w:szCs w:val="26"/>
          <w:rtl w:val="true"/>
          <w:lang w:eastAsia="zh-CN"/>
        </w:rPr>
        <w:t>בערעור</w:t>
      </w:r>
      <w:r>
        <w:rPr>
          <w:rFonts w:cs="Times New Roman"/>
          <w:sz w:val="24"/>
          <w:sz w:val="24"/>
          <w:szCs w:val="26"/>
          <w:rtl w:val="true"/>
          <w:lang w:eastAsia="zh-CN"/>
        </w:rPr>
        <w:t xml:space="preserve"> </w:t>
      </w:r>
      <w:r>
        <w:rPr>
          <w:rFonts w:cs="FrankRuehl"/>
          <w:sz w:val="24"/>
          <w:sz w:val="24"/>
          <w:szCs w:val="26"/>
          <w:rtl w:val="true"/>
          <w:lang w:eastAsia="zh-CN"/>
        </w:rPr>
        <w:t>התמקדה</w:t>
      </w:r>
      <w:r>
        <w:rPr>
          <w:rFonts w:cs="Times New Roman"/>
          <w:sz w:val="24"/>
          <w:sz w:val="24"/>
          <w:szCs w:val="26"/>
          <w:rtl w:val="true"/>
          <w:lang w:eastAsia="zh-CN"/>
        </w:rPr>
        <w:t xml:space="preserve"> </w:t>
      </w:r>
      <w:r>
        <w:rPr>
          <w:rFonts w:cs="FrankRuehl"/>
          <w:sz w:val="24"/>
          <w:sz w:val="24"/>
          <w:szCs w:val="26"/>
          <w:rtl w:val="true"/>
          <w:lang w:eastAsia="zh-CN"/>
        </w:rPr>
        <w:t>המדינה</w:t>
      </w:r>
      <w:r>
        <w:rPr>
          <w:rFonts w:cs="Times New Roman"/>
          <w:sz w:val="24"/>
          <w:sz w:val="24"/>
          <w:szCs w:val="26"/>
          <w:rtl w:val="true"/>
          <w:lang w:eastAsia="zh-CN"/>
        </w:rPr>
        <w:t xml:space="preserve"> </w:t>
      </w:r>
      <w:r>
        <w:rPr>
          <w:rFonts w:cs="FrankRuehl"/>
          <w:sz w:val="24"/>
          <w:sz w:val="24"/>
          <w:szCs w:val="26"/>
          <w:rtl w:val="true"/>
          <w:lang w:eastAsia="zh-CN"/>
        </w:rPr>
        <w:t>בזיכוי</w:t>
      </w:r>
      <w:r>
        <w:rPr>
          <w:rFonts w:cs="Times New Roman"/>
          <w:sz w:val="24"/>
          <w:sz w:val="24"/>
          <w:szCs w:val="26"/>
          <w:rtl w:val="true"/>
          <w:lang w:eastAsia="zh-CN"/>
        </w:rPr>
        <w:t xml:space="preserve"> </w:t>
      </w:r>
      <w:r>
        <w:rPr>
          <w:rFonts w:cs="FrankRuehl"/>
          <w:sz w:val="24"/>
          <w:sz w:val="24"/>
          <w:szCs w:val="26"/>
          <w:rtl w:val="true"/>
          <w:lang w:eastAsia="zh-CN"/>
        </w:rPr>
        <w:t>המשיבים</w:t>
      </w:r>
      <w:r>
        <w:rPr>
          <w:rFonts w:cs="Times New Roman"/>
          <w:sz w:val="24"/>
          <w:sz w:val="24"/>
          <w:szCs w:val="26"/>
          <w:rtl w:val="true"/>
          <w:lang w:eastAsia="zh-CN"/>
        </w:rPr>
        <w:t xml:space="preserve"> </w:t>
      </w:r>
      <w:r>
        <w:rPr>
          <w:rFonts w:cs="FrankRuehl"/>
          <w:sz w:val="24"/>
          <w:sz w:val="24"/>
          <w:szCs w:val="26"/>
          <w:rtl w:val="true"/>
          <w:lang w:eastAsia="zh-CN"/>
        </w:rPr>
        <w:t>מעבירות</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FrankRuehl"/>
          <w:sz w:val="24"/>
          <w:szCs w:val="26"/>
          <w:rtl w:val="true"/>
          <w:lang w:eastAsia="zh-CN"/>
        </w:rPr>
        <w:t>.</w:t>
      </w:r>
    </w:p>
    <w:p>
      <w:pPr>
        <w:pStyle w:val="Normal"/>
        <w:pBdr>
          <w:top w:val="single" w:sz="4" w:space="1" w:color="000000"/>
          <w:bottom w:val="single" w:sz="4" w:space="1" w:color="000000"/>
        </w:pBdr>
        <w:spacing w:lineRule="exact" w:line="320" w:before="0" w:after="120"/>
        <w:ind w:end="0"/>
        <w:jc w:val="both"/>
        <w:rPr>
          <w:rFonts w:cs="FrankRuehl"/>
          <w:sz w:val="24"/>
          <w:szCs w:val="26"/>
          <w:lang w:eastAsia="zh-CN"/>
        </w:rPr>
      </w:pPr>
      <w:r>
        <w:rPr>
          <w:rFonts w:cs="FrankRuehl"/>
          <w:sz w:val="24"/>
          <w:szCs w:val="26"/>
          <w:rtl w:val="true"/>
          <w:lang w:eastAsia="zh-CN"/>
        </w:rPr>
        <w:t>.</w:t>
      </w:r>
    </w:p>
    <w:p>
      <w:pPr>
        <w:pStyle w:val="Normal"/>
        <w:pBdr>
          <w:top w:val="single" w:sz="4" w:space="1" w:color="000000"/>
          <w:bottom w:val="single" w:sz="4" w:space="1" w:color="000000"/>
        </w:pBdr>
        <w:spacing w:lineRule="exact" w:line="320" w:before="0" w:after="120"/>
        <w:ind w:end="0"/>
        <w:jc w:val="both"/>
        <w:rPr>
          <w:sz w:val="24"/>
          <w:szCs w:val="26"/>
          <w:lang w:eastAsia="zh-CN"/>
        </w:rPr>
      </w:pPr>
      <w:r>
        <w:rPr>
          <w:rFonts w:cs="FrankRuehl"/>
          <w:sz w:val="24"/>
          <w:sz w:val="24"/>
          <w:szCs w:val="26"/>
          <w:rtl w:val="true"/>
          <w:lang w:eastAsia="zh-CN"/>
        </w:rPr>
        <w:t>בית</w:t>
      </w:r>
      <w:r>
        <w:rPr>
          <w:rFonts w:cs="Times New Roman"/>
          <w:sz w:val="24"/>
          <w:sz w:val="24"/>
          <w:szCs w:val="26"/>
          <w:rtl w:val="true"/>
          <w:lang w:eastAsia="zh-CN"/>
        </w:rPr>
        <w:t xml:space="preserve"> </w:t>
      </w:r>
      <w:r>
        <w:rPr>
          <w:rFonts w:cs="FrankRuehl"/>
          <w:sz w:val="24"/>
          <w:sz w:val="24"/>
          <w:szCs w:val="26"/>
          <w:rtl w:val="true"/>
          <w:lang w:eastAsia="zh-CN"/>
        </w:rPr>
        <w:t>המשפט</w:t>
      </w:r>
      <w:r>
        <w:rPr>
          <w:rFonts w:cs="Times New Roman"/>
          <w:sz w:val="24"/>
          <w:sz w:val="24"/>
          <w:szCs w:val="26"/>
          <w:rtl w:val="true"/>
          <w:lang w:eastAsia="zh-CN"/>
        </w:rPr>
        <w:t xml:space="preserve"> </w:t>
      </w:r>
      <w:r>
        <w:rPr>
          <w:rFonts w:cs="FrankRuehl"/>
          <w:sz w:val="24"/>
          <w:sz w:val="24"/>
          <w:szCs w:val="26"/>
          <w:rtl w:val="true"/>
          <w:lang w:eastAsia="zh-CN"/>
        </w:rPr>
        <w:t>העליון</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השופטים</w:t>
      </w:r>
      <w:r>
        <w:rPr>
          <w:rFonts w:cs="Times New Roman"/>
          <w:sz w:val="24"/>
          <w:sz w:val="24"/>
          <w:szCs w:val="26"/>
          <w:rtl w:val="true"/>
          <w:lang w:eastAsia="zh-CN"/>
        </w:rPr>
        <w:t xml:space="preserve"> </w:t>
      </w:r>
      <w:r>
        <w:rPr>
          <w:rFonts w:cs="FrankRuehl"/>
          <w:sz w:val="24"/>
          <w:sz w:val="24"/>
          <w:szCs w:val="26"/>
          <w:rtl w:val="true"/>
          <w:lang w:eastAsia="zh-CN"/>
        </w:rPr>
        <w:t>הנדל</w:t>
      </w:r>
      <w:r>
        <w:rPr>
          <w:rFonts w:cs="FrankRuehl"/>
          <w:sz w:val="24"/>
          <w:szCs w:val="26"/>
          <w:rtl w:val="true"/>
          <w:lang w:eastAsia="zh-CN"/>
        </w:rPr>
        <w:t xml:space="preserve">, </w:t>
      </w:r>
      <w:r>
        <w:rPr>
          <w:rFonts w:cs="FrankRuehl"/>
          <w:sz w:val="24"/>
          <w:sz w:val="24"/>
          <w:szCs w:val="26"/>
          <w:rtl w:val="true"/>
          <w:lang w:eastAsia="zh-CN"/>
        </w:rPr>
        <w:t>קרא</w:t>
      </w:r>
      <w:r>
        <w:rPr>
          <w:rFonts w:cs="Times New Roman"/>
          <w:sz w:val="24"/>
          <w:sz w:val="24"/>
          <w:szCs w:val="26"/>
          <w:rtl w:val="true"/>
          <w:lang w:eastAsia="zh-CN"/>
        </w:rPr>
        <w:t xml:space="preserve"> </w:t>
      </w:r>
      <w:r>
        <w:rPr>
          <w:rFonts w:cs="FrankRuehl"/>
          <w:sz w:val="24"/>
          <w:sz w:val="24"/>
          <w:szCs w:val="26"/>
          <w:rtl w:val="true"/>
          <w:lang w:eastAsia="zh-CN"/>
        </w:rPr>
        <w:t>ואלרון</w:t>
      </w:r>
      <w:r>
        <w:rPr>
          <w:rFonts w:cs="FrankRuehl"/>
          <w:sz w:val="24"/>
          <w:szCs w:val="26"/>
          <w:rtl w:val="true"/>
          <w:lang w:eastAsia="zh-CN"/>
        </w:rPr>
        <w:t xml:space="preserve">) </w:t>
      </w:r>
      <w:r>
        <w:rPr>
          <w:rFonts w:cs="FrankRuehl"/>
          <w:sz w:val="24"/>
          <w:sz w:val="24"/>
          <w:szCs w:val="26"/>
          <w:rtl w:val="true"/>
          <w:lang w:eastAsia="zh-CN"/>
        </w:rPr>
        <w:t>פסק</w:t>
      </w:r>
      <w:r>
        <w:rPr>
          <w:rFonts w:cs="Times New Roman"/>
          <w:sz w:val="24"/>
          <w:sz w:val="24"/>
          <w:szCs w:val="26"/>
          <w:rtl w:val="true"/>
          <w:lang w:eastAsia="zh-CN"/>
        </w:rPr>
        <w:t xml:space="preserve"> </w:t>
      </w:r>
      <w:r>
        <w:rPr>
          <w:rFonts w:cs="FrankRuehl"/>
          <w:sz w:val="24"/>
          <w:sz w:val="24"/>
          <w:szCs w:val="26"/>
          <w:rtl w:val="true"/>
          <w:lang w:eastAsia="zh-CN"/>
        </w:rPr>
        <w:t>כדלקמן</w:t>
      </w:r>
      <w:r>
        <w:rPr>
          <w:rFonts w:cs="FrankRuehl"/>
          <w:sz w:val="24"/>
          <w:szCs w:val="26"/>
          <w:rtl w:val="true"/>
          <w:lang w:eastAsia="zh-CN"/>
        </w:rPr>
        <w:t>:</w:t>
      </w:r>
    </w:p>
    <w:p>
      <w:pPr>
        <w:pStyle w:val="Normal"/>
        <w:pBdr>
          <w:top w:val="single" w:sz="4" w:space="1" w:color="000000"/>
          <w:bottom w:val="single" w:sz="4" w:space="1" w:color="000000"/>
        </w:pBdr>
        <w:spacing w:lineRule="exact" w:line="320" w:before="0" w:after="120"/>
        <w:ind w:end="0"/>
        <w:jc w:val="both"/>
        <w:rPr>
          <w:sz w:val="24"/>
          <w:szCs w:val="26"/>
          <w:lang w:eastAsia="zh-CN"/>
        </w:rPr>
      </w:pP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אלרון</w:t>
      </w:r>
      <w:r>
        <w:rPr>
          <w:rFonts w:cs="Times New Roman"/>
          <w:sz w:val="24"/>
          <w:sz w:val="24"/>
          <w:szCs w:val="26"/>
          <w:rtl w:val="true"/>
          <w:lang w:eastAsia="zh-CN"/>
        </w:rPr>
        <w:t xml:space="preserve"> </w:t>
      </w:r>
      <w:r>
        <w:rPr>
          <w:rFonts w:cs="FrankRuehl"/>
          <w:sz w:val="24"/>
          <w:sz w:val="24"/>
          <w:szCs w:val="26"/>
          <w:rtl w:val="true"/>
          <w:lang w:eastAsia="zh-CN"/>
        </w:rPr>
        <w:t>סבר</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יש</w:t>
      </w:r>
      <w:r>
        <w:rPr>
          <w:rFonts w:cs="Times New Roman"/>
          <w:sz w:val="24"/>
          <w:sz w:val="24"/>
          <w:szCs w:val="26"/>
          <w:rtl w:val="true"/>
          <w:lang w:eastAsia="zh-CN"/>
        </w:rPr>
        <w:t xml:space="preserve"> </w:t>
      </w:r>
      <w:r>
        <w:rPr>
          <w:rFonts w:cs="FrankRuehl"/>
          <w:sz w:val="24"/>
          <w:sz w:val="24"/>
          <w:szCs w:val="26"/>
          <w:rtl w:val="true"/>
          <w:lang w:eastAsia="zh-CN"/>
        </w:rPr>
        <w:t>להותיר</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זיכוי</w:t>
      </w:r>
      <w:r>
        <w:rPr>
          <w:rFonts w:cs="Times New Roman"/>
          <w:sz w:val="24"/>
          <w:sz w:val="24"/>
          <w:szCs w:val="26"/>
          <w:rtl w:val="true"/>
          <w:lang w:eastAsia="zh-CN"/>
        </w:rPr>
        <w:t xml:space="preserve"> </w:t>
      </w:r>
      <w:r>
        <w:rPr>
          <w:rFonts w:cs="FrankRuehl"/>
          <w:sz w:val="24"/>
          <w:sz w:val="24"/>
          <w:szCs w:val="26"/>
          <w:rtl w:val="true"/>
          <w:lang w:eastAsia="zh-CN"/>
        </w:rPr>
        <w:t>המשיבים</w:t>
      </w:r>
      <w:r>
        <w:rPr>
          <w:rFonts w:cs="Times New Roman"/>
          <w:sz w:val="24"/>
          <w:sz w:val="24"/>
          <w:szCs w:val="26"/>
          <w:rtl w:val="true"/>
          <w:lang w:eastAsia="zh-CN"/>
        </w:rPr>
        <w:t xml:space="preserve"> </w:t>
      </w:r>
      <w:r>
        <w:rPr>
          <w:rFonts w:cs="FrankRuehl"/>
          <w:sz w:val="24"/>
          <w:sz w:val="24"/>
          <w:szCs w:val="26"/>
          <w:rtl w:val="true"/>
          <w:lang w:eastAsia="zh-CN"/>
        </w:rPr>
        <w:t>באישומים</w:t>
      </w:r>
      <w:r>
        <w:rPr>
          <w:rFonts w:cs="Times New Roman"/>
          <w:sz w:val="24"/>
          <w:sz w:val="24"/>
          <w:szCs w:val="26"/>
          <w:rtl w:val="true"/>
          <w:lang w:eastAsia="zh-CN"/>
        </w:rPr>
        <w:t xml:space="preserve"> </w:t>
      </w:r>
      <w:r>
        <w:rPr>
          <w:rFonts w:cs="FrankRuehl"/>
          <w:sz w:val="24"/>
          <w:sz w:val="24"/>
          <w:szCs w:val="26"/>
          <w:rtl w:val="true"/>
          <w:lang w:eastAsia="zh-CN"/>
        </w:rPr>
        <w:t>הראשון</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פרשת</w:t>
      </w:r>
      <w:r>
        <w:rPr>
          <w:rFonts w:cs="Times New Roman"/>
          <w:sz w:val="24"/>
          <w:sz w:val="24"/>
          <w:szCs w:val="26"/>
          <w:rtl w:val="true"/>
          <w:lang w:eastAsia="zh-CN"/>
        </w:rPr>
        <w:t xml:space="preserve"> </w:t>
      </w:r>
      <w:r>
        <w:rPr>
          <w:rFonts w:cs="FrankRuehl"/>
          <w:sz w:val="24"/>
          <w:sz w:val="24"/>
          <w:szCs w:val="26"/>
          <w:rtl w:val="true"/>
          <w:lang w:eastAsia="zh-CN"/>
        </w:rPr>
        <w:t>הופס</w:t>
      </w:r>
      <w:r>
        <w:rPr>
          <w:rFonts w:cs="FrankRuehl"/>
          <w:sz w:val="24"/>
          <w:szCs w:val="26"/>
          <w:rtl w:val="true"/>
          <w:lang w:eastAsia="zh-CN"/>
        </w:rPr>
        <w:t>-</w:t>
      </w:r>
      <w:r>
        <w:rPr>
          <w:rFonts w:cs="FrankRuehl"/>
          <w:sz w:val="24"/>
          <w:sz w:val="24"/>
          <w:szCs w:val="26"/>
          <w:rtl w:val="true"/>
          <w:lang w:eastAsia="zh-CN"/>
        </w:rPr>
        <w:t>קליר</w:t>
      </w:r>
      <w:r>
        <w:rPr>
          <w:rFonts w:cs="FrankRuehl"/>
          <w:sz w:val="24"/>
          <w:szCs w:val="26"/>
          <w:rtl w:val="true"/>
          <w:lang w:eastAsia="zh-CN"/>
        </w:rPr>
        <w:t xml:space="preserve">) </w:t>
      </w:r>
      <w:r>
        <w:rPr>
          <w:rFonts w:cs="FrankRuehl"/>
          <w:sz w:val="24"/>
          <w:sz w:val="24"/>
          <w:szCs w:val="26"/>
          <w:rtl w:val="true"/>
          <w:lang w:eastAsia="zh-CN"/>
        </w:rPr>
        <w:t>והשני</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פרשות</w:t>
      </w:r>
      <w:r>
        <w:rPr>
          <w:rFonts w:cs="Times New Roman"/>
          <w:sz w:val="24"/>
          <w:sz w:val="24"/>
          <w:szCs w:val="26"/>
          <w:rtl w:val="true"/>
          <w:lang w:eastAsia="zh-CN"/>
        </w:rPr>
        <w:t xml:space="preserve"> </w:t>
      </w:r>
      <w:r>
        <w:rPr>
          <w:rFonts w:cs="FrankRuehl"/>
          <w:sz w:val="24"/>
          <w:sz w:val="24"/>
          <w:szCs w:val="26"/>
          <w:rtl w:val="true"/>
          <w:lang w:eastAsia="zh-CN"/>
        </w:rPr>
        <w:t>חברת</w:t>
      </w:r>
      <w:r>
        <w:rPr>
          <w:rFonts w:cs="Times New Roman"/>
          <w:sz w:val="24"/>
          <w:sz w:val="24"/>
          <w:szCs w:val="26"/>
          <w:rtl w:val="true"/>
          <w:lang w:eastAsia="zh-CN"/>
        </w:rPr>
        <w:t xml:space="preserve"> </w:t>
      </w:r>
      <w:r>
        <w:rPr>
          <w:rFonts w:cs="FrankRuehl"/>
          <w:sz w:val="24"/>
          <w:sz w:val="24"/>
          <w:szCs w:val="26"/>
          <w:rtl w:val="true"/>
          <w:lang w:eastAsia="zh-CN"/>
        </w:rPr>
        <w:t>דנה</w:t>
      </w:r>
      <w:r>
        <w:rPr>
          <w:rFonts w:cs="FrankRuehl"/>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כנם</w:t>
      </w:r>
      <w:r>
        <w:rPr>
          <w:rFonts w:cs="FrankRuehl"/>
          <w:sz w:val="24"/>
          <w:szCs w:val="26"/>
          <w:rtl w:val="true"/>
          <w:lang w:eastAsia="zh-CN"/>
        </w:rPr>
        <w:t xml:space="preserve">. </w:t>
      </w:r>
      <w:r>
        <w:rPr>
          <w:rFonts w:cs="FrankRuehl"/>
          <w:sz w:val="24"/>
          <w:sz w:val="24"/>
          <w:szCs w:val="26"/>
          <w:rtl w:val="true"/>
          <w:lang w:eastAsia="zh-CN"/>
        </w:rPr>
        <w:t>לאחר</w:t>
      </w:r>
      <w:r>
        <w:rPr>
          <w:rFonts w:cs="Times New Roman"/>
          <w:sz w:val="24"/>
          <w:sz w:val="24"/>
          <w:szCs w:val="26"/>
          <w:rtl w:val="true"/>
          <w:lang w:eastAsia="zh-CN"/>
        </w:rPr>
        <w:t xml:space="preserve"> </w:t>
      </w:r>
      <w:r>
        <w:rPr>
          <w:rFonts w:cs="FrankRuehl"/>
          <w:sz w:val="24"/>
          <w:sz w:val="24"/>
          <w:szCs w:val="26"/>
          <w:rtl w:val="true"/>
          <w:lang w:eastAsia="zh-CN"/>
        </w:rPr>
        <w:t>שדן</w:t>
      </w:r>
      <w:r>
        <w:rPr>
          <w:rFonts w:cs="Times New Roman"/>
          <w:sz w:val="24"/>
          <w:sz w:val="24"/>
          <w:szCs w:val="26"/>
          <w:rtl w:val="true"/>
          <w:lang w:eastAsia="zh-CN"/>
        </w:rPr>
        <w:t xml:space="preserve"> </w:t>
      </w:r>
      <w:r>
        <w:rPr>
          <w:rFonts w:cs="FrankRuehl"/>
          <w:sz w:val="24"/>
          <w:sz w:val="24"/>
          <w:szCs w:val="26"/>
          <w:rtl w:val="true"/>
          <w:lang w:eastAsia="zh-CN"/>
        </w:rPr>
        <w:t>בהרחבה</w:t>
      </w:r>
      <w:r>
        <w:rPr>
          <w:rFonts w:cs="Times New Roman"/>
          <w:sz w:val="24"/>
          <w:sz w:val="24"/>
          <w:szCs w:val="26"/>
          <w:rtl w:val="true"/>
          <w:lang w:eastAsia="zh-CN"/>
        </w:rPr>
        <w:t xml:space="preserve"> </w:t>
      </w:r>
      <w:r>
        <w:rPr>
          <w:rFonts w:cs="FrankRuehl"/>
          <w:sz w:val="24"/>
          <w:sz w:val="24"/>
          <w:szCs w:val="26"/>
          <w:rtl w:val="true"/>
          <w:lang w:eastAsia="zh-CN"/>
        </w:rPr>
        <w:t>בתשתית</w:t>
      </w:r>
      <w:r>
        <w:rPr>
          <w:rFonts w:cs="Times New Roman"/>
          <w:sz w:val="24"/>
          <w:sz w:val="24"/>
          <w:szCs w:val="26"/>
          <w:rtl w:val="true"/>
          <w:lang w:eastAsia="zh-CN"/>
        </w:rPr>
        <w:t xml:space="preserve"> </w:t>
      </w:r>
      <w:r>
        <w:rPr>
          <w:rFonts w:cs="FrankRuehl"/>
          <w:sz w:val="24"/>
          <w:sz w:val="24"/>
          <w:szCs w:val="26"/>
          <w:rtl w:val="true"/>
          <w:lang w:eastAsia="zh-CN"/>
        </w:rPr>
        <w:t>הנורמטיבית</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עבירת</w:t>
      </w:r>
      <w:r>
        <w:rPr>
          <w:rFonts w:cs="Times New Roman"/>
          <w:sz w:val="24"/>
          <w:sz w:val="24"/>
          <w:szCs w:val="26"/>
          <w:rtl w:val="true"/>
          <w:lang w:eastAsia="zh-CN"/>
        </w:rPr>
        <w:t xml:space="preserve"> </w:t>
      </w:r>
      <w:r>
        <w:rPr>
          <w:rFonts w:cs="FrankRuehl"/>
          <w:sz w:val="24"/>
          <w:sz w:val="24"/>
          <w:szCs w:val="26"/>
          <w:rtl w:val="true"/>
          <w:lang w:eastAsia="zh-CN"/>
        </w:rPr>
        <w:t>המרמה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FrankRuehl"/>
          <w:sz w:val="24"/>
          <w:szCs w:val="26"/>
          <w:rtl w:val="true"/>
          <w:lang w:eastAsia="zh-CN"/>
        </w:rPr>
        <w:t xml:space="preserve">, </w:t>
      </w:r>
      <w:r>
        <w:rPr>
          <w:rFonts w:cs="FrankRuehl"/>
          <w:sz w:val="24"/>
          <w:sz w:val="24"/>
          <w:szCs w:val="26"/>
          <w:rtl w:val="true"/>
          <w:lang w:eastAsia="zh-CN"/>
        </w:rPr>
        <w:t>קבע</w:t>
      </w:r>
      <w:r>
        <w:rPr>
          <w:rFonts w:cs="Times New Roman"/>
          <w:sz w:val="24"/>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אלרון</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בנסיבות</w:t>
      </w:r>
      <w:r>
        <w:rPr>
          <w:rFonts w:cs="Times New Roman"/>
          <w:sz w:val="24"/>
          <w:sz w:val="24"/>
          <w:szCs w:val="26"/>
          <w:rtl w:val="true"/>
          <w:lang w:eastAsia="zh-CN"/>
        </w:rPr>
        <w:t xml:space="preserve"> </w:t>
      </w:r>
      <w:r>
        <w:rPr>
          <w:rFonts w:cs="FrankRuehl"/>
          <w:sz w:val="24"/>
          <w:sz w:val="24"/>
          <w:szCs w:val="26"/>
          <w:rtl w:val="true"/>
          <w:lang w:eastAsia="zh-CN"/>
        </w:rPr>
        <w:t>העניין</w:t>
      </w:r>
      <w:r>
        <w:rPr>
          <w:rFonts w:cs="Times New Roman"/>
          <w:sz w:val="24"/>
          <w:sz w:val="24"/>
          <w:szCs w:val="26"/>
          <w:rtl w:val="true"/>
          <w:lang w:eastAsia="zh-CN"/>
        </w:rPr>
        <w:t xml:space="preserve"> </w:t>
      </w:r>
      <w:r>
        <w:rPr>
          <w:rFonts w:cs="FrankRuehl"/>
          <w:sz w:val="24"/>
          <w:sz w:val="24"/>
          <w:szCs w:val="26"/>
          <w:rtl w:val="true"/>
          <w:lang w:eastAsia="zh-CN"/>
        </w:rPr>
        <w:t>לא</w:t>
      </w:r>
      <w:r>
        <w:rPr>
          <w:rFonts w:cs="Times New Roman"/>
          <w:sz w:val="24"/>
          <w:sz w:val="24"/>
          <w:szCs w:val="26"/>
          <w:rtl w:val="true"/>
          <w:lang w:eastAsia="zh-CN"/>
        </w:rPr>
        <w:t xml:space="preserve"> </w:t>
      </w:r>
      <w:r>
        <w:rPr>
          <w:rFonts w:cs="FrankRuehl"/>
          <w:sz w:val="24"/>
          <w:sz w:val="24"/>
          <w:szCs w:val="26"/>
          <w:rtl w:val="true"/>
          <w:lang w:eastAsia="zh-CN"/>
        </w:rPr>
        <w:t>הונחה</w:t>
      </w:r>
      <w:r>
        <w:rPr>
          <w:rFonts w:cs="Times New Roman"/>
          <w:sz w:val="24"/>
          <w:sz w:val="24"/>
          <w:szCs w:val="26"/>
          <w:rtl w:val="true"/>
          <w:lang w:eastAsia="zh-CN"/>
        </w:rPr>
        <w:t xml:space="preserve"> </w:t>
      </w:r>
      <w:r>
        <w:rPr>
          <w:rFonts w:cs="FrankRuehl"/>
          <w:sz w:val="24"/>
          <w:sz w:val="24"/>
          <w:szCs w:val="26"/>
          <w:rtl w:val="true"/>
          <w:lang w:eastAsia="zh-CN"/>
        </w:rPr>
        <w:t>תשתית</w:t>
      </w:r>
      <w:r>
        <w:rPr>
          <w:rFonts w:cs="Times New Roman"/>
          <w:sz w:val="24"/>
          <w:sz w:val="24"/>
          <w:szCs w:val="26"/>
          <w:rtl w:val="true"/>
          <w:lang w:eastAsia="zh-CN"/>
        </w:rPr>
        <w:t xml:space="preserve"> </w:t>
      </w:r>
      <w:r>
        <w:rPr>
          <w:rFonts w:cs="FrankRuehl"/>
          <w:sz w:val="24"/>
          <w:sz w:val="24"/>
          <w:szCs w:val="26"/>
          <w:rtl w:val="true"/>
          <w:lang w:eastAsia="zh-CN"/>
        </w:rPr>
        <w:t>ראייתית</w:t>
      </w:r>
      <w:r>
        <w:rPr>
          <w:rFonts w:cs="Times New Roman"/>
          <w:sz w:val="24"/>
          <w:sz w:val="24"/>
          <w:szCs w:val="26"/>
          <w:rtl w:val="true"/>
          <w:lang w:eastAsia="zh-CN"/>
        </w:rPr>
        <w:t xml:space="preserve"> </w:t>
      </w:r>
      <w:r>
        <w:rPr>
          <w:rFonts w:cs="FrankRuehl"/>
          <w:sz w:val="24"/>
          <w:sz w:val="24"/>
          <w:szCs w:val="26"/>
          <w:rtl w:val="true"/>
          <w:lang w:eastAsia="zh-CN"/>
        </w:rPr>
        <w:t>מספקת</w:t>
      </w:r>
      <w:r>
        <w:rPr>
          <w:rFonts w:cs="Times New Roman"/>
          <w:sz w:val="24"/>
          <w:sz w:val="24"/>
          <w:szCs w:val="26"/>
          <w:rtl w:val="true"/>
          <w:lang w:eastAsia="zh-CN"/>
        </w:rPr>
        <w:t xml:space="preserve"> </w:t>
      </w:r>
      <w:r>
        <w:rPr>
          <w:rFonts w:cs="FrankRuehl"/>
          <w:sz w:val="24"/>
          <w:sz w:val="24"/>
          <w:szCs w:val="26"/>
          <w:rtl w:val="true"/>
          <w:lang w:eastAsia="zh-CN"/>
        </w:rPr>
        <w:t>לכך</w:t>
      </w:r>
      <w:r>
        <w:rPr>
          <w:rFonts w:cs="Times New Roman"/>
          <w:sz w:val="24"/>
          <w:sz w:val="24"/>
          <w:szCs w:val="26"/>
          <w:rtl w:val="true"/>
          <w:lang w:eastAsia="zh-CN"/>
        </w:rPr>
        <w:t xml:space="preserve"> </w:t>
      </w:r>
      <w:r>
        <w:rPr>
          <w:rFonts w:cs="FrankRuehl"/>
          <w:sz w:val="24"/>
          <w:sz w:val="24"/>
          <w:szCs w:val="26"/>
          <w:rtl w:val="true"/>
          <w:lang w:eastAsia="zh-CN"/>
        </w:rPr>
        <w:t>שהמעשים</w:t>
      </w:r>
      <w:r>
        <w:rPr>
          <w:rFonts w:cs="Times New Roman"/>
          <w:sz w:val="24"/>
          <w:sz w:val="24"/>
          <w:szCs w:val="26"/>
          <w:rtl w:val="true"/>
          <w:lang w:eastAsia="zh-CN"/>
        </w:rPr>
        <w:t xml:space="preserve"> </w:t>
      </w:r>
      <w:r>
        <w:rPr>
          <w:rFonts w:cs="FrankRuehl"/>
          <w:sz w:val="24"/>
          <w:sz w:val="24"/>
          <w:szCs w:val="26"/>
          <w:rtl w:val="true"/>
          <w:lang w:eastAsia="zh-CN"/>
        </w:rPr>
        <w:t>המיוחסים</w:t>
      </w:r>
      <w:r>
        <w:rPr>
          <w:rFonts w:cs="Times New Roman"/>
          <w:sz w:val="24"/>
          <w:sz w:val="24"/>
          <w:szCs w:val="26"/>
          <w:rtl w:val="true"/>
          <w:lang w:eastAsia="zh-CN"/>
        </w:rPr>
        <w:t xml:space="preserve"> </w:t>
      </w:r>
      <w:r>
        <w:rPr>
          <w:rFonts w:cs="FrankRuehl"/>
          <w:sz w:val="24"/>
          <w:sz w:val="24"/>
          <w:szCs w:val="26"/>
          <w:rtl w:val="true"/>
          <w:lang w:eastAsia="zh-CN"/>
        </w:rPr>
        <w:t>למשיב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באישומים</w:t>
      </w:r>
      <w:r>
        <w:rPr>
          <w:rFonts w:cs="Times New Roman"/>
          <w:sz w:val="24"/>
          <w:sz w:val="24"/>
          <w:szCs w:val="26"/>
          <w:rtl w:val="true"/>
          <w:lang w:eastAsia="zh-CN"/>
        </w:rPr>
        <w:t xml:space="preserve"> </w:t>
      </w:r>
      <w:r>
        <w:rPr>
          <w:rFonts w:cs="FrankRuehl"/>
          <w:sz w:val="24"/>
          <w:sz w:val="24"/>
          <w:szCs w:val="26"/>
          <w:rtl w:val="true"/>
          <w:lang w:eastAsia="zh-CN"/>
        </w:rPr>
        <w:t>הראשון</w:t>
      </w:r>
      <w:r>
        <w:rPr>
          <w:rFonts w:cs="Times New Roman"/>
          <w:sz w:val="24"/>
          <w:sz w:val="24"/>
          <w:szCs w:val="26"/>
          <w:rtl w:val="true"/>
          <w:lang w:eastAsia="zh-CN"/>
        </w:rPr>
        <w:t xml:space="preserve"> </w:t>
      </w:r>
      <w:r>
        <w:rPr>
          <w:rFonts w:cs="FrankRuehl"/>
          <w:sz w:val="24"/>
          <w:sz w:val="24"/>
          <w:szCs w:val="26"/>
          <w:rtl w:val="true"/>
          <w:lang w:eastAsia="zh-CN"/>
        </w:rPr>
        <w:t>והשני</w:t>
      </w:r>
      <w:r>
        <w:rPr>
          <w:rFonts w:cs="Times New Roman"/>
          <w:sz w:val="24"/>
          <w:sz w:val="24"/>
          <w:szCs w:val="26"/>
          <w:rtl w:val="true"/>
          <w:lang w:eastAsia="zh-CN"/>
        </w:rPr>
        <w:t xml:space="preserve"> </w:t>
      </w:r>
      <w:r>
        <w:rPr>
          <w:rFonts w:cs="FrankRuehl"/>
          <w:sz w:val="24"/>
          <w:sz w:val="24"/>
          <w:szCs w:val="26"/>
          <w:rtl w:val="true"/>
          <w:lang w:eastAsia="zh-CN"/>
        </w:rPr>
        <w:t>מהווים</w:t>
      </w:r>
      <w:r>
        <w:rPr>
          <w:rFonts w:cs="Times New Roman"/>
          <w:sz w:val="24"/>
          <w:sz w:val="24"/>
          <w:szCs w:val="26"/>
          <w:rtl w:val="true"/>
          <w:lang w:eastAsia="zh-CN"/>
        </w:rPr>
        <w:t xml:space="preserve"> </w:t>
      </w:r>
      <w:r>
        <w:rPr>
          <w:rFonts w:cs="FrankRuehl"/>
          <w:sz w:val="24"/>
          <w:sz w:val="24"/>
          <w:szCs w:val="26"/>
          <w:rtl w:val="true"/>
          <w:lang w:eastAsia="zh-CN"/>
        </w:rPr>
        <w:t>פעולה</w:t>
      </w:r>
      <w:r>
        <w:rPr>
          <w:rFonts w:cs="Times New Roman"/>
          <w:sz w:val="24"/>
          <w:sz w:val="24"/>
          <w:szCs w:val="26"/>
          <w:rtl w:val="true"/>
          <w:lang w:eastAsia="zh-CN"/>
        </w:rPr>
        <w:t xml:space="preserve"> </w:t>
      </w:r>
      <w:r>
        <w:rPr>
          <w:rFonts w:cs="FrankRuehl"/>
          <w:sz w:val="24"/>
          <w:sz w:val="24"/>
          <w:szCs w:val="26"/>
          <w:rtl w:val="true"/>
          <w:lang w:eastAsia="zh-CN"/>
        </w:rPr>
        <w:t>בניגוד</w:t>
      </w:r>
      <w:r>
        <w:rPr>
          <w:rFonts w:cs="Times New Roman"/>
          <w:sz w:val="24"/>
          <w:sz w:val="24"/>
          <w:szCs w:val="26"/>
          <w:rtl w:val="true"/>
          <w:lang w:eastAsia="zh-CN"/>
        </w:rPr>
        <w:t xml:space="preserve"> </w:t>
      </w:r>
      <w:r>
        <w:rPr>
          <w:rFonts w:cs="FrankRuehl"/>
          <w:sz w:val="24"/>
          <w:sz w:val="24"/>
          <w:szCs w:val="26"/>
          <w:rtl w:val="true"/>
          <w:lang w:eastAsia="zh-CN"/>
        </w:rPr>
        <w:t>עניינים</w:t>
      </w:r>
      <w:r>
        <w:rPr>
          <w:rFonts w:cs="Times New Roman"/>
          <w:sz w:val="24"/>
          <w:sz w:val="24"/>
          <w:szCs w:val="26"/>
          <w:rtl w:val="true"/>
          <w:lang w:eastAsia="zh-CN"/>
        </w:rPr>
        <w:t xml:space="preserve"> </w:t>
      </w:r>
      <w:r>
        <w:rPr>
          <w:rFonts w:cs="FrankRuehl"/>
          <w:sz w:val="24"/>
          <w:sz w:val="24"/>
          <w:szCs w:val="26"/>
          <w:rtl w:val="true"/>
          <w:lang w:eastAsia="zh-CN"/>
        </w:rPr>
        <w:t>באופן</w:t>
      </w:r>
      <w:r>
        <w:rPr>
          <w:rFonts w:cs="Times New Roman"/>
          <w:sz w:val="24"/>
          <w:sz w:val="24"/>
          <w:szCs w:val="26"/>
          <w:rtl w:val="true"/>
          <w:lang w:eastAsia="zh-CN"/>
        </w:rPr>
        <w:t xml:space="preserve"> </w:t>
      </w:r>
      <w:r>
        <w:rPr>
          <w:rFonts w:cs="FrankRuehl"/>
          <w:sz w:val="24"/>
          <w:sz w:val="24"/>
          <w:szCs w:val="26"/>
          <w:rtl w:val="true"/>
          <w:lang w:eastAsia="zh-CN"/>
        </w:rPr>
        <w:t>המגבש</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היסוד</w:t>
      </w:r>
      <w:r>
        <w:rPr>
          <w:rFonts w:cs="Times New Roman"/>
          <w:sz w:val="24"/>
          <w:sz w:val="24"/>
          <w:szCs w:val="26"/>
          <w:rtl w:val="true"/>
          <w:lang w:eastAsia="zh-CN"/>
        </w:rPr>
        <w:t xml:space="preserve"> </w:t>
      </w:r>
      <w:r>
        <w:rPr>
          <w:rFonts w:cs="FrankRuehl"/>
          <w:sz w:val="24"/>
          <w:sz w:val="24"/>
          <w:szCs w:val="26"/>
          <w:rtl w:val="true"/>
          <w:lang w:eastAsia="zh-CN"/>
        </w:rPr>
        <w:t>העובדתי</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עבירה</w:t>
      </w:r>
      <w:r>
        <w:rPr>
          <w:rFonts w:cs="Times New Roman"/>
          <w:sz w:val="24"/>
          <w:sz w:val="24"/>
          <w:szCs w:val="26"/>
          <w:rtl w:val="true"/>
          <w:lang w:eastAsia="zh-CN"/>
        </w:rPr>
        <w:t xml:space="preserve"> </w:t>
      </w:r>
      <w:r>
        <w:rPr>
          <w:rFonts w:cs="FrankRuehl"/>
          <w:sz w:val="24"/>
          <w:sz w:val="24"/>
          <w:szCs w:val="26"/>
          <w:rtl w:val="true"/>
          <w:lang w:eastAsia="zh-CN"/>
        </w:rPr>
        <w:t>זו</w:t>
      </w:r>
      <w:r>
        <w:rPr>
          <w:rFonts w:cs="FrankRuehl"/>
          <w:sz w:val="24"/>
          <w:szCs w:val="26"/>
          <w:rtl w:val="true"/>
          <w:lang w:eastAsia="zh-CN"/>
        </w:rPr>
        <w:t xml:space="preserve">. </w:t>
      </w:r>
      <w:r>
        <w:rPr>
          <w:rFonts w:cs="FrankRuehl"/>
          <w:sz w:val="24"/>
          <w:sz w:val="24"/>
          <w:szCs w:val="26"/>
          <w:rtl w:val="true"/>
          <w:lang w:eastAsia="zh-CN"/>
        </w:rPr>
        <w:t>כמו</w:t>
      </w:r>
      <w:r>
        <w:rPr>
          <w:rFonts w:cs="Times New Roman"/>
          <w:sz w:val="24"/>
          <w:sz w:val="24"/>
          <w:szCs w:val="26"/>
          <w:rtl w:val="true"/>
          <w:lang w:eastAsia="zh-CN"/>
        </w:rPr>
        <w:t xml:space="preserve"> </w:t>
      </w:r>
      <w:r>
        <w:rPr>
          <w:rFonts w:cs="FrankRuehl"/>
          <w:sz w:val="24"/>
          <w:sz w:val="24"/>
          <w:szCs w:val="26"/>
          <w:rtl w:val="true"/>
          <w:lang w:eastAsia="zh-CN"/>
        </w:rPr>
        <w:t>כן</w:t>
      </w:r>
      <w:r>
        <w:rPr>
          <w:rFonts w:cs="FrankRuehl"/>
          <w:sz w:val="24"/>
          <w:szCs w:val="26"/>
          <w:rtl w:val="true"/>
          <w:lang w:eastAsia="zh-CN"/>
        </w:rPr>
        <w:t xml:space="preserve">, </w:t>
      </w:r>
      <w:r>
        <w:rPr>
          <w:rFonts w:cs="FrankRuehl"/>
          <w:sz w:val="24"/>
          <w:sz w:val="24"/>
          <w:szCs w:val="26"/>
          <w:rtl w:val="true"/>
          <w:lang w:eastAsia="zh-CN"/>
        </w:rPr>
        <w:t>דחה</w:t>
      </w:r>
      <w:r>
        <w:rPr>
          <w:rFonts w:cs="Times New Roman"/>
          <w:sz w:val="24"/>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אלרון</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טענת</w:t>
      </w:r>
      <w:r>
        <w:rPr>
          <w:rFonts w:cs="Times New Roman"/>
          <w:sz w:val="24"/>
          <w:sz w:val="24"/>
          <w:szCs w:val="26"/>
          <w:rtl w:val="true"/>
          <w:lang w:eastAsia="zh-CN"/>
        </w:rPr>
        <w:t xml:space="preserve"> </w:t>
      </w:r>
      <w:r>
        <w:rPr>
          <w:rFonts w:cs="FrankRuehl"/>
          <w:sz w:val="24"/>
          <w:sz w:val="24"/>
          <w:szCs w:val="26"/>
          <w:rtl w:val="true"/>
          <w:lang w:eastAsia="zh-CN"/>
        </w:rPr>
        <w:t>המדינה</w:t>
      </w:r>
      <w:r>
        <w:rPr>
          <w:rFonts w:cs="Times New Roman"/>
          <w:sz w:val="24"/>
          <w:sz w:val="24"/>
          <w:szCs w:val="26"/>
          <w:rtl w:val="true"/>
          <w:lang w:eastAsia="zh-CN"/>
        </w:rPr>
        <w:t xml:space="preserve"> </w:t>
      </w:r>
      <w:r>
        <w:rPr>
          <w:rFonts w:cs="FrankRuehl"/>
          <w:sz w:val="24"/>
          <w:sz w:val="24"/>
          <w:szCs w:val="26"/>
          <w:rtl w:val="true"/>
          <w:lang w:eastAsia="zh-CN"/>
        </w:rPr>
        <w:t>לפיה</w:t>
      </w:r>
      <w:r>
        <w:rPr>
          <w:rFonts w:cs="Times New Roman"/>
          <w:sz w:val="24"/>
          <w:sz w:val="24"/>
          <w:szCs w:val="26"/>
          <w:rtl w:val="true"/>
          <w:lang w:eastAsia="zh-CN"/>
        </w:rPr>
        <w:t xml:space="preserve"> </w:t>
      </w:r>
      <w:r>
        <w:rPr>
          <w:rFonts w:cs="FrankRuehl"/>
          <w:sz w:val="24"/>
          <w:sz w:val="24"/>
          <w:szCs w:val="26"/>
          <w:rtl w:val="true"/>
          <w:lang w:eastAsia="zh-CN"/>
        </w:rPr>
        <w:t>דפוס</w:t>
      </w:r>
      <w:r>
        <w:rPr>
          <w:rFonts w:cs="Times New Roman"/>
          <w:sz w:val="24"/>
          <w:sz w:val="24"/>
          <w:szCs w:val="26"/>
          <w:rtl w:val="true"/>
          <w:lang w:eastAsia="zh-CN"/>
        </w:rPr>
        <w:t xml:space="preserve"> </w:t>
      </w:r>
      <w:r>
        <w:rPr>
          <w:rFonts w:cs="FrankRuehl"/>
          <w:sz w:val="24"/>
          <w:sz w:val="24"/>
          <w:szCs w:val="26"/>
          <w:rtl w:val="true"/>
          <w:lang w:eastAsia="zh-CN"/>
        </w:rPr>
        <w:t>התנהגותו</w:t>
      </w:r>
      <w:r>
        <w:rPr>
          <w:rFonts w:cs="Times New Roman"/>
          <w:sz w:val="24"/>
          <w:sz w:val="24"/>
          <w:szCs w:val="26"/>
          <w:rtl w:val="true"/>
          <w:lang w:eastAsia="zh-CN"/>
        </w:rPr>
        <w:t xml:space="preserve"> </w:t>
      </w:r>
      <w:r>
        <w:rPr>
          <w:rFonts w:cs="FrankRuehl"/>
          <w:sz w:val="24"/>
          <w:sz w:val="24"/>
          <w:szCs w:val="26"/>
          <w:rtl w:val="true"/>
          <w:lang w:eastAsia="zh-CN"/>
        </w:rPr>
        <w:t>החוזר</w:t>
      </w:r>
      <w:r>
        <w:rPr>
          <w:rFonts w:cs="Times New Roman"/>
          <w:sz w:val="24"/>
          <w:sz w:val="24"/>
          <w:szCs w:val="26"/>
          <w:rtl w:val="true"/>
          <w:lang w:eastAsia="zh-CN"/>
        </w:rPr>
        <w:t xml:space="preserve"> </w:t>
      </w:r>
      <w:r>
        <w:rPr>
          <w:rFonts w:cs="FrankRuehl"/>
          <w:sz w:val="24"/>
          <w:sz w:val="24"/>
          <w:szCs w:val="26"/>
          <w:rtl w:val="true"/>
          <w:lang w:eastAsia="zh-CN"/>
        </w:rPr>
        <w:t>ונשנה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בהתנהלותו</w:t>
      </w:r>
      <w:r>
        <w:rPr>
          <w:rFonts w:cs="Times New Roman"/>
          <w:sz w:val="24"/>
          <w:sz w:val="24"/>
          <w:szCs w:val="26"/>
          <w:rtl w:val="true"/>
          <w:lang w:eastAsia="zh-CN"/>
        </w:rPr>
        <w:t xml:space="preserve"> </w:t>
      </w:r>
      <w:r>
        <w:rPr>
          <w:rFonts w:cs="FrankRuehl"/>
          <w:sz w:val="24"/>
          <w:sz w:val="24"/>
          <w:szCs w:val="26"/>
          <w:rtl w:val="true"/>
          <w:lang w:eastAsia="zh-CN"/>
        </w:rPr>
        <w:t>מול</w:t>
      </w:r>
      <w:r>
        <w:rPr>
          <w:rFonts w:cs="Times New Roman"/>
          <w:sz w:val="24"/>
          <w:sz w:val="24"/>
          <w:szCs w:val="26"/>
          <w:rtl w:val="true"/>
          <w:lang w:eastAsia="zh-CN"/>
        </w:rPr>
        <w:t xml:space="preserve"> </w:t>
      </w:r>
      <w:r>
        <w:rPr>
          <w:rFonts w:cs="FrankRuehl"/>
          <w:sz w:val="24"/>
          <w:sz w:val="24"/>
          <w:szCs w:val="26"/>
          <w:rtl w:val="true"/>
          <w:lang w:eastAsia="zh-CN"/>
        </w:rPr>
        <w:t>חברות</w:t>
      </w:r>
      <w:r>
        <w:rPr>
          <w:rFonts w:cs="Times New Roman"/>
          <w:sz w:val="24"/>
          <w:sz w:val="24"/>
          <w:szCs w:val="26"/>
          <w:rtl w:val="true"/>
          <w:lang w:eastAsia="zh-CN"/>
        </w:rPr>
        <w:t xml:space="preserve"> </w:t>
      </w:r>
      <w:r>
        <w:rPr>
          <w:rFonts w:cs="FrankRuehl"/>
          <w:sz w:val="24"/>
          <w:sz w:val="24"/>
          <w:szCs w:val="26"/>
          <w:rtl w:val="true"/>
          <w:lang w:eastAsia="zh-CN"/>
        </w:rPr>
        <w:t>בנמל</w:t>
      </w:r>
      <w:r>
        <w:rPr>
          <w:rFonts w:cs="Times New Roman"/>
          <w:sz w:val="24"/>
          <w:sz w:val="24"/>
          <w:szCs w:val="26"/>
          <w:rtl w:val="true"/>
          <w:lang w:eastAsia="zh-CN"/>
        </w:rPr>
        <w:t xml:space="preserve"> </w:t>
      </w:r>
      <w:r>
        <w:rPr>
          <w:rFonts w:cs="FrankRuehl"/>
          <w:sz w:val="24"/>
          <w:sz w:val="24"/>
          <w:szCs w:val="26"/>
          <w:rtl w:val="true"/>
          <w:lang w:eastAsia="zh-CN"/>
        </w:rPr>
        <w:t>אשדוד</w:t>
      </w:r>
      <w:r>
        <w:rPr>
          <w:rFonts w:cs="Times New Roman"/>
          <w:sz w:val="24"/>
          <w:sz w:val="24"/>
          <w:szCs w:val="26"/>
          <w:rtl w:val="true"/>
          <w:lang w:eastAsia="zh-CN"/>
        </w:rPr>
        <w:t xml:space="preserve"> </w:t>
      </w:r>
      <w:r>
        <w:rPr>
          <w:rFonts w:cs="FrankRuehl"/>
          <w:sz w:val="24"/>
          <w:sz w:val="24"/>
          <w:szCs w:val="26"/>
          <w:rtl w:val="true"/>
          <w:lang w:eastAsia="zh-CN"/>
        </w:rPr>
        <w:t>מבסס</w:t>
      </w:r>
      <w:r>
        <w:rPr>
          <w:rFonts w:cs="Times New Roman"/>
          <w:sz w:val="24"/>
          <w:sz w:val="24"/>
          <w:szCs w:val="26"/>
          <w:rtl w:val="true"/>
          <w:lang w:eastAsia="zh-CN"/>
        </w:rPr>
        <w:t xml:space="preserve"> </w:t>
      </w:r>
      <w:r>
        <w:rPr>
          <w:rFonts w:cs="FrankRuehl"/>
          <w:sz w:val="24"/>
          <w:sz w:val="24"/>
          <w:szCs w:val="26"/>
          <w:rtl w:val="true"/>
          <w:lang w:eastAsia="zh-CN"/>
        </w:rPr>
        <w:t>כשלעצמו</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האפשרות</w:t>
      </w:r>
      <w:r>
        <w:rPr>
          <w:rFonts w:cs="Times New Roman"/>
          <w:sz w:val="24"/>
          <w:sz w:val="24"/>
          <w:szCs w:val="26"/>
          <w:rtl w:val="true"/>
          <w:lang w:eastAsia="zh-CN"/>
        </w:rPr>
        <w:t xml:space="preserve"> </w:t>
      </w:r>
      <w:r>
        <w:rPr>
          <w:rFonts w:cs="FrankRuehl"/>
          <w:sz w:val="24"/>
          <w:sz w:val="24"/>
          <w:szCs w:val="26"/>
          <w:rtl w:val="true"/>
          <w:lang w:eastAsia="zh-CN"/>
        </w:rPr>
        <w:t>להרשיעו</w:t>
      </w:r>
      <w:r>
        <w:rPr>
          <w:rFonts w:cs="Times New Roman"/>
          <w:sz w:val="24"/>
          <w:sz w:val="24"/>
          <w:szCs w:val="26"/>
          <w:rtl w:val="true"/>
          <w:lang w:eastAsia="zh-CN"/>
        </w:rPr>
        <w:t xml:space="preserve"> </w:t>
      </w:r>
      <w:r>
        <w:rPr>
          <w:rFonts w:cs="FrankRuehl"/>
          <w:sz w:val="24"/>
          <w:sz w:val="24"/>
          <w:szCs w:val="26"/>
          <w:rtl w:val="true"/>
          <w:lang w:eastAsia="zh-CN"/>
        </w:rPr>
        <w:t>בעבירת</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FrankRuehl"/>
          <w:sz w:val="24"/>
          <w:szCs w:val="26"/>
          <w:rtl w:val="true"/>
          <w:lang w:eastAsia="zh-CN"/>
        </w:rPr>
        <w:t xml:space="preserve">, </w:t>
      </w:r>
      <w:r>
        <w:rPr>
          <w:rFonts w:cs="FrankRuehl"/>
          <w:sz w:val="24"/>
          <w:sz w:val="24"/>
          <w:szCs w:val="26"/>
          <w:rtl w:val="true"/>
          <w:lang w:eastAsia="zh-CN"/>
        </w:rPr>
        <w:t>אף</w:t>
      </w:r>
      <w:r>
        <w:rPr>
          <w:rFonts w:cs="Times New Roman"/>
          <w:sz w:val="24"/>
          <w:sz w:val="24"/>
          <w:szCs w:val="26"/>
          <w:rtl w:val="true"/>
          <w:lang w:eastAsia="zh-CN"/>
        </w:rPr>
        <w:t xml:space="preserve"> </w:t>
      </w:r>
      <w:r>
        <w:rPr>
          <w:rFonts w:cs="FrankRuehl"/>
          <w:sz w:val="24"/>
          <w:sz w:val="24"/>
          <w:szCs w:val="26"/>
          <w:rtl w:val="true"/>
          <w:lang w:eastAsia="zh-CN"/>
        </w:rPr>
        <w:t>אם</w:t>
      </w:r>
      <w:r>
        <w:rPr>
          <w:rFonts w:cs="Times New Roman"/>
          <w:sz w:val="24"/>
          <w:sz w:val="24"/>
          <w:szCs w:val="26"/>
          <w:rtl w:val="true"/>
          <w:lang w:eastAsia="zh-CN"/>
        </w:rPr>
        <w:t xml:space="preserve"> </w:t>
      </w:r>
      <w:r>
        <w:rPr>
          <w:rFonts w:cs="FrankRuehl"/>
          <w:sz w:val="24"/>
          <w:sz w:val="24"/>
          <w:szCs w:val="26"/>
          <w:rtl w:val="true"/>
          <w:lang w:eastAsia="zh-CN"/>
        </w:rPr>
        <w:t>כל</w:t>
      </w:r>
      <w:r>
        <w:rPr>
          <w:rFonts w:cs="Times New Roman"/>
          <w:sz w:val="24"/>
          <w:sz w:val="24"/>
          <w:szCs w:val="26"/>
          <w:rtl w:val="true"/>
          <w:lang w:eastAsia="zh-CN"/>
        </w:rPr>
        <w:t xml:space="preserve"> </w:t>
      </w:r>
      <w:r>
        <w:rPr>
          <w:rFonts w:cs="FrankRuehl"/>
          <w:sz w:val="24"/>
          <w:sz w:val="24"/>
          <w:szCs w:val="26"/>
          <w:rtl w:val="true"/>
          <w:lang w:eastAsia="zh-CN"/>
        </w:rPr>
        <w:t>מעשה</w:t>
      </w:r>
      <w:r>
        <w:rPr>
          <w:rFonts w:cs="Times New Roman"/>
          <w:sz w:val="24"/>
          <w:sz w:val="24"/>
          <w:szCs w:val="26"/>
          <w:rtl w:val="true"/>
          <w:lang w:eastAsia="zh-CN"/>
        </w:rPr>
        <w:t xml:space="preserve"> </w:t>
      </w:r>
      <w:r>
        <w:rPr>
          <w:rFonts w:cs="FrankRuehl"/>
          <w:sz w:val="24"/>
          <w:sz w:val="24"/>
          <w:szCs w:val="26"/>
          <w:rtl w:val="true"/>
          <w:lang w:eastAsia="zh-CN"/>
        </w:rPr>
        <w:t>ומעשה</w:t>
      </w:r>
      <w:r>
        <w:rPr>
          <w:rFonts w:cs="Times New Roman"/>
          <w:sz w:val="24"/>
          <w:sz w:val="24"/>
          <w:szCs w:val="26"/>
          <w:rtl w:val="true"/>
          <w:lang w:eastAsia="zh-CN"/>
        </w:rPr>
        <w:t xml:space="preserve"> </w:t>
      </w:r>
      <w:r>
        <w:rPr>
          <w:rFonts w:cs="FrankRuehl"/>
          <w:sz w:val="24"/>
          <w:sz w:val="24"/>
          <w:szCs w:val="26"/>
          <w:rtl w:val="true"/>
          <w:lang w:eastAsia="zh-CN"/>
        </w:rPr>
        <w:t>כשלעצמו</w:t>
      </w:r>
      <w:r>
        <w:rPr>
          <w:rFonts w:cs="Times New Roman"/>
          <w:sz w:val="24"/>
          <w:sz w:val="24"/>
          <w:szCs w:val="26"/>
          <w:rtl w:val="true"/>
          <w:lang w:eastAsia="zh-CN"/>
        </w:rPr>
        <w:t xml:space="preserve"> </w:t>
      </w:r>
      <w:r>
        <w:rPr>
          <w:rFonts w:cs="FrankRuehl"/>
          <w:sz w:val="24"/>
          <w:sz w:val="24"/>
          <w:szCs w:val="26"/>
          <w:rtl w:val="true"/>
          <w:lang w:eastAsia="zh-CN"/>
        </w:rPr>
        <w:t>אינו</w:t>
      </w:r>
      <w:r>
        <w:rPr>
          <w:rFonts w:cs="Times New Roman"/>
          <w:sz w:val="24"/>
          <w:sz w:val="24"/>
          <w:szCs w:val="26"/>
          <w:rtl w:val="true"/>
          <w:lang w:eastAsia="zh-CN"/>
        </w:rPr>
        <w:t xml:space="preserve"> </w:t>
      </w:r>
      <w:r>
        <w:rPr>
          <w:rFonts w:cs="FrankRuehl"/>
          <w:sz w:val="24"/>
          <w:sz w:val="24"/>
          <w:szCs w:val="26"/>
          <w:rtl w:val="true"/>
          <w:lang w:eastAsia="zh-CN"/>
        </w:rPr>
        <w:t>עולה</w:t>
      </w:r>
      <w:r>
        <w:rPr>
          <w:rFonts w:cs="Times New Roman"/>
          <w:sz w:val="24"/>
          <w:sz w:val="24"/>
          <w:szCs w:val="26"/>
          <w:rtl w:val="true"/>
          <w:lang w:eastAsia="zh-CN"/>
        </w:rPr>
        <w:t xml:space="preserve"> </w:t>
      </w:r>
      <w:r>
        <w:rPr>
          <w:rFonts w:cs="FrankRuehl"/>
          <w:sz w:val="24"/>
          <w:sz w:val="24"/>
          <w:szCs w:val="26"/>
          <w:rtl w:val="true"/>
          <w:lang w:eastAsia="zh-CN"/>
        </w:rPr>
        <w:t>כדי</w:t>
      </w:r>
      <w:r>
        <w:rPr>
          <w:rFonts w:cs="Times New Roman"/>
          <w:sz w:val="24"/>
          <w:sz w:val="24"/>
          <w:szCs w:val="26"/>
          <w:rtl w:val="true"/>
          <w:lang w:eastAsia="zh-CN"/>
        </w:rPr>
        <w:t xml:space="preserve"> </w:t>
      </w:r>
      <w:r>
        <w:rPr>
          <w:rFonts w:cs="FrankRuehl"/>
          <w:sz w:val="24"/>
          <w:sz w:val="24"/>
          <w:szCs w:val="26"/>
          <w:rtl w:val="true"/>
          <w:lang w:eastAsia="zh-CN"/>
        </w:rPr>
        <w:t>עבירה</w:t>
      </w:r>
      <w:r>
        <w:rPr>
          <w:rFonts w:cs="Times New Roman"/>
          <w:sz w:val="24"/>
          <w:sz w:val="24"/>
          <w:szCs w:val="26"/>
          <w:rtl w:val="true"/>
          <w:lang w:eastAsia="zh-CN"/>
        </w:rPr>
        <w:t xml:space="preserve"> </w:t>
      </w:r>
      <w:r>
        <w:rPr>
          <w:rFonts w:cs="FrankRuehl"/>
          <w:sz w:val="24"/>
          <w:sz w:val="24"/>
          <w:szCs w:val="26"/>
          <w:rtl w:val="true"/>
          <w:lang w:eastAsia="zh-CN"/>
        </w:rPr>
        <w:t>זו</w:t>
      </w:r>
      <w:r>
        <w:rPr>
          <w:rFonts w:cs="FrankRuehl"/>
          <w:sz w:val="24"/>
          <w:szCs w:val="26"/>
          <w:rtl w:val="true"/>
          <w:lang w:eastAsia="zh-CN"/>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lang w:eastAsia="zh-CN"/>
        </w:rPr>
        <w:t>לצד</w:t>
      </w:r>
      <w:r>
        <w:rPr>
          <w:rFonts w:cs="Times New Roman"/>
          <w:sz w:val="24"/>
          <w:sz w:val="24"/>
          <w:szCs w:val="26"/>
          <w:rtl w:val="true"/>
          <w:lang w:eastAsia="zh-CN"/>
        </w:rPr>
        <w:t xml:space="preserve"> </w:t>
      </w:r>
      <w:r>
        <w:rPr>
          <w:rFonts w:cs="FrankRuehl"/>
          <w:sz w:val="24"/>
          <w:sz w:val="24"/>
          <w:szCs w:val="26"/>
          <w:rtl w:val="true"/>
          <w:lang w:eastAsia="zh-CN"/>
        </w:rPr>
        <w:t>זאת</w:t>
      </w:r>
      <w:r>
        <w:rPr>
          <w:rFonts w:cs="FrankRuehl"/>
          <w:sz w:val="24"/>
          <w:szCs w:val="26"/>
          <w:rtl w:val="true"/>
          <w:lang w:eastAsia="zh-CN"/>
        </w:rPr>
        <w:t xml:space="preserve">, </w:t>
      </w:r>
      <w:r>
        <w:rPr>
          <w:rFonts w:cs="FrankRuehl"/>
          <w:sz w:val="24"/>
          <w:sz w:val="24"/>
          <w:szCs w:val="26"/>
          <w:rtl w:val="true"/>
          <w:lang w:eastAsia="zh-CN"/>
        </w:rPr>
        <w:t>קיבל</w:t>
      </w:r>
      <w:r>
        <w:rPr>
          <w:rFonts w:cs="Times New Roman"/>
          <w:sz w:val="24"/>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אלרון</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ערעור</w:t>
      </w:r>
      <w:r>
        <w:rPr>
          <w:rFonts w:cs="Times New Roman"/>
          <w:sz w:val="24"/>
          <w:sz w:val="24"/>
          <w:szCs w:val="26"/>
          <w:rtl w:val="true"/>
          <w:lang w:eastAsia="zh-CN"/>
        </w:rPr>
        <w:t xml:space="preserve"> </w:t>
      </w:r>
      <w:r>
        <w:rPr>
          <w:rFonts w:cs="FrankRuehl"/>
          <w:sz w:val="24"/>
          <w:sz w:val="24"/>
          <w:szCs w:val="26"/>
          <w:rtl w:val="true"/>
          <w:lang w:eastAsia="zh-CN"/>
        </w:rPr>
        <w:t>המדינה</w:t>
      </w:r>
      <w:r>
        <w:rPr>
          <w:rFonts w:cs="Times New Roman"/>
          <w:sz w:val="24"/>
          <w:sz w:val="24"/>
          <w:szCs w:val="26"/>
          <w:rtl w:val="true"/>
          <w:lang w:eastAsia="zh-CN"/>
        </w:rPr>
        <w:t xml:space="preserve"> </w:t>
      </w:r>
      <w:r>
        <w:rPr>
          <w:rFonts w:cs="FrankRuehl"/>
          <w:sz w:val="24"/>
          <w:sz w:val="24"/>
          <w:szCs w:val="26"/>
          <w:rtl w:val="true"/>
          <w:lang w:eastAsia="zh-CN"/>
        </w:rPr>
        <w:t>באשר</w:t>
      </w:r>
      <w:r>
        <w:rPr>
          <w:rFonts w:cs="Times New Roman"/>
          <w:sz w:val="24"/>
          <w:sz w:val="24"/>
          <w:szCs w:val="26"/>
          <w:rtl w:val="true"/>
          <w:lang w:eastAsia="zh-CN"/>
        </w:rPr>
        <w:t xml:space="preserve"> </w:t>
      </w:r>
      <w:r>
        <w:rPr>
          <w:rFonts w:cs="FrankRuehl"/>
          <w:sz w:val="24"/>
          <w:sz w:val="24"/>
          <w:szCs w:val="26"/>
          <w:rtl w:val="true"/>
          <w:lang w:eastAsia="zh-CN"/>
        </w:rPr>
        <w:t>לאישום</w:t>
      </w:r>
      <w:r>
        <w:rPr>
          <w:rFonts w:cs="Times New Roman"/>
          <w:sz w:val="24"/>
          <w:sz w:val="24"/>
          <w:szCs w:val="26"/>
          <w:rtl w:val="true"/>
          <w:lang w:eastAsia="zh-CN"/>
        </w:rPr>
        <w:t xml:space="preserve"> </w:t>
      </w:r>
      <w:r>
        <w:rPr>
          <w:rFonts w:cs="FrankRuehl"/>
          <w:sz w:val="24"/>
          <w:sz w:val="24"/>
          <w:szCs w:val="26"/>
          <w:rtl w:val="true"/>
          <w:lang w:eastAsia="zh-CN"/>
        </w:rPr>
        <w:t>הרביעי</w:t>
      </w:r>
      <w:r>
        <w:rPr>
          <w:rFonts w:cs="Times New Roman"/>
          <w:sz w:val="24"/>
          <w:sz w:val="24"/>
          <w:szCs w:val="26"/>
          <w:rtl w:val="true"/>
          <w:lang w:eastAsia="zh-CN"/>
        </w:rPr>
        <w:t xml:space="preserve"> </w:t>
      </w:r>
      <w:r>
        <w:rPr>
          <w:rFonts w:cs="FrankRuehl"/>
          <w:sz w:val="24"/>
          <w:sz w:val="24"/>
          <w:szCs w:val="26"/>
          <w:rtl w:val="true"/>
          <w:lang w:eastAsia="zh-CN"/>
        </w:rPr>
        <w:t>והרשיע</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המשיב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ובעבירה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בתאגיד</w:t>
      </w:r>
      <w:r>
        <w:rPr>
          <w:rFonts w:cs="FrankRuehl"/>
          <w:sz w:val="24"/>
          <w:szCs w:val="26"/>
          <w:rtl w:val="true"/>
          <w:lang w:eastAsia="zh-CN"/>
        </w:rPr>
        <w:t xml:space="preserve">. </w:t>
      </w:r>
      <w:r>
        <w:rPr>
          <w:rFonts w:cs="FrankRuehl"/>
          <w:sz w:val="24"/>
          <w:sz w:val="24"/>
          <w:szCs w:val="26"/>
          <w:rtl w:val="true"/>
          <w:lang w:eastAsia="zh-CN"/>
        </w:rPr>
        <w:t>בעניין</w:t>
      </w:r>
      <w:r>
        <w:rPr>
          <w:rFonts w:cs="Times New Roman"/>
          <w:sz w:val="24"/>
          <w:sz w:val="24"/>
          <w:szCs w:val="26"/>
          <w:rtl w:val="true"/>
          <w:lang w:eastAsia="zh-CN"/>
        </w:rPr>
        <w:t xml:space="preserve"> </w:t>
      </w:r>
      <w:r>
        <w:rPr>
          <w:rFonts w:cs="FrankRuehl"/>
          <w:sz w:val="24"/>
          <w:sz w:val="24"/>
          <w:szCs w:val="26"/>
          <w:rtl w:val="true"/>
          <w:lang w:eastAsia="zh-CN"/>
        </w:rPr>
        <w:t>זה</w:t>
      </w:r>
      <w:r>
        <w:rPr>
          <w:rFonts w:cs="Times New Roman"/>
          <w:sz w:val="24"/>
          <w:sz w:val="24"/>
          <w:szCs w:val="26"/>
          <w:rtl w:val="true"/>
          <w:lang w:eastAsia="zh-CN"/>
        </w:rPr>
        <w:t xml:space="preserve"> </w:t>
      </w:r>
      <w:r>
        <w:rPr>
          <w:rFonts w:cs="FrankRuehl"/>
          <w:sz w:val="24"/>
          <w:sz w:val="24"/>
          <w:szCs w:val="26"/>
          <w:rtl w:val="true"/>
          <w:lang w:eastAsia="zh-CN"/>
        </w:rPr>
        <w:t>נפסק</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מעשי</w:t>
      </w:r>
      <w:r>
        <w:rPr>
          <w:rFonts w:cs="Times New Roman"/>
          <w:sz w:val="24"/>
          <w:sz w:val="24"/>
          <w:szCs w:val="26"/>
          <w:rtl w:val="true"/>
          <w:lang w:eastAsia="zh-CN"/>
        </w:rPr>
        <w:t xml:space="preserve"> </w:t>
      </w:r>
      <w:r>
        <w:rPr>
          <w:rFonts w:cs="FrankRuehl"/>
          <w:sz w:val="24"/>
          <w:sz w:val="24"/>
          <w:szCs w:val="26"/>
          <w:rtl w:val="true"/>
          <w:lang w:eastAsia="zh-CN"/>
        </w:rPr>
        <w:t>המשיב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Cs w:val="26"/>
          <w:rtl w:val="true"/>
          <w:lang w:eastAsia="zh-CN"/>
        </w:rPr>
        <w:t xml:space="preserve">– </w:t>
      </w:r>
      <w:r>
        <w:rPr>
          <w:rFonts w:cs="FrankRuehl"/>
          <w:sz w:val="24"/>
          <w:sz w:val="24"/>
          <w:szCs w:val="26"/>
          <w:rtl w:val="true"/>
          <w:lang w:eastAsia="zh-CN"/>
        </w:rPr>
        <w:t>הוצאת</w:t>
      </w:r>
      <w:r>
        <w:rPr>
          <w:rFonts w:cs="Times New Roman"/>
          <w:sz w:val="24"/>
          <w:sz w:val="24"/>
          <w:szCs w:val="26"/>
          <w:rtl w:val="true"/>
          <w:lang w:eastAsia="zh-CN"/>
        </w:rPr>
        <w:t xml:space="preserve"> </w:t>
      </w:r>
      <w:r>
        <w:rPr>
          <w:rFonts w:cs="FrankRuehl"/>
          <w:sz w:val="24"/>
          <w:sz w:val="24"/>
          <w:szCs w:val="26"/>
          <w:rtl w:val="true"/>
          <w:lang w:eastAsia="zh-CN"/>
        </w:rPr>
        <w:t>מסמכים</w:t>
      </w:r>
      <w:r>
        <w:rPr>
          <w:rFonts w:cs="Times New Roman"/>
          <w:sz w:val="24"/>
          <w:sz w:val="24"/>
          <w:szCs w:val="26"/>
          <w:rtl w:val="true"/>
          <w:lang w:eastAsia="zh-CN"/>
        </w:rPr>
        <w:t xml:space="preserve"> </w:t>
      </w:r>
      <w:r>
        <w:rPr>
          <w:rFonts w:cs="FrankRuehl"/>
          <w:sz w:val="24"/>
          <w:sz w:val="24"/>
          <w:szCs w:val="26"/>
          <w:rtl w:val="true"/>
          <w:lang w:eastAsia="zh-CN"/>
        </w:rPr>
        <w:t>פנימיים</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הנמל</w:t>
      </w:r>
      <w:r>
        <w:rPr>
          <w:rFonts w:cs="Times New Roman"/>
          <w:sz w:val="24"/>
          <w:sz w:val="24"/>
          <w:szCs w:val="26"/>
          <w:rtl w:val="true"/>
          <w:lang w:eastAsia="zh-CN"/>
        </w:rPr>
        <w:t xml:space="preserve"> </w:t>
      </w:r>
      <w:r>
        <w:rPr>
          <w:rFonts w:cs="FrankRuehl"/>
          <w:sz w:val="24"/>
          <w:sz w:val="24"/>
          <w:szCs w:val="26"/>
          <w:rtl w:val="true"/>
          <w:lang w:eastAsia="zh-CN"/>
        </w:rPr>
        <w:t>ומסירתם</w:t>
      </w:r>
      <w:r>
        <w:rPr>
          <w:rFonts w:cs="Times New Roman"/>
          <w:sz w:val="24"/>
          <w:sz w:val="24"/>
          <w:szCs w:val="26"/>
          <w:rtl w:val="true"/>
          <w:lang w:eastAsia="zh-CN"/>
        </w:rPr>
        <w:t xml:space="preserve"> </w:t>
      </w:r>
      <w:r>
        <w:rPr>
          <w:rFonts w:cs="FrankRuehl"/>
          <w:sz w:val="24"/>
          <w:sz w:val="24"/>
          <w:szCs w:val="26"/>
          <w:rtl w:val="true"/>
          <w:lang w:eastAsia="zh-CN"/>
        </w:rPr>
        <w:t>לחברת</w:t>
      </w:r>
      <w:r>
        <w:rPr>
          <w:rFonts w:cs="Times New Roman"/>
          <w:sz w:val="24"/>
          <w:sz w:val="24"/>
          <w:szCs w:val="26"/>
          <w:rtl w:val="true"/>
          <w:lang w:eastAsia="zh-CN"/>
        </w:rPr>
        <w:t xml:space="preserve"> </w:t>
      </w:r>
      <w:r>
        <w:rPr>
          <w:rFonts w:cs="FrankRuehl"/>
          <w:sz w:val="24"/>
          <w:sz w:val="24"/>
          <w:szCs w:val="26"/>
          <w:rtl w:val="true"/>
          <w:lang w:eastAsia="zh-CN"/>
        </w:rPr>
        <w:t>דנה</w:t>
      </w:r>
      <w:r>
        <w:rPr>
          <w:rFonts w:cs="Times New Roman"/>
          <w:sz w:val="24"/>
          <w:sz w:val="24"/>
          <w:szCs w:val="26"/>
          <w:rtl w:val="true"/>
          <w:lang w:eastAsia="zh-CN"/>
        </w:rPr>
        <w:t xml:space="preserve"> </w:t>
      </w:r>
      <w:r>
        <w:rPr>
          <w:rFonts w:cs="FrankRuehl"/>
          <w:sz w:val="24"/>
          <w:sz w:val="24"/>
          <w:szCs w:val="26"/>
          <w:rtl w:val="true"/>
          <w:lang w:eastAsia="zh-CN"/>
        </w:rPr>
        <w:t>לצורך</w:t>
      </w:r>
      <w:r>
        <w:rPr>
          <w:rFonts w:cs="Times New Roman"/>
          <w:sz w:val="24"/>
          <w:sz w:val="24"/>
          <w:szCs w:val="26"/>
          <w:rtl w:val="true"/>
          <w:lang w:eastAsia="zh-CN"/>
        </w:rPr>
        <w:t xml:space="preserve"> </w:t>
      </w:r>
      <w:r>
        <w:rPr>
          <w:rFonts w:cs="FrankRuehl"/>
          <w:sz w:val="24"/>
          <w:sz w:val="24"/>
          <w:szCs w:val="26"/>
          <w:rtl w:val="true"/>
          <w:lang w:eastAsia="zh-CN"/>
        </w:rPr>
        <w:t>שימוש</w:t>
      </w:r>
      <w:r>
        <w:rPr>
          <w:rFonts w:cs="Times New Roman"/>
          <w:sz w:val="24"/>
          <w:sz w:val="24"/>
          <w:szCs w:val="26"/>
          <w:rtl w:val="true"/>
          <w:lang w:eastAsia="zh-CN"/>
        </w:rPr>
        <w:t xml:space="preserve"> </w:t>
      </w:r>
      <w:r>
        <w:rPr>
          <w:rFonts w:cs="FrankRuehl"/>
          <w:sz w:val="24"/>
          <w:sz w:val="24"/>
          <w:szCs w:val="26"/>
          <w:rtl w:val="true"/>
          <w:lang w:eastAsia="zh-CN"/>
        </w:rPr>
        <w:t>בהם</w:t>
      </w:r>
      <w:r>
        <w:rPr>
          <w:rFonts w:cs="Times New Roman"/>
          <w:sz w:val="24"/>
          <w:sz w:val="24"/>
          <w:szCs w:val="26"/>
          <w:rtl w:val="true"/>
          <w:lang w:eastAsia="zh-CN"/>
        </w:rPr>
        <w:t xml:space="preserve"> </w:t>
      </w:r>
      <w:r>
        <w:rPr>
          <w:rFonts w:cs="FrankRuehl"/>
          <w:sz w:val="24"/>
          <w:sz w:val="24"/>
          <w:szCs w:val="26"/>
          <w:rtl w:val="true"/>
          <w:lang w:eastAsia="zh-CN"/>
        </w:rPr>
        <w:t>בהליך</w:t>
      </w:r>
      <w:r>
        <w:rPr>
          <w:rFonts w:cs="Times New Roman"/>
          <w:sz w:val="24"/>
          <w:sz w:val="24"/>
          <w:szCs w:val="26"/>
          <w:rtl w:val="true"/>
          <w:lang w:eastAsia="zh-CN"/>
        </w:rPr>
        <w:t xml:space="preserve"> </w:t>
      </w:r>
      <w:r>
        <w:rPr>
          <w:rFonts w:cs="FrankRuehl"/>
          <w:sz w:val="24"/>
          <w:sz w:val="24"/>
          <w:szCs w:val="26"/>
          <w:rtl w:val="true"/>
          <w:lang w:eastAsia="zh-CN"/>
        </w:rPr>
        <w:t>המשפטי</w:t>
      </w:r>
      <w:r>
        <w:rPr>
          <w:rFonts w:cs="Times New Roman"/>
          <w:sz w:val="24"/>
          <w:sz w:val="24"/>
          <w:szCs w:val="26"/>
          <w:rtl w:val="true"/>
          <w:lang w:eastAsia="zh-CN"/>
        </w:rPr>
        <w:t xml:space="preserve"> </w:t>
      </w:r>
      <w:r>
        <w:rPr>
          <w:rFonts w:cs="FrankRuehl"/>
          <w:sz w:val="24"/>
          <w:sz w:val="24"/>
          <w:szCs w:val="26"/>
          <w:rtl w:val="true"/>
          <w:lang w:eastAsia="zh-CN"/>
        </w:rPr>
        <w:t>שנקטה</w:t>
      </w:r>
      <w:r>
        <w:rPr>
          <w:rFonts w:cs="Times New Roman"/>
          <w:sz w:val="24"/>
          <w:sz w:val="24"/>
          <w:szCs w:val="26"/>
          <w:rtl w:val="true"/>
          <w:lang w:eastAsia="zh-CN"/>
        </w:rPr>
        <w:t xml:space="preserve"> </w:t>
      </w:r>
      <w:r>
        <w:rPr>
          <w:rFonts w:cs="FrankRuehl"/>
          <w:sz w:val="24"/>
          <w:sz w:val="24"/>
          <w:szCs w:val="26"/>
          <w:rtl w:val="true"/>
          <w:lang w:eastAsia="zh-CN"/>
        </w:rPr>
        <w:t>החברה</w:t>
      </w:r>
      <w:r>
        <w:rPr>
          <w:rFonts w:cs="Times New Roman"/>
          <w:sz w:val="24"/>
          <w:sz w:val="24"/>
          <w:szCs w:val="26"/>
          <w:rtl w:val="true"/>
          <w:lang w:eastAsia="zh-CN"/>
        </w:rPr>
        <w:t xml:space="preserve"> </w:t>
      </w:r>
      <w:r>
        <w:rPr>
          <w:rFonts w:cs="FrankRuehl"/>
          <w:sz w:val="24"/>
          <w:sz w:val="24"/>
          <w:szCs w:val="26"/>
          <w:rtl w:val="true"/>
          <w:lang w:eastAsia="zh-CN"/>
        </w:rPr>
        <w:t>נגד</w:t>
      </w:r>
      <w:r>
        <w:rPr>
          <w:rFonts w:cs="Times New Roman"/>
          <w:sz w:val="24"/>
          <w:sz w:val="24"/>
          <w:szCs w:val="26"/>
          <w:rtl w:val="true"/>
          <w:lang w:eastAsia="zh-CN"/>
        </w:rPr>
        <w:t xml:space="preserve"> </w:t>
      </w:r>
      <w:r>
        <w:rPr>
          <w:rFonts w:cs="FrankRuehl"/>
          <w:sz w:val="24"/>
          <w:sz w:val="24"/>
          <w:szCs w:val="26"/>
          <w:rtl w:val="true"/>
          <w:lang w:eastAsia="zh-CN"/>
        </w:rPr>
        <w:t>הנמל</w:t>
      </w:r>
      <w:r>
        <w:rPr>
          <w:rFonts w:cs="Times New Roman"/>
          <w:sz w:val="24"/>
          <w:sz w:val="24"/>
          <w:szCs w:val="26"/>
          <w:rtl w:val="true"/>
          <w:lang w:eastAsia="zh-CN"/>
        </w:rPr>
        <w:t xml:space="preserve"> </w:t>
      </w:r>
      <w:r>
        <w:rPr>
          <w:rFonts w:cs="FrankRuehl"/>
          <w:sz w:val="24"/>
          <w:sz w:val="24"/>
          <w:szCs w:val="26"/>
          <w:rtl w:val="true"/>
          <w:lang w:eastAsia="zh-CN"/>
        </w:rPr>
        <w:t>–</w:t>
      </w:r>
      <w:r>
        <w:rPr>
          <w:rFonts w:cs="Times New Roman"/>
          <w:sz w:val="24"/>
          <w:sz w:val="24"/>
          <w:szCs w:val="26"/>
          <w:rtl w:val="true"/>
          <w:lang w:eastAsia="zh-CN"/>
        </w:rPr>
        <w:t xml:space="preserve"> </w:t>
      </w:r>
      <w:r>
        <w:rPr>
          <w:rFonts w:cs="FrankRuehl"/>
          <w:sz w:val="24"/>
          <w:sz w:val="24"/>
          <w:szCs w:val="26"/>
          <w:rtl w:val="true"/>
          <w:lang w:eastAsia="zh-CN"/>
        </w:rPr>
        <w:t>עולים</w:t>
      </w:r>
      <w:r>
        <w:rPr>
          <w:rFonts w:cs="Times New Roman"/>
          <w:sz w:val="24"/>
          <w:sz w:val="24"/>
          <w:szCs w:val="26"/>
          <w:rtl w:val="true"/>
          <w:lang w:eastAsia="zh-CN"/>
        </w:rPr>
        <w:t xml:space="preserve"> </w:t>
      </w:r>
      <w:r>
        <w:rPr>
          <w:rFonts w:cs="FrankRuehl"/>
          <w:sz w:val="24"/>
          <w:sz w:val="24"/>
          <w:szCs w:val="26"/>
          <w:rtl w:val="true"/>
          <w:lang w:eastAsia="zh-CN"/>
        </w:rPr>
        <w:t>כדי</w:t>
      </w:r>
      <w:r>
        <w:rPr>
          <w:rFonts w:cs="Times New Roman"/>
          <w:sz w:val="24"/>
          <w:sz w:val="24"/>
          <w:szCs w:val="26"/>
          <w:rtl w:val="true"/>
          <w:lang w:eastAsia="zh-CN"/>
        </w:rPr>
        <w:t xml:space="preserve"> </w:t>
      </w:r>
      <w:r>
        <w:rPr>
          <w:rFonts w:cs="FrankRuehl"/>
          <w:sz w:val="24"/>
          <w:sz w:val="24"/>
          <w:szCs w:val="26"/>
          <w:rtl w:val="true"/>
          <w:lang w:eastAsia="zh-CN"/>
        </w:rPr>
        <w:t>מעשה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FrankRuehl"/>
          <w:sz w:val="24"/>
          <w:szCs w:val="26"/>
          <w:rtl w:val="true"/>
          <w:lang w:eastAsia="zh-CN"/>
        </w:rPr>
        <w:t xml:space="preserve">, </w:t>
      </w:r>
      <w:r>
        <w:rPr>
          <w:rFonts w:cs="FrankRuehl"/>
          <w:sz w:val="24"/>
          <w:sz w:val="24"/>
          <w:szCs w:val="26"/>
          <w:rtl w:val="true"/>
          <w:lang w:eastAsia="zh-CN"/>
        </w:rPr>
        <w:t>שכן</w:t>
      </w:r>
      <w:r>
        <w:rPr>
          <w:rFonts w:cs="Times New Roman"/>
          <w:sz w:val="24"/>
          <w:sz w:val="24"/>
          <w:szCs w:val="26"/>
          <w:rtl w:val="true"/>
          <w:lang w:eastAsia="zh-CN"/>
        </w:rPr>
        <w:t xml:space="preserve"> </w:t>
      </w:r>
      <w:r>
        <w:rPr>
          <w:rFonts w:cs="FrankRuehl"/>
          <w:sz w:val="24"/>
          <w:sz w:val="24"/>
          <w:szCs w:val="26"/>
          <w:rtl w:val="true"/>
          <w:lang w:eastAsia="zh-CN"/>
        </w:rPr>
        <w:t>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היה</w:t>
      </w:r>
      <w:r>
        <w:rPr>
          <w:rFonts w:cs="Times New Roman"/>
          <w:sz w:val="24"/>
          <w:sz w:val="24"/>
          <w:szCs w:val="26"/>
          <w:rtl w:val="true"/>
          <w:lang w:eastAsia="zh-CN"/>
        </w:rPr>
        <w:t xml:space="preserve"> </w:t>
      </w:r>
      <w:r>
        <w:rPr>
          <w:rFonts w:cs="FrankRuehl"/>
          <w:sz w:val="24"/>
          <w:sz w:val="24"/>
          <w:szCs w:val="26"/>
          <w:rtl w:val="true"/>
          <w:lang w:eastAsia="zh-CN"/>
        </w:rPr>
        <w:t>מודע</w:t>
      </w:r>
      <w:r>
        <w:rPr>
          <w:rFonts w:cs="Times New Roman"/>
          <w:sz w:val="24"/>
          <w:sz w:val="24"/>
          <w:szCs w:val="26"/>
          <w:rtl w:val="true"/>
          <w:lang w:eastAsia="zh-CN"/>
        </w:rPr>
        <w:t xml:space="preserve"> </w:t>
      </w:r>
      <w:r>
        <w:rPr>
          <w:rFonts w:cs="FrankRuehl"/>
          <w:sz w:val="24"/>
          <w:sz w:val="24"/>
          <w:szCs w:val="26"/>
          <w:rtl w:val="true"/>
          <w:lang w:eastAsia="zh-CN"/>
        </w:rPr>
        <w:t>להיותו</w:t>
      </w:r>
      <w:r>
        <w:rPr>
          <w:rFonts w:cs="Times New Roman"/>
          <w:sz w:val="24"/>
          <w:sz w:val="24"/>
          <w:szCs w:val="26"/>
          <w:rtl w:val="true"/>
          <w:lang w:eastAsia="zh-CN"/>
        </w:rPr>
        <w:t xml:space="preserve"> </w:t>
      </w:r>
      <w:r>
        <w:rPr>
          <w:rFonts w:cs="FrankRuehl"/>
          <w:sz w:val="24"/>
          <w:sz w:val="24"/>
          <w:szCs w:val="26"/>
          <w:rtl w:val="true"/>
          <w:lang w:eastAsia="zh-CN"/>
        </w:rPr>
        <w:t>נתון</w:t>
      </w:r>
      <w:r>
        <w:rPr>
          <w:rFonts w:cs="Times New Roman"/>
          <w:sz w:val="24"/>
          <w:sz w:val="24"/>
          <w:szCs w:val="26"/>
          <w:rtl w:val="true"/>
          <w:lang w:eastAsia="zh-CN"/>
        </w:rPr>
        <w:t xml:space="preserve"> </w:t>
      </w:r>
      <w:r>
        <w:rPr>
          <w:rFonts w:cs="FrankRuehl"/>
          <w:sz w:val="24"/>
          <w:sz w:val="24"/>
          <w:szCs w:val="26"/>
          <w:rtl w:val="true"/>
          <w:lang w:eastAsia="zh-CN"/>
        </w:rPr>
        <w:t>במצב</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ניגוד</w:t>
      </w:r>
      <w:r>
        <w:rPr>
          <w:rFonts w:cs="Times New Roman"/>
          <w:sz w:val="24"/>
          <w:sz w:val="24"/>
          <w:szCs w:val="26"/>
          <w:rtl w:val="true"/>
          <w:lang w:eastAsia="zh-CN"/>
        </w:rPr>
        <w:t xml:space="preserve"> </w:t>
      </w:r>
      <w:r>
        <w:rPr>
          <w:rFonts w:cs="FrankRuehl"/>
          <w:sz w:val="24"/>
          <w:sz w:val="24"/>
          <w:szCs w:val="26"/>
          <w:rtl w:val="true"/>
          <w:lang w:eastAsia="zh-CN"/>
        </w:rPr>
        <w:t>עניינים</w:t>
      </w:r>
      <w:r>
        <w:rPr>
          <w:rFonts w:cs="Times New Roman"/>
          <w:sz w:val="24"/>
          <w:sz w:val="24"/>
          <w:szCs w:val="26"/>
          <w:rtl w:val="true"/>
          <w:lang w:eastAsia="zh-CN"/>
        </w:rPr>
        <w:t xml:space="preserve"> </w:t>
      </w:r>
      <w:r>
        <w:rPr>
          <w:rFonts w:cs="FrankRuehl"/>
          <w:sz w:val="24"/>
          <w:sz w:val="24"/>
          <w:szCs w:val="26"/>
          <w:rtl w:val="true"/>
          <w:lang w:eastAsia="zh-CN"/>
        </w:rPr>
        <w:t>מובהק</w:t>
      </w:r>
      <w:r>
        <w:rPr>
          <w:rFonts w:cs="Times New Roman"/>
          <w:sz w:val="24"/>
          <w:sz w:val="24"/>
          <w:szCs w:val="26"/>
          <w:rtl w:val="true"/>
          <w:lang w:eastAsia="zh-CN"/>
        </w:rPr>
        <w:t xml:space="preserve"> </w:t>
      </w:r>
      <w:r>
        <w:rPr>
          <w:rFonts w:cs="FrankRuehl"/>
          <w:sz w:val="24"/>
          <w:sz w:val="24"/>
          <w:szCs w:val="26"/>
          <w:rtl w:val="true"/>
          <w:lang w:eastAsia="zh-CN"/>
        </w:rPr>
        <w:t>בין</w:t>
      </w:r>
      <w:r>
        <w:rPr>
          <w:rFonts w:cs="Times New Roman"/>
          <w:sz w:val="24"/>
          <w:sz w:val="24"/>
          <w:szCs w:val="26"/>
          <w:rtl w:val="true"/>
          <w:lang w:eastAsia="zh-CN"/>
        </w:rPr>
        <w:t xml:space="preserve"> </w:t>
      </w:r>
      <w:r>
        <w:rPr>
          <w:rFonts w:cs="FrankRuehl"/>
          <w:sz w:val="24"/>
          <w:sz w:val="24"/>
          <w:szCs w:val="26"/>
          <w:rtl w:val="true"/>
          <w:lang w:eastAsia="zh-CN"/>
        </w:rPr>
        <w:t>האינטרס</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הנמל</w:t>
      </w:r>
      <w:r>
        <w:rPr>
          <w:rFonts w:cs="Times New Roman"/>
          <w:sz w:val="24"/>
          <w:sz w:val="24"/>
          <w:szCs w:val="26"/>
          <w:rtl w:val="true"/>
          <w:lang w:eastAsia="zh-CN"/>
        </w:rPr>
        <w:t xml:space="preserve"> </w:t>
      </w:r>
      <w:r>
        <w:rPr>
          <w:rFonts w:cs="FrankRuehl"/>
          <w:sz w:val="24"/>
          <w:sz w:val="24"/>
          <w:szCs w:val="26"/>
          <w:rtl w:val="true"/>
          <w:lang w:eastAsia="zh-CN"/>
        </w:rPr>
        <w:t>לבין</w:t>
      </w:r>
      <w:r>
        <w:rPr>
          <w:rFonts w:cs="Times New Roman"/>
          <w:sz w:val="24"/>
          <w:sz w:val="24"/>
          <w:szCs w:val="26"/>
          <w:rtl w:val="true"/>
          <w:lang w:eastAsia="zh-CN"/>
        </w:rPr>
        <w:t xml:space="preserve"> </w:t>
      </w:r>
      <w:r>
        <w:rPr>
          <w:rFonts w:cs="FrankRuehl"/>
          <w:sz w:val="24"/>
          <w:sz w:val="24"/>
          <w:szCs w:val="26"/>
          <w:rtl w:val="true"/>
          <w:lang w:eastAsia="zh-CN"/>
        </w:rPr>
        <w:t>האינטרס</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חברת</w:t>
      </w:r>
      <w:r>
        <w:rPr>
          <w:rFonts w:cs="Times New Roman"/>
          <w:sz w:val="24"/>
          <w:sz w:val="24"/>
          <w:szCs w:val="26"/>
          <w:rtl w:val="true"/>
          <w:lang w:eastAsia="zh-CN"/>
        </w:rPr>
        <w:t xml:space="preserve"> </w:t>
      </w:r>
      <w:r>
        <w:rPr>
          <w:rFonts w:cs="FrankRuehl"/>
          <w:sz w:val="24"/>
          <w:sz w:val="24"/>
          <w:szCs w:val="26"/>
          <w:rtl w:val="true"/>
          <w:lang w:eastAsia="zh-CN"/>
        </w:rPr>
        <w:t>דנה</w:t>
      </w:r>
      <w:r>
        <w:rPr>
          <w:rFonts w:cs="Times New Roman"/>
          <w:sz w:val="24"/>
          <w:sz w:val="24"/>
          <w:szCs w:val="26"/>
          <w:rtl w:val="true"/>
          <w:lang w:eastAsia="zh-CN"/>
        </w:rPr>
        <w:t xml:space="preserve"> </w:t>
      </w:r>
      <w:r>
        <w:rPr>
          <w:rFonts w:cs="FrankRuehl"/>
          <w:sz w:val="24"/>
          <w:sz w:val="24"/>
          <w:szCs w:val="26"/>
          <w:rtl w:val="true"/>
          <w:lang w:eastAsia="zh-CN"/>
        </w:rPr>
        <w:t>והאינטרס</w:t>
      </w:r>
      <w:r>
        <w:rPr>
          <w:rFonts w:cs="Times New Roman"/>
          <w:sz w:val="24"/>
          <w:sz w:val="24"/>
          <w:szCs w:val="26"/>
          <w:rtl w:val="true"/>
          <w:lang w:eastAsia="zh-CN"/>
        </w:rPr>
        <w:t xml:space="preserve"> </w:t>
      </w:r>
      <w:r>
        <w:rPr>
          <w:rFonts w:cs="FrankRuehl"/>
          <w:sz w:val="24"/>
          <w:sz w:val="24"/>
          <w:szCs w:val="26"/>
          <w:rtl w:val="true"/>
          <w:lang w:eastAsia="zh-CN"/>
        </w:rPr>
        <w:t>האישי</w:t>
      </w:r>
      <w:r>
        <w:rPr>
          <w:rFonts w:cs="Times New Roman"/>
          <w:sz w:val="24"/>
          <w:sz w:val="24"/>
          <w:szCs w:val="26"/>
          <w:rtl w:val="true"/>
          <w:lang w:eastAsia="zh-CN"/>
        </w:rPr>
        <w:t xml:space="preserve"> </w:t>
      </w:r>
      <w:r>
        <w:rPr>
          <w:rFonts w:cs="FrankRuehl"/>
          <w:sz w:val="24"/>
          <w:sz w:val="24"/>
          <w:szCs w:val="26"/>
          <w:rtl w:val="true"/>
          <w:lang w:eastAsia="zh-CN"/>
        </w:rPr>
        <w:t>שלו</w:t>
      </w:r>
      <w:r>
        <w:rPr>
          <w:rFonts w:cs="FrankRuehl"/>
          <w:sz w:val="24"/>
          <w:szCs w:val="26"/>
          <w:rtl w:val="true"/>
          <w:lang w:eastAsia="zh-CN"/>
        </w:rPr>
        <w:t xml:space="preserve">, </w:t>
      </w:r>
      <w:r>
        <w:rPr>
          <w:rFonts w:cs="FrankRuehl"/>
          <w:sz w:val="24"/>
          <w:sz w:val="24"/>
          <w:szCs w:val="26"/>
          <w:rtl w:val="true"/>
          <w:lang w:eastAsia="zh-CN"/>
        </w:rPr>
        <w:t>ולהיותו</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מצב</w:t>
      </w:r>
      <w:r>
        <w:rPr>
          <w:rFonts w:cs="Times New Roman"/>
          <w:sz w:val="24"/>
          <w:sz w:val="24"/>
          <w:szCs w:val="26"/>
          <w:rtl w:val="true"/>
          <w:lang w:eastAsia="zh-CN"/>
        </w:rPr>
        <w:t xml:space="preserve"> </w:t>
      </w:r>
      <w:r>
        <w:rPr>
          <w:rFonts w:cs="FrankRuehl"/>
          <w:sz w:val="24"/>
          <w:sz w:val="24"/>
          <w:szCs w:val="26"/>
          <w:rtl w:val="true"/>
          <w:lang w:eastAsia="zh-CN"/>
        </w:rPr>
        <w:t>זה</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פוגע</w:t>
      </w:r>
      <w:r>
        <w:rPr>
          <w:rFonts w:cs="Times New Roman"/>
          <w:sz w:val="24"/>
          <w:sz w:val="24"/>
          <w:szCs w:val="26"/>
          <w:rtl w:val="true"/>
          <w:lang w:eastAsia="zh-CN"/>
        </w:rPr>
        <w:t xml:space="preserve"> </w:t>
      </w:r>
      <w:r>
        <w:rPr>
          <w:rFonts w:cs="FrankRuehl"/>
          <w:sz w:val="24"/>
          <w:sz w:val="24"/>
          <w:szCs w:val="26"/>
          <w:rtl w:val="true"/>
          <w:lang w:eastAsia="zh-CN"/>
        </w:rPr>
        <w:t>בציבור</w:t>
      </w:r>
      <w:r>
        <w:rPr>
          <w:rFonts w:cs="FrankRuehl"/>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אלרון</w:t>
      </w:r>
      <w:r>
        <w:rPr>
          <w:rFonts w:cs="Times New Roman"/>
          <w:sz w:val="24"/>
          <w:sz w:val="24"/>
          <w:szCs w:val="26"/>
          <w:rtl w:val="true"/>
          <w:lang w:eastAsia="zh-CN"/>
        </w:rPr>
        <w:t xml:space="preserve"> </w:t>
      </w:r>
      <w:r>
        <w:rPr>
          <w:rFonts w:cs="FrankRuehl"/>
          <w:sz w:val="24"/>
          <w:sz w:val="24"/>
          <w:szCs w:val="26"/>
          <w:rtl w:val="true"/>
          <w:lang w:eastAsia="zh-CN"/>
        </w:rPr>
        <w:t>עמד</w:t>
      </w:r>
      <w:r>
        <w:rPr>
          <w:rFonts w:cs="Times New Roman"/>
          <w:sz w:val="24"/>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הקושי</w:t>
      </w:r>
      <w:r>
        <w:rPr>
          <w:rFonts w:cs="Times New Roman"/>
          <w:sz w:val="24"/>
          <w:sz w:val="24"/>
          <w:szCs w:val="26"/>
          <w:rtl w:val="true"/>
          <w:lang w:eastAsia="zh-CN"/>
        </w:rPr>
        <w:t xml:space="preserve"> </w:t>
      </w:r>
      <w:r>
        <w:rPr>
          <w:rFonts w:cs="FrankRuehl"/>
          <w:sz w:val="24"/>
          <w:sz w:val="24"/>
          <w:szCs w:val="26"/>
          <w:rtl w:val="true"/>
          <w:lang w:eastAsia="zh-CN"/>
        </w:rPr>
        <w:t>הטמון</w:t>
      </w:r>
      <w:r>
        <w:rPr>
          <w:rFonts w:cs="Times New Roman"/>
          <w:sz w:val="24"/>
          <w:sz w:val="24"/>
          <w:szCs w:val="26"/>
          <w:rtl w:val="true"/>
          <w:lang w:eastAsia="zh-CN"/>
        </w:rPr>
        <w:t xml:space="preserve"> </w:t>
      </w:r>
      <w:r>
        <w:rPr>
          <w:rFonts w:cs="FrankRuehl"/>
          <w:sz w:val="24"/>
          <w:sz w:val="24"/>
          <w:szCs w:val="26"/>
          <w:rtl w:val="true"/>
          <w:lang w:eastAsia="zh-CN"/>
        </w:rPr>
        <w:t>בעמימות</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עבירת</w:t>
      </w:r>
      <w:r>
        <w:rPr>
          <w:rFonts w:cs="Times New Roman"/>
          <w:sz w:val="24"/>
          <w:sz w:val="24"/>
          <w:szCs w:val="26"/>
          <w:rtl w:val="true"/>
          <w:lang w:eastAsia="zh-CN"/>
        </w:rPr>
        <w:t xml:space="preserve"> </w:t>
      </w:r>
      <w:r>
        <w:rPr>
          <w:rFonts w:cs="FrankRuehl"/>
          <w:sz w:val="24"/>
          <w:sz w:val="24"/>
          <w:szCs w:val="26"/>
          <w:rtl w:val="true"/>
          <w:lang w:eastAsia="zh-CN"/>
        </w:rPr>
        <w:t>ה</w:t>
      </w:r>
      <w:r>
        <w:rPr>
          <w:rFonts w:cs="FrankRuehl"/>
          <w:sz w:val="24"/>
          <w:szCs w:val="26"/>
          <w:rtl w:val="true"/>
          <w:lang w:eastAsia="zh-CN"/>
        </w:rPr>
        <w:t>"</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FrankRuehl"/>
          <w:sz w:val="24"/>
          <w:szCs w:val="26"/>
          <w:rtl w:val="true"/>
          <w:lang w:eastAsia="zh-CN"/>
        </w:rPr>
        <w:t xml:space="preserve">" </w:t>
      </w:r>
      <w:r>
        <w:rPr>
          <w:rFonts w:cs="FrankRuehl"/>
          <w:sz w:val="24"/>
          <w:sz w:val="24"/>
          <w:szCs w:val="26"/>
          <w:rtl w:val="true"/>
          <w:lang w:eastAsia="zh-CN"/>
        </w:rPr>
        <w:t>אך</w:t>
      </w:r>
      <w:r>
        <w:rPr>
          <w:rFonts w:cs="Times New Roman"/>
          <w:sz w:val="24"/>
          <w:sz w:val="24"/>
          <w:szCs w:val="26"/>
          <w:rtl w:val="true"/>
          <w:lang w:eastAsia="zh-CN"/>
        </w:rPr>
        <w:t xml:space="preserve"> </w:t>
      </w:r>
      <w:r>
        <w:rPr>
          <w:rFonts w:cs="FrankRuehl"/>
          <w:sz w:val="24"/>
          <w:sz w:val="24"/>
          <w:szCs w:val="26"/>
          <w:rtl w:val="true"/>
          <w:lang w:eastAsia="zh-CN"/>
        </w:rPr>
        <w:t>ציין</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בכך</w:t>
      </w:r>
      <w:r>
        <w:rPr>
          <w:rFonts w:cs="Times New Roman"/>
          <w:sz w:val="24"/>
          <w:sz w:val="24"/>
          <w:szCs w:val="26"/>
          <w:rtl w:val="true"/>
          <w:lang w:eastAsia="zh-CN"/>
        </w:rPr>
        <w:t xml:space="preserve"> </w:t>
      </w:r>
      <w:r>
        <w:rPr>
          <w:rFonts w:cs="FrankRuehl"/>
          <w:sz w:val="24"/>
          <w:sz w:val="24"/>
          <w:szCs w:val="26"/>
          <w:rtl w:val="true"/>
          <w:lang w:eastAsia="zh-CN"/>
        </w:rPr>
        <w:t>אין</w:t>
      </w:r>
      <w:r>
        <w:rPr>
          <w:rFonts w:cs="Times New Roman"/>
          <w:sz w:val="24"/>
          <w:sz w:val="24"/>
          <w:szCs w:val="26"/>
          <w:rtl w:val="true"/>
          <w:lang w:eastAsia="zh-CN"/>
        </w:rPr>
        <w:t xml:space="preserve"> </w:t>
      </w:r>
      <w:r>
        <w:rPr>
          <w:rFonts w:cs="FrankRuehl"/>
          <w:sz w:val="24"/>
          <w:sz w:val="24"/>
          <w:szCs w:val="26"/>
          <w:rtl w:val="true"/>
          <w:lang w:eastAsia="zh-CN"/>
        </w:rPr>
        <w:t>כדי</w:t>
      </w:r>
      <w:r>
        <w:rPr>
          <w:rFonts w:cs="Times New Roman"/>
          <w:sz w:val="24"/>
          <w:sz w:val="24"/>
          <w:szCs w:val="26"/>
          <w:rtl w:val="true"/>
          <w:lang w:eastAsia="zh-CN"/>
        </w:rPr>
        <w:t xml:space="preserve"> </w:t>
      </w:r>
      <w:r>
        <w:rPr>
          <w:rFonts w:cs="FrankRuehl"/>
          <w:sz w:val="24"/>
          <w:sz w:val="24"/>
          <w:szCs w:val="26"/>
          <w:rtl w:val="true"/>
          <w:lang w:eastAsia="zh-CN"/>
        </w:rPr>
        <w:t>לבטל</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חשיבותה</w:t>
      </w:r>
      <w:r>
        <w:rPr>
          <w:rFonts w:cs="Times New Roman"/>
          <w:sz w:val="24"/>
          <w:sz w:val="24"/>
          <w:szCs w:val="26"/>
          <w:rtl w:val="true"/>
          <w:lang w:eastAsia="zh-CN"/>
        </w:rPr>
        <w:t xml:space="preserve"> </w:t>
      </w:r>
      <w:r>
        <w:rPr>
          <w:rFonts w:cs="FrankRuehl"/>
          <w:sz w:val="24"/>
          <w:sz w:val="24"/>
          <w:szCs w:val="26"/>
          <w:rtl w:val="true"/>
          <w:lang w:eastAsia="zh-CN"/>
        </w:rPr>
        <w:t>העקרונית</w:t>
      </w:r>
      <w:r>
        <w:rPr>
          <w:rFonts w:cs="Times New Roman"/>
          <w:sz w:val="24"/>
          <w:sz w:val="24"/>
          <w:szCs w:val="26"/>
          <w:rtl w:val="true"/>
          <w:lang w:eastAsia="zh-CN"/>
        </w:rPr>
        <w:t xml:space="preserve"> </w:t>
      </w:r>
      <w:r>
        <w:rPr>
          <w:rFonts w:cs="FrankRuehl"/>
          <w:sz w:val="24"/>
          <w:sz w:val="24"/>
          <w:szCs w:val="26"/>
          <w:rtl w:val="true"/>
          <w:lang w:eastAsia="zh-CN"/>
        </w:rPr>
        <w:t>והמעשית</w:t>
      </w:r>
      <w:r>
        <w:rPr>
          <w:rFonts w:cs="Times New Roman"/>
          <w:sz w:val="24"/>
          <w:sz w:val="24"/>
          <w:szCs w:val="26"/>
          <w:rtl w:val="true"/>
          <w:lang w:eastAsia="zh-CN"/>
        </w:rPr>
        <w:t xml:space="preserve"> </w:t>
      </w:r>
      <w:r>
        <w:rPr>
          <w:rFonts w:cs="FrankRuehl"/>
          <w:sz w:val="24"/>
          <w:sz w:val="24"/>
          <w:szCs w:val="26"/>
          <w:rtl w:val="true"/>
          <w:lang w:eastAsia="zh-CN"/>
        </w:rPr>
        <w:t>הרבה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העבירה</w:t>
      </w:r>
      <w:r>
        <w:rPr>
          <w:rFonts w:cs="FrankRuehl"/>
          <w:sz w:val="24"/>
          <w:szCs w:val="26"/>
          <w:rtl w:val="true"/>
          <w:lang w:eastAsia="zh-CN"/>
        </w:rPr>
        <w:t xml:space="preserve">, </w:t>
      </w:r>
      <w:r>
        <w:rPr>
          <w:rFonts w:cs="FrankRuehl"/>
          <w:sz w:val="24"/>
          <w:sz w:val="24"/>
          <w:szCs w:val="26"/>
          <w:rtl w:val="true"/>
          <w:lang w:eastAsia="zh-CN"/>
        </w:rPr>
        <w:t>שלא</w:t>
      </w:r>
      <w:r>
        <w:rPr>
          <w:rFonts w:cs="Times New Roman"/>
          <w:sz w:val="24"/>
          <w:sz w:val="24"/>
          <w:szCs w:val="26"/>
          <w:rtl w:val="true"/>
          <w:lang w:eastAsia="zh-CN"/>
        </w:rPr>
        <w:t xml:space="preserve"> </w:t>
      </w:r>
      <w:r>
        <w:rPr>
          <w:rFonts w:cs="FrankRuehl"/>
          <w:sz w:val="24"/>
          <w:sz w:val="24"/>
          <w:szCs w:val="26"/>
          <w:rtl w:val="true"/>
          <w:lang w:eastAsia="zh-CN"/>
        </w:rPr>
        <w:t>ניתן</w:t>
      </w:r>
      <w:r>
        <w:rPr>
          <w:rFonts w:cs="Times New Roman"/>
          <w:sz w:val="24"/>
          <w:sz w:val="24"/>
          <w:szCs w:val="26"/>
          <w:rtl w:val="true"/>
          <w:lang w:eastAsia="zh-CN"/>
        </w:rPr>
        <w:t xml:space="preserve"> </w:t>
      </w:r>
      <w:r>
        <w:rPr>
          <w:rFonts w:cs="FrankRuehl"/>
          <w:sz w:val="24"/>
          <w:sz w:val="24"/>
          <w:szCs w:val="26"/>
          <w:rtl w:val="true"/>
          <w:lang w:eastAsia="zh-CN"/>
        </w:rPr>
        <w:t>להפליג</w:t>
      </w:r>
      <w:r>
        <w:rPr>
          <w:rFonts w:cs="Times New Roman"/>
          <w:sz w:val="24"/>
          <w:sz w:val="24"/>
          <w:szCs w:val="26"/>
          <w:rtl w:val="true"/>
          <w:lang w:eastAsia="zh-CN"/>
        </w:rPr>
        <w:t xml:space="preserve"> </w:t>
      </w:r>
      <w:r>
        <w:rPr>
          <w:rFonts w:cs="FrankRuehl"/>
          <w:sz w:val="24"/>
          <w:sz w:val="24"/>
          <w:szCs w:val="26"/>
          <w:rtl w:val="true"/>
          <w:lang w:eastAsia="zh-CN"/>
        </w:rPr>
        <w:t>בתרומתה</w:t>
      </w:r>
      <w:r>
        <w:rPr>
          <w:rFonts w:cs="Times New Roman"/>
          <w:sz w:val="24"/>
          <w:sz w:val="24"/>
          <w:szCs w:val="26"/>
          <w:rtl w:val="true"/>
          <w:lang w:eastAsia="zh-CN"/>
        </w:rPr>
        <w:t xml:space="preserve"> </w:t>
      </w:r>
      <w:r>
        <w:rPr>
          <w:rFonts w:cs="FrankRuehl"/>
          <w:sz w:val="24"/>
          <w:sz w:val="24"/>
          <w:szCs w:val="26"/>
          <w:rtl w:val="true"/>
          <w:lang w:eastAsia="zh-CN"/>
        </w:rPr>
        <w:t>למאבק</w:t>
      </w:r>
      <w:r>
        <w:rPr>
          <w:rFonts w:cs="Times New Roman"/>
          <w:sz w:val="24"/>
          <w:sz w:val="24"/>
          <w:szCs w:val="26"/>
          <w:rtl w:val="true"/>
          <w:lang w:eastAsia="zh-CN"/>
        </w:rPr>
        <w:t xml:space="preserve"> </w:t>
      </w:r>
      <w:r>
        <w:rPr>
          <w:rFonts w:cs="FrankRuehl"/>
          <w:sz w:val="24"/>
          <w:sz w:val="24"/>
          <w:szCs w:val="26"/>
          <w:rtl w:val="true"/>
          <w:lang w:eastAsia="zh-CN"/>
        </w:rPr>
        <w:t>בשחיתות</w:t>
      </w:r>
      <w:r>
        <w:rPr>
          <w:rFonts w:cs="Times New Roman"/>
          <w:sz w:val="24"/>
          <w:sz w:val="24"/>
          <w:szCs w:val="26"/>
          <w:rtl w:val="true"/>
          <w:lang w:eastAsia="zh-CN"/>
        </w:rPr>
        <w:t xml:space="preserve"> </w:t>
      </w:r>
      <w:r>
        <w:rPr>
          <w:rFonts w:cs="FrankRuehl"/>
          <w:sz w:val="24"/>
          <w:sz w:val="24"/>
          <w:szCs w:val="26"/>
          <w:rtl w:val="true"/>
          <w:lang w:eastAsia="zh-CN"/>
        </w:rPr>
        <w:t>שלטונית</w:t>
      </w:r>
      <w:r>
        <w:rPr>
          <w:rFonts w:cs="FrankRuehl"/>
          <w:sz w:val="24"/>
          <w:szCs w:val="26"/>
          <w:rtl w:val="true"/>
          <w:lang w:eastAsia="zh-CN"/>
        </w:rPr>
        <w:t xml:space="preserve">. </w:t>
      </w:r>
      <w:r>
        <w:rPr>
          <w:rFonts w:cs="FrankRuehl"/>
          <w:sz w:val="24"/>
          <w:sz w:val="24"/>
          <w:szCs w:val="26"/>
          <w:rtl w:val="true"/>
          <w:lang w:eastAsia="zh-CN"/>
        </w:rPr>
        <w:t>עם</w:t>
      </w:r>
      <w:r>
        <w:rPr>
          <w:rFonts w:cs="Times New Roman"/>
          <w:sz w:val="24"/>
          <w:sz w:val="24"/>
          <w:szCs w:val="26"/>
          <w:rtl w:val="true"/>
          <w:lang w:eastAsia="zh-CN"/>
        </w:rPr>
        <w:t xml:space="preserve"> </w:t>
      </w:r>
      <w:r>
        <w:rPr>
          <w:rFonts w:cs="FrankRuehl"/>
          <w:sz w:val="24"/>
          <w:sz w:val="24"/>
          <w:szCs w:val="26"/>
          <w:rtl w:val="true"/>
          <w:lang w:eastAsia="zh-CN"/>
        </w:rPr>
        <w:t>זאת</w:t>
      </w:r>
      <w:r>
        <w:rPr>
          <w:rFonts w:cs="FrankRuehl"/>
          <w:sz w:val="24"/>
          <w:szCs w:val="26"/>
          <w:rtl w:val="true"/>
          <w:lang w:eastAsia="zh-CN"/>
        </w:rPr>
        <w:t xml:space="preserve">, </w:t>
      </w:r>
      <w:r>
        <w:rPr>
          <w:rFonts w:cs="FrankRuehl"/>
          <w:sz w:val="24"/>
          <w:sz w:val="24"/>
          <w:szCs w:val="26"/>
          <w:rtl w:val="true"/>
          <w:lang w:eastAsia="zh-CN"/>
        </w:rPr>
        <w:t>הודגש</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בימ</w:t>
      </w:r>
      <w:r>
        <w:rPr>
          <w:rFonts w:cs="FrankRuehl"/>
          <w:sz w:val="24"/>
          <w:szCs w:val="26"/>
          <w:rtl w:val="true"/>
          <w:lang w:eastAsia="zh-CN"/>
        </w:rPr>
        <w:t>"</w:t>
      </w:r>
      <w:r>
        <w:rPr>
          <w:rFonts w:cs="FrankRuehl"/>
          <w:sz w:val="24"/>
          <w:sz w:val="24"/>
          <w:szCs w:val="26"/>
          <w:rtl w:val="true"/>
          <w:lang w:eastAsia="zh-CN"/>
        </w:rPr>
        <w:t>ש</w:t>
      </w:r>
      <w:r>
        <w:rPr>
          <w:rFonts w:cs="Times New Roman"/>
          <w:sz w:val="24"/>
          <w:sz w:val="24"/>
          <w:szCs w:val="26"/>
          <w:rtl w:val="true"/>
          <w:lang w:eastAsia="zh-CN"/>
        </w:rPr>
        <w:t xml:space="preserve"> </w:t>
      </w:r>
      <w:r>
        <w:rPr>
          <w:rFonts w:cs="FrankRuehl"/>
          <w:sz w:val="24"/>
          <w:sz w:val="24"/>
          <w:szCs w:val="26"/>
          <w:rtl w:val="true"/>
          <w:lang w:eastAsia="zh-CN"/>
        </w:rPr>
        <w:t>לנקוט</w:t>
      </w:r>
      <w:r>
        <w:rPr>
          <w:rFonts w:cs="Times New Roman"/>
          <w:sz w:val="24"/>
          <w:sz w:val="24"/>
          <w:szCs w:val="26"/>
          <w:rtl w:val="true"/>
          <w:lang w:eastAsia="zh-CN"/>
        </w:rPr>
        <w:t xml:space="preserve"> </w:t>
      </w:r>
      <w:r>
        <w:rPr>
          <w:rFonts w:cs="FrankRuehl"/>
          <w:sz w:val="24"/>
          <w:sz w:val="24"/>
          <w:szCs w:val="26"/>
          <w:rtl w:val="true"/>
          <w:lang w:eastAsia="zh-CN"/>
        </w:rPr>
        <w:t>משנה</w:t>
      </w:r>
      <w:r>
        <w:rPr>
          <w:rFonts w:cs="Times New Roman"/>
          <w:sz w:val="24"/>
          <w:sz w:val="24"/>
          <w:szCs w:val="26"/>
          <w:rtl w:val="true"/>
          <w:lang w:eastAsia="zh-CN"/>
        </w:rPr>
        <w:t xml:space="preserve"> </w:t>
      </w:r>
      <w:r>
        <w:rPr>
          <w:rFonts w:cs="FrankRuehl"/>
          <w:sz w:val="24"/>
          <w:sz w:val="24"/>
          <w:szCs w:val="26"/>
          <w:rtl w:val="true"/>
          <w:lang w:eastAsia="zh-CN"/>
        </w:rPr>
        <w:t>זהירות</w:t>
      </w:r>
      <w:r>
        <w:rPr>
          <w:rFonts w:cs="Times New Roman"/>
          <w:sz w:val="24"/>
          <w:sz w:val="24"/>
          <w:szCs w:val="26"/>
          <w:rtl w:val="true"/>
          <w:lang w:eastAsia="zh-CN"/>
        </w:rPr>
        <w:t xml:space="preserve"> </w:t>
      </w:r>
      <w:r>
        <w:rPr>
          <w:rFonts w:cs="FrankRuehl"/>
          <w:sz w:val="24"/>
          <w:sz w:val="24"/>
          <w:szCs w:val="26"/>
          <w:rtl w:val="true"/>
          <w:lang w:eastAsia="zh-CN"/>
        </w:rPr>
        <w:t>בטרם</w:t>
      </w:r>
      <w:r>
        <w:rPr>
          <w:rFonts w:cs="Times New Roman"/>
          <w:sz w:val="24"/>
          <w:sz w:val="24"/>
          <w:szCs w:val="26"/>
          <w:rtl w:val="true"/>
          <w:lang w:eastAsia="zh-CN"/>
        </w:rPr>
        <w:t xml:space="preserve"> </w:t>
      </w:r>
      <w:r>
        <w:rPr>
          <w:rFonts w:cs="FrankRuehl"/>
          <w:sz w:val="24"/>
          <w:sz w:val="24"/>
          <w:szCs w:val="26"/>
          <w:rtl w:val="true"/>
          <w:lang w:eastAsia="zh-CN"/>
        </w:rPr>
        <w:t>ירשיע</w:t>
      </w:r>
      <w:r>
        <w:rPr>
          <w:rFonts w:cs="Times New Roman"/>
          <w:sz w:val="24"/>
          <w:sz w:val="24"/>
          <w:szCs w:val="26"/>
          <w:rtl w:val="true"/>
          <w:lang w:eastAsia="zh-CN"/>
        </w:rPr>
        <w:t xml:space="preserve"> </w:t>
      </w:r>
      <w:r>
        <w:rPr>
          <w:rFonts w:cs="FrankRuehl"/>
          <w:sz w:val="24"/>
          <w:sz w:val="24"/>
          <w:szCs w:val="26"/>
          <w:rtl w:val="true"/>
          <w:lang w:eastAsia="zh-CN"/>
        </w:rPr>
        <w:t>נאשם</w:t>
      </w:r>
      <w:r>
        <w:rPr>
          <w:rFonts w:cs="Times New Roman"/>
          <w:sz w:val="24"/>
          <w:sz w:val="24"/>
          <w:szCs w:val="26"/>
          <w:rtl w:val="true"/>
          <w:lang w:eastAsia="zh-CN"/>
        </w:rPr>
        <w:t xml:space="preserve"> </w:t>
      </w:r>
      <w:r>
        <w:rPr>
          <w:rFonts w:cs="FrankRuehl"/>
          <w:sz w:val="24"/>
          <w:sz w:val="24"/>
          <w:szCs w:val="26"/>
          <w:rtl w:val="true"/>
          <w:lang w:eastAsia="zh-CN"/>
        </w:rPr>
        <w:t>בעבירה</w:t>
      </w:r>
      <w:r>
        <w:rPr>
          <w:rFonts w:cs="Times New Roman"/>
          <w:sz w:val="24"/>
          <w:sz w:val="24"/>
          <w:szCs w:val="26"/>
          <w:rtl w:val="true"/>
          <w:lang w:eastAsia="zh-CN"/>
        </w:rPr>
        <w:t xml:space="preserve"> </w:t>
      </w:r>
      <w:r>
        <w:rPr>
          <w:rFonts w:cs="FrankRuehl"/>
          <w:sz w:val="24"/>
          <w:sz w:val="24"/>
          <w:szCs w:val="26"/>
          <w:rtl w:val="true"/>
          <w:lang w:eastAsia="zh-CN"/>
        </w:rPr>
        <w:t>זו</w:t>
      </w:r>
      <w:r>
        <w:rPr>
          <w:rFonts w:cs="FrankRuehl"/>
          <w:sz w:val="24"/>
          <w:szCs w:val="26"/>
          <w:rtl w:val="true"/>
          <w:lang w:eastAsia="zh-CN"/>
        </w:rPr>
        <w:t xml:space="preserve">. </w:t>
      </w:r>
    </w:p>
    <w:p>
      <w:pPr>
        <w:pStyle w:val="Normal"/>
        <w:pBdr>
          <w:top w:val="single" w:sz="4" w:space="1" w:color="000000"/>
          <w:bottom w:val="single" w:sz="4" w:space="1" w:color="000000"/>
        </w:pBdr>
        <w:spacing w:lineRule="exact" w:line="320" w:before="0" w:after="120"/>
        <w:ind w:end="0"/>
        <w:jc w:val="both"/>
        <w:rPr>
          <w:sz w:val="24"/>
          <w:szCs w:val="26"/>
          <w:lang w:eastAsia="zh-CN"/>
        </w:rPr>
      </w:pPr>
      <w:r>
        <w:rPr>
          <w:rFonts w:cs="FrankRuehl"/>
          <w:sz w:val="24"/>
          <w:sz w:val="24"/>
          <w:szCs w:val="26"/>
          <w:rtl w:val="true"/>
          <w:lang w:eastAsia="zh-CN"/>
        </w:rPr>
        <w:t>השופטים</w:t>
      </w:r>
      <w:r>
        <w:rPr>
          <w:rFonts w:cs="Times New Roman"/>
          <w:sz w:val="24"/>
          <w:sz w:val="24"/>
          <w:szCs w:val="26"/>
          <w:rtl w:val="true"/>
          <w:lang w:eastAsia="zh-CN"/>
        </w:rPr>
        <w:t xml:space="preserve"> </w:t>
      </w:r>
      <w:r>
        <w:rPr>
          <w:rFonts w:cs="FrankRuehl"/>
          <w:sz w:val="24"/>
          <w:sz w:val="24"/>
          <w:szCs w:val="26"/>
          <w:rtl w:val="true"/>
          <w:lang w:eastAsia="zh-CN"/>
        </w:rPr>
        <w:t>הנדל</w:t>
      </w:r>
      <w:r>
        <w:rPr>
          <w:rFonts w:cs="Times New Roman"/>
          <w:sz w:val="24"/>
          <w:sz w:val="24"/>
          <w:szCs w:val="26"/>
          <w:rtl w:val="true"/>
          <w:lang w:eastAsia="zh-CN"/>
        </w:rPr>
        <w:t xml:space="preserve"> </w:t>
      </w:r>
      <w:r>
        <w:rPr>
          <w:rFonts w:cs="FrankRuehl"/>
          <w:sz w:val="24"/>
          <w:sz w:val="24"/>
          <w:szCs w:val="26"/>
          <w:rtl w:val="true"/>
          <w:lang w:eastAsia="zh-CN"/>
        </w:rPr>
        <w:t>וקרא</w:t>
      </w:r>
      <w:r>
        <w:rPr>
          <w:rFonts w:cs="Times New Roman"/>
          <w:sz w:val="24"/>
          <w:sz w:val="24"/>
          <w:szCs w:val="26"/>
          <w:rtl w:val="true"/>
          <w:lang w:eastAsia="zh-CN"/>
        </w:rPr>
        <w:t xml:space="preserve"> </w:t>
      </w:r>
      <w:r>
        <w:rPr>
          <w:rFonts w:cs="FrankRuehl"/>
          <w:sz w:val="24"/>
          <w:sz w:val="24"/>
          <w:szCs w:val="26"/>
          <w:rtl w:val="true"/>
          <w:lang w:eastAsia="zh-CN"/>
        </w:rPr>
        <w:t>הצטרפו</w:t>
      </w:r>
      <w:r>
        <w:rPr>
          <w:rFonts w:cs="Times New Roman"/>
          <w:sz w:val="24"/>
          <w:sz w:val="24"/>
          <w:szCs w:val="26"/>
          <w:rtl w:val="true"/>
          <w:lang w:eastAsia="zh-CN"/>
        </w:rPr>
        <w:t xml:space="preserve"> </w:t>
      </w:r>
      <w:r>
        <w:rPr>
          <w:rFonts w:cs="FrankRuehl"/>
          <w:sz w:val="24"/>
          <w:sz w:val="24"/>
          <w:szCs w:val="26"/>
          <w:rtl w:val="true"/>
          <w:lang w:eastAsia="zh-CN"/>
        </w:rPr>
        <w:t>לקביעותיו</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אלרון</w:t>
      </w:r>
      <w:r>
        <w:rPr>
          <w:rFonts w:cs="FrankRuehl"/>
          <w:sz w:val="24"/>
          <w:szCs w:val="26"/>
          <w:rtl w:val="true"/>
          <w:lang w:eastAsia="zh-CN"/>
        </w:rPr>
        <w:t xml:space="preserve">, </w:t>
      </w:r>
      <w:r>
        <w:rPr>
          <w:rFonts w:cs="FrankRuehl"/>
          <w:sz w:val="24"/>
          <w:sz w:val="24"/>
          <w:szCs w:val="26"/>
          <w:rtl w:val="true"/>
          <w:lang w:eastAsia="zh-CN"/>
        </w:rPr>
        <w:t>למעט</w:t>
      </w:r>
      <w:r>
        <w:rPr>
          <w:rFonts w:cs="Times New Roman"/>
          <w:sz w:val="24"/>
          <w:sz w:val="24"/>
          <w:szCs w:val="26"/>
          <w:rtl w:val="true"/>
          <w:lang w:eastAsia="zh-CN"/>
        </w:rPr>
        <w:t xml:space="preserve"> </w:t>
      </w:r>
      <w:r>
        <w:rPr>
          <w:rFonts w:cs="FrankRuehl"/>
          <w:sz w:val="24"/>
          <w:sz w:val="24"/>
          <w:szCs w:val="26"/>
          <w:rtl w:val="true"/>
          <w:lang w:eastAsia="zh-CN"/>
        </w:rPr>
        <w:t>באשר</w:t>
      </w:r>
      <w:r>
        <w:rPr>
          <w:rFonts w:cs="Times New Roman"/>
          <w:sz w:val="24"/>
          <w:sz w:val="24"/>
          <w:szCs w:val="26"/>
          <w:rtl w:val="true"/>
          <w:lang w:eastAsia="zh-CN"/>
        </w:rPr>
        <w:t xml:space="preserve"> </w:t>
      </w:r>
      <w:r>
        <w:rPr>
          <w:rFonts w:cs="FrankRuehl"/>
          <w:sz w:val="24"/>
          <w:sz w:val="24"/>
          <w:szCs w:val="26"/>
          <w:rtl w:val="true"/>
          <w:lang w:eastAsia="zh-CN"/>
        </w:rPr>
        <w:t>לפרשת</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יצואני</w:t>
      </w:r>
      <w:r>
        <w:rPr>
          <w:rFonts w:cs="Times New Roman"/>
          <w:sz w:val="24"/>
          <w:sz w:val="24"/>
          <w:szCs w:val="26"/>
          <w:rtl w:val="true"/>
          <w:lang w:eastAsia="zh-CN"/>
        </w:rPr>
        <w:t xml:space="preserve"> </w:t>
      </w:r>
      <w:r>
        <w:rPr>
          <w:rFonts w:cs="FrankRuehl"/>
          <w:sz w:val="24"/>
          <w:sz w:val="24"/>
          <w:szCs w:val="26"/>
          <w:rtl w:val="true"/>
          <w:lang w:eastAsia="zh-CN"/>
        </w:rPr>
        <w:t>הגרוטאות</w:t>
      </w:r>
      <w:r>
        <w:rPr>
          <w:rFonts w:cs="FrankRuehl"/>
          <w:sz w:val="24"/>
          <w:szCs w:val="26"/>
          <w:rtl w:val="true"/>
          <w:lang w:eastAsia="zh-CN"/>
        </w:rPr>
        <w:t xml:space="preserve">", </w:t>
      </w:r>
      <w:r>
        <w:rPr>
          <w:rFonts w:cs="FrankRuehl"/>
          <w:sz w:val="24"/>
          <w:sz w:val="24"/>
          <w:szCs w:val="26"/>
          <w:rtl w:val="true"/>
          <w:lang w:eastAsia="zh-CN"/>
        </w:rPr>
        <w:t>שביחס</w:t>
      </w:r>
      <w:r>
        <w:rPr>
          <w:rFonts w:cs="Times New Roman"/>
          <w:sz w:val="24"/>
          <w:sz w:val="24"/>
          <w:szCs w:val="26"/>
          <w:rtl w:val="true"/>
          <w:lang w:eastAsia="zh-CN"/>
        </w:rPr>
        <w:t xml:space="preserve"> </w:t>
      </w:r>
      <w:r>
        <w:rPr>
          <w:rFonts w:cs="FrankRuehl"/>
          <w:sz w:val="24"/>
          <w:sz w:val="24"/>
          <w:szCs w:val="26"/>
          <w:rtl w:val="true"/>
          <w:lang w:eastAsia="zh-CN"/>
        </w:rPr>
        <w:t>אליה</w:t>
      </w:r>
      <w:r>
        <w:rPr>
          <w:rFonts w:cs="Times New Roman"/>
          <w:sz w:val="24"/>
          <w:sz w:val="24"/>
          <w:szCs w:val="26"/>
          <w:rtl w:val="true"/>
          <w:lang w:eastAsia="zh-CN"/>
        </w:rPr>
        <w:t xml:space="preserve"> </w:t>
      </w:r>
      <w:r>
        <w:rPr>
          <w:rFonts w:cs="FrankRuehl"/>
          <w:sz w:val="24"/>
          <w:sz w:val="24"/>
          <w:szCs w:val="26"/>
          <w:rtl w:val="true"/>
          <w:lang w:eastAsia="zh-CN"/>
        </w:rPr>
        <w:t>סברו</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יש</w:t>
      </w:r>
      <w:r>
        <w:rPr>
          <w:rFonts w:cs="Times New Roman"/>
          <w:sz w:val="24"/>
          <w:sz w:val="24"/>
          <w:szCs w:val="26"/>
          <w:rtl w:val="true"/>
          <w:lang w:eastAsia="zh-CN"/>
        </w:rPr>
        <w:t xml:space="preserve"> </w:t>
      </w:r>
      <w:r>
        <w:rPr>
          <w:rFonts w:cs="FrankRuehl"/>
          <w:sz w:val="24"/>
          <w:sz w:val="24"/>
          <w:szCs w:val="26"/>
          <w:rtl w:val="true"/>
          <w:lang w:eastAsia="zh-CN"/>
        </w:rPr>
        <w:t>להרשיע</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המשיב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קרא</w:t>
      </w:r>
      <w:r>
        <w:rPr>
          <w:rFonts w:cs="Times New Roman"/>
          <w:sz w:val="24"/>
          <w:sz w:val="24"/>
          <w:szCs w:val="26"/>
          <w:rtl w:val="true"/>
          <w:lang w:eastAsia="zh-CN"/>
        </w:rPr>
        <w:t xml:space="preserve"> </w:t>
      </w:r>
      <w:r>
        <w:rPr>
          <w:rFonts w:cs="FrankRuehl"/>
          <w:sz w:val="24"/>
          <w:sz w:val="24"/>
          <w:szCs w:val="26"/>
          <w:rtl w:val="true"/>
          <w:lang w:eastAsia="zh-CN"/>
        </w:rPr>
        <w:t>קבע</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הפן</w:t>
      </w:r>
      <w:r>
        <w:rPr>
          <w:rFonts w:cs="Times New Roman"/>
          <w:sz w:val="24"/>
          <w:sz w:val="24"/>
          <w:szCs w:val="26"/>
          <w:rtl w:val="true"/>
          <w:lang w:eastAsia="zh-CN"/>
        </w:rPr>
        <w:t xml:space="preserve"> </w:t>
      </w:r>
      <w:r>
        <w:rPr>
          <w:rFonts w:cs="FrankRuehl"/>
          <w:sz w:val="24"/>
          <w:sz w:val="24"/>
          <w:szCs w:val="26"/>
          <w:rtl w:val="true"/>
          <w:lang w:eastAsia="zh-CN"/>
        </w:rPr>
        <w:t>המחמיר</w:t>
      </w:r>
      <w:r>
        <w:rPr>
          <w:rFonts w:cs="Times New Roman"/>
          <w:sz w:val="24"/>
          <w:sz w:val="24"/>
          <w:szCs w:val="26"/>
          <w:rtl w:val="true"/>
          <w:lang w:eastAsia="zh-CN"/>
        </w:rPr>
        <w:t xml:space="preserve"> </w:t>
      </w:r>
      <w:r>
        <w:rPr>
          <w:rFonts w:cs="FrankRuehl"/>
          <w:sz w:val="24"/>
          <w:sz w:val="24"/>
          <w:szCs w:val="26"/>
          <w:rtl w:val="true"/>
          <w:lang w:eastAsia="zh-CN"/>
        </w:rPr>
        <w:t>הנוסף</w:t>
      </w:r>
      <w:r>
        <w:rPr>
          <w:rFonts w:cs="Times New Roman"/>
          <w:sz w:val="24"/>
          <w:sz w:val="24"/>
          <w:szCs w:val="26"/>
          <w:rtl w:val="true"/>
          <w:lang w:eastAsia="zh-CN"/>
        </w:rPr>
        <w:t xml:space="preserve"> </w:t>
      </w:r>
      <w:r>
        <w:rPr>
          <w:rFonts w:cs="FrankRuehl"/>
          <w:sz w:val="24"/>
          <w:sz w:val="24"/>
          <w:szCs w:val="26"/>
          <w:rtl w:val="true"/>
          <w:lang w:eastAsia="zh-CN"/>
        </w:rPr>
        <w:t>הנדרש</w:t>
      </w:r>
      <w:r>
        <w:rPr>
          <w:rFonts w:cs="Times New Roman"/>
          <w:sz w:val="24"/>
          <w:sz w:val="24"/>
          <w:szCs w:val="26"/>
          <w:rtl w:val="true"/>
          <w:lang w:eastAsia="zh-CN"/>
        </w:rPr>
        <w:t xml:space="preserve"> </w:t>
      </w:r>
      <w:r>
        <w:rPr>
          <w:rFonts w:cs="FrankRuehl"/>
          <w:sz w:val="24"/>
          <w:sz w:val="24"/>
          <w:szCs w:val="26"/>
          <w:rtl w:val="true"/>
          <w:lang w:eastAsia="zh-CN"/>
        </w:rPr>
        <w:t>לצורך</w:t>
      </w:r>
      <w:r>
        <w:rPr>
          <w:rFonts w:cs="Times New Roman"/>
          <w:sz w:val="24"/>
          <w:sz w:val="24"/>
          <w:szCs w:val="26"/>
          <w:rtl w:val="true"/>
          <w:lang w:eastAsia="zh-CN"/>
        </w:rPr>
        <w:t xml:space="preserve"> </w:t>
      </w:r>
      <w:r>
        <w:rPr>
          <w:rFonts w:cs="FrankRuehl"/>
          <w:sz w:val="24"/>
          <w:sz w:val="24"/>
          <w:szCs w:val="26"/>
          <w:rtl w:val="true"/>
          <w:lang w:eastAsia="zh-CN"/>
        </w:rPr>
        <w:t>הרשעה</w:t>
      </w:r>
      <w:r>
        <w:rPr>
          <w:rFonts w:cs="Times New Roman"/>
          <w:sz w:val="24"/>
          <w:sz w:val="24"/>
          <w:szCs w:val="26"/>
          <w:rtl w:val="true"/>
          <w:lang w:eastAsia="zh-CN"/>
        </w:rPr>
        <w:t xml:space="preserve"> </w:t>
      </w:r>
      <w:r>
        <w:rPr>
          <w:rFonts w:cs="FrankRuehl"/>
          <w:sz w:val="24"/>
          <w:sz w:val="24"/>
          <w:szCs w:val="26"/>
          <w:rtl w:val="true"/>
          <w:lang w:eastAsia="zh-CN"/>
        </w:rPr>
        <w:t>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מתקיים</w:t>
      </w:r>
      <w:r>
        <w:rPr>
          <w:rFonts w:cs="Times New Roman"/>
          <w:sz w:val="24"/>
          <w:sz w:val="24"/>
          <w:szCs w:val="26"/>
          <w:rtl w:val="true"/>
          <w:lang w:eastAsia="zh-CN"/>
        </w:rPr>
        <w:t xml:space="preserve"> </w:t>
      </w:r>
      <w:r>
        <w:rPr>
          <w:rFonts w:cs="FrankRuehl"/>
          <w:sz w:val="24"/>
          <w:sz w:val="24"/>
          <w:szCs w:val="26"/>
          <w:rtl w:val="true"/>
          <w:lang w:eastAsia="zh-CN"/>
        </w:rPr>
        <w:t>בנסיבות</w:t>
      </w:r>
      <w:r>
        <w:rPr>
          <w:rFonts w:cs="Times New Roman"/>
          <w:sz w:val="24"/>
          <w:sz w:val="24"/>
          <w:szCs w:val="26"/>
          <w:rtl w:val="true"/>
          <w:lang w:eastAsia="zh-CN"/>
        </w:rPr>
        <w:t xml:space="preserve"> </w:t>
      </w:r>
      <w:r>
        <w:rPr>
          <w:rFonts w:cs="FrankRuehl"/>
          <w:sz w:val="24"/>
          <w:sz w:val="24"/>
          <w:szCs w:val="26"/>
          <w:rtl w:val="true"/>
          <w:lang w:eastAsia="zh-CN"/>
        </w:rPr>
        <w:t>העניין</w:t>
      </w:r>
      <w:r>
        <w:rPr>
          <w:rFonts w:cs="Times New Roman"/>
          <w:sz w:val="24"/>
          <w:sz w:val="24"/>
          <w:szCs w:val="26"/>
          <w:rtl w:val="true"/>
          <w:lang w:eastAsia="zh-CN"/>
        </w:rPr>
        <w:t xml:space="preserve"> </w:t>
      </w:r>
      <w:r>
        <w:rPr>
          <w:rFonts w:cs="FrankRuehl"/>
          <w:sz w:val="24"/>
          <w:sz w:val="24"/>
          <w:szCs w:val="26"/>
          <w:rtl w:val="true"/>
          <w:lang w:eastAsia="zh-CN"/>
        </w:rPr>
        <w:t>בשל</w:t>
      </w:r>
      <w:r>
        <w:rPr>
          <w:rFonts w:cs="Times New Roman"/>
          <w:sz w:val="24"/>
          <w:sz w:val="24"/>
          <w:szCs w:val="26"/>
          <w:rtl w:val="true"/>
          <w:lang w:eastAsia="zh-CN"/>
        </w:rPr>
        <w:t xml:space="preserve"> </w:t>
      </w:r>
      <w:r>
        <w:rPr>
          <w:rFonts w:cs="FrankRuehl"/>
          <w:sz w:val="24"/>
          <w:sz w:val="24"/>
          <w:szCs w:val="26"/>
          <w:rtl w:val="true"/>
          <w:lang w:eastAsia="zh-CN"/>
        </w:rPr>
        <w:t>כך</w:t>
      </w:r>
      <w:r>
        <w:rPr>
          <w:rFonts w:cs="Times New Roman"/>
          <w:sz w:val="24"/>
          <w:sz w:val="24"/>
          <w:szCs w:val="26"/>
          <w:rtl w:val="true"/>
          <w:lang w:eastAsia="zh-CN"/>
        </w:rPr>
        <w:t xml:space="preserve"> </w:t>
      </w:r>
      <w:r>
        <w:rPr>
          <w:rFonts w:cs="FrankRuehl"/>
          <w:sz w:val="24"/>
          <w:sz w:val="24"/>
          <w:szCs w:val="26"/>
          <w:rtl w:val="true"/>
          <w:lang w:eastAsia="zh-CN"/>
        </w:rPr>
        <w:t>שבמערכת</w:t>
      </w:r>
      <w:r>
        <w:rPr>
          <w:rFonts w:cs="Times New Roman"/>
          <w:sz w:val="24"/>
          <w:sz w:val="24"/>
          <w:szCs w:val="26"/>
          <w:rtl w:val="true"/>
          <w:lang w:eastAsia="zh-CN"/>
        </w:rPr>
        <w:t xml:space="preserve"> </w:t>
      </w:r>
      <w:r>
        <w:rPr>
          <w:rFonts w:cs="FrankRuehl"/>
          <w:sz w:val="24"/>
          <w:sz w:val="24"/>
          <w:szCs w:val="26"/>
          <w:rtl w:val="true"/>
          <w:lang w:eastAsia="zh-CN"/>
        </w:rPr>
        <w:t>היחסים</w:t>
      </w:r>
      <w:r>
        <w:rPr>
          <w:rFonts w:cs="FrankRuehl"/>
          <w:sz w:val="24"/>
          <w:szCs w:val="26"/>
          <w:rtl w:val="true"/>
          <w:lang w:eastAsia="zh-CN"/>
        </w:rPr>
        <w:t xml:space="preserve">, </w:t>
      </w:r>
      <w:r>
        <w:rPr>
          <w:rFonts w:cs="FrankRuehl"/>
          <w:sz w:val="24"/>
          <w:sz w:val="24"/>
          <w:szCs w:val="26"/>
          <w:rtl w:val="true"/>
          <w:lang w:eastAsia="zh-CN"/>
        </w:rPr>
        <w:t>הקשרים</w:t>
      </w:r>
      <w:r>
        <w:rPr>
          <w:rFonts w:cs="Times New Roman"/>
          <w:sz w:val="24"/>
          <w:sz w:val="24"/>
          <w:szCs w:val="26"/>
          <w:rtl w:val="true"/>
          <w:lang w:eastAsia="zh-CN"/>
        </w:rPr>
        <w:t xml:space="preserve"> </w:t>
      </w:r>
      <w:r>
        <w:rPr>
          <w:rFonts w:cs="FrankRuehl"/>
          <w:sz w:val="24"/>
          <w:sz w:val="24"/>
          <w:szCs w:val="26"/>
          <w:rtl w:val="true"/>
          <w:lang w:eastAsia="zh-CN"/>
        </w:rPr>
        <w:t>והאינטרסים</w:t>
      </w:r>
      <w:r>
        <w:rPr>
          <w:rFonts w:cs="Times New Roman"/>
          <w:sz w:val="24"/>
          <w:sz w:val="24"/>
          <w:szCs w:val="26"/>
          <w:rtl w:val="true"/>
          <w:lang w:eastAsia="zh-CN"/>
        </w:rPr>
        <w:t xml:space="preserve"> </w:t>
      </w:r>
      <w:r>
        <w:rPr>
          <w:rFonts w:cs="FrankRuehl"/>
          <w:sz w:val="24"/>
          <w:sz w:val="24"/>
          <w:szCs w:val="26"/>
          <w:rtl w:val="true"/>
          <w:lang w:eastAsia="zh-CN"/>
        </w:rPr>
        <w:t>בין</w:t>
      </w:r>
      <w:r>
        <w:rPr>
          <w:rFonts w:cs="Times New Roman"/>
          <w:sz w:val="24"/>
          <w:sz w:val="24"/>
          <w:szCs w:val="26"/>
          <w:rtl w:val="true"/>
          <w:lang w:eastAsia="zh-CN"/>
        </w:rPr>
        <w:t xml:space="preserve"> </w:t>
      </w:r>
      <w:r>
        <w:rPr>
          <w:rFonts w:cs="FrankRuehl"/>
          <w:sz w:val="24"/>
          <w:sz w:val="24"/>
          <w:szCs w:val="26"/>
          <w:rtl w:val="true"/>
          <w:lang w:eastAsia="zh-CN"/>
        </w:rPr>
        <w:t>הדמויות</w:t>
      </w:r>
      <w:r>
        <w:rPr>
          <w:rFonts w:cs="Times New Roman"/>
          <w:sz w:val="24"/>
          <w:sz w:val="24"/>
          <w:szCs w:val="26"/>
          <w:rtl w:val="true"/>
          <w:lang w:eastAsia="zh-CN"/>
        </w:rPr>
        <w:t xml:space="preserve"> </w:t>
      </w:r>
      <w:r>
        <w:rPr>
          <w:rFonts w:cs="FrankRuehl"/>
          <w:sz w:val="24"/>
          <w:sz w:val="24"/>
          <w:szCs w:val="26"/>
          <w:rtl w:val="true"/>
          <w:lang w:eastAsia="zh-CN"/>
        </w:rPr>
        <w:t>המעורבות</w:t>
      </w:r>
      <w:r>
        <w:rPr>
          <w:rFonts w:cs="Times New Roman"/>
          <w:sz w:val="24"/>
          <w:sz w:val="24"/>
          <w:szCs w:val="26"/>
          <w:rtl w:val="true"/>
          <w:lang w:eastAsia="zh-CN"/>
        </w:rPr>
        <w:t xml:space="preserve"> </w:t>
      </w:r>
      <w:r>
        <w:rPr>
          <w:rFonts w:cs="FrankRuehl"/>
          <w:sz w:val="24"/>
          <w:sz w:val="24"/>
          <w:szCs w:val="26"/>
          <w:rtl w:val="true"/>
          <w:lang w:eastAsia="zh-CN"/>
        </w:rPr>
        <w:t>נשזרו</w:t>
      </w:r>
      <w:r>
        <w:rPr>
          <w:rFonts w:cs="Times New Roman"/>
          <w:sz w:val="24"/>
          <w:sz w:val="24"/>
          <w:szCs w:val="26"/>
          <w:rtl w:val="true"/>
          <w:lang w:eastAsia="zh-CN"/>
        </w:rPr>
        <w:t xml:space="preserve"> </w:t>
      </w:r>
      <w:r>
        <w:rPr>
          <w:rFonts w:cs="FrankRuehl"/>
          <w:sz w:val="24"/>
          <w:sz w:val="24"/>
          <w:szCs w:val="26"/>
          <w:rtl w:val="true"/>
          <w:lang w:eastAsia="zh-CN"/>
        </w:rPr>
        <w:t>אלמנטים</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חברות</w:t>
      </w:r>
      <w:r>
        <w:rPr>
          <w:rFonts w:cs="FrankRuehl"/>
          <w:sz w:val="24"/>
          <w:szCs w:val="26"/>
          <w:rtl w:val="true"/>
          <w:lang w:eastAsia="zh-CN"/>
        </w:rPr>
        <w:t xml:space="preserve">, </w:t>
      </w:r>
      <w:r>
        <w:rPr>
          <w:rFonts w:cs="FrankRuehl"/>
          <w:sz w:val="24"/>
          <w:sz w:val="24"/>
          <w:szCs w:val="26"/>
          <w:rtl w:val="true"/>
          <w:lang w:eastAsia="zh-CN"/>
        </w:rPr>
        <w:t>זיקות</w:t>
      </w:r>
      <w:r>
        <w:rPr>
          <w:rFonts w:cs="Times New Roman"/>
          <w:sz w:val="24"/>
          <w:sz w:val="24"/>
          <w:szCs w:val="26"/>
          <w:rtl w:val="true"/>
          <w:lang w:eastAsia="zh-CN"/>
        </w:rPr>
        <w:t xml:space="preserve"> </w:t>
      </w:r>
      <w:r>
        <w:rPr>
          <w:rFonts w:cs="FrankRuehl"/>
          <w:sz w:val="24"/>
          <w:sz w:val="24"/>
          <w:szCs w:val="26"/>
          <w:rtl w:val="true"/>
          <w:lang w:eastAsia="zh-CN"/>
        </w:rPr>
        <w:t>קרבה</w:t>
      </w:r>
      <w:r>
        <w:rPr>
          <w:rFonts w:cs="Times New Roman"/>
          <w:sz w:val="24"/>
          <w:sz w:val="24"/>
          <w:szCs w:val="26"/>
          <w:rtl w:val="true"/>
          <w:lang w:eastAsia="zh-CN"/>
        </w:rPr>
        <w:t xml:space="preserve"> </w:t>
      </w:r>
      <w:r>
        <w:rPr>
          <w:rFonts w:cs="FrankRuehl"/>
          <w:sz w:val="24"/>
          <w:sz w:val="24"/>
          <w:szCs w:val="26"/>
          <w:rtl w:val="true"/>
          <w:lang w:eastAsia="zh-CN"/>
        </w:rPr>
        <w:t>אישית</w:t>
      </w:r>
      <w:r>
        <w:rPr>
          <w:rFonts w:cs="Times New Roman"/>
          <w:sz w:val="24"/>
          <w:sz w:val="24"/>
          <w:szCs w:val="26"/>
          <w:rtl w:val="true"/>
          <w:lang w:eastAsia="zh-CN"/>
        </w:rPr>
        <w:t xml:space="preserve"> </w:t>
      </w:r>
      <w:r>
        <w:rPr>
          <w:rFonts w:cs="FrankRuehl"/>
          <w:sz w:val="24"/>
          <w:sz w:val="24"/>
          <w:szCs w:val="26"/>
          <w:rtl w:val="true"/>
          <w:lang w:eastAsia="zh-CN"/>
        </w:rPr>
        <w:t>ומשפחתית</w:t>
      </w:r>
      <w:r>
        <w:rPr>
          <w:rFonts w:cs="Times New Roman"/>
          <w:sz w:val="24"/>
          <w:sz w:val="24"/>
          <w:szCs w:val="26"/>
          <w:rtl w:val="true"/>
          <w:lang w:eastAsia="zh-CN"/>
        </w:rPr>
        <w:t xml:space="preserve"> </w:t>
      </w:r>
      <w:r>
        <w:rPr>
          <w:rFonts w:cs="FrankRuehl"/>
          <w:sz w:val="24"/>
          <w:sz w:val="24"/>
          <w:szCs w:val="26"/>
          <w:rtl w:val="true"/>
          <w:lang w:eastAsia="zh-CN"/>
        </w:rPr>
        <w:t>ואינטרסים</w:t>
      </w:r>
      <w:r>
        <w:rPr>
          <w:rFonts w:cs="Times New Roman"/>
          <w:sz w:val="24"/>
          <w:sz w:val="24"/>
          <w:szCs w:val="26"/>
          <w:rtl w:val="true"/>
          <w:lang w:eastAsia="zh-CN"/>
        </w:rPr>
        <w:t xml:space="preserve"> </w:t>
      </w:r>
      <w:r>
        <w:rPr>
          <w:rFonts w:cs="FrankRuehl"/>
          <w:sz w:val="24"/>
          <w:sz w:val="24"/>
          <w:szCs w:val="26"/>
          <w:rtl w:val="true"/>
          <w:lang w:eastAsia="zh-CN"/>
        </w:rPr>
        <w:t>כלכליים</w:t>
      </w:r>
      <w:r>
        <w:rPr>
          <w:rFonts w:cs="Times New Roman"/>
          <w:sz w:val="24"/>
          <w:sz w:val="24"/>
          <w:szCs w:val="26"/>
          <w:rtl w:val="true"/>
          <w:lang w:eastAsia="zh-CN"/>
        </w:rPr>
        <w:t xml:space="preserve"> </w:t>
      </w:r>
      <w:r>
        <w:rPr>
          <w:rFonts w:cs="FrankRuehl"/>
          <w:sz w:val="24"/>
          <w:sz w:val="24"/>
          <w:szCs w:val="26"/>
          <w:rtl w:val="true"/>
          <w:lang w:eastAsia="zh-CN"/>
        </w:rPr>
        <w:t>חזקים</w:t>
      </w:r>
      <w:r>
        <w:rPr>
          <w:rFonts w:cs="FrankRuehl"/>
          <w:sz w:val="24"/>
          <w:szCs w:val="26"/>
          <w:rtl w:val="true"/>
          <w:lang w:eastAsia="zh-CN"/>
        </w:rPr>
        <w:t xml:space="preserve">, </w:t>
      </w:r>
      <w:r>
        <w:rPr>
          <w:rFonts w:cs="FrankRuehl"/>
          <w:sz w:val="24"/>
          <w:sz w:val="24"/>
          <w:szCs w:val="26"/>
          <w:rtl w:val="true"/>
          <w:lang w:eastAsia="zh-CN"/>
        </w:rPr>
        <w:t>וכן</w:t>
      </w:r>
      <w:r>
        <w:rPr>
          <w:rFonts w:cs="Times New Roman"/>
          <w:sz w:val="24"/>
          <w:sz w:val="24"/>
          <w:szCs w:val="26"/>
          <w:rtl w:val="true"/>
          <w:lang w:eastAsia="zh-CN"/>
        </w:rPr>
        <w:t xml:space="preserve"> </w:t>
      </w:r>
      <w:r>
        <w:rPr>
          <w:rFonts w:cs="FrankRuehl"/>
          <w:sz w:val="24"/>
          <w:sz w:val="24"/>
          <w:szCs w:val="26"/>
          <w:rtl w:val="true"/>
          <w:lang w:eastAsia="zh-CN"/>
        </w:rPr>
        <w:t>בשל</w:t>
      </w:r>
      <w:r>
        <w:rPr>
          <w:rFonts w:cs="Times New Roman"/>
          <w:sz w:val="24"/>
          <w:sz w:val="24"/>
          <w:szCs w:val="26"/>
          <w:rtl w:val="true"/>
          <w:lang w:eastAsia="zh-CN"/>
        </w:rPr>
        <w:t xml:space="preserve"> </w:t>
      </w:r>
      <w:r>
        <w:rPr>
          <w:rFonts w:cs="FrankRuehl"/>
          <w:sz w:val="24"/>
          <w:sz w:val="24"/>
          <w:szCs w:val="26"/>
          <w:rtl w:val="true"/>
          <w:lang w:eastAsia="zh-CN"/>
        </w:rPr>
        <w:t>התפקיד</w:t>
      </w:r>
      <w:r>
        <w:rPr>
          <w:rFonts w:cs="Times New Roman"/>
          <w:sz w:val="24"/>
          <w:sz w:val="24"/>
          <w:szCs w:val="26"/>
          <w:rtl w:val="true"/>
          <w:lang w:eastAsia="zh-CN"/>
        </w:rPr>
        <w:t xml:space="preserve"> </w:t>
      </w:r>
      <w:r>
        <w:rPr>
          <w:rFonts w:cs="FrankRuehl"/>
          <w:sz w:val="24"/>
          <w:sz w:val="24"/>
          <w:szCs w:val="26"/>
          <w:rtl w:val="true"/>
          <w:lang w:eastAsia="zh-CN"/>
        </w:rPr>
        <w:t>החשוב</w:t>
      </w:r>
      <w:r>
        <w:rPr>
          <w:rFonts w:cs="Times New Roman"/>
          <w:sz w:val="24"/>
          <w:sz w:val="24"/>
          <w:szCs w:val="26"/>
          <w:rtl w:val="true"/>
          <w:lang w:eastAsia="zh-CN"/>
        </w:rPr>
        <w:t xml:space="preserve"> </w:t>
      </w:r>
      <w:r>
        <w:rPr>
          <w:rFonts w:cs="FrankRuehl"/>
          <w:sz w:val="24"/>
          <w:sz w:val="24"/>
          <w:szCs w:val="26"/>
          <w:rtl w:val="true"/>
          <w:lang w:eastAsia="zh-CN"/>
        </w:rPr>
        <w:t>ורב</w:t>
      </w:r>
      <w:r>
        <w:rPr>
          <w:rFonts w:cs="Times New Roman"/>
          <w:sz w:val="24"/>
          <w:sz w:val="24"/>
          <w:szCs w:val="26"/>
          <w:rtl w:val="true"/>
          <w:lang w:eastAsia="zh-CN"/>
        </w:rPr>
        <w:t xml:space="preserve"> </w:t>
      </w:r>
      <w:r>
        <w:rPr>
          <w:rFonts w:cs="FrankRuehl"/>
          <w:sz w:val="24"/>
          <w:sz w:val="24"/>
          <w:szCs w:val="26"/>
          <w:rtl w:val="true"/>
          <w:lang w:eastAsia="zh-CN"/>
        </w:rPr>
        <w:t>העוצמה</w:t>
      </w:r>
      <w:r>
        <w:rPr>
          <w:rFonts w:cs="Times New Roman"/>
          <w:sz w:val="24"/>
          <w:sz w:val="24"/>
          <w:szCs w:val="26"/>
          <w:rtl w:val="true"/>
          <w:lang w:eastAsia="zh-CN"/>
        </w:rPr>
        <w:t xml:space="preserve"> </w:t>
      </w:r>
      <w:r>
        <w:rPr>
          <w:rFonts w:cs="FrankRuehl"/>
          <w:sz w:val="24"/>
          <w:sz w:val="24"/>
          <w:szCs w:val="26"/>
          <w:rtl w:val="true"/>
          <w:lang w:eastAsia="zh-CN"/>
        </w:rPr>
        <w:t>שמילא</w:t>
      </w:r>
      <w:r>
        <w:rPr>
          <w:rFonts w:cs="Times New Roman"/>
          <w:sz w:val="24"/>
          <w:sz w:val="24"/>
          <w:szCs w:val="26"/>
          <w:rtl w:val="true"/>
          <w:lang w:eastAsia="zh-CN"/>
        </w:rPr>
        <w:t xml:space="preserve"> </w:t>
      </w:r>
      <w:r>
        <w:rPr>
          <w:rFonts w:cs="FrankRuehl"/>
          <w:sz w:val="24"/>
          <w:sz w:val="24"/>
          <w:szCs w:val="26"/>
          <w:rtl w:val="true"/>
          <w:lang w:eastAsia="zh-CN"/>
        </w:rPr>
        <w:t>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בנמל</w:t>
      </w:r>
      <w:r>
        <w:rPr>
          <w:rFonts w:cs="FrankRuehl"/>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הנדל</w:t>
      </w:r>
      <w:r>
        <w:rPr>
          <w:rFonts w:cs="Times New Roman"/>
          <w:sz w:val="24"/>
          <w:sz w:val="24"/>
          <w:szCs w:val="26"/>
          <w:rtl w:val="true"/>
          <w:lang w:eastAsia="zh-CN"/>
        </w:rPr>
        <w:t xml:space="preserve"> </w:t>
      </w:r>
      <w:r>
        <w:rPr>
          <w:rFonts w:cs="FrankRuehl"/>
          <w:sz w:val="24"/>
          <w:sz w:val="24"/>
          <w:szCs w:val="26"/>
          <w:rtl w:val="true"/>
          <w:lang w:eastAsia="zh-CN"/>
        </w:rPr>
        <w:t>הוסיף</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לא</w:t>
      </w:r>
      <w:r>
        <w:rPr>
          <w:rFonts w:cs="Times New Roman"/>
          <w:sz w:val="24"/>
          <w:sz w:val="24"/>
          <w:szCs w:val="26"/>
          <w:rtl w:val="true"/>
          <w:lang w:eastAsia="zh-CN"/>
        </w:rPr>
        <w:t xml:space="preserve"> </w:t>
      </w:r>
      <w:r>
        <w:rPr>
          <w:rFonts w:cs="FrankRuehl"/>
          <w:sz w:val="24"/>
          <w:sz w:val="24"/>
          <w:szCs w:val="26"/>
          <w:rtl w:val="true"/>
          <w:lang w:eastAsia="zh-CN"/>
        </w:rPr>
        <w:t>כל</w:t>
      </w:r>
      <w:r>
        <w:rPr>
          <w:rFonts w:cs="Times New Roman"/>
          <w:sz w:val="24"/>
          <w:sz w:val="24"/>
          <w:szCs w:val="26"/>
          <w:rtl w:val="true"/>
          <w:lang w:eastAsia="zh-CN"/>
        </w:rPr>
        <w:t xml:space="preserve"> </w:t>
      </w:r>
      <w:r>
        <w:rPr>
          <w:rFonts w:cs="FrankRuehl"/>
          <w:sz w:val="24"/>
          <w:sz w:val="24"/>
          <w:szCs w:val="26"/>
          <w:rtl w:val="true"/>
          <w:lang w:eastAsia="zh-CN"/>
        </w:rPr>
        <w:t>מעשה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ניגוד</w:t>
      </w:r>
      <w:r>
        <w:rPr>
          <w:rFonts w:cs="Times New Roman"/>
          <w:sz w:val="24"/>
          <w:sz w:val="24"/>
          <w:szCs w:val="26"/>
          <w:rtl w:val="true"/>
          <w:lang w:eastAsia="zh-CN"/>
        </w:rPr>
        <w:t xml:space="preserve"> </w:t>
      </w:r>
      <w:r>
        <w:rPr>
          <w:rFonts w:cs="FrankRuehl"/>
          <w:sz w:val="24"/>
          <w:sz w:val="24"/>
          <w:szCs w:val="26"/>
          <w:rtl w:val="true"/>
          <w:lang w:eastAsia="zh-CN"/>
        </w:rPr>
        <w:t>עניינים</w:t>
      </w:r>
      <w:r>
        <w:rPr>
          <w:rFonts w:cs="FrankRuehl"/>
          <w:sz w:val="24"/>
          <w:szCs w:val="26"/>
          <w:rtl w:val="true"/>
          <w:lang w:eastAsia="zh-CN"/>
        </w:rPr>
        <w:t xml:space="preserve">, </w:t>
      </w:r>
      <w:r>
        <w:rPr>
          <w:rFonts w:cs="FrankRuehl"/>
          <w:sz w:val="24"/>
          <w:sz w:val="24"/>
          <w:szCs w:val="26"/>
          <w:rtl w:val="true"/>
          <w:lang w:eastAsia="zh-CN"/>
        </w:rPr>
        <w:t>אף</w:t>
      </w:r>
      <w:r>
        <w:rPr>
          <w:rFonts w:cs="Times New Roman"/>
          <w:sz w:val="24"/>
          <w:sz w:val="24"/>
          <w:szCs w:val="26"/>
          <w:rtl w:val="true"/>
          <w:lang w:eastAsia="zh-CN"/>
        </w:rPr>
        <w:t xml:space="preserve"> </w:t>
      </w:r>
      <w:r>
        <w:rPr>
          <w:rFonts w:cs="FrankRuehl"/>
          <w:sz w:val="24"/>
          <w:sz w:val="24"/>
          <w:szCs w:val="26"/>
          <w:rtl w:val="true"/>
          <w:lang w:eastAsia="zh-CN"/>
        </w:rPr>
        <w:t>אם</w:t>
      </w:r>
      <w:r>
        <w:rPr>
          <w:rFonts w:cs="Times New Roman"/>
          <w:sz w:val="24"/>
          <w:sz w:val="24"/>
          <w:szCs w:val="26"/>
          <w:rtl w:val="true"/>
          <w:lang w:eastAsia="zh-CN"/>
        </w:rPr>
        <w:t xml:space="preserve"> </w:t>
      </w:r>
      <w:r>
        <w:rPr>
          <w:rFonts w:cs="FrankRuehl"/>
          <w:sz w:val="24"/>
          <w:sz w:val="24"/>
          <w:szCs w:val="26"/>
          <w:rtl w:val="true"/>
          <w:lang w:eastAsia="zh-CN"/>
        </w:rPr>
        <w:t>הוא</w:t>
      </w:r>
      <w:r>
        <w:rPr>
          <w:rFonts w:cs="Times New Roman"/>
          <w:sz w:val="24"/>
          <w:sz w:val="24"/>
          <w:szCs w:val="26"/>
          <w:rtl w:val="true"/>
          <w:lang w:eastAsia="zh-CN"/>
        </w:rPr>
        <w:t xml:space="preserve"> </w:t>
      </w:r>
      <w:r>
        <w:rPr>
          <w:rFonts w:cs="FrankRuehl"/>
          <w:sz w:val="24"/>
          <w:sz w:val="24"/>
          <w:szCs w:val="26"/>
          <w:rtl w:val="true"/>
          <w:lang w:eastAsia="zh-CN"/>
        </w:rPr>
        <w:t>ראוי</w:t>
      </w:r>
      <w:r>
        <w:rPr>
          <w:rFonts w:cs="Times New Roman"/>
          <w:sz w:val="24"/>
          <w:sz w:val="24"/>
          <w:szCs w:val="26"/>
          <w:rtl w:val="true"/>
          <w:lang w:eastAsia="zh-CN"/>
        </w:rPr>
        <w:t xml:space="preserve"> </w:t>
      </w:r>
      <w:r>
        <w:rPr>
          <w:rFonts w:cs="FrankRuehl"/>
          <w:sz w:val="24"/>
          <w:sz w:val="24"/>
          <w:szCs w:val="26"/>
          <w:rtl w:val="true"/>
          <w:lang w:eastAsia="zh-CN"/>
        </w:rPr>
        <w:t>לגינוי</w:t>
      </w:r>
      <w:r>
        <w:rPr>
          <w:rFonts w:cs="Times New Roman"/>
          <w:sz w:val="24"/>
          <w:sz w:val="24"/>
          <w:szCs w:val="26"/>
          <w:rtl w:val="true"/>
          <w:lang w:eastAsia="zh-CN"/>
        </w:rPr>
        <w:t xml:space="preserve"> </w:t>
      </w:r>
      <w:r>
        <w:rPr>
          <w:rFonts w:cs="FrankRuehl"/>
          <w:sz w:val="24"/>
          <w:sz w:val="24"/>
          <w:szCs w:val="26"/>
          <w:rtl w:val="true"/>
          <w:lang w:eastAsia="zh-CN"/>
        </w:rPr>
        <w:t>מבחינה</w:t>
      </w:r>
      <w:r>
        <w:rPr>
          <w:rFonts w:cs="Times New Roman"/>
          <w:sz w:val="24"/>
          <w:sz w:val="24"/>
          <w:szCs w:val="26"/>
          <w:rtl w:val="true"/>
          <w:lang w:eastAsia="zh-CN"/>
        </w:rPr>
        <w:t xml:space="preserve"> </w:t>
      </w:r>
      <w:r>
        <w:rPr>
          <w:rFonts w:cs="FrankRuehl"/>
          <w:sz w:val="24"/>
          <w:sz w:val="24"/>
          <w:szCs w:val="26"/>
          <w:rtl w:val="true"/>
          <w:lang w:eastAsia="zh-CN"/>
        </w:rPr>
        <w:t>מוסרית</w:t>
      </w:r>
      <w:r>
        <w:rPr>
          <w:rFonts w:cs="FrankRuehl"/>
          <w:sz w:val="24"/>
          <w:szCs w:val="26"/>
          <w:rtl w:val="true"/>
          <w:lang w:eastAsia="zh-CN"/>
        </w:rPr>
        <w:t xml:space="preserve">, </w:t>
      </w:r>
      <w:r>
        <w:rPr>
          <w:rFonts w:cs="FrankRuehl"/>
          <w:sz w:val="24"/>
          <w:sz w:val="24"/>
          <w:szCs w:val="26"/>
          <w:rtl w:val="true"/>
          <w:lang w:eastAsia="zh-CN"/>
        </w:rPr>
        <w:t>ציבורית</w:t>
      </w:r>
      <w:r>
        <w:rPr>
          <w:rFonts w:cs="Times New Roman"/>
          <w:sz w:val="24"/>
          <w:sz w:val="24"/>
          <w:szCs w:val="26"/>
          <w:rtl w:val="true"/>
          <w:lang w:eastAsia="zh-CN"/>
        </w:rPr>
        <w:t xml:space="preserve"> </w:t>
      </w:r>
      <w:r>
        <w:rPr>
          <w:rFonts w:cs="FrankRuehl"/>
          <w:sz w:val="24"/>
          <w:sz w:val="24"/>
          <w:szCs w:val="26"/>
          <w:rtl w:val="true"/>
          <w:lang w:eastAsia="zh-CN"/>
        </w:rPr>
        <w:t>מנהלתית</w:t>
      </w:r>
      <w:r>
        <w:rPr>
          <w:rFonts w:cs="Times New Roman"/>
          <w:sz w:val="24"/>
          <w:sz w:val="24"/>
          <w:szCs w:val="26"/>
          <w:rtl w:val="true"/>
          <w:lang w:eastAsia="zh-CN"/>
        </w:rPr>
        <w:t xml:space="preserve"> </w:t>
      </w:r>
      <w:r>
        <w:rPr>
          <w:rFonts w:cs="FrankRuehl"/>
          <w:sz w:val="24"/>
          <w:sz w:val="24"/>
          <w:szCs w:val="26"/>
          <w:rtl w:val="true"/>
          <w:lang w:eastAsia="zh-CN"/>
        </w:rPr>
        <w:t>ומשמעתית</w:t>
      </w:r>
      <w:r>
        <w:rPr>
          <w:rFonts w:cs="FrankRuehl"/>
          <w:sz w:val="24"/>
          <w:szCs w:val="26"/>
          <w:rtl w:val="true"/>
          <w:lang w:eastAsia="zh-CN"/>
        </w:rPr>
        <w:t xml:space="preserve">, </w:t>
      </w:r>
      <w:r>
        <w:rPr>
          <w:rFonts w:cs="FrankRuehl"/>
          <w:sz w:val="24"/>
          <w:sz w:val="24"/>
          <w:szCs w:val="26"/>
          <w:rtl w:val="true"/>
          <w:lang w:eastAsia="zh-CN"/>
        </w:rPr>
        <w:t>מהווה</w:t>
      </w:r>
      <w:r>
        <w:rPr>
          <w:rFonts w:cs="Times New Roman"/>
          <w:sz w:val="24"/>
          <w:sz w:val="24"/>
          <w:szCs w:val="26"/>
          <w:rtl w:val="true"/>
          <w:lang w:eastAsia="zh-CN"/>
        </w:rPr>
        <w:t xml:space="preserve"> </w:t>
      </w:r>
      <w:r>
        <w:rPr>
          <w:rFonts w:cs="FrankRuehl"/>
          <w:sz w:val="24"/>
          <w:sz w:val="24"/>
          <w:szCs w:val="26"/>
          <w:rtl w:val="true"/>
          <w:lang w:eastAsia="zh-CN"/>
        </w:rPr>
        <w:t>עבירה</w:t>
      </w:r>
      <w:r>
        <w:rPr>
          <w:rFonts w:cs="Times New Roman"/>
          <w:sz w:val="24"/>
          <w:sz w:val="24"/>
          <w:szCs w:val="26"/>
          <w:rtl w:val="true"/>
          <w:lang w:eastAsia="zh-CN"/>
        </w:rPr>
        <w:t xml:space="preserve"> </w:t>
      </w:r>
      <w:r>
        <w:rPr>
          <w:rFonts w:cs="FrankRuehl"/>
          <w:sz w:val="24"/>
          <w:sz w:val="24"/>
          <w:szCs w:val="26"/>
          <w:rtl w:val="true"/>
          <w:lang w:eastAsia="zh-CN"/>
        </w:rPr>
        <w:t>פלילית</w:t>
      </w:r>
      <w:r>
        <w:rPr>
          <w:rFonts w:cs="FrankRuehl"/>
          <w:sz w:val="24"/>
          <w:szCs w:val="26"/>
          <w:rtl w:val="true"/>
          <w:lang w:eastAsia="zh-CN"/>
        </w:rPr>
        <w:t xml:space="preserve">, </w:t>
      </w:r>
      <w:r>
        <w:rPr>
          <w:rFonts w:cs="FrankRuehl"/>
          <w:sz w:val="24"/>
          <w:sz w:val="24"/>
          <w:szCs w:val="26"/>
          <w:rtl w:val="true"/>
          <w:lang w:eastAsia="zh-CN"/>
        </w:rPr>
        <w:t>והציג</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המבחנים</w:t>
      </w:r>
      <w:r>
        <w:rPr>
          <w:rFonts w:cs="Times New Roman"/>
          <w:sz w:val="24"/>
          <w:sz w:val="24"/>
          <w:szCs w:val="26"/>
          <w:rtl w:val="true"/>
          <w:lang w:eastAsia="zh-CN"/>
        </w:rPr>
        <w:t xml:space="preserve"> </w:t>
      </w:r>
      <w:r>
        <w:rPr>
          <w:rFonts w:cs="FrankRuehl"/>
          <w:sz w:val="24"/>
          <w:sz w:val="24"/>
          <w:szCs w:val="26"/>
          <w:rtl w:val="true"/>
          <w:lang w:eastAsia="zh-CN"/>
        </w:rPr>
        <w:t>לגבולות</w:t>
      </w:r>
      <w:r>
        <w:rPr>
          <w:rFonts w:cs="Times New Roman"/>
          <w:sz w:val="24"/>
          <w:sz w:val="24"/>
          <w:szCs w:val="26"/>
          <w:rtl w:val="true"/>
          <w:lang w:eastAsia="zh-CN"/>
        </w:rPr>
        <w:t xml:space="preserve"> </w:t>
      </w:r>
      <w:r>
        <w:rPr>
          <w:rFonts w:cs="FrankRuehl"/>
          <w:sz w:val="24"/>
          <w:sz w:val="24"/>
          <w:szCs w:val="26"/>
          <w:rtl w:val="true"/>
          <w:lang w:eastAsia="zh-CN"/>
        </w:rPr>
        <w:t>העבירה</w:t>
      </w:r>
      <w:r>
        <w:rPr>
          <w:rFonts w:cs="FrankRuehl"/>
          <w:sz w:val="24"/>
          <w:szCs w:val="26"/>
          <w:rtl w:val="true"/>
          <w:lang w:eastAsia="zh-CN"/>
        </w:rPr>
        <w:t xml:space="preserve">. </w:t>
      </w:r>
      <w:r>
        <w:rPr>
          <w:rFonts w:cs="FrankRuehl"/>
          <w:sz w:val="24"/>
          <w:sz w:val="24"/>
          <w:szCs w:val="26"/>
          <w:rtl w:val="true"/>
          <w:lang w:eastAsia="zh-CN"/>
        </w:rPr>
        <w:t>באשר</w:t>
      </w:r>
      <w:r>
        <w:rPr>
          <w:rFonts w:cs="Times New Roman"/>
          <w:sz w:val="24"/>
          <w:sz w:val="24"/>
          <w:szCs w:val="26"/>
          <w:rtl w:val="true"/>
          <w:lang w:eastAsia="zh-CN"/>
        </w:rPr>
        <w:t xml:space="preserve"> </w:t>
      </w:r>
      <w:r>
        <w:rPr>
          <w:rFonts w:cs="FrankRuehl"/>
          <w:sz w:val="24"/>
          <w:sz w:val="24"/>
          <w:szCs w:val="26"/>
          <w:rtl w:val="true"/>
          <w:lang w:eastAsia="zh-CN"/>
        </w:rPr>
        <w:t>לפרשה</w:t>
      </w:r>
      <w:r>
        <w:rPr>
          <w:rFonts w:cs="Times New Roman"/>
          <w:sz w:val="24"/>
          <w:sz w:val="24"/>
          <w:szCs w:val="26"/>
          <w:rtl w:val="true"/>
          <w:lang w:eastAsia="zh-CN"/>
        </w:rPr>
        <w:t xml:space="preserve"> </w:t>
      </w:r>
      <w:r>
        <w:rPr>
          <w:rFonts w:cs="FrankRuehl"/>
          <w:sz w:val="24"/>
          <w:sz w:val="24"/>
          <w:szCs w:val="26"/>
          <w:rtl w:val="true"/>
          <w:lang w:eastAsia="zh-CN"/>
        </w:rPr>
        <w:t>נוספת</w:t>
      </w:r>
      <w:r>
        <w:rPr>
          <w:rFonts w:cs="Times New Roman"/>
          <w:sz w:val="24"/>
          <w:sz w:val="24"/>
          <w:szCs w:val="26"/>
          <w:rtl w:val="true"/>
          <w:lang w:eastAsia="zh-CN"/>
        </w:rPr>
        <w:t xml:space="preserve"> </w:t>
      </w:r>
      <w:r>
        <w:rPr>
          <w:rFonts w:cs="FrankRuehl"/>
          <w:sz w:val="24"/>
          <w:sz w:val="24"/>
          <w:szCs w:val="26"/>
          <w:rtl w:val="true"/>
          <w:lang w:eastAsia="zh-CN"/>
        </w:rPr>
        <w:t>שבאישום</w:t>
      </w:r>
      <w:r>
        <w:rPr>
          <w:rFonts w:cs="Times New Roman"/>
          <w:sz w:val="24"/>
          <w:sz w:val="24"/>
          <w:szCs w:val="26"/>
          <w:rtl w:val="true"/>
          <w:lang w:eastAsia="zh-CN"/>
        </w:rPr>
        <w:t xml:space="preserve"> </w:t>
      </w:r>
      <w:r>
        <w:rPr>
          <w:rFonts w:cs="FrankRuehl"/>
          <w:sz w:val="24"/>
          <w:sz w:val="24"/>
          <w:szCs w:val="26"/>
          <w:rtl w:val="true"/>
          <w:lang w:eastAsia="zh-CN"/>
        </w:rPr>
        <w:t>השני</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פרשת</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שמן</w:t>
      </w:r>
      <w:r>
        <w:rPr>
          <w:rFonts w:cs="FrankRuehl"/>
          <w:sz w:val="24"/>
          <w:szCs w:val="26"/>
          <w:rtl w:val="true"/>
          <w:lang w:eastAsia="zh-CN"/>
        </w:rPr>
        <w:t xml:space="preserve">"), </w:t>
      </w:r>
      <w:r>
        <w:rPr>
          <w:rFonts w:cs="FrankRuehl"/>
          <w:sz w:val="24"/>
          <w:sz w:val="24"/>
          <w:szCs w:val="26"/>
          <w:rtl w:val="true"/>
          <w:lang w:eastAsia="zh-CN"/>
        </w:rPr>
        <w:t>קבע</w:t>
      </w:r>
      <w:r>
        <w:rPr>
          <w:rFonts w:cs="Times New Roman"/>
          <w:sz w:val="24"/>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הנדל</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היה</w:t>
      </w:r>
      <w:r>
        <w:rPr>
          <w:rFonts w:cs="Times New Roman"/>
          <w:sz w:val="24"/>
          <w:sz w:val="24"/>
          <w:szCs w:val="26"/>
          <w:rtl w:val="true"/>
          <w:lang w:eastAsia="zh-CN"/>
        </w:rPr>
        <w:t xml:space="preserve"> </w:t>
      </w:r>
      <w:r>
        <w:rPr>
          <w:rFonts w:cs="FrankRuehl"/>
          <w:sz w:val="24"/>
          <w:sz w:val="24"/>
          <w:szCs w:val="26"/>
          <w:rtl w:val="true"/>
          <w:lang w:eastAsia="zh-CN"/>
        </w:rPr>
        <w:t>מצוי</w:t>
      </w:r>
      <w:r>
        <w:rPr>
          <w:rFonts w:cs="Times New Roman"/>
          <w:sz w:val="24"/>
          <w:sz w:val="24"/>
          <w:szCs w:val="26"/>
          <w:rtl w:val="true"/>
          <w:lang w:eastAsia="zh-CN"/>
        </w:rPr>
        <w:t xml:space="preserve"> </w:t>
      </w:r>
      <w:r>
        <w:rPr>
          <w:rFonts w:cs="FrankRuehl"/>
          <w:sz w:val="24"/>
          <w:sz w:val="24"/>
          <w:szCs w:val="26"/>
          <w:rtl w:val="true"/>
          <w:lang w:eastAsia="zh-CN"/>
        </w:rPr>
        <w:t>במצב</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ניגוד</w:t>
      </w:r>
      <w:r>
        <w:rPr>
          <w:rFonts w:cs="Times New Roman"/>
          <w:sz w:val="24"/>
          <w:sz w:val="24"/>
          <w:szCs w:val="26"/>
          <w:rtl w:val="true"/>
          <w:lang w:eastAsia="zh-CN"/>
        </w:rPr>
        <w:t xml:space="preserve"> </w:t>
      </w:r>
      <w:r>
        <w:rPr>
          <w:rFonts w:cs="FrankRuehl"/>
          <w:sz w:val="24"/>
          <w:sz w:val="24"/>
          <w:szCs w:val="26"/>
          <w:rtl w:val="true"/>
          <w:lang w:eastAsia="zh-CN"/>
        </w:rPr>
        <w:t>עניינים</w:t>
      </w:r>
      <w:r>
        <w:rPr>
          <w:rFonts w:cs="FrankRuehl"/>
          <w:sz w:val="24"/>
          <w:szCs w:val="26"/>
          <w:rtl w:val="true"/>
          <w:lang w:eastAsia="zh-CN"/>
        </w:rPr>
        <w:t xml:space="preserve">, </w:t>
      </w:r>
      <w:r>
        <w:rPr>
          <w:rFonts w:cs="FrankRuehl"/>
          <w:sz w:val="24"/>
          <w:sz w:val="24"/>
          <w:szCs w:val="26"/>
          <w:rtl w:val="true"/>
          <w:lang w:eastAsia="zh-CN"/>
        </w:rPr>
        <w:t>בשל</w:t>
      </w:r>
      <w:r>
        <w:rPr>
          <w:rFonts w:cs="Times New Roman"/>
          <w:sz w:val="24"/>
          <w:sz w:val="24"/>
          <w:szCs w:val="26"/>
          <w:rtl w:val="true"/>
          <w:lang w:eastAsia="zh-CN"/>
        </w:rPr>
        <w:t xml:space="preserve"> </w:t>
      </w:r>
      <w:r>
        <w:rPr>
          <w:rFonts w:cs="FrankRuehl"/>
          <w:sz w:val="24"/>
          <w:sz w:val="24"/>
          <w:szCs w:val="26"/>
          <w:rtl w:val="true"/>
          <w:lang w:eastAsia="zh-CN"/>
        </w:rPr>
        <w:t>פגישתו</w:t>
      </w:r>
      <w:r>
        <w:rPr>
          <w:rFonts w:cs="Times New Roman"/>
          <w:sz w:val="24"/>
          <w:sz w:val="24"/>
          <w:szCs w:val="26"/>
          <w:rtl w:val="true"/>
          <w:lang w:eastAsia="zh-CN"/>
        </w:rPr>
        <w:t xml:space="preserve"> </w:t>
      </w:r>
      <w:r>
        <w:rPr>
          <w:rFonts w:cs="FrankRuehl"/>
          <w:sz w:val="24"/>
          <w:sz w:val="24"/>
          <w:szCs w:val="26"/>
          <w:rtl w:val="true"/>
          <w:lang w:eastAsia="zh-CN"/>
        </w:rPr>
        <w:t>עם</w:t>
      </w:r>
      <w:r>
        <w:rPr>
          <w:rFonts w:cs="Times New Roman"/>
          <w:sz w:val="24"/>
          <w:sz w:val="24"/>
          <w:szCs w:val="26"/>
          <w:rtl w:val="true"/>
          <w:lang w:eastAsia="zh-CN"/>
        </w:rPr>
        <w:t xml:space="preserve"> </w:t>
      </w:r>
      <w:r>
        <w:rPr>
          <w:rFonts w:cs="FrankRuehl"/>
          <w:sz w:val="24"/>
          <w:sz w:val="24"/>
          <w:szCs w:val="26"/>
          <w:rtl w:val="true"/>
          <w:lang w:eastAsia="zh-CN"/>
        </w:rPr>
        <w:t>יו</w:t>
      </w:r>
      <w:r>
        <w:rPr>
          <w:rFonts w:cs="FrankRuehl"/>
          <w:sz w:val="24"/>
          <w:szCs w:val="26"/>
          <w:rtl w:val="true"/>
          <w:lang w:eastAsia="zh-CN"/>
        </w:rPr>
        <w:t>"</w:t>
      </w:r>
      <w:r>
        <w:rPr>
          <w:rFonts w:cs="FrankRuehl"/>
          <w:sz w:val="24"/>
          <w:sz w:val="24"/>
          <w:szCs w:val="26"/>
          <w:rtl w:val="true"/>
          <w:lang w:eastAsia="zh-CN"/>
        </w:rPr>
        <w:t>ר</w:t>
      </w:r>
      <w:r>
        <w:rPr>
          <w:rFonts w:cs="Times New Roman"/>
          <w:sz w:val="24"/>
          <w:sz w:val="24"/>
          <w:szCs w:val="26"/>
          <w:rtl w:val="true"/>
          <w:lang w:eastAsia="zh-CN"/>
        </w:rPr>
        <w:t xml:space="preserve"> </w:t>
      </w:r>
      <w:r>
        <w:rPr>
          <w:rFonts w:cs="FrankRuehl"/>
          <w:sz w:val="24"/>
          <w:sz w:val="24"/>
          <w:szCs w:val="26"/>
          <w:rtl w:val="true"/>
          <w:lang w:eastAsia="zh-CN"/>
        </w:rPr>
        <w:t>חברת</w:t>
      </w:r>
      <w:r>
        <w:rPr>
          <w:rFonts w:cs="Times New Roman"/>
          <w:sz w:val="24"/>
          <w:sz w:val="24"/>
          <w:szCs w:val="26"/>
          <w:rtl w:val="true"/>
          <w:lang w:eastAsia="zh-CN"/>
        </w:rPr>
        <w:t xml:space="preserve"> </w:t>
      </w:r>
      <w:r>
        <w:rPr>
          <w:rFonts w:cs="FrankRuehl"/>
          <w:sz w:val="24"/>
          <w:sz w:val="24"/>
          <w:szCs w:val="26"/>
          <w:rtl w:val="true"/>
          <w:lang w:eastAsia="zh-CN"/>
        </w:rPr>
        <w:t>שמן</w:t>
      </w:r>
      <w:r>
        <w:rPr>
          <w:rFonts w:cs="Times New Roman"/>
          <w:sz w:val="24"/>
          <w:sz w:val="24"/>
          <w:szCs w:val="26"/>
          <w:rtl w:val="true"/>
          <w:lang w:eastAsia="zh-CN"/>
        </w:rPr>
        <w:t xml:space="preserve"> </w:t>
      </w:r>
      <w:r>
        <w:rPr>
          <w:rFonts w:cs="FrankRuehl"/>
          <w:sz w:val="24"/>
          <w:sz w:val="24"/>
          <w:szCs w:val="26"/>
          <w:rtl w:val="true"/>
          <w:lang w:eastAsia="zh-CN"/>
        </w:rPr>
        <w:t>דאז</w:t>
      </w:r>
      <w:r>
        <w:rPr>
          <w:rFonts w:cs="FrankRuehl"/>
          <w:sz w:val="24"/>
          <w:szCs w:val="26"/>
          <w:rtl w:val="true"/>
          <w:lang w:eastAsia="zh-CN"/>
        </w:rPr>
        <w:t xml:space="preserve">, </w:t>
      </w:r>
      <w:r>
        <w:rPr>
          <w:rFonts w:cs="FrankRuehl"/>
          <w:sz w:val="24"/>
          <w:sz w:val="24"/>
          <w:szCs w:val="26"/>
          <w:rtl w:val="true"/>
          <w:lang w:eastAsia="zh-CN"/>
        </w:rPr>
        <w:t>וזאת</w:t>
      </w:r>
      <w:r>
        <w:rPr>
          <w:rFonts w:cs="Times New Roman"/>
          <w:sz w:val="24"/>
          <w:sz w:val="24"/>
          <w:szCs w:val="26"/>
          <w:rtl w:val="true"/>
          <w:lang w:eastAsia="zh-CN"/>
        </w:rPr>
        <w:t xml:space="preserve"> </w:t>
      </w:r>
      <w:r>
        <w:rPr>
          <w:rFonts w:cs="FrankRuehl"/>
          <w:sz w:val="24"/>
          <w:sz w:val="24"/>
          <w:szCs w:val="26"/>
          <w:rtl w:val="true"/>
          <w:lang w:eastAsia="zh-CN"/>
        </w:rPr>
        <w:t>כאשר</w:t>
      </w:r>
      <w:r>
        <w:rPr>
          <w:rFonts w:cs="Times New Roman"/>
          <w:sz w:val="24"/>
          <w:sz w:val="24"/>
          <w:szCs w:val="26"/>
          <w:rtl w:val="true"/>
          <w:lang w:eastAsia="zh-CN"/>
        </w:rPr>
        <w:t xml:space="preserve"> </w:t>
      </w:r>
      <w:r>
        <w:rPr>
          <w:rFonts w:cs="FrankRuehl"/>
          <w:sz w:val="24"/>
          <w:sz w:val="24"/>
          <w:szCs w:val="26"/>
          <w:rtl w:val="true"/>
          <w:lang w:eastAsia="zh-CN"/>
        </w:rPr>
        <w:t>ידע</w:t>
      </w:r>
      <w:r>
        <w:rPr>
          <w:rFonts w:cs="Times New Roman"/>
          <w:sz w:val="24"/>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המשא</w:t>
      </w:r>
      <w:r>
        <w:rPr>
          <w:rFonts w:cs="Times New Roman"/>
          <w:sz w:val="24"/>
          <w:sz w:val="24"/>
          <w:szCs w:val="26"/>
          <w:rtl w:val="true"/>
          <w:lang w:eastAsia="zh-CN"/>
        </w:rPr>
        <w:t xml:space="preserve"> </w:t>
      </w:r>
      <w:r>
        <w:rPr>
          <w:rFonts w:cs="FrankRuehl"/>
          <w:sz w:val="24"/>
          <w:sz w:val="24"/>
          <w:szCs w:val="26"/>
          <w:rtl w:val="true"/>
          <w:lang w:eastAsia="zh-CN"/>
        </w:rPr>
        <w:t>ומתן</w:t>
      </w:r>
      <w:r>
        <w:rPr>
          <w:rFonts w:cs="Times New Roman"/>
          <w:sz w:val="24"/>
          <w:sz w:val="24"/>
          <w:szCs w:val="26"/>
          <w:rtl w:val="true"/>
          <w:lang w:eastAsia="zh-CN"/>
        </w:rPr>
        <w:t xml:space="preserve"> </w:t>
      </w:r>
      <w:r>
        <w:rPr>
          <w:rFonts w:cs="FrankRuehl"/>
          <w:sz w:val="24"/>
          <w:sz w:val="24"/>
          <w:szCs w:val="26"/>
          <w:rtl w:val="true"/>
          <w:lang w:eastAsia="zh-CN"/>
        </w:rPr>
        <w:t>המתנהל</w:t>
      </w:r>
      <w:r>
        <w:rPr>
          <w:rFonts w:cs="Times New Roman"/>
          <w:sz w:val="24"/>
          <w:sz w:val="24"/>
          <w:szCs w:val="26"/>
          <w:rtl w:val="true"/>
          <w:lang w:eastAsia="zh-CN"/>
        </w:rPr>
        <w:t xml:space="preserve"> </w:t>
      </w:r>
      <w:r>
        <w:rPr>
          <w:rFonts w:cs="FrankRuehl"/>
          <w:sz w:val="24"/>
          <w:sz w:val="24"/>
          <w:szCs w:val="26"/>
          <w:rtl w:val="true"/>
          <w:lang w:eastAsia="zh-CN"/>
        </w:rPr>
        <w:t>אותה</w:t>
      </w:r>
      <w:r>
        <w:rPr>
          <w:rFonts w:cs="Times New Roman"/>
          <w:sz w:val="24"/>
          <w:sz w:val="24"/>
          <w:szCs w:val="26"/>
          <w:rtl w:val="true"/>
          <w:lang w:eastAsia="zh-CN"/>
        </w:rPr>
        <w:t xml:space="preserve"> </w:t>
      </w:r>
      <w:r>
        <w:rPr>
          <w:rFonts w:cs="FrankRuehl"/>
          <w:sz w:val="24"/>
          <w:sz w:val="24"/>
          <w:szCs w:val="26"/>
          <w:rtl w:val="true"/>
          <w:lang w:eastAsia="zh-CN"/>
        </w:rPr>
        <w:t>עת</w:t>
      </w:r>
      <w:r>
        <w:rPr>
          <w:rFonts w:cs="Times New Roman"/>
          <w:sz w:val="24"/>
          <w:sz w:val="24"/>
          <w:szCs w:val="26"/>
          <w:rtl w:val="true"/>
          <w:lang w:eastAsia="zh-CN"/>
        </w:rPr>
        <w:t xml:space="preserve"> </w:t>
      </w:r>
      <w:r>
        <w:rPr>
          <w:rFonts w:cs="FrankRuehl"/>
          <w:sz w:val="24"/>
          <w:sz w:val="24"/>
          <w:szCs w:val="26"/>
          <w:rtl w:val="true"/>
          <w:lang w:eastAsia="zh-CN"/>
        </w:rPr>
        <w:t>בין</w:t>
      </w:r>
      <w:r>
        <w:rPr>
          <w:rFonts w:cs="Times New Roman"/>
          <w:sz w:val="24"/>
          <w:sz w:val="24"/>
          <w:szCs w:val="26"/>
          <w:rtl w:val="true"/>
          <w:lang w:eastAsia="zh-CN"/>
        </w:rPr>
        <w:t xml:space="preserve"> </w:t>
      </w:r>
      <w:r>
        <w:rPr>
          <w:rFonts w:cs="FrankRuehl"/>
          <w:sz w:val="24"/>
          <w:sz w:val="24"/>
          <w:szCs w:val="26"/>
          <w:rtl w:val="true"/>
          <w:lang w:eastAsia="zh-CN"/>
        </w:rPr>
        <w:t>חברת</w:t>
      </w:r>
      <w:r>
        <w:rPr>
          <w:rFonts w:cs="Times New Roman"/>
          <w:sz w:val="24"/>
          <w:sz w:val="24"/>
          <w:szCs w:val="26"/>
          <w:rtl w:val="true"/>
          <w:lang w:eastAsia="zh-CN"/>
        </w:rPr>
        <w:t xml:space="preserve"> </w:t>
      </w:r>
      <w:r>
        <w:rPr>
          <w:rFonts w:cs="FrankRuehl"/>
          <w:sz w:val="24"/>
          <w:sz w:val="24"/>
          <w:szCs w:val="26"/>
          <w:rtl w:val="true"/>
          <w:lang w:eastAsia="zh-CN"/>
        </w:rPr>
        <w:t>שמן</w:t>
      </w:r>
      <w:r>
        <w:rPr>
          <w:rFonts w:cs="Times New Roman"/>
          <w:sz w:val="24"/>
          <w:sz w:val="24"/>
          <w:szCs w:val="26"/>
          <w:rtl w:val="true"/>
          <w:lang w:eastAsia="zh-CN"/>
        </w:rPr>
        <w:t xml:space="preserve"> </w:t>
      </w:r>
      <w:r>
        <w:rPr>
          <w:rFonts w:cs="FrankRuehl"/>
          <w:sz w:val="24"/>
          <w:sz w:val="24"/>
          <w:szCs w:val="26"/>
          <w:rtl w:val="true"/>
          <w:lang w:eastAsia="zh-CN"/>
        </w:rPr>
        <w:t>לחברת</w:t>
      </w:r>
      <w:r>
        <w:rPr>
          <w:rFonts w:cs="Times New Roman"/>
          <w:sz w:val="24"/>
          <w:sz w:val="24"/>
          <w:szCs w:val="26"/>
          <w:rtl w:val="true"/>
          <w:lang w:eastAsia="zh-CN"/>
        </w:rPr>
        <w:t xml:space="preserve"> </w:t>
      </w:r>
      <w:r>
        <w:rPr>
          <w:rFonts w:cs="FrankRuehl"/>
          <w:sz w:val="24"/>
          <w:sz w:val="24"/>
          <w:szCs w:val="26"/>
          <w:rtl w:val="true"/>
          <w:lang w:eastAsia="zh-CN"/>
        </w:rPr>
        <w:t>דנה</w:t>
      </w:r>
      <w:r>
        <w:rPr>
          <w:rFonts w:cs="FrankRuehl"/>
          <w:sz w:val="24"/>
          <w:szCs w:val="26"/>
          <w:rtl w:val="true"/>
          <w:lang w:eastAsia="zh-CN"/>
        </w:rPr>
        <w:t xml:space="preserve">. </w:t>
      </w:r>
      <w:r>
        <w:rPr>
          <w:rFonts w:cs="FrankRuehl"/>
          <w:sz w:val="24"/>
          <w:sz w:val="24"/>
          <w:szCs w:val="26"/>
          <w:rtl w:val="true"/>
          <w:lang w:eastAsia="zh-CN"/>
        </w:rPr>
        <w:t>יחד</w:t>
      </w:r>
      <w:r>
        <w:rPr>
          <w:rFonts w:cs="Times New Roman"/>
          <w:sz w:val="24"/>
          <w:sz w:val="24"/>
          <w:szCs w:val="26"/>
          <w:rtl w:val="true"/>
          <w:lang w:eastAsia="zh-CN"/>
        </w:rPr>
        <w:t xml:space="preserve"> </w:t>
      </w:r>
      <w:r>
        <w:rPr>
          <w:rFonts w:cs="FrankRuehl"/>
          <w:sz w:val="24"/>
          <w:sz w:val="24"/>
          <w:szCs w:val="26"/>
          <w:rtl w:val="true"/>
          <w:lang w:eastAsia="zh-CN"/>
        </w:rPr>
        <w:t>עם</w:t>
      </w:r>
      <w:r>
        <w:rPr>
          <w:rFonts w:cs="Times New Roman"/>
          <w:sz w:val="24"/>
          <w:sz w:val="24"/>
          <w:szCs w:val="26"/>
          <w:rtl w:val="true"/>
          <w:lang w:eastAsia="zh-CN"/>
        </w:rPr>
        <w:t xml:space="preserve"> </w:t>
      </w:r>
      <w:r>
        <w:rPr>
          <w:rFonts w:cs="FrankRuehl"/>
          <w:sz w:val="24"/>
          <w:sz w:val="24"/>
          <w:szCs w:val="26"/>
          <w:rtl w:val="true"/>
          <w:lang w:eastAsia="zh-CN"/>
        </w:rPr>
        <w:t>זאת</w:t>
      </w:r>
      <w:r>
        <w:rPr>
          <w:rFonts w:cs="FrankRuehl"/>
          <w:sz w:val="24"/>
          <w:szCs w:val="26"/>
          <w:rtl w:val="true"/>
          <w:lang w:eastAsia="zh-CN"/>
        </w:rPr>
        <w:t xml:space="preserve">, </w:t>
      </w:r>
      <w:r>
        <w:rPr>
          <w:rFonts w:cs="FrankRuehl"/>
          <w:sz w:val="24"/>
          <w:sz w:val="24"/>
          <w:szCs w:val="26"/>
          <w:rtl w:val="true"/>
          <w:lang w:eastAsia="zh-CN"/>
        </w:rPr>
        <w:t>סבר</w:t>
      </w:r>
      <w:r>
        <w:rPr>
          <w:rFonts w:cs="Times New Roman"/>
          <w:sz w:val="24"/>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הנדל</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אין</w:t>
      </w:r>
      <w:r>
        <w:rPr>
          <w:rFonts w:cs="Times New Roman"/>
          <w:sz w:val="24"/>
          <w:sz w:val="24"/>
          <w:szCs w:val="26"/>
          <w:rtl w:val="true"/>
          <w:lang w:eastAsia="zh-CN"/>
        </w:rPr>
        <w:t xml:space="preserve"> </w:t>
      </w:r>
      <w:r>
        <w:rPr>
          <w:rFonts w:cs="FrankRuehl"/>
          <w:sz w:val="24"/>
          <w:sz w:val="24"/>
          <w:szCs w:val="26"/>
          <w:rtl w:val="true"/>
          <w:lang w:eastAsia="zh-CN"/>
        </w:rPr>
        <w:t>להרשיעו</w:t>
      </w:r>
      <w:r>
        <w:rPr>
          <w:rFonts w:cs="Times New Roman"/>
          <w:sz w:val="24"/>
          <w:sz w:val="24"/>
          <w:szCs w:val="26"/>
          <w:rtl w:val="true"/>
          <w:lang w:eastAsia="zh-CN"/>
        </w:rPr>
        <w:t xml:space="preserve"> </w:t>
      </w:r>
      <w:r>
        <w:rPr>
          <w:rFonts w:cs="FrankRuehl"/>
          <w:sz w:val="24"/>
          <w:sz w:val="24"/>
          <w:szCs w:val="26"/>
          <w:rtl w:val="true"/>
          <w:lang w:eastAsia="zh-CN"/>
        </w:rPr>
        <w:t>בפלילים</w:t>
      </w:r>
      <w:r>
        <w:rPr>
          <w:rFonts w:cs="Times New Roman"/>
          <w:sz w:val="24"/>
          <w:sz w:val="24"/>
          <w:szCs w:val="26"/>
          <w:rtl w:val="true"/>
          <w:lang w:eastAsia="zh-CN"/>
        </w:rPr>
        <w:t xml:space="preserve"> </w:t>
      </w:r>
      <w:r>
        <w:rPr>
          <w:rFonts w:cs="FrankRuehl"/>
          <w:sz w:val="24"/>
          <w:sz w:val="24"/>
          <w:szCs w:val="26"/>
          <w:rtl w:val="true"/>
          <w:lang w:eastAsia="zh-CN"/>
        </w:rPr>
        <w:t>בגין</w:t>
      </w:r>
      <w:r>
        <w:rPr>
          <w:rFonts w:cs="Times New Roman"/>
          <w:sz w:val="24"/>
          <w:sz w:val="24"/>
          <w:szCs w:val="26"/>
          <w:rtl w:val="true"/>
          <w:lang w:eastAsia="zh-CN"/>
        </w:rPr>
        <w:t xml:space="preserve"> </w:t>
      </w:r>
      <w:r>
        <w:rPr>
          <w:rFonts w:cs="FrankRuehl"/>
          <w:sz w:val="24"/>
          <w:sz w:val="24"/>
          <w:szCs w:val="26"/>
          <w:rtl w:val="true"/>
          <w:lang w:eastAsia="zh-CN"/>
        </w:rPr>
        <w:t>פרשה</w:t>
      </w:r>
      <w:r>
        <w:rPr>
          <w:rFonts w:cs="Times New Roman"/>
          <w:sz w:val="24"/>
          <w:sz w:val="24"/>
          <w:szCs w:val="26"/>
          <w:rtl w:val="true"/>
          <w:lang w:eastAsia="zh-CN"/>
        </w:rPr>
        <w:t xml:space="preserve"> </w:t>
      </w:r>
      <w:r>
        <w:rPr>
          <w:rFonts w:cs="FrankRuehl"/>
          <w:sz w:val="24"/>
          <w:sz w:val="24"/>
          <w:szCs w:val="26"/>
          <w:rtl w:val="true"/>
          <w:lang w:eastAsia="zh-CN"/>
        </w:rPr>
        <w:t>זו</w:t>
      </w:r>
      <w:r>
        <w:rPr>
          <w:rFonts w:cs="FrankRuehl"/>
          <w:sz w:val="24"/>
          <w:szCs w:val="26"/>
          <w:rtl w:val="true"/>
          <w:lang w:eastAsia="zh-CN"/>
        </w:rPr>
        <w:t xml:space="preserve">, </w:t>
      </w:r>
      <w:r>
        <w:rPr>
          <w:rFonts w:cs="FrankRuehl"/>
          <w:sz w:val="24"/>
          <w:sz w:val="24"/>
          <w:szCs w:val="26"/>
          <w:rtl w:val="true"/>
          <w:lang w:eastAsia="zh-CN"/>
        </w:rPr>
        <w:t>משום</w:t>
      </w:r>
      <w:r>
        <w:rPr>
          <w:rFonts w:cs="Times New Roman"/>
          <w:sz w:val="24"/>
          <w:sz w:val="24"/>
          <w:szCs w:val="26"/>
          <w:rtl w:val="true"/>
          <w:lang w:eastAsia="zh-CN"/>
        </w:rPr>
        <w:t xml:space="preserve"> </w:t>
      </w:r>
      <w:r>
        <w:rPr>
          <w:rFonts w:cs="FrankRuehl"/>
          <w:sz w:val="24"/>
          <w:sz w:val="24"/>
          <w:szCs w:val="26"/>
          <w:rtl w:val="true"/>
          <w:lang w:eastAsia="zh-CN"/>
        </w:rPr>
        <w:t>שלא</w:t>
      </w:r>
      <w:r>
        <w:rPr>
          <w:rFonts w:cs="Times New Roman"/>
          <w:sz w:val="24"/>
          <w:sz w:val="24"/>
          <w:szCs w:val="26"/>
          <w:rtl w:val="true"/>
          <w:lang w:eastAsia="zh-CN"/>
        </w:rPr>
        <w:t xml:space="preserve"> </w:t>
      </w:r>
      <w:r>
        <w:rPr>
          <w:rFonts w:cs="FrankRuehl"/>
          <w:sz w:val="24"/>
          <w:sz w:val="24"/>
          <w:szCs w:val="26"/>
          <w:rtl w:val="true"/>
          <w:lang w:eastAsia="zh-CN"/>
        </w:rPr>
        <w:t>הוכח</w:t>
      </w:r>
      <w:r>
        <w:rPr>
          <w:rFonts w:cs="Times New Roman"/>
          <w:sz w:val="24"/>
          <w:sz w:val="24"/>
          <w:szCs w:val="26"/>
          <w:rtl w:val="true"/>
          <w:lang w:eastAsia="zh-CN"/>
        </w:rPr>
        <w:t xml:space="preserve"> </w:t>
      </w:r>
      <w:r>
        <w:rPr>
          <w:rFonts w:cs="FrankRuehl"/>
          <w:sz w:val="24"/>
          <w:sz w:val="24"/>
          <w:szCs w:val="26"/>
          <w:rtl w:val="true"/>
          <w:lang w:eastAsia="zh-CN"/>
        </w:rPr>
        <w:t>הפן</w:t>
      </w:r>
      <w:r>
        <w:rPr>
          <w:rFonts w:cs="Times New Roman"/>
          <w:sz w:val="24"/>
          <w:sz w:val="24"/>
          <w:szCs w:val="26"/>
          <w:rtl w:val="true"/>
          <w:lang w:eastAsia="zh-CN"/>
        </w:rPr>
        <w:t xml:space="preserve"> </w:t>
      </w:r>
      <w:r>
        <w:rPr>
          <w:rFonts w:cs="FrankRuehl"/>
          <w:sz w:val="24"/>
          <w:sz w:val="24"/>
          <w:szCs w:val="26"/>
          <w:rtl w:val="true"/>
          <w:lang w:eastAsia="zh-CN"/>
        </w:rPr>
        <w:t>המחמיר</w:t>
      </w:r>
      <w:r>
        <w:rPr>
          <w:rFonts w:cs="Times New Roman"/>
          <w:sz w:val="24"/>
          <w:sz w:val="24"/>
          <w:szCs w:val="26"/>
          <w:rtl w:val="true"/>
          <w:lang w:eastAsia="zh-CN"/>
        </w:rPr>
        <w:t xml:space="preserve"> </w:t>
      </w:r>
      <w:r>
        <w:rPr>
          <w:rFonts w:cs="FrankRuehl"/>
          <w:sz w:val="24"/>
          <w:sz w:val="24"/>
          <w:szCs w:val="26"/>
          <w:rtl w:val="true"/>
          <w:lang w:eastAsia="zh-CN"/>
        </w:rPr>
        <w:t>הנוסף</w:t>
      </w:r>
      <w:r>
        <w:rPr>
          <w:rFonts w:cs="Times New Roman"/>
          <w:sz w:val="24"/>
          <w:sz w:val="24"/>
          <w:szCs w:val="26"/>
          <w:rtl w:val="true"/>
          <w:lang w:eastAsia="zh-CN"/>
        </w:rPr>
        <w:t xml:space="preserve"> </w:t>
      </w:r>
      <w:r>
        <w:rPr>
          <w:rFonts w:cs="FrankRuehl"/>
          <w:sz w:val="24"/>
          <w:sz w:val="24"/>
          <w:szCs w:val="26"/>
          <w:rtl w:val="true"/>
          <w:lang w:eastAsia="zh-CN"/>
        </w:rPr>
        <w:t>הנדרש</w:t>
      </w:r>
      <w:r>
        <w:rPr>
          <w:rFonts w:cs="Times New Roman"/>
          <w:sz w:val="24"/>
          <w:sz w:val="24"/>
          <w:szCs w:val="26"/>
          <w:rtl w:val="true"/>
          <w:lang w:eastAsia="zh-CN"/>
        </w:rPr>
        <w:t xml:space="preserve"> </w:t>
      </w:r>
      <w:r>
        <w:rPr>
          <w:rFonts w:cs="FrankRuehl"/>
          <w:sz w:val="24"/>
          <w:sz w:val="24"/>
          <w:szCs w:val="26"/>
          <w:rtl w:val="true"/>
          <w:lang w:eastAsia="zh-CN"/>
        </w:rPr>
        <w:t>להרשעה</w:t>
      </w:r>
      <w:r>
        <w:rPr>
          <w:rFonts w:cs="Times New Roman"/>
          <w:sz w:val="24"/>
          <w:sz w:val="24"/>
          <w:szCs w:val="26"/>
          <w:rtl w:val="true"/>
          <w:lang w:eastAsia="zh-CN"/>
        </w:rPr>
        <w:t xml:space="preserve"> </w:t>
      </w:r>
      <w:r>
        <w:rPr>
          <w:rFonts w:cs="FrankRuehl"/>
          <w:sz w:val="24"/>
          <w:sz w:val="24"/>
          <w:szCs w:val="26"/>
          <w:rtl w:val="true"/>
          <w:lang w:eastAsia="zh-CN"/>
        </w:rPr>
        <w:t>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FrankRuehl"/>
          <w:sz w:val="24"/>
          <w:szCs w:val="26"/>
          <w:rtl w:val="true"/>
          <w:lang w:eastAsia="zh-CN"/>
        </w:rPr>
        <w:t xml:space="preserve">; </w:t>
      </w:r>
      <w:r>
        <w:rPr>
          <w:rFonts w:cs="FrankRuehl"/>
          <w:sz w:val="24"/>
          <w:sz w:val="24"/>
          <w:szCs w:val="26"/>
          <w:rtl w:val="true"/>
          <w:lang w:eastAsia="zh-CN"/>
        </w:rPr>
        <w:t>בנוגע</w:t>
      </w:r>
      <w:r>
        <w:rPr>
          <w:rFonts w:cs="Times New Roman"/>
          <w:sz w:val="24"/>
          <w:sz w:val="24"/>
          <w:szCs w:val="26"/>
          <w:rtl w:val="true"/>
          <w:lang w:eastAsia="zh-CN"/>
        </w:rPr>
        <w:t xml:space="preserve"> </w:t>
      </w:r>
      <w:r>
        <w:rPr>
          <w:rFonts w:cs="FrankRuehl"/>
          <w:sz w:val="24"/>
          <w:sz w:val="24"/>
          <w:szCs w:val="26"/>
          <w:rtl w:val="true"/>
          <w:lang w:eastAsia="zh-CN"/>
        </w:rPr>
        <w:t>לעבירת</w:t>
      </w:r>
      <w:r>
        <w:rPr>
          <w:rFonts w:cs="Times New Roman"/>
          <w:sz w:val="24"/>
          <w:sz w:val="24"/>
          <w:szCs w:val="26"/>
          <w:rtl w:val="true"/>
          <w:lang w:eastAsia="zh-CN"/>
        </w:rPr>
        <w:t xml:space="preserve"> </w:t>
      </w:r>
      <w:r>
        <w:rPr>
          <w:rFonts w:cs="FrankRuehl"/>
          <w:sz w:val="24"/>
          <w:sz w:val="24"/>
          <w:szCs w:val="26"/>
          <w:rtl w:val="true"/>
          <w:lang w:eastAsia="zh-CN"/>
        </w:rPr>
        <w:t>המרמה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FrankRuehl"/>
          <w:sz w:val="24"/>
          <w:szCs w:val="26"/>
          <w:rtl w:val="true"/>
          <w:lang w:eastAsia="zh-CN"/>
        </w:rPr>
        <w:t xml:space="preserve">, </w:t>
      </w:r>
      <w:r>
        <w:rPr>
          <w:rFonts w:cs="FrankRuehl"/>
          <w:sz w:val="24"/>
          <w:sz w:val="24"/>
          <w:szCs w:val="26"/>
          <w:rtl w:val="true"/>
          <w:lang w:eastAsia="zh-CN"/>
        </w:rPr>
        <w:t>ציין</w:t>
      </w:r>
      <w:r>
        <w:rPr>
          <w:rFonts w:cs="Times New Roman"/>
          <w:sz w:val="24"/>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הנדל</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האיסור</w:t>
      </w:r>
      <w:r>
        <w:rPr>
          <w:rFonts w:cs="Times New Roman"/>
          <w:sz w:val="24"/>
          <w:sz w:val="24"/>
          <w:szCs w:val="26"/>
          <w:rtl w:val="true"/>
          <w:lang w:eastAsia="zh-CN"/>
        </w:rPr>
        <w:t xml:space="preserve"> </w:t>
      </w:r>
      <w:r>
        <w:rPr>
          <w:rFonts w:cs="FrankRuehl"/>
          <w:sz w:val="24"/>
          <w:sz w:val="24"/>
          <w:szCs w:val="26"/>
          <w:rtl w:val="true"/>
          <w:lang w:eastAsia="zh-CN"/>
        </w:rPr>
        <w:t>הפלילי</w:t>
      </w:r>
      <w:r>
        <w:rPr>
          <w:rFonts w:cs="Times New Roman"/>
          <w:sz w:val="24"/>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או</w:t>
      </w:r>
      <w:r>
        <w:rPr>
          <w:rFonts w:cs="Times New Roman"/>
          <w:sz w:val="24"/>
          <w:sz w:val="24"/>
          <w:szCs w:val="26"/>
          <w:rtl w:val="true"/>
          <w:lang w:eastAsia="zh-CN"/>
        </w:rPr>
        <w:t xml:space="preserve"> </w:t>
      </w:r>
      <w:r>
        <w:rPr>
          <w:rFonts w:cs="FrankRuehl"/>
          <w:sz w:val="24"/>
          <w:sz w:val="24"/>
          <w:szCs w:val="26"/>
          <w:rtl w:val="true"/>
          <w:lang w:eastAsia="zh-CN"/>
        </w:rPr>
        <w:t>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הוא</w:t>
      </w:r>
      <w:r>
        <w:rPr>
          <w:rFonts w:cs="Times New Roman"/>
          <w:sz w:val="24"/>
          <w:sz w:val="24"/>
          <w:szCs w:val="26"/>
          <w:rtl w:val="true"/>
          <w:lang w:eastAsia="zh-CN"/>
        </w:rPr>
        <w:t xml:space="preserve"> </w:t>
      </w:r>
      <w:r>
        <w:rPr>
          <w:rFonts w:cs="FrankRuehl"/>
          <w:sz w:val="24"/>
          <w:sz w:val="24"/>
          <w:szCs w:val="26"/>
          <w:rtl w:val="true"/>
          <w:lang w:eastAsia="zh-CN"/>
        </w:rPr>
        <w:t>כלי</w:t>
      </w:r>
      <w:r>
        <w:rPr>
          <w:rFonts w:cs="Times New Roman"/>
          <w:sz w:val="24"/>
          <w:sz w:val="24"/>
          <w:szCs w:val="26"/>
          <w:rtl w:val="true"/>
          <w:lang w:eastAsia="zh-CN"/>
        </w:rPr>
        <w:t xml:space="preserve"> </w:t>
      </w:r>
      <w:r>
        <w:rPr>
          <w:rFonts w:cs="FrankRuehl"/>
          <w:sz w:val="24"/>
          <w:sz w:val="24"/>
          <w:szCs w:val="26"/>
          <w:rtl w:val="true"/>
          <w:lang w:eastAsia="zh-CN"/>
        </w:rPr>
        <w:t>חשוב</w:t>
      </w:r>
      <w:r>
        <w:rPr>
          <w:rFonts w:cs="Times New Roman"/>
          <w:sz w:val="24"/>
          <w:sz w:val="24"/>
          <w:szCs w:val="26"/>
          <w:rtl w:val="true"/>
          <w:lang w:eastAsia="zh-CN"/>
        </w:rPr>
        <w:t xml:space="preserve"> </w:t>
      </w:r>
      <w:r>
        <w:rPr>
          <w:rFonts w:cs="FrankRuehl"/>
          <w:sz w:val="24"/>
          <w:sz w:val="24"/>
          <w:szCs w:val="26"/>
          <w:rtl w:val="true"/>
          <w:lang w:eastAsia="zh-CN"/>
        </w:rPr>
        <w:t>במלחמה</w:t>
      </w:r>
      <w:r>
        <w:rPr>
          <w:rFonts w:cs="Times New Roman"/>
          <w:sz w:val="24"/>
          <w:sz w:val="24"/>
          <w:szCs w:val="26"/>
          <w:rtl w:val="true"/>
          <w:lang w:eastAsia="zh-CN"/>
        </w:rPr>
        <w:t xml:space="preserve"> </w:t>
      </w:r>
      <w:r>
        <w:rPr>
          <w:rFonts w:cs="FrankRuehl"/>
          <w:sz w:val="24"/>
          <w:sz w:val="24"/>
          <w:szCs w:val="26"/>
          <w:rtl w:val="true"/>
          <w:lang w:eastAsia="zh-CN"/>
        </w:rPr>
        <w:t>בשחיתות</w:t>
      </w:r>
      <w:r>
        <w:rPr>
          <w:rFonts w:cs="Times New Roman"/>
          <w:sz w:val="24"/>
          <w:sz w:val="24"/>
          <w:szCs w:val="26"/>
          <w:rtl w:val="true"/>
          <w:lang w:eastAsia="zh-CN"/>
        </w:rPr>
        <w:t xml:space="preserve"> </w:t>
      </w:r>
      <w:r>
        <w:rPr>
          <w:rFonts w:cs="FrankRuehl"/>
          <w:sz w:val="24"/>
          <w:sz w:val="24"/>
          <w:szCs w:val="26"/>
          <w:rtl w:val="true"/>
          <w:lang w:eastAsia="zh-CN"/>
        </w:rPr>
        <w:t>ובשמירה</w:t>
      </w:r>
      <w:r>
        <w:rPr>
          <w:rFonts w:cs="Times New Roman"/>
          <w:sz w:val="24"/>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ערכי</w:t>
      </w:r>
      <w:r>
        <w:rPr>
          <w:rFonts w:cs="Times New Roman"/>
          <w:sz w:val="24"/>
          <w:sz w:val="24"/>
          <w:szCs w:val="26"/>
          <w:rtl w:val="true"/>
          <w:lang w:eastAsia="zh-CN"/>
        </w:rPr>
        <w:t xml:space="preserve"> </w:t>
      </w:r>
      <w:r>
        <w:rPr>
          <w:rFonts w:cs="FrankRuehl"/>
          <w:sz w:val="24"/>
          <w:sz w:val="24"/>
          <w:szCs w:val="26"/>
          <w:rtl w:val="true"/>
          <w:lang w:eastAsia="zh-CN"/>
        </w:rPr>
        <w:t>השירות</w:t>
      </w:r>
      <w:r>
        <w:rPr>
          <w:rFonts w:cs="Times New Roman"/>
          <w:sz w:val="24"/>
          <w:sz w:val="24"/>
          <w:szCs w:val="26"/>
          <w:rtl w:val="true"/>
          <w:lang w:eastAsia="zh-CN"/>
        </w:rPr>
        <w:t xml:space="preserve"> </w:t>
      </w:r>
      <w:r>
        <w:rPr>
          <w:rFonts w:cs="FrankRuehl"/>
          <w:sz w:val="24"/>
          <w:sz w:val="24"/>
          <w:szCs w:val="26"/>
          <w:rtl w:val="true"/>
          <w:lang w:eastAsia="zh-CN"/>
        </w:rPr>
        <w:t>הציבורי</w:t>
      </w:r>
      <w:r>
        <w:rPr>
          <w:rFonts w:cs="Times New Roman"/>
          <w:sz w:val="24"/>
          <w:sz w:val="24"/>
          <w:szCs w:val="26"/>
          <w:rtl w:val="true"/>
          <w:lang w:eastAsia="zh-CN"/>
        </w:rPr>
        <w:t xml:space="preserve"> </w:t>
      </w:r>
      <w:r>
        <w:rPr>
          <w:rFonts w:cs="FrankRuehl"/>
          <w:sz w:val="24"/>
          <w:sz w:val="24"/>
          <w:szCs w:val="26"/>
          <w:rtl w:val="true"/>
          <w:lang w:eastAsia="zh-CN"/>
        </w:rPr>
        <w:t>והאיזון</w:t>
      </w:r>
      <w:r>
        <w:rPr>
          <w:rFonts w:cs="Times New Roman"/>
          <w:sz w:val="24"/>
          <w:sz w:val="24"/>
          <w:szCs w:val="26"/>
          <w:rtl w:val="true"/>
          <w:lang w:eastAsia="zh-CN"/>
        </w:rPr>
        <w:t xml:space="preserve"> </w:t>
      </w:r>
      <w:r>
        <w:rPr>
          <w:rFonts w:cs="FrankRuehl"/>
          <w:sz w:val="24"/>
          <w:sz w:val="24"/>
          <w:szCs w:val="26"/>
          <w:rtl w:val="true"/>
          <w:lang w:eastAsia="zh-CN"/>
        </w:rPr>
        <w:t>מול</w:t>
      </w:r>
      <w:r>
        <w:rPr>
          <w:rFonts w:cs="Times New Roman"/>
          <w:sz w:val="24"/>
          <w:sz w:val="24"/>
          <w:szCs w:val="26"/>
          <w:rtl w:val="true"/>
          <w:lang w:eastAsia="zh-CN"/>
        </w:rPr>
        <w:t xml:space="preserve"> </w:t>
      </w:r>
      <w:r>
        <w:rPr>
          <w:rFonts w:cs="FrankRuehl"/>
          <w:sz w:val="24"/>
          <w:sz w:val="24"/>
          <w:szCs w:val="26"/>
          <w:rtl w:val="true"/>
          <w:lang w:eastAsia="zh-CN"/>
        </w:rPr>
        <w:t>עמימות</w:t>
      </w:r>
      <w:r>
        <w:rPr>
          <w:rFonts w:cs="Times New Roman"/>
          <w:sz w:val="24"/>
          <w:sz w:val="24"/>
          <w:szCs w:val="26"/>
          <w:rtl w:val="true"/>
          <w:lang w:eastAsia="zh-CN"/>
        </w:rPr>
        <w:t xml:space="preserve"> </w:t>
      </w:r>
      <w:r>
        <w:rPr>
          <w:rFonts w:cs="FrankRuehl"/>
          <w:sz w:val="24"/>
          <w:sz w:val="24"/>
          <w:szCs w:val="26"/>
          <w:rtl w:val="true"/>
          <w:lang w:eastAsia="zh-CN"/>
        </w:rPr>
        <w:t>העבירה</w:t>
      </w:r>
      <w:r>
        <w:rPr>
          <w:rFonts w:cs="Times New Roman"/>
          <w:sz w:val="24"/>
          <w:sz w:val="24"/>
          <w:szCs w:val="26"/>
          <w:rtl w:val="true"/>
          <w:lang w:eastAsia="zh-CN"/>
        </w:rPr>
        <w:t xml:space="preserve"> </w:t>
      </w:r>
      <w:r>
        <w:rPr>
          <w:rFonts w:cs="FrankRuehl"/>
          <w:sz w:val="24"/>
          <w:sz w:val="24"/>
          <w:szCs w:val="26"/>
          <w:rtl w:val="true"/>
          <w:lang w:eastAsia="zh-CN"/>
        </w:rPr>
        <w:t>מתבטא</w:t>
      </w:r>
      <w:r>
        <w:rPr>
          <w:rFonts w:cs="Times New Roman"/>
          <w:sz w:val="24"/>
          <w:sz w:val="24"/>
          <w:szCs w:val="26"/>
          <w:rtl w:val="true"/>
          <w:lang w:eastAsia="zh-CN"/>
        </w:rPr>
        <w:t xml:space="preserve"> </w:t>
      </w:r>
      <w:r>
        <w:rPr>
          <w:rFonts w:cs="FrankRuehl"/>
          <w:sz w:val="24"/>
          <w:sz w:val="24"/>
          <w:szCs w:val="26"/>
          <w:rtl w:val="true"/>
          <w:lang w:eastAsia="zh-CN"/>
        </w:rPr>
        <w:t>בתפקידו</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בימ</w:t>
      </w:r>
      <w:r>
        <w:rPr>
          <w:rFonts w:cs="FrankRuehl"/>
          <w:sz w:val="24"/>
          <w:szCs w:val="26"/>
          <w:rtl w:val="true"/>
          <w:lang w:eastAsia="zh-CN"/>
        </w:rPr>
        <w:t>"</w:t>
      </w:r>
      <w:r>
        <w:rPr>
          <w:rFonts w:cs="FrankRuehl"/>
          <w:sz w:val="24"/>
          <w:sz w:val="24"/>
          <w:szCs w:val="26"/>
          <w:rtl w:val="true"/>
          <w:lang w:eastAsia="zh-CN"/>
        </w:rPr>
        <w:t>ש</w:t>
      </w:r>
      <w:r>
        <w:rPr>
          <w:rFonts w:cs="Times New Roman"/>
          <w:sz w:val="24"/>
          <w:sz w:val="24"/>
          <w:szCs w:val="26"/>
          <w:rtl w:val="true"/>
          <w:lang w:eastAsia="zh-CN"/>
        </w:rPr>
        <w:t xml:space="preserve"> </w:t>
      </w:r>
      <w:r>
        <w:rPr>
          <w:rFonts w:cs="FrankRuehl"/>
          <w:sz w:val="24"/>
          <w:sz w:val="24"/>
          <w:szCs w:val="26"/>
          <w:rtl w:val="true"/>
          <w:lang w:eastAsia="zh-CN"/>
        </w:rPr>
        <w:t>לשרטט</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גבולות</w:t>
      </w:r>
      <w:r>
        <w:rPr>
          <w:rFonts w:cs="Times New Roman"/>
          <w:sz w:val="24"/>
          <w:sz w:val="24"/>
          <w:szCs w:val="26"/>
          <w:rtl w:val="true"/>
          <w:lang w:eastAsia="zh-CN"/>
        </w:rPr>
        <w:t xml:space="preserve"> </w:t>
      </w:r>
      <w:r>
        <w:rPr>
          <w:rFonts w:cs="FrankRuehl"/>
          <w:sz w:val="24"/>
          <w:sz w:val="24"/>
          <w:szCs w:val="26"/>
          <w:rtl w:val="true"/>
          <w:lang w:eastAsia="zh-CN"/>
        </w:rPr>
        <w:t>המותר</w:t>
      </w:r>
      <w:r>
        <w:rPr>
          <w:rFonts w:cs="Times New Roman"/>
          <w:sz w:val="24"/>
          <w:sz w:val="24"/>
          <w:szCs w:val="26"/>
          <w:rtl w:val="true"/>
          <w:lang w:eastAsia="zh-CN"/>
        </w:rPr>
        <w:t xml:space="preserve"> </w:t>
      </w:r>
      <w:r>
        <w:rPr>
          <w:rFonts w:cs="FrankRuehl"/>
          <w:sz w:val="24"/>
          <w:sz w:val="24"/>
          <w:szCs w:val="26"/>
          <w:rtl w:val="true"/>
          <w:lang w:eastAsia="zh-CN"/>
        </w:rPr>
        <w:t>והאסור</w:t>
      </w:r>
      <w:r>
        <w:rPr>
          <w:rFonts w:cs="FrankRuehl"/>
          <w:sz w:val="24"/>
          <w:szCs w:val="26"/>
          <w:rtl w:val="true"/>
          <w:lang w:eastAsia="zh-CN"/>
        </w:rPr>
        <w:t xml:space="preserve">. </w:t>
      </w:r>
      <w:r>
        <w:rPr>
          <w:rFonts w:cs="FrankRuehl"/>
          <w:sz w:val="24"/>
          <w:sz w:val="24"/>
          <w:szCs w:val="26"/>
          <w:rtl w:val="true"/>
          <w:lang w:eastAsia="zh-CN"/>
        </w:rPr>
        <w:t>עוד</w:t>
      </w:r>
      <w:r>
        <w:rPr>
          <w:rFonts w:cs="Times New Roman"/>
          <w:sz w:val="24"/>
          <w:sz w:val="24"/>
          <w:szCs w:val="26"/>
          <w:rtl w:val="true"/>
          <w:lang w:eastAsia="zh-CN"/>
        </w:rPr>
        <w:t xml:space="preserve"> </w:t>
      </w:r>
      <w:r>
        <w:rPr>
          <w:rFonts w:cs="FrankRuehl"/>
          <w:sz w:val="24"/>
          <w:sz w:val="24"/>
          <w:szCs w:val="26"/>
          <w:rtl w:val="true"/>
          <w:lang w:eastAsia="zh-CN"/>
        </w:rPr>
        <w:t>ציין</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חוסר</w:t>
      </w:r>
      <w:r>
        <w:rPr>
          <w:rFonts w:cs="Times New Roman"/>
          <w:sz w:val="24"/>
          <w:sz w:val="24"/>
          <w:szCs w:val="26"/>
          <w:rtl w:val="true"/>
          <w:lang w:eastAsia="zh-CN"/>
        </w:rPr>
        <w:t xml:space="preserve"> </w:t>
      </w:r>
      <w:r>
        <w:rPr>
          <w:rFonts w:cs="FrankRuehl"/>
          <w:sz w:val="24"/>
          <w:sz w:val="24"/>
          <w:szCs w:val="26"/>
          <w:rtl w:val="true"/>
          <w:lang w:eastAsia="zh-CN"/>
        </w:rPr>
        <w:t>הבהירות</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העבירה</w:t>
      </w:r>
      <w:r>
        <w:rPr>
          <w:rFonts w:cs="Times New Roman"/>
          <w:sz w:val="24"/>
          <w:sz w:val="24"/>
          <w:szCs w:val="26"/>
          <w:rtl w:val="true"/>
          <w:lang w:eastAsia="zh-CN"/>
        </w:rPr>
        <w:t xml:space="preserve"> </w:t>
      </w:r>
      <w:r>
        <w:rPr>
          <w:rFonts w:cs="FrankRuehl"/>
          <w:sz w:val="24"/>
          <w:sz w:val="24"/>
          <w:szCs w:val="26"/>
          <w:rtl w:val="true"/>
          <w:lang w:eastAsia="zh-CN"/>
        </w:rPr>
        <w:t>מחייב</w:t>
      </w:r>
      <w:r>
        <w:rPr>
          <w:rFonts w:cs="Times New Roman"/>
          <w:sz w:val="24"/>
          <w:sz w:val="24"/>
          <w:szCs w:val="26"/>
          <w:rtl w:val="true"/>
          <w:lang w:eastAsia="zh-CN"/>
        </w:rPr>
        <w:t xml:space="preserve"> </w:t>
      </w:r>
      <w:r>
        <w:rPr>
          <w:rFonts w:cs="FrankRuehl"/>
          <w:sz w:val="24"/>
          <w:sz w:val="24"/>
          <w:szCs w:val="26"/>
          <w:rtl w:val="true"/>
          <w:lang w:eastAsia="zh-CN"/>
        </w:rPr>
        <w:t>קביעת</w:t>
      </w:r>
      <w:r>
        <w:rPr>
          <w:rFonts w:cs="Times New Roman"/>
          <w:sz w:val="24"/>
          <w:sz w:val="24"/>
          <w:szCs w:val="26"/>
          <w:rtl w:val="true"/>
          <w:lang w:eastAsia="zh-CN"/>
        </w:rPr>
        <w:t xml:space="preserve"> </w:t>
      </w:r>
      <w:r>
        <w:rPr>
          <w:rFonts w:cs="FrankRuehl"/>
          <w:sz w:val="24"/>
          <w:sz w:val="24"/>
          <w:szCs w:val="26"/>
          <w:rtl w:val="true"/>
          <w:lang w:eastAsia="zh-CN"/>
        </w:rPr>
        <w:t>גבולות</w:t>
      </w:r>
      <w:r>
        <w:rPr>
          <w:rFonts w:cs="Times New Roman"/>
          <w:sz w:val="24"/>
          <w:sz w:val="24"/>
          <w:szCs w:val="26"/>
          <w:rtl w:val="true"/>
          <w:lang w:eastAsia="zh-CN"/>
        </w:rPr>
        <w:t xml:space="preserve"> </w:t>
      </w:r>
      <w:r>
        <w:rPr>
          <w:rFonts w:cs="FrankRuehl"/>
          <w:sz w:val="24"/>
          <w:sz w:val="24"/>
          <w:szCs w:val="26"/>
          <w:rtl w:val="true"/>
          <w:lang w:eastAsia="zh-CN"/>
        </w:rPr>
        <w:t>אלו</w:t>
      </w:r>
      <w:r>
        <w:rPr>
          <w:rFonts w:cs="Times New Roman"/>
          <w:sz w:val="24"/>
          <w:sz w:val="24"/>
          <w:szCs w:val="26"/>
          <w:rtl w:val="true"/>
          <w:lang w:eastAsia="zh-CN"/>
        </w:rPr>
        <w:t xml:space="preserve"> </w:t>
      </w:r>
      <w:r>
        <w:rPr>
          <w:rFonts w:cs="FrankRuehl"/>
          <w:sz w:val="24"/>
          <w:sz w:val="24"/>
          <w:szCs w:val="26"/>
          <w:rtl w:val="true"/>
          <w:lang w:eastAsia="zh-CN"/>
        </w:rPr>
        <w:t>במדויק</w:t>
      </w:r>
      <w:r>
        <w:rPr>
          <w:rFonts w:cs="Times New Roman"/>
          <w:sz w:val="24"/>
          <w:sz w:val="24"/>
          <w:szCs w:val="26"/>
          <w:rtl w:val="true"/>
          <w:lang w:eastAsia="zh-CN"/>
        </w:rPr>
        <w:t xml:space="preserve"> </w:t>
      </w:r>
      <w:r>
        <w:rPr>
          <w:rFonts w:cs="FrankRuehl"/>
          <w:sz w:val="24"/>
          <w:sz w:val="24"/>
          <w:szCs w:val="26"/>
          <w:rtl w:val="true"/>
          <w:lang w:eastAsia="zh-CN"/>
        </w:rPr>
        <w:t>עד</w:t>
      </w:r>
      <w:r>
        <w:rPr>
          <w:rFonts w:cs="Times New Roman"/>
          <w:sz w:val="24"/>
          <w:sz w:val="24"/>
          <w:szCs w:val="26"/>
          <w:rtl w:val="true"/>
          <w:lang w:eastAsia="zh-CN"/>
        </w:rPr>
        <w:t xml:space="preserve"> </w:t>
      </w:r>
      <w:r>
        <w:rPr>
          <w:rFonts w:cs="FrankRuehl"/>
          <w:sz w:val="24"/>
          <w:sz w:val="24"/>
          <w:szCs w:val="26"/>
          <w:rtl w:val="true"/>
          <w:lang w:eastAsia="zh-CN"/>
        </w:rPr>
        <w:t>כמה</w:t>
      </w:r>
      <w:r>
        <w:rPr>
          <w:rFonts w:cs="Times New Roman"/>
          <w:sz w:val="24"/>
          <w:sz w:val="24"/>
          <w:szCs w:val="26"/>
          <w:rtl w:val="true"/>
          <w:lang w:eastAsia="zh-CN"/>
        </w:rPr>
        <w:t xml:space="preserve"> </w:t>
      </w:r>
      <w:r>
        <w:rPr>
          <w:rFonts w:cs="FrankRuehl"/>
          <w:sz w:val="24"/>
          <w:sz w:val="24"/>
          <w:szCs w:val="26"/>
          <w:rtl w:val="true"/>
          <w:lang w:eastAsia="zh-CN"/>
        </w:rPr>
        <w:t>שניתן</w:t>
      </w:r>
      <w:r>
        <w:rPr>
          <w:rFonts w:cs="FrankRuehl"/>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מנת</w:t>
      </w:r>
      <w:r>
        <w:rPr>
          <w:rFonts w:cs="Times New Roman"/>
          <w:sz w:val="24"/>
          <w:sz w:val="24"/>
          <w:szCs w:val="26"/>
          <w:rtl w:val="true"/>
          <w:lang w:eastAsia="zh-CN"/>
        </w:rPr>
        <w:t xml:space="preserve"> </w:t>
      </w:r>
      <w:r>
        <w:rPr>
          <w:rFonts w:cs="FrankRuehl"/>
          <w:sz w:val="24"/>
          <w:sz w:val="24"/>
          <w:szCs w:val="26"/>
          <w:rtl w:val="true"/>
          <w:lang w:eastAsia="zh-CN"/>
        </w:rPr>
        <w:t>להימנע</w:t>
      </w:r>
      <w:r>
        <w:rPr>
          <w:rFonts w:cs="Times New Roman"/>
          <w:sz w:val="24"/>
          <w:sz w:val="24"/>
          <w:szCs w:val="26"/>
          <w:rtl w:val="true"/>
          <w:lang w:eastAsia="zh-CN"/>
        </w:rPr>
        <w:t xml:space="preserve"> </w:t>
      </w:r>
      <w:r>
        <w:rPr>
          <w:rFonts w:cs="FrankRuehl"/>
          <w:sz w:val="24"/>
          <w:sz w:val="24"/>
          <w:szCs w:val="26"/>
          <w:rtl w:val="true"/>
          <w:lang w:eastAsia="zh-CN"/>
        </w:rPr>
        <w:t>מהכרעת</w:t>
      </w:r>
      <w:r>
        <w:rPr>
          <w:rFonts w:cs="Times New Roman"/>
          <w:sz w:val="24"/>
          <w:sz w:val="24"/>
          <w:szCs w:val="26"/>
          <w:rtl w:val="true"/>
          <w:lang w:eastAsia="zh-CN"/>
        </w:rPr>
        <w:t xml:space="preserve"> </w:t>
      </w:r>
      <w:r>
        <w:rPr>
          <w:rFonts w:cs="FrankRuehl"/>
          <w:sz w:val="24"/>
          <w:sz w:val="24"/>
          <w:szCs w:val="26"/>
          <w:rtl w:val="true"/>
          <w:lang w:eastAsia="zh-CN"/>
        </w:rPr>
        <w:t>גורלו</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נאשם</w:t>
      </w:r>
      <w:r>
        <w:rPr>
          <w:rFonts w:cs="Times New Roman"/>
          <w:sz w:val="24"/>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פי</w:t>
      </w:r>
      <w:r>
        <w:rPr>
          <w:rFonts w:cs="Times New Roman"/>
          <w:sz w:val="24"/>
          <w:sz w:val="24"/>
          <w:szCs w:val="26"/>
          <w:rtl w:val="true"/>
          <w:lang w:eastAsia="zh-CN"/>
        </w:rPr>
        <w:t xml:space="preserve"> </w:t>
      </w:r>
      <w:r>
        <w:rPr>
          <w:rFonts w:cs="FrankRuehl"/>
          <w:sz w:val="24"/>
          <w:sz w:val="24"/>
          <w:szCs w:val="26"/>
          <w:rtl w:val="true"/>
          <w:lang w:eastAsia="zh-CN"/>
        </w:rPr>
        <w:t>אינטואיציה</w:t>
      </w:r>
      <w:r>
        <w:rPr>
          <w:rFonts w:cs="Times New Roman"/>
          <w:sz w:val="24"/>
          <w:sz w:val="24"/>
          <w:szCs w:val="26"/>
          <w:rtl w:val="true"/>
          <w:lang w:eastAsia="zh-CN"/>
        </w:rPr>
        <w:t xml:space="preserve"> </w:t>
      </w:r>
      <w:r>
        <w:rPr>
          <w:rFonts w:cs="FrankRuehl"/>
          <w:sz w:val="24"/>
          <w:sz w:val="24"/>
          <w:szCs w:val="26"/>
          <w:rtl w:val="true"/>
          <w:lang w:eastAsia="zh-CN"/>
        </w:rPr>
        <w:t>או</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תחושת</w:t>
      </w:r>
      <w:r>
        <w:rPr>
          <w:rFonts w:cs="Times New Roman"/>
          <w:sz w:val="24"/>
          <w:sz w:val="24"/>
          <w:szCs w:val="26"/>
          <w:rtl w:val="true"/>
          <w:lang w:eastAsia="zh-CN"/>
        </w:rPr>
        <w:t xml:space="preserve"> </w:t>
      </w:r>
      <w:r>
        <w:rPr>
          <w:rFonts w:cs="FrankRuehl"/>
          <w:sz w:val="24"/>
          <w:sz w:val="24"/>
          <w:szCs w:val="26"/>
          <w:rtl w:val="true"/>
          <w:lang w:eastAsia="zh-CN"/>
        </w:rPr>
        <w:t>בטן</w:t>
      </w:r>
      <w:r>
        <w:rPr>
          <w:rFonts w:cs="FrankRuehl"/>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השופט</w:t>
      </w:r>
      <w:r>
        <w:rPr>
          <w:rFonts w:cs="Times New Roman"/>
          <w:sz w:val="24"/>
          <w:sz w:val="24"/>
          <w:szCs w:val="26"/>
          <w:rtl w:val="true"/>
          <w:lang w:eastAsia="zh-CN"/>
        </w:rPr>
        <w:t xml:space="preserve"> </w:t>
      </w:r>
      <w:r>
        <w:rPr>
          <w:rFonts w:cs="FrankRuehl"/>
          <w:sz w:val="24"/>
          <w:sz w:val="24"/>
          <w:szCs w:val="26"/>
          <w:rtl w:val="true"/>
          <w:lang w:eastAsia="zh-CN"/>
        </w:rPr>
        <w:t>היושב</w:t>
      </w:r>
      <w:r>
        <w:rPr>
          <w:rFonts w:cs="Times New Roman"/>
          <w:sz w:val="24"/>
          <w:sz w:val="24"/>
          <w:szCs w:val="26"/>
          <w:rtl w:val="true"/>
          <w:lang w:eastAsia="zh-CN"/>
        </w:rPr>
        <w:t xml:space="preserve"> </w:t>
      </w:r>
      <w:r>
        <w:rPr>
          <w:rFonts w:cs="FrankRuehl"/>
          <w:sz w:val="24"/>
          <w:sz w:val="24"/>
          <w:szCs w:val="26"/>
          <w:rtl w:val="true"/>
          <w:lang w:eastAsia="zh-CN"/>
        </w:rPr>
        <w:t>לדין</w:t>
      </w:r>
      <w:r>
        <w:rPr>
          <w:rFonts w:cs="FrankRuehl"/>
          <w:sz w:val="24"/>
          <w:szCs w:val="26"/>
          <w:rtl w:val="true"/>
          <w:lang w:eastAsia="zh-CN"/>
        </w:rPr>
        <w:t>.</w:t>
      </w:r>
    </w:p>
    <w:p>
      <w:pPr>
        <w:pStyle w:val="Normal"/>
        <w:pBdr>
          <w:top w:val="single" w:sz="4" w:space="1" w:color="000000"/>
          <w:bottom w:val="single" w:sz="4" w:space="1" w:color="000000"/>
        </w:pBdr>
        <w:spacing w:lineRule="exact" w:line="320" w:before="0" w:after="120"/>
        <w:ind w:end="0"/>
        <w:jc w:val="both"/>
        <w:rPr>
          <w:sz w:val="24"/>
          <w:szCs w:val="26"/>
          <w:lang w:eastAsia="zh-CN"/>
        </w:rPr>
      </w:pPr>
      <w:r>
        <w:rPr>
          <w:rFonts w:cs="FrankRuehl"/>
          <w:sz w:val="24"/>
          <w:sz w:val="24"/>
          <w:szCs w:val="26"/>
          <w:rtl w:val="true"/>
          <w:lang w:eastAsia="zh-CN"/>
        </w:rPr>
        <w:t>לסיכום</w:t>
      </w:r>
      <w:r>
        <w:rPr>
          <w:rFonts w:cs="FrankRuehl"/>
          <w:sz w:val="24"/>
          <w:szCs w:val="26"/>
          <w:rtl w:val="true"/>
          <w:lang w:eastAsia="zh-CN"/>
        </w:rPr>
        <w:t xml:space="preserve">, </w:t>
      </w:r>
      <w:r>
        <w:rPr>
          <w:rFonts w:cs="FrankRuehl"/>
          <w:sz w:val="24"/>
          <w:sz w:val="24"/>
          <w:szCs w:val="26"/>
          <w:rtl w:val="true"/>
          <w:lang w:eastAsia="zh-CN"/>
        </w:rPr>
        <w:t>בימ</w:t>
      </w:r>
      <w:r>
        <w:rPr>
          <w:rFonts w:cs="FrankRuehl"/>
          <w:sz w:val="24"/>
          <w:szCs w:val="26"/>
          <w:rtl w:val="true"/>
          <w:lang w:eastAsia="zh-CN"/>
        </w:rPr>
        <w:t>"</w:t>
      </w:r>
      <w:r>
        <w:rPr>
          <w:rFonts w:cs="FrankRuehl"/>
          <w:sz w:val="24"/>
          <w:sz w:val="24"/>
          <w:szCs w:val="26"/>
          <w:rtl w:val="true"/>
          <w:lang w:eastAsia="zh-CN"/>
        </w:rPr>
        <w:t>ש</w:t>
      </w:r>
      <w:r>
        <w:rPr>
          <w:rFonts w:cs="Times New Roman"/>
          <w:sz w:val="24"/>
          <w:sz w:val="24"/>
          <w:szCs w:val="26"/>
          <w:rtl w:val="true"/>
          <w:lang w:eastAsia="zh-CN"/>
        </w:rPr>
        <w:t xml:space="preserve"> </w:t>
      </w:r>
      <w:r>
        <w:rPr>
          <w:rFonts w:cs="FrankRuehl"/>
          <w:sz w:val="24"/>
          <w:sz w:val="24"/>
          <w:szCs w:val="26"/>
          <w:rtl w:val="true"/>
          <w:lang w:eastAsia="zh-CN"/>
        </w:rPr>
        <w:t>הרשיע</w:t>
      </w:r>
      <w:r>
        <w:rPr>
          <w:rFonts w:cs="Times New Roman"/>
          <w:sz w:val="24"/>
          <w:sz w:val="24"/>
          <w:szCs w:val="26"/>
          <w:rtl w:val="true"/>
          <w:lang w:eastAsia="zh-CN"/>
        </w:rPr>
        <w:t xml:space="preserve"> </w:t>
      </w:r>
      <w:r>
        <w:rPr>
          <w:rFonts w:cs="FrankRuehl"/>
          <w:sz w:val="24"/>
          <w:sz w:val="24"/>
          <w:szCs w:val="26"/>
          <w:rtl w:val="true"/>
          <w:lang w:eastAsia="zh-CN"/>
        </w:rPr>
        <w:t>פה</w:t>
      </w:r>
      <w:r>
        <w:rPr>
          <w:rFonts w:cs="Times New Roman"/>
          <w:sz w:val="24"/>
          <w:sz w:val="24"/>
          <w:szCs w:val="26"/>
          <w:rtl w:val="true"/>
          <w:lang w:eastAsia="zh-CN"/>
        </w:rPr>
        <w:t xml:space="preserve"> </w:t>
      </w:r>
      <w:r>
        <w:rPr>
          <w:rFonts w:cs="FrankRuehl"/>
          <w:sz w:val="24"/>
          <w:sz w:val="24"/>
          <w:szCs w:val="26"/>
          <w:rtl w:val="true"/>
          <w:lang w:eastAsia="zh-CN"/>
        </w:rPr>
        <w:t>אחד</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המשיב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בידי</w:t>
      </w:r>
      <w:r>
        <w:rPr>
          <w:rFonts w:cs="Times New Roman"/>
          <w:sz w:val="24"/>
          <w:sz w:val="24"/>
          <w:szCs w:val="26"/>
          <w:rtl w:val="true"/>
          <w:lang w:eastAsia="zh-CN"/>
        </w:rPr>
        <w:t xml:space="preserve"> </w:t>
      </w:r>
      <w:r>
        <w:rPr>
          <w:rFonts w:cs="FrankRuehl"/>
          <w:sz w:val="24"/>
          <w:sz w:val="24"/>
          <w:szCs w:val="26"/>
          <w:rtl w:val="true"/>
          <w:lang w:eastAsia="zh-CN"/>
        </w:rPr>
        <w:t>עובד</w:t>
      </w:r>
      <w:r>
        <w:rPr>
          <w:rFonts w:cs="Times New Roman"/>
          <w:sz w:val="24"/>
          <w:sz w:val="24"/>
          <w:szCs w:val="26"/>
          <w:rtl w:val="true"/>
          <w:lang w:eastAsia="zh-CN"/>
        </w:rPr>
        <w:t xml:space="preserve"> </w:t>
      </w:r>
      <w:r>
        <w:rPr>
          <w:rFonts w:cs="FrankRuehl"/>
          <w:sz w:val="24"/>
          <w:sz w:val="24"/>
          <w:szCs w:val="26"/>
          <w:rtl w:val="true"/>
          <w:lang w:eastAsia="zh-CN"/>
        </w:rPr>
        <w:t>ציבור</w:t>
      </w:r>
      <w:r>
        <w:rPr>
          <w:rFonts w:cs="Times New Roman"/>
          <w:sz w:val="24"/>
          <w:sz w:val="24"/>
          <w:szCs w:val="26"/>
          <w:rtl w:val="true"/>
          <w:lang w:eastAsia="zh-CN"/>
        </w:rPr>
        <w:t xml:space="preserve"> </w:t>
      </w:r>
      <w:r>
        <w:rPr>
          <w:rFonts w:cs="FrankRuehl"/>
          <w:sz w:val="24"/>
          <w:sz w:val="24"/>
          <w:szCs w:val="26"/>
          <w:rtl w:val="true"/>
          <w:lang w:eastAsia="zh-CN"/>
        </w:rPr>
        <w:t>ובעבירה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בתאגיד</w:t>
      </w:r>
      <w:r>
        <w:rPr>
          <w:rFonts w:cs="Times New Roman"/>
          <w:sz w:val="24"/>
          <w:sz w:val="24"/>
          <w:szCs w:val="26"/>
          <w:rtl w:val="true"/>
          <w:lang w:eastAsia="zh-CN"/>
        </w:rPr>
        <w:t xml:space="preserve"> </w:t>
      </w:r>
      <w:r>
        <w:rPr>
          <w:rFonts w:cs="FrankRuehl"/>
          <w:sz w:val="24"/>
          <w:sz w:val="24"/>
          <w:szCs w:val="26"/>
          <w:rtl w:val="true"/>
          <w:lang w:eastAsia="zh-CN"/>
        </w:rPr>
        <w:t>משום</w:t>
      </w:r>
      <w:r>
        <w:rPr>
          <w:rFonts w:cs="Times New Roman"/>
          <w:sz w:val="24"/>
          <w:sz w:val="24"/>
          <w:szCs w:val="26"/>
          <w:rtl w:val="true"/>
          <w:lang w:eastAsia="zh-CN"/>
        </w:rPr>
        <w:t xml:space="preserve"> </w:t>
      </w:r>
      <w:r>
        <w:rPr>
          <w:rFonts w:cs="FrankRuehl"/>
          <w:sz w:val="24"/>
          <w:sz w:val="24"/>
          <w:szCs w:val="26"/>
          <w:rtl w:val="true"/>
          <w:lang w:eastAsia="zh-CN"/>
        </w:rPr>
        <w:t>שבכובעו</w:t>
      </w:r>
      <w:r>
        <w:rPr>
          <w:rFonts w:cs="Times New Roman"/>
          <w:sz w:val="24"/>
          <w:sz w:val="24"/>
          <w:szCs w:val="26"/>
          <w:rtl w:val="true"/>
          <w:lang w:eastAsia="zh-CN"/>
        </w:rPr>
        <w:t xml:space="preserve"> </w:t>
      </w:r>
      <w:r>
        <w:rPr>
          <w:rFonts w:cs="FrankRuehl"/>
          <w:sz w:val="24"/>
          <w:sz w:val="24"/>
          <w:szCs w:val="26"/>
          <w:rtl w:val="true"/>
          <w:lang w:eastAsia="zh-CN"/>
        </w:rPr>
        <w:t>כיו</w:t>
      </w:r>
      <w:r>
        <w:rPr>
          <w:rFonts w:cs="FrankRuehl"/>
          <w:sz w:val="24"/>
          <w:szCs w:val="26"/>
          <w:rtl w:val="true"/>
          <w:lang w:eastAsia="zh-CN"/>
        </w:rPr>
        <w:t>"</w:t>
      </w:r>
      <w:r>
        <w:rPr>
          <w:rFonts w:cs="FrankRuehl"/>
          <w:sz w:val="24"/>
          <w:sz w:val="24"/>
          <w:szCs w:val="26"/>
          <w:rtl w:val="true"/>
          <w:lang w:eastAsia="zh-CN"/>
        </w:rPr>
        <w:t>ר</w:t>
      </w:r>
      <w:r>
        <w:rPr>
          <w:rFonts w:cs="Times New Roman"/>
          <w:sz w:val="24"/>
          <w:sz w:val="24"/>
          <w:szCs w:val="26"/>
          <w:rtl w:val="true"/>
          <w:lang w:eastAsia="zh-CN"/>
        </w:rPr>
        <w:t xml:space="preserve"> </w:t>
      </w:r>
      <w:r>
        <w:rPr>
          <w:rFonts w:cs="FrankRuehl"/>
          <w:sz w:val="24"/>
          <w:sz w:val="24"/>
          <w:szCs w:val="26"/>
          <w:rtl w:val="true"/>
          <w:lang w:eastAsia="zh-CN"/>
        </w:rPr>
        <w:t>ועד</w:t>
      </w:r>
      <w:r>
        <w:rPr>
          <w:rFonts w:cs="Times New Roman"/>
          <w:sz w:val="24"/>
          <w:sz w:val="24"/>
          <w:szCs w:val="26"/>
          <w:rtl w:val="true"/>
          <w:lang w:eastAsia="zh-CN"/>
        </w:rPr>
        <w:t xml:space="preserve"> </w:t>
      </w:r>
      <w:r>
        <w:rPr>
          <w:rFonts w:cs="FrankRuehl"/>
          <w:sz w:val="24"/>
          <w:sz w:val="24"/>
          <w:szCs w:val="26"/>
          <w:rtl w:val="true"/>
          <w:lang w:eastAsia="zh-CN"/>
        </w:rPr>
        <w:t>העובדים</w:t>
      </w:r>
      <w:r>
        <w:rPr>
          <w:rFonts w:cs="Times New Roman"/>
          <w:sz w:val="24"/>
          <w:sz w:val="24"/>
          <w:szCs w:val="26"/>
          <w:rtl w:val="true"/>
          <w:lang w:eastAsia="zh-CN"/>
        </w:rPr>
        <w:t xml:space="preserve"> </w:t>
      </w:r>
      <w:r>
        <w:rPr>
          <w:rFonts w:cs="FrankRuehl"/>
          <w:sz w:val="24"/>
          <w:sz w:val="24"/>
          <w:szCs w:val="26"/>
          <w:rtl w:val="true"/>
          <w:lang w:eastAsia="zh-CN"/>
        </w:rPr>
        <w:t>הוציא</w:t>
      </w:r>
      <w:r>
        <w:rPr>
          <w:rFonts w:cs="Times New Roman"/>
          <w:sz w:val="24"/>
          <w:sz w:val="24"/>
          <w:szCs w:val="26"/>
          <w:rtl w:val="true"/>
          <w:lang w:eastAsia="zh-CN"/>
        </w:rPr>
        <w:t xml:space="preserve"> </w:t>
      </w:r>
      <w:r>
        <w:rPr>
          <w:rFonts w:cs="FrankRuehl"/>
          <w:sz w:val="24"/>
          <w:sz w:val="24"/>
          <w:szCs w:val="26"/>
          <w:rtl w:val="true"/>
          <w:lang w:eastAsia="zh-CN"/>
        </w:rPr>
        <w:t>פרוטוקולים</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דירקטוריון</w:t>
      </w:r>
      <w:r>
        <w:rPr>
          <w:rFonts w:cs="Times New Roman"/>
          <w:sz w:val="24"/>
          <w:sz w:val="24"/>
          <w:szCs w:val="26"/>
          <w:rtl w:val="true"/>
          <w:lang w:eastAsia="zh-CN"/>
        </w:rPr>
        <w:t xml:space="preserve"> </w:t>
      </w:r>
      <w:r>
        <w:rPr>
          <w:rFonts w:cs="FrankRuehl"/>
          <w:sz w:val="24"/>
          <w:sz w:val="24"/>
          <w:szCs w:val="26"/>
          <w:rtl w:val="true"/>
          <w:lang w:eastAsia="zh-CN"/>
        </w:rPr>
        <w:t>נמל</w:t>
      </w:r>
      <w:r>
        <w:rPr>
          <w:rFonts w:cs="Times New Roman"/>
          <w:sz w:val="24"/>
          <w:sz w:val="24"/>
          <w:szCs w:val="26"/>
          <w:rtl w:val="true"/>
          <w:lang w:eastAsia="zh-CN"/>
        </w:rPr>
        <w:t xml:space="preserve"> </w:t>
      </w:r>
      <w:r>
        <w:rPr>
          <w:rFonts w:cs="FrankRuehl"/>
          <w:sz w:val="24"/>
          <w:sz w:val="24"/>
          <w:szCs w:val="26"/>
          <w:rtl w:val="true"/>
          <w:lang w:eastAsia="zh-CN"/>
        </w:rPr>
        <w:t>אשדוד</w:t>
      </w:r>
      <w:r>
        <w:rPr>
          <w:rFonts w:cs="Times New Roman"/>
          <w:sz w:val="24"/>
          <w:sz w:val="24"/>
          <w:szCs w:val="26"/>
          <w:rtl w:val="true"/>
          <w:lang w:eastAsia="zh-CN"/>
        </w:rPr>
        <w:t xml:space="preserve"> </w:t>
      </w:r>
      <w:r>
        <w:rPr>
          <w:rFonts w:cs="FrankRuehl"/>
          <w:sz w:val="24"/>
          <w:sz w:val="24"/>
          <w:szCs w:val="26"/>
          <w:rtl w:val="true"/>
          <w:lang w:eastAsia="zh-CN"/>
        </w:rPr>
        <w:t>ודו</w:t>
      </w:r>
      <w:r>
        <w:rPr>
          <w:rFonts w:cs="FrankRuehl"/>
          <w:sz w:val="24"/>
          <w:szCs w:val="26"/>
          <w:rtl w:val="true"/>
          <w:lang w:eastAsia="zh-CN"/>
        </w:rPr>
        <w:t>"</w:t>
      </w:r>
      <w:r>
        <w:rPr>
          <w:rFonts w:cs="FrankRuehl"/>
          <w:sz w:val="24"/>
          <w:sz w:val="24"/>
          <w:szCs w:val="26"/>
          <w:rtl w:val="true"/>
          <w:lang w:eastAsia="zh-CN"/>
        </w:rPr>
        <w:t>ח</w:t>
      </w:r>
      <w:r>
        <w:rPr>
          <w:rFonts w:cs="Times New Roman"/>
          <w:sz w:val="24"/>
          <w:sz w:val="24"/>
          <w:szCs w:val="26"/>
          <w:rtl w:val="true"/>
          <w:lang w:eastAsia="zh-CN"/>
        </w:rPr>
        <w:t xml:space="preserve"> </w:t>
      </w:r>
      <w:r>
        <w:rPr>
          <w:rFonts w:cs="FrankRuehl"/>
          <w:sz w:val="24"/>
          <w:sz w:val="24"/>
          <w:szCs w:val="26"/>
          <w:rtl w:val="true"/>
          <w:lang w:eastAsia="zh-CN"/>
        </w:rPr>
        <w:t>ביקורת</w:t>
      </w:r>
      <w:r>
        <w:rPr>
          <w:rFonts w:cs="Times New Roman"/>
          <w:sz w:val="24"/>
          <w:sz w:val="24"/>
          <w:szCs w:val="26"/>
          <w:rtl w:val="true"/>
          <w:lang w:eastAsia="zh-CN"/>
        </w:rPr>
        <w:t xml:space="preserve"> </w:t>
      </w:r>
      <w:r>
        <w:rPr>
          <w:rFonts w:cs="FrankRuehl"/>
          <w:sz w:val="24"/>
          <w:sz w:val="24"/>
          <w:szCs w:val="26"/>
          <w:rtl w:val="true"/>
          <w:lang w:eastAsia="zh-CN"/>
        </w:rPr>
        <w:t>פנימי</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הנמל</w:t>
      </w:r>
      <w:r>
        <w:rPr>
          <w:rFonts w:cs="Times New Roman"/>
          <w:sz w:val="24"/>
          <w:sz w:val="24"/>
          <w:szCs w:val="26"/>
          <w:rtl w:val="true"/>
          <w:lang w:eastAsia="zh-CN"/>
        </w:rPr>
        <w:t xml:space="preserve"> </w:t>
      </w:r>
      <w:r>
        <w:rPr>
          <w:rFonts w:cs="FrankRuehl"/>
          <w:sz w:val="24"/>
          <w:sz w:val="24"/>
          <w:szCs w:val="26"/>
          <w:rtl w:val="true"/>
          <w:lang w:eastAsia="zh-CN"/>
        </w:rPr>
        <w:t>ומסר</w:t>
      </w:r>
      <w:r>
        <w:rPr>
          <w:rFonts w:cs="Times New Roman"/>
          <w:sz w:val="24"/>
          <w:sz w:val="24"/>
          <w:szCs w:val="26"/>
          <w:rtl w:val="true"/>
          <w:lang w:eastAsia="zh-CN"/>
        </w:rPr>
        <w:t xml:space="preserve"> </w:t>
      </w:r>
      <w:r>
        <w:rPr>
          <w:rFonts w:cs="FrankRuehl"/>
          <w:sz w:val="24"/>
          <w:sz w:val="24"/>
          <w:szCs w:val="26"/>
          <w:rtl w:val="true"/>
          <w:lang w:eastAsia="zh-CN"/>
        </w:rPr>
        <w:t>אותם</w:t>
      </w:r>
      <w:r>
        <w:rPr>
          <w:rFonts w:cs="Times New Roman"/>
          <w:sz w:val="24"/>
          <w:sz w:val="24"/>
          <w:szCs w:val="26"/>
          <w:rtl w:val="true"/>
          <w:lang w:eastAsia="zh-CN"/>
        </w:rPr>
        <w:t xml:space="preserve"> </w:t>
      </w:r>
      <w:r>
        <w:rPr>
          <w:rFonts w:cs="FrankRuehl"/>
          <w:sz w:val="24"/>
          <w:sz w:val="24"/>
          <w:szCs w:val="26"/>
          <w:rtl w:val="true"/>
          <w:lang w:eastAsia="zh-CN"/>
        </w:rPr>
        <w:t>לחברת</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דנה</w:t>
      </w:r>
      <w:r>
        <w:rPr>
          <w:rFonts w:cs="FrankRuehl"/>
          <w:sz w:val="24"/>
          <w:szCs w:val="26"/>
          <w:rtl w:val="true"/>
          <w:lang w:eastAsia="zh-CN"/>
        </w:rPr>
        <w:t xml:space="preserve">', </w:t>
      </w:r>
      <w:r>
        <w:rPr>
          <w:rFonts w:cs="FrankRuehl"/>
          <w:sz w:val="24"/>
          <w:sz w:val="24"/>
          <w:szCs w:val="26"/>
          <w:rtl w:val="true"/>
          <w:lang w:eastAsia="zh-CN"/>
        </w:rPr>
        <w:t>תוך</w:t>
      </w:r>
      <w:r>
        <w:rPr>
          <w:rFonts w:cs="Times New Roman"/>
          <w:sz w:val="24"/>
          <w:sz w:val="24"/>
          <w:szCs w:val="26"/>
          <w:rtl w:val="true"/>
          <w:lang w:eastAsia="zh-CN"/>
        </w:rPr>
        <w:t xml:space="preserve"> </w:t>
      </w:r>
      <w:r>
        <w:rPr>
          <w:rFonts w:cs="FrankRuehl"/>
          <w:sz w:val="24"/>
          <w:sz w:val="24"/>
          <w:szCs w:val="26"/>
          <w:rtl w:val="true"/>
          <w:lang w:eastAsia="zh-CN"/>
        </w:rPr>
        <w:t>ששם</w:t>
      </w:r>
      <w:r>
        <w:rPr>
          <w:rFonts w:cs="Times New Roman"/>
          <w:sz w:val="24"/>
          <w:sz w:val="24"/>
          <w:szCs w:val="26"/>
          <w:rtl w:val="true"/>
          <w:lang w:eastAsia="zh-CN"/>
        </w:rPr>
        <w:t xml:space="preserve"> </w:t>
      </w:r>
      <w:r>
        <w:rPr>
          <w:rFonts w:cs="FrankRuehl"/>
          <w:sz w:val="24"/>
          <w:sz w:val="24"/>
          <w:szCs w:val="26"/>
          <w:rtl w:val="true"/>
          <w:lang w:eastAsia="zh-CN"/>
        </w:rPr>
        <w:t>את</w:t>
      </w:r>
      <w:r>
        <w:rPr>
          <w:rFonts w:cs="Times New Roman"/>
          <w:sz w:val="24"/>
          <w:sz w:val="24"/>
          <w:szCs w:val="26"/>
          <w:rtl w:val="true"/>
          <w:lang w:eastAsia="zh-CN"/>
        </w:rPr>
        <w:t xml:space="preserve"> </w:t>
      </w:r>
      <w:r>
        <w:rPr>
          <w:rFonts w:cs="FrankRuehl"/>
          <w:sz w:val="24"/>
          <w:sz w:val="24"/>
          <w:szCs w:val="26"/>
          <w:rtl w:val="true"/>
          <w:lang w:eastAsia="zh-CN"/>
        </w:rPr>
        <w:t>עצמו</w:t>
      </w:r>
      <w:r>
        <w:rPr>
          <w:rFonts w:cs="Times New Roman"/>
          <w:sz w:val="24"/>
          <w:sz w:val="24"/>
          <w:szCs w:val="26"/>
          <w:rtl w:val="true"/>
          <w:lang w:eastAsia="zh-CN"/>
        </w:rPr>
        <w:t xml:space="preserve"> </w:t>
      </w:r>
      <w:r>
        <w:rPr>
          <w:rFonts w:cs="FrankRuehl"/>
          <w:sz w:val="24"/>
          <w:sz w:val="24"/>
          <w:szCs w:val="26"/>
          <w:rtl w:val="true"/>
          <w:lang w:eastAsia="zh-CN"/>
        </w:rPr>
        <w:t>בניגוד</w:t>
      </w:r>
      <w:r>
        <w:rPr>
          <w:rFonts w:cs="Times New Roman"/>
          <w:sz w:val="24"/>
          <w:sz w:val="24"/>
          <w:szCs w:val="26"/>
          <w:rtl w:val="true"/>
          <w:lang w:eastAsia="zh-CN"/>
        </w:rPr>
        <w:t xml:space="preserve"> </w:t>
      </w:r>
      <w:r>
        <w:rPr>
          <w:rFonts w:cs="FrankRuehl"/>
          <w:sz w:val="24"/>
          <w:sz w:val="24"/>
          <w:szCs w:val="26"/>
          <w:rtl w:val="true"/>
          <w:lang w:eastAsia="zh-CN"/>
        </w:rPr>
        <w:t>עניינים</w:t>
      </w:r>
      <w:r>
        <w:rPr>
          <w:rFonts w:cs="Times New Roman"/>
          <w:sz w:val="24"/>
          <w:sz w:val="24"/>
          <w:szCs w:val="26"/>
          <w:rtl w:val="true"/>
          <w:lang w:eastAsia="zh-CN"/>
        </w:rPr>
        <w:t xml:space="preserve"> </w:t>
      </w:r>
      <w:r>
        <w:rPr>
          <w:rFonts w:cs="FrankRuehl"/>
          <w:sz w:val="24"/>
          <w:sz w:val="24"/>
          <w:szCs w:val="26"/>
          <w:rtl w:val="true"/>
          <w:lang w:eastAsia="zh-CN"/>
        </w:rPr>
        <w:t>מובהק</w:t>
      </w:r>
      <w:r>
        <w:rPr>
          <w:rFonts w:cs="Times New Roman"/>
          <w:sz w:val="24"/>
          <w:sz w:val="24"/>
          <w:szCs w:val="26"/>
          <w:rtl w:val="true"/>
          <w:lang w:eastAsia="zh-CN"/>
        </w:rPr>
        <w:t xml:space="preserve"> </w:t>
      </w:r>
      <w:r>
        <w:rPr>
          <w:rFonts w:cs="FrankRuehl"/>
          <w:sz w:val="24"/>
          <w:sz w:val="24"/>
          <w:szCs w:val="26"/>
          <w:rtl w:val="true"/>
          <w:lang w:eastAsia="zh-CN"/>
        </w:rPr>
        <w:t>בין</w:t>
      </w:r>
      <w:r>
        <w:rPr>
          <w:rFonts w:cs="Times New Roman"/>
          <w:sz w:val="24"/>
          <w:sz w:val="24"/>
          <w:szCs w:val="26"/>
          <w:rtl w:val="true"/>
          <w:lang w:eastAsia="zh-CN"/>
        </w:rPr>
        <w:t xml:space="preserve"> </w:t>
      </w:r>
      <w:r>
        <w:rPr>
          <w:rFonts w:cs="FrankRuehl"/>
          <w:sz w:val="24"/>
          <w:sz w:val="24"/>
          <w:szCs w:val="26"/>
          <w:rtl w:val="true"/>
          <w:lang w:eastAsia="zh-CN"/>
        </w:rPr>
        <w:t>האינטרס</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הנמל</w:t>
      </w:r>
      <w:r>
        <w:rPr>
          <w:rFonts w:cs="Times New Roman"/>
          <w:sz w:val="24"/>
          <w:sz w:val="24"/>
          <w:szCs w:val="26"/>
          <w:rtl w:val="true"/>
          <w:lang w:eastAsia="zh-CN"/>
        </w:rPr>
        <w:t xml:space="preserve"> </w:t>
      </w:r>
      <w:r>
        <w:rPr>
          <w:rFonts w:cs="FrankRuehl"/>
          <w:sz w:val="24"/>
          <w:sz w:val="24"/>
          <w:szCs w:val="26"/>
          <w:rtl w:val="true"/>
          <w:lang w:eastAsia="zh-CN"/>
        </w:rPr>
        <w:t>לבין</w:t>
      </w:r>
      <w:r>
        <w:rPr>
          <w:rFonts w:cs="Times New Roman"/>
          <w:sz w:val="24"/>
          <w:sz w:val="24"/>
          <w:szCs w:val="26"/>
          <w:rtl w:val="true"/>
          <w:lang w:eastAsia="zh-CN"/>
        </w:rPr>
        <w:t xml:space="preserve"> </w:t>
      </w:r>
      <w:r>
        <w:rPr>
          <w:rFonts w:cs="FrankRuehl"/>
          <w:sz w:val="24"/>
          <w:sz w:val="24"/>
          <w:szCs w:val="26"/>
          <w:rtl w:val="true"/>
          <w:lang w:eastAsia="zh-CN"/>
        </w:rPr>
        <w:t>האינטרס</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חברת</w:t>
      </w:r>
      <w:r>
        <w:rPr>
          <w:rFonts w:cs="Times New Roman"/>
          <w:sz w:val="24"/>
          <w:sz w:val="24"/>
          <w:szCs w:val="26"/>
          <w:rtl w:val="true"/>
          <w:lang w:eastAsia="zh-CN"/>
        </w:rPr>
        <w:t xml:space="preserve"> </w:t>
      </w:r>
      <w:r>
        <w:rPr>
          <w:rFonts w:cs="FrankRuehl"/>
          <w:sz w:val="24"/>
          <w:sz w:val="24"/>
          <w:szCs w:val="26"/>
          <w:rtl w:val="true"/>
          <w:lang w:eastAsia="zh-CN"/>
        </w:rPr>
        <w:t>דנה</w:t>
      </w:r>
      <w:r>
        <w:rPr>
          <w:rFonts w:cs="Times New Roman"/>
          <w:sz w:val="24"/>
          <w:sz w:val="24"/>
          <w:szCs w:val="26"/>
          <w:rtl w:val="true"/>
          <w:lang w:eastAsia="zh-CN"/>
        </w:rPr>
        <w:t xml:space="preserve"> </w:t>
      </w:r>
      <w:r>
        <w:rPr>
          <w:rFonts w:cs="FrankRuehl"/>
          <w:sz w:val="24"/>
          <w:sz w:val="24"/>
          <w:szCs w:val="26"/>
          <w:rtl w:val="true"/>
          <w:lang w:eastAsia="zh-CN"/>
        </w:rPr>
        <w:t>והאינטרס</w:t>
      </w:r>
      <w:r>
        <w:rPr>
          <w:rFonts w:cs="Times New Roman"/>
          <w:sz w:val="24"/>
          <w:sz w:val="24"/>
          <w:szCs w:val="26"/>
          <w:rtl w:val="true"/>
          <w:lang w:eastAsia="zh-CN"/>
        </w:rPr>
        <w:t xml:space="preserve"> </w:t>
      </w:r>
      <w:r>
        <w:rPr>
          <w:rFonts w:cs="FrankRuehl"/>
          <w:sz w:val="24"/>
          <w:sz w:val="24"/>
          <w:szCs w:val="26"/>
          <w:rtl w:val="true"/>
          <w:lang w:eastAsia="zh-CN"/>
        </w:rPr>
        <w:t>האישי</w:t>
      </w:r>
      <w:r>
        <w:rPr>
          <w:rFonts w:cs="Times New Roman"/>
          <w:sz w:val="24"/>
          <w:sz w:val="24"/>
          <w:szCs w:val="26"/>
          <w:rtl w:val="true"/>
          <w:lang w:eastAsia="zh-CN"/>
        </w:rPr>
        <w:t xml:space="preserve"> </w:t>
      </w:r>
      <w:r>
        <w:rPr>
          <w:rFonts w:cs="FrankRuehl"/>
          <w:sz w:val="24"/>
          <w:sz w:val="24"/>
          <w:szCs w:val="26"/>
          <w:rtl w:val="true"/>
          <w:lang w:eastAsia="zh-CN"/>
        </w:rPr>
        <w:t>שלו</w:t>
      </w:r>
      <w:r>
        <w:rPr>
          <w:rFonts w:cs="Times New Roman"/>
          <w:sz w:val="24"/>
          <w:sz w:val="24"/>
          <w:szCs w:val="26"/>
          <w:rtl w:val="true"/>
          <w:lang w:eastAsia="zh-CN"/>
        </w:rPr>
        <w:t xml:space="preserve"> </w:t>
      </w:r>
      <w:r>
        <w:rPr>
          <w:rFonts w:cs="FrankRuehl"/>
          <w:sz w:val="24"/>
          <w:sz w:val="24"/>
          <w:szCs w:val="26"/>
          <w:rtl w:val="true"/>
          <w:lang w:eastAsia="zh-CN"/>
        </w:rPr>
        <w:t>בתוצאות</w:t>
      </w:r>
      <w:r>
        <w:rPr>
          <w:rFonts w:cs="Times New Roman"/>
          <w:sz w:val="24"/>
          <w:sz w:val="24"/>
          <w:szCs w:val="26"/>
          <w:rtl w:val="true"/>
          <w:lang w:eastAsia="zh-CN"/>
        </w:rPr>
        <w:t xml:space="preserve"> </w:t>
      </w:r>
      <w:r>
        <w:rPr>
          <w:rFonts w:cs="FrankRuehl"/>
          <w:sz w:val="24"/>
          <w:sz w:val="24"/>
          <w:szCs w:val="26"/>
          <w:rtl w:val="true"/>
          <w:lang w:eastAsia="zh-CN"/>
        </w:rPr>
        <w:t>הליך</w:t>
      </w:r>
      <w:r>
        <w:rPr>
          <w:rFonts w:cs="Times New Roman"/>
          <w:sz w:val="24"/>
          <w:sz w:val="24"/>
          <w:szCs w:val="26"/>
          <w:rtl w:val="true"/>
          <w:lang w:eastAsia="zh-CN"/>
        </w:rPr>
        <w:t xml:space="preserve"> </w:t>
      </w:r>
      <w:r>
        <w:rPr>
          <w:rFonts w:cs="FrankRuehl"/>
          <w:sz w:val="24"/>
          <w:sz w:val="24"/>
          <w:szCs w:val="26"/>
          <w:rtl w:val="true"/>
          <w:lang w:eastAsia="zh-CN"/>
        </w:rPr>
        <w:t>משפטי</w:t>
      </w:r>
      <w:r>
        <w:rPr>
          <w:rFonts w:cs="Times New Roman"/>
          <w:sz w:val="24"/>
          <w:sz w:val="24"/>
          <w:szCs w:val="26"/>
          <w:rtl w:val="true"/>
          <w:lang w:eastAsia="zh-CN"/>
        </w:rPr>
        <w:t xml:space="preserve"> </w:t>
      </w:r>
      <w:r>
        <w:rPr>
          <w:rFonts w:cs="FrankRuehl"/>
          <w:sz w:val="24"/>
          <w:sz w:val="24"/>
          <w:szCs w:val="26"/>
          <w:rtl w:val="true"/>
          <w:lang w:eastAsia="zh-CN"/>
        </w:rPr>
        <w:t>שנקטה</w:t>
      </w:r>
      <w:r>
        <w:rPr>
          <w:rFonts w:cs="Times New Roman"/>
          <w:sz w:val="24"/>
          <w:sz w:val="24"/>
          <w:szCs w:val="26"/>
          <w:rtl w:val="true"/>
          <w:lang w:eastAsia="zh-CN"/>
        </w:rPr>
        <w:t xml:space="preserve"> </w:t>
      </w:r>
      <w:r>
        <w:rPr>
          <w:rFonts w:cs="FrankRuehl"/>
          <w:sz w:val="24"/>
          <w:sz w:val="24"/>
          <w:szCs w:val="26"/>
          <w:rtl w:val="true"/>
          <w:lang w:eastAsia="zh-CN"/>
        </w:rPr>
        <w:t>חברת</w:t>
      </w:r>
      <w:r>
        <w:rPr>
          <w:rFonts w:cs="Times New Roman"/>
          <w:sz w:val="24"/>
          <w:sz w:val="24"/>
          <w:szCs w:val="26"/>
          <w:rtl w:val="true"/>
          <w:lang w:eastAsia="zh-CN"/>
        </w:rPr>
        <w:t xml:space="preserve"> </w:t>
      </w:r>
      <w:r>
        <w:rPr>
          <w:rFonts w:cs="FrankRuehl"/>
          <w:sz w:val="24"/>
          <w:sz w:val="24"/>
          <w:szCs w:val="26"/>
          <w:rtl w:val="true"/>
          <w:lang w:eastAsia="zh-CN"/>
        </w:rPr>
        <w:t>דנה</w:t>
      </w:r>
      <w:r>
        <w:rPr>
          <w:rFonts w:cs="Times New Roman"/>
          <w:sz w:val="24"/>
          <w:sz w:val="24"/>
          <w:szCs w:val="26"/>
          <w:rtl w:val="true"/>
          <w:lang w:eastAsia="zh-CN"/>
        </w:rPr>
        <w:t xml:space="preserve"> </w:t>
      </w:r>
      <w:r>
        <w:rPr>
          <w:rFonts w:cs="FrankRuehl"/>
          <w:sz w:val="24"/>
          <w:sz w:val="24"/>
          <w:szCs w:val="26"/>
          <w:rtl w:val="true"/>
          <w:lang w:eastAsia="zh-CN"/>
        </w:rPr>
        <w:t>נגד</w:t>
      </w:r>
      <w:r>
        <w:rPr>
          <w:rFonts w:cs="Times New Roman"/>
          <w:sz w:val="24"/>
          <w:sz w:val="24"/>
          <w:szCs w:val="26"/>
          <w:rtl w:val="true"/>
          <w:lang w:eastAsia="zh-CN"/>
        </w:rPr>
        <w:t xml:space="preserve"> </w:t>
      </w:r>
      <w:r>
        <w:rPr>
          <w:rFonts w:cs="FrankRuehl"/>
          <w:sz w:val="24"/>
          <w:sz w:val="24"/>
          <w:szCs w:val="26"/>
          <w:rtl w:val="true"/>
          <w:lang w:eastAsia="zh-CN"/>
        </w:rPr>
        <w:t>הנמל</w:t>
      </w:r>
      <w:r>
        <w:rPr>
          <w:rFonts w:cs="FrankRuehl"/>
          <w:sz w:val="24"/>
          <w:szCs w:val="26"/>
          <w:rtl w:val="true"/>
          <w:lang w:eastAsia="zh-CN"/>
        </w:rPr>
        <w:t xml:space="preserve">; </w:t>
      </w:r>
      <w:r>
        <w:rPr>
          <w:rFonts w:cs="FrankRuehl"/>
          <w:sz w:val="24"/>
          <w:sz w:val="24"/>
          <w:szCs w:val="26"/>
          <w:rtl w:val="true"/>
          <w:lang w:eastAsia="zh-CN"/>
        </w:rPr>
        <w:t>בדעת</w:t>
      </w:r>
      <w:r>
        <w:rPr>
          <w:rFonts w:cs="Times New Roman"/>
          <w:sz w:val="24"/>
          <w:sz w:val="24"/>
          <w:szCs w:val="26"/>
          <w:rtl w:val="true"/>
          <w:lang w:eastAsia="zh-CN"/>
        </w:rPr>
        <w:t xml:space="preserve"> </w:t>
      </w:r>
      <w:r>
        <w:rPr>
          <w:rFonts w:cs="FrankRuehl"/>
          <w:sz w:val="24"/>
          <w:sz w:val="24"/>
          <w:szCs w:val="26"/>
          <w:rtl w:val="true"/>
          <w:lang w:eastAsia="zh-CN"/>
        </w:rPr>
        <w:t>רוב</w:t>
      </w:r>
      <w:r>
        <w:rPr>
          <w:rFonts w:cs="Times New Roman"/>
          <w:sz w:val="24"/>
          <w:sz w:val="24"/>
          <w:szCs w:val="26"/>
          <w:rtl w:val="true"/>
          <w:lang w:eastAsia="zh-CN"/>
        </w:rPr>
        <w:t xml:space="preserve"> </w:t>
      </w:r>
      <w:r>
        <w:rPr>
          <w:rFonts w:cs="FrankRuehl"/>
          <w:sz w:val="24"/>
          <w:sz w:val="24"/>
          <w:szCs w:val="26"/>
          <w:rtl w:val="true"/>
          <w:lang w:eastAsia="zh-CN"/>
        </w:rPr>
        <w:t>הורשע</w:t>
      </w:r>
      <w:r>
        <w:rPr>
          <w:rFonts w:cs="Times New Roman"/>
          <w:sz w:val="24"/>
          <w:sz w:val="24"/>
          <w:szCs w:val="26"/>
          <w:rtl w:val="true"/>
          <w:lang w:eastAsia="zh-CN"/>
        </w:rPr>
        <w:t xml:space="preserve"> </w:t>
      </w:r>
      <w:r>
        <w:rPr>
          <w:rFonts w:cs="FrankRuehl"/>
          <w:sz w:val="24"/>
          <w:sz w:val="24"/>
          <w:szCs w:val="26"/>
          <w:rtl w:val="true"/>
          <w:lang w:eastAsia="zh-CN"/>
        </w:rPr>
        <w:t>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בידי</w:t>
      </w:r>
      <w:r>
        <w:rPr>
          <w:rFonts w:cs="Times New Roman"/>
          <w:sz w:val="24"/>
          <w:sz w:val="24"/>
          <w:szCs w:val="26"/>
          <w:rtl w:val="true"/>
          <w:lang w:eastAsia="zh-CN"/>
        </w:rPr>
        <w:t xml:space="preserve"> </w:t>
      </w:r>
      <w:r>
        <w:rPr>
          <w:rFonts w:cs="FrankRuehl"/>
          <w:sz w:val="24"/>
          <w:sz w:val="24"/>
          <w:szCs w:val="26"/>
          <w:rtl w:val="true"/>
          <w:lang w:eastAsia="zh-CN"/>
        </w:rPr>
        <w:t>עובד</w:t>
      </w:r>
      <w:r>
        <w:rPr>
          <w:rFonts w:cs="Times New Roman"/>
          <w:sz w:val="24"/>
          <w:sz w:val="24"/>
          <w:szCs w:val="26"/>
          <w:rtl w:val="true"/>
          <w:lang w:eastAsia="zh-CN"/>
        </w:rPr>
        <w:t xml:space="preserve"> </w:t>
      </w:r>
      <w:r>
        <w:rPr>
          <w:rFonts w:cs="FrankRuehl"/>
          <w:sz w:val="24"/>
          <w:sz w:val="24"/>
          <w:szCs w:val="26"/>
          <w:rtl w:val="true"/>
          <w:lang w:eastAsia="zh-CN"/>
        </w:rPr>
        <w:t>ציבור</w:t>
      </w:r>
      <w:r>
        <w:rPr>
          <w:rFonts w:cs="Times New Roman"/>
          <w:sz w:val="24"/>
          <w:sz w:val="24"/>
          <w:szCs w:val="26"/>
          <w:rtl w:val="true"/>
          <w:lang w:eastAsia="zh-CN"/>
        </w:rPr>
        <w:t xml:space="preserve"> </w:t>
      </w:r>
      <w:r>
        <w:rPr>
          <w:rFonts w:cs="FrankRuehl"/>
          <w:sz w:val="24"/>
          <w:sz w:val="24"/>
          <w:szCs w:val="26"/>
          <w:rtl w:val="true"/>
          <w:lang w:eastAsia="zh-CN"/>
        </w:rPr>
        <w:t>ובעבירה</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מרמה</w:t>
      </w:r>
      <w:r>
        <w:rPr>
          <w:rFonts w:cs="Times New Roman"/>
          <w:sz w:val="24"/>
          <w:sz w:val="24"/>
          <w:szCs w:val="26"/>
          <w:rtl w:val="true"/>
          <w:lang w:eastAsia="zh-CN"/>
        </w:rPr>
        <w:t xml:space="preserve"> </w:t>
      </w:r>
      <w:r>
        <w:rPr>
          <w:rFonts w:cs="FrankRuehl"/>
          <w:sz w:val="24"/>
          <w:sz w:val="24"/>
          <w:szCs w:val="26"/>
          <w:rtl w:val="true"/>
          <w:lang w:eastAsia="zh-CN"/>
        </w:rPr>
        <w:t>והפרת</w:t>
      </w:r>
      <w:r>
        <w:rPr>
          <w:rFonts w:cs="Times New Roman"/>
          <w:sz w:val="24"/>
          <w:sz w:val="24"/>
          <w:szCs w:val="26"/>
          <w:rtl w:val="true"/>
          <w:lang w:eastAsia="zh-CN"/>
        </w:rPr>
        <w:t xml:space="preserve"> </w:t>
      </w:r>
      <w:r>
        <w:rPr>
          <w:rFonts w:cs="FrankRuehl"/>
          <w:sz w:val="24"/>
          <w:sz w:val="24"/>
          <w:szCs w:val="26"/>
          <w:rtl w:val="true"/>
          <w:lang w:eastAsia="zh-CN"/>
        </w:rPr>
        <w:t>אמונים</w:t>
      </w:r>
      <w:r>
        <w:rPr>
          <w:rFonts w:cs="Times New Roman"/>
          <w:sz w:val="24"/>
          <w:sz w:val="24"/>
          <w:szCs w:val="26"/>
          <w:rtl w:val="true"/>
          <w:lang w:eastAsia="zh-CN"/>
        </w:rPr>
        <w:t xml:space="preserve"> </w:t>
      </w:r>
      <w:r>
        <w:rPr>
          <w:rFonts w:cs="FrankRuehl"/>
          <w:sz w:val="24"/>
          <w:sz w:val="24"/>
          <w:szCs w:val="26"/>
          <w:rtl w:val="true"/>
          <w:lang w:eastAsia="zh-CN"/>
        </w:rPr>
        <w:t>בתאגיד</w:t>
      </w:r>
      <w:r>
        <w:rPr>
          <w:rFonts w:cs="Times New Roman"/>
          <w:sz w:val="24"/>
          <w:sz w:val="24"/>
          <w:szCs w:val="26"/>
          <w:rtl w:val="true"/>
          <w:lang w:eastAsia="zh-CN"/>
        </w:rPr>
        <w:t xml:space="preserve"> </w:t>
      </w:r>
      <w:r>
        <w:rPr>
          <w:rFonts w:cs="FrankRuehl"/>
          <w:sz w:val="24"/>
          <w:sz w:val="24"/>
          <w:szCs w:val="26"/>
          <w:rtl w:val="true"/>
          <w:lang w:eastAsia="zh-CN"/>
        </w:rPr>
        <w:t>בשל</w:t>
      </w:r>
      <w:r>
        <w:rPr>
          <w:rFonts w:cs="Times New Roman"/>
          <w:sz w:val="24"/>
          <w:sz w:val="24"/>
          <w:szCs w:val="26"/>
          <w:rtl w:val="true"/>
          <w:lang w:eastAsia="zh-CN"/>
        </w:rPr>
        <w:t xml:space="preserve"> </w:t>
      </w:r>
      <w:r>
        <w:rPr>
          <w:rFonts w:cs="FrankRuehl"/>
          <w:sz w:val="24"/>
          <w:sz w:val="24"/>
          <w:szCs w:val="26"/>
          <w:rtl w:val="true"/>
          <w:lang w:eastAsia="zh-CN"/>
        </w:rPr>
        <w:t>מעורבותו</w:t>
      </w:r>
      <w:r>
        <w:rPr>
          <w:rFonts w:cs="Times New Roman"/>
          <w:sz w:val="24"/>
          <w:sz w:val="24"/>
          <w:szCs w:val="26"/>
          <w:rtl w:val="true"/>
          <w:lang w:eastAsia="zh-CN"/>
        </w:rPr>
        <w:t xml:space="preserve"> </w:t>
      </w:r>
      <w:r>
        <w:rPr>
          <w:rFonts w:cs="FrankRuehl"/>
          <w:sz w:val="24"/>
          <w:sz w:val="24"/>
          <w:szCs w:val="26"/>
          <w:rtl w:val="true"/>
          <w:lang w:eastAsia="zh-CN"/>
        </w:rPr>
        <w:t>בפרשת</w:t>
      </w:r>
      <w:r>
        <w:rPr>
          <w:rFonts w:cs="Times New Roman"/>
          <w:sz w:val="24"/>
          <w:sz w:val="24"/>
          <w:szCs w:val="26"/>
          <w:rtl w:val="true"/>
          <w:lang w:eastAsia="zh-CN"/>
        </w:rPr>
        <w:t xml:space="preserve"> </w:t>
      </w:r>
      <w:r>
        <w:rPr>
          <w:rFonts w:cs="FrankRuehl"/>
          <w:sz w:val="24"/>
          <w:szCs w:val="26"/>
          <w:rtl w:val="true"/>
          <w:lang w:eastAsia="zh-CN"/>
        </w:rPr>
        <w:t>"</w:t>
      </w:r>
      <w:r>
        <w:rPr>
          <w:rFonts w:cs="FrankRuehl"/>
          <w:sz w:val="24"/>
          <w:sz w:val="24"/>
          <w:szCs w:val="26"/>
          <w:rtl w:val="true"/>
          <w:lang w:eastAsia="zh-CN"/>
        </w:rPr>
        <w:t>יצואני</w:t>
      </w:r>
      <w:r>
        <w:rPr>
          <w:rFonts w:cs="Times New Roman"/>
          <w:sz w:val="24"/>
          <w:sz w:val="24"/>
          <w:szCs w:val="26"/>
          <w:rtl w:val="true"/>
          <w:lang w:eastAsia="zh-CN"/>
        </w:rPr>
        <w:t xml:space="preserve"> </w:t>
      </w:r>
      <w:r>
        <w:rPr>
          <w:rFonts w:cs="FrankRuehl"/>
          <w:sz w:val="24"/>
          <w:sz w:val="24"/>
          <w:szCs w:val="26"/>
          <w:rtl w:val="true"/>
          <w:lang w:eastAsia="zh-CN"/>
        </w:rPr>
        <w:t>הגרוטאות</w:t>
      </w:r>
      <w:r>
        <w:rPr>
          <w:rFonts w:cs="FrankRuehl"/>
          <w:sz w:val="24"/>
          <w:szCs w:val="26"/>
          <w:rtl w:val="true"/>
          <w:lang w:eastAsia="zh-CN"/>
        </w:rPr>
        <w:t xml:space="preserve">". </w:t>
      </w:r>
      <w:r>
        <w:rPr>
          <w:rFonts w:cs="FrankRuehl"/>
          <w:sz w:val="24"/>
          <w:sz w:val="24"/>
          <w:szCs w:val="26"/>
          <w:rtl w:val="true"/>
          <w:lang w:eastAsia="zh-CN"/>
        </w:rPr>
        <w:t>זאת</w:t>
      </w:r>
      <w:r>
        <w:rPr>
          <w:rFonts w:cs="FrankRuehl"/>
          <w:sz w:val="24"/>
          <w:szCs w:val="26"/>
          <w:rtl w:val="true"/>
          <w:lang w:eastAsia="zh-CN"/>
        </w:rPr>
        <w:t xml:space="preserve">, </w:t>
      </w:r>
      <w:r>
        <w:rPr>
          <w:rFonts w:cs="FrankRuehl"/>
          <w:sz w:val="24"/>
          <w:sz w:val="24"/>
          <w:szCs w:val="26"/>
          <w:rtl w:val="true"/>
          <w:lang w:eastAsia="zh-CN"/>
        </w:rPr>
        <w:t>בשל</w:t>
      </w:r>
      <w:r>
        <w:rPr>
          <w:rFonts w:cs="Times New Roman"/>
          <w:sz w:val="24"/>
          <w:sz w:val="24"/>
          <w:szCs w:val="26"/>
          <w:rtl w:val="true"/>
          <w:lang w:eastAsia="zh-CN"/>
        </w:rPr>
        <w:t xml:space="preserve"> </w:t>
      </w:r>
      <w:r>
        <w:rPr>
          <w:rFonts w:cs="FrankRuehl"/>
          <w:sz w:val="24"/>
          <w:sz w:val="24"/>
          <w:szCs w:val="26"/>
          <w:rtl w:val="true"/>
          <w:lang w:eastAsia="zh-CN"/>
        </w:rPr>
        <w:t>השתתפותו</w:t>
      </w:r>
      <w:r>
        <w:rPr>
          <w:rFonts w:cs="FrankRuehl"/>
          <w:sz w:val="24"/>
          <w:szCs w:val="26"/>
          <w:rtl w:val="true"/>
          <w:lang w:eastAsia="zh-CN"/>
        </w:rPr>
        <w:t xml:space="preserve">, </w:t>
      </w:r>
      <w:r>
        <w:rPr>
          <w:rFonts w:cs="FrankRuehl"/>
          <w:sz w:val="24"/>
          <w:sz w:val="24"/>
          <w:szCs w:val="26"/>
          <w:rtl w:val="true"/>
          <w:lang w:eastAsia="zh-CN"/>
        </w:rPr>
        <w:t>בכובעו</w:t>
      </w:r>
      <w:r>
        <w:rPr>
          <w:rFonts w:cs="Times New Roman"/>
          <w:sz w:val="24"/>
          <w:sz w:val="24"/>
          <w:szCs w:val="26"/>
          <w:rtl w:val="true"/>
          <w:lang w:eastAsia="zh-CN"/>
        </w:rPr>
        <w:t xml:space="preserve"> </w:t>
      </w:r>
      <w:r>
        <w:rPr>
          <w:rFonts w:cs="FrankRuehl"/>
          <w:sz w:val="24"/>
          <w:sz w:val="24"/>
          <w:szCs w:val="26"/>
          <w:rtl w:val="true"/>
          <w:lang w:eastAsia="zh-CN"/>
        </w:rPr>
        <w:t>כיו</w:t>
      </w:r>
      <w:r>
        <w:rPr>
          <w:rFonts w:cs="FrankRuehl"/>
          <w:sz w:val="24"/>
          <w:szCs w:val="26"/>
          <w:rtl w:val="true"/>
          <w:lang w:eastAsia="zh-CN"/>
        </w:rPr>
        <w:t>"</w:t>
      </w:r>
      <w:r>
        <w:rPr>
          <w:rFonts w:cs="FrankRuehl"/>
          <w:sz w:val="24"/>
          <w:sz w:val="24"/>
          <w:szCs w:val="26"/>
          <w:rtl w:val="true"/>
          <w:lang w:eastAsia="zh-CN"/>
        </w:rPr>
        <w:t>ר</w:t>
      </w:r>
      <w:r>
        <w:rPr>
          <w:rFonts w:cs="Times New Roman"/>
          <w:sz w:val="24"/>
          <w:sz w:val="24"/>
          <w:szCs w:val="26"/>
          <w:rtl w:val="true"/>
          <w:lang w:eastAsia="zh-CN"/>
        </w:rPr>
        <w:t xml:space="preserve"> </w:t>
      </w:r>
      <w:r>
        <w:rPr>
          <w:rFonts w:cs="FrankRuehl"/>
          <w:sz w:val="24"/>
          <w:sz w:val="24"/>
          <w:szCs w:val="26"/>
          <w:rtl w:val="true"/>
          <w:lang w:eastAsia="zh-CN"/>
        </w:rPr>
        <w:t>ועד</w:t>
      </w:r>
      <w:r>
        <w:rPr>
          <w:rFonts w:cs="Times New Roman"/>
          <w:sz w:val="24"/>
          <w:sz w:val="24"/>
          <w:szCs w:val="26"/>
          <w:rtl w:val="true"/>
          <w:lang w:eastAsia="zh-CN"/>
        </w:rPr>
        <w:t xml:space="preserve"> </w:t>
      </w:r>
      <w:r>
        <w:rPr>
          <w:rFonts w:cs="FrankRuehl"/>
          <w:sz w:val="24"/>
          <w:sz w:val="24"/>
          <w:szCs w:val="26"/>
          <w:rtl w:val="true"/>
          <w:lang w:eastAsia="zh-CN"/>
        </w:rPr>
        <w:t>העובדים</w:t>
      </w:r>
      <w:r>
        <w:rPr>
          <w:rFonts w:cs="FrankRuehl"/>
          <w:sz w:val="24"/>
          <w:szCs w:val="26"/>
          <w:rtl w:val="true"/>
          <w:lang w:eastAsia="zh-CN"/>
        </w:rPr>
        <w:t xml:space="preserve">, </w:t>
      </w:r>
      <w:r>
        <w:rPr>
          <w:rFonts w:cs="FrankRuehl"/>
          <w:sz w:val="24"/>
          <w:sz w:val="24"/>
          <w:szCs w:val="26"/>
          <w:rtl w:val="true"/>
          <w:lang w:eastAsia="zh-CN"/>
        </w:rPr>
        <w:t>בישיבה</w:t>
      </w:r>
      <w:r>
        <w:rPr>
          <w:rFonts w:cs="Times New Roman"/>
          <w:sz w:val="24"/>
          <w:sz w:val="24"/>
          <w:szCs w:val="26"/>
          <w:rtl w:val="true"/>
          <w:lang w:eastAsia="zh-CN"/>
        </w:rPr>
        <w:t xml:space="preserve"> </w:t>
      </w:r>
      <w:r>
        <w:rPr>
          <w:rFonts w:cs="FrankRuehl"/>
          <w:sz w:val="24"/>
          <w:sz w:val="24"/>
          <w:szCs w:val="26"/>
          <w:rtl w:val="true"/>
          <w:lang w:eastAsia="zh-CN"/>
        </w:rPr>
        <w:t>שנועדה</w:t>
      </w:r>
      <w:r>
        <w:rPr>
          <w:rFonts w:cs="Times New Roman"/>
          <w:sz w:val="24"/>
          <w:sz w:val="24"/>
          <w:szCs w:val="26"/>
          <w:rtl w:val="true"/>
          <w:lang w:eastAsia="zh-CN"/>
        </w:rPr>
        <w:t xml:space="preserve"> </w:t>
      </w:r>
      <w:r>
        <w:rPr>
          <w:rFonts w:cs="FrankRuehl"/>
          <w:sz w:val="24"/>
          <w:sz w:val="24"/>
          <w:szCs w:val="26"/>
          <w:rtl w:val="true"/>
          <w:lang w:eastAsia="zh-CN"/>
        </w:rPr>
        <w:t>למצוא</w:t>
      </w:r>
      <w:r>
        <w:rPr>
          <w:rFonts w:cs="Times New Roman"/>
          <w:sz w:val="24"/>
          <w:sz w:val="24"/>
          <w:szCs w:val="26"/>
          <w:rtl w:val="true"/>
          <w:lang w:eastAsia="zh-CN"/>
        </w:rPr>
        <w:t xml:space="preserve"> </w:t>
      </w:r>
      <w:r>
        <w:rPr>
          <w:rFonts w:cs="FrankRuehl"/>
          <w:sz w:val="24"/>
          <w:sz w:val="24"/>
          <w:szCs w:val="26"/>
          <w:rtl w:val="true"/>
          <w:lang w:eastAsia="zh-CN"/>
        </w:rPr>
        <w:t>פתרון</w:t>
      </w:r>
      <w:r>
        <w:rPr>
          <w:rFonts w:cs="Times New Roman"/>
          <w:sz w:val="24"/>
          <w:sz w:val="24"/>
          <w:szCs w:val="26"/>
          <w:rtl w:val="true"/>
          <w:lang w:eastAsia="zh-CN"/>
        </w:rPr>
        <w:t xml:space="preserve"> </w:t>
      </w:r>
      <w:r>
        <w:rPr>
          <w:rFonts w:cs="FrankRuehl"/>
          <w:sz w:val="24"/>
          <w:sz w:val="24"/>
          <w:szCs w:val="26"/>
          <w:rtl w:val="true"/>
          <w:lang w:eastAsia="zh-CN"/>
        </w:rPr>
        <w:t>לשביתת</w:t>
      </w:r>
      <w:r>
        <w:rPr>
          <w:rFonts w:cs="Times New Roman"/>
          <w:sz w:val="24"/>
          <w:sz w:val="24"/>
          <w:szCs w:val="26"/>
          <w:rtl w:val="true"/>
          <w:lang w:eastAsia="zh-CN"/>
        </w:rPr>
        <w:t xml:space="preserve"> </w:t>
      </w:r>
      <w:r>
        <w:rPr>
          <w:rFonts w:cs="FrankRuehl"/>
          <w:sz w:val="24"/>
          <w:sz w:val="24"/>
          <w:szCs w:val="26"/>
          <w:rtl w:val="true"/>
          <w:lang w:eastAsia="zh-CN"/>
        </w:rPr>
        <w:t>עובדי</w:t>
      </w:r>
      <w:r>
        <w:rPr>
          <w:rFonts w:cs="Times New Roman"/>
          <w:sz w:val="24"/>
          <w:sz w:val="24"/>
          <w:szCs w:val="26"/>
          <w:rtl w:val="true"/>
          <w:lang w:eastAsia="zh-CN"/>
        </w:rPr>
        <w:t xml:space="preserve"> </w:t>
      </w:r>
      <w:r>
        <w:rPr>
          <w:rFonts w:cs="FrankRuehl"/>
          <w:sz w:val="24"/>
          <w:sz w:val="24"/>
          <w:szCs w:val="26"/>
          <w:rtl w:val="true"/>
          <w:lang w:eastAsia="zh-CN"/>
        </w:rPr>
        <w:t>הנמל</w:t>
      </w:r>
      <w:r>
        <w:rPr>
          <w:rFonts w:cs="FrankRuehl"/>
          <w:sz w:val="24"/>
          <w:szCs w:val="26"/>
          <w:rtl w:val="true"/>
          <w:lang w:eastAsia="zh-CN"/>
        </w:rPr>
        <w:t xml:space="preserve">, </w:t>
      </w:r>
      <w:r>
        <w:rPr>
          <w:rFonts w:cs="FrankRuehl"/>
          <w:sz w:val="24"/>
          <w:sz w:val="24"/>
          <w:szCs w:val="26"/>
          <w:rtl w:val="true"/>
          <w:lang w:eastAsia="zh-CN"/>
        </w:rPr>
        <w:t>שבמהלכה</w:t>
      </w:r>
      <w:r>
        <w:rPr>
          <w:rFonts w:cs="Times New Roman"/>
          <w:sz w:val="24"/>
          <w:sz w:val="24"/>
          <w:szCs w:val="26"/>
          <w:rtl w:val="true"/>
          <w:lang w:eastAsia="zh-CN"/>
        </w:rPr>
        <w:t xml:space="preserve"> </w:t>
      </w:r>
      <w:r>
        <w:rPr>
          <w:rFonts w:cs="FrankRuehl"/>
          <w:sz w:val="24"/>
          <w:sz w:val="24"/>
          <w:szCs w:val="26"/>
          <w:rtl w:val="true"/>
          <w:lang w:eastAsia="zh-CN"/>
        </w:rPr>
        <w:t>הופסקה</w:t>
      </w:r>
      <w:r>
        <w:rPr>
          <w:rFonts w:cs="Times New Roman"/>
          <w:sz w:val="24"/>
          <w:sz w:val="24"/>
          <w:szCs w:val="26"/>
          <w:rtl w:val="true"/>
          <w:lang w:eastAsia="zh-CN"/>
        </w:rPr>
        <w:t xml:space="preserve"> </w:t>
      </w:r>
      <w:r>
        <w:rPr>
          <w:rFonts w:cs="FrankRuehl"/>
          <w:sz w:val="24"/>
          <w:sz w:val="24"/>
          <w:szCs w:val="26"/>
          <w:rtl w:val="true"/>
          <w:lang w:eastAsia="zh-CN"/>
        </w:rPr>
        <w:t>העמסת</w:t>
      </w:r>
      <w:r>
        <w:rPr>
          <w:rFonts w:cs="Times New Roman"/>
          <w:sz w:val="24"/>
          <w:sz w:val="24"/>
          <w:szCs w:val="26"/>
          <w:rtl w:val="true"/>
          <w:lang w:eastAsia="zh-CN"/>
        </w:rPr>
        <w:t xml:space="preserve"> </w:t>
      </w:r>
      <w:r>
        <w:rPr>
          <w:rFonts w:cs="FrankRuehl"/>
          <w:sz w:val="24"/>
          <w:sz w:val="24"/>
          <w:szCs w:val="26"/>
          <w:rtl w:val="true"/>
          <w:lang w:eastAsia="zh-CN"/>
        </w:rPr>
        <w:t>הגרוטאות</w:t>
      </w:r>
      <w:r>
        <w:rPr>
          <w:rFonts w:cs="Times New Roman"/>
          <w:sz w:val="24"/>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אוניות</w:t>
      </w:r>
      <w:r>
        <w:rPr>
          <w:rFonts w:cs="FrankRuehl"/>
          <w:sz w:val="24"/>
          <w:szCs w:val="26"/>
          <w:rtl w:val="true"/>
          <w:lang w:eastAsia="zh-CN"/>
        </w:rPr>
        <w:t xml:space="preserve">, </w:t>
      </w:r>
      <w:r>
        <w:rPr>
          <w:rFonts w:cs="FrankRuehl"/>
          <w:sz w:val="24"/>
          <w:sz w:val="24"/>
          <w:szCs w:val="26"/>
          <w:rtl w:val="true"/>
          <w:lang w:eastAsia="zh-CN"/>
        </w:rPr>
        <w:t>בה</w:t>
      </w:r>
      <w:r>
        <w:rPr>
          <w:rFonts w:cs="Times New Roman"/>
          <w:sz w:val="24"/>
          <w:sz w:val="24"/>
          <w:szCs w:val="26"/>
          <w:rtl w:val="true"/>
          <w:lang w:eastAsia="zh-CN"/>
        </w:rPr>
        <w:t xml:space="preserve"> </w:t>
      </w:r>
      <w:r>
        <w:rPr>
          <w:rFonts w:cs="FrankRuehl"/>
          <w:sz w:val="24"/>
          <w:sz w:val="24"/>
          <w:szCs w:val="26"/>
          <w:rtl w:val="true"/>
          <w:lang w:eastAsia="zh-CN"/>
        </w:rPr>
        <w:t>נכח</w:t>
      </w:r>
      <w:r>
        <w:rPr>
          <w:rFonts w:cs="Times New Roman"/>
          <w:sz w:val="24"/>
          <w:sz w:val="24"/>
          <w:szCs w:val="26"/>
          <w:rtl w:val="true"/>
          <w:lang w:eastAsia="zh-CN"/>
        </w:rPr>
        <w:t xml:space="preserve"> </w:t>
      </w:r>
      <w:r>
        <w:rPr>
          <w:rFonts w:cs="FrankRuehl"/>
          <w:sz w:val="24"/>
          <w:sz w:val="24"/>
          <w:szCs w:val="26"/>
          <w:rtl w:val="true"/>
          <w:lang w:eastAsia="zh-CN"/>
        </w:rPr>
        <w:t>נציג</w:t>
      </w:r>
      <w:r>
        <w:rPr>
          <w:rFonts w:cs="Times New Roman"/>
          <w:sz w:val="24"/>
          <w:sz w:val="24"/>
          <w:szCs w:val="26"/>
          <w:rtl w:val="true"/>
          <w:lang w:eastAsia="zh-CN"/>
        </w:rPr>
        <w:t xml:space="preserve"> </w:t>
      </w:r>
      <w:r>
        <w:rPr>
          <w:rFonts w:cs="FrankRuehl"/>
          <w:sz w:val="24"/>
          <w:sz w:val="24"/>
          <w:szCs w:val="26"/>
          <w:rtl w:val="true"/>
          <w:lang w:eastAsia="zh-CN"/>
        </w:rPr>
        <w:t>של</w:t>
      </w:r>
      <w:r>
        <w:rPr>
          <w:rFonts w:cs="Times New Roman"/>
          <w:sz w:val="24"/>
          <w:sz w:val="24"/>
          <w:szCs w:val="26"/>
          <w:rtl w:val="true"/>
          <w:lang w:eastAsia="zh-CN"/>
        </w:rPr>
        <w:t xml:space="preserve"> </w:t>
      </w:r>
      <w:r>
        <w:rPr>
          <w:rFonts w:cs="FrankRuehl"/>
          <w:sz w:val="24"/>
          <w:sz w:val="24"/>
          <w:szCs w:val="26"/>
          <w:rtl w:val="true"/>
          <w:lang w:eastAsia="zh-CN"/>
        </w:rPr>
        <w:t>חברת</w:t>
      </w:r>
      <w:r>
        <w:rPr>
          <w:rFonts w:cs="Times New Roman"/>
          <w:sz w:val="24"/>
          <w:sz w:val="24"/>
          <w:szCs w:val="26"/>
          <w:rtl w:val="true"/>
          <w:lang w:eastAsia="zh-CN"/>
        </w:rPr>
        <w:t xml:space="preserve"> </w:t>
      </w:r>
      <w:r>
        <w:rPr>
          <w:rFonts w:cs="FrankRuehl"/>
          <w:sz w:val="24"/>
          <w:sz w:val="24"/>
          <w:szCs w:val="26"/>
          <w:rtl w:val="true"/>
          <w:lang w:eastAsia="zh-CN"/>
        </w:rPr>
        <w:t>דנה</w:t>
      </w:r>
      <w:r>
        <w:rPr>
          <w:rFonts w:cs="FrankRuehl"/>
          <w:sz w:val="24"/>
          <w:szCs w:val="26"/>
          <w:rtl w:val="true"/>
          <w:lang w:eastAsia="zh-CN"/>
        </w:rPr>
        <w:t xml:space="preserve">; </w:t>
      </w:r>
      <w:r>
        <w:rPr>
          <w:rFonts w:cs="FrankRuehl"/>
          <w:sz w:val="24"/>
          <w:sz w:val="24"/>
          <w:szCs w:val="26"/>
          <w:rtl w:val="true"/>
          <w:lang w:eastAsia="zh-CN"/>
        </w:rPr>
        <w:t>בימ</w:t>
      </w:r>
      <w:r>
        <w:rPr>
          <w:rFonts w:cs="FrankRuehl"/>
          <w:sz w:val="24"/>
          <w:szCs w:val="26"/>
          <w:rtl w:val="true"/>
          <w:lang w:eastAsia="zh-CN"/>
        </w:rPr>
        <w:t>"</w:t>
      </w:r>
      <w:r>
        <w:rPr>
          <w:rFonts w:cs="FrankRuehl"/>
          <w:sz w:val="24"/>
          <w:sz w:val="24"/>
          <w:szCs w:val="26"/>
          <w:rtl w:val="true"/>
          <w:lang w:eastAsia="zh-CN"/>
        </w:rPr>
        <w:t>ש</w:t>
      </w:r>
      <w:r>
        <w:rPr>
          <w:rFonts w:cs="Times New Roman"/>
          <w:sz w:val="24"/>
          <w:sz w:val="24"/>
          <w:szCs w:val="26"/>
          <w:rtl w:val="true"/>
          <w:lang w:eastAsia="zh-CN"/>
        </w:rPr>
        <w:t xml:space="preserve"> </w:t>
      </w:r>
      <w:r>
        <w:rPr>
          <w:rFonts w:cs="FrankRuehl"/>
          <w:sz w:val="24"/>
          <w:sz w:val="24"/>
          <w:szCs w:val="26"/>
          <w:rtl w:val="true"/>
          <w:lang w:eastAsia="zh-CN"/>
        </w:rPr>
        <w:t>ציין</w:t>
      </w:r>
      <w:r>
        <w:rPr>
          <w:rFonts w:cs="Times New Roman"/>
          <w:sz w:val="24"/>
          <w:sz w:val="24"/>
          <w:szCs w:val="26"/>
          <w:rtl w:val="true"/>
          <w:lang w:eastAsia="zh-CN"/>
        </w:rPr>
        <w:t xml:space="preserve"> </w:t>
      </w:r>
      <w:r>
        <w:rPr>
          <w:rFonts w:cs="FrankRuehl"/>
          <w:sz w:val="24"/>
          <w:sz w:val="24"/>
          <w:szCs w:val="26"/>
          <w:rtl w:val="true"/>
          <w:lang w:eastAsia="zh-CN"/>
        </w:rPr>
        <w:t>כי</w:t>
      </w:r>
      <w:r>
        <w:rPr>
          <w:rFonts w:cs="Times New Roman"/>
          <w:sz w:val="24"/>
          <w:sz w:val="24"/>
          <w:szCs w:val="26"/>
          <w:rtl w:val="true"/>
          <w:lang w:eastAsia="zh-CN"/>
        </w:rPr>
        <w:t xml:space="preserve"> </w:t>
      </w:r>
      <w:r>
        <w:rPr>
          <w:rFonts w:cs="FrankRuehl"/>
          <w:sz w:val="24"/>
          <w:sz w:val="24"/>
          <w:szCs w:val="26"/>
          <w:rtl w:val="true"/>
          <w:lang w:eastAsia="zh-CN"/>
        </w:rPr>
        <w:t>משיב</w:t>
      </w:r>
      <w:r>
        <w:rPr>
          <w:rFonts w:cs="Times New Roman"/>
          <w:sz w:val="24"/>
          <w:sz w:val="24"/>
          <w:szCs w:val="26"/>
          <w:rtl w:val="true"/>
          <w:lang w:eastAsia="zh-CN"/>
        </w:rPr>
        <w:t xml:space="preserve"> </w:t>
      </w:r>
      <w:r>
        <w:rPr>
          <w:rFonts w:cs="FrankRuehl"/>
          <w:sz w:val="24"/>
          <w:szCs w:val="26"/>
          <w:lang w:eastAsia="zh-CN"/>
        </w:rPr>
        <w:t>1</w:t>
      </w:r>
      <w:r>
        <w:rPr>
          <w:rFonts w:cs="FrankRuehl"/>
          <w:sz w:val="24"/>
          <w:szCs w:val="26"/>
          <w:rtl w:val="true"/>
          <w:lang w:eastAsia="zh-CN"/>
        </w:rPr>
        <w:t xml:space="preserve"> </w:t>
      </w:r>
      <w:r>
        <w:rPr>
          <w:rFonts w:cs="FrankRuehl"/>
          <w:sz w:val="24"/>
          <w:sz w:val="24"/>
          <w:szCs w:val="26"/>
          <w:rtl w:val="true"/>
          <w:lang w:eastAsia="zh-CN"/>
        </w:rPr>
        <w:t>הילך</w:t>
      </w:r>
      <w:r>
        <w:rPr>
          <w:rFonts w:cs="Times New Roman"/>
          <w:sz w:val="24"/>
          <w:sz w:val="24"/>
          <w:szCs w:val="26"/>
          <w:rtl w:val="true"/>
          <w:lang w:eastAsia="zh-CN"/>
        </w:rPr>
        <w:t xml:space="preserve"> </w:t>
      </w:r>
      <w:r>
        <w:rPr>
          <w:rFonts w:cs="FrankRuehl"/>
          <w:sz w:val="24"/>
          <w:sz w:val="24"/>
          <w:szCs w:val="26"/>
          <w:rtl w:val="true"/>
          <w:lang w:eastAsia="zh-CN"/>
        </w:rPr>
        <w:t>על</w:t>
      </w:r>
      <w:r>
        <w:rPr>
          <w:rFonts w:cs="Times New Roman"/>
          <w:sz w:val="24"/>
          <w:sz w:val="24"/>
          <w:szCs w:val="26"/>
          <w:rtl w:val="true"/>
          <w:lang w:eastAsia="zh-CN"/>
        </w:rPr>
        <w:t xml:space="preserve"> </w:t>
      </w:r>
      <w:r>
        <w:rPr>
          <w:rFonts w:cs="FrankRuehl"/>
          <w:sz w:val="24"/>
          <w:sz w:val="24"/>
          <w:szCs w:val="26"/>
          <w:rtl w:val="true"/>
          <w:lang w:eastAsia="zh-CN"/>
        </w:rPr>
        <w:t>החבל</w:t>
      </w:r>
      <w:r>
        <w:rPr>
          <w:rFonts w:cs="Times New Roman"/>
          <w:sz w:val="24"/>
          <w:sz w:val="24"/>
          <w:szCs w:val="26"/>
          <w:rtl w:val="true"/>
          <w:lang w:eastAsia="zh-CN"/>
        </w:rPr>
        <w:t xml:space="preserve"> </w:t>
      </w:r>
      <w:r>
        <w:rPr>
          <w:rFonts w:cs="FrankRuehl"/>
          <w:sz w:val="24"/>
          <w:sz w:val="24"/>
          <w:szCs w:val="26"/>
          <w:rtl w:val="true"/>
          <w:lang w:eastAsia="zh-CN"/>
        </w:rPr>
        <w:t>הדק</w:t>
      </w:r>
      <w:r>
        <w:rPr>
          <w:rFonts w:cs="Times New Roman"/>
          <w:sz w:val="24"/>
          <w:sz w:val="24"/>
          <w:szCs w:val="26"/>
          <w:rtl w:val="true"/>
          <w:lang w:eastAsia="zh-CN"/>
        </w:rPr>
        <w:t xml:space="preserve"> </w:t>
      </w:r>
      <w:r>
        <w:rPr>
          <w:rFonts w:cs="FrankRuehl"/>
          <w:sz w:val="24"/>
          <w:sz w:val="24"/>
          <w:szCs w:val="26"/>
          <w:rtl w:val="true"/>
          <w:lang w:eastAsia="zh-CN"/>
        </w:rPr>
        <w:t>המפריד</w:t>
      </w:r>
      <w:r>
        <w:rPr>
          <w:rFonts w:cs="Times New Roman"/>
          <w:sz w:val="24"/>
          <w:sz w:val="24"/>
          <w:szCs w:val="26"/>
          <w:rtl w:val="true"/>
          <w:lang w:eastAsia="zh-CN"/>
        </w:rPr>
        <w:t xml:space="preserve"> </w:t>
      </w:r>
      <w:r>
        <w:rPr>
          <w:rFonts w:cs="FrankRuehl"/>
          <w:sz w:val="24"/>
          <w:sz w:val="24"/>
          <w:szCs w:val="26"/>
          <w:rtl w:val="true"/>
          <w:lang w:eastAsia="zh-CN"/>
        </w:rPr>
        <w:t>בין</w:t>
      </w:r>
      <w:r>
        <w:rPr>
          <w:rFonts w:cs="Times New Roman"/>
          <w:sz w:val="24"/>
          <w:sz w:val="24"/>
          <w:szCs w:val="26"/>
          <w:rtl w:val="true"/>
          <w:lang w:eastAsia="zh-CN"/>
        </w:rPr>
        <w:t xml:space="preserve"> </w:t>
      </w:r>
      <w:r>
        <w:rPr>
          <w:rFonts w:cs="FrankRuehl"/>
          <w:sz w:val="24"/>
          <w:sz w:val="24"/>
          <w:szCs w:val="26"/>
          <w:rtl w:val="true"/>
          <w:lang w:eastAsia="zh-CN"/>
        </w:rPr>
        <w:t>התנהגות</w:t>
      </w:r>
      <w:r>
        <w:rPr>
          <w:rFonts w:cs="Times New Roman"/>
          <w:sz w:val="24"/>
          <w:sz w:val="24"/>
          <w:szCs w:val="26"/>
          <w:rtl w:val="true"/>
          <w:lang w:eastAsia="zh-CN"/>
        </w:rPr>
        <w:t xml:space="preserve"> </w:t>
      </w:r>
      <w:r>
        <w:rPr>
          <w:rFonts w:cs="FrankRuehl"/>
          <w:sz w:val="24"/>
          <w:sz w:val="24"/>
          <w:szCs w:val="26"/>
          <w:rtl w:val="true"/>
          <w:lang w:eastAsia="zh-CN"/>
        </w:rPr>
        <w:t>פלילית</w:t>
      </w:r>
      <w:r>
        <w:rPr>
          <w:rFonts w:cs="Times New Roman"/>
          <w:sz w:val="24"/>
          <w:sz w:val="24"/>
          <w:szCs w:val="26"/>
          <w:rtl w:val="true"/>
          <w:lang w:eastAsia="zh-CN"/>
        </w:rPr>
        <w:t xml:space="preserve"> </w:t>
      </w:r>
      <w:r>
        <w:rPr>
          <w:rFonts w:cs="FrankRuehl"/>
          <w:sz w:val="24"/>
          <w:sz w:val="24"/>
          <w:szCs w:val="26"/>
          <w:rtl w:val="true"/>
          <w:lang w:eastAsia="zh-CN"/>
        </w:rPr>
        <w:t>לבין</w:t>
      </w:r>
      <w:r>
        <w:rPr>
          <w:rFonts w:cs="Times New Roman"/>
          <w:sz w:val="24"/>
          <w:sz w:val="24"/>
          <w:szCs w:val="26"/>
          <w:rtl w:val="true"/>
          <w:lang w:eastAsia="zh-CN"/>
        </w:rPr>
        <w:t xml:space="preserve"> </w:t>
      </w:r>
      <w:r>
        <w:rPr>
          <w:rFonts w:cs="FrankRuehl"/>
          <w:sz w:val="24"/>
          <w:sz w:val="24"/>
          <w:szCs w:val="26"/>
          <w:rtl w:val="true"/>
          <w:lang w:eastAsia="zh-CN"/>
        </w:rPr>
        <w:t>זו</w:t>
      </w:r>
      <w:r>
        <w:rPr>
          <w:rFonts w:cs="Times New Roman"/>
          <w:sz w:val="24"/>
          <w:sz w:val="24"/>
          <w:szCs w:val="26"/>
          <w:rtl w:val="true"/>
          <w:lang w:eastAsia="zh-CN"/>
        </w:rPr>
        <w:t xml:space="preserve"> </w:t>
      </w:r>
      <w:r>
        <w:rPr>
          <w:rFonts w:cs="FrankRuehl"/>
          <w:sz w:val="24"/>
          <w:sz w:val="24"/>
          <w:szCs w:val="26"/>
          <w:rtl w:val="true"/>
          <w:lang w:eastAsia="zh-CN"/>
        </w:rPr>
        <w:t>שאינה</w:t>
      </w:r>
      <w:r>
        <w:rPr>
          <w:rFonts w:cs="FrankRuehl"/>
          <w:sz w:val="24"/>
          <w:szCs w:val="26"/>
          <w:rtl w:val="true"/>
          <w:lang w:eastAsia="zh-CN"/>
        </w:rPr>
        <w:t xml:space="preserve">, </w:t>
      </w:r>
      <w:r>
        <w:rPr>
          <w:rFonts w:cs="FrankRuehl"/>
          <w:sz w:val="24"/>
          <w:sz w:val="24"/>
          <w:szCs w:val="26"/>
          <w:rtl w:val="true"/>
          <w:lang w:eastAsia="zh-CN"/>
        </w:rPr>
        <w:t>ואף</w:t>
      </w:r>
      <w:r>
        <w:rPr>
          <w:rFonts w:cs="Times New Roman"/>
          <w:sz w:val="24"/>
          <w:sz w:val="24"/>
          <w:szCs w:val="26"/>
          <w:rtl w:val="true"/>
          <w:lang w:eastAsia="zh-CN"/>
        </w:rPr>
        <w:t xml:space="preserve"> </w:t>
      </w:r>
      <w:r>
        <w:rPr>
          <w:rFonts w:cs="FrankRuehl"/>
          <w:sz w:val="24"/>
          <w:sz w:val="24"/>
          <w:szCs w:val="26"/>
          <w:rtl w:val="true"/>
          <w:lang w:eastAsia="zh-CN"/>
        </w:rPr>
        <w:t>שלא</w:t>
      </w:r>
      <w:r>
        <w:rPr>
          <w:rFonts w:cs="Times New Roman"/>
          <w:sz w:val="24"/>
          <w:sz w:val="24"/>
          <w:szCs w:val="26"/>
          <w:rtl w:val="true"/>
          <w:lang w:eastAsia="zh-CN"/>
        </w:rPr>
        <w:t xml:space="preserve"> </w:t>
      </w:r>
      <w:r>
        <w:rPr>
          <w:rFonts w:cs="FrankRuehl"/>
          <w:sz w:val="24"/>
          <w:sz w:val="24"/>
          <w:szCs w:val="26"/>
          <w:rtl w:val="true"/>
          <w:lang w:eastAsia="zh-CN"/>
        </w:rPr>
        <w:t>נמצא</w:t>
      </w:r>
      <w:r>
        <w:rPr>
          <w:rFonts w:cs="Times New Roman"/>
          <w:sz w:val="24"/>
          <w:sz w:val="24"/>
          <w:szCs w:val="26"/>
          <w:rtl w:val="true"/>
          <w:lang w:eastAsia="zh-CN"/>
        </w:rPr>
        <w:t xml:space="preserve"> </w:t>
      </w:r>
      <w:r>
        <w:rPr>
          <w:rFonts w:cs="FrankRuehl"/>
          <w:sz w:val="24"/>
          <w:sz w:val="24"/>
          <w:szCs w:val="26"/>
          <w:rtl w:val="true"/>
          <w:lang w:eastAsia="zh-CN"/>
        </w:rPr>
        <w:t>שיש</w:t>
      </w:r>
      <w:r>
        <w:rPr>
          <w:rFonts w:cs="Times New Roman"/>
          <w:sz w:val="24"/>
          <w:sz w:val="24"/>
          <w:szCs w:val="26"/>
          <w:rtl w:val="true"/>
          <w:lang w:eastAsia="zh-CN"/>
        </w:rPr>
        <w:t xml:space="preserve"> </w:t>
      </w:r>
      <w:r>
        <w:rPr>
          <w:rFonts w:cs="FrankRuehl"/>
          <w:sz w:val="24"/>
          <w:sz w:val="24"/>
          <w:szCs w:val="26"/>
          <w:rtl w:val="true"/>
          <w:lang w:eastAsia="zh-CN"/>
        </w:rPr>
        <w:t>להרשיעו</w:t>
      </w:r>
      <w:r>
        <w:rPr>
          <w:rFonts w:cs="Times New Roman"/>
          <w:sz w:val="24"/>
          <w:sz w:val="24"/>
          <w:szCs w:val="26"/>
          <w:rtl w:val="true"/>
          <w:lang w:eastAsia="zh-CN"/>
        </w:rPr>
        <w:t xml:space="preserve"> </w:t>
      </w:r>
      <w:r>
        <w:rPr>
          <w:rFonts w:cs="FrankRuehl"/>
          <w:sz w:val="24"/>
          <w:sz w:val="24"/>
          <w:szCs w:val="26"/>
          <w:rtl w:val="true"/>
          <w:lang w:eastAsia="zh-CN"/>
        </w:rPr>
        <w:t>בחלק</w:t>
      </w:r>
      <w:r>
        <w:rPr>
          <w:rFonts w:cs="Times New Roman"/>
          <w:sz w:val="24"/>
          <w:sz w:val="24"/>
          <w:szCs w:val="26"/>
          <w:rtl w:val="true"/>
          <w:lang w:eastAsia="zh-CN"/>
        </w:rPr>
        <w:t xml:space="preserve"> </w:t>
      </w:r>
      <w:r>
        <w:rPr>
          <w:rFonts w:cs="FrankRuehl"/>
          <w:sz w:val="24"/>
          <w:sz w:val="24"/>
          <w:szCs w:val="26"/>
          <w:rtl w:val="true"/>
          <w:lang w:eastAsia="zh-CN"/>
        </w:rPr>
        <w:t>מהאישומים</w:t>
      </w:r>
      <w:r>
        <w:rPr>
          <w:rFonts w:cs="Times New Roman"/>
          <w:sz w:val="24"/>
          <w:sz w:val="24"/>
          <w:szCs w:val="26"/>
          <w:rtl w:val="true"/>
          <w:lang w:eastAsia="zh-CN"/>
        </w:rPr>
        <w:t xml:space="preserve"> </w:t>
      </w:r>
      <w:r>
        <w:rPr>
          <w:rFonts w:cs="FrankRuehl"/>
          <w:sz w:val="24"/>
          <w:sz w:val="24"/>
          <w:szCs w:val="26"/>
          <w:rtl w:val="true"/>
          <w:lang w:eastAsia="zh-CN"/>
        </w:rPr>
        <w:t>בדין</w:t>
      </w:r>
      <w:r>
        <w:rPr>
          <w:rFonts w:cs="Times New Roman"/>
          <w:sz w:val="24"/>
          <w:sz w:val="24"/>
          <w:szCs w:val="26"/>
          <w:rtl w:val="true"/>
          <w:lang w:eastAsia="zh-CN"/>
        </w:rPr>
        <w:t xml:space="preserve"> </w:t>
      </w:r>
      <w:r>
        <w:rPr>
          <w:rFonts w:cs="FrankRuehl"/>
          <w:sz w:val="24"/>
          <w:sz w:val="24"/>
          <w:szCs w:val="26"/>
          <w:rtl w:val="true"/>
          <w:lang w:eastAsia="zh-CN"/>
        </w:rPr>
        <w:t>הפלילי</w:t>
      </w:r>
      <w:r>
        <w:rPr>
          <w:rFonts w:cs="FrankRuehl"/>
          <w:sz w:val="24"/>
          <w:szCs w:val="26"/>
          <w:rtl w:val="true"/>
          <w:lang w:eastAsia="zh-CN"/>
        </w:rPr>
        <w:t xml:space="preserve">, </w:t>
      </w:r>
      <w:r>
        <w:rPr>
          <w:rFonts w:cs="FrankRuehl"/>
          <w:sz w:val="24"/>
          <w:sz w:val="24"/>
          <w:szCs w:val="26"/>
          <w:rtl w:val="true"/>
          <w:lang w:eastAsia="zh-CN"/>
        </w:rPr>
        <w:t>אין</w:t>
      </w:r>
      <w:r>
        <w:rPr>
          <w:rFonts w:cs="Times New Roman"/>
          <w:sz w:val="24"/>
          <w:sz w:val="24"/>
          <w:szCs w:val="26"/>
          <w:rtl w:val="true"/>
          <w:lang w:eastAsia="zh-CN"/>
        </w:rPr>
        <w:t xml:space="preserve"> </w:t>
      </w:r>
      <w:r>
        <w:rPr>
          <w:rFonts w:cs="FrankRuehl"/>
          <w:sz w:val="24"/>
          <w:sz w:val="24"/>
          <w:szCs w:val="26"/>
          <w:rtl w:val="true"/>
          <w:lang w:eastAsia="zh-CN"/>
        </w:rPr>
        <w:t>בכך</w:t>
      </w:r>
      <w:r>
        <w:rPr>
          <w:rFonts w:cs="Times New Roman"/>
          <w:sz w:val="24"/>
          <w:sz w:val="24"/>
          <w:szCs w:val="26"/>
          <w:rtl w:val="true"/>
          <w:lang w:eastAsia="zh-CN"/>
        </w:rPr>
        <w:t xml:space="preserve"> </w:t>
      </w:r>
      <w:r>
        <w:rPr>
          <w:rFonts w:cs="FrankRuehl"/>
          <w:sz w:val="24"/>
          <w:sz w:val="24"/>
          <w:szCs w:val="26"/>
          <w:rtl w:val="true"/>
          <w:lang w:eastAsia="zh-CN"/>
        </w:rPr>
        <w:t>כדי</w:t>
      </w:r>
      <w:r>
        <w:rPr>
          <w:rFonts w:cs="Times New Roman"/>
          <w:sz w:val="24"/>
          <w:sz w:val="24"/>
          <w:szCs w:val="26"/>
          <w:rtl w:val="true"/>
          <w:lang w:eastAsia="zh-CN"/>
        </w:rPr>
        <w:t xml:space="preserve"> </w:t>
      </w:r>
      <w:r>
        <w:rPr>
          <w:rFonts w:cs="FrankRuehl"/>
          <w:sz w:val="24"/>
          <w:sz w:val="24"/>
          <w:szCs w:val="26"/>
          <w:rtl w:val="true"/>
          <w:lang w:eastAsia="zh-CN"/>
        </w:rPr>
        <w:t>להביע</w:t>
      </w:r>
      <w:r>
        <w:rPr>
          <w:rFonts w:cs="Times New Roman"/>
          <w:sz w:val="24"/>
          <w:sz w:val="24"/>
          <w:szCs w:val="26"/>
          <w:rtl w:val="true"/>
          <w:lang w:eastAsia="zh-CN"/>
        </w:rPr>
        <w:t xml:space="preserve"> </w:t>
      </w:r>
      <w:r>
        <w:rPr>
          <w:rFonts w:cs="FrankRuehl"/>
          <w:sz w:val="24"/>
          <w:sz w:val="24"/>
          <w:szCs w:val="26"/>
          <w:rtl w:val="true"/>
          <w:lang w:eastAsia="zh-CN"/>
        </w:rPr>
        <w:t>עמדה</w:t>
      </w:r>
      <w:r>
        <w:rPr>
          <w:rFonts w:cs="Times New Roman"/>
          <w:sz w:val="24"/>
          <w:sz w:val="24"/>
          <w:szCs w:val="26"/>
          <w:rtl w:val="true"/>
          <w:lang w:eastAsia="zh-CN"/>
        </w:rPr>
        <w:t xml:space="preserve"> </w:t>
      </w:r>
      <w:r>
        <w:rPr>
          <w:rFonts w:cs="FrankRuehl"/>
          <w:sz w:val="24"/>
          <w:sz w:val="24"/>
          <w:szCs w:val="26"/>
          <w:rtl w:val="true"/>
          <w:lang w:eastAsia="zh-CN"/>
        </w:rPr>
        <w:t>ביחס</w:t>
      </w:r>
      <w:r>
        <w:rPr>
          <w:rFonts w:cs="Times New Roman"/>
          <w:sz w:val="24"/>
          <w:sz w:val="24"/>
          <w:szCs w:val="26"/>
          <w:rtl w:val="true"/>
          <w:lang w:eastAsia="zh-CN"/>
        </w:rPr>
        <w:t xml:space="preserve"> </w:t>
      </w:r>
      <w:r>
        <w:rPr>
          <w:rFonts w:cs="FrankRuehl"/>
          <w:sz w:val="24"/>
          <w:sz w:val="24"/>
          <w:szCs w:val="26"/>
          <w:rtl w:val="true"/>
          <w:lang w:eastAsia="zh-CN"/>
        </w:rPr>
        <w:t>לתקינותם</w:t>
      </w:r>
      <w:r>
        <w:rPr>
          <w:rFonts w:cs="Times New Roman"/>
          <w:sz w:val="24"/>
          <w:sz w:val="24"/>
          <w:szCs w:val="26"/>
          <w:rtl w:val="true"/>
          <w:lang w:eastAsia="zh-CN"/>
        </w:rPr>
        <w:t xml:space="preserve"> </w:t>
      </w:r>
      <w:r>
        <w:rPr>
          <w:rFonts w:cs="FrankRuehl"/>
          <w:sz w:val="24"/>
          <w:sz w:val="24"/>
          <w:szCs w:val="26"/>
          <w:rtl w:val="true"/>
          <w:lang w:eastAsia="zh-CN"/>
        </w:rPr>
        <w:t>במישור</w:t>
      </w:r>
      <w:r>
        <w:rPr>
          <w:rFonts w:cs="Times New Roman"/>
          <w:sz w:val="24"/>
          <w:sz w:val="24"/>
          <w:szCs w:val="26"/>
          <w:rtl w:val="true"/>
          <w:lang w:eastAsia="zh-CN"/>
        </w:rPr>
        <w:t xml:space="preserve"> </w:t>
      </w:r>
      <w:r>
        <w:rPr>
          <w:rFonts w:cs="FrankRuehl"/>
          <w:sz w:val="24"/>
          <w:sz w:val="24"/>
          <w:szCs w:val="26"/>
          <w:rtl w:val="true"/>
          <w:lang w:eastAsia="zh-CN"/>
        </w:rPr>
        <w:t>המנהלי</w:t>
      </w:r>
      <w:r>
        <w:rPr>
          <w:rFonts w:cs="FrankRuehl"/>
          <w:sz w:val="24"/>
          <w:szCs w:val="26"/>
          <w:rtl w:val="true"/>
          <w:lang w:eastAsia="zh-CN"/>
        </w:rPr>
        <w:t>-</w:t>
      </w:r>
      <w:r>
        <w:rPr>
          <w:rFonts w:cs="FrankRuehl"/>
          <w:sz w:val="24"/>
          <w:sz w:val="24"/>
          <w:szCs w:val="26"/>
          <w:rtl w:val="true"/>
          <w:lang w:eastAsia="zh-CN"/>
        </w:rPr>
        <w:t>משמעתי</w:t>
      </w:r>
      <w:r>
        <w:rPr>
          <w:rFonts w:cs="FrankRuehl"/>
          <w:sz w:val="24"/>
          <w:szCs w:val="26"/>
          <w:rtl w:val="true"/>
          <w:lang w:eastAsia="zh-CN"/>
        </w:rPr>
        <w:t xml:space="preserve">. </w:t>
      </w:r>
      <w:r>
        <w:rPr>
          <w:rFonts w:cs="FrankRuehl"/>
          <w:sz w:val="24"/>
          <w:sz w:val="24"/>
          <w:szCs w:val="26"/>
          <w:rtl w:val="true"/>
          <w:lang w:eastAsia="zh-CN"/>
        </w:rPr>
        <w:t>הדיון</w:t>
      </w:r>
      <w:r>
        <w:rPr>
          <w:rFonts w:cs="Times New Roman"/>
          <w:sz w:val="24"/>
          <w:sz w:val="24"/>
          <w:szCs w:val="26"/>
          <w:rtl w:val="true"/>
          <w:lang w:eastAsia="zh-CN"/>
        </w:rPr>
        <w:t xml:space="preserve"> </w:t>
      </w:r>
      <w:r>
        <w:rPr>
          <w:rFonts w:cs="FrankRuehl"/>
          <w:sz w:val="24"/>
          <w:sz w:val="24"/>
          <w:szCs w:val="26"/>
          <w:rtl w:val="true"/>
          <w:lang w:eastAsia="zh-CN"/>
        </w:rPr>
        <w:t>הוחזר</w:t>
      </w:r>
      <w:r>
        <w:rPr>
          <w:rFonts w:cs="Times New Roman"/>
          <w:sz w:val="24"/>
          <w:sz w:val="24"/>
          <w:szCs w:val="26"/>
          <w:rtl w:val="true"/>
          <w:lang w:eastAsia="zh-CN"/>
        </w:rPr>
        <w:t xml:space="preserve"> </w:t>
      </w:r>
      <w:r>
        <w:rPr>
          <w:rFonts w:cs="FrankRuehl"/>
          <w:sz w:val="24"/>
          <w:sz w:val="24"/>
          <w:szCs w:val="26"/>
          <w:rtl w:val="true"/>
          <w:lang w:eastAsia="zh-CN"/>
        </w:rPr>
        <w:t>לבימ</w:t>
      </w:r>
      <w:r>
        <w:rPr>
          <w:rFonts w:cs="FrankRuehl"/>
          <w:sz w:val="24"/>
          <w:szCs w:val="26"/>
          <w:rtl w:val="true"/>
          <w:lang w:eastAsia="zh-CN"/>
        </w:rPr>
        <w:t>"</w:t>
      </w:r>
      <w:r>
        <w:rPr>
          <w:rFonts w:cs="FrankRuehl"/>
          <w:sz w:val="24"/>
          <w:sz w:val="24"/>
          <w:szCs w:val="26"/>
          <w:rtl w:val="true"/>
          <w:lang w:eastAsia="zh-CN"/>
        </w:rPr>
        <w:t>ש</w:t>
      </w:r>
      <w:r>
        <w:rPr>
          <w:rFonts w:cs="Times New Roman"/>
          <w:sz w:val="24"/>
          <w:sz w:val="24"/>
          <w:szCs w:val="26"/>
          <w:rtl w:val="true"/>
          <w:lang w:eastAsia="zh-CN"/>
        </w:rPr>
        <w:t xml:space="preserve"> </w:t>
      </w:r>
      <w:r>
        <w:rPr>
          <w:rFonts w:cs="FrankRuehl"/>
          <w:sz w:val="24"/>
          <w:sz w:val="24"/>
          <w:szCs w:val="26"/>
          <w:rtl w:val="true"/>
          <w:lang w:eastAsia="zh-CN"/>
        </w:rPr>
        <w:t>המחוזי</w:t>
      </w:r>
      <w:r>
        <w:rPr>
          <w:rFonts w:cs="Times New Roman"/>
          <w:sz w:val="24"/>
          <w:sz w:val="24"/>
          <w:szCs w:val="26"/>
          <w:rtl w:val="true"/>
          <w:lang w:eastAsia="zh-CN"/>
        </w:rPr>
        <w:t xml:space="preserve"> </w:t>
      </w:r>
      <w:r>
        <w:rPr>
          <w:rFonts w:cs="FrankRuehl"/>
          <w:sz w:val="24"/>
          <w:sz w:val="24"/>
          <w:szCs w:val="26"/>
          <w:rtl w:val="true"/>
          <w:lang w:eastAsia="zh-CN"/>
        </w:rPr>
        <w:t>למתן</w:t>
      </w:r>
      <w:r>
        <w:rPr>
          <w:rFonts w:cs="Times New Roman"/>
          <w:sz w:val="24"/>
          <w:sz w:val="24"/>
          <w:szCs w:val="26"/>
          <w:rtl w:val="true"/>
          <w:lang w:eastAsia="zh-CN"/>
        </w:rPr>
        <w:t xml:space="preserve"> </w:t>
      </w:r>
      <w:r>
        <w:rPr>
          <w:rFonts w:cs="FrankRuehl"/>
          <w:sz w:val="24"/>
          <w:sz w:val="24"/>
          <w:szCs w:val="26"/>
          <w:rtl w:val="true"/>
          <w:lang w:eastAsia="zh-CN"/>
        </w:rPr>
        <w:t>גזר</w:t>
      </w:r>
      <w:r>
        <w:rPr>
          <w:rFonts w:cs="Times New Roman"/>
          <w:sz w:val="24"/>
          <w:sz w:val="24"/>
          <w:szCs w:val="26"/>
          <w:rtl w:val="true"/>
          <w:lang w:eastAsia="zh-CN"/>
        </w:rPr>
        <w:t xml:space="preserve"> </w:t>
      </w:r>
      <w:r>
        <w:rPr>
          <w:rFonts w:cs="FrankRuehl"/>
          <w:sz w:val="24"/>
          <w:sz w:val="24"/>
          <w:szCs w:val="26"/>
          <w:rtl w:val="true"/>
          <w:lang w:eastAsia="zh-CN"/>
        </w:rPr>
        <w:t>דין</w:t>
      </w:r>
      <w:r>
        <w:rPr>
          <w:rFonts w:cs="FrankRuehl"/>
          <w:sz w:val="24"/>
          <w:szCs w:val="26"/>
          <w:rtl w:val="true"/>
          <w:lang w:eastAsia="zh-CN"/>
        </w:rPr>
        <w:t>.</w:t>
      </w:r>
    </w:p>
    <w:p>
      <w:pPr>
        <w:pStyle w:val="Normal"/>
        <w:tabs>
          <w:tab w:val="clear" w:pos="720"/>
          <w:tab w:val="left" w:pos="2552" w:leader="none"/>
        </w:tabs>
        <w:spacing w:lineRule="exact" w:line="240" w:before="0" w:after="120"/>
        <w:ind w:hanging="283" w:start="283" w:end="0"/>
        <w:jc w:val="both"/>
        <w:rPr>
          <w:rFonts w:cs="FrankRuehl"/>
          <w:sz w:val="24"/>
          <w:szCs w:val="26"/>
          <w:lang w:eastAsia="zh-CN"/>
        </w:rPr>
      </w:pPr>
      <w:r>
        <w:rPr>
          <w:rFonts w:cs="FrankRuehl"/>
          <w:sz w:val="24"/>
          <w:szCs w:val="26"/>
          <w:rtl w:val="true"/>
          <w:lang w:eastAsia="zh-CN"/>
        </w:rPr>
      </w:r>
      <w:bookmarkStart w:id="16" w:name="ABSTRACT_END"/>
      <w:bookmarkStart w:id="17" w:name="ABSTRACT_END"/>
      <w:bookmarkEnd w:id="17"/>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8" w:name="PsakDin"/>
            <w:bookmarkStart w:id="19" w:name="BeginProtocol"/>
            <w:bookmarkStart w:id="20" w:name="secretary"/>
            <w:bookmarkEnd w:id="18"/>
            <w:bookmarkEnd w:id="19"/>
            <w:bookmarkEnd w:id="20"/>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1" w:name="Writer_Name"/>
      <w:bookmarkEnd w:id="21"/>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bookmarkStart w:id="22" w:name="Start_Write"/>
      <w:bookmarkStart w:id="23" w:name="Start_Write"/>
      <w:bookmarkEnd w:id="23"/>
    </w:p>
    <w:p>
      <w:pPr>
        <w:pStyle w:val="Ruller41"/>
        <w:ind w:end="0"/>
        <w:jc w:val="both"/>
        <w:rPr>
          <w:rFonts w:ascii="Century" w:hAnsi="Century" w:cs="Miriam"/>
          <w:b/>
          <w:spacing w:val="0"/>
          <w:szCs w:val="24"/>
        </w:rPr>
      </w:pPr>
      <w:r>
        <w:rPr>
          <w:rFonts w:ascii="Century" w:hAnsi="Century" w:cs="Miriam"/>
          <w:b/>
          <w:b/>
          <w:spacing w:val="0"/>
          <w:szCs w:val="24"/>
          <w:rtl w:val="true"/>
        </w:rPr>
        <w:t>פתח</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בליבת הערעור שלפנינו עומד הדיון בגבולותיה של עבירת מרמה והפרת אמונים על ידי עובד ציבור</w:t>
      </w:r>
      <w:r>
        <w:rPr>
          <w:rtl w:val="true"/>
        </w:rPr>
        <w:t>.</w:t>
      </w:r>
    </w:p>
    <w:p>
      <w:pPr>
        <w:pStyle w:val="Ruller41"/>
        <w:ind w:end="0"/>
        <w:jc w:val="both"/>
        <w:rPr/>
      </w:pPr>
      <w:r>
        <w:rPr>
          <w:rtl w:val="true"/>
        </w:rPr>
      </w:r>
    </w:p>
    <w:p>
      <w:pPr>
        <w:pStyle w:val="Ruller42"/>
        <w:numPr>
          <w:ilvl w:val="0"/>
          <w:numId w:val="1"/>
        </w:numPr>
        <w:ind w:end="0"/>
        <w:jc w:val="both"/>
        <w:rPr/>
      </w:pPr>
      <w:r>
        <w:rPr>
          <w:rtl w:val="true"/>
        </w:rPr>
        <w:t>ראשיתו של ה</w:t>
      </w:r>
      <w:r>
        <w:rPr>
          <w:rtl w:val="true"/>
        </w:rPr>
        <w:t>הליך</w:t>
      </w:r>
      <w:r>
        <w:rPr>
          <w:rtl w:val="true"/>
        </w:rPr>
        <w:t xml:space="preserve"> </w:t>
      </w:r>
      <w:r>
        <w:rPr>
          <w:rtl w:val="true"/>
        </w:rPr>
        <w:t xml:space="preserve">דנן </w:t>
      </w:r>
      <w:r>
        <w:rPr>
          <w:rtl w:val="true"/>
        </w:rPr>
        <w:t>בכתב</w:t>
      </w:r>
      <w:r>
        <w:rPr>
          <w:rtl w:val="true"/>
        </w:rPr>
        <w:t xml:space="preserve"> </w:t>
      </w:r>
      <w:r>
        <w:rPr>
          <w:rtl w:val="true"/>
        </w:rPr>
        <w:t>אישום</w:t>
      </w:r>
      <w:r>
        <w:rPr>
          <w:rtl w:val="true"/>
        </w:rPr>
        <w:t xml:space="preserve"> </w:t>
      </w:r>
      <w:r>
        <w:rPr>
          <w:rtl w:val="true"/>
        </w:rPr>
        <w:t>רחב</w:t>
      </w:r>
      <w:r>
        <w:rPr>
          <w:rtl w:val="true"/>
        </w:rPr>
        <w:t xml:space="preserve"> </w:t>
      </w:r>
      <w:r>
        <w:rPr>
          <w:rtl w:val="true"/>
        </w:rPr>
        <w:t>היקף</w:t>
      </w:r>
      <w:r>
        <w:rPr>
          <w:rtl w:val="true"/>
        </w:rPr>
        <w:t xml:space="preserve"> </w:t>
      </w:r>
      <w:r>
        <w:rPr>
          <w:rtl w:val="true"/>
        </w:rPr>
        <w:t xml:space="preserve">שהוגש ביום </w:t>
      </w:r>
      <w:r>
        <w:rPr/>
        <w:t>27.3.2016</w:t>
      </w:r>
      <w:r>
        <w:rPr>
          <w:rtl w:val="true"/>
        </w:rPr>
        <w:t xml:space="preserve">, </w:t>
      </w:r>
      <w:r>
        <w:rPr>
          <w:rtl w:val="true"/>
        </w:rPr>
        <w:t xml:space="preserve">שעל פי המתואר בו פעל המשיב </w:t>
      </w:r>
      <w:r>
        <w:rPr/>
        <w:t>1</w:t>
      </w:r>
      <w:r>
        <w:rPr>
          <w:rtl w:val="true"/>
        </w:rPr>
        <w:t xml:space="preserve"> </w:t>
      </w:r>
      <w:r>
        <w:rPr>
          <w:rtl w:val="true"/>
        </w:rPr>
        <w:t>יחד עם אחרים להפקת טובות הנאה אסורות לו ולמקורביו</w:t>
      </w:r>
      <w:r>
        <w:rPr>
          <w:rtl w:val="true"/>
        </w:rPr>
        <w:t xml:space="preserve">, </w:t>
      </w:r>
      <w:r>
        <w:rPr>
          <w:rtl w:val="true"/>
        </w:rPr>
        <w:t>בהיקף כספי משמעותי</w:t>
      </w:r>
      <w:r>
        <w:rPr>
          <w:rtl w:val="true"/>
        </w:rPr>
        <w:t xml:space="preserve">, </w:t>
      </w:r>
      <w:r>
        <w:rPr>
          <w:rtl w:val="true"/>
        </w:rPr>
        <w:t>מהפעילות התפעולית שהתנהלה בתחומי נמל אשדוד</w:t>
      </w:r>
      <w:r>
        <w:rPr>
          <w:rtl w:val="true"/>
        </w:rPr>
        <w:t xml:space="preserve">, </w:t>
      </w:r>
      <w:r>
        <w:rPr>
          <w:rtl w:val="true"/>
        </w:rPr>
        <w:t xml:space="preserve">וזאת על ידי ניצול מעמדו הבכיר בנמל לקידום והשגת </w:t>
      </w:r>
      <w:r>
        <w:rPr>
          <w:rtl w:val="true"/>
        </w:rPr>
        <w:t>"</w:t>
      </w:r>
      <w:r>
        <w:rPr>
          <w:rtl w:val="true"/>
        </w:rPr>
        <w:t>התקשרויות כספיות משמעותיות</w:t>
      </w:r>
      <w:r>
        <w:rPr>
          <w:rtl w:val="true"/>
        </w:rPr>
        <w:t xml:space="preserve">", </w:t>
      </w:r>
      <w:r>
        <w:rPr>
          <w:rtl w:val="true"/>
        </w:rPr>
        <w:t>כלשון כתב האישום</w:t>
      </w:r>
      <w:r>
        <w:rPr>
          <w:rtl w:val="true"/>
        </w:rPr>
        <w:t>.</w:t>
      </w:r>
    </w:p>
    <w:p>
      <w:pPr>
        <w:pStyle w:val="Ruller41"/>
        <w:ind w:end="0"/>
        <w:jc w:val="both"/>
        <w:rPr/>
      </w:pPr>
      <w:r>
        <w:rPr>
          <w:rFonts w:eastAsia="Arial TUR;Arial" w:cs="Arial TUR;Arial"/>
          <w:rtl w:val="true"/>
        </w:rPr>
        <w:t xml:space="preserve"> </w:t>
      </w:r>
    </w:p>
    <w:p>
      <w:pPr>
        <w:pStyle w:val="Ruller42"/>
        <w:numPr>
          <w:ilvl w:val="0"/>
          <w:numId w:val="1"/>
        </w:numPr>
        <w:ind w:end="0"/>
        <w:jc w:val="both"/>
        <w:rPr/>
      </w:pPr>
      <w:r>
        <w:rPr>
          <w:rtl w:val="true"/>
        </w:rPr>
        <w:t>כאמור בכתב האישום</w:t>
      </w:r>
      <w:r>
        <w:rPr>
          <w:rtl w:val="true"/>
        </w:rPr>
        <w:t xml:space="preserve">, </w:t>
      </w:r>
      <w:r>
        <w:rPr>
          <w:rtl w:val="true"/>
        </w:rPr>
        <w:t xml:space="preserve">המשיב </w:t>
      </w:r>
      <w:r>
        <w:rPr/>
        <w:t>1</w:t>
      </w:r>
      <w:r>
        <w:rPr>
          <w:rtl w:val="true"/>
        </w:rPr>
        <w:t xml:space="preserve"> </w:t>
      </w:r>
      <w:r>
        <w:rPr>
          <w:rtl w:val="true"/>
        </w:rPr>
        <w:t xml:space="preserve">שימש בין השנים </w:t>
      </w:r>
      <w:r>
        <w:rPr/>
        <w:t>2003-2014</w:t>
      </w:r>
      <w:r>
        <w:rPr>
          <w:rtl w:val="true"/>
        </w:rPr>
        <w:t xml:space="preserve"> </w:t>
      </w:r>
      <w:r>
        <w:rPr>
          <w:rtl w:val="true"/>
        </w:rPr>
        <w:t>מזכיר ועד ציוד מכני ותפעול בנמל אשדוד</w:t>
      </w:r>
      <w:r>
        <w:rPr>
          <w:rtl w:val="true"/>
        </w:rPr>
        <w:t xml:space="preserve">, </w:t>
      </w:r>
      <w:r>
        <w:rPr>
          <w:rtl w:val="true"/>
        </w:rPr>
        <w:t>שהוא ועד העובדים הגדול והמשפיע בנמל</w:t>
      </w:r>
      <w:r>
        <w:rPr>
          <w:rtl w:val="true"/>
        </w:rPr>
        <w:t xml:space="preserve">, </w:t>
      </w:r>
      <w:r>
        <w:rPr>
          <w:rtl w:val="true"/>
        </w:rPr>
        <w:t>ומתוקף תפקידו זה עמד בראש ועדי העובדים בנמל אשדוד</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יחד עם המשיב </w:t>
      </w:r>
      <w:r>
        <w:rPr/>
        <w:t>1</w:t>
      </w:r>
      <w:r>
        <w:rPr>
          <w:rtl w:val="true"/>
        </w:rPr>
        <w:t xml:space="preserve"> </w:t>
      </w:r>
      <w:r>
        <w:rPr>
          <w:rtl w:val="true"/>
        </w:rPr>
        <w:t xml:space="preserve">הועמדו לדין המשיב </w:t>
      </w:r>
      <w:r>
        <w:rPr/>
        <w:t>2</w:t>
      </w:r>
      <w:r>
        <w:rPr>
          <w:rtl w:val="true"/>
        </w:rPr>
        <w:t xml:space="preserve">, </w:t>
      </w:r>
      <w:r>
        <w:rPr>
          <w:rtl w:val="true"/>
        </w:rPr>
        <w:t>בן</w:t>
      </w:r>
      <w:r>
        <w:rPr>
          <w:rtl w:val="true"/>
        </w:rPr>
        <w:t>-</w:t>
      </w:r>
      <w:r>
        <w:rPr>
          <w:rtl w:val="true"/>
        </w:rPr>
        <w:t>דודו</w:t>
      </w:r>
      <w:r>
        <w:rPr>
          <w:rtl w:val="true"/>
        </w:rPr>
        <w:t xml:space="preserve">, </w:t>
      </w:r>
      <w:r>
        <w:rPr>
          <w:rtl w:val="true"/>
        </w:rPr>
        <w:t>אשר שימש מנהל בכיר בחברת דנה לוגיסטיקה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דנה</w:t>
      </w:r>
      <w:r>
        <w:rPr>
          <w:rtl w:val="true"/>
        </w:rPr>
        <w:t xml:space="preserve">), </w:t>
      </w:r>
      <w:r>
        <w:rPr>
          <w:rtl w:val="true"/>
        </w:rPr>
        <w:t>שפעלה בתחומי נמל אשדוד ונתנה שירותים שונים ללקוחותיו</w:t>
      </w:r>
      <w:r>
        <w:rPr>
          <w:rtl w:val="true"/>
        </w:rPr>
        <w:t xml:space="preserve">; </w:t>
      </w:r>
      <w:r>
        <w:rPr>
          <w:rtl w:val="true"/>
        </w:rPr>
        <w:t xml:space="preserve">יהושע </w:t>
      </w:r>
      <w:r>
        <w:rPr>
          <w:rtl w:val="true"/>
        </w:rPr>
        <w:t>(</w:t>
      </w:r>
      <w:r>
        <w:rPr>
          <w:rtl w:val="true"/>
        </w:rPr>
        <w:t>שוקי</w:t>
      </w:r>
      <w:r>
        <w:rPr>
          <w:rtl w:val="true"/>
        </w:rPr>
        <w:t xml:space="preserve">) </w:t>
      </w:r>
      <w:r>
        <w:rPr>
          <w:rtl w:val="true"/>
        </w:rPr>
        <w:t>סגיס</w:t>
      </w:r>
      <w:r>
        <w:rPr>
          <w:rtl w:val="true"/>
        </w:rPr>
        <w:t xml:space="preserve">, </w:t>
      </w:r>
      <w:r>
        <w:rPr>
          <w:rtl w:val="true"/>
        </w:rPr>
        <w:t>שהיה מנכ</w:t>
      </w:r>
      <w:r>
        <w:rPr>
          <w:rtl w:val="true"/>
        </w:rPr>
        <w:t>"</w:t>
      </w:r>
      <w:r>
        <w:rPr>
          <w:rtl w:val="true"/>
        </w:rPr>
        <w:t>ל נמל אשדוד</w:t>
      </w:r>
      <w:r>
        <w:rPr>
          <w:rtl w:val="true"/>
        </w:rPr>
        <w:t xml:space="preserve">; </w:t>
      </w:r>
      <w:r>
        <w:rPr>
          <w:rtl w:val="true"/>
        </w:rPr>
        <w:t>יניב בלטר</w:t>
      </w:r>
      <w:r>
        <w:rPr>
          <w:rtl w:val="true"/>
        </w:rPr>
        <w:t xml:space="preserve">, </w:t>
      </w:r>
      <w:r>
        <w:rPr>
          <w:rtl w:val="true"/>
        </w:rPr>
        <w:t>בעליה של חברת דנה</w:t>
      </w:r>
      <w:r>
        <w:rPr>
          <w:rtl w:val="true"/>
        </w:rPr>
        <w:t xml:space="preserve">; </w:t>
      </w:r>
      <w:r>
        <w:rPr>
          <w:rtl w:val="true"/>
        </w:rPr>
        <w:t>אחיו אורי בלטר</w:t>
      </w:r>
      <w:r>
        <w:rPr>
          <w:rtl w:val="true"/>
        </w:rPr>
        <w:t xml:space="preserve">, </w:t>
      </w:r>
      <w:r>
        <w:rPr>
          <w:rtl w:val="true"/>
        </w:rPr>
        <w:t>מנהלה של חברת דנה</w:t>
      </w:r>
      <w:r>
        <w:rPr>
          <w:rtl w:val="true"/>
        </w:rPr>
        <w:t xml:space="preserve">; </w:t>
      </w:r>
      <w:r>
        <w:rPr>
          <w:rtl w:val="true"/>
        </w:rPr>
        <w:t>וחברת דנה עצמה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אישומים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יוחסו</w:t>
      </w:r>
      <w:r>
        <w:rPr>
          <w:rFonts w:eastAsia="Arial TUR;Arial" w:cs="Arial TUR;Arial"/>
          <w:rtl w:val="true"/>
        </w:rPr>
        <w:t xml:space="preserve"> </w:t>
      </w:r>
      <w:r>
        <w:rPr>
          <w:rtl w:val="true"/>
        </w:rPr>
        <w:t>למשיבים</w:t>
      </w:r>
      <w:r>
        <w:rPr>
          <w:rFonts w:eastAsia="Arial TUR;Arial" w:cs="Arial TUR;Arial"/>
          <w:rtl w:val="true"/>
        </w:rPr>
        <w:t xml:space="preserve"> </w:t>
      </w:r>
      <w:r>
        <w:rPr>
          <w:rtl w:val="true"/>
        </w:rPr>
        <w:t>ולשותפיהם</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לקיחת</w:t>
      </w:r>
      <w:r>
        <w:rPr>
          <w:rFonts w:eastAsia="Arial TUR;Arial" w:cs="Arial TUR;Arial"/>
          <w:rtl w:val="true"/>
        </w:rPr>
        <w:t xml:space="preserve"> </w:t>
      </w:r>
      <w:r>
        <w:rPr>
          <w:rtl w:val="true"/>
        </w:rPr>
        <w:t>שוחד</w:t>
      </w:r>
      <w:r>
        <w:rPr>
          <w:rtl w:val="true"/>
        </w:rPr>
        <w:t xml:space="preserve">, </w:t>
      </w:r>
      <w:r>
        <w:rPr>
          <w:rtl w:val="true"/>
        </w:rPr>
        <w:t>לפי</w:t>
      </w:r>
      <w:r>
        <w:rPr>
          <w:rFonts w:eastAsia="Arial TUR;Arial" w:cs="Arial TUR;Arial"/>
          <w:rtl w:val="true"/>
        </w:rPr>
        <w:t xml:space="preserve"> </w:t>
      </w:r>
      <w:hyperlink r:id="rId4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290</w:t>
        </w:r>
      </w:hyperlink>
      <w:r>
        <w:rPr>
          <w:rtl w:val="true"/>
        </w:rPr>
        <w:t xml:space="preserve"> </w:t>
      </w:r>
      <w:r>
        <w:rPr>
          <w:rtl w:val="true"/>
        </w:rPr>
        <w:t>ל</w:t>
      </w:r>
      <w:hyperlink r:id="rId4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w:t>
      </w:r>
      <w:r>
        <w:rPr>
          <w:rtl w:val="true"/>
        </w:rPr>
        <w:t>בקשת</w:t>
      </w:r>
      <w:r>
        <w:rPr>
          <w:rFonts w:eastAsia="Arial TUR;Arial" w:cs="Arial TUR;Arial"/>
          <w:rtl w:val="true"/>
        </w:rPr>
        <w:t xml:space="preserve"> </w:t>
      </w:r>
      <w:r>
        <w:rPr>
          <w:rtl w:val="true"/>
        </w:rPr>
        <w:t>שוחד</w:t>
      </w:r>
      <w:r>
        <w:rPr>
          <w:rtl w:val="true"/>
        </w:rPr>
        <w:t xml:space="preserve">, </w:t>
      </w:r>
      <w:r>
        <w:rPr>
          <w:rtl w:val="true"/>
        </w:rPr>
        <w:t>לפי</w:t>
      </w:r>
      <w:r>
        <w:rPr>
          <w:rFonts w:eastAsia="Arial TUR;Arial" w:cs="Arial TUR;Arial"/>
          <w:rtl w:val="true"/>
        </w:rPr>
        <w:t xml:space="preserve"> </w:t>
      </w:r>
      <w:hyperlink r:id="rId47">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290</w:t>
        </w:r>
      </w:hyperlink>
      <w:r>
        <w:rPr>
          <w:rtl w:val="true"/>
        </w:rPr>
        <w:t xml:space="preserve"> </w:t>
      </w:r>
      <w:r>
        <w:rPr>
          <w:rtl w:val="true"/>
        </w:rPr>
        <w:t>ו</w:t>
      </w:r>
      <w:r>
        <w:rPr>
          <w:rtl w:val="true"/>
        </w:rPr>
        <w:t>-</w:t>
      </w:r>
      <w:hyperlink r:id="rId48">
        <w:r>
          <w:rPr>
            <w:rStyle w:val="Hyperlink"/>
            <w:color w:val="0000FF"/>
            <w:u w:val="single"/>
          </w:rPr>
          <w:t>294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 xml:space="preserve">, </w:t>
      </w:r>
      <w:r>
        <w:rPr>
          <w:rtl w:val="true"/>
        </w:rPr>
        <w:t>לפי</w:t>
      </w:r>
      <w:r>
        <w:rPr>
          <w:rFonts w:eastAsia="Arial TUR;Arial" w:cs="Arial TUR;Arial"/>
          <w:rtl w:val="true"/>
        </w:rPr>
        <w:t xml:space="preserve"> </w:t>
      </w:r>
      <w:hyperlink r:id="rId49">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438</w:t>
        </w:r>
      </w:hyperlink>
      <w:r>
        <w:rPr>
          <w:rtl w:val="true"/>
        </w:rPr>
        <w:t xml:space="preserve"> </w:t>
      </w:r>
      <w:r>
        <w:rPr>
          <w:rtl w:val="true"/>
        </w:rPr>
        <w:t>ו</w:t>
      </w:r>
      <w:r>
        <w:rPr>
          <w:rtl w:val="true"/>
        </w:rPr>
        <w:t xml:space="preserve">- </w:t>
      </w:r>
      <w:hyperlink r:id="rId50">
        <w:r>
          <w:rPr>
            <w:rStyle w:val="Hyperlink"/>
            <w:color w:val="0000FF"/>
            <w:u w:val="single"/>
          </w:rPr>
          <w:t>415</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בתאגיד</w:t>
      </w:r>
      <w:r>
        <w:rPr>
          <w:rtl w:val="true"/>
        </w:rPr>
        <w:t xml:space="preserve">, </w:t>
      </w:r>
      <w:r>
        <w:rPr>
          <w:rtl w:val="true"/>
        </w:rPr>
        <w:t>לפי</w:t>
      </w:r>
      <w:r>
        <w:rPr>
          <w:rFonts w:eastAsia="Arial TUR;Arial" w:cs="Arial TUR;Arial"/>
          <w:rtl w:val="true"/>
        </w:rPr>
        <w:t xml:space="preserve"> </w:t>
      </w:r>
      <w:hyperlink r:id="rId51">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425</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tl w:val="true"/>
        </w:rPr>
        <w:t xml:space="preserve">, </w:t>
      </w:r>
      <w:r>
        <w:rPr>
          <w:rtl w:val="true"/>
        </w:rPr>
        <w:t>לפי</w:t>
      </w:r>
      <w:r>
        <w:rPr>
          <w:rFonts w:eastAsia="Arial TUR;Arial" w:cs="Arial TUR;Arial"/>
          <w:rtl w:val="true"/>
        </w:rPr>
        <w:t xml:space="preserve"> </w:t>
      </w:r>
      <w:hyperlink r:id="rId5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284</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איסור</w:t>
      </w:r>
      <w:r>
        <w:rPr>
          <w:rFonts w:eastAsia="Arial TUR;Arial" w:cs="Arial TUR;Arial"/>
          <w:rtl w:val="true"/>
        </w:rPr>
        <w:t xml:space="preserve"> </w:t>
      </w:r>
      <w:r>
        <w:rPr>
          <w:rtl w:val="true"/>
        </w:rPr>
        <w:t>הלבנת</w:t>
      </w:r>
      <w:r>
        <w:rPr>
          <w:rFonts w:eastAsia="Arial TUR;Arial" w:cs="Arial TUR;Arial"/>
          <w:rtl w:val="true"/>
        </w:rPr>
        <w:t xml:space="preserve"> </w:t>
      </w:r>
      <w:r>
        <w:rPr>
          <w:rtl w:val="true"/>
        </w:rPr>
        <w:t>הון</w:t>
      </w:r>
      <w:r>
        <w:rPr>
          <w:rtl w:val="true"/>
        </w:rPr>
        <w:t xml:space="preserve">, </w:t>
      </w:r>
      <w:r>
        <w:rPr>
          <w:rtl w:val="true"/>
        </w:rPr>
        <w:t>לפי</w:t>
      </w:r>
      <w:r>
        <w:rPr>
          <w:rFonts w:eastAsia="Arial TUR;Arial" w:cs="Arial TUR;Arial"/>
          <w:rtl w:val="true"/>
        </w:rPr>
        <w:t xml:space="preserve"> </w:t>
      </w:r>
      <w:hyperlink r:id="rId53">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54">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5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איסור</w:t>
        </w:r>
        <w:r>
          <w:rPr>
            <w:rStyle w:val="Hyperlink"/>
            <w:rFonts w:eastAsia="Arial TUR;Arial" w:cs="Arial TUR;Arial"/>
            <w:color w:val="0000FF"/>
            <w:u w:val="single"/>
            <w:rtl w:val="true"/>
          </w:rPr>
          <w:t xml:space="preserve"> </w:t>
        </w:r>
        <w:r>
          <w:rPr>
            <w:rStyle w:val="Hyperlink"/>
            <w:color w:val="0000FF"/>
            <w:u w:val="single"/>
            <w:rtl w:val="true"/>
          </w:rPr>
          <w:t>הלבנת</w:t>
        </w:r>
        <w:r>
          <w:rPr>
            <w:rStyle w:val="Hyperlink"/>
            <w:rFonts w:eastAsia="Arial TUR;Arial" w:cs="Arial TUR;Arial"/>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פשע</w:t>
      </w:r>
      <w:r>
        <w:rPr>
          <w:rtl w:val="true"/>
        </w:rPr>
        <w:t xml:space="preserve">, </w:t>
      </w:r>
      <w:r>
        <w:rPr>
          <w:rtl w:val="true"/>
        </w:rPr>
        <w:t>לפי</w:t>
      </w:r>
      <w:r>
        <w:rPr>
          <w:rFonts w:eastAsia="Arial TUR;Arial" w:cs="Arial TUR;Arial"/>
          <w:rtl w:val="true"/>
        </w:rPr>
        <w:t xml:space="preserve"> </w:t>
      </w:r>
      <w:hyperlink r:id="rId56">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עוון</w:t>
      </w:r>
      <w:r>
        <w:rPr>
          <w:rtl w:val="true"/>
        </w:rPr>
        <w:t xml:space="preserve">, </w:t>
      </w:r>
      <w:r>
        <w:rPr>
          <w:rtl w:val="true"/>
        </w:rPr>
        <w:t>לפי</w:t>
      </w:r>
      <w:r>
        <w:rPr>
          <w:rFonts w:eastAsia="Arial TUR;Arial" w:cs="Arial TUR;Arial"/>
          <w:rtl w:val="true"/>
        </w:rPr>
        <w:t xml:space="preserve"> </w:t>
      </w:r>
      <w:hyperlink r:id="rId57">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לפי</w:t>
      </w:r>
      <w:r>
        <w:rPr>
          <w:rFonts w:eastAsia="Arial TUR;Arial" w:cs="Arial TUR;Arial"/>
          <w:rtl w:val="true"/>
        </w:rPr>
        <w:t xml:space="preserve"> </w:t>
      </w:r>
      <w:hyperlink r:id="rId5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428</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שבועת</w:t>
      </w:r>
      <w:r>
        <w:rPr>
          <w:rFonts w:eastAsia="Arial TUR;Arial" w:cs="Arial TUR;Arial"/>
          <w:rtl w:val="true"/>
        </w:rPr>
        <w:t xml:space="preserve"> </w:t>
      </w:r>
      <w:r>
        <w:rPr>
          <w:rtl w:val="true"/>
        </w:rPr>
        <w:t>שקר</w:t>
      </w:r>
      <w:r>
        <w:rPr>
          <w:rtl w:val="true"/>
        </w:rPr>
        <w:t xml:space="preserve">, </w:t>
      </w:r>
      <w:r>
        <w:rPr>
          <w:rtl w:val="true"/>
        </w:rPr>
        <w:t>לפי</w:t>
      </w:r>
      <w:r>
        <w:rPr>
          <w:rFonts w:eastAsia="Arial TUR;Arial" w:cs="Arial TUR;Arial"/>
          <w:rtl w:val="true"/>
        </w:rPr>
        <w:t xml:space="preserve"> </w:t>
      </w:r>
      <w:hyperlink r:id="rId59">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239</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השמטת</w:t>
      </w:r>
      <w:r>
        <w:rPr>
          <w:rFonts w:eastAsia="Arial TUR;Arial" w:cs="Arial TUR;Arial"/>
          <w:rtl w:val="true"/>
        </w:rPr>
        <w:t xml:space="preserve"> </w:t>
      </w:r>
      <w:r>
        <w:rPr>
          <w:rtl w:val="true"/>
        </w:rPr>
        <w:t>הכנסה</w:t>
      </w:r>
      <w:r>
        <w:rPr>
          <w:rFonts w:eastAsia="Arial TUR;Arial" w:cs="Arial TUR;Arial"/>
          <w:rtl w:val="true"/>
        </w:rPr>
        <w:t xml:space="preserve"> </w:t>
      </w:r>
      <w:r>
        <w:rPr>
          <w:rtl w:val="true"/>
        </w:rPr>
        <w:t>מדו</w:t>
      </w:r>
      <w:r>
        <w:rPr>
          <w:rtl w:val="true"/>
        </w:rPr>
        <w:t>"</w:t>
      </w:r>
      <w:r>
        <w:rPr>
          <w:rtl w:val="true"/>
        </w:rPr>
        <w:t>ח</w:t>
      </w:r>
      <w:r>
        <w:rPr>
          <w:rtl w:val="true"/>
        </w:rPr>
        <w:t xml:space="preserve">, </w:t>
      </w:r>
      <w:r>
        <w:rPr>
          <w:rtl w:val="true"/>
        </w:rPr>
        <w:t>לפי</w:t>
      </w:r>
      <w:r>
        <w:rPr>
          <w:rFonts w:eastAsia="Arial TUR;Arial" w:cs="Arial TUR;Arial"/>
          <w:rtl w:val="true"/>
        </w:rPr>
        <w:t xml:space="preserve"> </w:t>
      </w:r>
      <w:hyperlink r:id="rId6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220</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61">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מס</w:t>
        </w:r>
        <w:r>
          <w:rPr>
            <w:rStyle w:val="Hyperlink"/>
            <w:rFonts w:eastAsia="Arial TUR;Arial" w:cs="Arial TUR;Arial"/>
            <w:color w:val="0000FF"/>
            <w:u w:val="single"/>
            <w:rtl w:val="true"/>
          </w:rPr>
          <w:t xml:space="preserve"> </w:t>
        </w:r>
        <w:r>
          <w:rPr>
            <w:rStyle w:val="Hyperlink"/>
            <w:color w:val="0000FF"/>
            <w:u w:val="single"/>
            <w:rtl w:val="true"/>
          </w:rPr>
          <w:t>הכנסה</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xml:space="preserve">), </w:t>
      </w:r>
      <w:r>
        <w:rPr>
          <w:rtl w:val="true"/>
        </w:rPr>
        <w:t>התשכ</w:t>
      </w:r>
      <w:r>
        <w:rPr>
          <w:rtl w:val="true"/>
        </w:rPr>
        <w:t>"</w:t>
      </w:r>
      <w:r>
        <w:rPr>
          <w:rtl w:val="true"/>
        </w:rPr>
        <w:t>א</w:t>
      </w:r>
      <w:r>
        <w:rPr>
          <w:rtl w:val="true"/>
        </w:rPr>
        <w:t>-</w:t>
      </w:r>
      <w:r>
        <w:rPr/>
        <w:t>1961</w:t>
      </w:r>
      <w:r>
        <w:rPr>
          <w:rtl w:val="true"/>
        </w:rPr>
        <w:t xml:space="preserve"> (</w:t>
      </w:r>
      <w:r>
        <w:rPr>
          <w:rtl w:val="true"/>
        </w:rPr>
        <w:t>להלן</w:t>
      </w:r>
      <w:r>
        <w:rPr>
          <w:rtl w:val="true"/>
        </w:rPr>
        <w:t xml:space="preserve">: </w:t>
      </w:r>
      <w:r>
        <w:rPr>
          <w:rFonts w:ascii="Century" w:hAnsi="Century" w:cs="Miriam"/>
          <w:b/>
          <w:b/>
          <w:spacing w:val="0"/>
          <w:szCs w:val="24"/>
          <w:rtl w:val="true"/>
        </w:rPr>
        <w:t>פקודת</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ascii="Century" w:hAnsi="Century" w:eastAsia="Century" w:cs="Century"/>
          <w:b/>
          <w:b/>
          <w:spacing w:val="0"/>
          <w:szCs w:val="24"/>
          <w:rtl w:val="true"/>
        </w:rPr>
        <w:t xml:space="preserve"> </w:t>
      </w:r>
      <w:r>
        <w:rPr>
          <w:rFonts w:ascii="Century" w:hAnsi="Century" w:cs="Miriam"/>
          <w:b/>
          <w:b/>
          <w:spacing w:val="0"/>
          <w:szCs w:val="24"/>
          <w:rtl w:val="true"/>
        </w:rPr>
        <w:t>הכנסה</w:t>
      </w:r>
      <w:r>
        <w:rPr>
          <w:rtl w:val="true"/>
        </w:rPr>
        <w:t xml:space="preserve">); </w:t>
      </w:r>
      <w:r>
        <w:rPr>
          <w:rtl w:val="true"/>
        </w:rPr>
        <w:t>שימוש</w:t>
      </w:r>
      <w:r>
        <w:rPr>
          <w:rFonts w:eastAsia="Arial TUR;Arial" w:cs="Arial TUR;Arial"/>
          <w:rtl w:val="true"/>
        </w:rPr>
        <w:t xml:space="preserve"> </w:t>
      </w:r>
      <w:r>
        <w:rPr>
          <w:rtl w:val="true"/>
        </w:rPr>
        <w:t>במסמך</w:t>
      </w:r>
      <w:r>
        <w:rPr>
          <w:rFonts w:eastAsia="Arial TUR;Arial" w:cs="Arial TUR;Arial"/>
          <w:rtl w:val="true"/>
        </w:rPr>
        <w:t xml:space="preserve"> </w:t>
      </w:r>
      <w:r>
        <w:rPr>
          <w:rtl w:val="true"/>
        </w:rPr>
        <w:t>מזויף</w:t>
      </w:r>
      <w:r>
        <w:rPr>
          <w:rtl w:val="true"/>
        </w:rPr>
        <w:t xml:space="preserve">, </w:t>
      </w:r>
      <w:r>
        <w:rPr>
          <w:rtl w:val="true"/>
        </w:rPr>
        <w:t>לפי</w:t>
      </w:r>
      <w:r>
        <w:rPr>
          <w:rFonts w:eastAsia="Arial TUR;Arial" w:cs="Arial TUR;Arial"/>
          <w:rtl w:val="true"/>
        </w:rPr>
        <w:t xml:space="preserve"> </w:t>
      </w:r>
      <w:hyperlink r:id="rId62">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418</w:t>
        </w:r>
      </w:hyperlink>
      <w:r>
        <w:rPr>
          <w:rtl w:val="true"/>
        </w:rPr>
        <w:t xml:space="preserve"> </w:t>
      </w:r>
      <w:r>
        <w:rPr>
          <w:rtl w:val="true"/>
        </w:rPr>
        <w:t>ו</w:t>
      </w:r>
      <w:r>
        <w:rPr>
          <w:rtl w:val="true"/>
        </w:rPr>
        <w:t>-</w:t>
      </w:r>
      <w:hyperlink r:id="rId63">
        <w:r>
          <w:rPr>
            <w:rStyle w:val="Hyperlink"/>
            <w:color w:val="0000FF"/>
            <w:u w:val="single"/>
          </w:rPr>
          <w:t>420</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רישום</w:t>
      </w:r>
      <w:r>
        <w:rPr>
          <w:rFonts w:eastAsia="Arial TUR;Arial" w:cs="Arial TUR;Arial"/>
          <w:rtl w:val="true"/>
        </w:rPr>
        <w:t xml:space="preserve"> </w:t>
      </w:r>
      <w:r>
        <w:rPr>
          <w:rtl w:val="true"/>
        </w:rPr>
        <w:t>כוזב</w:t>
      </w:r>
      <w:r>
        <w:rPr>
          <w:rFonts w:eastAsia="Arial TUR;Arial" w:cs="Arial TUR;Arial"/>
          <w:rtl w:val="true"/>
        </w:rPr>
        <w:t xml:space="preserve"> </w:t>
      </w:r>
      <w:r>
        <w:rPr>
          <w:rtl w:val="true"/>
        </w:rPr>
        <w:t>במסמכי</w:t>
      </w:r>
      <w:r>
        <w:rPr>
          <w:rFonts w:eastAsia="Arial TUR;Arial" w:cs="Arial TUR;Arial"/>
          <w:rtl w:val="true"/>
        </w:rPr>
        <w:t xml:space="preserve"> </w:t>
      </w:r>
      <w:r>
        <w:rPr>
          <w:rtl w:val="true"/>
        </w:rPr>
        <w:t>תאגיד</w:t>
      </w:r>
      <w:r>
        <w:rPr>
          <w:rtl w:val="true"/>
        </w:rPr>
        <w:t xml:space="preserve">, </w:t>
      </w:r>
      <w:r>
        <w:rPr>
          <w:rtl w:val="true"/>
        </w:rPr>
        <w:t>לפי</w:t>
      </w:r>
      <w:r>
        <w:rPr>
          <w:rFonts w:eastAsia="Arial TUR;Arial" w:cs="Arial TUR;Arial"/>
          <w:rtl w:val="true"/>
        </w:rPr>
        <w:t xml:space="preserve"> </w:t>
      </w:r>
      <w:hyperlink r:id="rId6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423</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שיבוש</w:t>
      </w:r>
      <w:r>
        <w:rPr>
          <w:rFonts w:eastAsia="Arial TUR;Arial" w:cs="Arial TUR;Arial"/>
          <w:rtl w:val="true"/>
        </w:rPr>
        <w:t xml:space="preserve"> </w:t>
      </w:r>
      <w:r>
        <w:rPr>
          <w:rtl w:val="true"/>
        </w:rPr>
        <w:t>מהלכי</w:t>
      </w:r>
      <w:r>
        <w:rPr>
          <w:rFonts w:eastAsia="Arial TUR;Arial" w:cs="Arial TUR;Arial"/>
          <w:rtl w:val="true"/>
        </w:rPr>
        <w:t xml:space="preserve"> </w:t>
      </w:r>
      <w:r>
        <w:rPr>
          <w:rtl w:val="true"/>
        </w:rPr>
        <w:t>משפט</w:t>
      </w:r>
      <w:r>
        <w:rPr>
          <w:rtl w:val="true"/>
        </w:rPr>
        <w:t xml:space="preserve">, </w:t>
      </w:r>
      <w:r>
        <w:rPr>
          <w:rtl w:val="true"/>
        </w:rPr>
        <w:t>לפי</w:t>
      </w:r>
      <w:r>
        <w:rPr>
          <w:rFonts w:eastAsia="Arial TUR;Arial" w:cs="Arial TUR;Arial"/>
          <w:rtl w:val="true"/>
        </w:rPr>
        <w:t xml:space="preserve"> </w:t>
      </w:r>
      <w:hyperlink r:id="rId6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244</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ערמה</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ותחבולה</w:t>
      </w:r>
      <w:r>
        <w:rPr>
          <w:rtl w:val="true"/>
        </w:rPr>
        <w:t xml:space="preserve">, </w:t>
      </w:r>
      <w:r>
        <w:rPr>
          <w:rtl w:val="true"/>
        </w:rPr>
        <w:t>לפי</w:t>
      </w:r>
      <w:r>
        <w:rPr>
          <w:rFonts w:eastAsia="Arial TUR;Arial" w:cs="Arial TUR;Arial"/>
          <w:rtl w:val="true"/>
        </w:rPr>
        <w:t xml:space="preserve"> </w:t>
      </w:r>
      <w:hyperlink r:id="rId66">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220</w:t>
        </w:r>
        <w:r>
          <w:rPr>
            <w:rStyle w:val="Hyperlink"/>
            <w:color w:val="0000FF"/>
            <w:u w:val="single"/>
            <w:rtl w:val="true"/>
          </w:rPr>
          <w:t>(</w:t>
        </w:r>
        <w:r>
          <w:rPr>
            <w:rStyle w:val="Hyperlink"/>
            <w:color w:val="0000FF"/>
            <w:u w:val="single"/>
          </w:rPr>
          <w:t>5</w:t>
        </w:r>
        <w:r>
          <w:rPr>
            <w:rStyle w:val="Hyperlink"/>
            <w:color w:val="0000FF"/>
            <w:u w:val="single"/>
            <w:rtl w:val="true"/>
          </w:rPr>
          <w:t>)</w:t>
        </w:r>
      </w:hyperlink>
      <w:r>
        <w:rPr>
          <w:rtl w:val="true"/>
        </w:rPr>
        <w:t xml:space="preserve"> </w:t>
      </w:r>
      <w:r>
        <w:rPr>
          <w:rtl w:val="true"/>
        </w:rPr>
        <w:t>לפקודת</w:t>
      </w:r>
      <w:r>
        <w:rPr>
          <w:rFonts w:eastAsia="Arial TUR;Arial" w:cs="Arial TUR;Arial"/>
          <w:rtl w:val="true"/>
        </w:rPr>
        <w:t xml:space="preserve"> </w:t>
      </w:r>
      <w:r>
        <w:rPr>
          <w:rtl w:val="true"/>
        </w:rPr>
        <w:t>מס</w:t>
      </w:r>
      <w:r>
        <w:rPr>
          <w:rFonts w:eastAsia="Arial TUR;Arial" w:cs="Arial TUR;Arial"/>
          <w:rtl w:val="true"/>
        </w:rPr>
        <w:t xml:space="preserve"> </w:t>
      </w:r>
      <w:r>
        <w:rPr>
          <w:rtl w:val="true"/>
        </w:rPr>
        <w:t>הכנסה</w:t>
      </w:r>
      <w:r>
        <w:rPr>
          <w:rtl w:val="true"/>
        </w:rPr>
        <w:t xml:space="preserve">; </w:t>
      </w:r>
      <w:r>
        <w:rPr>
          <w:rtl w:val="true"/>
        </w:rPr>
        <w:t>ניהול</w:t>
      </w:r>
      <w:r>
        <w:rPr>
          <w:rFonts w:eastAsia="Arial TUR;Arial" w:cs="Arial TUR;Arial"/>
          <w:rtl w:val="true"/>
        </w:rPr>
        <w:t xml:space="preserve"> </w:t>
      </w:r>
      <w:r>
        <w:rPr>
          <w:rtl w:val="true"/>
        </w:rPr>
        <w:t>ספרי</w:t>
      </w:r>
      <w:r>
        <w:rPr>
          <w:rFonts w:eastAsia="Arial TUR;Arial" w:cs="Arial TUR;Arial"/>
          <w:rtl w:val="true"/>
        </w:rPr>
        <w:t xml:space="preserve"> </w:t>
      </w:r>
      <w:r>
        <w:rPr>
          <w:rtl w:val="true"/>
        </w:rPr>
        <w:t>חשבונות</w:t>
      </w:r>
      <w:r>
        <w:rPr>
          <w:rFonts w:eastAsia="Arial TUR;Arial" w:cs="Arial TUR;Arial"/>
          <w:rtl w:val="true"/>
        </w:rPr>
        <w:t xml:space="preserve"> </w:t>
      </w:r>
      <w:r>
        <w:rPr>
          <w:rtl w:val="true"/>
        </w:rPr>
        <w:t>כוזבים</w:t>
      </w:r>
      <w:r>
        <w:rPr>
          <w:rtl w:val="true"/>
        </w:rPr>
        <w:t xml:space="preserve">, </w:t>
      </w:r>
      <w:r>
        <w:rPr>
          <w:rtl w:val="true"/>
        </w:rPr>
        <w:t>לפי</w:t>
      </w:r>
      <w:r>
        <w:rPr>
          <w:rFonts w:eastAsia="Arial TUR;Arial" w:cs="Arial TUR;Arial"/>
          <w:rtl w:val="true"/>
        </w:rPr>
        <w:t xml:space="preserve"> </w:t>
      </w:r>
      <w:hyperlink r:id="rId67">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220</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לפקודת</w:t>
      </w:r>
      <w:r>
        <w:rPr>
          <w:rFonts w:eastAsia="Arial TUR;Arial" w:cs="Arial TUR;Arial"/>
          <w:rtl w:val="true"/>
        </w:rPr>
        <w:t xml:space="preserve"> </w:t>
      </w:r>
      <w:r>
        <w:rPr>
          <w:rtl w:val="true"/>
        </w:rPr>
        <w:t>מס</w:t>
      </w:r>
      <w:r>
        <w:rPr>
          <w:rFonts w:eastAsia="Arial TUR;Arial" w:cs="Arial TUR;Arial"/>
          <w:rtl w:val="true"/>
        </w:rPr>
        <w:t xml:space="preserve"> </w:t>
      </w:r>
      <w:r>
        <w:rPr>
          <w:rtl w:val="true"/>
        </w:rPr>
        <w:t>הכנסה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יניב בלטר</w:t>
      </w:r>
      <w:r>
        <w:rPr>
          <w:rtl w:val="true"/>
        </w:rPr>
        <w:t xml:space="preserve">, </w:t>
      </w:r>
      <w:r>
        <w:rPr>
          <w:rtl w:val="true"/>
        </w:rPr>
        <w:t>אורי בלטר וחברת דנה הגיעו להסדר טיעון עם המערערת</w:t>
      </w:r>
      <w:r>
        <w:rPr>
          <w:rtl w:val="true"/>
        </w:rPr>
        <w:t xml:space="preserve">, </w:t>
      </w:r>
      <w:r>
        <w:rPr>
          <w:rtl w:val="true"/>
        </w:rPr>
        <w:t xml:space="preserve">וביום </w:t>
      </w:r>
      <w:r>
        <w:rPr/>
        <w:t>21.4.2016</w:t>
      </w:r>
      <w:r>
        <w:rPr>
          <w:rtl w:val="true"/>
        </w:rPr>
        <w:t xml:space="preserve"> </w:t>
      </w:r>
      <w:r>
        <w:rPr>
          <w:rtl w:val="true"/>
        </w:rPr>
        <w:t>הורשעו על פי הודאתם</w:t>
      </w:r>
      <w:r>
        <w:rPr>
          <w:rtl w:val="true"/>
        </w:rPr>
        <w:t xml:space="preserve">. </w:t>
      </w:r>
      <w:r>
        <w:rPr>
          <w:rtl w:val="true"/>
        </w:rPr>
        <w:t xml:space="preserve">בית המשפט המחוזי השית על יניב בלטר עונש של </w:t>
      </w:r>
      <w:r>
        <w:rPr/>
        <w:t>18</w:t>
      </w:r>
      <w:r>
        <w:rPr>
          <w:rtl w:val="true"/>
        </w:rPr>
        <w:t xml:space="preserve"> </w:t>
      </w:r>
      <w:r>
        <w:rPr>
          <w:rtl w:val="true"/>
        </w:rPr>
        <w:t xml:space="preserve">חודשי מאסר בפועל ועל אורי בלטר עונש של </w:t>
      </w:r>
      <w:r>
        <w:rPr/>
        <w:t>6</w:t>
      </w:r>
      <w:r>
        <w:rPr>
          <w:rtl w:val="true"/>
        </w:rPr>
        <w:t xml:space="preserve"> </w:t>
      </w:r>
      <w:r>
        <w:rPr>
          <w:rtl w:val="true"/>
        </w:rPr>
        <w:t>חודשי מאסר בעבודות שירות</w:t>
      </w:r>
      <w:r>
        <w:rPr>
          <w:rtl w:val="true"/>
        </w:rPr>
        <w:t xml:space="preserve">. </w:t>
      </w:r>
      <w:r>
        <w:rPr>
          <w:rtl w:val="true"/>
        </w:rPr>
        <w:t>כן הושתו על השניים ועל חברת דנה קנסות כספיים ועונשים נלווים</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בתום שמיעת ראיות</w:t>
      </w:r>
      <w:r>
        <w:rPr>
          <w:rtl w:val="true"/>
        </w:rPr>
        <w:t xml:space="preserve">, </w:t>
      </w:r>
      <w:r>
        <w:rPr>
          <w:rtl w:val="true"/>
        </w:rPr>
        <w:t xml:space="preserve">זיכה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בבאר</w:t>
      </w:r>
      <w:r>
        <w:rPr>
          <w:rtl w:val="true"/>
        </w:rPr>
        <w:t xml:space="preserve"> </w:t>
      </w:r>
      <w:r>
        <w:rPr>
          <w:rtl w:val="true"/>
        </w:rPr>
        <w:t>שבע</w:t>
      </w:r>
      <w:r>
        <w:rPr>
          <w:rtl w:val="true"/>
        </w:rPr>
        <w:t xml:space="preserve"> </w:t>
      </w:r>
      <w:r>
        <w:rPr>
          <w:rtl w:val="true"/>
        </w:rPr>
        <w:t>(</w:t>
      </w:r>
      <w:r>
        <w:rPr>
          <w:rFonts w:ascii="Century" w:hAnsi="Century" w:cs="Miriam"/>
          <w:b/>
          <w:b/>
          <w:spacing w:val="0"/>
          <w:szCs w:val="24"/>
          <w:rtl w:val="true"/>
        </w:rPr>
        <w:t>השופט</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עדן</w:t>
      </w:r>
      <w:r>
        <w:rPr>
          <w:rtl w:val="true"/>
        </w:rPr>
        <w:t xml:space="preserve">) </w:t>
      </w:r>
      <w:r>
        <w:rPr>
          <w:rtl w:val="true"/>
        </w:rPr>
        <w:t>את</w:t>
      </w:r>
      <w:r>
        <w:rPr>
          <w:rtl w:val="true"/>
        </w:rPr>
        <w:t xml:space="preserve"> </w:t>
      </w:r>
      <w:r>
        <w:rPr>
          <w:rtl w:val="true"/>
        </w:rPr>
        <w:t>המשיבים</w:t>
      </w:r>
      <w:r>
        <w:rPr>
          <w:rtl w:val="true"/>
        </w:rPr>
        <w:t xml:space="preserve"> </w:t>
      </w:r>
      <w:r>
        <w:rPr>
          <w:rtl w:val="true"/>
        </w:rPr>
        <w:t xml:space="preserve">דנן </w:t>
      </w:r>
      <w:r>
        <w:rPr>
          <w:rtl w:val="true"/>
        </w:rPr>
        <w:t>מכל</w:t>
      </w:r>
      <w:r>
        <w:rPr>
          <w:rtl w:val="true"/>
        </w:rPr>
        <w:t xml:space="preserve"> </w:t>
      </w:r>
      <w:r>
        <w:rPr>
          <w:rtl w:val="true"/>
        </w:rPr>
        <w:t>העבירות</w:t>
      </w:r>
      <w:r>
        <w:rPr>
          <w:rtl w:val="true"/>
        </w:rPr>
        <w:t xml:space="preserve"> </w:t>
      </w:r>
      <w:r>
        <w:rPr>
          <w:rtl w:val="true"/>
        </w:rPr>
        <w:t>שיוחסו</w:t>
      </w:r>
      <w:r>
        <w:rPr>
          <w:rtl w:val="true"/>
        </w:rPr>
        <w:t xml:space="preserve"> </w:t>
      </w:r>
      <w:r>
        <w:rPr>
          <w:rtl w:val="true"/>
        </w:rPr>
        <w:t>להם</w:t>
      </w:r>
      <w:r>
        <w:rPr>
          <w:rtl w:val="true"/>
        </w:rPr>
        <w:t xml:space="preserve"> </w:t>
      </w:r>
      <w:r>
        <w:rPr>
          <w:rtl w:val="true"/>
        </w:rPr>
        <w:t>בכתב</w:t>
      </w:r>
      <w:r>
        <w:rPr>
          <w:rtl w:val="true"/>
        </w:rPr>
        <w:t xml:space="preserve"> </w:t>
      </w:r>
      <w:r>
        <w:rPr>
          <w:rtl w:val="true"/>
        </w:rPr>
        <w:t>האישום</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המערערת הגישה לבית משפט זה ערעור על הכרעת הדין של בית המשפט המחוזי</w:t>
      </w:r>
      <w:r>
        <w:rPr>
          <w:rtl w:val="true"/>
        </w:rPr>
        <w:t xml:space="preserve">, </w:t>
      </w:r>
      <w:r>
        <w:rPr>
          <w:rtl w:val="true"/>
        </w:rPr>
        <w:t>במסגרתו זנחה את בקשתה להרשעת המשיבים במכלול העבירות שיוחסו להן בבית המשפט המחוזי</w:t>
      </w:r>
      <w:r>
        <w:rPr>
          <w:rtl w:val="true"/>
        </w:rPr>
        <w:t xml:space="preserve">, </w:t>
      </w:r>
      <w:r>
        <w:rPr>
          <w:rtl w:val="true"/>
        </w:rPr>
        <w:t>וביקשה כעת להרשיעם בעבירות של מרמה והפרת אמונים</w:t>
      </w:r>
      <w:r>
        <w:rPr>
          <w:rtl w:val="true"/>
        </w:rPr>
        <w:t xml:space="preserve">, </w:t>
      </w:r>
      <w:r>
        <w:rPr>
          <w:rtl w:val="true"/>
        </w:rPr>
        <w:t xml:space="preserve">לפי </w:t>
      </w:r>
      <w:hyperlink r:id="rId68">
        <w:r>
          <w:rPr>
            <w:rStyle w:val="Hyperlink"/>
            <w:color w:val="0000FF"/>
            <w:u w:val="single"/>
            <w:rtl w:val="true"/>
          </w:rPr>
          <w:t>סעיף</w:t>
        </w:r>
        <w:r>
          <w:rPr>
            <w:rStyle w:val="Hyperlink"/>
            <w:color w:val="0000FF"/>
            <w:u w:val="single"/>
            <w:rtl w:val="true"/>
          </w:rPr>
          <w:t xml:space="preserve"> </w:t>
        </w:r>
        <w:r>
          <w:rPr>
            <w:rStyle w:val="Hyperlink"/>
            <w:color w:val="0000FF"/>
            <w:u w:val="single"/>
          </w:rPr>
          <w:t>425</w:t>
        </w:r>
      </w:hyperlink>
      <w:r>
        <w:rPr>
          <w:rtl w:val="true"/>
        </w:rPr>
        <w:t xml:space="preserve"> </w:t>
      </w:r>
      <w:r>
        <w:rPr>
          <w:rtl w:val="true"/>
        </w:rPr>
        <w:t>ל</w:t>
      </w:r>
      <w:hyperlink r:id="rId6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וכן בעבירות של מרמה והפרת אמונים של עובד ציבור</w:t>
      </w:r>
      <w:r>
        <w:rPr>
          <w:rtl w:val="true"/>
        </w:rPr>
        <w:t xml:space="preserve">, </w:t>
      </w:r>
      <w:r>
        <w:rPr>
          <w:rtl w:val="true"/>
        </w:rPr>
        <w:t xml:space="preserve">לפי </w:t>
      </w:r>
      <w:hyperlink r:id="rId70">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לחוק העונשין בלבד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בנימוקי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מטעמה</w:t>
      </w:r>
      <w:r>
        <w:rPr>
          <w:rtl w:val="true"/>
        </w:rPr>
        <w:t xml:space="preserve">, </w:t>
      </w:r>
      <w:r>
        <w:rPr>
          <w:rtl w:val="true"/>
        </w:rPr>
        <w:t>התמקדה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w:t>
      </w:r>
      <w:r>
        <w:rPr>
          <w:rtl w:val="true"/>
        </w:rPr>
        <w:t>אך</w:t>
      </w:r>
      <w:r>
        <w:rPr>
          <w:rFonts w:eastAsia="Arial TUR;Arial" w:cs="Arial TUR;Arial"/>
          <w:rtl w:val="true"/>
        </w:rPr>
        <w:t xml:space="preserve"> </w:t>
      </w:r>
      <w:r>
        <w:rPr>
          <w:rtl w:val="true"/>
        </w:rPr>
        <w:t>בחלק</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מלכתחילה</w:t>
      </w:r>
      <w:r>
        <w:rPr>
          <w:rFonts w:eastAsia="Arial TUR;Arial" w:cs="Arial TUR;Arial"/>
          <w:rtl w:val="true"/>
        </w:rPr>
        <w:t xml:space="preserve"> </w:t>
      </w:r>
      <w:r>
        <w:rPr>
          <w:rtl w:val="true"/>
        </w:rPr>
        <w:t>למשיבים</w:t>
      </w:r>
      <w:r>
        <w:rPr>
          <w:rtl w:val="true"/>
        </w:rPr>
        <w:t xml:space="preserve">", </w:t>
      </w:r>
      <w:r>
        <w:rPr>
          <w:rtl w:val="true"/>
        </w:rPr>
        <w:t>ולמעשה</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מחלק</w:t>
      </w:r>
      <w:r>
        <w:rPr>
          <w:rFonts w:eastAsia="Arial TUR;Arial" w:cs="Arial TUR;Arial"/>
          <w:rtl w:val="true"/>
        </w:rPr>
        <w:t xml:space="preserve"> </w:t>
      </w:r>
      <w:r>
        <w:rPr>
          <w:rtl w:val="true"/>
        </w:rPr>
        <w:t>הארי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הן</w:t>
      </w:r>
      <w:r>
        <w:rPr>
          <w:rFonts w:eastAsia="Arial TUR;Arial" w:cs="Arial TUR;Arial"/>
          <w:rtl w:val="true"/>
        </w:rPr>
        <w:t xml:space="preserve"> </w:t>
      </w:r>
      <w:r>
        <w:rPr>
          <w:rtl w:val="true"/>
        </w:rPr>
        <w:t>במישור</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במישור</w:t>
      </w:r>
      <w:r>
        <w:rPr>
          <w:rFonts w:eastAsia="Arial TUR;Arial" w:cs="Arial TUR;Arial"/>
          <w:rtl w:val="true"/>
        </w:rPr>
        <w:t xml:space="preserve"> </w:t>
      </w:r>
      <w:r>
        <w:rPr>
          <w:rtl w:val="true"/>
        </w:rPr>
        <w:t>המשפטי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לצורך</w:t>
      </w:r>
      <w:r>
        <w:rPr>
          <w:rFonts w:eastAsia="Arial TUR;Arial" w:cs="Arial TUR;Arial"/>
          <w:rtl w:val="true"/>
        </w:rPr>
        <w:t xml:space="preserve"> </w:t>
      </w:r>
      <w:r>
        <w:rPr>
          <w:rtl w:val="true"/>
        </w:rPr>
        <w:t>דיוננו</w:t>
      </w:r>
      <w:r>
        <w:rPr>
          <w:rtl w:val="true"/>
        </w:rPr>
        <w:t xml:space="preserve">, </w:t>
      </w:r>
      <w:r>
        <w:rPr>
          <w:rtl w:val="true"/>
        </w:rPr>
        <w:t>מן</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הדגישה</w:t>
      </w:r>
      <w:r>
        <w:rPr>
          <w:rtl w:val="true"/>
        </w:rPr>
        <w:t xml:space="preserve">, </w:t>
      </w:r>
      <w:r>
        <w:rPr>
          <w:rtl w:val="true"/>
        </w:rPr>
        <w:t>שהיא</w:t>
      </w:r>
      <w:r>
        <w:rPr>
          <w:rFonts w:eastAsia="Arial TUR;Arial" w:cs="Arial TUR;Arial"/>
          <w:rtl w:val="true"/>
        </w:rPr>
        <w:t xml:space="preserve"> </w:t>
      </w:r>
      <w:r>
        <w:rPr>
          <w:rtl w:val="true"/>
        </w:rPr>
        <w:t>מקבלת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מרבית</w:t>
      </w:r>
      <w:r>
        <w:rPr>
          <w:rFonts w:eastAsia="Arial TUR;Arial" w:cs="Arial TUR;Arial"/>
          <w:rtl w:val="true"/>
        </w:rPr>
        <w:t xml:space="preserve"> </w:t>
      </w:r>
      <w:r>
        <w:rPr>
          <w:rtl w:val="true"/>
        </w:rPr>
        <w:t>קביעותיו</w:t>
      </w:r>
      <w:r>
        <w:rPr>
          <w:rFonts w:eastAsia="Arial TUR;Arial" w:cs="Arial TUR;Arial"/>
          <w:rtl w:val="true"/>
        </w:rPr>
        <w:t xml:space="preserve"> </w:t>
      </w:r>
      <w:r>
        <w:rPr>
          <w:rtl w:val="true"/>
        </w:rPr>
        <w:t>העובדתיות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אך</w:t>
      </w:r>
      <w:r>
        <w:rPr>
          <w:rFonts w:eastAsia="Arial TUR;Arial" w:cs="Arial TUR;Arial"/>
          <w:rtl w:val="true"/>
        </w:rPr>
        <w:t xml:space="preserve"> </w:t>
      </w:r>
      <w:r>
        <w:rPr>
          <w:rtl w:val="true"/>
        </w:rPr>
        <w:t>לשיטתה</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הסיק</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המסקנות</w:t>
      </w:r>
      <w:r>
        <w:rPr>
          <w:rFonts w:eastAsia="Arial TUR;Arial" w:cs="Arial TUR;Arial"/>
          <w:rtl w:val="true"/>
        </w:rPr>
        <w:t xml:space="preserve"> </w:t>
      </w:r>
      <w:r>
        <w:rPr>
          <w:rtl w:val="true"/>
        </w:rPr>
        <w:t>המשפטיות</w:t>
      </w:r>
      <w:r>
        <w:rPr>
          <w:rFonts w:eastAsia="Arial TUR;Arial" w:cs="Arial TUR;Arial"/>
          <w:rtl w:val="true"/>
        </w:rPr>
        <w:t xml:space="preserve"> </w:t>
      </w:r>
      <w:r>
        <w:rPr>
          <w:rtl w:val="true"/>
        </w:rPr>
        <w:t>הנכונות</w:t>
      </w:r>
      <w:r>
        <w:rPr>
          <w:rtl w:val="true"/>
        </w:rPr>
        <w:t xml:space="preserve">" </w:t>
      </w:r>
      <w:r>
        <w:rPr>
          <w:rtl w:val="true"/>
        </w:rPr>
        <w:t>מקביעות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w:t>
      </w:r>
      <w:r>
        <w:rPr>
          <w:rtl w:val="true"/>
        </w:rPr>
        <w:t>ראה</w:t>
      </w:r>
      <w:r>
        <w:rPr>
          <w:rFonts w:eastAsia="Arial TUR;Arial" w:cs="Arial TUR;Arial"/>
          <w:rtl w:val="true"/>
        </w:rPr>
        <w:t xml:space="preserve"> </w:t>
      </w:r>
      <w:r>
        <w:rPr>
          <w:rtl w:val="true"/>
        </w:rPr>
        <w:t>הרישא</w:t>
      </w:r>
      <w:r>
        <w:rPr>
          <w:rFonts w:eastAsia="Arial TUR;Arial" w:cs="Arial TUR;Arial"/>
          <w:rtl w:val="true"/>
        </w:rPr>
        <w:t xml:space="preserve"> </w:t>
      </w:r>
      <w:r>
        <w:rPr>
          <w:rtl w:val="true"/>
        </w:rPr>
        <w:t>לנימוקי</w:t>
      </w:r>
      <w:r>
        <w:rPr>
          <w:rFonts w:eastAsia="Arial TUR;Arial" w:cs="Arial TUR;Arial"/>
          <w:rtl w:val="true"/>
        </w:rPr>
        <w:t xml:space="preserve"> </w:t>
      </w:r>
      <w:r>
        <w:rPr>
          <w:rtl w:val="true"/>
        </w:rPr>
        <w:t>הערעור</w:t>
      </w:r>
      <w:r>
        <w:rPr>
          <w:rtl w:val="true"/>
        </w:rPr>
        <w:t xml:space="preserve">). </w:t>
      </w:r>
      <w:r>
        <w:rPr>
          <w:rtl w:val="true"/>
        </w:rPr>
        <w:t>משכך</w:t>
      </w:r>
      <w:r>
        <w:rPr>
          <w:rtl w:val="true"/>
        </w:rPr>
        <w:t xml:space="preserve">, </w:t>
      </w:r>
      <w:r>
        <w:rPr>
          <w:rtl w:val="true"/>
        </w:rPr>
        <w:t>הבהירה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עיקרו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מתמקד</w:t>
      </w:r>
      <w:r>
        <w:rPr>
          <w:rFonts w:eastAsia="Arial TUR;Arial" w:cs="Arial TUR;Arial"/>
          <w:rtl w:val="true"/>
        </w:rPr>
        <w:t xml:space="preserve"> </w:t>
      </w:r>
      <w:r>
        <w:rPr>
          <w:rtl w:val="true"/>
        </w:rPr>
        <w:t>בהשגותיה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קביעותיו</w:t>
      </w:r>
      <w:r>
        <w:rPr>
          <w:rFonts w:eastAsia="Arial TUR;Arial" w:cs="Arial TUR;Arial"/>
          <w:rtl w:val="true"/>
        </w:rPr>
        <w:t xml:space="preserve"> </w:t>
      </w:r>
      <w:r>
        <w:rPr>
          <w:rtl w:val="true"/>
        </w:rPr>
        <w:t>הנורמטיביות</w:t>
      </w:r>
      <w:r>
        <w:rPr>
          <w:rtl w:val="true"/>
        </w:rPr>
        <w:t xml:space="preserve">", </w:t>
      </w:r>
      <w:r>
        <w:rPr>
          <w:rtl w:val="true"/>
        </w:rPr>
        <w:t>כלשונה</w:t>
      </w:r>
      <w:r>
        <w:rPr>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וכי</w:t>
      </w:r>
      <w:r>
        <w:rPr>
          <w:rFonts w:eastAsia="Arial TUR;Arial" w:cs="Arial TUR;Arial"/>
          <w:rtl w:val="true"/>
        </w:rPr>
        <w:t xml:space="preserve"> </w:t>
      </w:r>
      <w:r>
        <w:rPr>
          <w:rtl w:val="true"/>
        </w:rPr>
        <w:t>בנקודות</w:t>
      </w:r>
      <w:r>
        <w:rPr>
          <w:rFonts w:eastAsia="Arial TUR;Arial" w:cs="Arial TUR;Arial"/>
          <w:rtl w:val="true"/>
        </w:rPr>
        <w:t xml:space="preserve"> </w:t>
      </w:r>
      <w:r>
        <w:rPr>
          <w:rtl w:val="true"/>
        </w:rPr>
        <w:t>מסוימות</w:t>
      </w:r>
      <w:r>
        <w:rPr>
          <w:rFonts w:eastAsia="Arial TUR;Arial" w:cs="Arial TUR;Arial"/>
          <w:rtl w:val="true"/>
        </w:rPr>
        <w:t xml:space="preserve"> </w:t>
      </w:r>
      <w:r>
        <w:rPr>
          <w:rtl w:val="true"/>
        </w:rPr>
        <w:t>בלבד</w:t>
      </w:r>
      <w:r>
        <w:rPr>
          <w:rtl w:val="true"/>
        </w:rPr>
        <w:t xml:space="preserve">, </w:t>
      </w:r>
      <w:r>
        <w:rPr>
          <w:rtl w:val="true"/>
        </w:rPr>
        <w:t>שפורטו</w:t>
      </w:r>
      <w:r>
        <w:rPr>
          <w:rFonts w:eastAsia="Arial TUR;Arial" w:cs="Arial TUR;Arial"/>
          <w:rtl w:val="true"/>
        </w:rPr>
        <w:t xml:space="preserve"> </w:t>
      </w:r>
      <w:r>
        <w:rPr>
          <w:rtl w:val="true"/>
        </w:rPr>
        <w:t>בנימוקי</w:t>
      </w:r>
      <w:r>
        <w:rPr>
          <w:rFonts w:eastAsia="Arial TUR;Arial" w:cs="Arial TUR;Arial"/>
          <w:rtl w:val="true"/>
        </w:rPr>
        <w:t xml:space="preserve"> </w:t>
      </w:r>
      <w:r>
        <w:rPr>
          <w:rtl w:val="true"/>
        </w:rPr>
        <w:t>הערעור</w:t>
      </w:r>
      <w:r>
        <w:rPr>
          <w:rtl w:val="true"/>
        </w:rPr>
        <w:t xml:space="preserve">, </w:t>
      </w:r>
      <w:r>
        <w:rPr>
          <w:rtl w:val="true"/>
        </w:rPr>
        <w:t>מתבקשת</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בקביעותיו</w:t>
      </w:r>
      <w:r>
        <w:rPr>
          <w:rFonts w:eastAsia="Arial TUR;Arial" w:cs="Arial TUR;Arial"/>
          <w:rtl w:val="true"/>
        </w:rPr>
        <w:t xml:space="preserve"> </w:t>
      </w:r>
      <w:r>
        <w:rPr>
          <w:rtl w:val="true"/>
        </w:rPr>
        <w:t>העובדתיות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דינו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 xml:space="preserve">, </w:t>
      </w:r>
      <w:r>
        <w:rPr>
          <w:rtl w:val="true"/>
        </w:rPr>
        <w:t>אבחן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נימוקיו</w:t>
      </w:r>
      <w:r>
        <w:rPr>
          <w:rtl w:val="true"/>
        </w:rPr>
        <w:t>.</w:t>
      </w:r>
    </w:p>
    <w:p>
      <w:pPr>
        <w:pStyle w:val="Ruller41"/>
        <w:ind w:end="0"/>
        <w:jc w:val="both"/>
        <w:rPr/>
      </w:pPr>
      <w:r>
        <w:rPr>
          <w:rtl w:val="true"/>
        </w:rPr>
      </w:r>
    </w:p>
    <w:p>
      <w:pPr>
        <w:pStyle w:val="Ruller42"/>
        <w:numPr>
          <w:ilvl w:val="0"/>
          <w:numId w:val="1"/>
        </w:numPr>
        <w:ind w:end="0"/>
        <w:jc w:val="both"/>
        <w:rPr/>
      </w:pPr>
      <w:r>
        <w:rPr>
          <w:rtl w:val="true"/>
        </w:rPr>
        <w:t>משאלו הם פני הדברים</w:t>
      </w:r>
      <w:r>
        <w:rPr>
          <w:rtl w:val="true"/>
        </w:rPr>
        <w:t xml:space="preserve">, </w:t>
      </w:r>
      <w:r>
        <w:rPr>
          <w:rtl w:val="true"/>
        </w:rPr>
        <w:t>לא ראיתי מקום להידרש לכל המסכת העובדתית המסועפת המתוארת בכתב האישום</w:t>
      </w:r>
      <w:r>
        <w:rPr>
          <w:rtl w:val="true"/>
        </w:rPr>
        <w:t xml:space="preserve">, </w:t>
      </w:r>
      <w:r>
        <w:rPr>
          <w:rtl w:val="true"/>
        </w:rPr>
        <w:t>אשר נדונה בהרחבה בהכרעת דינו של בית המשפט המחוזי</w:t>
      </w:r>
      <w:r>
        <w:rPr>
          <w:rtl w:val="true"/>
        </w:rPr>
        <w:t xml:space="preserve">, </w:t>
      </w:r>
      <w:r>
        <w:rPr>
          <w:rtl w:val="true"/>
        </w:rPr>
        <w:t>אלא אדון להלן רק בחלקם של האישומים מכתב האישום המתוקן הרלוונטיים לערעור שלפנינו</w:t>
      </w:r>
      <w:r>
        <w:rPr>
          <w:rtl w:val="true"/>
        </w:rPr>
        <w:t xml:space="preserve">, </w:t>
      </w:r>
      <w:r>
        <w:rPr>
          <w:rtl w:val="true"/>
        </w:rPr>
        <w:t>בהתבסס על האמור בנימוקי הערעור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סדר</w:t>
      </w:r>
      <w:r>
        <w:rPr>
          <w:rtl w:val="true"/>
        </w:rPr>
        <w:t xml:space="preserve"> </w:t>
      </w:r>
      <w:r>
        <w:rPr>
          <w:rtl w:val="true"/>
        </w:rPr>
        <w:t>הדיון</w:t>
      </w:r>
      <w:r>
        <w:rPr>
          <w:rtl w:val="true"/>
        </w:rPr>
        <w:t xml:space="preserve"> </w:t>
      </w:r>
      <w:r>
        <w:rPr>
          <w:rtl w:val="true"/>
        </w:rPr>
        <w:t>בהצגת</w:t>
      </w:r>
      <w:r>
        <w:rPr>
          <w:rtl w:val="true"/>
        </w:rPr>
        <w:t xml:space="preserve"> </w:t>
      </w:r>
      <w:r>
        <w:rPr>
          <w:rtl w:val="true"/>
        </w:rPr>
        <w:t>האישומים</w:t>
      </w:r>
      <w:r>
        <w:rPr>
          <w:rtl w:val="true"/>
        </w:rPr>
        <w:t xml:space="preserve">, </w:t>
      </w:r>
      <w:r>
        <w:rPr>
          <w:rtl w:val="true"/>
        </w:rPr>
        <w:t>טענות</w:t>
      </w:r>
      <w:r>
        <w:rPr>
          <w:rtl w:val="true"/>
        </w:rPr>
        <w:t xml:space="preserve"> </w:t>
      </w:r>
      <w:r>
        <w:rPr>
          <w:rtl w:val="true"/>
        </w:rPr>
        <w:t>הצדדים</w:t>
      </w:r>
      <w:r>
        <w:rPr>
          <w:rtl w:val="true"/>
        </w:rPr>
        <w:t xml:space="preserve"> </w:t>
      </w:r>
      <w:r>
        <w:rPr>
          <w:rtl w:val="true"/>
        </w:rPr>
        <w:t xml:space="preserve">וההכרעה בהן </w:t>
      </w:r>
      <w:r>
        <w:rPr>
          <w:rtl w:val="true"/>
        </w:rPr>
        <w:t>יהיה</w:t>
      </w:r>
      <w:r>
        <w:rPr>
          <w:rtl w:val="true"/>
        </w:rPr>
        <w:t xml:space="preserve"> </w:t>
      </w:r>
      <w:r>
        <w:rPr>
          <w:rtl w:val="true"/>
        </w:rPr>
        <w:t>שונה ממתכונתו של כתב האישום</w:t>
      </w:r>
      <w:r>
        <w:rPr>
          <w:rtl w:val="true"/>
        </w:rPr>
        <w:t xml:space="preserve">, </w:t>
      </w:r>
      <w:r>
        <w:rPr>
          <w:rtl w:val="true"/>
        </w:rPr>
        <w:t xml:space="preserve">ויוצג בחלקו </w:t>
      </w:r>
      <w:r>
        <w:rPr>
          <w:rtl w:val="true"/>
        </w:rPr>
        <w:t>בהתאם</w:t>
      </w:r>
      <w:r>
        <w:rPr>
          <w:rtl w:val="true"/>
        </w:rPr>
        <w:t xml:space="preserve"> </w:t>
      </w:r>
      <w:r>
        <w:rPr>
          <w:rtl w:val="true"/>
        </w:rPr>
        <w:t>לסדר</w:t>
      </w:r>
      <w:r>
        <w:rPr>
          <w:rtl w:val="true"/>
        </w:rPr>
        <w:t xml:space="preserve"> </w:t>
      </w:r>
      <w:r>
        <w:rPr>
          <w:rtl w:val="true"/>
        </w:rPr>
        <w:t>הערוך</w:t>
      </w:r>
      <w:r>
        <w:rPr>
          <w:rtl w:val="true"/>
        </w:rPr>
        <w:t xml:space="preserve"> </w:t>
      </w:r>
      <w:r>
        <w:rPr>
          <w:rtl w:val="true"/>
        </w:rPr>
        <w:t>בנימוקי</w:t>
      </w:r>
      <w:r>
        <w:rPr>
          <w:rtl w:val="true"/>
        </w:rPr>
        <w:t xml:space="preserve"> </w:t>
      </w:r>
      <w:r>
        <w:rPr>
          <w:rtl w:val="true"/>
        </w:rPr>
        <w:t>הערעור</w:t>
      </w:r>
      <w:r>
        <w:rPr>
          <w:rtl w:val="true"/>
        </w:rPr>
        <w:t xml:space="preserve"> </w:t>
      </w:r>
      <w:r>
        <w:rPr>
          <w:rtl w:val="true"/>
        </w:rPr>
        <w:t>מטעם</w:t>
      </w:r>
      <w:r>
        <w:rPr>
          <w:rtl w:val="true"/>
        </w:rPr>
        <w:t xml:space="preserve"> </w:t>
      </w:r>
      <w:r>
        <w:rPr>
          <w:rtl w:val="true"/>
        </w:rPr>
        <w:t>המערערת</w:t>
      </w:r>
      <w:r>
        <w:rPr>
          <w:rtl w:val="true"/>
        </w:rPr>
        <w:t>.</w:t>
      </w:r>
    </w:p>
    <w:p>
      <w:pPr>
        <w:pStyle w:val="Ruller41"/>
        <w:ind w:end="0"/>
        <w:jc w:val="both"/>
        <w:rPr/>
      </w:pPr>
      <w:r>
        <w:rPr>
          <w:rtl w:val="true"/>
        </w:rPr>
      </w:r>
    </w:p>
    <w:p>
      <w:pPr>
        <w:pStyle w:val="Ruller41"/>
        <w:ind w:end="0"/>
        <w:jc w:val="both"/>
        <w:rPr/>
      </w:pPr>
      <w:r>
        <w:rPr>
          <w:rtl w:val="true"/>
        </w:rPr>
        <w:tab/>
      </w:r>
      <w:r>
        <w:rPr>
          <w:rtl w:val="true"/>
        </w:rPr>
        <w:t>בהיעדרו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כתב</w:t>
      </w:r>
      <w:r>
        <w:rPr>
          <w:rFonts w:eastAsia="Arial TUR;Arial" w:cs="Arial TUR;Arial"/>
          <w:rtl w:val="true"/>
        </w:rPr>
        <w:t xml:space="preserve"> </w:t>
      </w:r>
      <w:r>
        <w:rPr>
          <w:rtl w:val="true"/>
        </w:rPr>
        <w:t>אישום</w:t>
      </w:r>
      <w:r>
        <w:rPr>
          <w:rtl w:val="true"/>
        </w:rPr>
        <w:t xml:space="preserve">" </w:t>
      </w:r>
      <w:r>
        <w:rPr>
          <w:rtl w:val="true"/>
        </w:rPr>
        <w:t>חדש</w:t>
      </w:r>
      <w:r>
        <w:rPr>
          <w:rFonts w:eastAsia="Arial TUR;Arial" w:cs="Arial TUR;Arial"/>
          <w:rtl w:val="true"/>
        </w:rPr>
        <w:t xml:space="preserve"> </w:t>
      </w:r>
      <w:r>
        <w:rPr>
          <w:rtl w:val="true"/>
        </w:rPr>
        <w:t>המפרט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הרלוונטיות</w:t>
      </w:r>
      <w:r>
        <w:rPr>
          <w:rFonts w:eastAsia="Arial TUR;Arial" w:cs="Arial TUR;Arial"/>
          <w:rtl w:val="true"/>
        </w:rPr>
        <w:t xml:space="preserve"> </w:t>
      </w:r>
      <w:r>
        <w:rPr>
          <w:rtl w:val="true"/>
        </w:rPr>
        <w:t>הנטענות</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המערערת</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למשיבים</w:t>
      </w:r>
      <w:r>
        <w:rPr>
          <w:rtl w:val="true"/>
        </w:rPr>
        <w:t xml:space="preserve">, </w:t>
      </w:r>
      <w:r>
        <w:rPr>
          <w:rtl w:val="true"/>
        </w:rPr>
        <w:t>מלאכה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פשוטה</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ועיקר</w:t>
      </w:r>
      <w:r>
        <w:rPr>
          <w:rtl w:val="true"/>
        </w:rPr>
        <w:t xml:space="preserve">, </w:t>
      </w:r>
      <w:r>
        <w:rPr>
          <w:rtl w:val="true"/>
        </w:rPr>
        <w:t>שכן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דורשת</w:t>
      </w:r>
      <w:r>
        <w:rPr>
          <w:rFonts w:eastAsia="Arial TUR;Arial" w:cs="Arial TUR;Arial"/>
          <w:rtl w:val="true"/>
        </w:rPr>
        <w:t xml:space="preserve"> </w:t>
      </w:r>
      <w:r>
        <w:rPr>
          <w:rtl w:val="true"/>
        </w:rPr>
        <w:t>ברירת</w:t>
      </w:r>
      <w:r>
        <w:rPr>
          <w:rFonts w:eastAsia="Arial TUR;Arial" w:cs="Arial TUR;Arial"/>
          <w:rtl w:val="true"/>
        </w:rPr>
        <w:t xml:space="preserve"> </w:t>
      </w:r>
      <w:r>
        <w:rPr>
          <w:rtl w:val="true"/>
        </w:rPr>
        <w:t>המוץ</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התבן</w:t>
      </w:r>
      <w:r>
        <w:rPr>
          <w:rFonts w:eastAsia="Arial TUR;Arial" w:cs="Arial TUR;Arial"/>
          <w:rtl w:val="true"/>
        </w:rPr>
        <w:t xml:space="preserve"> </w:t>
      </w:r>
      <w:r>
        <w:rPr>
          <w:rtl w:val="true"/>
        </w:rPr>
        <w:t>בדייקנות</w:t>
      </w:r>
      <w:r>
        <w:rPr>
          <w:rFonts w:eastAsia="Arial TUR;Arial" w:cs="Arial TUR;Arial"/>
          <w:rtl w:val="true"/>
        </w:rPr>
        <w:t xml:space="preserve"> </w:t>
      </w:r>
      <w:r>
        <w:rPr>
          <w:rtl w:val="true"/>
        </w:rPr>
        <w:t>רבה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בטרם</w:t>
      </w:r>
      <w:r>
        <w:rPr>
          <w:rFonts w:eastAsia="Arial TUR;Arial" w:cs="Arial TUR;Arial"/>
          <w:rtl w:val="true"/>
        </w:rPr>
        <w:t xml:space="preserve"> </w:t>
      </w:r>
      <w:r>
        <w:rPr>
          <w:rtl w:val="true"/>
        </w:rPr>
        <w:t>אפנה</w:t>
      </w:r>
      <w:r>
        <w:rPr>
          <w:rFonts w:eastAsia="Arial TUR;Arial" w:cs="Arial TUR;Arial"/>
          <w:rtl w:val="true"/>
        </w:rPr>
        <w:t xml:space="preserve"> </w:t>
      </w:r>
      <w:r>
        <w:rPr>
          <w:rtl w:val="true"/>
        </w:rPr>
        <w:t>למלאכה</w:t>
      </w:r>
      <w:r>
        <w:rPr>
          <w:rFonts w:eastAsia="Arial TUR;Arial" w:cs="Arial TUR;Arial"/>
          <w:rtl w:val="true"/>
        </w:rPr>
        <w:t xml:space="preserve"> </w:t>
      </w:r>
      <w:r>
        <w:rPr>
          <w:rtl w:val="true"/>
        </w:rPr>
        <w:t>זו</w:t>
      </w:r>
      <w:r>
        <w:rPr>
          <w:rtl w:val="true"/>
        </w:rPr>
        <w:t xml:space="preserve">, </w:t>
      </w:r>
      <w:r>
        <w:rPr>
          <w:rtl w:val="true"/>
        </w:rPr>
        <w:t>אקדים</w:t>
      </w:r>
      <w:r>
        <w:rPr>
          <w:rFonts w:eastAsia="Arial TUR;Arial" w:cs="Arial TUR;Arial"/>
          <w:rtl w:val="true"/>
        </w:rPr>
        <w:t xml:space="preserve"> </w:t>
      </w:r>
      <w:r>
        <w:rPr>
          <w:rtl w:val="true"/>
        </w:rPr>
        <w:t>ואדון</w:t>
      </w:r>
      <w:r>
        <w:rPr>
          <w:rFonts w:eastAsia="Arial TUR;Arial" w:cs="Arial TUR;Arial"/>
          <w:rtl w:val="true"/>
        </w:rPr>
        <w:t xml:space="preserve"> </w:t>
      </w:r>
      <w:r>
        <w:rPr>
          <w:rtl w:val="true"/>
        </w:rPr>
        <w:t>בתשתית</w:t>
      </w:r>
      <w:r>
        <w:rPr>
          <w:rFonts w:eastAsia="Arial TUR;Arial" w:cs="Arial TUR;Arial"/>
          <w:rtl w:val="true"/>
        </w:rPr>
        <w:t xml:space="preserve"> </w:t>
      </w:r>
      <w:r>
        <w:rPr>
          <w:rtl w:val="true"/>
        </w:rPr>
        <w:t>הנורמטיבית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בתאגיד</w:t>
      </w:r>
      <w:r>
        <w:rPr>
          <w:rtl w:val="true"/>
        </w:rPr>
        <w:t xml:space="preserve">, </w:t>
      </w:r>
      <w:r>
        <w:rPr>
          <w:rtl w:val="true"/>
        </w:rPr>
        <w:t>המיוחסות</w:t>
      </w:r>
      <w:r>
        <w:rPr>
          <w:rFonts w:eastAsia="Arial TUR;Arial" w:cs="Arial TUR;Arial"/>
          <w:rtl w:val="true"/>
        </w:rPr>
        <w:t xml:space="preserve"> </w:t>
      </w:r>
      <w:r>
        <w:rPr>
          <w:rtl w:val="true"/>
        </w:rPr>
        <w:t>עתה</w:t>
      </w:r>
      <w:r>
        <w:rPr>
          <w:rFonts w:eastAsia="Arial TUR;Arial" w:cs="Arial TUR;Arial"/>
          <w:rtl w:val="true"/>
        </w:rPr>
        <w:t xml:space="preserve"> </w:t>
      </w:r>
      <w:r>
        <w:rPr>
          <w:rtl w:val="true"/>
        </w:rPr>
        <w:t>לבדן</w:t>
      </w:r>
      <w:r>
        <w:rPr>
          <w:rFonts w:eastAsia="Arial TUR;Arial" w:cs="Arial TUR;Arial"/>
          <w:rtl w:val="true"/>
        </w:rPr>
        <w:t xml:space="preserve"> </w:t>
      </w:r>
      <w:r>
        <w:rPr>
          <w:rtl w:val="true"/>
        </w:rPr>
        <w:t>למשיבים</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המסגרת</w:t>
      </w:r>
      <w:r>
        <w:rPr>
          <w:rFonts w:ascii="Century" w:hAnsi="Century" w:eastAsia="Century" w:cs="Century"/>
          <w:b/>
          <w:b/>
          <w:spacing w:val="0"/>
          <w:szCs w:val="24"/>
          <w:rtl w:val="true"/>
        </w:rPr>
        <w:t xml:space="preserve"> </w:t>
      </w:r>
      <w:r>
        <w:rPr>
          <w:rFonts w:ascii="Century" w:hAnsi="Century" w:cs="Miriam"/>
          <w:b/>
          <w:b/>
          <w:spacing w:val="0"/>
          <w:szCs w:val="24"/>
          <w:rtl w:val="true"/>
        </w:rPr>
        <w:t>הנורמטיבית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hyperlink r:id="rId71">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ל</w:t>
      </w:r>
      <w:hyperlink r:id="rId7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שכותרתו </w:t>
      </w:r>
      <w:r>
        <w:rPr>
          <w:rtl w:val="true"/>
        </w:rPr>
        <w:t>"</w:t>
      </w:r>
      <w:r>
        <w:rPr>
          <w:rtl w:val="true"/>
        </w:rPr>
        <w:t>מרמה והפרת אמונים</w:t>
      </w:r>
      <w:r>
        <w:rPr>
          <w:rtl w:val="true"/>
        </w:rPr>
        <w:t xml:space="preserve">", </w:t>
      </w:r>
      <w:r>
        <w:rPr>
          <w:rtl w:val="true"/>
        </w:rPr>
        <w:t>מורה כך</w:t>
      </w:r>
      <w:r>
        <w:rPr>
          <w:rtl w:val="true"/>
        </w:rPr>
        <w:t>:</w:t>
      </w:r>
    </w:p>
    <w:p>
      <w:pPr>
        <w:pStyle w:val="Ruller41"/>
        <w:ind w:end="0"/>
        <w:jc w:val="both"/>
        <w:rPr/>
      </w:pPr>
      <w:r>
        <w:rPr>
          <w:rtl w:val="true"/>
        </w:rPr>
      </w:r>
    </w:p>
    <w:p>
      <w:pPr>
        <w:pStyle w:val="Ruller5"/>
        <w:ind w:end="1282"/>
        <w:jc w:val="both"/>
        <w:rPr/>
      </w:pPr>
      <w:r>
        <w:rPr>
          <w:rtl w:val="true"/>
        </w:rPr>
        <w:t>"</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העושה</w:t>
      </w:r>
      <w:r>
        <w:rPr>
          <w:rFonts w:eastAsia="Arial TUR;Arial" w:cs="Arial TUR;Arial"/>
          <w:rtl w:val="true"/>
        </w:rPr>
        <w:t xml:space="preserve"> </w:t>
      </w:r>
      <w:r>
        <w:rPr>
          <w:rtl w:val="true"/>
        </w:rPr>
        <w:t>במילוי</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הפוגע</w:t>
      </w:r>
      <w:r>
        <w:rPr>
          <w:rFonts w:eastAsia="Arial TUR;Arial" w:cs="Arial TUR;Arial"/>
          <w:rtl w:val="true"/>
        </w:rPr>
        <w:t xml:space="preserve"> </w:t>
      </w:r>
      <w:r>
        <w:rPr>
          <w:rtl w:val="true"/>
        </w:rPr>
        <w:t>בציבור</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במעשה</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יחיד</w:t>
      </w:r>
      <w:r>
        <w:rPr>
          <w:rtl w:val="true"/>
        </w:rPr>
        <w:t xml:space="preserve">, </w:t>
      </w:r>
      <w:r>
        <w:rPr>
          <w:rtl w:val="true"/>
        </w:rPr>
        <w:t>דינו</w:t>
      </w:r>
      <w:r>
        <w:rPr>
          <w:rFonts w:eastAsia="Arial TUR;Arial" w:cs="Arial TUR;Arial"/>
          <w:rtl w:val="true"/>
        </w:rPr>
        <w:t xml:space="preserve"> </w:t>
      </w:r>
      <w:r>
        <w:rPr>
          <w:rtl w:val="true"/>
        </w:rPr>
        <w:t xml:space="preserve">- </w:t>
      </w:r>
      <w:r>
        <w:rPr>
          <w:rtl w:val="true"/>
        </w:rPr>
        <w:t>מאסר</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עבירת</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המרכזיות</w:t>
      </w:r>
      <w:r>
        <w:rPr>
          <w:rFonts w:eastAsia="Arial TUR;Arial" w:cs="Arial TUR;Arial"/>
          <w:rtl w:val="true"/>
        </w:rPr>
        <w:t xml:space="preserve"> </w:t>
      </w:r>
      <w:r>
        <w:rPr>
          <w:rtl w:val="true"/>
        </w:rPr>
        <w:t>בתחום</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בשחיתות</w:t>
      </w:r>
      <w:r>
        <w:rPr>
          <w:rFonts w:eastAsia="Arial TUR;Arial" w:cs="Arial TUR;Arial"/>
          <w:rtl w:val="true"/>
        </w:rPr>
        <w:t xml:space="preserve"> </w:t>
      </w:r>
      <w:r>
        <w:rPr>
          <w:rtl w:val="true"/>
        </w:rPr>
        <w:t>השלטונית</w:t>
      </w:r>
      <w:r>
        <w:rPr>
          <w:rtl w:val="true"/>
        </w:rPr>
        <w:t xml:space="preserve">. </w:t>
      </w:r>
      <w:r>
        <w:rPr>
          <w:rtl w:val="true"/>
        </w:rPr>
        <w:t>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כוללת</w:t>
      </w:r>
      <w:r>
        <w:rPr>
          <w:rFonts w:eastAsia="Arial TUR;Arial" w:cs="Arial TUR;Arial"/>
          <w:rtl w:val="true"/>
        </w:rPr>
        <w:t xml:space="preserve"> </w:t>
      </w:r>
      <w:r>
        <w:rPr>
          <w:rtl w:val="true"/>
        </w:rPr>
        <w:t>קשת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פעולות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עשויות</w:t>
      </w:r>
      <w:r>
        <w:rPr>
          <w:rFonts w:eastAsia="Arial TUR;Arial" w:cs="Arial TUR;Arial"/>
          <w:rtl w:val="true"/>
        </w:rPr>
        <w:t xml:space="preserve"> </w:t>
      </w:r>
      <w:r>
        <w:rPr>
          <w:rtl w:val="true"/>
        </w:rPr>
        <w:t>לגבש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שלה</w:t>
      </w:r>
      <w:r>
        <w:rPr>
          <w:rtl w:val="true"/>
        </w:rPr>
        <w:t>;</w:t>
      </w:r>
      <w:r>
        <w:rPr>
          <w:rtl w:val="true"/>
        </w:rPr>
        <w:t xml:space="preserve"> </w:t>
      </w:r>
      <w:r>
        <w:rPr>
          <w:rtl w:val="true"/>
        </w:rPr>
        <w:t>הימצאות</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ניגוד</w:t>
      </w:r>
      <w:r>
        <w:rPr>
          <w:rFonts w:eastAsia="Arial TUR;Arial" w:cs="Arial TUR;Arial"/>
          <w:rtl w:val="true"/>
        </w:rPr>
        <w:t xml:space="preserve"> </w:t>
      </w:r>
      <w:r>
        <w:rPr>
          <w:rtl w:val="true"/>
        </w:rPr>
        <w:t>עניינים</w:t>
      </w:r>
      <w:r>
        <w:rPr>
          <w:rtl w:val="true"/>
        </w:rPr>
        <w:t>"</w:t>
      </w:r>
      <w:r>
        <w:rPr>
          <w:rtl w:val="true"/>
        </w:rPr>
        <w:t xml:space="preserve"> </w:t>
      </w:r>
      <w:r>
        <w:rPr>
          <w:rtl w:val="true"/>
        </w:rPr>
        <w:t>מהווה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מפעולות</w:t>
      </w:r>
      <w:r>
        <w:rPr>
          <w:rFonts w:eastAsia="Arial TUR;Arial" w:cs="Arial TUR;Arial"/>
          <w:rtl w:val="true"/>
        </w:rPr>
        <w:t xml:space="preserve"> </w:t>
      </w:r>
      <w:r>
        <w:rPr>
          <w:rtl w:val="true"/>
        </w:rPr>
        <w:t>אלו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המאפיין</w:t>
      </w:r>
      <w:r>
        <w:rPr>
          <w:rFonts w:eastAsia="Arial TUR;Arial" w:cs="Arial TUR;Arial"/>
          <w:rtl w:val="true"/>
        </w:rPr>
        <w:t xml:space="preserve"> </w:t>
      </w:r>
      <w:r>
        <w:rPr>
          <w:rtl w:val="true"/>
        </w:rPr>
        <w:t>המרכזי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הימצאות</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מתח</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שעליו</w:t>
      </w:r>
      <w:r>
        <w:rPr>
          <w:rFonts w:eastAsia="Arial TUR;Arial" w:cs="Arial TUR;Arial"/>
          <w:rtl w:val="true"/>
        </w:rPr>
        <w:t xml:space="preserve"> </w:t>
      </w:r>
      <w:r>
        <w:rPr>
          <w:rtl w:val="true"/>
        </w:rPr>
        <w:t>מופקד</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אחר</w:t>
      </w:r>
      <w:r>
        <w:rPr>
          <w:rtl w:val="true"/>
        </w:rPr>
        <w:t xml:space="preserve">, </w:t>
      </w:r>
      <w:r>
        <w:rPr>
          <w:rtl w:val="true"/>
        </w:rPr>
        <w:t>חיצוני</w:t>
      </w:r>
      <w:r>
        <w:rPr>
          <w:rFonts w:eastAsia="Arial TUR;Arial" w:cs="Arial TUR;Arial"/>
          <w:rtl w:val="true"/>
        </w:rPr>
        <w:t xml:space="preserve"> </w:t>
      </w:r>
      <w:r>
        <w:rPr>
          <w:rtl w:val="true"/>
        </w:rPr>
        <w:t>לעבודתו</w:t>
      </w:r>
      <w:r>
        <w:rPr>
          <w:rtl w:val="true"/>
        </w:rPr>
        <w:t xml:space="preserve">. </w:t>
      </w:r>
      <w:r>
        <w:rPr>
          <w:rtl w:val="true"/>
        </w:rPr>
        <w:t>הגדרה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כוללת</w:t>
      </w:r>
      <w:r>
        <w:rPr>
          <w:rFonts w:eastAsia="Arial TUR;Arial" w:cs="Arial TUR;Arial"/>
          <w:rtl w:val="true"/>
        </w:rPr>
        <w:t xml:space="preserve"> </w:t>
      </w:r>
      <w:r>
        <w:rPr>
          <w:rtl w:val="true"/>
        </w:rPr>
        <w:t>מגוון</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מצבים</w:t>
      </w:r>
      <w:r>
        <w:rPr>
          <w:rtl w:val="true"/>
        </w:rPr>
        <w:t xml:space="preserve">; </w:t>
      </w:r>
      <w:r>
        <w:rPr>
          <w:rtl w:val="true"/>
        </w:rPr>
        <w:t>אך</w:t>
      </w:r>
      <w:r>
        <w:rPr>
          <w:rFonts w:eastAsia="Arial TUR;Arial" w:cs="Arial TUR;Arial"/>
          <w:rtl w:val="true"/>
        </w:rPr>
        <w:t xml:space="preserve"> </w:t>
      </w:r>
      <w:r>
        <w:rPr>
          <w:rtl w:val="true"/>
        </w:rPr>
        <w:t>אדגיש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באים</w:t>
      </w:r>
      <w:r>
        <w:rPr>
          <w:rFonts w:eastAsia="Arial TUR;Arial" w:cs="Arial TUR;Arial"/>
          <w:rtl w:val="true"/>
        </w:rPr>
        <w:t xml:space="preserve"> </w:t>
      </w:r>
      <w:r>
        <w:rPr>
          <w:rtl w:val="true"/>
        </w:rPr>
        <w:t>בשעריו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הפלילי</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שאלת גבולותיה של העבירה הפלילית הנדונה</w:t>
      </w:r>
      <w:r>
        <w:rPr>
          <w:rtl w:val="true"/>
        </w:rPr>
        <w:t xml:space="preserve">, </w:t>
      </w:r>
      <w:r>
        <w:rPr>
          <w:rtl w:val="true"/>
        </w:rPr>
        <w:t>ויחסה לעקרון החוקיות</w:t>
      </w:r>
      <w:r>
        <w:rPr>
          <w:rtl w:val="true"/>
        </w:rPr>
        <w:t xml:space="preserve">, </w:t>
      </w:r>
      <w:r>
        <w:rPr>
          <w:rtl w:val="true"/>
        </w:rPr>
        <w:t xml:space="preserve">נדונה בהרחבה בספרות המשפטית </w:t>
      </w:r>
      <w:r>
        <w:rPr>
          <w:rtl w:val="true"/>
        </w:rPr>
        <w:t>(</w:t>
      </w:r>
      <w:r>
        <w:rPr>
          <w:rtl w:val="true"/>
        </w:rPr>
        <w:t>ראה</w:t>
      </w:r>
      <w:r>
        <w:rPr>
          <w:rtl w:val="true"/>
        </w:rPr>
        <w:t xml:space="preserve">, </w:t>
      </w:r>
      <w:r>
        <w:rPr>
          <w:rtl w:val="true"/>
        </w:rPr>
        <w:t>בין היתר</w:t>
      </w:r>
      <w:r>
        <w:rPr>
          <w:rtl w:val="true"/>
        </w:rPr>
        <w:t xml:space="preserve">: </w:t>
      </w:r>
      <w:r>
        <w:rPr>
          <w:rtl w:val="true"/>
        </w:rPr>
        <w:t>מרדכי</w:t>
      </w:r>
      <w:r>
        <w:rPr>
          <w:rtl w:val="true"/>
        </w:rPr>
        <w:t xml:space="preserve"> </w:t>
      </w:r>
      <w:hyperlink r:id="rId73">
        <w:r>
          <w:rPr>
            <w:rStyle w:val="Hyperlink"/>
            <w:color w:val="0000FF"/>
            <w:u w:val="single"/>
            <w:rtl w:val="true"/>
          </w:rPr>
          <w:t>קרמניצר</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העבירה</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מרמה</w:t>
        </w:r>
        <w:r>
          <w:rPr>
            <w:rStyle w:val="Hyperlink"/>
            <w:color w:val="0000FF"/>
            <w:u w:val="single"/>
            <w:rtl w:val="true"/>
          </w:rPr>
          <w:t xml:space="preserve"> </w:t>
        </w:r>
      </w:hyperlink>
      <w:r>
        <w:rPr>
          <w:rtl w:val="true"/>
        </w:rPr>
        <w:t xml:space="preserve"> </w:t>
      </w:r>
      <w:r>
        <w:rPr>
          <w:rtl w:val="true"/>
        </w:rPr>
        <w:t>והפרת</w:t>
      </w:r>
      <w:r>
        <w:rPr>
          <w:rtl w:val="true"/>
        </w:rPr>
        <w:t xml:space="preserve"> </w:t>
      </w:r>
      <w:r>
        <w:rPr>
          <w:rtl w:val="true"/>
        </w:rPr>
        <w:t>אמונים</w:t>
      </w:r>
      <w:r>
        <w:rPr>
          <w:rtl w:val="true"/>
        </w:rPr>
        <w:t xml:space="preserve"> </w:t>
      </w:r>
      <w:r>
        <w:rPr>
          <w:rtl w:val="true"/>
        </w:rPr>
        <w:t>לפי</w:t>
      </w:r>
      <w:r>
        <w:rPr>
          <w:rtl w:val="true"/>
        </w:rPr>
        <w:t xml:space="preserve"> </w:t>
      </w:r>
      <w:hyperlink r:id="rId74">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ל</w:t>
      </w:r>
      <w:hyperlink r:id="rId7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ועל</w:t>
      </w:r>
      <w:r>
        <w:rPr>
          <w:rtl w:val="true"/>
        </w:rPr>
        <w:t xml:space="preserve"> </w:t>
      </w:r>
      <w:r>
        <w:rPr>
          <w:rtl w:val="true"/>
        </w:rPr>
        <w:t>המחשבה</w:t>
      </w:r>
      <w:r>
        <w:rPr>
          <w:rtl w:val="true"/>
        </w:rPr>
        <w:t xml:space="preserve"> </w:t>
      </w:r>
      <w:r>
        <w:rPr>
          <w:rtl w:val="true"/>
        </w:rPr>
        <w:t>הפלילית״</w:t>
      </w:r>
      <w:r>
        <w:rPr>
          <w:rtl w:val="true"/>
        </w:rPr>
        <w:t xml:space="preserve">, </w:t>
      </w:r>
      <w:r>
        <w:rPr>
          <w:rFonts w:ascii="Century" w:hAnsi="Century" w:cs="Miriam"/>
          <w:b/>
          <w:b/>
          <w:spacing w:val="0"/>
          <w:szCs w:val="24"/>
          <w:rtl w:val="true"/>
        </w:rPr>
        <w:t>משפטים</w:t>
      </w:r>
      <w:r>
        <w:rPr>
          <w:rtl w:val="true"/>
        </w:rPr>
        <w:t xml:space="preserve"> </w:t>
      </w:r>
      <w:r>
        <w:rPr>
          <w:rtl w:val="true"/>
        </w:rPr>
        <w:t>יג</w:t>
      </w:r>
      <w:r>
        <w:rPr>
          <w:rtl w:val="true"/>
        </w:rPr>
        <w:t xml:space="preserve"> </w:t>
      </w:r>
      <w:r>
        <w:rPr/>
        <w:t>275</w:t>
      </w:r>
      <w:r>
        <w:rPr>
          <w:rtl w:val="true"/>
        </w:rPr>
        <w:t xml:space="preserve"> (</w:t>
      </w:r>
      <w:r>
        <w:rPr/>
        <w:t>1984</w:t>
      </w:r>
      <w:r>
        <w:rPr>
          <w:rtl w:val="true"/>
        </w:rPr>
        <w:t>);</w:t>
      </w:r>
      <w:r>
        <w:rPr>
          <w:rtl w:val="true"/>
        </w:rPr>
        <w:t xml:space="preserve"> </w:t>
      </w:r>
      <w:r>
        <w:rPr>
          <w:rtl w:val="true"/>
        </w:rPr>
        <w:t>מרים</w:t>
      </w:r>
      <w:r>
        <w:rPr>
          <w:rtl w:val="true"/>
        </w:rPr>
        <w:t xml:space="preserve"> </w:t>
      </w:r>
      <w:r>
        <w:rPr>
          <w:rtl w:val="true"/>
        </w:rPr>
        <w:t>גור</w:t>
      </w:r>
      <w:r>
        <w:rPr>
          <w:rtl w:val="true"/>
        </w:rPr>
        <w:t>-</w:t>
      </w:r>
      <w:hyperlink r:id="rId76">
        <w:r>
          <w:rPr>
            <w:rStyle w:val="Hyperlink"/>
            <w:color w:val="0000FF"/>
            <w:u w:val="single"/>
            <w:rtl w:val="true"/>
          </w:rPr>
          <w:t>אריה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הפרת</w:t>
        </w:r>
        <w:r>
          <w:rPr>
            <w:rStyle w:val="Hyperlink"/>
            <w:color w:val="0000FF"/>
            <w:u w:val="single"/>
            <w:rtl w:val="true"/>
          </w:rPr>
          <w:t xml:space="preserve"> </w:t>
        </w:r>
        <w:r>
          <w:rPr>
            <w:rStyle w:val="Hyperlink"/>
            <w:color w:val="0000FF"/>
            <w:u w:val="single"/>
            <w:rtl w:val="true"/>
          </w:rPr>
          <w:t>אמונים</w:t>
        </w:r>
        <w:r>
          <w:rPr>
            <w:rStyle w:val="Hyperlink"/>
            <w:color w:val="0000FF"/>
            <w:u w:val="single"/>
            <w:rtl w:val="true"/>
          </w:rPr>
          <w:t xml:space="preserve"> </w:t>
        </w:r>
        <w:r>
          <w:rPr>
            <w:rStyle w:val="Hyperlink"/>
            <w:color w:val="0000FF"/>
            <w:u w:val="single"/>
            <w:rtl w:val="true"/>
          </w:rPr>
          <w:t>מצד</w:t>
        </w:r>
        <w:r>
          <w:rPr>
            <w:rStyle w:val="Hyperlink"/>
            <w:color w:val="0000FF"/>
            <w:u w:val="single"/>
            <w:rtl w:val="true"/>
          </w:rPr>
          <w:t xml:space="preserve"> </w:t>
        </w:r>
        <w:r>
          <w:rPr>
            <w:rStyle w:val="Hyperlink"/>
            <w:color w:val="0000FF"/>
            <w:u w:val="single"/>
            <w:rtl w:val="true"/>
          </w:rPr>
          <w:t>עובדי</w:t>
        </w:r>
        <w:r>
          <w:rPr>
            <w:rStyle w:val="Hyperlink"/>
            <w:color w:val="0000FF"/>
            <w:u w:val="single"/>
            <w:rtl w:val="true"/>
          </w:rPr>
          <w:t xml:space="preserve"> </w:t>
        </w:r>
      </w:hyperlink>
      <w:r>
        <w:rPr>
          <w:rtl w:val="true"/>
        </w:rPr>
        <w:t xml:space="preserve"> </w:t>
      </w:r>
      <w:r>
        <w:rPr>
          <w:rtl w:val="true"/>
        </w:rPr>
        <w:t>הציבור</w:t>
      </w:r>
      <w:r>
        <w:rPr>
          <w:rtl w:val="true"/>
        </w:rPr>
        <w:t xml:space="preserve"> </w:t>
      </w:r>
      <w:r>
        <w:rPr>
          <w:rtl w:val="true"/>
        </w:rPr>
        <w:t>ונבחריו</w:t>
      </w:r>
      <w:r>
        <w:rPr>
          <w:rtl w:val="true"/>
        </w:rPr>
        <w:t xml:space="preserve"> </w:t>
      </w:r>
      <w:r>
        <w:rPr>
          <w:rtl w:val="true"/>
        </w:rPr>
        <w:t>האם</w:t>
      </w:r>
      <w:r>
        <w:rPr>
          <w:rtl w:val="true"/>
        </w:rPr>
        <w:t xml:space="preserve"> </w:t>
      </w:r>
      <w:r>
        <w:rPr>
          <w:rtl w:val="true"/>
        </w:rPr>
        <w:t>עבירה</w:t>
      </w:r>
      <w:r>
        <w:rPr>
          <w:rtl w:val="true"/>
        </w:rPr>
        <w:t xml:space="preserve"> </w:t>
      </w:r>
      <w:r>
        <w:rPr>
          <w:rtl w:val="true"/>
        </w:rPr>
        <w:t>פלילית</w:t>
      </w:r>
      <w:r>
        <w:rPr>
          <w:rtl w:val="true"/>
        </w:rPr>
        <w:t xml:space="preserve">?" </w:t>
      </w:r>
      <w:r>
        <w:rPr>
          <w:rFonts w:ascii="Century" w:hAnsi="Century" w:cs="Miriam"/>
          <w:b/>
          <w:b/>
          <w:spacing w:val="0"/>
          <w:szCs w:val="24"/>
          <w:rtl w:val="true"/>
        </w:rPr>
        <w:t>פלילים</w:t>
      </w:r>
      <w:r>
        <w:rPr>
          <w:rtl w:val="true"/>
        </w:rPr>
        <w:t xml:space="preserve"> </w:t>
      </w:r>
      <w:r>
        <w:rPr>
          <w:rtl w:val="true"/>
        </w:rPr>
        <w:t>ח</w:t>
      </w:r>
      <w:r>
        <w:rPr>
          <w:rtl w:val="true"/>
        </w:rPr>
        <w:t xml:space="preserve"> </w:t>
      </w:r>
      <w:r>
        <w:rPr/>
        <w:t>253</w:t>
      </w:r>
      <w:r>
        <w:rPr>
          <w:rtl w:val="true"/>
        </w:rPr>
        <w:t xml:space="preserve"> (</w:t>
      </w:r>
      <w:r>
        <w:rPr/>
        <w:t>1999</w:t>
      </w:r>
      <w:r>
        <w:rPr>
          <w:rtl w:val="true"/>
        </w:rPr>
        <w:t xml:space="preserve">); </w:t>
      </w:r>
      <w:r>
        <w:rPr>
          <w:rtl w:val="true"/>
        </w:rPr>
        <w:t>יובל</w:t>
      </w:r>
      <w:r>
        <w:rPr>
          <w:rtl w:val="true"/>
        </w:rPr>
        <w:t xml:space="preserve"> </w:t>
      </w:r>
      <w:hyperlink r:id="rId77">
        <w:r>
          <w:rPr>
            <w:rStyle w:val="Hyperlink"/>
            <w:color w:val="0000FF"/>
            <w:u w:val="single"/>
            <w:rtl w:val="true"/>
          </w:rPr>
          <w:t>קרניאל</w:t>
        </w:r>
        <w:r>
          <w:rPr>
            <w:rStyle w:val="Hyperlink"/>
            <w:color w:val="0000FF"/>
            <w:u w:val="single"/>
            <w:rtl w:val="true"/>
          </w:rPr>
          <w:t xml:space="preserve">, </w:t>
        </w:r>
        <w:r>
          <w:rPr>
            <w:rStyle w:val="Hyperlink"/>
            <w:color w:val="0000FF"/>
            <w:u w:val="single"/>
            <w:rtl w:val="true"/>
          </w:rPr>
          <w:t>״מרמה</w:t>
        </w:r>
        <w:r>
          <w:rPr>
            <w:rStyle w:val="Hyperlink"/>
            <w:color w:val="0000FF"/>
            <w:u w:val="single"/>
            <w:rtl w:val="true"/>
          </w:rPr>
          <w:t xml:space="preserve"> </w:t>
        </w:r>
        <w:r>
          <w:rPr>
            <w:rStyle w:val="Hyperlink"/>
            <w:color w:val="0000FF"/>
            <w:u w:val="single"/>
            <w:rtl w:val="true"/>
          </w:rPr>
          <w:t>והפרת</w:t>
        </w:r>
        <w:r>
          <w:rPr>
            <w:rStyle w:val="Hyperlink"/>
            <w:color w:val="0000FF"/>
            <w:u w:val="single"/>
            <w:rtl w:val="true"/>
          </w:rPr>
          <w:t xml:space="preserve"> </w:t>
        </w:r>
        <w:r>
          <w:rPr>
            <w:rStyle w:val="Hyperlink"/>
            <w:color w:val="0000FF"/>
            <w:u w:val="single"/>
            <w:rtl w:val="true"/>
          </w:rPr>
          <w:t>אמונים</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hyperlink>
      <w:r>
        <w:rPr>
          <w:rtl w:val="true"/>
        </w:rPr>
        <w:t xml:space="preserve"> </w:t>
      </w:r>
      <w:r>
        <w:rPr>
          <w:rtl w:val="true"/>
        </w:rPr>
        <w:t>עובד</w:t>
      </w:r>
      <w:r>
        <w:rPr>
          <w:rtl w:val="true"/>
        </w:rPr>
        <w:t xml:space="preserve"> </w:t>
      </w:r>
      <w:r>
        <w:rPr>
          <w:rtl w:val="true"/>
        </w:rPr>
        <w:t>ציבור</w:t>
      </w:r>
      <w:r>
        <w:rPr>
          <w:rtl w:val="true"/>
        </w:rPr>
        <w:t xml:space="preserve"> </w:t>
      </w:r>
      <w:r>
        <w:rPr>
          <w:rtl w:val="true"/>
        </w:rPr>
        <w:t>–</w:t>
      </w:r>
      <w:r>
        <w:rPr>
          <w:rtl w:val="true"/>
        </w:rPr>
        <w:t xml:space="preserve"> </w:t>
      </w:r>
      <w:r>
        <w:rPr>
          <w:rtl w:val="true"/>
        </w:rPr>
        <w:t>הלכה</w:t>
      </w:r>
      <w:r>
        <w:rPr>
          <w:rtl w:val="true"/>
        </w:rPr>
        <w:t xml:space="preserve"> </w:t>
      </w:r>
      <w:r>
        <w:rPr>
          <w:rtl w:val="true"/>
        </w:rPr>
        <w:t>למעשה״</w:t>
      </w:r>
      <w:r>
        <w:rPr>
          <w:rtl w:val="true"/>
        </w:rPr>
        <w:t xml:space="preserve">, </w:t>
      </w:r>
      <w:r>
        <w:rPr>
          <w:rFonts w:ascii="Century" w:hAnsi="Century" w:cs="Miriam"/>
          <w:b/>
          <w:b/>
          <w:spacing w:val="0"/>
          <w:szCs w:val="24"/>
          <w:rtl w:val="true"/>
        </w:rPr>
        <w:t>פלילים</w:t>
      </w:r>
      <w:r>
        <w:rPr>
          <w:rtl w:val="true"/>
        </w:rPr>
        <w:t xml:space="preserve"> </w:t>
      </w:r>
      <w:r>
        <w:rPr>
          <w:rtl w:val="true"/>
        </w:rPr>
        <w:t>ח</w:t>
      </w:r>
      <w:r>
        <w:rPr>
          <w:rtl w:val="true"/>
        </w:rPr>
        <w:t xml:space="preserve"> </w:t>
      </w:r>
      <w:r>
        <w:rPr/>
        <w:t>273</w:t>
      </w:r>
      <w:r>
        <w:rPr>
          <w:rtl w:val="true"/>
        </w:rPr>
        <w:t xml:space="preserve"> (</w:t>
      </w:r>
      <w:r>
        <w:rPr/>
        <w:t>1999</w:t>
      </w:r>
      <w:r>
        <w:rPr>
          <w:rtl w:val="true"/>
        </w:rPr>
        <w:t>);</w:t>
      </w:r>
      <w:r>
        <w:rPr>
          <w:rtl w:val="true"/>
        </w:rPr>
        <w:t xml:space="preserve"> </w:t>
      </w:r>
      <w:r>
        <w:rPr>
          <w:rtl w:val="true"/>
        </w:rPr>
        <w:t>רות</w:t>
      </w:r>
      <w:r>
        <w:rPr>
          <w:rtl w:val="true"/>
        </w:rPr>
        <w:t xml:space="preserve"> </w:t>
      </w:r>
      <w:r>
        <w:rPr>
          <w:rtl w:val="true"/>
        </w:rPr>
        <w:t>קנאי</w:t>
      </w:r>
      <w:r>
        <w:rPr>
          <w:rtl w:val="true"/>
        </w:rPr>
        <w:t xml:space="preserve">, </w:t>
      </w:r>
      <w:r>
        <w:rPr>
          <w:rtl w:val="true"/>
        </w:rPr>
        <w:t>״העדר</w:t>
      </w:r>
      <w:r>
        <w:rPr>
          <w:rtl w:val="true"/>
        </w:rPr>
        <w:t xml:space="preserve"> </w:t>
      </w:r>
      <w:r>
        <w:rPr>
          <w:rtl w:val="true"/>
        </w:rPr>
        <w:t>מודעות</w:t>
      </w:r>
      <w:r>
        <w:rPr>
          <w:rtl w:val="true"/>
        </w:rPr>
        <w:t xml:space="preserve"> </w:t>
      </w:r>
      <w:r>
        <w:rPr>
          <w:rtl w:val="true"/>
        </w:rPr>
        <w:t>ליסודות</w:t>
      </w:r>
      <w:r>
        <w:rPr>
          <w:rtl w:val="true"/>
        </w:rPr>
        <w:t xml:space="preserve"> </w:t>
      </w:r>
      <w:r>
        <w:rPr>
          <w:rtl w:val="true"/>
        </w:rPr>
        <w:t>העבירה</w:t>
      </w:r>
      <w:r>
        <w:rPr>
          <w:rtl w:val="true"/>
        </w:rPr>
        <w:t xml:space="preserve"> </w:t>
      </w:r>
      <w:r>
        <w:rPr>
          <w:rtl w:val="true"/>
        </w:rPr>
        <w:t>או</w:t>
      </w:r>
      <w:r>
        <w:rPr>
          <w:rtl w:val="true"/>
        </w:rPr>
        <w:t xml:space="preserve"> </w:t>
      </w:r>
      <w:r>
        <w:rPr>
          <w:rtl w:val="true"/>
        </w:rPr>
        <w:t>טעות</w:t>
      </w:r>
      <w:r>
        <w:rPr>
          <w:rtl w:val="true"/>
        </w:rPr>
        <w:t xml:space="preserve"> </w:t>
      </w:r>
      <w:r>
        <w:rPr>
          <w:rtl w:val="true"/>
        </w:rPr>
        <w:t>במצב</w:t>
      </w:r>
      <w:r>
        <w:rPr>
          <w:rtl w:val="true"/>
        </w:rPr>
        <w:t xml:space="preserve"> </w:t>
      </w:r>
      <w:r>
        <w:rPr>
          <w:rtl w:val="true"/>
        </w:rPr>
        <w:t>המשפטי</w:t>
      </w:r>
      <w:r>
        <w:rPr>
          <w:rtl w:val="true"/>
        </w:rPr>
        <w:t xml:space="preserve">: </w:t>
      </w:r>
      <w:r>
        <w:rPr>
          <w:rtl w:val="true"/>
        </w:rPr>
        <w:t>העבירה</w:t>
      </w:r>
      <w:r>
        <w:rPr>
          <w:rtl w:val="true"/>
        </w:rPr>
        <w:t xml:space="preserve"> </w:t>
      </w:r>
      <w:r>
        <w:rPr>
          <w:rtl w:val="true"/>
        </w:rPr>
        <w:t>של</w:t>
      </w:r>
      <w:r>
        <w:rPr>
          <w:rtl w:val="true"/>
        </w:rPr>
        <w:t xml:space="preserve"> </w:t>
      </w:r>
      <w:r>
        <w:rPr>
          <w:rtl w:val="true"/>
        </w:rPr>
        <w:t>הפרת</w:t>
      </w:r>
      <w:r>
        <w:rPr>
          <w:rtl w:val="true"/>
        </w:rPr>
        <w:t xml:space="preserve"> </w:t>
      </w:r>
      <w:r>
        <w:rPr>
          <w:rtl w:val="true"/>
        </w:rPr>
        <w:t>אמונים</w:t>
      </w:r>
      <w:r>
        <w:rPr>
          <w:rtl w:val="true"/>
        </w:rPr>
        <w:t xml:space="preserve"> </w:t>
      </w:r>
      <w:r>
        <w:rPr>
          <w:rtl w:val="true"/>
        </w:rPr>
        <w:t>כדוגמה״</w:t>
      </w:r>
      <w:r>
        <w:rPr>
          <w:rtl w:val="true"/>
        </w:rPr>
        <w:t xml:space="preserve">, </w:t>
      </w:r>
      <w:r>
        <w:rPr>
          <w:rFonts w:ascii="Century" w:hAnsi="Century" w:cs="Miriam"/>
          <w:b/>
          <w:b/>
          <w:spacing w:val="0"/>
          <w:szCs w:val="24"/>
          <w:rtl w:val="true"/>
        </w:rPr>
        <w:t>מגמות</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Fonts w:cs="Miriam" w:ascii="Century" w:hAnsi="Century"/>
          <w:b/>
          <w:spacing w:val="0"/>
          <w:szCs w:val="24"/>
          <w:rtl w:val="true"/>
        </w:rPr>
        <w:t xml:space="preserve">: </w:t>
      </w:r>
      <w:r>
        <w:rPr>
          <w:rFonts w:ascii="Century" w:hAnsi="Century" w:cs="Miriam"/>
          <w:b/>
          <w:b/>
          <w:spacing w:val="0"/>
          <w:szCs w:val="24"/>
          <w:rtl w:val="true"/>
        </w:rPr>
        <w:t>עיונים</w:t>
      </w:r>
      <w:r>
        <w:rPr>
          <w:rFonts w:ascii="Century" w:hAnsi="Century" w:eastAsia="Century" w:cs="Century"/>
          <w:b/>
          <w:b/>
          <w:spacing w:val="0"/>
          <w:szCs w:val="24"/>
          <w:rtl w:val="true"/>
        </w:rPr>
        <w:t xml:space="preserve"> </w:t>
      </w:r>
      <w:r>
        <w:rPr>
          <w:rFonts w:ascii="Century" w:hAnsi="Century" w:cs="Miriam"/>
          <w:b/>
          <w:b/>
          <w:spacing w:val="0"/>
          <w:szCs w:val="24"/>
          <w:rtl w:val="true"/>
        </w:rPr>
        <w:t>בתורת</w:t>
      </w:r>
      <w:r>
        <w:rPr>
          <w:rFonts w:ascii="Century" w:hAnsi="Century" w:eastAsia="Century" w:cs="Century"/>
          <w:b/>
          <w:b/>
          <w:spacing w:val="0"/>
          <w:szCs w:val="24"/>
          <w:rtl w:val="true"/>
        </w:rPr>
        <w:t xml:space="preserve"> </w:t>
      </w:r>
      <w:r>
        <w:rPr>
          <w:rFonts w:ascii="Century" w:hAnsi="Century" w:cs="Miriam"/>
          <w:b/>
          <w:b/>
          <w:spacing w:val="0"/>
          <w:szCs w:val="24"/>
          <w:rtl w:val="true"/>
        </w:rPr>
        <w:t>האחריות</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rtl w:val="true"/>
        </w:rPr>
        <w:t xml:space="preserve"> </w:t>
      </w:r>
      <w:r>
        <w:rPr/>
        <w:t>203</w:t>
      </w:r>
      <w:r>
        <w:rPr>
          <w:rtl w:val="true"/>
        </w:rPr>
        <w:t xml:space="preserve"> (</w:t>
      </w:r>
      <w:r>
        <w:rPr>
          <w:rtl w:val="true"/>
        </w:rPr>
        <w:t>אלי לדרמן עורך</w:t>
      </w:r>
      <w:r>
        <w:rPr>
          <w:rtl w:val="true"/>
        </w:rPr>
        <w:t>) (</w:t>
      </w:r>
      <w:r>
        <w:rPr/>
        <w:t>2001</w:t>
      </w:r>
      <w:r>
        <w:rPr>
          <w:rtl w:val="true"/>
        </w:rPr>
        <w:t xml:space="preserve">); </w:t>
      </w:r>
      <w:r>
        <w:rPr>
          <w:rtl w:val="true"/>
        </w:rPr>
        <w:t>מרדכי קרמינצר</w:t>
      </w:r>
      <w:r>
        <w:rPr>
          <w:rtl w:val="true"/>
        </w:rPr>
        <w:t xml:space="preserve">, </w:t>
      </w:r>
      <w:r>
        <w:rPr>
          <w:rtl w:val="true"/>
        </w:rPr>
        <w:t>עמיר</w:t>
      </w:r>
      <w:r>
        <w:rPr>
          <w:rtl w:val="true"/>
        </w:rPr>
        <w:t xml:space="preserve"> </w:t>
      </w:r>
      <w:r>
        <w:rPr>
          <w:rtl w:val="true"/>
        </w:rPr>
        <w:t>פוקס</w:t>
      </w:r>
      <w:r>
        <w:rPr>
          <w:rtl w:val="true"/>
        </w:rPr>
        <w:t xml:space="preserve">, </w:t>
      </w:r>
      <w:r>
        <w:rPr>
          <w:rtl w:val="true"/>
        </w:rPr>
        <w:t>דורון</w:t>
      </w:r>
      <w:r>
        <w:rPr>
          <w:rtl w:val="true"/>
        </w:rPr>
        <w:t xml:space="preserve"> </w:t>
      </w:r>
      <w:r>
        <w:rPr>
          <w:rtl w:val="true"/>
        </w:rPr>
        <w:t>נבות</w:t>
      </w:r>
      <w:r>
        <w:rPr>
          <w:rtl w:val="true"/>
        </w:rPr>
        <w:t xml:space="preserve">, </w:t>
      </w:r>
      <w:r>
        <w:rPr>
          <w:rtl w:val="true"/>
        </w:rPr>
        <w:t>נאוה</w:t>
      </w:r>
      <w:r>
        <w:rPr>
          <w:rtl w:val="true"/>
        </w:rPr>
        <w:t xml:space="preserve"> </w:t>
      </w:r>
      <w:r>
        <w:rPr>
          <w:rtl w:val="true"/>
        </w:rPr>
        <w:t>בן</w:t>
      </w:r>
      <w:r>
        <w:rPr>
          <w:rtl w:val="true"/>
        </w:rPr>
        <w:t>-</w:t>
      </w:r>
      <w:r>
        <w:rPr>
          <w:rtl w:val="true"/>
        </w:rPr>
        <w:t>אור</w:t>
      </w:r>
      <w:r>
        <w:rPr>
          <w:rtl w:val="true"/>
        </w:rPr>
        <w:t xml:space="preserve"> ו</w:t>
      </w:r>
      <w:r>
        <w:rPr>
          <w:rtl w:val="true"/>
        </w:rPr>
        <w:t>גיא</w:t>
      </w:r>
      <w:r>
        <w:rPr>
          <w:rtl w:val="true"/>
        </w:rPr>
        <w:t xml:space="preserve"> </w:t>
      </w:r>
      <w:r>
        <w:rPr>
          <w:rtl w:val="true"/>
        </w:rPr>
        <w:t>ורטהיים</w:t>
      </w:r>
      <w:r>
        <w:rPr>
          <w:rtl w:val="true"/>
        </w:rPr>
        <w:t xml:space="preserve">, </w:t>
      </w:r>
      <w:r>
        <w:rPr>
          <w:rFonts w:ascii="Century" w:hAnsi="Century" w:cs="Miriam"/>
          <w:b/>
          <w:b/>
          <w:spacing w:val="0"/>
          <w:szCs w:val="24"/>
          <w:rtl w:val="true"/>
        </w:rPr>
        <w:t>מרמה</w:t>
      </w:r>
      <w:r>
        <w:rPr>
          <w:rFonts w:ascii="Century" w:hAnsi="Century" w:eastAsia="Century" w:cs="Century"/>
          <w:b/>
          <w:b/>
          <w:spacing w:val="0"/>
          <w:szCs w:val="24"/>
          <w:rtl w:val="true"/>
        </w:rPr>
        <w:t xml:space="preserve"> </w:t>
      </w:r>
      <w:r>
        <w:rPr>
          <w:rFonts w:ascii="Century" w:hAnsi="Century" w:cs="Miriam"/>
          <w:b/>
          <w:b/>
          <w:spacing w:val="0"/>
          <w:szCs w:val="24"/>
          <w:rtl w:val="true"/>
        </w:rPr>
        <w:t>והפרת</w:t>
      </w:r>
      <w:r>
        <w:rPr>
          <w:rFonts w:ascii="Century" w:hAnsi="Century" w:eastAsia="Century" w:cs="Century"/>
          <w:b/>
          <w:b/>
          <w:spacing w:val="0"/>
          <w:szCs w:val="24"/>
          <w:rtl w:val="true"/>
        </w:rPr>
        <w:t xml:space="preserve"> </w:t>
      </w:r>
      <w:r>
        <w:rPr>
          <w:rFonts w:ascii="Century" w:hAnsi="Century" w:cs="Miriam"/>
          <w:b/>
          <w:b/>
          <w:spacing w:val="0"/>
          <w:szCs w:val="24"/>
          <w:rtl w:val="true"/>
        </w:rPr>
        <w:t>אמונים</w:t>
      </w:r>
      <w:r>
        <w:rPr>
          <w:rFonts w:cs="Miriam" w:ascii="Century" w:hAnsi="Century"/>
          <w:b/>
          <w:spacing w:val="0"/>
          <w:szCs w:val="24"/>
          <w:rtl w:val="true"/>
        </w:rPr>
        <w:t xml:space="preserve">: </w:t>
      </w:r>
      <w:r>
        <w:rPr>
          <w:rFonts w:ascii="Century" w:hAnsi="Century" w:cs="Miriam"/>
          <w:b/>
          <w:b/>
          <w:spacing w:val="0"/>
          <w:szCs w:val="24"/>
          <w:rtl w:val="true"/>
        </w:rPr>
        <w:t>בחינה</w:t>
      </w:r>
      <w:r>
        <w:rPr>
          <w:rFonts w:ascii="Century" w:hAnsi="Century" w:eastAsia="Century" w:cs="Century"/>
          <w:b/>
          <w:b/>
          <w:spacing w:val="0"/>
          <w:szCs w:val="24"/>
          <w:rtl w:val="true"/>
        </w:rPr>
        <w:t xml:space="preserve"> </w:t>
      </w:r>
      <w:r>
        <w:rPr>
          <w:rFonts w:ascii="Century" w:hAnsi="Century" w:cs="Miriam"/>
          <w:b/>
          <w:b/>
          <w:spacing w:val="0"/>
          <w:szCs w:val="24"/>
          <w:rtl w:val="true"/>
        </w:rPr>
        <w:t>ביקורתית</w:t>
      </w:r>
      <w:r>
        <w:rPr>
          <w:rFonts w:ascii="Century" w:hAnsi="Century" w:eastAsia="Century" w:cs="Century"/>
          <w:b/>
          <w:b/>
          <w:spacing w:val="0"/>
          <w:szCs w:val="24"/>
          <w:rtl w:val="true"/>
        </w:rPr>
        <w:t xml:space="preserve"> </w:t>
      </w:r>
      <w:r>
        <w:rPr>
          <w:rFonts w:ascii="Century" w:hAnsi="Century" w:cs="Miriam"/>
          <w:b/>
          <w:b/>
          <w:spacing w:val="0"/>
          <w:szCs w:val="24"/>
          <w:rtl w:val="true"/>
        </w:rPr>
        <w:t>והמלצות</w:t>
      </w:r>
      <w:r>
        <w:rPr>
          <w:rFonts w:ascii="Century" w:hAnsi="Century" w:eastAsia="Century" w:cs="Century"/>
          <w:b/>
          <w:b/>
          <w:spacing w:val="0"/>
          <w:szCs w:val="24"/>
          <w:rtl w:val="true"/>
        </w:rPr>
        <w:t xml:space="preserve"> </w:t>
      </w:r>
      <w:r>
        <w:rPr>
          <w:rFonts w:ascii="Century" w:hAnsi="Century" w:cs="Miriam"/>
          <w:b/>
          <w:b/>
          <w:spacing w:val="0"/>
          <w:szCs w:val="24"/>
          <w:rtl w:val="true"/>
        </w:rPr>
        <w:t>לשיפור</w:t>
      </w:r>
      <w:r>
        <w:rPr>
          <w:rFonts w:ascii="Century" w:hAnsi="Century" w:eastAsia="Century" w:cs="Century"/>
          <w:b/>
          <w:b/>
          <w:spacing w:val="0"/>
          <w:szCs w:val="24"/>
          <w:rtl w:val="true"/>
        </w:rPr>
        <w:t xml:space="preserve"> </w:t>
      </w:r>
      <w:r>
        <w:rPr>
          <w:rFonts w:ascii="Century" w:hAnsi="Century" w:cs="Miriam"/>
          <w:b/>
          <w:b/>
          <w:spacing w:val="0"/>
          <w:szCs w:val="24"/>
          <w:rtl w:val="true"/>
        </w:rPr>
        <w:t>החקיקה</w:t>
      </w:r>
      <w:r>
        <w:rPr>
          <w:rtl w:val="true"/>
        </w:rPr>
        <w:t xml:space="preserve"> </w:t>
      </w:r>
      <w:r>
        <w:rPr>
          <w:rtl w:val="true"/>
        </w:rPr>
        <w:t>(</w:t>
      </w:r>
      <w:r>
        <w:rPr/>
        <w:t>2008</w:t>
      </w:r>
      <w:r>
        <w:rPr>
          <w:rtl w:val="true"/>
        </w:rPr>
        <w:t xml:space="preserve">); </w:t>
      </w:r>
      <w:hyperlink r:id="rId78">
        <w:r>
          <w:rPr>
            <w:rStyle w:val="Hyperlink"/>
            <w:color w:val="0000FF"/>
            <w:u w:val="single"/>
            <w:rtl w:val="true"/>
          </w:rPr>
          <w:t>מרים</w:t>
        </w:r>
        <w:r>
          <w:rPr>
            <w:rStyle w:val="Hyperlink"/>
            <w:color w:val="0000FF"/>
            <w:u w:val="single"/>
            <w:rtl w:val="true"/>
          </w:rPr>
          <w:t xml:space="preserve"> </w:t>
        </w:r>
        <w:r>
          <w:rPr>
            <w:rStyle w:val="Hyperlink"/>
            <w:color w:val="0000FF"/>
            <w:u w:val="single"/>
            <w:rtl w:val="true"/>
          </w:rPr>
          <w:t>גור</w:t>
        </w:r>
        <w:r>
          <w:rPr>
            <w:rStyle w:val="Hyperlink"/>
            <w:color w:val="0000FF"/>
            <w:u w:val="single"/>
            <w:rtl w:val="true"/>
          </w:rPr>
          <w:t>-</w:t>
        </w:r>
        <w:r>
          <w:rPr>
            <w:rStyle w:val="Hyperlink"/>
            <w:color w:val="0000FF"/>
            <w:u w:val="single"/>
            <w:rtl w:val="true"/>
          </w:rPr>
          <w:t>אריה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אחריות</w:t>
        </w:r>
        <w:r>
          <w:rPr>
            <w:rStyle w:val="Hyperlink"/>
            <w:color w:val="0000FF"/>
            <w:u w:val="single"/>
            <w:rtl w:val="true"/>
          </w:rPr>
          <w:t xml:space="preserve"> </w:t>
        </w:r>
        <w:r>
          <w:rPr>
            <w:rStyle w:val="Hyperlink"/>
            <w:color w:val="0000FF"/>
            <w:u w:val="single"/>
            <w:rtl w:val="true"/>
          </w:rPr>
          <w:t>פלילית</w:t>
        </w:r>
        <w:r>
          <w:rPr>
            <w:rStyle w:val="Hyperlink"/>
            <w:color w:val="0000FF"/>
            <w:u w:val="single"/>
            <w:rtl w:val="true"/>
          </w:rPr>
          <w:t xml:space="preserve"> </w:t>
        </w:r>
        <w:r>
          <w:rPr>
            <w:rStyle w:val="Hyperlink"/>
            <w:color w:val="0000FF"/>
            <w:u w:val="single"/>
            <w:rtl w:val="true"/>
          </w:rPr>
          <w:t>במצב</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ניגוד</w:t>
        </w:r>
        <w:r>
          <w:rPr>
            <w:rStyle w:val="Hyperlink"/>
            <w:color w:val="0000FF"/>
            <w:u w:val="single"/>
            <w:rtl w:val="true"/>
          </w:rPr>
          <w:t xml:space="preserve"> </w:t>
        </w:r>
        <w:r>
          <w:rPr>
            <w:rStyle w:val="Hyperlink"/>
            <w:color w:val="0000FF"/>
            <w:u w:val="single"/>
            <w:rtl w:val="true"/>
          </w:rPr>
          <w:t>עניינים</w:t>
        </w:r>
        <w:r>
          <w:rPr>
            <w:rStyle w:val="Hyperlink"/>
            <w:color w:val="0000FF"/>
            <w:u w:val="single"/>
            <w:rtl w:val="true"/>
          </w:rPr>
          <w:t xml:space="preserve"> – </w:t>
        </w:r>
        <w:r>
          <w:rPr>
            <w:rStyle w:val="Hyperlink"/>
            <w:color w:val="0000FF"/>
            <w:u w:val="single"/>
            <w:rtl w:val="true"/>
          </w:rPr>
          <w:t>אימתי</w:t>
        </w:r>
        <w:r>
          <w:rPr>
            <w:rStyle w:val="Hyperlink"/>
            <w:color w:val="0000FF"/>
            <w:u w:val="single"/>
            <w:rtl w:val="true"/>
          </w:rPr>
          <w:t xml:space="preserve"> </w:t>
        </w:r>
        <w:r>
          <w:rPr>
            <w:rStyle w:val="Hyperlink"/>
            <w:color w:val="0000FF"/>
            <w:u w:val="single"/>
            <w:rtl w:val="true"/>
          </w:rPr>
          <w:t>מוצדקת</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העבירה</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הפרת</w:t>
        </w:r>
        <w:r>
          <w:rPr>
            <w:rStyle w:val="Hyperlink"/>
            <w:color w:val="0000FF"/>
            <w:u w:val="single"/>
            <w:rtl w:val="true"/>
          </w:rPr>
          <w:t xml:space="preserve"> </w:t>
        </w:r>
        <w:r>
          <w:rPr>
            <w:rStyle w:val="Hyperlink"/>
            <w:color w:val="0000FF"/>
            <w:u w:val="single"/>
            <w:rtl w:val="true"/>
          </w:rPr>
          <w:t>אמונים</w:t>
        </w:r>
        <w:r>
          <w:rPr>
            <w:rStyle w:val="Hyperlink"/>
            <w:color w:val="0000FF"/>
            <w:u w:val="single"/>
            <w:rtl w:val="true"/>
          </w:rPr>
          <w:t xml:space="preserve"> </w:t>
        </w:r>
        <w:r>
          <w:rPr>
            <w:rStyle w:val="Hyperlink"/>
            <w:color w:val="0000FF"/>
            <w:u w:val="single"/>
            <w:rtl w:val="true"/>
          </w:rPr>
          <w:t>בעקבות</w:t>
        </w:r>
        <w:r>
          <w:rPr>
            <w:rStyle w:val="Hyperlink"/>
            <w:color w:val="0000FF"/>
            <w:u w:val="single"/>
            <w:rtl w:val="true"/>
          </w:rPr>
          <w:t xml:space="preserve"> </w:t>
        </w:r>
        <w:r>
          <w:rPr>
            <w:rStyle w:val="Hyperlink"/>
            <w:color w:val="0000FF"/>
            <w:u w:val="single"/>
            <w:rtl w:val="true"/>
          </w:rPr>
          <w:t>הדיון</w:t>
        </w:r>
        <w:r>
          <w:rPr>
            <w:rStyle w:val="Hyperlink"/>
            <w:color w:val="0000FF"/>
            <w:u w:val="single"/>
            <w:rtl w:val="true"/>
          </w:rPr>
          <w:t xml:space="preserve"> </w:t>
        </w:r>
        <w:r>
          <w:rPr>
            <w:rStyle w:val="Hyperlink"/>
            <w:color w:val="0000FF"/>
            <w:u w:val="single"/>
            <w:rtl w:val="true"/>
          </w:rPr>
          <w:t>הנוסף</w:t>
        </w:r>
        <w:r>
          <w:rPr>
            <w:rStyle w:val="Hyperlink"/>
            <w:color w:val="0000FF"/>
            <w:u w:val="single"/>
            <w:rtl w:val="true"/>
          </w:rPr>
          <w:t xml:space="preserve"> </w:t>
        </w:r>
        <w:r>
          <w:rPr>
            <w:rStyle w:val="Hyperlink"/>
            <w:color w:val="0000FF"/>
            <w:u w:val="single"/>
            <w:rtl w:val="true"/>
          </w:rPr>
          <w:t>בפרשת</w:t>
        </w:r>
        <w:r>
          <w:rPr>
            <w:rStyle w:val="Hyperlink"/>
            <w:color w:val="0000FF"/>
            <w:u w:val="single"/>
            <w:rtl w:val="true"/>
          </w:rPr>
          <w:t xml:space="preserve"> </w:t>
        </w:r>
        <w:r>
          <w:rPr>
            <w:rStyle w:val="Hyperlink"/>
            <w:color w:val="0000FF"/>
            <w:u w:val="single"/>
            <w:rtl w:val="true"/>
          </w:rPr>
          <w:t>שבס</w:t>
        </w:r>
        <w:r>
          <w:rPr>
            <w:rStyle w:val="Hyperlink"/>
            <w:color w:val="0000FF"/>
            <w:u w:val="single"/>
            <w:rtl w:val="true"/>
          </w:rPr>
          <w:t>",</w:t>
        </w:r>
      </w:hyperlink>
      <w:r>
        <w:rPr>
          <w:rtl w:val="true"/>
        </w:rPr>
        <w:t xml:space="preserve"> </w:t>
      </w:r>
      <w:r>
        <w:rPr>
          <w:rFonts w:ascii="Century" w:hAnsi="Century" w:cs="Miriam"/>
          <w:b/>
          <w:b/>
          <w:spacing w:val="0"/>
          <w:sz w:val="22"/>
          <w:sz w:val="22"/>
          <w:szCs w:val="24"/>
          <w:rtl w:val="true"/>
        </w:rPr>
        <w:t>ניגוד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עניינים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במרחב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משפט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תרבות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אתיקה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פוליטיקה</w:t>
      </w:r>
      <w:r>
        <w:rPr>
          <w:rtl w:val="true"/>
        </w:rPr>
        <w:t xml:space="preserve"> </w:t>
      </w:r>
      <w:r>
        <w:rPr/>
        <w:t>501</w:t>
      </w:r>
      <w:r>
        <w:rPr>
          <w:rtl w:val="true"/>
        </w:rPr>
        <w:t xml:space="preserve"> (</w:t>
      </w:r>
      <w:r>
        <w:rPr/>
        <w:t>2009</w:t>
      </w:r>
      <w:r>
        <w:rPr>
          <w:rtl w:val="true"/>
        </w:rPr>
        <w:t>)</w:t>
      </w:r>
      <w:r>
        <w:rPr>
          <w:rtl w:val="true"/>
        </w:rPr>
        <w:t xml:space="preserve">; </w:t>
      </w:r>
      <w:r>
        <w:rPr>
          <w:rtl w:val="true"/>
        </w:rPr>
        <w:t xml:space="preserve">מרים </w:t>
      </w:r>
      <w:hyperlink r:id="rId79">
        <w:r>
          <w:rPr>
            <w:rStyle w:val="Hyperlink"/>
            <w:color w:val="0000FF"/>
            <w:u w:val="single"/>
            <w:rtl w:val="true"/>
          </w:rPr>
          <w:t>גור</w:t>
        </w:r>
        <w:r>
          <w:rPr>
            <w:rStyle w:val="Hyperlink"/>
            <w:color w:val="0000FF"/>
            <w:u w:val="single"/>
            <w:rtl w:val="true"/>
          </w:rPr>
          <w:t>-</w:t>
        </w:r>
        <w:r>
          <w:rPr>
            <w:rStyle w:val="Hyperlink"/>
            <w:color w:val="0000FF"/>
            <w:u w:val="single"/>
            <w:rtl w:val="true"/>
          </w:rPr>
          <w:t>אריה</w:t>
        </w:r>
        <w:r>
          <w:rPr>
            <w:rStyle w:val="Hyperlink"/>
            <w:color w:val="0000FF"/>
            <w:u w:val="single"/>
            <w:rtl w:val="true"/>
          </w:rPr>
          <w:t>, "</w:t>
        </w:r>
        <w:r>
          <w:rPr>
            <w:rStyle w:val="Hyperlink"/>
            <w:color w:val="0000FF"/>
            <w:u w:val="single"/>
            <w:rtl w:val="true"/>
          </w:rPr>
          <w:t>פניקה</w:t>
        </w:r>
        <w:r>
          <w:rPr>
            <w:rStyle w:val="Hyperlink"/>
            <w:color w:val="0000FF"/>
            <w:u w:val="single"/>
            <w:rtl w:val="true"/>
          </w:rPr>
          <w:t xml:space="preserve"> </w:t>
        </w:r>
        <w:r>
          <w:rPr>
            <w:rStyle w:val="Hyperlink"/>
            <w:color w:val="0000FF"/>
            <w:u w:val="single"/>
            <w:rtl w:val="true"/>
          </w:rPr>
          <w:t>מוסרית</w:t>
        </w:r>
        <w:r>
          <w:rPr>
            <w:rStyle w:val="Hyperlink"/>
            <w:color w:val="0000FF"/>
            <w:u w:val="single"/>
            <w:rtl w:val="true"/>
          </w:rPr>
          <w:t xml:space="preserve"> </w:t>
        </w:r>
        <w:r>
          <w:rPr>
            <w:rStyle w:val="Hyperlink"/>
            <w:color w:val="0000FF"/>
            <w:u w:val="single"/>
            <w:rtl w:val="true"/>
          </w:rPr>
          <w:t>והשחיתות</w:t>
        </w:r>
        <w:r>
          <w:rPr>
            <w:rStyle w:val="Hyperlink"/>
            <w:color w:val="0000FF"/>
            <w:u w:val="single"/>
            <w:rtl w:val="true"/>
          </w:rPr>
          <w:t xml:space="preserve"> </w:t>
        </w:r>
        <w:r>
          <w:rPr>
            <w:rStyle w:val="Hyperlink"/>
            <w:color w:val="0000FF"/>
            <w:u w:val="single"/>
            <w:rtl w:val="true"/>
          </w:rPr>
          <w:t>השלטונית</w:t>
        </w:r>
        <w:r>
          <w:rPr>
            <w:rStyle w:val="Hyperlink"/>
            <w:color w:val="0000FF"/>
            <w:u w:val="single"/>
            <w:rtl w:val="true"/>
          </w:rPr>
          <w:t xml:space="preserve">: </w:t>
        </w:r>
      </w:hyperlink>
      <w:r>
        <w:rPr>
          <w:rtl w:val="true"/>
        </w:rPr>
        <w:t xml:space="preserve"> </w:t>
      </w:r>
      <w:r>
        <w:rPr>
          <w:rtl w:val="true"/>
        </w:rPr>
        <w:t>השתלטות העבירה הפלילית של הפרת אמונים על התחום האתי והמשמעתי</w:t>
      </w:r>
      <w:r>
        <w:rPr>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ועסקים</w:t>
      </w:r>
      <w:r>
        <w:rPr>
          <w:rtl w:val="true"/>
        </w:rPr>
        <w:t xml:space="preserve"> יז </w:t>
      </w:r>
      <w:r>
        <w:rPr/>
        <w:t>447</w:t>
      </w:r>
      <w:r>
        <w:rPr>
          <w:rtl w:val="true"/>
        </w:rPr>
        <w:t xml:space="preserve"> (</w:t>
      </w:r>
      <w:r>
        <w:rPr/>
        <w:t>2014</w:t>
      </w:r>
      <w:r>
        <w:rPr>
          <w:rtl w:val="true"/>
        </w:rPr>
        <w:t xml:space="preserve">); </w:t>
      </w:r>
      <w:r>
        <w:rPr>
          <w:rtl w:val="true"/>
        </w:rPr>
        <w:t>יאיר</w:t>
      </w:r>
      <w:r>
        <w:rPr>
          <w:rtl w:val="true"/>
        </w:rPr>
        <w:t xml:space="preserve"> </w:t>
      </w:r>
      <w:hyperlink r:id="rId80">
        <w:r>
          <w:rPr>
            <w:rStyle w:val="Hyperlink"/>
            <w:color w:val="0000FF"/>
            <w:u w:val="single"/>
            <w:rtl w:val="true"/>
          </w:rPr>
          <w:t>לבנה</w:t>
        </w:r>
        <w:r>
          <w:rPr>
            <w:rStyle w:val="Hyperlink"/>
            <w:color w:val="0000FF"/>
            <w:u w:val="single"/>
            <w:rtl w:val="true"/>
          </w:rPr>
          <w:t>, "</w:t>
        </w:r>
        <w:r>
          <w:rPr>
            <w:rStyle w:val="Hyperlink"/>
            <w:color w:val="0000FF"/>
            <w:u w:val="single"/>
            <w:rtl w:val="true"/>
          </w:rPr>
          <w:t>הפרת</w:t>
        </w:r>
        <w:r>
          <w:rPr>
            <w:rStyle w:val="Hyperlink"/>
            <w:color w:val="0000FF"/>
            <w:u w:val="single"/>
            <w:rtl w:val="true"/>
          </w:rPr>
          <w:t xml:space="preserve"> </w:t>
        </w:r>
        <w:r>
          <w:rPr>
            <w:rStyle w:val="Hyperlink"/>
            <w:color w:val="0000FF"/>
            <w:u w:val="single"/>
            <w:rtl w:val="true"/>
          </w:rPr>
          <w:t>אמונים</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עובד</w:t>
        </w:r>
        <w:r>
          <w:rPr>
            <w:rStyle w:val="Hyperlink"/>
            <w:color w:val="0000FF"/>
            <w:u w:val="single"/>
            <w:rtl w:val="true"/>
          </w:rPr>
          <w:t xml:space="preserve"> </w:t>
        </w:r>
        <w:r>
          <w:rPr>
            <w:rStyle w:val="Hyperlink"/>
            <w:color w:val="0000FF"/>
            <w:u w:val="single"/>
            <w:rtl w:val="true"/>
          </w:rPr>
          <w:t>הציבור</w:t>
        </w:r>
        <w:r>
          <w:rPr>
            <w:rStyle w:val="Hyperlink"/>
            <w:color w:val="0000FF"/>
            <w:u w:val="single"/>
            <w:rtl w:val="true"/>
          </w:rPr>
          <w:t>"</w:t>
        </w:r>
      </w:hyperlink>
      <w:r>
        <w:rPr>
          <w:rtl w:val="true"/>
        </w:rPr>
        <w:t>,</w:t>
      </w:r>
      <w:r>
        <w:rPr>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אליהו</w:t>
      </w:r>
      <w:r>
        <w:rPr>
          <w:rFonts w:ascii="Century" w:hAnsi="Century" w:eastAsia="Century" w:cs="Century"/>
          <w:b/>
          <w:b/>
          <w:spacing w:val="0"/>
          <w:szCs w:val="24"/>
          <w:rtl w:val="true"/>
        </w:rPr>
        <w:t xml:space="preserve"> </w:t>
      </w:r>
      <w:r>
        <w:rPr>
          <w:rFonts w:ascii="Century" w:hAnsi="Century" w:cs="Miriam"/>
          <w:b/>
          <w:b/>
          <w:spacing w:val="0"/>
          <w:szCs w:val="24"/>
          <w:rtl w:val="true"/>
        </w:rPr>
        <w:t>מצא</w:t>
      </w:r>
      <w:r>
        <w:rPr>
          <w:rtl w:val="true"/>
        </w:rPr>
        <w:t xml:space="preserve"> </w:t>
      </w:r>
      <w:r>
        <w:rPr/>
        <w:t>565</w:t>
      </w:r>
      <w:r>
        <w:rPr>
          <w:rtl w:val="true"/>
        </w:rPr>
        <w:t xml:space="preserve"> (</w:t>
      </w:r>
      <w:r>
        <w:rPr/>
        <w:t>2015</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w:t>
      </w:r>
      <w:r>
        <w:rPr>
          <w:rFonts w:eastAsia="Arial TUR;Arial" w:cs="Arial TUR;Arial"/>
          <w:rtl w:val="true"/>
        </w:rPr>
        <w:t xml:space="preserve"> </w:t>
      </w:r>
      <w:r>
        <w:rPr>
          <w:rtl w:val="true"/>
        </w:rPr>
        <w:t>בכדי</w:t>
      </w:r>
      <w:r>
        <w:rPr>
          <w:rFonts w:eastAsia="Arial TUR;Arial" w:cs="Arial TUR;Arial"/>
          <w:rtl w:val="true"/>
        </w:rPr>
        <w:t xml:space="preserve"> </w:t>
      </w:r>
      <w:r>
        <w:rPr>
          <w:rtl w:val="true"/>
        </w:rPr>
        <w:t>מוסיפה</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להעסיק</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העת</w:t>
      </w:r>
      <w:r>
        <w:rPr>
          <w:rFonts w:eastAsia="Arial TUR;Arial" w:cs="Arial TUR;Arial"/>
          <w:rtl w:val="true"/>
        </w:rPr>
        <w:t xml:space="preserve"> </w:t>
      </w:r>
      <w:r>
        <w:rPr>
          <w:rtl w:val="true"/>
        </w:rPr>
        <w:t>משפטנים</w:t>
      </w:r>
      <w:r>
        <w:rPr>
          <w:rFonts w:eastAsia="Arial TUR;Arial" w:cs="Arial TUR;Arial"/>
          <w:rtl w:val="true"/>
        </w:rPr>
        <w:t xml:space="preserve"> </w:t>
      </w:r>
      <w:r>
        <w:rPr>
          <w:rtl w:val="true"/>
        </w:rPr>
        <w:t>וחוקרים</w:t>
      </w:r>
      <w:r>
        <w:rPr>
          <w:rtl w:val="true"/>
        </w:rPr>
        <w:t xml:space="preserve">. </w:t>
      </w:r>
      <w:r>
        <w:rPr>
          <w:rtl w:val="true"/>
        </w:rPr>
        <w:t>הוראת</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הכוללת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האיסור</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ברורה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צרכה</w:t>
      </w:r>
      <w:r>
        <w:rPr>
          <w:rtl w:val="true"/>
        </w:rPr>
        <w:t xml:space="preserve">, </w:t>
      </w:r>
      <w:r>
        <w:rPr>
          <w:rtl w:val="true"/>
        </w:rPr>
        <w:t>וכתוצאה</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התלבטו</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בפרשנות</w:t>
      </w:r>
      <w:r>
        <w:rPr>
          <w:rFonts w:eastAsia="Arial TUR;Arial" w:cs="Arial TUR;Arial"/>
          <w:rtl w:val="true"/>
        </w:rPr>
        <w:t xml:space="preserve"> </w:t>
      </w:r>
      <w:r>
        <w:rPr>
          <w:rtl w:val="true"/>
        </w:rPr>
        <w:t>הראויה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במהלך</w:t>
      </w:r>
      <w:r>
        <w:rPr>
          <w:rFonts w:eastAsia="Arial TUR;Arial" w:cs="Arial TUR;Arial"/>
          <w:rtl w:val="true"/>
        </w:rPr>
        <w:t xml:space="preserve"> </w:t>
      </w:r>
      <w:r>
        <w:rPr>
          <w:rtl w:val="true"/>
        </w:rPr>
        <w:t>השנים</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ניסיונות</w:t>
      </w:r>
      <w:r>
        <w:rPr>
          <w:rFonts w:eastAsia="Arial TUR;Arial" w:cs="Arial TUR;Arial"/>
          <w:rtl w:val="true"/>
        </w:rPr>
        <w:t xml:space="preserve"> </w:t>
      </w:r>
      <w:r>
        <w:rPr>
          <w:rtl w:val="true"/>
        </w:rPr>
        <w:t>לקדם</w:t>
      </w:r>
      <w:r>
        <w:rPr>
          <w:rFonts w:eastAsia="Arial TUR;Arial" w:cs="Arial TUR;Arial"/>
          <w:rtl w:val="true"/>
        </w:rPr>
        <w:t xml:space="preserve"> </w:t>
      </w:r>
      <w:r>
        <w:rPr>
          <w:rtl w:val="true"/>
        </w:rPr>
        <w:t>שינויי</w:t>
      </w:r>
      <w:r>
        <w:rPr>
          <w:rFonts w:eastAsia="Arial TUR;Arial" w:cs="Arial TUR;Arial"/>
          <w:rtl w:val="true"/>
        </w:rPr>
        <w:t xml:space="preserve"> </w:t>
      </w:r>
      <w:r>
        <w:rPr>
          <w:rtl w:val="true"/>
        </w:rPr>
        <w:t>חקיקה</w:t>
      </w:r>
      <w:r>
        <w:rPr>
          <w:rtl w:val="true"/>
        </w:rPr>
        <w:t xml:space="preserve">, </w:t>
      </w:r>
      <w:r>
        <w:rPr>
          <w:rtl w:val="true"/>
        </w:rPr>
        <w:t>כך</w:t>
      </w:r>
      <w:r>
        <w:rPr>
          <w:rFonts w:eastAsia="Arial TUR;Arial" w:cs="Arial TUR;Arial"/>
          <w:rtl w:val="true"/>
        </w:rPr>
        <w:t xml:space="preserve"> </w:t>
      </w:r>
      <w:r>
        <w:rPr>
          <w:rtl w:val="true"/>
        </w:rPr>
        <w:t>שהוראת</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המגדירה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תפרט</w:t>
      </w:r>
      <w:r>
        <w:rPr>
          <w:rFonts w:eastAsia="Arial TUR;Arial" w:cs="Arial TUR;Arial"/>
          <w:rtl w:val="true"/>
        </w:rPr>
        <w:t xml:space="preserve"> </w:t>
      </w:r>
      <w:r>
        <w:rPr>
          <w:rtl w:val="true"/>
        </w:rPr>
        <w:t>ותפרוש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סוגי</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הנופלים</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האיסור</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ימנע</w:t>
      </w:r>
      <w:r>
        <w:rPr>
          <w:rFonts w:eastAsia="Arial TUR;Arial" w:cs="Arial TUR;Arial"/>
          <w:rtl w:val="true"/>
        </w:rPr>
        <w:t xml:space="preserve"> </w:t>
      </w:r>
      <w:r>
        <w:rPr>
          <w:rtl w:val="true"/>
        </w:rPr>
        <w:t>עמימות</w:t>
      </w:r>
      <w:r>
        <w:rPr>
          <w:rFonts w:eastAsia="Arial TUR;Arial" w:cs="Arial TUR;Arial"/>
          <w:rtl w:val="true"/>
        </w:rPr>
        <w:t xml:space="preserve"> </w:t>
      </w:r>
      <w:r>
        <w:rPr>
          <w:rtl w:val="true"/>
        </w:rPr>
        <w:t>ואי</w:t>
      </w:r>
      <w:r>
        <w:rPr>
          <w:rtl w:val="true"/>
        </w:rPr>
        <w:t>-</w:t>
      </w:r>
      <w:r>
        <w:rPr>
          <w:rtl w:val="true"/>
        </w:rPr>
        <w:t>בהירות</w:t>
      </w:r>
      <w:r>
        <w:rPr>
          <w:rtl w:val="true"/>
        </w:rPr>
        <w:t xml:space="preserve">, </w:t>
      </w:r>
      <w:r>
        <w:rPr>
          <w:rtl w:val="true"/>
        </w:rPr>
        <w:t>ובכך</w:t>
      </w:r>
      <w:r>
        <w:rPr>
          <w:rFonts w:eastAsia="Arial TUR;Arial" w:cs="Arial TUR;Arial"/>
          <w:rtl w:val="true"/>
        </w:rPr>
        <w:t xml:space="preserve"> </w:t>
      </w:r>
      <w:r>
        <w:rPr>
          <w:rtl w:val="true"/>
        </w:rPr>
        <w:t>תכווין</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ראויה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ותסייע</w:t>
      </w:r>
      <w:r>
        <w:rPr>
          <w:rFonts w:eastAsia="Arial TUR;Arial" w:cs="Arial TUR;Arial"/>
          <w:rtl w:val="true"/>
        </w:rPr>
        <w:t xml:space="preserve"> </w:t>
      </w:r>
      <w:r>
        <w:rPr>
          <w:rtl w:val="true"/>
        </w:rPr>
        <w:t>בהרתעתם</w:t>
      </w:r>
      <w:r>
        <w:rPr>
          <w:rtl w:val="true"/>
        </w:rPr>
        <w:t xml:space="preserve">. </w:t>
      </w:r>
      <w:r>
        <w:rPr>
          <w:rtl w:val="true"/>
        </w:rPr>
        <w:t>ניסיונות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נשאו</w:t>
      </w:r>
      <w:r>
        <w:rPr>
          <w:rFonts w:eastAsia="Arial TUR;Arial" w:cs="Arial TUR;Arial"/>
          <w:rtl w:val="true"/>
        </w:rPr>
        <w:t xml:space="preserve"> </w:t>
      </w:r>
      <w:r>
        <w:rPr>
          <w:rtl w:val="true"/>
        </w:rPr>
        <w:t>פרי</w:t>
      </w:r>
      <w:r>
        <w:rPr>
          <w:rtl w:val="true"/>
        </w:rPr>
        <w:t xml:space="preserve">, </w:t>
      </w:r>
      <w:r>
        <w:rPr>
          <w:rtl w:val="true"/>
        </w:rPr>
        <w:t>ויש</w:t>
      </w:r>
      <w:r>
        <w:rPr>
          <w:rFonts w:eastAsia="Arial TUR;Arial" w:cs="Arial TUR;Arial"/>
          <w:rtl w:val="true"/>
        </w:rPr>
        <w:t xml:space="preserve"> </w:t>
      </w:r>
      <w:r>
        <w:rPr>
          <w:rtl w:val="true"/>
        </w:rPr>
        <w:t>להצר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w:t>
      </w:r>
      <w:r>
        <w:rPr>
          <w:rtl w:val="true"/>
        </w:rPr>
        <w:t>ראו</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תזכיר</w:t>
      </w:r>
      <w:r>
        <w:rPr>
          <w:rFonts w:eastAsia="Arial TUR;Arial" w:cs="Arial TUR;Arial"/>
          <w:rtl w:val="true"/>
        </w:rPr>
        <w:t xml:space="preserve"> </w:t>
      </w:r>
      <w:hyperlink r:id="rId8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w:t>
      </w:r>
      <w:r>
        <w:rPr>
          <w:rtl w:val="true"/>
        </w:rPr>
        <w:t>תיקון</w:t>
      </w:r>
      <w:r>
        <w:rPr>
          <w:rFonts w:eastAsia="Arial TUR;Arial" w:cs="Arial TUR;Arial"/>
          <w:rtl w:val="true"/>
        </w:rPr>
        <w:t xml:space="preserve"> </w:t>
      </w:r>
      <w:r>
        <w:rPr>
          <w:rtl w:val="true"/>
        </w:rPr>
        <w:t>–</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tl w:val="true"/>
        </w:rPr>
        <w:t xml:space="preserve">), </w:t>
      </w:r>
      <w:r>
        <w:rPr>
          <w:rtl w:val="true"/>
        </w:rPr>
        <w:t>התשס</w:t>
      </w:r>
      <w:r>
        <w:rPr>
          <w:rtl w:val="true"/>
        </w:rPr>
        <w:t>"</w:t>
      </w:r>
      <w:r>
        <w:rPr>
          <w:rtl w:val="true"/>
        </w:rPr>
        <w:t>ט</w:t>
      </w:r>
      <w:r>
        <w:rPr>
          <w:rtl w:val="true"/>
        </w:rPr>
        <w:t>-</w:t>
      </w:r>
      <w:r>
        <w:rPr/>
        <w:t>2009</w:t>
      </w:r>
      <w:r>
        <w:rPr>
          <w:rtl w:val="true"/>
        </w:rPr>
        <w:t xml:space="preserve">; </w:t>
      </w:r>
      <w:r>
        <w:rPr>
          <w:rtl w:val="true"/>
        </w:rPr>
        <w:t>מרדכי</w:t>
      </w:r>
      <w:r>
        <w:rPr>
          <w:rFonts w:eastAsia="Arial TUR;Arial" w:cs="Arial TUR;Arial"/>
          <w:rtl w:val="true"/>
        </w:rPr>
        <w:t xml:space="preserve"> </w:t>
      </w:r>
      <w:r>
        <w:rPr>
          <w:rtl w:val="true"/>
        </w:rPr>
        <w:t>קרמניצר</w:t>
      </w:r>
      <w:r>
        <w:rPr>
          <w:rFonts w:eastAsia="Arial TUR;Arial" w:cs="Arial TUR;Arial"/>
          <w:rtl w:val="true"/>
        </w:rPr>
        <w:t xml:space="preserve"> </w:t>
      </w:r>
      <w:r>
        <w:rPr>
          <w:rtl w:val="true"/>
        </w:rPr>
        <w:t>ועמיר</w:t>
      </w:r>
      <w:r>
        <w:rPr>
          <w:rFonts w:eastAsia="Arial TUR;Arial" w:cs="Arial TUR;Arial"/>
          <w:rtl w:val="true"/>
        </w:rPr>
        <w:t xml:space="preserve"> </w:t>
      </w:r>
      <w:r>
        <w:rPr>
          <w:rtl w:val="true"/>
        </w:rPr>
        <w:t>פוקס</w:t>
      </w:r>
      <w:r>
        <w:rPr>
          <w:rtl w:val="true"/>
        </w:rPr>
        <w:t xml:space="preserve">, </w:t>
      </w:r>
      <w:r>
        <w:rPr>
          <w:rtl w:val="true"/>
        </w:rPr>
        <w:t>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הצעת</w:t>
      </w:r>
      <w:r>
        <w:rPr>
          <w:rFonts w:eastAsia="Arial TUR;Arial" w:cs="Arial TUR;Arial"/>
          <w:rtl w:val="true"/>
        </w:rPr>
        <w:t xml:space="preserve"> </w:t>
      </w:r>
      <w:r>
        <w:rPr>
          <w:rtl w:val="true"/>
        </w:rPr>
        <w:t>חקיקה</w:t>
      </w:r>
      <w:r>
        <w:rPr>
          <w:rFonts w:eastAsia="Arial TUR;Arial" w:cs="Arial TUR;Arial"/>
          <w:rtl w:val="true"/>
        </w:rPr>
        <w:t xml:space="preserve"> </w:t>
      </w:r>
      <w:r>
        <w:rPr>
          <w:rtl w:val="true"/>
        </w:rPr>
        <w:t>מעודכנת</w:t>
      </w:r>
      <w:r>
        <w:rPr>
          <w:rtl w:val="true"/>
        </w:rPr>
        <w:t xml:space="preserve">, </w:t>
      </w:r>
      <w:r>
        <w:rPr>
          <w:rtl w:val="true"/>
        </w:rPr>
        <w:t>בתוך</w:t>
      </w:r>
      <w:r>
        <w:rPr>
          <w:rtl w:val="true"/>
        </w:rPr>
        <w:t xml:space="preserve">: </w:t>
      </w:r>
      <w:r>
        <w:rPr>
          <w:rtl w:val="true"/>
        </w:rPr>
        <w:t>עמיר</w:t>
      </w:r>
      <w:r>
        <w:rPr>
          <w:rFonts w:eastAsia="Arial TUR;Arial" w:cs="Arial TUR;Arial"/>
          <w:rtl w:val="true"/>
        </w:rPr>
        <w:t xml:space="preserve"> </w:t>
      </w:r>
      <w:r>
        <w:rPr>
          <w:rtl w:val="true"/>
        </w:rPr>
        <w:t>פוקס</w:t>
      </w:r>
      <w:r>
        <w:rPr>
          <w:rFonts w:eastAsia="Arial TUR;Arial" w:cs="Arial TUR;Arial"/>
          <w:rtl w:val="true"/>
        </w:rPr>
        <w:t xml:space="preserve"> </w:t>
      </w:r>
      <w:r>
        <w:rPr>
          <w:rtl w:val="true"/>
        </w:rPr>
        <w:t>ועדנה</w:t>
      </w:r>
      <w:r>
        <w:rPr>
          <w:rFonts w:eastAsia="Arial TUR;Arial" w:cs="Arial TUR;Arial"/>
          <w:rtl w:val="true"/>
        </w:rPr>
        <w:t xml:space="preserve"> </w:t>
      </w:r>
      <w:r>
        <w:rPr>
          <w:rtl w:val="true"/>
        </w:rPr>
        <w:t>הראל</w:t>
      </w:r>
      <w:r>
        <w:rPr>
          <w:rtl w:val="true"/>
        </w:rPr>
        <w:t>-</w:t>
      </w:r>
      <w:r>
        <w:rPr>
          <w:rtl w:val="true"/>
        </w:rPr>
        <w:t>פישר</w:t>
      </w:r>
      <w:r>
        <w:rPr>
          <w:rtl w:val="true"/>
        </w:rPr>
        <w:t>, "</w:t>
      </w:r>
      <w:r>
        <w:rPr>
          <w:rtl w:val="true"/>
        </w:rPr>
        <w:t>תיקון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tl w:val="true"/>
        </w:rPr>
        <w:t xml:space="preserve">: </w:t>
      </w:r>
      <w:r>
        <w:rPr>
          <w:rtl w:val="true"/>
        </w:rPr>
        <w:t>צעד</w:t>
      </w:r>
      <w:r>
        <w:rPr>
          <w:rFonts w:eastAsia="Arial TUR;Arial" w:cs="Arial TUR;Arial"/>
          <w:rtl w:val="true"/>
        </w:rPr>
        <w:t xml:space="preserve"> </w:t>
      </w:r>
      <w:r>
        <w:rPr>
          <w:rtl w:val="true"/>
        </w:rPr>
        <w:t>חשוב</w:t>
      </w:r>
      <w:r>
        <w:rPr>
          <w:rFonts w:eastAsia="Arial TUR;Arial" w:cs="Arial TUR;Arial"/>
          <w:rtl w:val="true"/>
        </w:rPr>
        <w:t xml:space="preserve"> </w:t>
      </w:r>
      <w:r>
        <w:rPr>
          <w:rtl w:val="true"/>
        </w:rPr>
        <w:t>במלחמה</w:t>
      </w:r>
      <w:r>
        <w:rPr>
          <w:rFonts w:eastAsia="Arial TUR;Arial" w:cs="Arial TUR;Arial"/>
          <w:rtl w:val="true"/>
        </w:rPr>
        <w:t xml:space="preserve"> </w:t>
      </w:r>
      <w:r>
        <w:rPr>
          <w:rtl w:val="true"/>
        </w:rPr>
        <w:t>בשחיתות</w:t>
      </w:r>
      <w:r>
        <w:rPr>
          <w:rtl w:val="true"/>
        </w:rPr>
        <w:t xml:space="preserve">", </w:t>
      </w:r>
      <w:r>
        <w:rPr>
          <w:rFonts w:ascii="Century" w:hAnsi="Century" w:cs="Miriam"/>
          <w:b/>
          <w:b/>
          <w:spacing w:val="0"/>
          <w:szCs w:val="24"/>
          <w:rtl w:val="true"/>
        </w:rPr>
        <w:t>הפרלמנט</w:t>
      </w:r>
      <w:r>
        <w:rPr>
          <w:rFonts w:eastAsia="Arial TUR;Arial" w:cs="Arial TUR;Arial"/>
          <w:rtl w:val="true"/>
        </w:rPr>
        <w:t xml:space="preserve"> </w:t>
      </w:r>
      <w:r>
        <w:rPr/>
        <w:t>82</w:t>
      </w:r>
      <w:r>
        <w:rPr>
          <w:rtl w:val="true"/>
        </w:rPr>
        <w:t xml:space="preserve"> (</w:t>
      </w:r>
      <w:r>
        <w:rPr/>
        <w:t>2018</w:t>
      </w:r>
      <w:r>
        <w:rPr>
          <w:rtl w:val="true"/>
        </w:rPr>
        <w:t>)</w:t>
      </w:r>
      <w:r>
        <w:rPr>
          <w:rtl w:val="true"/>
        </w:rPr>
        <w:t>).</w:t>
      </w:r>
    </w:p>
    <w:p>
      <w:pPr>
        <w:pStyle w:val="Ruller41"/>
        <w:ind w:end="0"/>
        <w:jc w:val="both"/>
        <w:rPr/>
      </w:pPr>
      <w:r>
        <w:rPr>
          <w:rtl w:val="true"/>
        </w:rPr>
      </w:r>
    </w:p>
    <w:p>
      <w:pPr>
        <w:pStyle w:val="Ruller42"/>
        <w:numPr>
          <w:ilvl w:val="0"/>
          <w:numId w:val="1"/>
        </w:numPr>
        <w:ind w:end="0"/>
        <w:jc w:val="both"/>
        <w:rPr/>
      </w:pPr>
      <w:r>
        <w:rPr>
          <w:rtl w:val="true"/>
        </w:rPr>
        <w:t>מהותה</w:t>
      </w:r>
      <w:r>
        <w:rPr>
          <w:rtl w:val="true"/>
        </w:rPr>
        <w:t xml:space="preserve">, </w:t>
      </w:r>
      <w:r>
        <w:rPr>
          <w:rtl w:val="true"/>
        </w:rPr>
        <w:t>תכליותיה</w:t>
      </w:r>
      <w:r>
        <w:rPr>
          <w:rtl w:val="true"/>
        </w:rPr>
        <w:t xml:space="preserve">, </w:t>
      </w:r>
      <w:r>
        <w:rPr>
          <w:rtl w:val="true"/>
        </w:rPr>
        <w:t>יסודותיה וגבולותיה של העבירה נדונו בהרחבה בפסיקתו המנחה של בית משפט זה ב</w:t>
      </w:r>
      <w:hyperlink r:id="rId82">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1397/03</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שבס</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נט</w:t>
        </w:r>
      </w:hyperlink>
      <w:r>
        <w:rPr>
          <w:rtl w:val="true"/>
        </w:rPr>
        <w:t>(</w:t>
      </w:r>
      <w:r>
        <w:rPr/>
        <w:t>4</w:t>
      </w:r>
      <w:r>
        <w:rPr>
          <w:rtl w:val="true"/>
        </w:rPr>
        <w:t xml:space="preserve">) </w:t>
      </w:r>
      <w:r>
        <w:rPr/>
        <w:t>385</w:t>
      </w:r>
      <w:r>
        <w:rPr>
          <w:rtl w:val="true"/>
        </w:rPr>
        <w:t xml:space="preserve"> (</w:t>
      </w:r>
      <w:r>
        <w:rPr/>
        <w:t>2004</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שבס</w:t>
      </w:r>
      <w:r>
        <w:rPr>
          <w:rtl w:val="true"/>
        </w:rPr>
        <w:t xml:space="preserve">), </w:t>
      </w:r>
      <w:r>
        <w:rPr>
          <w:rtl w:val="true"/>
        </w:rPr>
        <w:t xml:space="preserve">בו התבקש בית המשפט לקבוע את </w:t>
      </w:r>
      <w:r>
        <w:rPr>
          <w:rtl w:val="true"/>
        </w:rPr>
        <w:t>"</w:t>
      </w:r>
      <w:r>
        <w:rPr>
          <w:rtl w:val="true"/>
        </w:rPr>
        <w:t>עיקריה ותחומי פרישתה של עבירת המרמה והפרת אמונים</w:t>
      </w:r>
      <w:r>
        <w:rPr>
          <w:rtl w:val="true"/>
        </w:rPr>
        <w:t xml:space="preserve">, </w:t>
      </w:r>
      <w:r>
        <w:rPr>
          <w:rtl w:val="true"/>
        </w:rPr>
        <w:t>במגמה לקבוע מבחן ברור ומדוייק ככל הניתן ליסודותיה של העבירה וליישומו של הדין</w:t>
      </w:r>
      <w:r>
        <w:rPr>
          <w:rtl w:val="true"/>
        </w:rPr>
        <w:t>" (</w:t>
      </w:r>
      <w:r>
        <w:rPr>
          <w:rtl w:val="true"/>
        </w:rPr>
        <w:t>שם</w:t>
      </w:r>
      <w:r>
        <w:rPr>
          <w:rtl w:val="true"/>
        </w:rPr>
        <w:t xml:space="preserve">, </w:t>
      </w:r>
      <w:r>
        <w:rPr>
          <w:rtl w:val="true"/>
        </w:rPr>
        <w:t>בעמ</w:t>
      </w:r>
      <w:r>
        <w:rPr>
          <w:rtl w:val="true"/>
        </w:rPr>
        <w:t xml:space="preserve">' </w:t>
      </w:r>
      <w:r>
        <w:rPr/>
        <w:t>404</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באותו עניין נקבע</w:t>
      </w:r>
      <w:r>
        <w:rPr>
          <w:rtl w:val="true"/>
        </w:rPr>
        <w:t xml:space="preserve">, </w:t>
      </w:r>
      <w:r>
        <w:rPr>
          <w:rtl w:val="true"/>
        </w:rPr>
        <w:t>כי האיסור הפלילי הקבוע בעבירה זו נועד להגן על שלושה ערכים</w:t>
      </w:r>
      <w:r>
        <w:rPr>
          <w:rtl w:val="true"/>
        </w:rPr>
        <w:t xml:space="preserve">, </w:t>
      </w:r>
      <w:r>
        <w:rPr>
          <w:rtl w:val="true"/>
        </w:rPr>
        <w:t xml:space="preserve">אשר </w:t>
      </w:r>
      <w:r>
        <w:rPr>
          <w:rtl w:val="true"/>
        </w:rPr>
        <w:t>"</w:t>
      </w:r>
      <w:r>
        <w:rPr>
          <w:rtl w:val="true"/>
        </w:rPr>
        <w:t>נוגעים לרמה המוסרית של החברה כולה ולתחושת הלכידות והמחויבות של הפרטים החברים בה</w:t>
      </w:r>
      <w:r>
        <w:rPr>
          <w:rtl w:val="true"/>
        </w:rPr>
        <w:t xml:space="preserve">", </w:t>
      </w:r>
      <w:r>
        <w:rPr>
          <w:rtl w:val="true"/>
        </w:rPr>
        <w:t xml:space="preserve">ואשר </w:t>
      </w:r>
      <w:r>
        <w:rPr>
          <w:rtl w:val="true"/>
        </w:rPr>
        <w:t>"</w:t>
      </w:r>
      <w:r>
        <w:rPr>
          <w:rtl w:val="true"/>
        </w:rPr>
        <w:t>מהווים תנאים הכרחיים לקיומה של חברה דמוקרטית יציבה ומתפקדת</w:t>
      </w:r>
      <w:r>
        <w:rPr>
          <w:rtl w:val="true"/>
        </w:rPr>
        <w:t>" (</w:t>
      </w:r>
      <w:r>
        <w:rPr>
          <w:rtl w:val="true"/>
        </w:rPr>
        <w:t>שם</w:t>
      </w:r>
      <w:r>
        <w:rPr>
          <w:rtl w:val="true"/>
        </w:rPr>
        <w:t xml:space="preserve">, </w:t>
      </w:r>
      <w:r>
        <w:rPr>
          <w:rtl w:val="true"/>
        </w:rPr>
        <w:t>בעמ</w:t>
      </w:r>
      <w:r>
        <w:rPr>
          <w:rtl w:val="true"/>
        </w:rPr>
        <w:t xml:space="preserve">' </w:t>
      </w:r>
      <w:r>
        <w:rPr/>
        <w:t>413-412</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הערך הראשון הוא </w:t>
      </w:r>
      <w:r>
        <w:rPr>
          <w:rtl w:val="true"/>
        </w:rPr>
        <w:t>אמון</w:t>
      </w:r>
      <w:r>
        <w:rPr>
          <w:rtl w:val="true"/>
        </w:rPr>
        <w:t xml:space="preserve"> </w:t>
      </w:r>
      <w:r>
        <w:rPr>
          <w:rtl w:val="true"/>
        </w:rPr>
        <w:t>הציבור</w:t>
      </w:r>
      <w:r>
        <w:rPr>
          <w:rtl w:val="true"/>
        </w:rPr>
        <w:t xml:space="preserve"> </w:t>
      </w:r>
      <w:r>
        <w:rPr>
          <w:rtl w:val="true"/>
        </w:rPr>
        <w:t>בעובדי</w:t>
      </w:r>
      <w:r>
        <w:rPr>
          <w:rtl w:val="true"/>
        </w:rPr>
        <w:t xml:space="preserve"> </w:t>
      </w:r>
      <w:r>
        <w:rPr>
          <w:rtl w:val="true"/>
        </w:rPr>
        <w:t>הציבור</w:t>
      </w:r>
      <w:r>
        <w:rPr>
          <w:rtl w:val="true"/>
        </w:rPr>
        <w:t xml:space="preserve">. </w:t>
      </w:r>
      <w:r>
        <w:rPr>
          <w:rtl w:val="true"/>
        </w:rPr>
        <w:t>הערך השני הוא שמירה על</w:t>
      </w:r>
      <w:r>
        <w:rPr>
          <w:rtl w:val="true"/>
        </w:rPr>
        <w:t xml:space="preserve"> </w:t>
      </w:r>
      <w:r>
        <w:rPr>
          <w:rtl w:val="true"/>
        </w:rPr>
        <w:t>טוהר</w:t>
      </w:r>
      <w:r>
        <w:rPr>
          <w:rtl w:val="true"/>
        </w:rPr>
        <w:t xml:space="preserve"> </w:t>
      </w:r>
      <w:r>
        <w:rPr>
          <w:rtl w:val="true"/>
        </w:rPr>
        <w:t>המידות</w:t>
      </w:r>
      <w:r>
        <w:rPr>
          <w:rtl w:val="true"/>
        </w:rPr>
        <w:t xml:space="preserve"> של פקידי הציבור</w:t>
      </w:r>
      <w:r>
        <w:rPr>
          <w:rtl w:val="true"/>
        </w:rPr>
        <w:t xml:space="preserve">. </w:t>
      </w:r>
      <w:r>
        <w:rPr>
          <w:rtl w:val="true"/>
        </w:rPr>
        <w:t>הערך השלישי הוא הגנה על האינטרס הציבורי עליו מופקדים עובדי הציבור</w:t>
      </w:r>
      <w:r>
        <w:rPr>
          <w:rtl w:val="true"/>
        </w:rPr>
        <w:t xml:space="preserve">, </w:t>
      </w:r>
      <w:r>
        <w:rPr>
          <w:rtl w:val="true"/>
        </w:rPr>
        <w:t>ובכלל זה פעילותו התקינה של המינהל הציבורי</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הערך</w:t>
      </w:r>
      <w:r>
        <w:rPr>
          <w:rtl w:val="true"/>
        </w:rPr>
        <w:t xml:space="preserve"> </w:t>
      </w:r>
      <w:r>
        <w:rPr>
          <w:rtl w:val="true"/>
        </w:rPr>
        <w:t>המוגן</w:t>
      </w:r>
      <w:r>
        <w:rPr>
          <w:rtl w:val="true"/>
        </w:rPr>
        <w:t xml:space="preserve"> </w:t>
      </w:r>
      <w:r>
        <w:rPr>
          <w:rtl w:val="true"/>
        </w:rPr>
        <w:t>של</w:t>
      </w:r>
      <w:r>
        <w:rPr>
          <w:rtl w:val="true"/>
        </w:rPr>
        <w:t xml:space="preserve"> </w:t>
      </w:r>
      <w:r>
        <w:rPr>
          <w:rtl w:val="true"/>
        </w:rPr>
        <w:t>אמון</w:t>
      </w:r>
      <w:r>
        <w:rPr>
          <w:rtl w:val="true"/>
        </w:rPr>
        <w:t xml:space="preserve"> </w:t>
      </w:r>
      <w:r>
        <w:rPr>
          <w:rtl w:val="true"/>
        </w:rPr>
        <w:t>הציבור</w:t>
      </w:r>
      <w:r>
        <w:rPr>
          <w:rtl w:val="true"/>
        </w:rPr>
        <w:t xml:space="preserve"> </w:t>
      </w:r>
      <w:r>
        <w:rPr>
          <w:rtl w:val="true"/>
        </w:rPr>
        <w:t>מחייב</w:t>
      </w:r>
      <w:r>
        <w:rPr>
          <w:rtl w:val="true"/>
        </w:rPr>
        <w:t xml:space="preserve"> </w:t>
      </w:r>
      <w:r>
        <w:rPr>
          <w:rtl w:val="true"/>
        </w:rPr>
        <w:t>שעובד</w:t>
      </w:r>
      <w:r>
        <w:rPr>
          <w:rtl w:val="true"/>
        </w:rPr>
        <w:t xml:space="preserve"> </w:t>
      </w:r>
      <w:r>
        <w:rPr>
          <w:rtl w:val="true"/>
        </w:rPr>
        <w:t>הציבור</w:t>
      </w:r>
      <w:r>
        <w:rPr>
          <w:rtl w:val="true"/>
        </w:rPr>
        <w:t xml:space="preserve"> </w:t>
      </w:r>
      <w:r>
        <w:rPr>
          <w:rtl w:val="true"/>
        </w:rPr>
        <w:t>ישתמש</w:t>
      </w:r>
      <w:r>
        <w:rPr>
          <w:rtl w:val="true"/>
        </w:rPr>
        <w:t xml:space="preserve"> </w:t>
      </w:r>
      <w:r>
        <w:rPr>
          <w:rtl w:val="true"/>
        </w:rPr>
        <w:t>בסמכויות</w:t>
      </w:r>
      <w:r>
        <w:rPr>
          <w:rtl w:val="true"/>
        </w:rPr>
        <w:t xml:space="preserve"> </w:t>
      </w:r>
      <w:r>
        <w:rPr>
          <w:rtl w:val="true"/>
        </w:rPr>
        <w:t>שהוקנו</w:t>
      </w:r>
      <w:r>
        <w:rPr>
          <w:rtl w:val="true"/>
        </w:rPr>
        <w:t xml:space="preserve"> </w:t>
      </w:r>
      <w:r>
        <w:rPr>
          <w:rtl w:val="true"/>
        </w:rPr>
        <w:t>לו</w:t>
      </w:r>
      <w:r>
        <w:rPr>
          <w:rtl w:val="true"/>
        </w:rPr>
        <w:t xml:space="preserve"> </w:t>
      </w:r>
      <w:r>
        <w:rPr>
          <w:rtl w:val="true"/>
        </w:rPr>
        <w:t>מכוח</w:t>
      </w:r>
      <w:r>
        <w:rPr>
          <w:rtl w:val="true"/>
        </w:rPr>
        <w:t xml:space="preserve"> </w:t>
      </w:r>
      <w:r>
        <w:rPr>
          <w:rtl w:val="true"/>
        </w:rPr>
        <w:t>תפקידו</w:t>
      </w:r>
      <w:r>
        <w:rPr>
          <w:rtl w:val="true"/>
        </w:rPr>
        <w:t xml:space="preserve"> </w:t>
      </w:r>
      <w:r>
        <w:rPr>
          <w:rtl w:val="true"/>
        </w:rPr>
        <w:t>הציבורי</w:t>
      </w:r>
      <w:r>
        <w:rPr>
          <w:rtl w:val="true"/>
        </w:rPr>
        <w:t xml:space="preserve"> </w:t>
      </w:r>
      <w:r>
        <w:rPr>
          <w:rtl w:val="true"/>
        </w:rPr>
        <w:t>אך</w:t>
      </w:r>
      <w:r>
        <w:rPr>
          <w:rtl w:val="true"/>
        </w:rPr>
        <w:t xml:space="preserve"> </w:t>
      </w:r>
      <w:r>
        <w:rPr>
          <w:rtl w:val="true"/>
        </w:rPr>
        <w:t>ורק</w:t>
      </w:r>
      <w:r>
        <w:rPr>
          <w:rtl w:val="true"/>
        </w:rPr>
        <w:t xml:space="preserve"> </w:t>
      </w:r>
      <w:r>
        <w:rPr>
          <w:rtl w:val="true"/>
        </w:rPr>
        <w:t>למטרות</w:t>
      </w:r>
      <w:r>
        <w:rPr>
          <w:rtl w:val="true"/>
        </w:rPr>
        <w:t xml:space="preserve"> </w:t>
      </w:r>
      <w:r>
        <w:rPr>
          <w:rtl w:val="true"/>
        </w:rPr>
        <w:t>שלשמן</w:t>
      </w:r>
      <w:r>
        <w:rPr>
          <w:rtl w:val="true"/>
        </w:rPr>
        <w:t xml:space="preserve"> </w:t>
      </w:r>
      <w:r>
        <w:rPr>
          <w:rtl w:val="true"/>
        </w:rPr>
        <w:t>הופקדו</w:t>
      </w:r>
      <w:r>
        <w:rPr>
          <w:rtl w:val="true"/>
        </w:rPr>
        <w:t xml:space="preserve"> </w:t>
      </w:r>
      <w:r>
        <w:rPr>
          <w:rtl w:val="true"/>
        </w:rPr>
        <w:t>בידיו</w:t>
      </w:r>
      <w:r>
        <w:rPr>
          <w:rtl w:val="true"/>
        </w:rPr>
        <w:t xml:space="preserve">. </w:t>
      </w:r>
      <w:r>
        <w:rPr>
          <w:rtl w:val="true"/>
        </w:rPr>
        <w:t>עובד</w:t>
      </w:r>
      <w:r>
        <w:rPr>
          <w:rtl w:val="true"/>
        </w:rPr>
        <w:t xml:space="preserve"> </w:t>
      </w:r>
      <w:r>
        <w:rPr>
          <w:rtl w:val="true"/>
        </w:rPr>
        <w:t>ה</w:t>
      </w:r>
      <w:r>
        <w:rPr>
          <w:rtl w:val="true"/>
        </w:rPr>
        <w:t>ציבור</w:t>
      </w:r>
      <w:r>
        <w:rPr>
          <w:rtl w:val="true"/>
        </w:rPr>
        <w:t xml:space="preserve"> </w:t>
      </w:r>
      <w:r>
        <w:rPr>
          <w:rtl w:val="true"/>
        </w:rPr>
        <w:t>חב</w:t>
      </w:r>
      <w:r>
        <w:rPr>
          <w:rtl w:val="true"/>
        </w:rPr>
        <w:t xml:space="preserve"> </w:t>
      </w:r>
      <w:r>
        <w:rPr>
          <w:rtl w:val="true"/>
        </w:rPr>
        <w:t>אמונים</w:t>
      </w:r>
      <w:r>
        <w:rPr>
          <w:rtl w:val="true"/>
        </w:rPr>
        <w:t xml:space="preserve"> </w:t>
      </w:r>
      <w:r>
        <w:rPr>
          <w:rtl w:val="true"/>
        </w:rPr>
        <w:t>לציבור</w:t>
      </w:r>
      <w:r>
        <w:rPr>
          <w:rtl w:val="true"/>
        </w:rPr>
        <w:t xml:space="preserve"> </w:t>
      </w:r>
      <w:r>
        <w:rPr>
          <w:rtl w:val="true"/>
        </w:rPr>
        <w:t>אותו</w:t>
      </w:r>
      <w:r>
        <w:rPr>
          <w:rtl w:val="true"/>
        </w:rPr>
        <w:t xml:space="preserve"> </w:t>
      </w:r>
      <w:r>
        <w:rPr>
          <w:rtl w:val="true"/>
        </w:rPr>
        <w:t>הוא</w:t>
      </w:r>
      <w:r>
        <w:rPr>
          <w:rtl w:val="true"/>
        </w:rPr>
        <w:t xml:space="preserve"> </w:t>
      </w:r>
      <w:r>
        <w:rPr>
          <w:rtl w:val="true"/>
        </w:rPr>
        <w:t>משרת</w:t>
      </w:r>
      <w:r>
        <w:rPr>
          <w:rtl w:val="true"/>
        </w:rPr>
        <w:t xml:space="preserve">. </w:t>
      </w:r>
      <w:r>
        <w:rPr>
          <w:rtl w:val="true"/>
        </w:rPr>
        <w:t>אמון</w:t>
      </w:r>
      <w:r>
        <w:rPr>
          <w:rtl w:val="true"/>
        </w:rPr>
        <w:t xml:space="preserve"> </w:t>
      </w:r>
      <w:r>
        <w:rPr>
          <w:rtl w:val="true"/>
        </w:rPr>
        <w:t>זה</w:t>
      </w:r>
      <w:r>
        <w:rPr>
          <w:rtl w:val="true"/>
        </w:rPr>
        <w:t xml:space="preserve"> </w:t>
      </w:r>
      <w:r>
        <w:rPr>
          <w:rtl w:val="true"/>
        </w:rPr>
        <w:t>הוא</w:t>
      </w:r>
      <w:r>
        <w:rPr>
          <w:rtl w:val="true"/>
        </w:rPr>
        <w:t xml:space="preserve"> </w:t>
      </w:r>
      <w:r>
        <w:rPr>
          <w:rtl w:val="true"/>
        </w:rPr>
        <w:t>מצרך</w:t>
      </w:r>
      <w:r>
        <w:rPr>
          <w:rtl w:val="true"/>
        </w:rPr>
        <w:t xml:space="preserve"> </w:t>
      </w:r>
      <w:r>
        <w:rPr>
          <w:rtl w:val="true"/>
        </w:rPr>
        <w:t>יקר</w:t>
      </w:r>
      <w:r>
        <w:rPr>
          <w:rtl w:val="true"/>
        </w:rPr>
        <w:t xml:space="preserve"> </w:t>
      </w:r>
      <w:r>
        <w:rPr>
          <w:rtl w:val="true"/>
        </w:rPr>
        <w:t>ערך</w:t>
      </w:r>
      <w:r>
        <w:rPr>
          <w:rtl w:val="true"/>
        </w:rPr>
        <w:t xml:space="preserve">, </w:t>
      </w:r>
      <w:r>
        <w:rPr>
          <w:rtl w:val="true"/>
        </w:rPr>
        <w:t>ועליו</w:t>
      </w:r>
      <w:r>
        <w:rPr>
          <w:rtl w:val="true"/>
        </w:rPr>
        <w:t xml:space="preserve"> </w:t>
      </w:r>
      <w:r>
        <w:rPr>
          <w:rtl w:val="true"/>
        </w:rPr>
        <w:t>לשמור</w:t>
      </w:r>
      <w:r>
        <w:rPr>
          <w:rtl w:val="true"/>
        </w:rPr>
        <w:t xml:space="preserve"> </w:t>
      </w:r>
      <w:r>
        <w:rPr>
          <w:rtl w:val="true"/>
        </w:rPr>
        <w:t>עליו</w:t>
      </w:r>
      <w:r>
        <w:rPr>
          <w:rtl w:val="true"/>
        </w:rPr>
        <w:t xml:space="preserve"> </w:t>
      </w:r>
      <w:r>
        <w:rPr>
          <w:rtl w:val="true"/>
        </w:rPr>
        <w:t>מכל</w:t>
      </w:r>
      <w:r>
        <w:rPr>
          <w:rtl w:val="true"/>
        </w:rPr>
        <w:t xml:space="preserve"> </w:t>
      </w:r>
      <w:r>
        <w:rPr>
          <w:rtl w:val="true"/>
        </w:rPr>
        <w:t>משמר</w:t>
      </w:r>
      <w:r>
        <w:rPr>
          <w:rtl w:val="true"/>
        </w:rPr>
        <w:t xml:space="preserve">. </w:t>
      </w:r>
      <w:r>
        <w:rPr>
          <w:rtl w:val="true"/>
        </w:rPr>
        <w:t>עובד</w:t>
      </w:r>
      <w:r>
        <w:rPr>
          <w:rtl w:val="true"/>
        </w:rPr>
        <w:t xml:space="preserve"> </w:t>
      </w:r>
      <w:r>
        <w:rPr>
          <w:rtl w:val="true"/>
        </w:rPr>
        <w:t>ציבור</w:t>
      </w:r>
      <w:r>
        <w:rPr>
          <w:rtl w:val="true"/>
        </w:rPr>
        <w:t xml:space="preserve"> </w:t>
      </w:r>
      <w:r>
        <w:rPr>
          <w:rtl w:val="true"/>
        </w:rPr>
        <w:t>העושה</w:t>
      </w:r>
      <w:r>
        <w:rPr>
          <w:rtl w:val="true"/>
        </w:rPr>
        <w:t xml:space="preserve"> </w:t>
      </w:r>
      <w:r>
        <w:rPr>
          <w:rtl w:val="true"/>
        </w:rPr>
        <w:t>שימוש</w:t>
      </w:r>
      <w:r>
        <w:rPr>
          <w:rtl w:val="true"/>
        </w:rPr>
        <w:t xml:space="preserve"> </w:t>
      </w:r>
      <w:r>
        <w:rPr>
          <w:rtl w:val="true"/>
        </w:rPr>
        <w:t>בכוחו</w:t>
      </w:r>
      <w:r>
        <w:rPr>
          <w:rtl w:val="true"/>
        </w:rPr>
        <w:t xml:space="preserve"> </w:t>
      </w:r>
      <w:r>
        <w:rPr>
          <w:rtl w:val="true"/>
        </w:rPr>
        <w:t>ובסמכויותיו</w:t>
      </w:r>
      <w:r>
        <w:rPr>
          <w:rtl w:val="true"/>
        </w:rPr>
        <w:t xml:space="preserve"> </w:t>
      </w:r>
      <w:r>
        <w:rPr>
          <w:rtl w:val="true"/>
        </w:rPr>
        <w:t>לצורך</w:t>
      </w:r>
      <w:r>
        <w:rPr>
          <w:rtl w:val="true"/>
        </w:rPr>
        <w:t xml:space="preserve"> </w:t>
      </w:r>
      <w:r>
        <w:rPr>
          <w:rtl w:val="true"/>
        </w:rPr>
        <w:t>הגשמת</w:t>
      </w:r>
      <w:r>
        <w:rPr>
          <w:rtl w:val="true"/>
        </w:rPr>
        <w:t xml:space="preserve"> </w:t>
      </w:r>
      <w:r>
        <w:rPr>
          <w:rtl w:val="true"/>
        </w:rPr>
        <w:t>מטרה</w:t>
      </w:r>
      <w:r>
        <w:rPr>
          <w:rtl w:val="true"/>
        </w:rPr>
        <w:t xml:space="preserve"> </w:t>
      </w:r>
      <w:r>
        <w:rPr>
          <w:rtl w:val="true"/>
        </w:rPr>
        <w:t>אחרת</w:t>
      </w:r>
      <w:r>
        <w:rPr>
          <w:rtl w:val="true"/>
        </w:rPr>
        <w:t xml:space="preserve">, </w:t>
      </w:r>
      <w:r>
        <w:rPr>
          <w:rtl w:val="true"/>
        </w:rPr>
        <w:t>מפר</w:t>
      </w:r>
      <w:r>
        <w:rPr>
          <w:rtl w:val="true"/>
        </w:rPr>
        <w:t xml:space="preserve"> </w:t>
      </w:r>
      <w:r>
        <w:rPr>
          <w:rtl w:val="true"/>
        </w:rPr>
        <w:t>את</w:t>
      </w:r>
      <w:r>
        <w:rPr>
          <w:rtl w:val="true"/>
        </w:rPr>
        <w:t xml:space="preserve"> </w:t>
      </w:r>
      <w:r>
        <w:rPr>
          <w:rtl w:val="true"/>
        </w:rPr>
        <w:t>אמון</w:t>
      </w:r>
      <w:r>
        <w:rPr>
          <w:rtl w:val="true"/>
        </w:rPr>
        <w:t xml:space="preserve"> </w:t>
      </w:r>
      <w:r>
        <w:rPr>
          <w:rtl w:val="true"/>
        </w:rPr>
        <w:t>הציבור</w:t>
      </w:r>
      <w:r>
        <w:rPr>
          <w:rtl w:val="true"/>
        </w:rPr>
        <w:t xml:space="preserve"> </w:t>
      </w:r>
      <w:r>
        <w:rPr>
          <w:rtl w:val="true"/>
        </w:rPr>
        <w:t>שניתן</w:t>
      </w:r>
      <w:r>
        <w:rPr>
          <w:rtl w:val="true"/>
        </w:rPr>
        <w:t xml:space="preserve"> </w:t>
      </w:r>
      <w:r>
        <w:rPr>
          <w:rtl w:val="true"/>
        </w:rPr>
        <w:t>בו</w:t>
      </w:r>
      <w:r>
        <w:rPr>
          <w:rtl w:val="true"/>
        </w:rPr>
        <w:t xml:space="preserve">, </w:t>
      </w:r>
      <w:r>
        <w:rPr>
          <w:rtl w:val="true"/>
        </w:rPr>
        <w:t>אך</w:t>
      </w:r>
      <w:r>
        <w:rPr>
          <w:rtl w:val="true"/>
        </w:rPr>
        <w:t xml:space="preserve"> </w:t>
      </w:r>
      <w:r>
        <w:rPr>
          <w:rtl w:val="true"/>
        </w:rPr>
        <w:t>יותר</w:t>
      </w:r>
      <w:r>
        <w:rPr>
          <w:rtl w:val="true"/>
        </w:rPr>
        <w:t xml:space="preserve"> </w:t>
      </w:r>
      <w:r>
        <w:rPr>
          <w:rtl w:val="true"/>
        </w:rPr>
        <w:t>מכך</w:t>
      </w:r>
      <w:r>
        <w:rPr>
          <w:rtl w:val="true"/>
        </w:rPr>
        <w:t xml:space="preserve">, </w:t>
      </w:r>
      <w:r>
        <w:rPr>
          <w:rtl w:val="true"/>
        </w:rPr>
        <w:t>פוגע</w:t>
      </w:r>
      <w:r>
        <w:rPr>
          <w:rtl w:val="true"/>
        </w:rPr>
        <w:t xml:space="preserve"> </w:t>
      </w:r>
      <w:r>
        <w:rPr>
          <w:rtl w:val="true"/>
        </w:rPr>
        <w:t>באמון</w:t>
      </w:r>
      <w:r>
        <w:rPr>
          <w:rtl w:val="true"/>
        </w:rPr>
        <w:t xml:space="preserve"> </w:t>
      </w:r>
      <w:r>
        <w:rPr>
          <w:rtl w:val="true"/>
        </w:rPr>
        <w:t>הציבור</w:t>
      </w:r>
      <w:r>
        <w:rPr>
          <w:rtl w:val="true"/>
        </w:rPr>
        <w:t xml:space="preserve"> </w:t>
      </w:r>
      <w:r>
        <w:rPr>
          <w:rtl w:val="true"/>
        </w:rPr>
        <w:t>בשירות</w:t>
      </w:r>
      <w:r>
        <w:rPr>
          <w:rtl w:val="true"/>
        </w:rPr>
        <w:t xml:space="preserve"> </w:t>
      </w:r>
      <w:r>
        <w:rPr>
          <w:rtl w:val="true"/>
        </w:rPr>
        <w:t>הציבורי</w:t>
      </w:r>
      <w:r>
        <w:rPr>
          <w:rtl w:val="true"/>
        </w:rPr>
        <w:t xml:space="preserve"> </w:t>
      </w:r>
      <w:r>
        <w:rPr>
          <w:rtl w:val="true"/>
        </w:rPr>
        <w:t>כולו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תכליות</w:t>
      </w:r>
      <w:r>
        <w:rPr>
          <w:rFonts w:eastAsia="Arial TUR;Arial" w:cs="Arial TUR;Arial"/>
          <w:rtl w:val="true"/>
        </w:rPr>
        <w:t xml:space="preserve"> </w:t>
      </w:r>
      <w:r>
        <w:rPr>
          <w:rtl w:val="true"/>
        </w:rPr>
        <w:t>דומות</w:t>
      </w:r>
      <w:r>
        <w:rPr>
          <w:rFonts w:eastAsia="Arial TUR;Arial" w:cs="Arial TUR;Arial"/>
          <w:rtl w:val="true"/>
        </w:rPr>
        <w:t xml:space="preserve"> </w:t>
      </w:r>
      <w:r>
        <w:rPr>
          <w:rtl w:val="true"/>
        </w:rPr>
        <w:t>עומדות</w:t>
      </w:r>
      <w:r>
        <w:rPr>
          <w:rFonts w:eastAsia="Arial TUR;Arial" w:cs="Arial TUR;Arial"/>
          <w:rtl w:val="true"/>
        </w:rPr>
        <w:t xml:space="preserve"> </w:t>
      </w:r>
      <w:r>
        <w:rPr>
          <w:rtl w:val="true"/>
        </w:rPr>
        <w:t>בבסיס</w:t>
      </w:r>
      <w:r>
        <w:rPr>
          <w:rFonts w:eastAsia="Arial TUR;Arial" w:cs="Arial TUR;Arial"/>
          <w:rtl w:val="true"/>
        </w:rPr>
        <w:t xml:space="preserve"> </w:t>
      </w:r>
      <w:r>
        <w:rPr>
          <w:rtl w:val="true"/>
        </w:rPr>
        <w:t>הערך</w:t>
      </w:r>
      <w:r>
        <w:rPr>
          <w:rFonts w:eastAsia="Arial TUR;Arial" w:cs="Arial TUR;Arial"/>
          <w:rtl w:val="true"/>
        </w:rPr>
        <w:t xml:space="preserve"> </w:t>
      </w:r>
      <w:r>
        <w:rPr>
          <w:rtl w:val="true"/>
        </w:rPr>
        <w:t>המוגן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טוהר</w:t>
      </w:r>
      <w:r>
        <w:rPr>
          <w:rFonts w:eastAsia="Arial TUR;Arial" w:cs="Arial TUR;Arial"/>
          <w:rtl w:val="true"/>
        </w:rPr>
        <w:t xml:space="preserve"> </w:t>
      </w:r>
      <w:r>
        <w:rPr>
          <w:rtl w:val="true"/>
        </w:rPr>
        <w:t>המידות</w:t>
      </w:r>
      <w:r>
        <w:rPr>
          <w:rtl w:val="true"/>
        </w:rPr>
        <w:t xml:space="preserve">, </w:t>
      </w:r>
      <w:r>
        <w:rPr>
          <w:rtl w:val="true"/>
        </w:rPr>
        <w:t>המחייב</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ראויה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והקפדה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פעולותיהם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יסטו</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השורה</w:t>
      </w:r>
      <w:r>
        <w:rPr>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מקפיד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תקינות</w:t>
      </w:r>
      <w:r>
        <w:rPr>
          <w:rFonts w:eastAsia="Arial TUR;Arial" w:cs="Arial TUR;Arial"/>
          <w:rtl w:val="true"/>
        </w:rPr>
        <w:t xml:space="preserve"> </w:t>
      </w:r>
      <w:r>
        <w:rPr>
          <w:rtl w:val="true"/>
        </w:rPr>
        <w:t>פעולותיו</w:t>
      </w:r>
      <w:r>
        <w:rPr>
          <w:rFonts w:eastAsia="Arial TUR;Arial" w:cs="Arial TUR;Arial"/>
          <w:rtl w:val="true"/>
        </w:rPr>
        <w:t xml:space="preserve"> </w:t>
      </w:r>
      <w:r>
        <w:rPr>
          <w:rtl w:val="true"/>
        </w:rPr>
        <w:t>וטוהר</w:t>
      </w:r>
      <w:r>
        <w:rPr>
          <w:rFonts w:eastAsia="Arial TUR;Arial" w:cs="Arial TUR;Arial"/>
          <w:rtl w:val="true"/>
        </w:rPr>
        <w:t xml:space="preserve"> </w:t>
      </w:r>
      <w:r>
        <w:rPr>
          <w:rtl w:val="true"/>
        </w:rPr>
        <w:t>מידותיו</w:t>
      </w:r>
      <w:r>
        <w:rPr>
          <w:rtl w:val="true"/>
        </w:rPr>
        <w:t xml:space="preserve">, </w:t>
      </w:r>
      <w:r>
        <w:rPr>
          <w:rtl w:val="true"/>
        </w:rPr>
        <w:t>אם</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w:t>
      </w:r>
      <w:r>
        <w:rPr>
          <w:rtl w:val="true"/>
        </w:rPr>
        <w:t>ימצאותו</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אחרת</w:t>
      </w:r>
      <w:r>
        <w:rPr>
          <w:rtl w:val="true"/>
        </w:rPr>
        <w:t xml:space="preserve">, </w:t>
      </w:r>
      <w:r>
        <w:rPr>
          <w:rtl w:val="true"/>
        </w:rPr>
        <w:t>פוגע</w:t>
      </w:r>
      <w:r>
        <w:rPr>
          <w:rFonts w:eastAsia="Arial TUR;Arial" w:cs="Arial TUR;Arial"/>
          <w:rtl w:val="true"/>
        </w:rPr>
        <w:t xml:space="preserve"> </w:t>
      </w:r>
      <w:r>
        <w:rPr>
          <w:rtl w:val="true"/>
        </w:rPr>
        <w:t>בטיב</w:t>
      </w:r>
      <w:r>
        <w:rPr>
          <w:rFonts w:eastAsia="Arial TUR;Arial" w:cs="Arial TUR;Arial"/>
          <w:rtl w:val="true"/>
        </w:rPr>
        <w:t xml:space="preserve"> </w:t>
      </w:r>
      <w:r>
        <w:rPr>
          <w:rtl w:val="true"/>
        </w:rPr>
        <w:t>המלאכה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הופקד</w:t>
      </w:r>
      <w:r>
        <w:rPr>
          <w:rtl w:val="true"/>
        </w:rPr>
        <w:t xml:space="preserve">, </w:t>
      </w:r>
      <w:r>
        <w:rPr>
          <w:rtl w:val="true"/>
        </w:rPr>
        <w:t>ולא</w:t>
      </w:r>
      <w:r>
        <w:rPr>
          <w:rFonts w:eastAsia="Arial TUR;Arial" w:cs="Arial TUR;Arial"/>
          <w:rtl w:val="true"/>
        </w:rPr>
        <w:t xml:space="preserve"> </w:t>
      </w:r>
      <w:r>
        <w:rPr>
          <w:rtl w:val="true"/>
        </w:rPr>
        <w:t>פחות</w:t>
      </w:r>
      <w:r>
        <w:rPr>
          <w:rFonts w:eastAsia="Arial TUR;Arial" w:cs="Arial TUR;Arial"/>
          <w:rtl w:val="true"/>
        </w:rPr>
        <w:t xml:space="preserve"> </w:t>
      </w:r>
      <w:r>
        <w:rPr>
          <w:rtl w:val="true"/>
        </w:rPr>
        <w:t>מכך</w:t>
      </w:r>
      <w:r>
        <w:rPr>
          <w:rtl w:val="true"/>
        </w:rPr>
        <w:t xml:space="preserve">, </w:t>
      </w:r>
      <w:r>
        <w:rPr>
          <w:rtl w:val="true"/>
        </w:rPr>
        <w:t>פוגע</w:t>
      </w:r>
      <w:r>
        <w:rPr>
          <w:rFonts w:eastAsia="Arial TUR;Arial" w:cs="Arial TUR;Arial"/>
          <w:rtl w:val="true"/>
        </w:rPr>
        <w:t xml:space="preserve"> </w:t>
      </w:r>
      <w:r>
        <w:rPr>
          <w:rtl w:val="true"/>
        </w:rPr>
        <w:t>בנִראות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העשיה</w:t>
      </w:r>
      <w:r>
        <w:rPr>
          <w:rFonts w:eastAsia="Arial TUR;Arial" w:cs="Arial TUR;Arial"/>
          <w:rtl w:val="true"/>
        </w:rPr>
        <w:t xml:space="preserve"> </w:t>
      </w:r>
      <w:r>
        <w:rPr>
          <w:rtl w:val="true"/>
        </w:rPr>
        <w:t>הציבורית</w:t>
      </w:r>
      <w:r>
        <w:rPr>
          <w:rtl w:val="true"/>
        </w:rPr>
        <w:t>.</w:t>
      </w:r>
    </w:p>
    <w:p>
      <w:pPr>
        <w:pStyle w:val="Ruller41"/>
        <w:ind w:end="0"/>
        <w:jc w:val="both"/>
        <w:rPr/>
      </w:pPr>
      <w:r>
        <w:rPr>
          <w:rtl w:val="true"/>
        </w:rPr>
      </w:r>
    </w:p>
    <w:p>
      <w:pPr>
        <w:pStyle w:val="Ruller41"/>
        <w:ind w:end="0"/>
        <w:jc w:val="both"/>
        <w:rPr/>
      </w:pPr>
      <w:r>
        <w:rPr>
          <w:rtl w:val="true"/>
        </w:rPr>
        <w:tab/>
      </w:r>
      <w:r>
        <w:rPr>
          <w:rtl w:val="true"/>
        </w:rPr>
        <w:t>תכליתו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הערך</w:t>
      </w:r>
      <w:r>
        <w:rPr>
          <w:rFonts w:eastAsia="Arial TUR;Arial" w:cs="Arial TUR;Arial"/>
          <w:rtl w:val="true"/>
        </w:rPr>
        <w:t xml:space="preserve"> </w:t>
      </w:r>
      <w:r>
        <w:rPr>
          <w:rtl w:val="true"/>
        </w:rPr>
        <w:t>המוגן</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ולשמור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פעילותו</w:t>
      </w:r>
      <w:r>
        <w:rPr>
          <w:rFonts w:eastAsia="Arial TUR;Arial" w:cs="Arial TUR;Arial"/>
          <w:rtl w:val="true"/>
        </w:rPr>
        <w:t xml:space="preserve"> </w:t>
      </w:r>
      <w:r>
        <w:rPr>
          <w:rtl w:val="true"/>
        </w:rPr>
        <w:t>התקינה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המינהל</w:t>
      </w:r>
      <w:r>
        <w:rPr>
          <w:rFonts w:eastAsia="Arial TUR;Arial" w:cs="Arial TUR;Arial"/>
          <w:rtl w:val="true"/>
        </w:rPr>
        <w:t xml:space="preserve"> </w:t>
      </w:r>
      <w:r>
        <w:rPr>
          <w:rtl w:val="true"/>
        </w:rPr>
        <w:t>הציבורי</w:t>
      </w:r>
      <w:r>
        <w:rPr>
          <w:rtl w:val="true"/>
        </w:rPr>
        <w:t xml:space="preserve">. </w:t>
      </w:r>
      <w:r>
        <w:rPr>
          <w:rtl w:val="true"/>
        </w:rPr>
        <w:t>ההגנה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מטרתה</w:t>
      </w:r>
      <w:r>
        <w:rPr>
          <w:rFonts w:eastAsia="Arial TUR;Arial" w:cs="Arial TUR;Arial"/>
          <w:rtl w:val="true"/>
        </w:rPr>
        <w:t xml:space="preserve"> </w:t>
      </w:r>
      <w:r>
        <w:rPr>
          <w:rtl w:val="true"/>
        </w:rPr>
        <w:t>להבטיח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ימלא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כנדרש</w:t>
      </w:r>
      <w:r>
        <w:rPr>
          <w:rtl w:val="true"/>
        </w:rPr>
        <w:t xml:space="preserve">, </w:t>
      </w:r>
      <w:r>
        <w:rPr>
          <w:rtl w:val="true"/>
        </w:rPr>
        <w:t>כי</w:t>
      </w:r>
      <w:r>
        <w:rPr>
          <w:rFonts w:eastAsia="Arial TUR;Arial" w:cs="Arial TUR;Arial"/>
          <w:rtl w:val="true"/>
        </w:rPr>
        <w:t xml:space="preserve"> </w:t>
      </w:r>
      <w:r>
        <w:rPr>
          <w:rtl w:val="true"/>
        </w:rPr>
        <w:t>יפעל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אמות</w:t>
      </w:r>
      <w:r>
        <w:rPr>
          <w:rFonts w:eastAsia="Arial TUR;Arial" w:cs="Arial TUR;Arial"/>
          <w:rtl w:val="true"/>
        </w:rPr>
        <w:t xml:space="preserve"> </w:t>
      </w:r>
      <w:r>
        <w:rPr>
          <w:rtl w:val="true"/>
        </w:rPr>
        <w:t>המידה</w:t>
      </w:r>
      <w:r>
        <w:rPr>
          <w:rFonts w:eastAsia="Arial TUR;Arial" w:cs="Arial TUR;Arial"/>
          <w:rtl w:val="true"/>
        </w:rPr>
        <w:t xml:space="preserve"> </w:t>
      </w:r>
      <w:r>
        <w:rPr>
          <w:rtl w:val="true"/>
        </w:rPr>
        <w:t>הראויות</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החלטות</w:t>
      </w:r>
      <w:r>
        <w:rPr>
          <w:rtl w:val="true"/>
        </w:rPr>
        <w:t xml:space="preserve">, </w:t>
      </w:r>
      <w:r>
        <w:rPr>
          <w:rtl w:val="true"/>
        </w:rPr>
        <w:t>וכי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יעמיד</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במצבים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לפעול</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ראוי</w:t>
      </w:r>
      <w:r>
        <w:rPr>
          <w:rtl w:val="true"/>
        </w:rPr>
        <w:t xml:space="preserve">. </w:t>
      </w:r>
      <w:r>
        <w:rPr>
          <w:rtl w:val="true"/>
        </w:rPr>
        <w:t>תכלית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מאפשרת</w:t>
      </w:r>
      <w:r>
        <w:rPr>
          <w:rFonts w:eastAsia="Arial TUR;Arial" w:cs="Arial TUR;Arial"/>
          <w:rtl w:val="true"/>
        </w:rPr>
        <w:t xml:space="preserve"> </w:t>
      </w:r>
      <w:r>
        <w:rPr>
          <w:rtl w:val="true"/>
        </w:rPr>
        <w:t>סטייתו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העובד</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השורה</w:t>
      </w:r>
      <w:r>
        <w:rPr>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נובעת</w:t>
      </w:r>
      <w:r>
        <w:rPr>
          <w:rFonts w:eastAsia="Arial TUR;Arial" w:cs="Arial TUR;Arial"/>
          <w:rtl w:val="true"/>
        </w:rPr>
        <w:t xml:space="preserve"> </w:t>
      </w:r>
      <w:r>
        <w:rPr>
          <w:rtl w:val="true"/>
        </w:rPr>
        <w:t>מרצון</w:t>
      </w:r>
      <w:r>
        <w:rPr>
          <w:rFonts w:eastAsia="Arial TUR;Arial" w:cs="Arial TUR;Arial"/>
          <w:rtl w:val="true"/>
        </w:rPr>
        <w:t xml:space="preserve"> </w:t>
      </w:r>
      <w:r>
        <w:rPr>
          <w:rtl w:val="true"/>
        </w:rPr>
        <w:t>לקדם</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חשוב</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מוצדק</w:t>
      </w:r>
      <w:r>
        <w:rPr>
          <w:rFonts w:eastAsia="Arial TUR;Arial" w:cs="Arial TUR;Arial"/>
          <w:rtl w:val="true"/>
        </w:rPr>
        <w:t xml:space="preserve"> </w:t>
      </w:r>
      <w:r>
        <w:rPr>
          <w:rtl w:val="true"/>
        </w:rPr>
        <w:t>בעינ</w:t>
      </w:r>
      <w:r>
        <w:rPr>
          <w:rtl w:val="true"/>
        </w:rPr>
        <w:t>י</w:t>
      </w:r>
      <w:r>
        <w:rPr>
          <w:rtl w:val="true"/>
        </w:rPr>
        <w:t>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שבס</w:t>
      </w:r>
      <w:r>
        <w:rPr>
          <w:rtl w:val="true"/>
        </w:rPr>
        <w:t xml:space="preserve">, </w:t>
      </w:r>
      <w:r>
        <w:rPr>
          <w:rtl w:val="true"/>
        </w:rPr>
        <w:t>בעמ</w:t>
      </w:r>
      <w:r>
        <w:rPr>
          <w:rtl w:val="true"/>
        </w:rPr>
        <w:t xml:space="preserve">' </w:t>
      </w:r>
      <w:r>
        <w:rPr/>
        <w:t>411-410</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שלושת</w:t>
      </w:r>
      <w:r>
        <w:rPr>
          <w:rFonts w:eastAsia="Arial TUR;Arial" w:cs="Arial TUR;Arial"/>
          <w:rtl w:val="true"/>
        </w:rPr>
        <w:t xml:space="preserve"> </w:t>
      </w:r>
      <w:r>
        <w:rPr>
          <w:rtl w:val="true"/>
        </w:rPr>
        <w:t>הערכים</w:t>
      </w:r>
      <w:r>
        <w:rPr>
          <w:rFonts w:eastAsia="Arial TUR;Arial" w:cs="Arial TUR;Arial"/>
          <w:rtl w:val="true"/>
        </w:rPr>
        <w:t xml:space="preserve"> </w:t>
      </w:r>
      <w:r>
        <w:rPr>
          <w:rtl w:val="true"/>
        </w:rPr>
        <w:t>הללו</w:t>
      </w:r>
      <w:r>
        <w:rPr>
          <w:rFonts w:eastAsia="Arial TUR;Arial" w:cs="Arial TUR;Arial"/>
          <w:rtl w:val="true"/>
        </w:rPr>
        <w:t xml:space="preserve"> </w:t>
      </w:r>
      <w:r>
        <w:rPr>
          <w:rtl w:val="true"/>
        </w:rPr>
        <w:t>שלובים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בזה</w:t>
      </w:r>
      <w:r>
        <w:rPr>
          <w:rtl w:val="true"/>
        </w:rPr>
        <w:t xml:space="preserve">, </w:t>
      </w:r>
      <w:r>
        <w:rPr>
          <w:rtl w:val="true"/>
        </w:rPr>
        <w:t>במובן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w:t>
      </w:r>
      <w:r>
        <w:rPr>
          <w:rtl w:val="true"/>
        </w:rPr>
        <w:t>יפגע</w:t>
      </w:r>
      <w:r>
        <w:rPr>
          <w:rFonts w:eastAsia="Arial TUR;Arial" w:cs="Arial TUR;Arial"/>
          <w:rtl w:val="true"/>
        </w:rPr>
        <w:t xml:space="preserve"> </w:t>
      </w:r>
      <w:r>
        <w:rPr>
          <w:rtl w:val="true"/>
        </w:rPr>
        <w:t>בשלושתם</w:t>
      </w:r>
      <w:r>
        <w:rPr>
          <w:rFonts w:eastAsia="Arial TUR;Arial" w:cs="Arial TUR;Arial"/>
          <w:rtl w:val="true"/>
        </w:rPr>
        <w:t xml:space="preserve"> </w:t>
      </w:r>
      <w:r>
        <w:rPr>
          <w:rtl w:val="true"/>
        </w:rPr>
        <w:t>יחד</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בעוצמה</w:t>
      </w:r>
      <w:r>
        <w:rPr>
          <w:rFonts w:eastAsia="Arial TUR;Arial" w:cs="Arial TUR;Arial"/>
          <w:rtl w:val="true"/>
        </w:rPr>
        <w:t xml:space="preserve"> </w:t>
      </w:r>
      <w:r>
        <w:rPr>
          <w:rtl w:val="true"/>
        </w:rPr>
        <w:t>משתנה</w:t>
      </w:r>
      <w:r>
        <w:rPr>
          <w:rtl w:val="true"/>
        </w:rPr>
        <w:t>"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4506/15</w:t>
        </w:r>
      </w:hyperlink>
      <w:r>
        <w:rPr>
          <w:rtl w:val="true"/>
        </w:rPr>
        <w:t xml:space="preserve"> </w:t>
      </w:r>
      <w:r>
        <w:rPr>
          <w:rFonts w:ascii="Century" w:hAnsi="Century" w:cs="Miriam"/>
          <w:b/>
          <w:b/>
          <w:spacing w:val="0"/>
          <w:szCs w:val="24"/>
          <w:rtl w:val="true"/>
        </w:rPr>
        <w:t>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54</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Fonts w:ascii="Century" w:hAnsi="Century" w:eastAsia="Century" w:cs="Century"/>
          <w:b/>
          <w:b/>
          <w:spacing w:val="0"/>
          <w:szCs w:val="24"/>
          <w:rtl w:val="true"/>
        </w:rPr>
        <w:t xml:space="preserve"> </w:t>
      </w:r>
      <w:r>
        <w:rPr>
          <w:rFonts w:cs="Century" w:ascii="Century" w:hAnsi="Century"/>
          <w:rtl w:val="true"/>
        </w:rPr>
        <w:t>(</w:t>
      </w:r>
      <w:r>
        <w:rPr>
          <w:rFonts w:cs="Century" w:ascii="Century" w:hAnsi="Century"/>
        </w:rPr>
        <w:t>11.12.2016</w:t>
      </w:r>
      <w:r>
        <w:rPr>
          <w:rFonts w:cs="Century" w:ascii="Century" w:hAnsi="Century"/>
          <w:rtl w:val="true"/>
        </w:rPr>
        <w:t>)</w:t>
      </w:r>
      <w:r>
        <w:rPr>
          <w:rtl w:val="true"/>
        </w:rPr>
        <w:t xml:space="preserve">). </w:t>
      </w:r>
      <w:r>
        <w:rPr>
          <w:rtl w:val="true"/>
        </w:rPr>
        <w:t>ביסוד</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מונחת</w:t>
      </w:r>
      <w:r>
        <w:rPr>
          <w:rFonts w:eastAsia="Arial TUR;Arial" w:cs="Arial TUR;Arial"/>
          <w:rtl w:val="true"/>
        </w:rPr>
        <w:t xml:space="preserve"> </w:t>
      </w:r>
      <w:r>
        <w:rPr>
          <w:rtl w:val="true"/>
        </w:rPr>
        <w:t>הנחת</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אחת</w:t>
      </w:r>
      <w:r>
        <w:rPr>
          <w:rtl w:val="true"/>
        </w:rPr>
        <w:t xml:space="preserve">, </w:t>
      </w:r>
      <w:r>
        <w:rPr>
          <w:rtl w:val="true"/>
        </w:rPr>
        <w:t>והיא</w:t>
      </w:r>
      <w:r>
        <w:rPr>
          <w:rFonts w:eastAsia="Arial TUR;Arial" w:cs="Arial TUR;Arial"/>
          <w:rtl w:val="true"/>
        </w:rPr>
        <w:t xml:space="preserve"> </w:t>
      </w:r>
      <w:r>
        <w:rPr>
          <w:rtl w:val="true"/>
        </w:rPr>
        <w:t>–</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מינויו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והסמכתו</w:t>
      </w:r>
      <w:r>
        <w:rPr>
          <w:rFonts w:eastAsia="Arial TUR;Arial" w:cs="Arial TUR;Arial"/>
          <w:rtl w:val="true"/>
        </w:rPr>
        <w:t xml:space="preserve"> </w:t>
      </w:r>
      <w:r>
        <w:rPr>
          <w:rtl w:val="true"/>
        </w:rPr>
        <w:t>לפעול</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סמכותו</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צרכי</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ולשרת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הציבורי</w:t>
      </w:r>
      <w:r>
        <w:rPr>
          <w:rtl w:val="true"/>
        </w:rPr>
        <w:t xml:space="preserve">, </w:t>
      </w:r>
      <w:r>
        <w:rPr>
          <w:rtl w:val="true"/>
        </w:rPr>
        <w:t>וכי</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מפעולה</w:t>
      </w:r>
      <w:r>
        <w:rPr>
          <w:rFonts w:eastAsia="Arial TUR;Arial" w:cs="Arial TUR;Arial"/>
          <w:rtl w:val="true"/>
        </w:rPr>
        <w:t xml:space="preserve"> </w:t>
      </w:r>
      <w:r>
        <w:rPr>
          <w:rtl w:val="true"/>
        </w:rPr>
        <w:t>המשרתת</w:t>
      </w:r>
      <w:r>
        <w:rPr>
          <w:rFonts w:eastAsia="Arial TUR;Arial" w:cs="Arial TUR;Arial"/>
          <w:rtl w:val="true"/>
        </w:rPr>
        <w:t xml:space="preserve"> </w:t>
      </w:r>
      <w:r>
        <w:rPr>
          <w:rtl w:val="true"/>
        </w:rPr>
        <w:t>אינטרסים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מאלו</w:t>
      </w:r>
      <w:r>
        <w:rPr>
          <w:rFonts w:eastAsia="Arial TUR;Arial" w:cs="Arial TUR;Arial"/>
          <w:rtl w:val="true"/>
        </w:rPr>
        <w:t xml:space="preserve"> </w:t>
      </w:r>
      <w:r>
        <w:rPr>
          <w:rtl w:val="true"/>
        </w:rPr>
        <w:t>שעליהם</w:t>
      </w:r>
      <w:r>
        <w:rPr>
          <w:rFonts w:eastAsia="Arial TUR;Arial" w:cs="Arial TUR;Arial"/>
          <w:rtl w:val="true"/>
        </w:rPr>
        <w:t xml:space="preserve"> </w:t>
      </w:r>
      <w:r>
        <w:rPr>
          <w:rtl w:val="true"/>
        </w:rPr>
        <w:t>הופקד</w:t>
      </w:r>
      <w:r>
        <w:rPr>
          <w:rFonts w:eastAsia="Arial TUR;Arial" w:cs="Arial TUR;Arial"/>
          <w:rtl w:val="true"/>
        </w:rPr>
        <w:t xml:space="preserve"> </w:t>
      </w:r>
      <w:r>
        <w:rPr>
          <w:rtl w:val="true"/>
        </w:rPr>
        <w:t>(</w:t>
      </w:r>
      <w:r>
        <w:rPr>
          <w:rtl w:val="true"/>
        </w:rPr>
        <w:t>ראה</w:t>
      </w:r>
      <w:r>
        <w:rPr>
          <w:rFonts w:eastAsia="Arial TUR;Arial" w:cs="Arial TUR;Arial"/>
          <w:rtl w:val="true"/>
        </w:rPr>
        <w:t xml:space="preserve"> </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8080/12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אולמרט</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115</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tl w:val="true"/>
        </w:rPr>
        <w:t xml:space="preserve">, </w:t>
      </w:r>
      <w:r>
        <w:rPr>
          <w:rtl w:val="true"/>
        </w:rPr>
        <w:t>כתוארו</w:t>
      </w:r>
      <w:r>
        <w:rPr>
          <w:rFonts w:eastAsia="Arial TUR;Arial" w:cs="Arial TUR;Arial"/>
          <w:rtl w:val="true"/>
        </w:rPr>
        <w:t xml:space="preserve"> </w:t>
      </w:r>
      <w:r>
        <w:rPr>
          <w:rtl w:val="true"/>
        </w:rPr>
        <w:t>אז</w:t>
      </w:r>
      <w:r>
        <w:rPr>
          <w:rtl w:val="true"/>
        </w:rPr>
        <w:t>,</w:t>
      </w:r>
      <w:r>
        <w:rPr>
          <w:rtl w:val="true"/>
        </w:rPr>
        <w:t xml:space="preserve">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גובראן</w:t>
      </w:r>
      <w:r>
        <w:rPr>
          <w:rFonts w:eastAsia="Arial TUR;Arial" w:cs="Arial TUR;Arial"/>
          <w:rtl w:val="true"/>
        </w:rPr>
        <w:t xml:space="preserve">  </w:t>
      </w:r>
      <w:r>
        <w:rPr>
          <w:rtl w:val="true"/>
        </w:rPr>
        <w:t>(</w:t>
      </w:r>
      <w:r>
        <w:rPr/>
        <w:t>28.9.2016</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אולמרט</w:t>
      </w:r>
      <w:r>
        <w:rPr>
          <w:rtl w:val="true"/>
        </w:rPr>
        <w:t>)</w:t>
      </w:r>
      <w:r>
        <w:rPr>
          <w:rtl w:val="true"/>
        </w:rPr>
        <w:t>)</w:t>
      </w:r>
      <w:r>
        <w:rPr>
          <w:rtl w:val="true"/>
        </w:rPr>
        <w:t>.</w:t>
      </w:r>
    </w:p>
    <w:p>
      <w:pPr>
        <w:pStyle w:val="Ruller41"/>
        <w:ind w:end="0"/>
        <w:jc w:val="both"/>
        <w:rPr/>
      </w:pPr>
      <w:r>
        <w:rPr>
          <w:rtl w:val="true"/>
        </w:rPr>
      </w:r>
    </w:p>
    <w:p>
      <w:pPr>
        <w:pStyle w:val="Ruller42"/>
        <w:numPr>
          <w:ilvl w:val="0"/>
          <w:numId w:val="1"/>
        </w:numPr>
        <w:ind w:end="0"/>
        <w:jc w:val="both"/>
        <w:rPr/>
      </w:pPr>
      <w:r>
        <w:rPr>
          <w:rFonts w:ascii="Century" w:hAnsi="Century" w:cs="Century"/>
          <w:sz w:val="22"/>
          <w:sz w:val="22"/>
          <w:rtl w:val="true"/>
        </w:rPr>
        <w:t>ב</w:t>
      </w:r>
      <w:r>
        <w:rPr>
          <w:rFonts w:ascii="Century" w:hAnsi="Century" w:cs="Miriam"/>
          <w:b/>
          <w:b/>
          <w:spacing w:val="0"/>
          <w:sz w:val="22"/>
          <w:sz w:val="22"/>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שבס</w:t>
      </w:r>
      <w:r>
        <w:rPr>
          <w:rFonts w:ascii="Century" w:hAnsi="Century" w:eastAsia="Century" w:cs="Century"/>
          <w:b/>
          <w:b/>
          <w:spacing w:val="0"/>
          <w:szCs w:val="24"/>
          <w:rtl w:val="true"/>
        </w:rPr>
        <w:t xml:space="preserve"> </w:t>
      </w:r>
      <w:r>
        <w:rPr>
          <w:rtl w:val="true"/>
        </w:rPr>
        <w:t>נדונה השאלה</w:t>
      </w:r>
      <w:r>
        <w:rPr>
          <w:rtl w:val="true"/>
        </w:rPr>
        <w:t xml:space="preserve">, </w:t>
      </w:r>
      <w:r>
        <w:rPr>
          <w:rtl w:val="true"/>
        </w:rPr>
        <w:t>האם הפרת אמונים הנובעת מהימצאות במצב של ניגוד עניינים</w:t>
      </w:r>
      <w:r>
        <w:rPr>
          <w:rtl w:val="true"/>
        </w:rPr>
        <w:t xml:space="preserve">, </w:t>
      </w:r>
      <w:r>
        <w:rPr>
          <w:rtl w:val="true"/>
        </w:rPr>
        <w:t>מביאה לפגיעה מהותית בערכים הללו</w:t>
      </w:r>
      <w:r>
        <w:rPr>
          <w:rtl w:val="true"/>
        </w:rPr>
        <w:t xml:space="preserve">. </w:t>
      </w:r>
      <w:r>
        <w:rPr>
          <w:rtl w:val="true"/>
        </w:rPr>
        <w:t>נקבע</w:t>
      </w:r>
      <w:r>
        <w:rPr>
          <w:rtl w:val="true"/>
        </w:rPr>
        <w:t xml:space="preserve">, </w:t>
      </w:r>
      <w:r>
        <w:rPr>
          <w:rtl w:val="true"/>
        </w:rPr>
        <w:t xml:space="preserve">כי </w:t>
      </w:r>
      <w:r>
        <w:rPr>
          <w:rtl w:val="true"/>
        </w:rPr>
        <w:t>הימצאות</w:t>
      </w:r>
      <w:r>
        <w:rPr>
          <w:rtl w:val="true"/>
        </w:rPr>
        <w:t xml:space="preserve"> </w:t>
      </w:r>
      <w:r>
        <w:rPr>
          <w:rtl w:val="true"/>
        </w:rPr>
        <w:t>במצב</w:t>
      </w:r>
      <w:r>
        <w:rPr>
          <w:rtl w:val="true"/>
        </w:rPr>
        <w:t xml:space="preserve"> </w:t>
      </w:r>
      <w:r>
        <w:rPr>
          <w:rtl w:val="true"/>
        </w:rPr>
        <w:t>של</w:t>
      </w:r>
      <w:r>
        <w:rPr>
          <w:rtl w:val="true"/>
        </w:rPr>
        <w:t xml:space="preserve"> </w:t>
      </w:r>
      <w:r>
        <w:rPr>
          <w:rtl w:val="true"/>
        </w:rPr>
        <w:t>ניגוד</w:t>
      </w:r>
      <w:r>
        <w:rPr>
          <w:rtl w:val="true"/>
        </w:rPr>
        <w:t xml:space="preserve"> </w:t>
      </w:r>
      <w:r>
        <w:rPr>
          <w:rtl w:val="true"/>
        </w:rPr>
        <w:t>עניינים</w:t>
      </w:r>
      <w:r>
        <w:rPr>
          <w:rtl w:val="true"/>
        </w:rPr>
        <w:t xml:space="preserve"> </w:t>
      </w:r>
      <w:r>
        <w:rPr>
          <w:rtl w:val="true"/>
        </w:rPr>
        <w:t>תתפרש</w:t>
      </w:r>
      <w:r>
        <w:rPr>
          <w:rtl w:val="true"/>
        </w:rPr>
        <w:t xml:space="preserve"> </w:t>
      </w:r>
      <w:r>
        <w:rPr>
          <w:rtl w:val="true"/>
        </w:rPr>
        <w:t>כמעשה</w:t>
      </w:r>
      <w:r>
        <w:rPr>
          <w:rtl w:val="true"/>
        </w:rPr>
        <w:t xml:space="preserve"> </w:t>
      </w:r>
      <w:r>
        <w:rPr>
          <w:rtl w:val="true"/>
        </w:rPr>
        <w:t>"</w:t>
      </w:r>
      <w:r>
        <w:rPr>
          <w:rtl w:val="true"/>
        </w:rPr>
        <w:t>הפוגע</w:t>
      </w:r>
      <w:r>
        <w:rPr>
          <w:rtl w:val="true"/>
        </w:rPr>
        <w:t xml:space="preserve"> </w:t>
      </w:r>
      <w:r>
        <w:rPr>
          <w:rtl w:val="true"/>
        </w:rPr>
        <w:t>בציבור</w:t>
      </w:r>
      <w:r>
        <w:rPr>
          <w:rtl w:val="true"/>
        </w:rPr>
        <w:t xml:space="preserve">" – </w:t>
      </w:r>
      <w:r>
        <w:rPr>
          <w:rtl w:val="true"/>
        </w:rPr>
        <w:t>קרי</w:t>
      </w:r>
      <w:r>
        <w:rPr>
          <w:rtl w:val="true"/>
        </w:rPr>
        <w:t xml:space="preserve">, </w:t>
      </w:r>
      <w:r>
        <w:rPr>
          <w:rtl w:val="true"/>
        </w:rPr>
        <w:t>פוגע</w:t>
      </w:r>
      <w:r>
        <w:rPr>
          <w:rtl w:val="true"/>
        </w:rPr>
        <w:t xml:space="preserve"> </w:t>
      </w:r>
      <w:r>
        <w:rPr>
          <w:rtl w:val="true"/>
        </w:rPr>
        <w:t>באחד</w:t>
      </w:r>
      <w:r>
        <w:rPr>
          <w:rtl w:val="true"/>
        </w:rPr>
        <w:t xml:space="preserve"> </w:t>
      </w:r>
      <w:r>
        <w:rPr>
          <w:rtl w:val="true"/>
        </w:rPr>
        <w:t>משלושת</w:t>
      </w:r>
      <w:r>
        <w:rPr>
          <w:rtl w:val="true"/>
        </w:rPr>
        <w:t xml:space="preserve"> </w:t>
      </w:r>
      <w:r>
        <w:rPr>
          <w:rtl w:val="true"/>
        </w:rPr>
        <w:t>הערכים</w:t>
      </w:r>
      <w:r>
        <w:rPr>
          <w:rtl w:val="true"/>
        </w:rPr>
        <w:t xml:space="preserve"> </w:t>
      </w:r>
      <w:r>
        <w:rPr>
          <w:rtl w:val="true"/>
        </w:rPr>
        <w:t>המוגנים</w:t>
      </w:r>
      <w:r>
        <w:rPr>
          <w:rtl w:val="true"/>
        </w:rPr>
        <w:t xml:space="preserve"> – </w:t>
      </w:r>
      <w:r>
        <w:rPr>
          <w:rtl w:val="true"/>
        </w:rPr>
        <w:t>בהתאם</w:t>
      </w:r>
      <w:r>
        <w:rPr>
          <w:rtl w:val="true"/>
        </w:rPr>
        <w:t xml:space="preserve"> </w:t>
      </w:r>
      <w:r>
        <w:rPr>
          <w:rtl w:val="true"/>
        </w:rPr>
        <w:t>למהותו</w:t>
      </w:r>
      <w:r>
        <w:rPr>
          <w:rtl w:val="true"/>
        </w:rPr>
        <w:t xml:space="preserve"> </w:t>
      </w:r>
      <w:r>
        <w:rPr>
          <w:rtl w:val="true"/>
        </w:rPr>
        <w:t>ואופיו</w:t>
      </w:r>
      <w:r>
        <w:rPr>
          <w:rtl w:val="true"/>
        </w:rPr>
        <w:t xml:space="preserve"> </w:t>
      </w:r>
      <w:r>
        <w:rPr>
          <w:rtl w:val="true"/>
        </w:rPr>
        <w:t>של</w:t>
      </w:r>
      <w:r>
        <w:rPr>
          <w:rtl w:val="true"/>
        </w:rPr>
        <w:t xml:space="preserve"> </w:t>
      </w:r>
      <w:r>
        <w:rPr>
          <w:rtl w:val="true"/>
        </w:rPr>
        <w:t>המעשה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בהקשר</w:t>
      </w:r>
      <w:r>
        <w:rPr>
          <w:rtl w:val="true"/>
        </w:rPr>
        <w:t xml:space="preserve"> </w:t>
      </w:r>
      <w:r>
        <w:rPr>
          <w:rtl w:val="true"/>
        </w:rPr>
        <w:t>זה</w:t>
      </w:r>
      <w:r>
        <w:rPr>
          <w:rtl w:val="true"/>
        </w:rPr>
        <w:t xml:space="preserve"> </w:t>
      </w:r>
      <w:r>
        <w:rPr>
          <w:rtl w:val="true"/>
        </w:rPr>
        <w:t>ייבחנו</w:t>
      </w:r>
      <w:r>
        <w:rPr>
          <w:rtl w:val="true"/>
        </w:rPr>
        <w:t xml:space="preserve"> </w:t>
      </w:r>
      <w:r>
        <w:rPr>
          <w:rtl w:val="true"/>
        </w:rPr>
        <w:t>משתנים</w:t>
      </w:r>
      <w:r>
        <w:rPr>
          <w:rtl w:val="true"/>
        </w:rPr>
        <w:t xml:space="preserve"> </w:t>
      </w:r>
      <w:r>
        <w:rPr>
          <w:rtl w:val="true"/>
        </w:rPr>
        <w:t>שונים</w:t>
      </w:r>
      <w:r>
        <w:rPr>
          <w:rtl w:val="true"/>
        </w:rPr>
        <w:t xml:space="preserve"> </w:t>
      </w:r>
      <w:r>
        <w:rPr>
          <w:rtl w:val="true"/>
        </w:rPr>
        <w:t>המעידים</w:t>
      </w:r>
      <w:r>
        <w:rPr>
          <w:rtl w:val="true"/>
        </w:rPr>
        <w:t xml:space="preserve"> </w:t>
      </w:r>
      <w:r>
        <w:rPr>
          <w:rtl w:val="true"/>
        </w:rPr>
        <w:t>על</w:t>
      </w:r>
      <w:r>
        <w:rPr>
          <w:rtl w:val="true"/>
        </w:rPr>
        <w:t xml:space="preserve"> </w:t>
      </w:r>
      <w:r>
        <w:rPr>
          <w:rtl w:val="true"/>
        </w:rPr>
        <w:t>מידת</w:t>
      </w:r>
      <w:r>
        <w:rPr>
          <w:rtl w:val="true"/>
        </w:rPr>
        <w:t xml:space="preserve"> </w:t>
      </w:r>
      <w:r>
        <w:rPr>
          <w:rtl w:val="true"/>
        </w:rPr>
        <w:t>הפגיעה</w:t>
      </w:r>
      <w:r>
        <w:rPr>
          <w:rtl w:val="true"/>
        </w:rPr>
        <w:t xml:space="preserve"> </w:t>
      </w:r>
      <w:r>
        <w:rPr>
          <w:rtl w:val="true"/>
        </w:rPr>
        <w:t>בערכים</w:t>
      </w:r>
      <w:r>
        <w:rPr>
          <w:rtl w:val="true"/>
        </w:rPr>
        <w:t xml:space="preserve"> </w:t>
      </w:r>
      <w:r>
        <w:rPr>
          <w:rtl w:val="true"/>
        </w:rPr>
        <w:t>המוגנים</w:t>
      </w:r>
      <w:r>
        <w:rPr>
          <w:rtl w:val="true"/>
        </w:rPr>
        <w:t>.</w:t>
      </w:r>
      <w:r>
        <w:rPr>
          <w:rtl w:val="true"/>
        </w:rPr>
        <w:t xml:space="preserve"> </w:t>
      </w:r>
      <w:r>
        <w:rPr>
          <w:rtl w:val="true"/>
        </w:rPr>
        <w:t>בית המשפט ב</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שבס</w:t>
      </w:r>
      <w:r>
        <w:rPr>
          <w:rFonts w:ascii="Century" w:hAnsi="Century" w:eastAsia="Century" w:cs="Century"/>
          <w:b/>
          <w:b/>
          <w:spacing w:val="0"/>
          <w:sz w:val="22"/>
          <w:sz w:val="22"/>
          <w:szCs w:val="24"/>
          <w:rtl w:val="true"/>
        </w:rPr>
        <w:t xml:space="preserve"> </w:t>
      </w:r>
      <w:r>
        <w:rPr>
          <w:rtl w:val="true"/>
        </w:rPr>
        <w:t>מנה שלושה משתנים</w:t>
      </w:r>
      <w:r>
        <w:rPr>
          <w:rtl w:val="true"/>
        </w:rPr>
        <w:t xml:space="preserve">, </w:t>
      </w:r>
      <w:r>
        <w:rPr>
          <w:rtl w:val="true"/>
        </w:rPr>
        <w:t>שאינם בגדר רשימה ממצה</w:t>
      </w:r>
      <w:r>
        <w:rPr>
          <w:rtl w:val="true"/>
        </w:rPr>
        <w:t>, "</w:t>
      </w:r>
      <w:r>
        <w:rPr>
          <w:rtl w:val="true"/>
        </w:rPr>
        <w:t>ו</w:t>
      </w:r>
      <w:r>
        <w:rPr>
          <w:rtl w:val="true"/>
        </w:rPr>
        <w:t>הם</w:t>
      </w:r>
      <w:r>
        <w:rPr>
          <w:rtl w:val="true"/>
        </w:rPr>
        <w:t xml:space="preserve"> </w:t>
      </w:r>
      <w:r>
        <w:rPr>
          <w:rtl w:val="true"/>
        </w:rPr>
        <w:t>לא</w:t>
      </w:r>
      <w:r>
        <w:rPr>
          <w:rtl w:val="true"/>
        </w:rPr>
        <w:t xml:space="preserve"> </w:t>
      </w:r>
      <w:r>
        <w:rPr>
          <w:rtl w:val="true"/>
        </w:rPr>
        <w:t>באו</w:t>
      </w:r>
      <w:r>
        <w:rPr>
          <w:rtl w:val="true"/>
        </w:rPr>
        <w:t xml:space="preserve"> </w:t>
      </w:r>
      <w:r>
        <w:rPr>
          <w:rtl w:val="true"/>
        </w:rPr>
        <w:t>אלא</w:t>
      </w:r>
      <w:r>
        <w:rPr>
          <w:rtl w:val="true"/>
        </w:rPr>
        <w:t xml:space="preserve"> </w:t>
      </w:r>
      <w:r>
        <w:rPr>
          <w:rtl w:val="true"/>
        </w:rPr>
        <w:t>להצביע</w:t>
      </w:r>
      <w:r>
        <w:rPr>
          <w:rtl w:val="true"/>
        </w:rPr>
        <w:t xml:space="preserve"> </w:t>
      </w:r>
      <w:r>
        <w:rPr>
          <w:rtl w:val="true"/>
        </w:rPr>
        <w:t>על</w:t>
      </w:r>
      <w:r>
        <w:rPr>
          <w:rtl w:val="true"/>
        </w:rPr>
        <w:t xml:space="preserve"> </w:t>
      </w:r>
      <w:r>
        <w:rPr>
          <w:rtl w:val="true"/>
        </w:rPr>
        <w:t>נסיבות</w:t>
      </w:r>
      <w:r>
        <w:rPr>
          <w:rtl w:val="true"/>
        </w:rPr>
        <w:t xml:space="preserve"> </w:t>
      </w:r>
      <w:r>
        <w:rPr>
          <w:rtl w:val="true"/>
        </w:rPr>
        <w:t>טיפוסיות</w:t>
      </w:r>
      <w:r>
        <w:rPr>
          <w:rtl w:val="true"/>
        </w:rPr>
        <w:t xml:space="preserve"> </w:t>
      </w:r>
      <w:r>
        <w:rPr>
          <w:rtl w:val="true"/>
        </w:rPr>
        <w:t>שיש</w:t>
      </w:r>
      <w:r>
        <w:rPr>
          <w:rtl w:val="true"/>
        </w:rPr>
        <w:t xml:space="preserve"> </w:t>
      </w:r>
      <w:r>
        <w:rPr>
          <w:rtl w:val="true"/>
        </w:rPr>
        <w:t>בהן</w:t>
      </w:r>
      <w:r>
        <w:rPr>
          <w:rtl w:val="true"/>
        </w:rPr>
        <w:t xml:space="preserve"> </w:t>
      </w:r>
      <w:r>
        <w:rPr>
          <w:rtl w:val="true"/>
        </w:rPr>
        <w:t>כדי</w:t>
      </w:r>
      <w:r>
        <w:rPr>
          <w:rtl w:val="true"/>
        </w:rPr>
        <w:t xml:space="preserve"> </w:t>
      </w:r>
      <w:r>
        <w:rPr>
          <w:rtl w:val="true"/>
        </w:rPr>
        <w:t>להשליך</w:t>
      </w:r>
      <w:r>
        <w:rPr>
          <w:rtl w:val="true"/>
        </w:rPr>
        <w:t xml:space="preserve"> </w:t>
      </w:r>
      <w:r>
        <w:rPr>
          <w:rtl w:val="true"/>
        </w:rPr>
        <w:t>על</w:t>
      </w:r>
      <w:r>
        <w:rPr>
          <w:rtl w:val="true"/>
        </w:rPr>
        <w:t xml:space="preserve"> </w:t>
      </w:r>
      <w:r>
        <w:rPr>
          <w:rtl w:val="true"/>
        </w:rPr>
        <w:t>קיומה</w:t>
      </w:r>
      <w:r>
        <w:rPr>
          <w:rtl w:val="true"/>
        </w:rPr>
        <w:t xml:space="preserve"> </w:t>
      </w:r>
      <w:r>
        <w:rPr>
          <w:rtl w:val="true"/>
        </w:rPr>
        <w:t>של</w:t>
      </w:r>
      <w:r>
        <w:rPr>
          <w:rtl w:val="true"/>
        </w:rPr>
        <w:t xml:space="preserve"> </w:t>
      </w:r>
      <w:r>
        <w:rPr>
          <w:rtl w:val="true"/>
        </w:rPr>
        <w:t>פגיעה</w:t>
      </w:r>
      <w:r>
        <w:rPr>
          <w:rtl w:val="true"/>
        </w:rPr>
        <w:t xml:space="preserve"> </w:t>
      </w:r>
      <w:r>
        <w:rPr>
          <w:rtl w:val="true"/>
        </w:rPr>
        <w:t>מהותית</w:t>
      </w:r>
      <w:r>
        <w:rPr>
          <w:rtl w:val="true"/>
        </w:rPr>
        <w:t xml:space="preserve"> </w:t>
      </w:r>
      <w:r>
        <w:rPr>
          <w:rtl w:val="true"/>
        </w:rPr>
        <w:t>באינטרס</w:t>
      </w:r>
      <w:r>
        <w:rPr>
          <w:rtl w:val="true"/>
        </w:rPr>
        <w:t xml:space="preserve"> </w:t>
      </w:r>
      <w:r>
        <w:rPr>
          <w:rtl w:val="true"/>
        </w:rPr>
        <w:t>המוגן</w:t>
      </w:r>
      <w:r>
        <w:rPr>
          <w:rtl w:val="true"/>
        </w:rPr>
        <w:t xml:space="preserve"> </w:t>
      </w:r>
      <w:r>
        <w:rPr>
          <w:rtl w:val="true"/>
        </w:rPr>
        <w:t>שעה</w:t>
      </w:r>
      <w:r>
        <w:rPr>
          <w:rtl w:val="true"/>
        </w:rPr>
        <w:t xml:space="preserve"> </w:t>
      </w:r>
      <w:r>
        <w:rPr>
          <w:rtl w:val="true"/>
        </w:rPr>
        <w:t>שעובד</w:t>
      </w:r>
      <w:r>
        <w:rPr>
          <w:rtl w:val="true"/>
        </w:rPr>
        <w:t xml:space="preserve"> </w:t>
      </w:r>
      <w:r>
        <w:rPr>
          <w:rtl w:val="true"/>
        </w:rPr>
        <w:t>הציבור</w:t>
      </w:r>
      <w:r>
        <w:rPr>
          <w:rtl w:val="true"/>
        </w:rPr>
        <w:t xml:space="preserve"> </w:t>
      </w:r>
      <w:r>
        <w:rPr>
          <w:rtl w:val="true"/>
        </w:rPr>
        <w:t>פועל</w:t>
      </w:r>
      <w:r>
        <w:rPr>
          <w:rtl w:val="true"/>
        </w:rPr>
        <w:t xml:space="preserve"> </w:t>
      </w:r>
      <w:r>
        <w:rPr>
          <w:rtl w:val="true"/>
        </w:rPr>
        <w:t>בניגוד</w:t>
      </w:r>
      <w:r>
        <w:rPr>
          <w:rtl w:val="true"/>
        </w:rPr>
        <w:t xml:space="preserve"> </w:t>
      </w:r>
      <w:r>
        <w:rPr>
          <w:rtl w:val="true"/>
        </w:rPr>
        <w:t>עניינים</w:t>
      </w:r>
      <w:r>
        <w:rPr>
          <w:rtl w:val="true"/>
        </w:rPr>
        <w:t>" (</w:t>
      </w:r>
      <w:r>
        <w:rPr>
          <w:rtl w:val="true"/>
        </w:rPr>
        <w:t>שם</w:t>
      </w:r>
      <w:r>
        <w:rPr>
          <w:rtl w:val="true"/>
        </w:rPr>
        <w:t xml:space="preserve">, </w:t>
      </w:r>
      <w:r>
        <w:rPr>
          <w:rtl w:val="true"/>
        </w:rPr>
        <w:t xml:space="preserve">בפסקה </w:t>
      </w:r>
      <w:r>
        <w:rPr/>
        <w:t>50</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ראשית</w:t>
      </w:r>
      <w:r>
        <w:rPr>
          <w:rtl w:val="true"/>
        </w:rPr>
        <w:t xml:space="preserve">, </w:t>
      </w:r>
      <w:r>
        <w:rPr>
          <w:rtl w:val="true"/>
        </w:rPr>
        <w:t>תיבחן</w:t>
      </w:r>
      <w:r>
        <w:rPr>
          <w:rFonts w:eastAsia="Arial TUR;Arial" w:cs="Arial TUR;Arial"/>
          <w:rtl w:val="true"/>
        </w:rPr>
        <w:t xml:space="preserve"> </w:t>
      </w:r>
      <w:r>
        <w:rPr>
          <w:rtl w:val="true"/>
        </w:rPr>
        <w:t>עוצמת</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העניינים</w:t>
      </w:r>
      <w:r>
        <w:rPr>
          <w:rtl w:val="true"/>
        </w:rPr>
        <w:t>.</w:t>
      </w:r>
      <w:r>
        <w:rPr>
          <w:rtl w:val="true"/>
        </w:rPr>
        <w:t xml:space="preserve"> </w:t>
      </w:r>
      <w:r>
        <w:rPr>
          <w:rtl w:val="true"/>
        </w:rPr>
        <w:t>ככל</w:t>
      </w:r>
      <w:r>
        <w:rPr>
          <w:rFonts w:eastAsia="Arial TUR;Arial" w:cs="Arial TUR;Arial"/>
          <w:rtl w:val="true"/>
        </w:rPr>
        <w:t xml:space="preserve"> </w:t>
      </w:r>
      <w:r>
        <w:rPr>
          <w:rtl w:val="true"/>
        </w:rPr>
        <w:t>שעוצמת</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שעליו</w:t>
      </w:r>
      <w:r>
        <w:rPr>
          <w:rFonts w:eastAsia="Arial TUR;Arial" w:cs="Arial TUR;Arial"/>
          <w:rtl w:val="true"/>
        </w:rPr>
        <w:t xml:space="preserve"> </w:t>
      </w:r>
      <w:r>
        <w:rPr>
          <w:rtl w:val="true"/>
        </w:rPr>
        <w:t>מופקד</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זר</w:t>
      </w:r>
      <w:r>
        <w:rPr>
          <w:rtl w:val="true"/>
        </w:rPr>
        <w:t xml:space="preserve">, </w:t>
      </w:r>
      <w:r>
        <w:rPr>
          <w:rtl w:val="true"/>
        </w:rPr>
        <w:t>כלכלי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אישי</w:t>
      </w:r>
      <w:r>
        <w:rPr>
          <w:rtl w:val="true"/>
        </w:rPr>
        <w:t xml:space="preserve">, </w:t>
      </w:r>
      <w:r>
        <w:rPr>
          <w:rtl w:val="true"/>
        </w:rPr>
        <w:t>חריפה</w:t>
      </w:r>
      <w:r>
        <w:rPr>
          <w:rFonts w:eastAsia="Arial TUR;Arial" w:cs="Arial TUR;Arial"/>
          <w:rtl w:val="true"/>
        </w:rPr>
        <w:t xml:space="preserve"> </w:t>
      </w:r>
      <w:r>
        <w:rPr>
          <w:rtl w:val="true"/>
        </w:rPr>
        <w:t>יותר</w:t>
      </w:r>
      <w:r>
        <w:rPr>
          <w:rtl w:val="true"/>
        </w:rPr>
        <w:t xml:space="preserve">, </w:t>
      </w:r>
      <w:r>
        <w:rPr>
          <w:rtl w:val="true"/>
        </w:rPr>
        <w:t>כך</w:t>
      </w:r>
      <w:r>
        <w:rPr>
          <w:rFonts w:eastAsia="Arial TUR;Arial" w:cs="Arial TUR;Arial"/>
          <w:rtl w:val="true"/>
        </w:rPr>
        <w:t xml:space="preserve"> </w:t>
      </w:r>
      <w:r>
        <w:rPr>
          <w:rtl w:val="true"/>
        </w:rPr>
        <w:t>מתחזקת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באמון</w:t>
      </w:r>
      <w:r>
        <w:rPr>
          <w:rFonts w:eastAsia="Arial TUR;Arial" w:cs="Arial TUR;Arial"/>
          <w:rtl w:val="true"/>
        </w:rPr>
        <w:t xml:space="preserve"> </w:t>
      </w:r>
      <w:r>
        <w:rPr>
          <w:rtl w:val="true"/>
        </w:rPr>
        <w:t>הציבור</w:t>
      </w:r>
      <w:r>
        <w:rPr>
          <w:rtl w:val="true"/>
        </w:rPr>
        <w:t xml:space="preserve">, </w:t>
      </w:r>
      <w:r>
        <w:rPr>
          <w:rtl w:val="true"/>
        </w:rPr>
        <w:t>בטוהר</w:t>
      </w:r>
      <w:r>
        <w:rPr>
          <w:rFonts w:eastAsia="Arial TUR;Arial" w:cs="Arial TUR;Arial"/>
          <w:rtl w:val="true"/>
        </w:rPr>
        <w:t xml:space="preserve"> </w:t>
      </w:r>
      <w:r>
        <w:rPr>
          <w:rtl w:val="true"/>
        </w:rPr>
        <w:t>המידות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בתקינות</w:t>
      </w:r>
      <w:r>
        <w:rPr>
          <w:rFonts w:eastAsia="Arial TUR;Arial" w:cs="Arial TUR;Arial"/>
          <w:rtl w:val="true"/>
        </w:rPr>
        <w:t xml:space="preserve"> </w:t>
      </w:r>
      <w:r>
        <w:rPr>
          <w:rtl w:val="true"/>
        </w:rPr>
        <w:t>פעילות</w:t>
      </w:r>
      <w:r>
        <w:rPr>
          <w:rFonts w:eastAsia="Arial TUR;Arial" w:cs="Arial TUR;Arial"/>
          <w:rtl w:val="true"/>
        </w:rPr>
        <w:t xml:space="preserve"> </w:t>
      </w:r>
      <w:r>
        <w:rPr>
          <w:rtl w:val="true"/>
        </w:rPr>
        <w:t>המינהל</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הרי</w:t>
      </w:r>
      <w:r>
        <w:rPr>
          <w:rFonts w:eastAsia="Arial TUR;Arial" w:cs="Arial TUR;Arial"/>
          <w:rtl w:val="true"/>
        </w:rPr>
        <w:t xml:space="preserve"> </w:t>
      </w:r>
      <w:r>
        <w:rPr>
          <w:rtl w:val="true"/>
        </w:rPr>
        <w:t>קירבת</w:t>
      </w:r>
      <w:r>
        <w:rPr>
          <w:rFonts w:eastAsia="Arial TUR;Arial" w:cs="Arial TUR;Arial"/>
          <w:rtl w:val="true"/>
        </w:rPr>
        <w:t xml:space="preserve"> </w:t>
      </w:r>
      <w:r>
        <w:rPr>
          <w:rtl w:val="true"/>
        </w:rPr>
        <w:t>משפחה</w:t>
      </w:r>
      <w:r>
        <w:rPr>
          <w:rFonts w:eastAsia="Arial TUR;Arial" w:cs="Arial TUR;Arial"/>
          <w:rtl w:val="true"/>
        </w:rPr>
        <w:t xml:space="preserve"> </w:t>
      </w:r>
      <w:r>
        <w:rPr>
          <w:rtl w:val="true"/>
        </w:rPr>
        <w:t>הדוקה</w:t>
      </w:r>
      <w:r>
        <w:rPr>
          <w:rFonts w:eastAsia="Arial TUR;Arial" w:cs="Arial TUR;Arial"/>
          <w:rtl w:val="true"/>
        </w:rPr>
        <w:t xml:space="preserve"> </w:t>
      </w:r>
      <w:r>
        <w:rPr>
          <w:rtl w:val="true"/>
        </w:rPr>
        <w:t>ופעילה</w:t>
      </w:r>
      <w:r>
        <w:rPr>
          <w:rFonts w:eastAsia="Arial TUR;Arial" w:cs="Arial TUR;Arial"/>
          <w:rtl w:val="true"/>
        </w:rPr>
        <w:t xml:space="preserve"> </w:t>
      </w:r>
      <w:r>
        <w:rPr>
          <w:rtl w:val="true"/>
        </w:rPr>
        <w:t>כהרי</w:t>
      </w:r>
      <w:r>
        <w:rPr>
          <w:rFonts w:eastAsia="Arial TUR;Arial" w:cs="Arial TUR;Arial"/>
          <w:rtl w:val="true"/>
        </w:rPr>
        <w:t xml:space="preserve"> </w:t>
      </w:r>
      <w:r>
        <w:rPr>
          <w:rtl w:val="true"/>
        </w:rPr>
        <w:t>היכרות</w:t>
      </w:r>
      <w:r>
        <w:rPr>
          <w:rFonts w:eastAsia="Arial TUR;Arial" w:cs="Arial TUR;Arial"/>
          <w:rtl w:val="true"/>
        </w:rPr>
        <w:t xml:space="preserve"> </w:t>
      </w:r>
      <w:r>
        <w:rPr>
          <w:rtl w:val="true"/>
        </w:rPr>
        <w:t>מזדמנת</w:t>
      </w:r>
      <w:r>
        <w:rPr>
          <w:rtl w:val="true"/>
        </w:rPr>
        <w:t xml:space="preserve">. </w:t>
      </w:r>
      <w:r>
        <w:rPr>
          <w:rtl w:val="true"/>
        </w:rPr>
        <w:t>לא</w:t>
      </w:r>
      <w:r>
        <w:rPr>
          <w:rFonts w:eastAsia="Arial TUR;Arial" w:cs="Arial TUR;Arial"/>
          <w:rtl w:val="true"/>
        </w:rPr>
        <w:t xml:space="preserve"> </w:t>
      </w:r>
      <w:r>
        <w:rPr>
          <w:rtl w:val="true"/>
        </w:rPr>
        <w:t>הרי</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המבוסס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כספי</w:t>
      </w:r>
      <w:r>
        <w:rPr>
          <w:rFonts w:eastAsia="Arial TUR;Arial" w:cs="Arial TUR;Arial"/>
          <w:rtl w:val="true"/>
        </w:rPr>
        <w:t xml:space="preserve"> </w:t>
      </w:r>
      <w:r>
        <w:rPr>
          <w:rtl w:val="true"/>
        </w:rPr>
        <w:t>אישי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כלכלי</w:t>
      </w:r>
      <w:r>
        <w:rPr>
          <w:rFonts w:eastAsia="Arial TUR;Arial" w:cs="Arial TUR;Arial"/>
          <w:rtl w:val="true"/>
        </w:rPr>
        <w:t xml:space="preserve"> </w:t>
      </w:r>
      <w:r>
        <w:rPr>
          <w:rtl w:val="true"/>
        </w:rPr>
        <w:t>כהרי</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המבוסס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מוסדי</w:t>
      </w:r>
      <w:r>
        <w:rPr>
          <w:rtl w:val="true"/>
        </w:rPr>
        <w:t>" (</w:t>
      </w:r>
      <w:r>
        <w:rPr>
          <w:rtl w:val="true"/>
        </w:rPr>
        <w:t>שם</w:t>
      </w:r>
      <w:r>
        <w:rPr>
          <w:rtl w:val="true"/>
        </w:rPr>
        <w:t xml:space="preserve">, </w:t>
      </w:r>
      <w:r>
        <w:rPr>
          <w:rtl w:val="true"/>
        </w:rPr>
        <w:t>בפסקה</w:t>
      </w:r>
      <w:r>
        <w:rPr>
          <w:rFonts w:eastAsia="Arial TUR;Arial" w:cs="Arial TUR;Arial"/>
          <w:rtl w:val="true"/>
        </w:rPr>
        <w:t xml:space="preserve"> </w:t>
      </w:r>
      <w:r>
        <w:rPr/>
        <w:t>51</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שנית</w:t>
      </w:r>
      <w:r>
        <w:rPr>
          <w:rtl w:val="true"/>
        </w:rPr>
        <w:t xml:space="preserve">, </w:t>
      </w:r>
      <w:r>
        <w:rPr>
          <w:rtl w:val="true"/>
        </w:rPr>
        <w:t>תיבחן</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הסטייה</w:t>
      </w:r>
      <w:r>
        <w:rPr>
          <w:rFonts w:eastAsia="Arial TUR;Arial" w:cs="Arial TUR;Arial"/>
          <w:rtl w:val="true"/>
        </w:rPr>
        <w:t xml:space="preserve"> </w:t>
      </w:r>
      <w:r>
        <w:rPr>
          <w:rtl w:val="true"/>
        </w:rPr>
        <w:t>מהשורה</w:t>
      </w:r>
      <w:r>
        <w:rPr>
          <w:rtl w:val="true"/>
        </w:rPr>
        <w:t>,</w:t>
      </w:r>
      <w:r>
        <w:rPr>
          <w:rtl w:val="true"/>
        </w:rPr>
        <w:t xml:space="preserve"> </w:t>
      </w:r>
      <w:r>
        <w:rPr>
          <w:rtl w:val="true"/>
        </w:rPr>
        <w:t>ככל</w:t>
      </w:r>
      <w:r>
        <w:rPr>
          <w:rFonts w:eastAsia="Arial TUR;Arial" w:cs="Arial TUR;Arial"/>
          <w:rtl w:val="true"/>
        </w:rPr>
        <w:t xml:space="preserve"> </w:t>
      </w:r>
      <w:r>
        <w:rPr>
          <w:rtl w:val="true"/>
        </w:rPr>
        <w:t>שקיימת</w:t>
      </w:r>
      <w:r>
        <w:rPr>
          <w:rtl w:val="true"/>
        </w:rPr>
        <w:t>,</w:t>
      </w:r>
      <w:r>
        <w:rPr>
          <w:rtl w:val="true"/>
        </w:rPr>
        <w:t xml:space="preserve"> </w:t>
      </w:r>
      <w:r>
        <w:rPr>
          <w:rtl w:val="true"/>
        </w:rPr>
        <w:t>ומידת</w:t>
      </w:r>
      <w:r>
        <w:rPr>
          <w:rFonts w:eastAsia="Arial TUR;Arial" w:cs="Arial TUR;Arial"/>
          <w:rtl w:val="true"/>
        </w:rPr>
        <w:t xml:space="preserve"> </w:t>
      </w:r>
      <w:r>
        <w:rPr>
          <w:rtl w:val="true"/>
        </w:rPr>
        <w:t>התמשכותה</w:t>
      </w:r>
      <w:r>
        <w:rPr>
          <w:rtl w:val="true"/>
        </w:rPr>
        <w:t>.</w:t>
      </w:r>
      <w:r>
        <w:rPr>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סטייה</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מהשורה</w:t>
      </w:r>
      <w:r>
        <w:rPr>
          <w:rFonts w:eastAsia="Arial TUR;Arial" w:cs="Arial TUR;Arial"/>
          <w:rtl w:val="true"/>
        </w:rPr>
        <w:t xml:space="preserve"> </w:t>
      </w:r>
      <w:r>
        <w:rPr>
          <w:rtl w:val="true"/>
        </w:rPr>
        <w:t>לסטייה</w:t>
      </w:r>
      <w:r>
        <w:rPr>
          <w:rFonts w:eastAsia="Arial TUR;Arial" w:cs="Arial TUR;Arial"/>
          <w:rtl w:val="true"/>
        </w:rPr>
        <w:t xml:space="preserve"> </w:t>
      </w:r>
      <w:r>
        <w:rPr>
          <w:rtl w:val="true"/>
        </w:rPr>
        <w:t>קלה</w:t>
      </w:r>
      <w:r>
        <w:rPr>
          <w:rtl w:val="true"/>
        </w:rPr>
        <w:t xml:space="preserve">, </w:t>
      </w:r>
      <w:r>
        <w:rPr>
          <w:rtl w:val="true"/>
        </w:rPr>
        <w:t>ואין</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סטייה</w:t>
      </w:r>
      <w:r>
        <w:rPr>
          <w:rFonts w:eastAsia="Arial TUR;Arial" w:cs="Arial TUR;Arial"/>
          <w:rtl w:val="true"/>
        </w:rPr>
        <w:t xml:space="preserve"> </w:t>
      </w:r>
      <w:r>
        <w:rPr>
          <w:rtl w:val="true"/>
        </w:rPr>
        <w:t>מתמשכת</w:t>
      </w:r>
      <w:r>
        <w:rPr>
          <w:rFonts w:eastAsia="Arial TUR;Arial" w:cs="Arial TUR;Arial"/>
          <w:rtl w:val="true"/>
        </w:rPr>
        <w:t xml:space="preserve"> </w:t>
      </w:r>
      <w:r>
        <w:rPr>
          <w:rtl w:val="true"/>
        </w:rPr>
        <w:t>כדינה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סטייה</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פעמית</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שלישית</w:t>
      </w:r>
      <w:r>
        <w:rPr>
          <w:rtl w:val="true"/>
        </w:rPr>
        <w:t xml:space="preserve">, </w:t>
      </w:r>
      <w:r>
        <w:rPr>
          <w:rtl w:val="true"/>
        </w:rPr>
        <w:t>ייבחן</w:t>
      </w:r>
      <w:r>
        <w:rPr>
          <w:rFonts w:eastAsia="Arial TUR;Arial" w:cs="Arial TUR;Arial"/>
          <w:rtl w:val="true"/>
        </w:rPr>
        <w:t xml:space="preserve"> </w:t>
      </w:r>
      <w:r>
        <w:rPr>
          <w:rtl w:val="true"/>
        </w:rPr>
        <w:t>מעמדו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בהיררכיה</w:t>
      </w:r>
      <w:r>
        <w:rPr>
          <w:rFonts w:eastAsia="Arial TUR;Arial" w:cs="Arial TUR;Arial"/>
          <w:rtl w:val="true"/>
        </w:rPr>
        <w:t xml:space="preserve"> </w:t>
      </w:r>
      <w:r>
        <w:rPr>
          <w:rtl w:val="true"/>
        </w:rPr>
        <w:t>הציבורית</w:t>
      </w:r>
      <w:r>
        <w:rPr>
          <w:rtl w:val="true"/>
        </w:rPr>
        <w:t xml:space="preserve">, </w:t>
      </w:r>
      <w:r>
        <w:rPr>
          <w:rtl w:val="true"/>
        </w:rPr>
        <w:t>ומידת</w:t>
      </w:r>
      <w:r>
        <w:rPr>
          <w:rFonts w:eastAsia="Arial TUR;Arial" w:cs="Arial TUR;Arial"/>
          <w:rtl w:val="true"/>
        </w:rPr>
        <w:t xml:space="preserve"> </w:t>
      </w:r>
      <w:r>
        <w:rPr>
          <w:rtl w:val="true"/>
        </w:rPr>
        <w:t>השפעת</w:t>
      </w:r>
      <w:r>
        <w:rPr>
          <w:rtl w:val="true"/>
        </w:rPr>
        <w:t>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הרחב</w:t>
      </w:r>
      <w:r>
        <w:rPr>
          <w:rtl w:val="true"/>
        </w:rPr>
        <w:t xml:space="preserve">. </w:t>
      </w:r>
      <w:r>
        <w:rPr>
          <w:rtl w:val="true"/>
        </w:rPr>
        <w:t>ככל</w:t>
      </w:r>
      <w:r>
        <w:rPr>
          <w:rFonts w:eastAsia="Arial TUR;Arial" w:cs="Arial TUR;Arial"/>
          <w:rtl w:val="true"/>
        </w:rPr>
        <w:t xml:space="preserve"> </w:t>
      </w:r>
      <w:r>
        <w:rPr>
          <w:rtl w:val="true"/>
        </w:rPr>
        <w:t>שמעמדו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בכיר</w:t>
      </w:r>
      <w:r>
        <w:rPr>
          <w:rFonts w:eastAsia="Arial TUR;Arial" w:cs="Arial TUR;Arial"/>
          <w:rtl w:val="true"/>
        </w:rPr>
        <w:t xml:space="preserve"> </w:t>
      </w:r>
      <w:r>
        <w:rPr>
          <w:rtl w:val="true"/>
        </w:rPr>
        <w:t>יותר</w:t>
      </w:r>
      <w:r>
        <w:rPr>
          <w:rtl w:val="true"/>
        </w:rPr>
        <w:t xml:space="preserve">, </w:t>
      </w:r>
      <w:r>
        <w:rPr>
          <w:rtl w:val="true"/>
        </w:rPr>
        <w:t>כך</w:t>
      </w:r>
      <w:r>
        <w:rPr>
          <w:rFonts w:eastAsia="Arial TUR;Arial" w:cs="Arial TUR;Arial"/>
          <w:rtl w:val="true"/>
        </w:rPr>
        <w:t xml:space="preserve"> </w:t>
      </w:r>
      <w:r>
        <w:rPr>
          <w:rtl w:val="true"/>
        </w:rPr>
        <w:t>עשוי</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להגביר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המהותית</w:t>
      </w:r>
      <w:r>
        <w:rPr>
          <w:rFonts w:eastAsia="Arial TUR;Arial" w:cs="Arial TUR;Arial"/>
          <w:rtl w:val="true"/>
        </w:rPr>
        <w:t xml:space="preserve"> </w:t>
      </w:r>
      <w:r>
        <w:rPr>
          <w:rtl w:val="true"/>
        </w:rPr>
        <w:t>בערכים</w:t>
      </w:r>
      <w:r>
        <w:rPr>
          <w:rFonts w:eastAsia="Arial TUR;Arial" w:cs="Arial TUR;Arial"/>
          <w:rtl w:val="true"/>
        </w:rPr>
        <w:t xml:space="preserve"> </w:t>
      </w:r>
      <w:r>
        <w:rPr>
          <w:rtl w:val="true"/>
        </w:rPr>
        <w:t>המוגנים</w:t>
      </w:r>
      <w:r>
        <w:rPr>
          <w:rtl w:val="true"/>
        </w:rPr>
        <w:t xml:space="preserve">. </w:t>
      </w:r>
      <w:r>
        <w:rPr>
          <w:rtl w:val="true"/>
        </w:rPr>
        <w:t>לעובד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בתפקיד</w:t>
      </w:r>
      <w:r>
        <w:rPr>
          <w:rFonts w:eastAsia="Arial TUR;Arial" w:cs="Arial TUR;Arial"/>
          <w:rtl w:val="true"/>
        </w:rPr>
        <w:t xml:space="preserve"> </w:t>
      </w:r>
      <w:r>
        <w:rPr>
          <w:rtl w:val="true"/>
        </w:rPr>
        <w:t>בכיר</w:t>
      </w:r>
      <w:r>
        <w:rPr>
          <w:rtl w:val="true"/>
        </w:rPr>
        <w:t xml:space="preserve">, </w:t>
      </w:r>
      <w:r>
        <w:rPr>
          <w:rtl w:val="true"/>
        </w:rPr>
        <w:t>הממונה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עובדים</w:t>
      </w:r>
      <w:r>
        <w:rPr>
          <w:rtl w:val="true"/>
        </w:rPr>
        <w:t xml:space="preserve">, </w:t>
      </w:r>
      <w:r>
        <w:rPr>
          <w:rtl w:val="true"/>
        </w:rPr>
        <w:t>ישנה</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רחבה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פעולותיהם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הכפופים</w:t>
      </w:r>
      <w:r>
        <w:rPr>
          <w:rFonts w:eastAsia="Arial TUR;Arial" w:cs="Arial TUR;Arial"/>
          <w:rtl w:val="true"/>
        </w:rPr>
        <w:t xml:space="preserve"> </w:t>
      </w:r>
      <w:r>
        <w:rPr>
          <w:rtl w:val="true"/>
        </w:rPr>
        <w:t>לו</w:t>
      </w:r>
      <w:r>
        <w:rPr>
          <w:rtl w:val="true"/>
        </w:rPr>
        <w:t xml:space="preserve">, </w:t>
      </w:r>
      <w:r>
        <w:rPr>
          <w:rtl w:val="true"/>
        </w:rPr>
        <w:t>וממילא</w:t>
      </w:r>
      <w:r>
        <w:rPr>
          <w:rFonts w:eastAsia="Arial TUR;Arial" w:cs="Arial TUR;Arial"/>
          <w:rtl w:val="true"/>
        </w:rPr>
        <w:t xml:space="preserve"> </w:t>
      </w:r>
      <w:r>
        <w:rPr>
          <w:rtl w:val="true"/>
        </w:rPr>
        <w:t>למעשיו</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מעשיהם</w:t>
      </w:r>
      <w:r>
        <w:rPr>
          <w:rtl w:val="true"/>
        </w:rPr>
        <w:t>.</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ומן הדיון בערכים המוגנים באיסור הפלילי ובאמות המידה לבחינת מידת הפגיעה בהם</w:t>
      </w:r>
      <w:r>
        <w:rPr>
          <w:rtl w:val="true"/>
        </w:rPr>
        <w:t xml:space="preserve">, </w:t>
      </w:r>
      <w:r>
        <w:rPr>
          <w:rtl w:val="true"/>
        </w:rPr>
        <w:t>נשוב ליסודותיה של העבירה</w:t>
      </w:r>
      <w:r>
        <w:rPr>
          <w:rtl w:val="true"/>
        </w:rPr>
        <w:t>.</w:t>
      </w:r>
    </w:p>
    <w:p>
      <w:pPr>
        <w:pStyle w:val="Ruller41"/>
        <w:ind w:end="0"/>
        <w:jc w:val="both"/>
        <w:rPr/>
      </w:pPr>
      <w:r>
        <w:rPr>
          <w:rtl w:val="true"/>
        </w:rPr>
      </w:r>
    </w:p>
    <w:p>
      <w:pPr>
        <w:pStyle w:val="Ruller41"/>
        <w:ind w:end="0"/>
        <w:jc w:val="both"/>
        <w:rPr/>
      </w:pPr>
      <w:r>
        <w:rPr>
          <w:rtl w:val="true"/>
        </w:rPr>
        <w:tab/>
      </w:r>
      <w:r>
        <w:rPr>
          <w:rtl w:val="true"/>
        </w:rPr>
        <w:t>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שבעבירת</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נסיבתי</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העושה</w:t>
      </w:r>
      <w:r>
        <w:rPr>
          <w:rFonts w:eastAsia="Arial TUR;Arial" w:cs="Arial TUR;Arial"/>
          <w:rtl w:val="true"/>
        </w:rPr>
        <w:t xml:space="preserve"> </w:t>
      </w:r>
      <w:r>
        <w:rPr>
          <w:rtl w:val="true"/>
        </w:rPr>
        <w:t>במילוי</w:t>
      </w:r>
      <w:r>
        <w:rPr>
          <w:rFonts w:eastAsia="Arial TUR;Arial" w:cs="Arial TUR;Arial"/>
          <w:rtl w:val="true"/>
        </w:rPr>
        <w:t xml:space="preserve"> </w:t>
      </w:r>
      <w:r>
        <w:rPr>
          <w:rtl w:val="true"/>
        </w:rPr>
        <w:t>תפקידו</w:t>
      </w:r>
      <w:r>
        <w:rPr>
          <w:rtl w:val="true"/>
        </w:rPr>
        <w:t xml:space="preserve">" – </w:t>
      </w:r>
      <w:r>
        <w:rPr>
          <w:rtl w:val="true"/>
        </w:rPr>
        <w:t>לצד</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התנהגותי</w:t>
      </w:r>
      <w:r>
        <w:rPr>
          <w:rtl w:val="true"/>
        </w:rPr>
        <w:t xml:space="preserve">, </w:t>
      </w:r>
      <w:r>
        <w:rPr>
          <w:rtl w:val="true"/>
        </w:rPr>
        <w:t>ביצוע</w:t>
      </w:r>
      <w:r>
        <w:rPr>
          <w:rFonts w:eastAsia="Arial TUR;Arial" w:cs="Arial TUR;Arial"/>
          <w:rtl w:val="true"/>
        </w:rPr>
        <w:t xml:space="preserve"> </w:t>
      </w:r>
      <w:r>
        <w:rPr>
          <w:rtl w:val="true"/>
        </w:rPr>
        <w:t>"</w:t>
      </w:r>
      <w:r>
        <w:rPr>
          <w:rtl w:val="true"/>
        </w:rPr>
        <w:t>מעשה</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tl w:val="true"/>
        </w:rPr>
        <w:t xml:space="preserve">". </w:t>
      </w:r>
      <w:r>
        <w:rPr>
          <w:rtl w:val="true"/>
        </w:rPr>
        <w:t>מעשה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w:t>
      </w:r>
      <w:r>
        <w:rPr>
          <w:rtl w:val="true"/>
        </w:rPr>
        <w:t>הפוגע</w:t>
      </w:r>
      <w:r>
        <w:rPr>
          <w:rFonts w:eastAsia="Arial TUR;Arial" w:cs="Arial TUR;Arial"/>
          <w:rtl w:val="true"/>
        </w:rPr>
        <w:t xml:space="preserve"> </w:t>
      </w:r>
      <w:r>
        <w:rPr>
          <w:rtl w:val="true"/>
        </w:rPr>
        <w:t>בציבור</w:t>
      </w:r>
      <w:r>
        <w:rPr>
          <w:rtl w:val="true"/>
        </w:rPr>
        <w:t xml:space="preserve">". </w:t>
      </w:r>
      <w:r>
        <w:rPr>
          <w:rtl w:val="true"/>
        </w:rPr>
        <w:t>בפסיקה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ברכיב</w:t>
      </w:r>
      <w:r>
        <w:rPr>
          <w:rFonts w:eastAsia="Arial TUR;Arial" w:cs="Arial TUR;Arial"/>
          <w:rtl w:val="true"/>
        </w:rPr>
        <w:t xml:space="preserve"> </w:t>
      </w:r>
      <w:r>
        <w:rPr>
          <w:rtl w:val="true"/>
        </w:rPr>
        <w:t>תוצאתי</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w:t>
      </w:r>
      <w:r>
        <w:rPr>
          <w:rtl w:val="true"/>
        </w:rPr>
        <w:t>"</w:t>
      </w:r>
      <w:r>
        <w:rPr>
          <w:rtl w:val="true"/>
        </w:rPr>
        <w:t>רכיב</w:t>
      </w:r>
      <w:r>
        <w:rPr>
          <w:rFonts w:eastAsia="Arial TUR;Arial" w:cs="Arial TUR;Arial"/>
          <w:rtl w:val="true"/>
        </w:rPr>
        <w:t xml:space="preserve"> </w:t>
      </w:r>
      <w:r>
        <w:rPr>
          <w:rtl w:val="true"/>
        </w:rPr>
        <w:t>נסיבתי</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המבטא</w:t>
      </w:r>
      <w:r>
        <w:rPr>
          <w:rFonts w:eastAsia="Arial TUR;Arial" w:cs="Arial TUR;Arial"/>
          <w:rtl w:val="true"/>
        </w:rPr>
        <w:t xml:space="preserve"> </w:t>
      </w:r>
      <w:r>
        <w:rPr>
          <w:rtl w:val="true"/>
        </w:rPr>
        <w:t>תכונה</w:t>
      </w:r>
      <w:r>
        <w:rPr>
          <w:rFonts w:eastAsia="Arial TUR;Arial" w:cs="Arial TUR;Arial"/>
          <w:rtl w:val="true"/>
        </w:rPr>
        <w:t xml:space="preserve"> </w:t>
      </w:r>
      <w:r>
        <w:rPr>
          <w:rtl w:val="true"/>
        </w:rPr>
        <w:t>מיוחדת</w:t>
      </w:r>
      <w:r>
        <w:rPr>
          <w:rFonts w:eastAsia="Arial TUR;Arial" w:cs="Arial TUR;Arial"/>
          <w:rtl w:val="true"/>
        </w:rPr>
        <w:t xml:space="preserve"> </w:t>
      </w:r>
      <w:r>
        <w:rPr>
          <w:rtl w:val="true"/>
        </w:rPr>
        <w:t>הנוגעת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שמעשה</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האמונים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מטיבו</w:t>
      </w:r>
      <w:r>
        <w:rPr>
          <w:rFonts w:eastAsia="Arial TUR;Arial" w:cs="Arial TUR;Arial"/>
          <w:rtl w:val="true"/>
        </w:rPr>
        <w:t xml:space="preserve"> </w:t>
      </w:r>
      <w:r>
        <w:rPr>
          <w:rtl w:val="true"/>
        </w:rPr>
        <w:t>ומטבעו</w:t>
      </w:r>
      <w:r>
        <w:rPr>
          <w:rFonts w:eastAsia="Arial TUR;Arial" w:cs="Arial TUR;Arial"/>
          <w:rtl w:val="true"/>
        </w:rPr>
        <w:t xml:space="preserve"> </w:t>
      </w:r>
      <w:r>
        <w:rPr>
          <w:rtl w:val="true"/>
        </w:rPr>
        <w:t>פוגע</w:t>
      </w:r>
      <w:r>
        <w:rPr>
          <w:rFonts w:eastAsia="Arial TUR;Arial" w:cs="Arial TUR;Arial"/>
          <w:rtl w:val="true"/>
        </w:rPr>
        <w:t xml:space="preserve"> </w:t>
      </w:r>
      <w:r>
        <w:rPr>
          <w:rtl w:val="true"/>
        </w:rPr>
        <w:t>בציבור</w:t>
      </w:r>
      <w:r>
        <w:rPr>
          <w:rtl w:val="true"/>
        </w:rPr>
        <w:t>"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אולמרט</w:t>
      </w:r>
      <w:r>
        <w:rPr>
          <w:rtl w:val="true"/>
        </w:rPr>
        <w:t xml:space="preserve">, </w:t>
      </w:r>
      <w:r>
        <w:rPr>
          <w:rtl w:val="true"/>
        </w:rPr>
        <w:t>בפסקה</w:t>
      </w:r>
      <w:r>
        <w:rPr>
          <w:rFonts w:eastAsia="Arial TUR;Arial" w:cs="Arial TUR;Arial"/>
          <w:rtl w:val="true"/>
        </w:rPr>
        <w:t xml:space="preserve"> </w:t>
      </w:r>
      <w:r>
        <w:rPr/>
        <w:t>116</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tl w:val="true"/>
        </w:rPr>
        <w:t xml:space="preserve">; </w:t>
      </w:r>
      <w:r>
        <w:rPr>
          <w:rtl w:val="true"/>
        </w:rPr>
        <w:t>וראה</w:t>
      </w:r>
      <w:r>
        <w:rPr>
          <w:rFonts w:eastAsia="Arial TUR;Arial" w:cs="Arial TUR;Arial"/>
          <w:rtl w:val="true"/>
        </w:rPr>
        <w:t xml:space="preserve"> </w:t>
      </w:r>
      <w:r>
        <w:rPr>
          <w:rtl w:val="true"/>
        </w:rPr>
        <w:t>גם</w:t>
      </w:r>
      <w:r>
        <w:rPr>
          <w:rFonts w:eastAsia="Arial TUR;Arial" w:cs="Arial TUR;Arial"/>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שבס</w:t>
      </w:r>
      <w:r>
        <w:rPr>
          <w:rtl w:val="true"/>
        </w:rPr>
        <w:t xml:space="preserve">, </w:t>
      </w:r>
      <w:r>
        <w:rPr>
          <w:rtl w:val="true"/>
        </w:rPr>
        <w:t>בעמ</w:t>
      </w:r>
      <w:r>
        <w:rPr>
          <w:rtl w:val="true"/>
        </w:rPr>
        <w:t xml:space="preserve">' </w:t>
      </w:r>
      <w:r>
        <w:rPr/>
        <w:t>414</w:t>
      </w:r>
      <w:r>
        <w:rPr>
          <w:rtl w:val="true"/>
        </w:rPr>
        <w:t xml:space="preserve">, </w:t>
      </w:r>
      <w:r>
        <w:rPr>
          <w:rtl w:val="true"/>
        </w:rPr>
        <w:t>וכן</w:t>
      </w:r>
      <w:r>
        <w:rPr>
          <w:rFonts w:eastAsia="Arial TUR;Arial" w:cs="Arial TUR;Arial"/>
          <w:rtl w:val="true"/>
        </w:rPr>
        <w:t xml:space="preserve"> </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332/01</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שבס</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נז</w:t>
        </w:r>
      </w:hyperlink>
      <w:r>
        <w:rPr>
          <w:rtl w:val="true"/>
        </w:rPr>
        <w:t>(</w:t>
      </w:r>
      <w:r>
        <w:rPr/>
        <w:t>2</w:t>
      </w:r>
      <w:r>
        <w:rPr>
          <w:rtl w:val="true"/>
        </w:rPr>
        <w:t xml:space="preserve">) </w:t>
      </w:r>
      <w:r>
        <w:rPr/>
        <w:t>496</w:t>
      </w:r>
      <w:r>
        <w:rPr>
          <w:rtl w:val="true"/>
        </w:rPr>
        <w:t xml:space="preserve">, </w:t>
      </w:r>
      <w:r>
        <w:rPr/>
        <w:t>522-523</w:t>
      </w:r>
      <w:r>
        <w:rPr>
          <w:rtl w:val="true"/>
        </w:rPr>
        <w:t xml:space="preserve"> (</w:t>
      </w:r>
      <w:r>
        <w:rPr/>
        <w:t>2003</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הודגש</w:t>
      </w:r>
      <w:r>
        <w:rPr>
          <w:rtl w:val="true"/>
        </w:rPr>
        <w:t xml:space="preserve">, </w:t>
      </w:r>
      <w:r>
        <w:rPr>
          <w:rtl w:val="true"/>
        </w:rPr>
        <w:t>כי</w:t>
      </w:r>
      <w:r>
        <w:rPr>
          <w:rFonts w:eastAsia="Arial TUR;Arial" w:cs="Arial TUR;Arial"/>
          <w:rtl w:val="true"/>
        </w:rPr>
        <w:t xml:space="preserve"> </w:t>
      </w:r>
      <w:r>
        <w:rPr>
          <w:rtl w:val="true"/>
        </w:rPr>
        <w:t>מהותה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כספית</w:t>
      </w:r>
      <w:r>
        <w:rPr>
          <w:rtl w:val="true"/>
        </w:rPr>
        <w:t xml:space="preserve">; </w:t>
      </w:r>
      <w:r>
        <w:rPr>
          <w:rtl w:val="true"/>
        </w:rPr>
        <w:t>היא</w:t>
      </w:r>
      <w:r>
        <w:rPr>
          <w:rFonts w:eastAsia="Arial TUR;Arial" w:cs="Arial TUR;Arial"/>
          <w:rtl w:val="true"/>
        </w:rPr>
        <w:t xml:space="preserve"> </w:t>
      </w:r>
      <w:r>
        <w:rPr>
          <w:rtl w:val="true"/>
        </w:rPr>
        <w:t>כוללת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הפוגעת</w:t>
      </w:r>
      <w:r>
        <w:rPr>
          <w:rFonts w:eastAsia="Arial TUR;Arial" w:cs="Arial TUR;Arial"/>
          <w:rtl w:val="true"/>
        </w:rPr>
        <w:t xml:space="preserve"> </w:t>
      </w:r>
      <w:r>
        <w:rPr>
          <w:rtl w:val="true"/>
        </w:rPr>
        <w:t>באמון</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במערכת</w:t>
      </w:r>
      <w:r>
        <w:rPr>
          <w:rFonts w:eastAsia="Arial TUR;Arial" w:cs="Arial TUR;Arial"/>
          <w:rtl w:val="true"/>
        </w:rPr>
        <w:t xml:space="preserve"> </w:t>
      </w:r>
      <w:r>
        <w:rPr>
          <w:rtl w:val="true"/>
        </w:rPr>
        <w:t>השלטונית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באינטרס</w:t>
      </w:r>
      <w:r>
        <w:rPr>
          <w:rFonts w:eastAsia="Arial TUR;Arial" w:cs="Arial TUR;Arial"/>
          <w:rtl w:val="true"/>
        </w:rPr>
        <w:t xml:space="preserve"> </w:t>
      </w:r>
      <w:r>
        <w:rPr>
          <w:rtl w:val="true"/>
        </w:rPr>
        <w:t>ציבורי</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w:t>
      </w:r>
      <w:hyperlink r:id="rId8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3575/99</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דרעי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נד</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721</w:t>
      </w:r>
      <w:r>
        <w:rPr>
          <w:rFonts w:cs="Century" w:ascii="Century" w:hAnsi="Century"/>
          <w:rtl w:val="true"/>
        </w:rPr>
        <w:t xml:space="preserve">, </w:t>
      </w:r>
      <w:r>
        <w:rPr>
          <w:rFonts w:cs="Century" w:ascii="Century" w:hAnsi="Century"/>
        </w:rPr>
        <w:t>81</w:t>
      </w:r>
      <w:r>
        <w:rPr>
          <w:rFonts w:cs="Century" w:ascii="Century" w:hAnsi="Century"/>
        </w:rPr>
        <w:t>2</w:t>
      </w:r>
      <w:r>
        <w:rPr>
          <w:rFonts w:cs="Century" w:ascii="Century" w:hAnsi="Century"/>
          <w:rtl w:val="true"/>
        </w:rPr>
        <w:t xml:space="preserve"> (</w:t>
      </w:r>
      <w:r>
        <w:rPr>
          <w:rFonts w:cs="Century" w:ascii="Century" w:hAnsi="Century"/>
        </w:rPr>
        <w:t>2000</w:t>
      </w:r>
      <w:r>
        <w:rPr>
          <w:rFonts w:cs="Century" w:ascii="Century" w:hAnsi="Century"/>
          <w:rtl w:val="true"/>
        </w:rPr>
        <w:t>)</w:t>
      </w:r>
      <w:r>
        <w:rPr>
          <w:rtl w:val="true"/>
        </w:rPr>
        <w:t xml:space="preserve">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דרעי</w:t>
      </w:r>
      <w:r>
        <w:rPr>
          <w:rtl w:val="true"/>
        </w:rPr>
        <w:t>)).</w:t>
      </w:r>
    </w:p>
    <w:p>
      <w:pPr>
        <w:pStyle w:val="Ruller41"/>
        <w:ind w:end="0"/>
        <w:jc w:val="both"/>
        <w:rPr/>
      </w:pPr>
      <w:r>
        <w:rPr>
          <w:rtl w:val="true"/>
        </w:rPr>
      </w:r>
    </w:p>
    <w:p>
      <w:pPr>
        <w:pStyle w:val="Ruller41"/>
        <w:ind w:end="0"/>
        <w:jc w:val="both"/>
        <w:rPr/>
      </w:pPr>
      <w:r>
        <w:rPr>
          <w:rtl w:val="true"/>
        </w:rPr>
        <w:tab/>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הנדרש</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ליסודותיה</w:t>
      </w:r>
      <w:r>
        <w:rPr>
          <w:rFonts w:eastAsia="Arial TUR;Arial" w:cs="Arial TUR;Arial"/>
          <w:rtl w:val="true"/>
        </w:rPr>
        <w:t xml:space="preserve"> </w:t>
      </w:r>
      <w:r>
        <w:rPr>
          <w:rtl w:val="true"/>
        </w:rPr>
        <w:t>העובדתיים</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hyperlink r:id="rId87">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8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לא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שמבצע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שמעשהו</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w:t>
      </w:r>
      <w:r>
        <w:rPr>
          <w:rtl w:val="true"/>
        </w:rPr>
        <w:t>הפרת</w:t>
      </w:r>
      <w:r>
        <w:rPr>
          <w:rFonts w:eastAsia="Arial TUR;Arial" w:cs="Arial TUR;Arial"/>
          <w:rtl w:val="true"/>
        </w:rPr>
        <w:t xml:space="preserve"> </w:t>
      </w:r>
      <w:r>
        <w:rPr>
          <w:rtl w:val="true"/>
        </w:rPr>
        <w:t>אמונים</w:t>
      </w:r>
      <w:r>
        <w:rPr>
          <w:rtl w:val="true"/>
        </w:rPr>
        <w:t xml:space="preserve">" </w:t>
      </w:r>
      <w:r>
        <w:rPr>
          <w:rtl w:val="true"/>
        </w:rPr>
        <w:t>או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מעשהו</w:t>
      </w:r>
      <w:r>
        <w:rPr>
          <w:rFonts w:eastAsia="Arial TUR;Arial" w:cs="Arial TUR;Arial"/>
          <w:rtl w:val="true"/>
        </w:rPr>
        <w:t xml:space="preserve"> </w:t>
      </w:r>
      <w:r>
        <w:rPr>
          <w:rtl w:val="true"/>
        </w:rPr>
        <w:t>פוגע</w:t>
      </w:r>
      <w:r>
        <w:rPr>
          <w:rFonts w:eastAsia="Arial TUR;Arial" w:cs="Arial TUR;Arial"/>
          <w:rtl w:val="true"/>
        </w:rPr>
        <w:t xml:space="preserve"> </w:t>
      </w:r>
      <w:r>
        <w:rPr>
          <w:rtl w:val="true"/>
        </w:rPr>
        <w:t>בערכים</w:t>
      </w:r>
      <w:r>
        <w:rPr>
          <w:rFonts w:eastAsia="Arial TUR;Arial" w:cs="Arial TUR;Arial"/>
          <w:rtl w:val="true"/>
        </w:rPr>
        <w:t xml:space="preserve"> </w:t>
      </w:r>
      <w:r>
        <w:rPr>
          <w:rtl w:val="true"/>
        </w:rPr>
        <w:t>המוגנים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האיסור</w:t>
      </w:r>
      <w:r>
        <w:rPr>
          <w:rFonts w:eastAsia="Arial TUR;Arial" w:cs="Arial TUR;Arial"/>
          <w:rtl w:val="true"/>
        </w:rPr>
        <w:t xml:space="preserve"> </w:t>
      </w:r>
      <w:r>
        <w:rPr>
          <w:rtl w:val="true"/>
        </w:rPr>
        <w:t>הפלילי</w:t>
      </w:r>
      <w:r>
        <w:rPr>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ליסודות</w:t>
      </w:r>
      <w:r>
        <w:rPr>
          <w:rFonts w:eastAsia="Arial TUR;Arial" w:cs="Arial TUR;Arial"/>
          <w:rtl w:val="true"/>
        </w:rPr>
        <w:t xml:space="preserve"> </w:t>
      </w:r>
      <w:r>
        <w:rPr>
          <w:rtl w:val="true"/>
        </w:rPr>
        <w:t>העובדתיים</w:t>
      </w:r>
      <w:r>
        <w:rPr>
          <w:rtl w:val="true"/>
        </w:rPr>
        <w:t>-</w:t>
      </w:r>
      <w:r>
        <w:rPr>
          <w:rtl w:val="true"/>
        </w:rPr>
        <w:t>פיזיים</w:t>
      </w:r>
      <w:r>
        <w:rPr>
          <w:rFonts w:eastAsia="Arial TUR;Arial" w:cs="Arial TUR;Arial"/>
          <w:rtl w:val="true"/>
        </w:rPr>
        <w:t xml:space="preserve"> </w:t>
      </w:r>
      <w:r>
        <w:rPr>
          <w:rtl w:val="true"/>
        </w:rPr>
        <w:t>המבססים</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זו</w:t>
      </w:r>
      <w:r>
        <w:rPr>
          <w:rtl w:val="true"/>
        </w:rPr>
        <w:t xml:space="preserve">. </w:t>
      </w:r>
      <w:r>
        <w:rPr>
          <w:rtl w:val="true"/>
        </w:rPr>
        <w:t>במקרה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tl w:val="true"/>
        </w:rPr>
        <w:t xml:space="preserve">, </w:t>
      </w:r>
      <w:r>
        <w:rPr>
          <w:rtl w:val="true"/>
        </w:rPr>
        <w:t>נדרשת</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לעובדות</w:t>
      </w:r>
      <w:r>
        <w:rPr>
          <w:rFonts w:eastAsia="Arial TUR;Arial" w:cs="Arial TUR;Arial"/>
          <w:rtl w:val="true"/>
        </w:rPr>
        <w:t xml:space="preserve"> </w:t>
      </w:r>
      <w:r>
        <w:rPr>
          <w:rtl w:val="true"/>
        </w:rPr>
        <w:t>הפיזיות</w:t>
      </w:r>
      <w:r>
        <w:rPr>
          <w:rFonts w:eastAsia="Arial TUR;Arial" w:cs="Arial TUR;Arial"/>
          <w:rtl w:val="true"/>
        </w:rPr>
        <w:t xml:space="preserve"> </w:t>
      </w:r>
      <w:r>
        <w:rPr>
          <w:rtl w:val="true"/>
        </w:rPr>
        <w:t>היוצרות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נתון</w:t>
      </w:r>
      <w:r>
        <w:rPr>
          <w:rtl w:val="true"/>
        </w:rPr>
        <w:t xml:space="preserve">, </w:t>
      </w:r>
      <w:r>
        <w:rPr>
          <w:rtl w:val="true"/>
        </w:rPr>
        <w:t>להתנהגות</w:t>
      </w:r>
      <w:r>
        <w:rPr>
          <w:rFonts w:eastAsia="Arial TUR;Arial" w:cs="Arial TUR;Arial"/>
          <w:rtl w:val="true"/>
        </w:rPr>
        <w:t xml:space="preserve"> </w:t>
      </w:r>
      <w:r>
        <w:rPr>
          <w:rtl w:val="true"/>
        </w:rPr>
        <w:t>ולנסיבות</w:t>
      </w:r>
      <w:r>
        <w:rPr>
          <w:rFonts w:eastAsia="Arial TUR;Arial" w:cs="Arial TUR;Arial"/>
          <w:rtl w:val="true"/>
        </w:rPr>
        <w:t xml:space="preserve"> </w:t>
      </w:r>
      <w:r>
        <w:rPr>
          <w:rtl w:val="true"/>
        </w:rPr>
        <w:t>הפיזיות</w:t>
      </w:r>
      <w:r>
        <w:rPr>
          <w:rFonts w:eastAsia="Arial TUR;Arial" w:cs="Arial TUR;Arial"/>
          <w:rtl w:val="true"/>
        </w:rPr>
        <w:t xml:space="preserve"> </w:t>
      </w:r>
      <w:r>
        <w:rPr>
          <w:rtl w:val="true"/>
        </w:rPr>
        <w:t>שבגינן</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פוגע</w:t>
      </w:r>
      <w:r>
        <w:rPr>
          <w:rFonts w:eastAsia="Arial TUR;Arial" w:cs="Arial TUR;Arial"/>
          <w:rtl w:val="true"/>
        </w:rPr>
        <w:t xml:space="preserve"> </w:t>
      </w:r>
      <w:r>
        <w:rPr>
          <w:rtl w:val="true"/>
        </w:rPr>
        <w:t>בציבור</w:t>
      </w:r>
      <w:r>
        <w:rPr>
          <w:rtl w:val="true"/>
        </w:rPr>
        <w:t xml:space="preserve">. </w:t>
      </w:r>
      <w:r>
        <w:rPr>
          <w:rtl w:val="true"/>
        </w:rPr>
        <w:t>ההערכה</w:t>
      </w:r>
      <w:r>
        <w:rPr>
          <w:rFonts w:eastAsia="Arial TUR;Arial" w:cs="Arial TUR;Arial"/>
          <w:rtl w:val="true"/>
        </w:rPr>
        <w:t xml:space="preserve"> </w:t>
      </w:r>
      <w:r>
        <w:rPr>
          <w:rtl w:val="true"/>
        </w:rPr>
        <w:t>הנורמטיבית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תתבסס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נורמת</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הראויה</w:t>
      </w:r>
      <w:r>
        <w:rPr>
          <w:rFonts w:eastAsia="Arial TUR;Arial" w:cs="Arial TUR;Arial"/>
          <w:rtl w:val="true"/>
        </w:rPr>
        <w:t xml:space="preserve"> </w:t>
      </w:r>
      <w:r>
        <w:rPr>
          <w:rtl w:val="true"/>
        </w:rPr>
        <w:t>לעובד</w:t>
      </w:r>
      <w:r>
        <w:rPr>
          <w:rFonts w:eastAsia="Arial TUR;Arial" w:cs="Arial TUR;Arial"/>
          <w:rtl w:val="true"/>
        </w:rPr>
        <w:t xml:space="preserve"> </w:t>
      </w:r>
      <w:r>
        <w:rPr>
          <w:rtl w:val="true"/>
        </w:rPr>
        <w:t>ציבור</w:t>
      </w:r>
      <w:r>
        <w:rPr>
          <w:rtl w:val="true"/>
        </w:rPr>
        <w:t xml:space="preserve">, </w:t>
      </w:r>
      <w:r>
        <w:rPr>
          <w:rtl w:val="true"/>
        </w:rPr>
        <w:t>ולא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הסובייקטיבית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העובד</w:t>
      </w:r>
      <w:r>
        <w:rPr>
          <w:rtl w:val="true"/>
        </w:rPr>
        <w:t xml:space="preserve">, </w:t>
      </w:r>
      <w:r>
        <w:rPr>
          <w:rtl w:val="true"/>
        </w:rPr>
        <w:t>אשר</w:t>
      </w:r>
      <w:r>
        <w:rPr>
          <w:rFonts w:eastAsia="Arial TUR;Arial" w:cs="Arial TUR;Arial"/>
          <w:rtl w:val="true"/>
        </w:rPr>
        <w:t xml:space="preserve"> </w:t>
      </w:r>
      <w:r>
        <w:rPr>
          <w:rtl w:val="true"/>
        </w:rPr>
        <w:t>אפשר</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פסול</w:t>
      </w:r>
      <w:r>
        <w:rPr>
          <w:rFonts w:eastAsia="Arial TUR;Arial" w:cs="Arial TUR;Arial"/>
          <w:rtl w:val="true"/>
        </w:rPr>
        <w:t xml:space="preserve"> </w:t>
      </w:r>
      <w:r>
        <w:rPr>
          <w:rtl w:val="true"/>
        </w:rPr>
        <w:t>במעשהו</w:t>
      </w:r>
      <w:r>
        <w:rPr>
          <w:rFonts w:eastAsia="Arial TUR;Arial" w:cs="Arial TUR;Arial"/>
          <w:rtl w:val="true"/>
        </w:rPr>
        <w:t xml:space="preserve"> </w:t>
      </w:r>
      <w:r>
        <w:rPr>
          <w:rtl w:val="true"/>
        </w:rPr>
        <w:t>(</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שבס</w:t>
      </w:r>
      <w:r>
        <w:rPr>
          <w:rtl w:val="true"/>
        </w:rPr>
        <w:t xml:space="preserve">, </w:t>
      </w:r>
      <w:r>
        <w:rPr>
          <w:rtl w:val="true"/>
        </w:rPr>
        <w:t>בעמ</w:t>
      </w:r>
      <w:r>
        <w:rPr>
          <w:rtl w:val="true"/>
        </w:rPr>
        <w:t xml:space="preserve">' </w:t>
      </w:r>
      <w:r>
        <w:rPr/>
        <w:t>422-424</w:t>
      </w:r>
      <w:r>
        <w:rPr>
          <w:rtl w:val="true"/>
        </w:rPr>
        <w:t>).</w:t>
      </w:r>
    </w:p>
    <w:p>
      <w:pPr>
        <w:pStyle w:val="Ruller41"/>
        <w:ind w:end="0"/>
        <w:jc w:val="both"/>
        <w:rPr/>
      </w:pPr>
      <w:r>
        <w:rPr>
          <w:rtl w:val="true"/>
        </w:rPr>
      </w:r>
    </w:p>
    <w:p>
      <w:pPr>
        <w:pStyle w:val="Ruller42"/>
        <w:numPr>
          <w:ilvl w:val="0"/>
          <w:numId w:val="1"/>
        </w:numPr>
        <w:ind w:end="0"/>
        <w:jc w:val="both"/>
        <w:rPr/>
      </w:pPr>
      <w:r>
        <w:rPr>
          <w:rtl w:val="true"/>
        </w:rPr>
        <w:t>הסוגיה שמבקשת המערערת להציב ביסודו של הערעור דנן</w:t>
      </w:r>
      <w:r>
        <w:rPr>
          <w:rtl w:val="true"/>
        </w:rPr>
        <w:t xml:space="preserve">, </w:t>
      </w:r>
      <w:r>
        <w:rPr>
          <w:rtl w:val="true"/>
        </w:rPr>
        <w:t>היא האם ניתן להרשיע אדם בעבירה של מרמה והפרת אמונים</w:t>
      </w:r>
      <w:r>
        <w:rPr>
          <w:rtl w:val="true"/>
        </w:rPr>
        <w:t xml:space="preserve">, </w:t>
      </w:r>
      <w:r>
        <w:rPr>
          <w:rtl w:val="true"/>
        </w:rPr>
        <w:t>בשל דפוס התנהגות חוזר ונשנה שנהג בו</w:t>
      </w:r>
      <w:r>
        <w:rPr>
          <w:rtl w:val="true"/>
        </w:rPr>
        <w:t xml:space="preserve">, </w:t>
      </w:r>
      <w:r>
        <w:rPr>
          <w:rtl w:val="true"/>
        </w:rPr>
        <w:t>אף אם כל מעשה ומעשה כשלעצמו אינו עולה כדי עבירה זו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התשובה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פשוטה</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ועיקר</w:t>
      </w:r>
      <w:r>
        <w:rPr>
          <w:rtl w:val="true"/>
        </w:rPr>
        <w:t xml:space="preserve">. </w:t>
      </w:r>
      <w:r>
        <w:rPr>
          <w:rtl w:val="true"/>
        </w:rPr>
        <w:t>היא</w:t>
      </w:r>
      <w:r>
        <w:rPr>
          <w:rFonts w:eastAsia="Arial TUR;Arial" w:cs="Arial TUR;Arial"/>
          <w:rtl w:val="true"/>
        </w:rPr>
        <w:t xml:space="preserve"> </w:t>
      </w:r>
      <w:r>
        <w:rPr>
          <w:rtl w:val="true"/>
        </w:rPr>
        <w:t>תלויה</w:t>
      </w:r>
      <w:r>
        <w:rPr>
          <w:rFonts w:eastAsia="Arial TUR;Arial" w:cs="Arial TUR;Arial"/>
          <w:rtl w:val="true"/>
        </w:rPr>
        <w:t xml:space="preserve"> </w:t>
      </w:r>
      <w:r>
        <w:rPr>
          <w:rtl w:val="true"/>
        </w:rPr>
        <w:t>בנסיבותיו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ומקרה</w:t>
      </w:r>
      <w:r>
        <w:rPr>
          <w:rtl w:val="true"/>
        </w:rPr>
        <w:t xml:space="preserve">, </w:t>
      </w:r>
      <w:r>
        <w:rPr>
          <w:rtl w:val="true"/>
        </w:rPr>
        <w:t>ובין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בהיקפם</w:t>
      </w:r>
      <w:r>
        <w:rPr>
          <w:rFonts w:eastAsia="Arial TUR;Arial" w:cs="Arial TUR;Arial"/>
          <w:rtl w:val="true"/>
        </w:rPr>
        <w:t xml:space="preserve"> </w:t>
      </w:r>
      <w:r>
        <w:rPr>
          <w:rtl w:val="true"/>
        </w:rPr>
        <w:t>ובמשכם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ובעוצמת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בערכים</w:t>
      </w:r>
      <w:r>
        <w:rPr>
          <w:rFonts w:eastAsia="Arial TUR;Arial" w:cs="Arial TUR;Arial"/>
          <w:rtl w:val="true"/>
        </w:rPr>
        <w:t xml:space="preserve"> </w:t>
      </w:r>
      <w:r>
        <w:rPr>
          <w:rtl w:val="true"/>
        </w:rPr>
        <w:t>המוגנים</w:t>
      </w:r>
      <w:r>
        <w:rPr>
          <w:rFonts w:eastAsia="Arial TUR;Arial" w:cs="Arial TUR;Arial"/>
          <w:rtl w:val="true"/>
        </w:rPr>
        <w:t xml:space="preserve"> </w:t>
      </w:r>
      <w:r>
        <w:rPr>
          <w:rtl w:val="true"/>
        </w:rPr>
        <w:t>באיסור</w:t>
      </w:r>
      <w:r>
        <w:rPr>
          <w:rFonts w:eastAsia="Arial TUR;Arial" w:cs="Arial TUR;Arial"/>
          <w:rtl w:val="true"/>
        </w:rPr>
        <w:t xml:space="preserve"> </w:t>
      </w:r>
      <w:r>
        <w:rPr>
          <w:rtl w:val="true"/>
        </w:rPr>
        <w:t>הפלילי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כפי</w:t>
      </w:r>
      <w:r>
        <w:rPr>
          <w:rFonts w:eastAsia="Arial TUR;Arial" w:cs="Arial TUR;Arial"/>
          <w:rtl w:val="true"/>
        </w:rPr>
        <w:t xml:space="preserve"> </w:t>
      </w:r>
      <w:r>
        <w:rPr>
          <w:rtl w:val="true"/>
        </w:rPr>
        <w:t>שיבואר</w:t>
      </w:r>
      <w:r>
        <w:rPr>
          <w:rFonts w:eastAsia="Arial TUR;Arial" w:cs="Arial TUR;Arial"/>
          <w:rtl w:val="true"/>
        </w:rPr>
        <w:t xml:space="preserve"> </w:t>
      </w:r>
      <w:r>
        <w:rPr>
          <w:rtl w:val="true"/>
        </w:rPr>
        <w:t>להלן</w:t>
      </w:r>
      <w:r>
        <w:rPr>
          <w:rtl w:val="true"/>
        </w:rPr>
        <w:t xml:space="preserve">, </w:t>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הונחה</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מספקת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שהמשיבים</w:t>
      </w:r>
      <w:r>
        <w:rPr>
          <w:rFonts w:eastAsia="Arial TUR;Arial" w:cs="Arial TUR;Arial"/>
          <w:rtl w:val="true"/>
        </w:rPr>
        <w:t xml:space="preserve"> </w:t>
      </w:r>
      <w:r>
        <w:rPr>
          <w:rtl w:val="true"/>
        </w:rPr>
        <w:t>פעלו</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tl w:val="true"/>
        </w:rPr>
        <w:t xml:space="preserve">, </w:t>
      </w:r>
      <w:r>
        <w:rPr>
          <w:rtl w:val="true"/>
        </w:rPr>
        <w:t>ולכן</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נדרשים</w:t>
      </w:r>
      <w:r>
        <w:rPr>
          <w:rFonts w:eastAsia="Arial TUR;Arial" w:cs="Arial TUR;Arial"/>
          <w:rtl w:val="true"/>
        </w:rPr>
        <w:t xml:space="preserve"> </w:t>
      </w:r>
      <w:r>
        <w:rPr>
          <w:rtl w:val="true"/>
        </w:rPr>
        <w:t>להכריע</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זו</w:t>
      </w:r>
      <w:r>
        <w:rPr>
          <w:rtl w:val="true"/>
        </w:rPr>
        <w:t xml:space="preserve">. </w:t>
      </w:r>
      <w:r>
        <w:rPr>
          <w:rtl w:val="true"/>
        </w:rPr>
        <w:t>אותיר</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בצריך</w:t>
      </w:r>
      <w:r>
        <w:rPr>
          <w:rFonts w:eastAsia="Arial TUR;Arial" w:cs="Arial TUR;Arial"/>
          <w:rtl w:val="true"/>
        </w:rPr>
        <w:t xml:space="preserve"> </w:t>
      </w:r>
      <w:r>
        <w:rPr>
          <w:rtl w:val="true"/>
        </w:rPr>
        <w:t>עיון</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האישומים שבפנינו</w:t>
      </w:r>
      <w:r>
        <w:rPr>
          <w:rtl w:val="true"/>
        </w:rPr>
        <w:t xml:space="preserve">, </w:t>
      </w:r>
      <w:r>
        <w:rPr>
          <w:rtl w:val="true"/>
        </w:rPr>
        <w:t>אשר יידונו להלן</w:t>
      </w:r>
      <w:r>
        <w:rPr>
          <w:rtl w:val="true"/>
        </w:rPr>
        <w:t xml:space="preserve">, </w:t>
      </w:r>
      <w:r>
        <w:rPr>
          <w:rtl w:val="true"/>
        </w:rPr>
        <w:t>מעוררים בנוסף את השאלה העקרונית האם ניתן להרשיע אדם שאינו עובד ציבור בעבירה של מרמה והפרת אמונים</w:t>
      </w:r>
      <w:r>
        <w:rPr>
          <w:rtl w:val="true"/>
        </w:rPr>
        <w:t xml:space="preserve">, </w:t>
      </w:r>
      <w:r>
        <w:rPr>
          <w:rtl w:val="true"/>
        </w:rPr>
        <w:t>כאשר ביצע את העבירה בצוותא חדא עם עובד ציבור</w:t>
      </w:r>
      <w:r>
        <w:rPr>
          <w:rtl w:val="true"/>
        </w:rPr>
        <w:t xml:space="preserve">. </w:t>
      </w:r>
      <w:r>
        <w:rPr>
          <w:rtl w:val="true"/>
        </w:rPr>
        <w:t xml:space="preserve">בניגוד לעמדת המשיב </w:t>
      </w:r>
      <w:r>
        <w:rPr/>
        <w:t>2</w:t>
      </w:r>
      <w:r>
        <w:rPr>
          <w:rtl w:val="true"/>
        </w:rPr>
        <w:t xml:space="preserve">, </w:t>
      </w:r>
      <w:r>
        <w:rPr>
          <w:rtl w:val="true"/>
        </w:rPr>
        <w:t>אני סבור כי התשובה לשאלה זו היא בחיוב</w:t>
      </w:r>
      <w:r>
        <w:rPr>
          <w:rtl w:val="true"/>
        </w:rPr>
        <w:t xml:space="preserve">. </w:t>
      </w:r>
    </w:p>
    <w:p>
      <w:pPr>
        <w:pStyle w:val="Ruller41"/>
        <w:ind w:end="0"/>
        <w:jc w:val="both"/>
        <w:rPr>
          <w:rFonts w:eastAsia="Arial TUR;Arial" w:cs="Arial TUR;Arial"/>
        </w:rPr>
      </w:pPr>
      <w:r>
        <w:rPr>
          <w:rFonts w:eastAsia="Arial TUR;Arial" w:cs="Arial TUR;Arial"/>
          <w:rtl w:val="true"/>
        </w:rPr>
        <w:t xml:space="preserve">         </w:t>
      </w:r>
    </w:p>
    <w:p>
      <w:pPr>
        <w:pStyle w:val="Ruller41"/>
        <w:ind w:end="0"/>
        <w:jc w:val="both"/>
        <w:rPr/>
      </w:pPr>
      <w:r>
        <w:rPr>
          <w:rtl w:val="true"/>
        </w:rPr>
        <w:tab/>
      </w:r>
      <w:hyperlink r:id="rId89">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w:t>
        </w:r>
        <w:r>
          <w:rPr>
            <w:rStyle w:val="Hyperlink"/>
            <w:color w:val="0000FF"/>
            <w:u w:val="single"/>
            <w:rtl w:val="true"/>
          </w:rPr>
          <w:t>ב</w:t>
        </w:r>
      </w:hyperlink>
      <w:r>
        <w:rPr>
          <w:rFonts w:eastAsia="Arial TUR;Arial" w:cs="Arial TUR;Arial"/>
          <w:rtl w:val="true"/>
        </w:rPr>
        <w:t xml:space="preserve"> </w:t>
      </w:r>
      <w:r>
        <w:rPr>
          <w:rtl w:val="true"/>
        </w:rPr>
        <w:t>ל</w:t>
      </w:r>
      <w:hyperlink r:id="rId9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יוצר</w:t>
      </w:r>
      <w:r>
        <w:rPr>
          <w:rFonts w:eastAsia="Arial TUR;Arial" w:cs="Arial TUR;Arial"/>
          <w:rtl w:val="true"/>
        </w:rPr>
        <w:t xml:space="preserve"> </w:t>
      </w:r>
      <w:r>
        <w:rPr>
          <w:rtl w:val="true"/>
        </w:rPr>
        <w:t>הבחנה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w:t>
      </w:r>
      <w:r>
        <w:rPr>
          <w:rtl w:val="true"/>
        </w:rPr>
        <w:t>נתו</w:t>
      </w:r>
      <w:r>
        <w:rPr>
          <w:rtl w:val="true"/>
        </w:rPr>
        <w:t>ן</w:t>
      </w:r>
      <w:r>
        <w:rPr>
          <w:rFonts w:eastAsia="Arial TUR;Arial" w:cs="Arial TUR;Arial"/>
          <w:rtl w:val="true"/>
        </w:rPr>
        <w:t xml:space="preserve"> </w:t>
      </w:r>
      <w:r>
        <w:rPr>
          <w:rtl w:val="true"/>
        </w:rPr>
        <w:t>אישי</w:t>
      </w:r>
      <w:r>
        <w:rPr>
          <w:rtl w:val="true"/>
        </w:rPr>
        <w:t xml:space="preserve">", </w:t>
      </w:r>
      <w:r>
        <w:rPr>
          <w:rtl w:val="true"/>
        </w:rPr>
        <w:t>שנפקות</w:t>
      </w:r>
      <w:r>
        <w:rPr>
          <w:rtl w:val="true"/>
        </w:rPr>
        <w:t>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w:t>
      </w:r>
      <w:r>
        <w:rPr>
          <w:rtl w:val="true"/>
        </w:rPr>
        <w:t>מבצע</w:t>
      </w:r>
      <w:r>
        <w:rPr>
          <w:rtl w:val="true"/>
        </w:rPr>
        <w:t>י</w:t>
      </w:r>
      <w:r>
        <w:rPr>
          <w:rFonts w:eastAsia="Arial TUR;Arial" w:cs="Arial TUR;Arial"/>
          <w:rtl w:val="true"/>
        </w:rPr>
        <w:t xml:space="preserve"> </w:t>
      </w:r>
      <w:r>
        <w:rPr>
          <w:rtl w:val="true"/>
        </w:rPr>
        <w:t>העבירה</w:t>
      </w:r>
      <w:r>
        <w:rPr>
          <w:rtl w:val="true"/>
        </w:rPr>
        <w:t>,</w:t>
      </w:r>
      <w:r>
        <w:rPr>
          <w:rtl w:val="true"/>
        </w:rPr>
        <w:t xml:space="preserve"> </w:t>
      </w:r>
      <w:r>
        <w:rPr>
          <w:rtl w:val="true"/>
        </w:rPr>
        <w:t>שבו</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מתקיים</w:t>
      </w:r>
      <w:r>
        <w:rPr>
          <w:rtl w:val="true"/>
        </w:rPr>
        <w:t xml:space="preserve">, </w:t>
      </w:r>
      <w:r>
        <w:rPr>
          <w:rtl w:val="true"/>
        </w:rPr>
        <w:t>לבין</w:t>
      </w:r>
      <w:r>
        <w:rPr>
          <w:rFonts w:eastAsia="Arial TUR;Arial" w:cs="Arial TUR;Arial"/>
          <w:rtl w:val="true"/>
        </w:rPr>
        <w:t xml:space="preserve"> </w:t>
      </w:r>
      <w:r>
        <w:rPr>
          <w:rtl w:val="true"/>
        </w:rPr>
        <w:t>"</w:t>
      </w:r>
      <w:r>
        <w:rPr>
          <w:rtl w:val="true"/>
        </w:rPr>
        <w:t>נתו</w:t>
      </w:r>
      <w:r>
        <w:rPr>
          <w:rtl w:val="true"/>
        </w:rPr>
        <w:t>ן</w:t>
      </w:r>
      <w:r>
        <w:rPr>
          <w:rFonts w:eastAsia="Arial TUR;Arial" w:cs="Arial TUR;Arial"/>
          <w:rtl w:val="true"/>
        </w:rPr>
        <w:t xml:space="preserve"> </w:t>
      </w:r>
      <w:r>
        <w:rPr>
          <w:rtl w:val="true"/>
        </w:rPr>
        <w:t>ענייני</w:t>
      </w:r>
      <w:r>
        <w:rPr>
          <w:rtl w:val="true"/>
        </w:rPr>
        <w:t xml:space="preserve">", </w:t>
      </w:r>
      <w:r>
        <w:rPr>
          <w:rtl w:val="true"/>
        </w:rPr>
        <w:t>שנפקות</w:t>
      </w:r>
      <w:r>
        <w:rPr>
          <w:rtl w:val="true"/>
        </w:rPr>
        <w:t>ו</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ממבצעי</w:t>
      </w:r>
      <w:r>
        <w:rPr>
          <w:rFonts w:eastAsia="Arial TUR;Arial" w:cs="Arial TUR;Arial"/>
          <w:rtl w:val="true"/>
        </w:rPr>
        <w:t xml:space="preserve"> </w:t>
      </w:r>
      <w:r>
        <w:rPr>
          <w:rtl w:val="true"/>
        </w:rPr>
        <w:t>העבירה</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אינ</w:t>
      </w:r>
      <w:r>
        <w:rPr>
          <w:rtl w:val="true"/>
        </w:rPr>
        <w:t>ו</w:t>
      </w:r>
      <w:r>
        <w:rPr>
          <w:rFonts w:eastAsia="Arial TUR;Arial" w:cs="Arial TUR;Arial"/>
          <w:rtl w:val="true"/>
        </w:rPr>
        <w:t xml:space="preserve"> </w:t>
      </w:r>
      <w:r>
        <w:rPr>
          <w:rtl w:val="true"/>
        </w:rPr>
        <w:t>מתקיי</w:t>
      </w:r>
      <w:r>
        <w:rPr>
          <w:rtl w:val="true"/>
        </w:rPr>
        <w:t>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ספציפי</w:t>
      </w:r>
      <w:r>
        <w:rPr>
          <w:rtl w:val="true"/>
        </w:rPr>
        <w:t>.</w:t>
      </w:r>
      <w:r>
        <w:rPr>
          <w:rtl w:val="true"/>
        </w:rPr>
        <w:t xml:space="preserve"> </w:t>
      </w:r>
    </w:p>
    <w:p>
      <w:pPr>
        <w:pStyle w:val="Ruller41"/>
        <w:ind w:end="0"/>
        <w:jc w:val="both"/>
        <w:rPr/>
      </w:pPr>
      <w:r>
        <w:rPr>
          <w:rtl w:val="true"/>
        </w:rPr>
        <w:tab/>
      </w:r>
      <w:r>
        <w:rPr>
          <w:rtl w:val="true"/>
        </w:rPr>
        <w:t>בלשון</w:t>
      </w:r>
      <w:r>
        <w:rPr>
          <w:rFonts w:eastAsia="Arial TUR;Arial" w:cs="Arial TUR;Arial"/>
          <w:rtl w:val="true"/>
        </w:rPr>
        <w:t xml:space="preserve"> </w:t>
      </w:r>
      <w:r>
        <w:rPr>
          <w:rtl w:val="true"/>
        </w:rPr>
        <w:t>הסעיף</w:t>
      </w:r>
      <w:r>
        <w:rPr>
          <w:rtl w:val="true"/>
        </w:rPr>
        <w:t>:</w:t>
      </w:r>
    </w:p>
    <w:p>
      <w:pPr>
        <w:pStyle w:val="Ruller41"/>
        <w:ind w:end="0"/>
        <w:jc w:val="both"/>
        <w:rPr/>
      </w:pPr>
      <w:r>
        <w:rPr>
          <w:rtl w:val="true"/>
        </w:rPr>
      </w:r>
    </w:p>
    <w:p>
      <w:pPr>
        <w:pStyle w:val="Ruller5"/>
        <w:ind w:end="1282"/>
        <w:jc w:val="both"/>
        <w:rPr/>
      </w:pPr>
      <w:r>
        <w:rPr>
          <w:rtl w:val="true"/>
        </w:rPr>
        <w:t>"</w:t>
      </w:r>
      <w:r>
        <w:rPr>
          <w:rtl w:val="true"/>
        </w:rPr>
        <w:t>נתון</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להתהוות</w:t>
      </w:r>
      <w:r>
        <w:rPr>
          <w:rFonts w:eastAsia="Arial TUR;Arial" w:cs="Arial TUR;Arial"/>
          <w:rtl w:val="true"/>
        </w:rPr>
        <w:t xml:space="preserve"> </w:t>
      </w:r>
      <w:r>
        <w:rPr>
          <w:rtl w:val="true"/>
        </w:rPr>
        <w:t>עבירה</w:t>
      </w:r>
      <w:r>
        <w:rPr>
          <w:rtl w:val="true"/>
        </w:rPr>
        <w:t xml:space="preserve">, </w:t>
      </w:r>
      <w:r>
        <w:rPr>
          <w:rtl w:val="true"/>
        </w:rPr>
        <w:t>תהיה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נפקות</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לאותה</w:t>
      </w:r>
      <w:r>
        <w:rPr>
          <w:rFonts w:eastAsia="Arial TUR;Arial" w:cs="Arial TUR;Arial"/>
          <w:rtl w:val="true"/>
        </w:rPr>
        <w:t xml:space="preserve"> </w:t>
      </w:r>
      <w:r>
        <w:rPr>
          <w:rtl w:val="true"/>
        </w:rPr>
        <w:t>עבירה</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בו</w:t>
      </w:r>
      <w:r>
        <w:rPr>
          <w:rtl w:val="true"/>
        </w:rPr>
        <w:t xml:space="preserve">; </w:t>
      </w:r>
      <w:r>
        <w:rPr>
          <w:rtl w:val="true"/>
        </w:rPr>
        <w:t>ואולם</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אישי</w:t>
      </w:r>
      <w:r>
        <w:rPr>
          <w:rFonts w:eastAsia="Arial TUR;Arial" w:cs="Arial TUR;Arial"/>
          <w:rtl w:val="true"/>
        </w:rPr>
        <w:t xml:space="preserve"> </w:t>
      </w:r>
      <w:r>
        <w:rPr>
          <w:rtl w:val="true"/>
        </w:rPr>
        <w:t>שנפקותו</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חיקוק</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בעונש</w:t>
      </w:r>
      <w:r>
        <w:rPr>
          <w:rtl w:val="true"/>
        </w:rPr>
        <w:t xml:space="preserve">, </w:t>
      </w:r>
      <w:r>
        <w:rPr>
          <w:rtl w:val="true"/>
        </w:rPr>
        <w:t>להקל</w:t>
      </w:r>
      <w:r>
        <w:rPr>
          <w:rFonts w:eastAsia="Arial TUR;Arial" w:cs="Arial TUR;Arial"/>
          <w:rtl w:val="true"/>
        </w:rPr>
        <w:t xml:space="preserve"> </w:t>
      </w:r>
      <w:r>
        <w:rPr>
          <w:rtl w:val="true"/>
        </w:rPr>
        <w:t>בו</w:t>
      </w:r>
      <w:r>
        <w:rPr>
          <w:rtl w:val="true"/>
        </w:rPr>
        <w:t xml:space="preserve">, </w:t>
      </w:r>
      <w:r>
        <w:rPr>
          <w:rtl w:val="true"/>
        </w:rPr>
        <w:t>לשנותו</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אחרת</w:t>
      </w:r>
      <w:r>
        <w:rPr>
          <w:rtl w:val="true"/>
        </w:rPr>
        <w:t xml:space="preserve">, </w:t>
      </w:r>
      <w:r>
        <w:rPr>
          <w:rtl w:val="true"/>
        </w:rPr>
        <w:t>או</w:t>
      </w:r>
      <w:r>
        <w:rPr>
          <w:rFonts w:eastAsia="Arial TUR;Arial" w:cs="Arial TUR;Arial"/>
          <w:rtl w:val="true"/>
        </w:rPr>
        <w:t xml:space="preserve"> </w:t>
      </w:r>
      <w:r>
        <w:rPr>
          <w:rtl w:val="true"/>
        </w:rPr>
        <w:t>למנעו</w:t>
      </w:r>
      <w:r>
        <w:rPr>
          <w:rtl w:val="true"/>
        </w:rPr>
        <w:t xml:space="preserve">, </w:t>
      </w:r>
      <w:r>
        <w:rPr>
          <w:rtl w:val="true"/>
        </w:rPr>
        <w:t>תהיה</w:t>
      </w:r>
      <w:r>
        <w:rPr>
          <w:rFonts w:eastAsia="Arial TUR;Arial" w:cs="Arial TUR;Arial"/>
          <w:rtl w:val="true"/>
        </w:rPr>
        <w:t xml:space="preserve"> </w:t>
      </w:r>
      <w:r>
        <w:rPr>
          <w:rtl w:val="true"/>
        </w:rPr>
        <w:t>הנפקות</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מתקיים</w:t>
      </w:r>
      <w:r>
        <w:rPr>
          <w:rtl w:val="true"/>
        </w:rPr>
        <w:t>".</w:t>
      </w:r>
    </w:p>
    <w:p>
      <w:pPr>
        <w:pStyle w:val="Ruller41"/>
        <w:ind w:end="0"/>
        <w:jc w:val="both"/>
        <w:rPr/>
      </w:pPr>
      <w:r>
        <w:rPr>
          <w:rtl w:val="true"/>
        </w:rPr>
      </w:r>
    </w:p>
    <w:p>
      <w:pPr>
        <w:pStyle w:val="Ruller41"/>
        <w:ind w:end="0"/>
        <w:jc w:val="both"/>
        <w:rPr/>
      </w:pP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שהבהרתי</w:t>
      </w:r>
      <w:r>
        <w:rPr>
          <w:rFonts w:eastAsia="Arial TUR;Arial" w:cs="Arial TUR;Arial"/>
          <w:rtl w:val="true"/>
        </w:rPr>
        <w:t xml:space="preserve"> </w:t>
      </w:r>
      <w:r>
        <w:rPr>
          <w:rtl w:val="true"/>
        </w:rPr>
        <w:t>ב</w:t>
      </w:r>
      <w:hyperlink r:id="rId91">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5984/18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14.8.2018</w:t>
      </w:r>
      <w:r>
        <w:rPr>
          <w:rtl w:val="true"/>
        </w:rPr>
        <w:t xml:space="preserve">), </w:t>
      </w:r>
      <w:r>
        <w:rPr>
          <w:rtl w:val="true"/>
        </w:rPr>
        <w:t>התקיימות</w:t>
      </w:r>
      <w:r>
        <w:rPr>
          <w:rFonts w:eastAsia="Arial TUR;Arial" w:cs="Arial TUR;Arial"/>
          <w:rtl w:val="true"/>
        </w:rPr>
        <w:t xml:space="preserve"> </w:t>
      </w:r>
      <w:r>
        <w:rPr>
          <w:rtl w:val="true"/>
        </w:rPr>
        <w:t>הנתון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עובד</w:t>
      </w:r>
      <w:r>
        <w:rPr>
          <w:rFonts w:eastAsia="Arial TUR;Arial" w:cs="Arial TUR;Arial"/>
          <w:rtl w:val="true"/>
        </w:rPr>
        <w:t xml:space="preserve"> </w:t>
      </w:r>
      <w:r>
        <w:rPr>
          <w:rtl w:val="true"/>
        </w:rPr>
        <w:t>ציבור</w:t>
      </w:r>
      <w:r>
        <w:rPr>
          <w:rtl w:val="true"/>
        </w:rPr>
        <w:t xml:space="preserve">" </w:t>
      </w:r>
      <w:r>
        <w:rPr>
          <w:rtl w:val="true"/>
        </w:rPr>
        <w:t>מהווה</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w:t>
      </w:r>
      <w:r>
        <w:rPr>
          <w:rtl w:val="true"/>
        </w:rPr>
        <w:t>גיבוש</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tl w:val="true"/>
        </w:rPr>
        <w:t xml:space="preserve">. </w:t>
      </w:r>
      <w:r>
        <w:rPr>
          <w:rtl w:val="true"/>
        </w:rPr>
        <w:t>משכך</w:t>
      </w:r>
      <w:r>
        <w:rPr>
          <w:rtl w:val="true"/>
        </w:rPr>
        <w:t xml:space="preserve">, </w:t>
      </w:r>
      <w:r>
        <w:rPr>
          <w:rtl w:val="true"/>
        </w:rPr>
        <w:t>מדובר</w:t>
      </w:r>
      <w:r>
        <w:rPr>
          <w:rFonts w:eastAsia="Arial TUR;Arial" w:cs="Arial TUR;Arial"/>
          <w:rtl w:val="true"/>
        </w:rPr>
        <w:t xml:space="preserve"> </w:t>
      </w:r>
      <w:r>
        <w:rPr>
          <w:rtl w:val="true"/>
        </w:rPr>
        <w:t>ב</w:t>
      </w:r>
      <w:r>
        <w:rPr>
          <w:rtl w:val="true"/>
        </w:rPr>
        <w:t>"</w:t>
      </w:r>
      <w:r>
        <w:rPr>
          <w:rtl w:val="true"/>
        </w:rPr>
        <w:t>נתון</w:t>
      </w:r>
      <w:r>
        <w:rPr>
          <w:rFonts w:eastAsia="Arial TUR;Arial" w:cs="Arial TUR;Arial"/>
          <w:rtl w:val="true"/>
        </w:rPr>
        <w:t xml:space="preserve"> </w:t>
      </w:r>
      <w:r>
        <w:rPr>
          <w:rtl w:val="true"/>
        </w:rPr>
        <w:t>ענייני</w:t>
      </w:r>
      <w:r>
        <w:rPr>
          <w:rtl w:val="true"/>
        </w:rPr>
        <w:t xml:space="preserve">", </w:t>
      </w:r>
      <w:r>
        <w:rPr>
          <w:rtl w:val="true"/>
        </w:rPr>
        <w:t>ולא</w:t>
      </w:r>
      <w:r>
        <w:rPr>
          <w:rFonts w:eastAsia="Arial TUR;Arial" w:cs="Arial TUR;Arial"/>
          <w:rtl w:val="true"/>
        </w:rPr>
        <w:t xml:space="preserve"> </w:t>
      </w:r>
      <w:r>
        <w:rPr>
          <w:rtl w:val="true"/>
        </w:rPr>
        <w:t>ב</w:t>
      </w:r>
      <w:r>
        <w:rPr>
          <w:rtl w:val="true"/>
        </w:rPr>
        <w:t>"</w:t>
      </w:r>
      <w:r>
        <w:rPr>
          <w:rtl w:val="true"/>
        </w:rPr>
        <w:t>נתון</w:t>
      </w:r>
      <w:r>
        <w:rPr>
          <w:rFonts w:eastAsia="Arial TUR;Arial" w:cs="Arial TUR;Arial"/>
          <w:rtl w:val="true"/>
        </w:rPr>
        <w:t xml:space="preserve"> </w:t>
      </w:r>
      <w:r>
        <w:rPr>
          <w:rtl w:val="true"/>
        </w:rPr>
        <w:t>אישי</w:t>
      </w:r>
      <w:r>
        <w:rPr>
          <w:rtl w:val="true"/>
        </w:rPr>
        <w:t xml:space="preserve">". </w:t>
      </w:r>
      <w:r>
        <w:rPr>
          <w:rtl w:val="true"/>
        </w:rPr>
        <w:t>נפקותו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ענייני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חלה</w:t>
      </w:r>
      <w:r>
        <w:rPr>
          <w:rtl w:val="true"/>
        </w:rPr>
        <w:t xml:space="preserve">, </w:t>
      </w:r>
      <w:r>
        <w:rPr>
          <w:rtl w:val="true"/>
        </w:rPr>
        <w:t>מכוח</w:t>
      </w:r>
      <w:r>
        <w:rPr>
          <w:rFonts w:eastAsia="Arial TUR;Arial" w:cs="Arial TUR;Arial"/>
          <w:rtl w:val="true"/>
        </w:rPr>
        <w:t xml:space="preserve"> </w:t>
      </w:r>
      <w:hyperlink r:id="rId9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w:t>
        </w:r>
        <w:r>
          <w:rPr>
            <w:rStyle w:val="Hyperlink"/>
            <w:color w:val="0000FF"/>
            <w:u w:val="single"/>
            <w:rtl w:val="true"/>
          </w:rPr>
          <w:t>ב</w:t>
        </w:r>
      </w:hyperlink>
      <w:r>
        <w:rPr>
          <w:rFonts w:eastAsia="Arial TUR;Arial" w:cs="Arial TUR;Arial"/>
          <w:rtl w:val="true"/>
        </w:rPr>
        <w:t xml:space="preserve"> </w:t>
      </w:r>
      <w:r>
        <w:rPr>
          <w:rtl w:val="true"/>
        </w:rPr>
        <w:t>ל</w:t>
      </w:r>
      <w:hyperlink r:id="rId9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ממילא</w:t>
      </w:r>
      <w:r>
        <w:rPr>
          <w:rtl w:val="true"/>
        </w:rPr>
        <w:t xml:space="preserve">, </w:t>
      </w:r>
      <w:r>
        <w:rPr>
          <w:rtl w:val="true"/>
        </w:rPr>
        <w:t>ניתן</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כמבצע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האמונים</w:t>
      </w:r>
      <w:r>
        <w:rPr>
          <w:rtl w:val="true"/>
        </w:rPr>
        <w:t xml:space="preserve">, </w:t>
      </w:r>
      <w:r>
        <w:rPr>
          <w:rtl w:val="true"/>
        </w:rPr>
        <w:t>בהיותו</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לעבירה</w:t>
      </w:r>
      <w:r>
        <w:rPr>
          <w:rtl w:val="true"/>
        </w:rPr>
        <w:t xml:space="preserve">, </w:t>
      </w:r>
      <w:r>
        <w:rPr>
          <w:rtl w:val="true"/>
        </w:rPr>
        <w:t>ובהיות</w:t>
      </w:r>
      <w:r>
        <w:rPr>
          <w:rFonts w:eastAsia="Arial TUR;Arial" w:cs="Arial TUR;Arial"/>
          <w:rtl w:val="true"/>
        </w:rPr>
        <w:t xml:space="preserve"> </w:t>
      </w:r>
      <w:r>
        <w:rPr>
          <w:rtl w:val="true"/>
        </w:rPr>
        <w:t>שותפו</w:t>
      </w:r>
      <w:r>
        <w:rPr>
          <w:rFonts w:eastAsia="Arial TUR;Arial" w:cs="Arial TUR;Arial"/>
          <w:rtl w:val="true"/>
        </w:rPr>
        <w:t xml:space="preserve"> </w:t>
      </w:r>
      <w:r>
        <w:rPr>
          <w:rtl w:val="true"/>
        </w:rPr>
        <w:t>לביצועהּ</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w:t>
      </w:r>
      <w:r>
        <w:rPr>
          <w:rtl w:val="true"/>
        </w:rPr>
        <w:t>ו</w:t>
      </w:r>
      <w:r>
        <w:rPr>
          <w:rtl w:val="true"/>
        </w:rPr>
        <w:t>ראו</w:t>
      </w:r>
      <w:r>
        <w:rPr>
          <w:rFonts w:eastAsia="Arial TUR;Arial" w:cs="Arial TUR;Arial"/>
          <w:rtl w:val="true"/>
        </w:rPr>
        <w:t xml:space="preserve"> </w:t>
      </w:r>
      <w:r>
        <w:rPr>
          <w:rtl w:val="true"/>
        </w:rPr>
        <w:t>גם</w:t>
      </w:r>
      <w:r>
        <w:rPr>
          <w:rtl w:val="true"/>
        </w:rPr>
        <w:t xml:space="preserve">: </w:t>
      </w:r>
      <w:hyperlink r:id="rId9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2247/10</w:t>
        </w:r>
        <w:r>
          <w:rPr>
            <w:rStyle w:val="Hyperlink"/>
            <w:color w:val="0000FF"/>
            <w:u w:val="single"/>
            <w:rtl w:val="true"/>
          </w:rPr>
          <w:t xml:space="preserve"> </w:t>
        </w:r>
        <w:r>
          <w:rPr>
            <w:rStyle w:val="Hyperlink"/>
            <w:color w:val="0000FF"/>
            <w:u w:val="single"/>
            <w:rtl w:val="true"/>
          </w:rPr>
          <w:t>שלום</w:t>
        </w:r>
        <w:r>
          <w:rPr>
            <w:rStyle w:val="Hyperlink"/>
            <w:rFonts w:eastAsia="Arial TUR;Arial" w:cs="Arial TUR;Arial"/>
            <w:color w:val="0000FF"/>
            <w:u w:val="single"/>
            <w:rtl w:val="true"/>
          </w:rPr>
          <w:t xml:space="preserve"> </w:t>
        </w:r>
        <w:r>
          <w:rPr>
            <w:rStyle w:val="Hyperlink"/>
            <w:color w:val="0000FF"/>
            <w:u w:val="single"/>
            <w:rtl w:val="true"/>
          </w:rPr>
          <w:t>ימיני</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סד</w:t>
        </w:r>
      </w:hyperlink>
      <w:r>
        <w:rPr>
          <w:rtl w:val="true"/>
        </w:rPr>
        <w:t>(</w:t>
      </w:r>
      <w:r>
        <w:rPr/>
        <w:t>2</w:t>
      </w:r>
      <w:r>
        <w:rPr>
          <w:rtl w:val="true"/>
        </w:rPr>
        <w:t xml:space="preserve">) </w:t>
      </w:r>
      <w:r>
        <w:rPr/>
        <w:t>666</w:t>
      </w:r>
      <w:r>
        <w:rPr>
          <w:rtl w:val="true"/>
        </w:rPr>
        <w:t xml:space="preserve">, </w:t>
      </w:r>
      <w:r>
        <w:rPr/>
        <w:t>700-701</w:t>
      </w:r>
      <w:r>
        <w:rPr>
          <w:rtl w:val="true"/>
        </w:rPr>
        <w:t xml:space="preserve"> </w:t>
      </w:r>
      <w:r>
        <w:rPr>
          <w:rtl w:val="true"/>
        </w:rPr>
        <w:t>(</w:t>
      </w:r>
      <w:r>
        <w:rPr/>
        <w:t>2011</w:t>
      </w:r>
      <w:r>
        <w:rPr>
          <w:rtl w:val="true"/>
        </w:rPr>
        <w:t xml:space="preserve">); </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257/14</w:t>
        </w:r>
      </w:hyperlink>
      <w:r>
        <w:rPr>
          <w:rtl w:val="true"/>
        </w:rPr>
        <w:t xml:space="preserve"> </w:t>
      </w:r>
      <w:r>
        <w:rPr>
          <w:rFonts w:ascii="Century" w:hAnsi="Century" w:cs="Miriam"/>
          <w:b/>
          <w:b/>
          <w:spacing w:val="0"/>
          <w:szCs w:val="24"/>
          <w:rtl w:val="true"/>
        </w:rPr>
        <w:t>אוחנה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בפסקאות</w:t>
      </w:r>
      <w:r>
        <w:rPr>
          <w:rFonts w:eastAsia="Arial TUR;Arial" w:cs="Arial TUR;Arial"/>
          <w:rtl w:val="true"/>
        </w:rPr>
        <w:t xml:space="preserve"> </w:t>
      </w:r>
      <w:r>
        <w:rPr/>
        <w:t>10-11</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Fonts w:eastAsia="Arial TUR;Arial" w:cs="Arial TUR;Arial"/>
          <w:rtl w:val="true"/>
        </w:rPr>
        <w:t xml:space="preserve"> </w:t>
      </w:r>
      <w:r>
        <w:rPr>
          <w:rtl w:val="true"/>
        </w:rPr>
        <w:t>(</w:t>
      </w:r>
      <w:r>
        <w:rPr/>
        <w:t>12.5.2014</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משמע</w:t>
      </w:r>
      <w:r>
        <w:rPr>
          <w:rtl w:val="true"/>
        </w:rPr>
        <w:t xml:space="preserve">, </w:t>
      </w:r>
      <w:r>
        <w:rPr>
          <w:rtl w:val="true"/>
        </w:rPr>
        <w:t>לוּ</w:t>
      </w:r>
      <w:r>
        <w:rPr>
          <w:rFonts w:eastAsia="Arial TUR;Arial" w:cs="Arial TUR;Arial"/>
          <w:rtl w:val="true"/>
        </w:rPr>
        <w:t xml:space="preserve"> </w:t>
      </w:r>
      <w:r>
        <w:rPr>
          <w:rtl w:val="true"/>
        </w:rPr>
        <w:t>יורשע</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בביצוע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tl w:val="true"/>
        </w:rPr>
        <w:t xml:space="preserve">, </w:t>
      </w:r>
      <w:r>
        <w:rPr>
          <w:rtl w:val="true"/>
        </w:rPr>
        <w:t>ניתן</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בעבירה</w:t>
      </w:r>
      <w:r>
        <w:rPr>
          <w:rFonts w:eastAsia="Arial TUR;Arial" w:cs="Arial TUR;Arial"/>
          <w:rtl w:val="true"/>
        </w:rPr>
        <w:t xml:space="preserve"> </w:t>
      </w:r>
      <w:r>
        <w:rPr>
          <w:rtl w:val="true"/>
        </w:rPr>
        <w:t>זו</w:t>
      </w:r>
      <w:r>
        <w:rPr>
          <w:rtl w:val="true"/>
        </w:rPr>
        <w:t xml:space="preserve">, </w:t>
      </w:r>
      <w:r>
        <w:rPr>
          <w:rtl w:val="true"/>
        </w:rPr>
        <w:t>ככל</w:t>
      </w:r>
      <w:r>
        <w:rPr>
          <w:rFonts w:eastAsia="Arial TUR;Arial" w:cs="Arial TUR;Arial"/>
          <w:rtl w:val="true"/>
        </w:rPr>
        <w:t xml:space="preserve"> </w:t>
      </w:r>
      <w:r>
        <w:rPr>
          <w:rtl w:val="true"/>
        </w:rPr>
        <w:t>שיוכח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התקיימו</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והיסוד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הנדרשים</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בנוסף לעבירות של מרמה והפרת אמונים לפי </w:t>
      </w:r>
      <w:hyperlink r:id="rId96">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ל</w:t>
      </w:r>
      <w:hyperlink r:id="rId9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יוחסו למשיבים גם עבירות של </w:t>
      </w:r>
      <w:r>
        <w:rPr>
          <w:rFonts w:ascii="Century" w:hAnsi="Century" w:cs="Miriam"/>
          <w:b/>
          <w:b/>
          <w:spacing w:val="0"/>
          <w:sz w:val="22"/>
          <w:sz w:val="22"/>
          <w:szCs w:val="24"/>
          <w:rtl w:val="true"/>
        </w:rPr>
        <w:t>מרמה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והפרת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אמונים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בתאגיד</w:t>
      </w:r>
      <w:r>
        <w:rPr>
          <w:rtl w:val="true"/>
        </w:rPr>
        <w:t xml:space="preserve">, </w:t>
      </w:r>
      <w:r>
        <w:rPr>
          <w:rtl w:val="true"/>
        </w:rPr>
        <w:t xml:space="preserve">לפי </w:t>
      </w:r>
      <w:hyperlink r:id="rId98">
        <w:r>
          <w:rPr>
            <w:rStyle w:val="Hyperlink"/>
            <w:color w:val="0000FF"/>
            <w:u w:val="single"/>
            <w:rtl w:val="true"/>
          </w:rPr>
          <w:t>סעיף</w:t>
        </w:r>
        <w:r>
          <w:rPr>
            <w:rStyle w:val="Hyperlink"/>
            <w:color w:val="0000FF"/>
            <w:u w:val="single"/>
            <w:rtl w:val="true"/>
          </w:rPr>
          <w:t xml:space="preserve"> </w:t>
        </w:r>
        <w:r>
          <w:rPr>
            <w:rStyle w:val="Hyperlink"/>
            <w:color w:val="0000FF"/>
            <w:u w:val="single"/>
          </w:rPr>
          <w:t>425</w:t>
        </w:r>
      </w:hyperlink>
      <w:r>
        <w:rPr>
          <w:rtl w:val="true"/>
        </w:rPr>
        <w:t xml:space="preserve"> </w:t>
      </w:r>
      <w:r>
        <w:rPr>
          <w:rtl w:val="true"/>
        </w:rPr>
        <w:t>לחוק העונשין</w:t>
      </w:r>
      <w:r>
        <w:rPr>
          <w:rtl w:val="true"/>
        </w:rPr>
        <w:t xml:space="preserve">. </w:t>
      </w:r>
      <w:r>
        <w:rPr>
          <w:rtl w:val="true"/>
        </w:rPr>
        <w:t>אפנה אם כן לדון בתמצית גם בטיבה של עבירה זו</w:t>
      </w:r>
      <w:r>
        <w:rPr>
          <w:rtl w:val="true"/>
        </w:rPr>
        <w:t>.</w:t>
      </w:r>
    </w:p>
    <w:p>
      <w:pPr>
        <w:pStyle w:val="Ruller41"/>
        <w:ind w:end="0"/>
        <w:jc w:val="both"/>
        <w:rPr/>
      </w:pPr>
      <w:r>
        <w:rPr>
          <w:rtl w:val="true"/>
        </w:rPr>
      </w:r>
    </w:p>
    <w:p>
      <w:pPr>
        <w:pStyle w:val="Ruller42"/>
        <w:numPr>
          <w:ilvl w:val="0"/>
          <w:numId w:val="1"/>
        </w:numPr>
        <w:ind w:end="0"/>
        <w:jc w:val="both"/>
        <w:rPr/>
      </w:pPr>
      <w:hyperlink r:id="rId99">
        <w:r>
          <w:rPr>
            <w:rStyle w:val="Hyperlink"/>
            <w:color w:val="0000FF"/>
            <w:u w:val="single"/>
            <w:rtl w:val="true"/>
          </w:rPr>
          <w:t>סעיף</w:t>
        </w:r>
        <w:r>
          <w:rPr>
            <w:rStyle w:val="Hyperlink"/>
            <w:color w:val="0000FF"/>
            <w:u w:val="single"/>
            <w:rtl w:val="true"/>
          </w:rPr>
          <w:t xml:space="preserve"> </w:t>
        </w:r>
        <w:r>
          <w:rPr>
            <w:rStyle w:val="Hyperlink"/>
            <w:color w:val="0000FF"/>
            <w:u w:val="single"/>
          </w:rPr>
          <w:t>425</w:t>
        </w:r>
      </w:hyperlink>
      <w:r>
        <w:rPr>
          <w:rtl w:val="true"/>
        </w:rPr>
        <w:t xml:space="preserve"> </w:t>
      </w:r>
      <w:r>
        <w:rPr>
          <w:rtl w:val="true"/>
        </w:rPr>
        <w:t>ל</w:t>
      </w:r>
      <w:hyperlink r:id="rId10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מורה כך</w:t>
      </w:r>
      <w:r>
        <w:rPr>
          <w:rtl w:val="true"/>
        </w:rPr>
        <w:t>:</w:t>
      </w:r>
    </w:p>
    <w:p>
      <w:pPr>
        <w:pStyle w:val="Ruller41"/>
        <w:ind w:end="0"/>
        <w:jc w:val="both"/>
        <w:rPr/>
      </w:pPr>
      <w:r>
        <w:rPr>
          <w:rtl w:val="true"/>
        </w:rPr>
      </w:r>
    </w:p>
    <w:p>
      <w:pPr>
        <w:pStyle w:val="Ruller5"/>
        <w:ind w:end="1282"/>
        <w:jc w:val="both"/>
        <w:rPr>
          <w:highlight w:val="yellow"/>
        </w:rPr>
      </w:pPr>
      <w:r>
        <w:rPr>
          <w:rtl w:val="true"/>
        </w:rPr>
        <w:t>"</w:t>
      </w:r>
      <w:r>
        <w:rPr>
          <w:rtl w:val="true"/>
        </w:rPr>
        <w:t>מנהל</w:t>
      </w:r>
      <w:r>
        <w:rPr>
          <w:rtl w:val="true"/>
        </w:rPr>
        <w:t xml:space="preserve">, </w:t>
      </w:r>
      <w:r>
        <w:rPr>
          <w:rtl w:val="true"/>
        </w:rPr>
        <w:t>מנהל</w:t>
      </w:r>
      <w:r>
        <w:rPr>
          <w:rFonts w:eastAsia="Arial TUR;Arial" w:cs="Arial TUR;Arial"/>
          <w:rtl w:val="true"/>
        </w:rPr>
        <w:t xml:space="preserve"> </w:t>
      </w:r>
      <w:r>
        <w:rPr>
          <w:rtl w:val="true"/>
        </w:rPr>
        <w:t>עסקים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תאגיד</w:t>
      </w:r>
      <w:r>
        <w:rPr>
          <w:rtl w:val="true"/>
        </w:rPr>
        <w:t xml:space="preserve">, </w:t>
      </w:r>
      <w:r>
        <w:rPr>
          <w:rtl w:val="true"/>
        </w:rPr>
        <w:t>או</w:t>
      </w:r>
      <w:r>
        <w:rPr>
          <w:rFonts w:eastAsia="Arial TUR;Arial" w:cs="Arial TUR;Arial"/>
          <w:rtl w:val="true"/>
        </w:rPr>
        <w:t xml:space="preserve"> </w:t>
      </w:r>
      <w:r>
        <w:rPr>
          <w:rtl w:val="true"/>
        </w:rPr>
        <w:t>כונס</w:t>
      </w:r>
      <w:r>
        <w:rPr>
          <w:rFonts w:eastAsia="Arial TUR;Arial" w:cs="Arial TUR;Arial"/>
          <w:rtl w:val="true"/>
        </w:rPr>
        <w:t xml:space="preserve"> </w:t>
      </w:r>
      <w:r>
        <w:rPr>
          <w:rtl w:val="true"/>
        </w:rPr>
        <w:t>נכסים</w:t>
      </w:r>
      <w:r>
        <w:rPr>
          <w:rtl w:val="true"/>
        </w:rPr>
        <w:t xml:space="preserve">, </w:t>
      </w:r>
      <w:r>
        <w:rPr>
          <w:rtl w:val="true"/>
        </w:rPr>
        <w:t>מפרק</w:t>
      </w:r>
      <w:r>
        <w:rPr>
          <w:rFonts w:eastAsia="Arial TUR;Arial" w:cs="Arial TUR;Arial"/>
          <w:rtl w:val="true"/>
        </w:rPr>
        <w:t xml:space="preserve"> </w:t>
      </w:r>
      <w:r>
        <w:rPr>
          <w:rtl w:val="true"/>
        </w:rPr>
        <w:t>עסקים</w:t>
      </w:r>
      <w:r>
        <w:rPr>
          <w:rtl w:val="true"/>
        </w:rPr>
        <w:t xml:space="preserve">, </w:t>
      </w:r>
      <w:r>
        <w:rPr>
          <w:rtl w:val="true"/>
        </w:rPr>
        <w:t>מפרק</w:t>
      </w:r>
      <w:r>
        <w:rPr>
          <w:rFonts w:eastAsia="Arial TUR;Arial" w:cs="Arial TUR;Arial"/>
          <w:rtl w:val="true"/>
        </w:rPr>
        <w:t xml:space="preserve"> </w:t>
      </w:r>
      <w:r>
        <w:rPr>
          <w:rtl w:val="true"/>
        </w:rPr>
        <w:t>עסקים</w:t>
      </w:r>
      <w:r>
        <w:rPr>
          <w:rFonts w:eastAsia="Arial TUR;Arial" w:cs="Arial TUR;Arial"/>
          <w:rtl w:val="true"/>
        </w:rPr>
        <w:t xml:space="preserve"> </w:t>
      </w:r>
      <w:r>
        <w:rPr>
          <w:rtl w:val="true"/>
        </w:rPr>
        <w:t>זמני</w:t>
      </w:r>
      <w:r>
        <w:rPr>
          <w:rtl w:val="true"/>
        </w:rPr>
        <w:t xml:space="preserve">, </w:t>
      </w:r>
      <w:r>
        <w:rPr>
          <w:rtl w:val="true"/>
        </w:rPr>
        <w:t>מנהל</w:t>
      </w:r>
      <w:r>
        <w:rPr>
          <w:rFonts w:eastAsia="Arial TUR;Arial" w:cs="Arial TUR;Arial"/>
          <w:rtl w:val="true"/>
        </w:rPr>
        <w:t xml:space="preserve"> </w:t>
      </w:r>
      <w:r>
        <w:rPr>
          <w:rtl w:val="true"/>
        </w:rPr>
        <w:t>נכסים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מנהל</w:t>
      </w:r>
      <w:r>
        <w:rPr>
          <w:rFonts w:eastAsia="Arial TUR;Arial" w:cs="Arial TUR;Arial"/>
          <w:rtl w:val="true"/>
        </w:rPr>
        <w:t xml:space="preserve"> </w:t>
      </w:r>
      <w:r>
        <w:rPr>
          <w:rtl w:val="true"/>
        </w:rPr>
        <w:t>מיוחד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תאגיד</w:t>
      </w:r>
      <w:r>
        <w:rPr>
          <w:rtl w:val="true"/>
        </w:rPr>
        <w:t xml:space="preserve">, </w:t>
      </w:r>
      <w:r>
        <w:rPr>
          <w:rtl w:val="true"/>
        </w:rPr>
        <w:t>אשר</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אגב</w:t>
      </w:r>
      <w:r>
        <w:rPr>
          <w:rFonts w:eastAsia="Arial TUR;Arial" w:cs="Arial TUR;Arial"/>
          <w:rtl w:val="true"/>
        </w:rPr>
        <w:t xml:space="preserve"> </w:t>
      </w:r>
      <w:r>
        <w:rPr>
          <w:rtl w:val="true"/>
        </w:rPr>
        <w:t>מילוי</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הפוגעת</w:t>
      </w:r>
      <w:r>
        <w:rPr>
          <w:rFonts w:eastAsia="Arial TUR;Arial" w:cs="Arial TUR;Arial"/>
          <w:rtl w:val="true"/>
        </w:rPr>
        <w:t xml:space="preserve"> </w:t>
      </w:r>
      <w:r>
        <w:rPr>
          <w:rtl w:val="true"/>
        </w:rPr>
        <w:t>בתאגיד</w:t>
      </w:r>
      <w:r>
        <w:rPr>
          <w:rtl w:val="true"/>
        </w:rPr>
        <w:t xml:space="preserve">, </w:t>
      </w:r>
      <w:r>
        <w:rPr>
          <w:rtl w:val="true"/>
        </w:rPr>
        <w:t>דינו</w:t>
      </w:r>
      <w:r>
        <w:rPr>
          <w:rFonts w:eastAsia="Arial TUR;Arial" w:cs="Arial TUR;Arial"/>
          <w:rtl w:val="true"/>
        </w:rPr>
        <w:t xml:space="preserve"> </w:t>
      </w:r>
      <w:r>
        <w:rPr>
          <w:rtl w:val="true"/>
        </w:rPr>
        <w:t xml:space="preserve">- </w:t>
      </w:r>
      <w:r>
        <w:rPr>
          <w:rtl w:val="true"/>
        </w:rPr>
        <w:t>מאסר</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tl w:val="true"/>
        </w:rPr>
        <w:t>"</w:t>
      </w:r>
      <w:r>
        <w:rPr>
          <w:rtl w:val="true"/>
        </w:rPr>
        <w:t>.</w:t>
      </w:r>
    </w:p>
    <w:p>
      <w:pPr>
        <w:pStyle w:val="Ruller41"/>
        <w:ind w:end="0"/>
        <w:jc w:val="both"/>
        <w:rPr>
          <w:highlight w:val="yellow"/>
        </w:rPr>
      </w:pPr>
      <w:r>
        <w:rPr>
          <w:highlight w:val="yellow"/>
          <w:rtl w:val="true"/>
        </w:rPr>
      </w:r>
    </w:p>
    <w:p>
      <w:pPr>
        <w:pStyle w:val="Ruller41"/>
        <w:ind w:end="0"/>
        <w:jc w:val="both"/>
        <w:rPr/>
      </w:pPr>
      <w:r>
        <w:rPr>
          <w:rtl w:val="true"/>
        </w:rPr>
        <w:tab/>
      </w:r>
      <w:r>
        <w:rPr>
          <w:rtl w:val="true"/>
        </w:rPr>
        <w:t>ההלכה</w:t>
      </w:r>
      <w:r>
        <w:rPr>
          <w:rFonts w:eastAsia="Arial TUR;Arial" w:cs="Arial TUR;Arial"/>
          <w:rtl w:val="true"/>
        </w:rPr>
        <w:t xml:space="preserve"> </w:t>
      </w:r>
      <w:r>
        <w:rPr>
          <w:rtl w:val="true"/>
        </w:rPr>
        <w:t>הפסוקה</w:t>
      </w:r>
      <w:r>
        <w:rPr>
          <w:rFonts w:eastAsia="Arial TUR;Arial" w:cs="Arial TUR;Arial"/>
          <w:rtl w:val="true"/>
        </w:rPr>
        <w:t xml:space="preserve"> </w:t>
      </w:r>
      <w:r>
        <w:rPr>
          <w:rtl w:val="true"/>
        </w:rPr>
        <w:t>קבעה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הערכים</w:t>
      </w:r>
      <w:r>
        <w:rPr>
          <w:rFonts w:eastAsia="Arial TUR;Arial" w:cs="Arial TUR;Arial"/>
          <w:rtl w:val="true"/>
        </w:rPr>
        <w:t xml:space="preserve"> </w:t>
      </w:r>
      <w:r>
        <w:rPr>
          <w:rtl w:val="true"/>
        </w:rPr>
        <w:t>המוגנים</w:t>
      </w:r>
      <w:r>
        <w:rPr>
          <w:rFonts w:eastAsia="Arial TUR;Arial" w:cs="Arial TUR;Arial"/>
          <w:rtl w:val="true"/>
        </w:rPr>
        <w:t xml:space="preserve"> </w:t>
      </w:r>
      <w:r>
        <w:rPr>
          <w:rtl w:val="true"/>
        </w:rPr>
        <w:t>באיסור</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בתאגיד</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שמירה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התאגיד</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הבטחת</w:t>
      </w:r>
      <w:r>
        <w:rPr>
          <w:rFonts w:eastAsia="Arial TUR;Arial" w:cs="Arial TUR;Arial"/>
          <w:rtl w:val="true"/>
        </w:rPr>
        <w:t xml:space="preserve"> </w:t>
      </w:r>
      <w:r>
        <w:rPr>
          <w:rtl w:val="true"/>
        </w:rPr>
        <w:t>תפקוד</w:t>
      </w:r>
      <w:r>
        <w:rPr>
          <w:rFonts w:eastAsia="Arial TUR;Arial" w:cs="Arial TUR;Arial"/>
          <w:rtl w:val="true"/>
        </w:rPr>
        <w:t xml:space="preserve"> </w:t>
      </w:r>
      <w:r>
        <w:rPr>
          <w:rtl w:val="true"/>
        </w:rPr>
        <w:t>נאות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מנהלי</w:t>
      </w:r>
      <w:r>
        <w:rPr>
          <w:rFonts w:eastAsia="Arial TUR;Arial" w:cs="Arial TUR;Arial"/>
          <w:rtl w:val="true"/>
        </w:rPr>
        <w:t xml:space="preserve"> </w:t>
      </w:r>
      <w:r>
        <w:rPr>
          <w:rtl w:val="true"/>
        </w:rPr>
        <w:t>תאגיד</w:t>
      </w:r>
      <w:r>
        <w:rPr>
          <w:rtl w:val="true"/>
        </w:rPr>
        <w:t xml:space="preserve">, </w:t>
      </w:r>
      <w:r>
        <w:rPr>
          <w:rtl w:val="true"/>
        </w:rPr>
        <w:t>מניעת</w:t>
      </w:r>
      <w:r>
        <w:rPr>
          <w:rFonts w:eastAsia="Arial TUR;Arial" w:cs="Arial TUR;Arial"/>
          <w:rtl w:val="true"/>
        </w:rPr>
        <w:t xml:space="preserve"> </w:t>
      </w:r>
      <w:r>
        <w:rPr>
          <w:rtl w:val="true"/>
        </w:rPr>
        <w:t>העדפתו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התאגידי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האישי</w:t>
      </w:r>
      <w:r>
        <w:rPr>
          <w:rtl w:val="true"/>
        </w:rPr>
        <w:t xml:space="preserve">, </w:t>
      </w:r>
      <w:r>
        <w:rPr>
          <w:rtl w:val="true"/>
        </w:rPr>
        <w:t>מניעת</w:t>
      </w:r>
      <w:r>
        <w:rPr>
          <w:rFonts w:eastAsia="Arial TUR;Arial" w:cs="Arial TUR;Arial"/>
          <w:rtl w:val="true"/>
        </w:rPr>
        <w:t xml:space="preserve"> </w:t>
      </w:r>
      <w:r>
        <w:rPr>
          <w:rtl w:val="true"/>
        </w:rPr>
        <w:t>שחיתות</w:t>
      </w:r>
      <w:r>
        <w:rPr>
          <w:rFonts w:eastAsia="Arial TUR;Arial" w:cs="Arial TUR;Arial"/>
          <w:rtl w:val="true"/>
        </w:rPr>
        <w:t xml:space="preserve"> </w:t>
      </w:r>
      <w:r>
        <w:rPr>
          <w:rtl w:val="true"/>
        </w:rPr>
        <w:t>ה</w:t>
      </w:r>
      <w:r>
        <w:rPr>
          <w:rtl w:val="true"/>
        </w:rPr>
        <w:t>מידות</w:t>
      </w:r>
      <w:r>
        <w:rPr>
          <w:rFonts w:eastAsia="Arial TUR;Arial" w:cs="Arial TUR;Arial"/>
          <w:rtl w:val="true"/>
        </w:rPr>
        <w:t xml:space="preserve"> </w:t>
      </w:r>
      <w:r>
        <w:rPr>
          <w:rtl w:val="true"/>
        </w:rPr>
        <w:t>בקרב</w:t>
      </w:r>
      <w:r>
        <w:rPr>
          <w:rFonts w:eastAsia="Arial TUR;Arial" w:cs="Arial TUR;Arial"/>
          <w:rtl w:val="true"/>
        </w:rPr>
        <w:t xml:space="preserve"> </w:t>
      </w:r>
      <w:r>
        <w:rPr>
          <w:rtl w:val="true"/>
        </w:rPr>
        <w:t>מנהלים</w:t>
      </w:r>
      <w:r>
        <w:rPr>
          <w:rtl w:val="true"/>
        </w:rPr>
        <w:t xml:space="preserve">, </w:t>
      </w:r>
      <w:r>
        <w:rPr>
          <w:rtl w:val="true"/>
        </w:rPr>
        <w:t>ביסוס</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המניות</w:t>
      </w:r>
      <w:r>
        <w:rPr>
          <w:rFonts w:eastAsia="Arial TUR;Arial" w:cs="Arial TUR;Arial"/>
          <w:rtl w:val="true"/>
        </w:rPr>
        <w:t xml:space="preserve"> </w:t>
      </w:r>
      <w:r>
        <w:rPr>
          <w:rtl w:val="true"/>
        </w:rPr>
        <w:t>במנהליהם</w:t>
      </w:r>
      <w:r>
        <w:rPr>
          <w:rFonts w:eastAsia="Arial TUR;Arial" w:cs="Arial TUR;Arial"/>
          <w:rtl w:val="true"/>
        </w:rPr>
        <w:t xml:space="preserve"> </w:t>
      </w:r>
      <w:r>
        <w:rPr>
          <w:rtl w:val="true"/>
        </w:rPr>
        <w:t>והגנה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התאגיד</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מעילה</w:t>
      </w:r>
      <w:r>
        <w:rPr>
          <w:rFonts w:eastAsia="Arial TUR;Arial" w:cs="Arial TUR;Arial"/>
          <w:rtl w:val="true"/>
        </w:rPr>
        <w:t xml:space="preserve"> </w:t>
      </w:r>
      <w:r>
        <w:rPr>
          <w:rtl w:val="true"/>
        </w:rPr>
        <w:t>באמון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88/121</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דרוויש</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מה</w:t>
        </w:r>
      </w:hyperlink>
      <w:r>
        <w:rPr>
          <w:rtl w:val="true"/>
        </w:rPr>
        <w:t>(</w:t>
      </w:r>
      <w:r>
        <w:rPr/>
        <w:t>2</w:t>
      </w:r>
      <w:r>
        <w:rPr>
          <w:rtl w:val="true"/>
        </w:rPr>
        <w:t xml:space="preserve">) </w:t>
      </w:r>
      <w:r>
        <w:rPr/>
        <w:t>663</w:t>
      </w:r>
      <w:r>
        <w:rPr>
          <w:rtl w:val="true"/>
        </w:rPr>
        <w:t xml:space="preserve">, </w:t>
      </w:r>
      <w:r>
        <w:rPr/>
        <w:t>697</w:t>
      </w:r>
      <w:r>
        <w:rPr>
          <w:rtl w:val="true"/>
        </w:rPr>
        <w:t xml:space="preserve"> (</w:t>
      </w:r>
      <w:r>
        <w:rPr/>
        <w:t>1991</w:t>
      </w:r>
      <w:r>
        <w:rPr>
          <w:rtl w:val="true"/>
        </w:rPr>
        <w:t>)</w:t>
      </w:r>
      <w:r>
        <w:rPr>
          <w:rtl w:val="true"/>
        </w:rPr>
        <w:t xml:space="preserve">; </w:t>
      </w:r>
      <w:hyperlink r:id="rId1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2103/07</w:t>
        </w:r>
      </w:hyperlink>
      <w:r>
        <w:rPr>
          <w:rtl w:val="true"/>
        </w:rPr>
        <w:t xml:space="preserve"> </w:t>
      </w:r>
      <w:r>
        <w:rPr>
          <w:rFonts w:ascii="Century" w:hAnsi="Century" w:cs="Miriam"/>
          <w:b/>
          <w:b/>
          <w:spacing w:val="0"/>
          <w:szCs w:val="24"/>
          <w:rtl w:val="true"/>
        </w:rPr>
        <w:t>הורוביץ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235</w:t>
      </w:r>
      <w:r>
        <w:rPr>
          <w:rtl w:val="true"/>
        </w:rPr>
        <w:t xml:space="preserve"> (</w:t>
      </w:r>
      <w:r>
        <w:rPr/>
        <w:t>31.12.08</w:t>
      </w:r>
      <w:r>
        <w:rPr>
          <w:rtl w:val="true"/>
        </w:rPr>
        <w:t>)</w:t>
      </w:r>
      <w:r>
        <w:rPr>
          <w:rtl w:val="true"/>
        </w:rPr>
        <w:t xml:space="preserve">; </w:t>
      </w:r>
      <w:hyperlink r:id="rId1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677/14</w:t>
        </w:r>
      </w:hyperlink>
      <w:r>
        <w:rPr>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rtl w:val="true"/>
        </w:rPr>
        <w:t>נב</w:t>
      </w:r>
      <w:r>
        <w:rPr>
          <w:rFonts w:eastAsia="Arial TUR;Arial" w:cs="Arial TUR;Arial"/>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tl w:val="true"/>
        </w:rPr>
        <w:t xml:space="preserve">, </w:t>
      </w:r>
      <w:r>
        <w:rPr>
          <w:rtl w:val="true"/>
        </w:rPr>
        <w:t>כתוארו</w:t>
      </w:r>
      <w:r>
        <w:rPr>
          <w:rFonts w:eastAsia="Arial TUR;Arial" w:cs="Arial TUR;Arial"/>
          <w:rtl w:val="true"/>
        </w:rPr>
        <w:t xml:space="preserve"> </w:t>
      </w:r>
      <w:r>
        <w:rPr>
          <w:rtl w:val="true"/>
        </w:rPr>
        <w:t>אז</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eastAsia="Arial TUR;Arial" w:cs="Arial TUR;Arial"/>
          <w:rtl w:val="true"/>
        </w:rPr>
        <w:t xml:space="preserve"> </w:t>
      </w:r>
      <w:r>
        <w:rPr>
          <w:rtl w:val="true"/>
        </w:rPr>
        <w:t>(</w:t>
      </w:r>
      <w:r>
        <w:rPr/>
        <w:t>6.8.2014</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tl w:val="true"/>
        </w:rPr>
        <w:t>)).</w:t>
      </w:r>
    </w:p>
    <w:p>
      <w:pPr>
        <w:pStyle w:val="Ruller41"/>
        <w:ind w:end="0"/>
        <w:jc w:val="both"/>
        <w:rPr/>
      </w:pPr>
      <w:r>
        <w:rPr>
          <w:rtl w:val="true"/>
        </w:rPr>
      </w:r>
    </w:p>
    <w:p>
      <w:pPr>
        <w:pStyle w:val="Ruller41"/>
        <w:ind w:end="0"/>
        <w:jc w:val="both"/>
        <w:rPr/>
      </w:pPr>
      <w:r>
        <w:rPr>
          <w:rtl w:val="true"/>
        </w:rPr>
        <w:tab/>
      </w:r>
      <w:r>
        <w:rPr>
          <w:rtl w:val="true"/>
        </w:rPr>
        <w:t>עוד</w:t>
      </w:r>
      <w:r>
        <w:rPr>
          <w:rFonts w:eastAsia="Arial TUR;Arial" w:cs="Arial TUR;Arial"/>
          <w:rtl w:val="true"/>
        </w:rPr>
        <w:t xml:space="preserve"> </w:t>
      </w:r>
      <w:r>
        <w:rPr>
          <w:rtl w:val="true"/>
        </w:rPr>
        <w:t>נפסק</w:t>
      </w:r>
      <w:r>
        <w:rPr>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זהיר</w:t>
      </w:r>
      <w:r>
        <w:rPr>
          <w:rFonts w:eastAsia="Arial TUR;Arial" w:cs="Arial TUR;Arial"/>
          <w:rtl w:val="true"/>
        </w:rPr>
        <w:t xml:space="preserve"> </w:t>
      </w:r>
      <w:r>
        <w:rPr>
          <w:rtl w:val="true"/>
        </w:rPr>
        <w:t>בהעמדה</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לשקול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שנגרם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להיגרם</w:t>
      </w:r>
      <w:r>
        <w:rPr>
          <w:rFonts w:eastAsia="Arial TUR;Arial" w:cs="Arial TUR;Arial"/>
          <w:rtl w:val="true"/>
        </w:rPr>
        <w:t xml:space="preserve"> </w:t>
      </w:r>
      <w:r>
        <w:rPr>
          <w:rtl w:val="true"/>
        </w:rPr>
        <w:t>לתאגיד</w:t>
      </w:r>
      <w:r>
        <w:rPr>
          <w:rFonts w:eastAsia="Arial TUR;Arial" w:cs="Arial TUR;Arial"/>
          <w:rtl w:val="true"/>
        </w:rPr>
        <w:t xml:space="preserve"> </w:t>
      </w:r>
      <w:r>
        <w:rPr>
          <w:rtl w:val="true"/>
        </w:rPr>
        <w:t>גדול</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העבירה</w:t>
      </w:r>
      <w:r>
        <w:rPr>
          <w:rtl w:val="true"/>
        </w:rPr>
        <w:t xml:space="preserve">, </w:t>
      </w:r>
      <w:r>
        <w:rPr>
          <w:rtl w:val="true"/>
        </w:rPr>
        <w:t>מיהותו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w:t>
      </w:r>
      <w:r>
        <w:rPr>
          <w:rtl w:val="true"/>
        </w:rPr>
        <w:t>תאגיד</w:t>
      </w:r>
      <w:r>
        <w:rPr>
          <w:rtl w:val="true"/>
        </w:rPr>
        <w:t xml:space="preserve">, </w:t>
      </w:r>
      <w:r>
        <w:rPr>
          <w:rtl w:val="true"/>
        </w:rPr>
        <w:t>גודלו</w:t>
      </w:r>
      <w:r>
        <w:rPr>
          <w:rtl w:val="true"/>
        </w:rPr>
        <w:t xml:space="preserve">, </w:t>
      </w:r>
      <w:r>
        <w:rPr>
          <w:rtl w:val="true"/>
        </w:rPr>
        <w:t>משקלו</w:t>
      </w:r>
      <w:r>
        <w:rPr>
          <w:rFonts w:eastAsia="Arial TUR;Arial" w:cs="Arial TUR;Arial"/>
          <w:rtl w:val="true"/>
        </w:rPr>
        <w:t xml:space="preserve"> </w:t>
      </w:r>
      <w:r>
        <w:rPr>
          <w:rtl w:val="true"/>
        </w:rPr>
        <w:t>במשק</w:t>
      </w:r>
      <w:r>
        <w:rPr>
          <w:rFonts w:eastAsia="Arial TUR;Arial" w:cs="Arial TUR;Arial"/>
          <w:rtl w:val="true"/>
        </w:rPr>
        <w:t xml:space="preserve"> </w:t>
      </w:r>
      <w:r>
        <w:rPr>
          <w:rtl w:val="true"/>
        </w:rPr>
        <w:t>ובכירותו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החשוד</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בהיררכיה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התאגיד</w:t>
      </w:r>
      <w:r>
        <w:rPr>
          <w:rFonts w:eastAsia="Arial TUR;Arial" w:cs="Arial TUR;Arial"/>
          <w:rtl w:val="true"/>
        </w:rPr>
        <w:t xml:space="preserve"> </w:t>
      </w:r>
      <w:r>
        <w:rPr>
          <w:rtl w:val="true"/>
        </w:rPr>
        <w:t>(</w:t>
      </w:r>
      <w:r>
        <w:rPr>
          <w:rtl w:val="true"/>
        </w:rPr>
        <w:t>שם</w:t>
      </w:r>
      <w:r>
        <w:rPr>
          <w:rtl w:val="true"/>
        </w:rPr>
        <w:t xml:space="preserve">, </w:t>
      </w:r>
      <w:r>
        <w:rPr>
          <w:rtl w:val="true"/>
        </w:rPr>
        <w:t>בפסקה</w:t>
      </w:r>
      <w:r>
        <w:rPr>
          <w:rFonts w:eastAsia="Arial TUR;Arial" w:cs="Arial TUR;Arial"/>
          <w:rtl w:val="true"/>
        </w:rPr>
        <w:t xml:space="preserve"> </w:t>
      </w:r>
      <w:r>
        <w:rPr>
          <w:rtl w:val="true"/>
        </w:rPr>
        <w:t>נה</w:t>
      </w:r>
      <w:r>
        <w:rPr>
          <w:rtl w:val="true"/>
        </w:rPr>
        <w:t>)</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בפסיקה</w:t>
      </w:r>
      <w:r>
        <w:rPr>
          <w:rtl w:val="true"/>
        </w:rPr>
        <w:t xml:space="preserve">, </w:t>
      </w:r>
      <w:r>
        <w:rPr>
          <w:rtl w:val="true"/>
        </w:rPr>
        <w:t>כי</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בתאגיד</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חייבת</w:t>
      </w:r>
      <w:r>
        <w:rPr>
          <w:rFonts w:eastAsia="Arial TUR;Arial" w:cs="Arial TUR;Arial"/>
          <w:rtl w:val="true"/>
        </w:rPr>
        <w:t xml:space="preserve"> </w:t>
      </w:r>
      <w:r>
        <w:rPr>
          <w:rtl w:val="true"/>
        </w:rPr>
        <w:t>לשאת</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הפסד</w:t>
      </w:r>
      <w:r>
        <w:rPr>
          <w:rFonts w:eastAsia="Arial TUR;Arial" w:cs="Arial TUR;Arial"/>
          <w:rtl w:val="true"/>
        </w:rPr>
        <w:t xml:space="preserve"> </w:t>
      </w:r>
      <w:r>
        <w:rPr>
          <w:rtl w:val="true"/>
        </w:rPr>
        <w:t>ממון</w:t>
      </w:r>
      <w:r>
        <w:rPr>
          <w:rFonts w:eastAsia="Arial TUR;Arial" w:cs="Arial TUR;Arial"/>
          <w:rtl w:val="true"/>
        </w:rPr>
        <w:t xml:space="preserve"> </w:t>
      </w:r>
      <w:r>
        <w:rPr>
          <w:rtl w:val="true"/>
        </w:rPr>
        <w:t>דווקא</w:t>
      </w:r>
      <w:r>
        <w:rPr>
          <w:rtl w:val="true"/>
        </w:rPr>
        <w:t xml:space="preserve">, </w:t>
      </w:r>
      <w:r>
        <w:rPr>
          <w:rtl w:val="true"/>
        </w:rPr>
        <w:t>וכי</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שפגיעה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תמצא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ביטויה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w:t>
      </w:r>
      <w:r>
        <w:rPr>
          <w:rtl w:val="true"/>
        </w:rPr>
        <w:t>בשלילת</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מחברי</w:t>
      </w:r>
      <w:r>
        <w:rPr>
          <w:rFonts w:eastAsia="Arial TUR;Arial" w:cs="Arial TUR;Arial"/>
          <w:rtl w:val="true"/>
        </w:rPr>
        <w:t xml:space="preserve"> </w:t>
      </w:r>
      <w:r>
        <w:rPr>
          <w:rtl w:val="true"/>
        </w:rPr>
        <w:t>התאגיד</w:t>
      </w:r>
      <w:r>
        <w:rPr>
          <w:rtl w:val="true"/>
        </w:rPr>
        <w:t xml:space="preserve">, </w:t>
      </w:r>
      <w:r>
        <w:rPr>
          <w:rtl w:val="true"/>
        </w:rPr>
        <w:t>בהצגת</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המעוותות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הנכון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התאגיד</w:t>
      </w:r>
      <w:r>
        <w:rPr>
          <w:rFonts w:eastAsia="Arial TUR;Arial" w:cs="Arial TUR;Arial"/>
          <w:rtl w:val="true"/>
        </w:rPr>
        <w:t xml:space="preserve"> </w:t>
      </w:r>
      <w:r>
        <w:rPr>
          <w:rtl w:val="true"/>
        </w:rPr>
        <w:t>ובערעור</w:t>
      </w:r>
      <w:r>
        <w:rPr>
          <w:rFonts w:eastAsia="Arial TUR;Arial" w:cs="Arial TUR;Arial"/>
          <w:rtl w:val="true"/>
        </w:rPr>
        <w:t xml:space="preserve"> </w:t>
      </w:r>
      <w:r>
        <w:rPr>
          <w:rtl w:val="true"/>
        </w:rPr>
        <w:t>תדמיתו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התאגיד</w:t>
      </w:r>
      <w:r>
        <w:rPr>
          <w:rFonts w:eastAsia="Arial TUR;Arial" w:cs="Arial TUR;Arial"/>
          <w:rtl w:val="true"/>
        </w:rPr>
        <w:t xml:space="preserve"> </w:t>
      </w:r>
      <w:r>
        <w:rPr>
          <w:rtl w:val="true"/>
        </w:rPr>
        <w:t>ומידת</w:t>
      </w:r>
      <w:r>
        <w:rPr>
          <w:rFonts w:eastAsia="Arial TUR;Arial" w:cs="Arial TUR;Arial"/>
          <w:rtl w:val="true"/>
        </w:rPr>
        <w:t xml:space="preserve"> </w:t>
      </w:r>
      <w:r>
        <w:rPr>
          <w:rtl w:val="true"/>
        </w:rPr>
        <w:t>הרצינות</w:t>
      </w:r>
      <w:r>
        <w:rPr>
          <w:rFonts w:eastAsia="Arial TUR;Arial" w:cs="Arial TUR;Arial"/>
          <w:rtl w:val="true"/>
        </w:rPr>
        <w:t xml:space="preserve"> </w:t>
      </w:r>
      <w:r>
        <w:rPr>
          <w:rtl w:val="true"/>
        </w:rPr>
        <w:t>שהציבור</w:t>
      </w:r>
      <w:r>
        <w:rPr>
          <w:rFonts w:eastAsia="Arial TUR;Arial" w:cs="Arial TUR;Arial"/>
          <w:rtl w:val="true"/>
        </w:rPr>
        <w:t xml:space="preserve"> </w:t>
      </w:r>
      <w:r>
        <w:rPr>
          <w:rtl w:val="true"/>
        </w:rPr>
        <w:t>ירחש</w:t>
      </w:r>
      <w:r>
        <w:rPr>
          <w:rFonts w:eastAsia="Arial TUR;Arial" w:cs="Arial TUR;Arial"/>
          <w:rtl w:val="true"/>
        </w:rPr>
        <w:t xml:space="preserve"> </w:t>
      </w:r>
      <w:r>
        <w:rPr>
          <w:rtl w:val="true"/>
        </w:rPr>
        <w:t>אליו</w:t>
      </w:r>
      <w:r>
        <w:rPr>
          <w:rtl w:val="true"/>
        </w:rPr>
        <w:t xml:space="preserve">" </w:t>
      </w:r>
      <w:r>
        <w:rPr>
          <w:rtl w:val="true"/>
        </w:rPr>
        <w:t>(</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281/82</w:t>
        </w:r>
        <w:r>
          <w:rPr>
            <w:rStyle w:val="Hyperlink"/>
            <w:color w:val="0000FF"/>
            <w:u w:val="single"/>
            <w:rtl w:val="true"/>
          </w:rPr>
          <w:t xml:space="preserve"> </w:t>
        </w:r>
        <w:r>
          <w:rPr>
            <w:rStyle w:val="Hyperlink"/>
            <w:color w:val="0000FF"/>
            <w:u w:val="single"/>
            <w:rtl w:val="true"/>
          </w:rPr>
          <w:t>אבו</w:t>
        </w:r>
        <w:r>
          <w:rPr>
            <w:rStyle w:val="Hyperlink"/>
            <w:rFonts w:eastAsia="Arial TUR;Arial" w:cs="Arial TUR;Arial"/>
            <w:color w:val="0000FF"/>
            <w:u w:val="single"/>
            <w:rtl w:val="true"/>
          </w:rPr>
          <w:t xml:space="preserve"> </w:t>
        </w:r>
        <w:r>
          <w:rPr>
            <w:rStyle w:val="Hyperlink"/>
            <w:color w:val="0000FF"/>
            <w:u w:val="single"/>
            <w:rtl w:val="true"/>
          </w:rPr>
          <w:t>חצירא</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לז</w:t>
        </w:r>
      </w:hyperlink>
      <w:r>
        <w:rPr>
          <w:rFonts w:eastAsia="Arial TUR;Arial" w:cs="Arial TUR;Arial"/>
          <w:rtl w:val="true"/>
        </w:rPr>
        <w:t xml:space="preserve"> </w:t>
      </w:r>
      <w:r>
        <w:rPr>
          <w:rtl w:val="true"/>
        </w:rPr>
        <w:t>(</w:t>
      </w:r>
      <w:r>
        <w:rPr/>
        <w:t>3</w:t>
      </w:r>
      <w:r>
        <w:rPr>
          <w:rtl w:val="true"/>
        </w:rPr>
        <w:t>)</w:t>
      </w:r>
      <w:r>
        <w:rPr>
          <w:rtl w:val="true"/>
        </w:rPr>
        <w:t xml:space="preserve"> </w:t>
      </w:r>
      <w:r>
        <w:rPr/>
        <w:t>673</w:t>
      </w:r>
      <w:r>
        <w:rPr>
          <w:rtl w:val="true"/>
        </w:rPr>
        <w:t xml:space="preserve">, </w:t>
      </w:r>
      <w:r>
        <w:rPr/>
        <w:t>715</w:t>
      </w:r>
      <w:r>
        <w:rPr>
          <w:rtl w:val="true"/>
        </w:rPr>
        <w:t xml:space="preserve"> (</w:t>
      </w:r>
      <w:r>
        <w:rPr/>
        <w:t>1983</w:t>
      </w:r>
      <w:r>
        <w:rPr>
          <w:rtl w:val="true"/>
        </w:rPr>
        <w:t>)).</w:t>
      </w:r>
    </w:p>
    <w:p>
      <w:pPr>
        <w:pStyle w:val="Ruller41"/>
        <w:ind w:end="0"/>
        <w:jc w:val="both"/>
        <w:rPr/>
      </w:pPr>
      <w:r>
        <w:rPr>
          <w:rtl w:val="true"/>
        </w:rPr>
      </w:r>
    </w:p>
    <w:p>
      <w:pPr>
        <w:pStyle w:val="Ruller41"/>
        <w:ind w:end="0"/>
        <w:jc w:val="both"/>
        <w:rPr/>
      </w:pPr>
      <w:r>
        <w:rPr>
          <w:rtl w:val="true"/>
        </w:rPr>
        <w:tab/>
      </w:r>
      <w:r>
        <w:rPr>
          <w:rtl w:val="true"/>
        </w:rPr>
        <w:t>לעומת</w:t>
      </w:r>
      <w:r>
        <w:rPr>
          <w:rFonts w:eastAsia="Arial TUR;Arial" w:cs="Arial TUR;Arial"/>
          <w:rtl w:val="true"/>
        </w:rPr>
        <w:t xml:space="preserve"> </w:t>
      </w:r>
      <w:r>
        <w:rPr>
          <w:rtl w:val="true"/>
        </w:rPr>
        <w:t>זאת</w:t>
      </w:r>
      <w:r>
        <w:rPr>
          <w:rtl w:val="true"/>
        </w:rPr>
        <w:t xml:space="preserve">, </w:t>
      </w:r>
      <w:r>
        <w:rPr>
          <w:rtl w:val="true"/>
        </w:rPr>
        <w:t>יש</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שסובר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ב</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בתאגיד</w:t>
      </w:r>
      <w:r>
        <w:rPr>
          <w:rtl w:val="true"/>
        </w:rPr>
        <w:t xml:space="preserve">, </w:t>
      </w:r>
      <w:r>
        <w:rPr>
          <w:rtl w:val="true"/>
        </w:rPr>
        <w:t>אלא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במערכת</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צרה</w:t>
      </w:r>
      <w:r>
        <w:rPr>
          <w:rFonts w:eastAsia="Arial TUR;Arial" w:cs="Arial TUR;Arial"/>
          <w:rtl w:val="true"/>
        </w:rPr>
        <w:t xml:space="preserve"> </w:t>
      </w:r>
      <w:r>
        <w:rPr>
          <w:rtl w:val="true"/>
        </w:rPr>
        <w:t>וחמורה</w:t>
      </w:r>
      <w:r>
        <w:rPr>
          <w:rFonts w:eastAsia="Arial TUR;Arial" w:cs="Arial TUR;Arial"/>
          <w:rtl w:val="true"/>
        </w:rPr>
        <w:t xml:space="preserve"> </w:t>
      </w:r>
      <w:r>
        <w:rPr>
          <w:rtl w:val="true"/>
        </w:rPr>
        <w:t>במיוחד</w:t>
      </w:r>
      <w:r>
        <w:rPr>
          <w:rtl w:val="true"/>
        </w:rPr>
        <w:t xml:space="preserve">, </w:t>
      </w:r>
      <w:r>
        <w:rPr>
          <w:rtl w:val="true"/>
        </w:rPr>
        <w:t>בה</w:t>
      </w:r>
      <w:r>
        <w:rPr>
          <w:rFonts w:eastAsia="Arial TUR;Arial" w:cs="Arial TUR;Arial"/>
          <w:rtl w:val="true"/>
        </w:rPr>
        <w:t xml:space="preserve"> </w:t>
      </w:r>
      <w:r>
        <w:rPr>
          <w:rtl w:val="true"/>
        </w:rPr>
        <w:t>נגרם</w:t>
      </w:r>
      <w:r>
        <w:rPr>
          <w:rFonts w:eastAsia="Arial TUR;Arial" w:cs="Arial TUR;Arial"/>
          <w:rtl w:val="true"/>
        </w:rPr>
        <w:t xml:space="preserve"> </w:t>
      </w:r>
      <w:r>
        <w:rPr>
          <w:rtl w:val="true"/>
        </w:rPr>
        <w:t>לתאגיד</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כלכלי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w:t>
      </w:r>
      <w:r>
        <w:rPr>
          <w:rtl w:val="true"/>
        </w:rPr>
        <w:t>יובל</w:t>
      </w:r>
      <w:r>
        <w:rPr>
          <w:rFonts w:eastAsia="Arial TUR;Arial" w:cs="Arial TUR;Arial"/>
          <w:rtl w:val="true"/>
        </w:rPr>
        <w:t xml:space="preserve"> </w:t>
      </w:r>
      <w:hyperlink r:id="rId105">
        <w:r>
          <w:rPr>
            <w:rStyle w:val="Hyperlink"/>
            <w:color w:val="0000FF"/>
            <w:u w:val="single"/>
            <w:rtl w:val="true"/>
          </w:rPr>
          <w:t>קרניאל</w:t>
        </w:r>
        <w:r>
          <w:rPr>
            <w:rStyle w:val="Hyperlink"/>
            <w:color w:val="0000FF"/>
            <w:u w:val="single"/>
            <w:rtl w:val="true"/>
          </w:rPr>
          <w:t xml:space="preserve">, </w:t>
        </w:r>
        <w:r>
          <w:rPr>
            <w:rStyle w:val="Hyperlink"/>
            <w:color w:val="0000FF"/>
            <w:u w:val="single"/>
            <w:rtl w:val="true"/>
          </w:rPr>
          <w:t>הפרת</w:t>
        </w:r>
        <w:r>
          <w:rPr>
            <w:rStyle w:val="Hyperlink"/>
            <w:rFonts w:eastAsia="Arial TUR;Arial" w:cs="Arial TUR;Arial"/>
            <w:color w:val="0000FF"/>
            <w:u w:val="single"/>
            <w:rtl w:val="true"/>
          </w:rPr>
          <w:t xml:space="preserve"> </w:t>
        </w:r>
        <w:r>
          <w:rPr>
            <w:rStyle w:val="Hyperlink"/>
            <w:color w:val="0000FF"/>
            <w:u w:val="single"/>
            <w:rtl w:val="true"/>
          </w:rPr>
          <w:t>אמונים</w:t>
        </w:r>
        <w:r>
          <w:rPr>
            <w:rStyle w:val="Hyperlink"/>
            <w:rFonts w:eastAsia="Arial TUR;Arial" w:cs="Arial TUR;Arial"/>
            <w:color w:val="0000FF"/>
            <w:u w:val="single"/>
            <w:rtl w:val="true"/>
          </w:rPr>
          <w:t xml:space="preserve"> </w:t>
        </w:r>
        <w:r>
          <w:rPr>
            <w:rStyle w:val="Hyperlink"/>
            <w:color w:val="0000FF"/>
            <w:u w:val="single"/>
            <w:rtl w:val="true"/>
          </w:rPr>
          <w:t>בתאגיד</w:t>
        </w:r>
      </w:hyperlink>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במשפט</w:t>
      </w:r>
      <w:r>
        <w:rPr>
          <w:rFonts w:ascii="Century" w:hAnsi="Century" w:eastAsia="Century" w:cs="Century"/>
          <w:b/>
          <w:b/>
          <w:spacing w:val="0"/>
          <w:szCs w:val="24"/>
          <w:rtl w:val="true"/>
        </w:rPr>
        <w:t xml:space="preserve"> </w:t>
      </w:r>
      <w:r>
        <w:rPr>
          <w:rFonts w:ascii="Century" w:hAnsi="Century" w:cs="Miriam"/>
          <w:b/>
          <w:b/>
          <w:spacing w:val="0"/>
          <w:szCs w:val="24"/>
          <w:rtl w:val="true"/>
        </w:rPr>
        <w:t>האזרחי</w:t>
      </w:r>
      <w:r>
        <w:rPr>
          <w:rFonts w:ascii="Century" w:hAnsi="Century" w:eastAsia="Century" w:cs="Century"/>
          <w:b/>
          <w:b/>
          <w:spacing w:val="0"/>
          <w:szCs w:val="24"/>
          <w:rtl w:val="true"/>
        </w:rPr>
        <w:t xml:space="preserve"> </w:t>
      </w:r>
      <w:r>
        <w:rPr>
          <w:rFonts w:ascii="Century" w:hAnsi="Century" w:cs="Miriam"/>
          <w:b/>
          <w:b/>
          <w:spacing w:val="0"/>
          <w:szCs w:val="24"/>
          <w:rtl w:val="true"/>
        </w:rPr>
        <w:t>והפלילי</w:t>
      </w:r>
      <w:r>
        <w:rPr>
          <w:rFonts w:cs="Miriam" w:ascii="Century" w:hAnsi="Century"/>
          <w:b/>
          <w:spacing w:val="0"/>
          <w:szCs w:val="24"/>
          <w:rtl w:val="true"/>
        </w:rPr>
        <w:t>)</w:t>
      </w:r>
      <w:r>
        <w:rPr>
          <w:rtl w:val="true"/>
        </w:rPr>
        <w:t xml:space="preserve"> </w:t>
      </w:r>
      <w:r>
        <w:rPr/>
        <w:t>426-428</w:t>
      </w:r>
      <w:r>
        <w:rPr>
          <w:rtl w:val="true"/>
        </w:rPr>
        <w:t xml:space="preserve"> (</w:t>
      </w:r>
      <w:r>
        <w:rPr/>
        <w:t>2001</w:t>
      </w:r>
      <w:r>
        <w:rPr>
          <w:rtl w:val="true"/>
        </w:rPr>
        <w:t>))</w:t>
      </w:r>
      <w:r>
        <w:rPr>
          <w:rtl w:val="true"/>
        </w:rPr>
        <w:t xml:space="preserve"> </w:t>
      </w:r>
      <w:r>
        <w:rPr>
          <w:rtl w:val="true"/>
        </w:rPr>
        <w:t>או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לבטלה</w:t>
      </w:r>
      <w:r>
        <w:rPr>
          <w:rFonts w:eastAsia="Arial TUR;Arial" w:cs="Arial TUR;Arial"/>
          <w:rtl w:val="true"/>
        </w:rPr>
        <w:t xml:space="preserve"> </w:t>
      </w:r>
      <w:r>
        <w:rPr>
          <w:rtl w:val="true"/>
        </w:rPr>
        <w:t>כליל</w:t>
      </w:r>
      <w:r>
        <w:rPr>
          <w:rFonts w:eastAsia="Arial TUR;Arial" w:cs="Arial TUR;Arial"/>
          <w:rtl w:val="true"/>
        </w:rPr>
        <w:t xml:space="preserve"> </w:t>
      </w:r>
      <w:r>
        <w:rPr>
          <w:rtl w:val="true"/>
        </w:rPr>
        <w:t>(</w:t>
      </w:r>
      <w:r>
        <w:rPr>
          <w:rtl w:val="true"/>
        </w:rPr>
        <w:t>בועז</w:t>
      </w:r>
      <w:r>
        <w:rPr>
          <w:rFonts w:eastAsia="Arial TUR;Arial" w:cs="Arial TUR;Arial"/>
          <w:rtl w:val="true"/>
        </w:rPr>
        <w:t xml:space="preserve"> </w:t>
      </w:r>
      <w:r>
        <w:rPr>
          <w:rtl w:val="true"/>
        </w:rPr>
        <w:t>סנג</w:t>
      </w:r>
      <w:r>
        <w:rPr>
          <w:rtl w:val="true"/>
        </w:rPr>
        <w:t>'</w:t>
      </w:r>
      <w:r>
        <w:rPr>
          <w:rtl w:val="true"/>
        </w:rPr>
        <w:t>רו</w:t>
      </w:r>
      <w:r>
        <w:rPr>
          <w:rtl w:val="true"/>
        </w:rPr>
        <w:t>, "</w:t>
      </w:r>
      <w:r>
        <w:rPr>
          <w:rtl w:val="true"/>
        </w:rPr>
        <w:t>ביקורת</w:t>
      </w:r>
      <w:r>
        <w:rPr>
          <w:rFonts w:eastAsia="Arial TUR;Arial" w:cs="Arial TUR;Arial"/>
          <w:rtl w:val="true"/>
        </w:rPr>
        <w:t xml:space="preserve"> </w:t>
      </w:r>
      <w:r>
        <w:rPr>
          <w:rtl w:val="true"/>
        </w:rPr>
        <w:t>ספרים</w:t>
      </w:r>
      <w:r>
        <w:rPr>
          <w:rFonts w:eastAsia="Arial TUR;Arial" w:cs="Arial TUR;Arial"/>
          <w:rtl w:val="true"/>
        </w:rPr>
        <w:t xml:space="preserve"> </w:t>
      </w:r>
      <w:r>
        <w:rPr>
          <w:rtl w:val="true"/>
        </w:rPr>
        <w:t xml:space="preserve">- </w:t>
      </w:r>
      <w:r>
        <w:rPr>
          <w:rtl w:val="true"/>
        </w:rPr>
        <w:t>יובל</w:t>
      </w:r>
      <w:r>
        <w:rPr>
          <w:rFonts w:eastAsia="Arial TUR;Arial" w:cs="Arial TUR;Arial"/>
          <w:rtl w:val="true"/>
        </w:rPr>
        <w:t xml:space="preserve"> </w:t>
      </w:r>
      <w:hyperlink r:id="rId106">
        <w:r>
          <w:rPr>
            <w:rStyle w:val="Hyperlink"/>
            <w:color w:val="0000FF"/>
            <w:u w:val="single"/>
            <w:rtl w:val="true"/>
          </w:rPr>
          <w:t>קרניאל</w:t>
        </w:r>
        <w:r>
          <w:rPr>
            <w:rStyle w:val="Hyperlink"/>
            <w:color w:val="0000FF"/>
            <w:u w:val="single"/>
            <w:rtl w:val="true"/>
          </w:rPr>
          <w:t xml:space="preserve">: </w:t>
        </w:r>
        <w:r>
          <w:rPr>
            <w:rStyle w:val="Hyperlink"/>
            <w:color w:val="0000FF"/>
            <w:u w:val="single"/>
            <w:rtl w:val="true"/>
          </w:rPr>
          <w:t>הפרת</w:t>
        </w:r>
        <w:r>
          <w:rPr>
            <w:rStyle w:val="Hyperlink"/>
            <w:rFonts w:eastAsia="Arial TUR;Arial" w:cs="Arial TUR;Arial"/>
            <w:color w:val="0000FF"/>
            <w:u w:val="single"/>
            <w:rtl w:val="true"/>
          </w:rPr>
          <w:t xml:space="preserve"> </w:t>
        </w:r>
        <w:r>
          <w:rPr>
            <w:rStyle w:val="Hyperlink"/>
            <w:color w:val="0000FF"/>
            <w:u w:val="single"/>
            <w:rtl w:val="true"/>
          </w:rPr>
          <w:t>אמונים</w:t>
        </w:r>
        <w:r>
          <w:rPr>
            <w:rStyle w:val="Hyperlink"/>
            <w:rFonts w:eastAsia="Arial TUR;Arial" w:cs="Arial TUR;Arial"/>
            <w:color w:val="0000FF"/>
            <w:u w:val="single"/>
            <w:rtl w:val="true"/>
          </w:rPr>
          <w:t xml:space="preserve"> </w:t>
        </w:r>
        <w:r>
          <w:rPr>
            <w:rStyle w:val="Hyperlink"/>
            <w:color w:val="0000FF"/>
            <w:u w:val="single"/>
            <w:rtl w:val="true"/>
          </w:rPr>
          <w:t>בתאגיד</w:t>
        </w:r>
      </w:hyperlink>
      <w:r>
        <w:rPr>
          <w:rFonts w:eastAsia="Arial TUR;Arial" w:cs="Arial TUR;Arial"/>
          <w:rtl w:val="true"/>
        </w:rPr>
        <w:t xml:space="preserve"> </w:t>
      </w:r>
      <w:r>
        <w:rPr>
          <w:rtl w:val="true"/>
        </w:rPr>
        <w:t>(</w:t>
      </w:r>
      <w:r>
        <w:rPr>
          <w:rtl w:val="true"/>
        </w:rPr>
        <w:t>במשפט</w:t>
      </w:r>
      <w:r>
        <w:rPr>
          <w:rFonts w:eastAsia="Arial TUR;Arial" w:cs="Arial TUR;Arial"/>
          <w:rtl w:val="true"/>
        </w:rPr>
        <w:t xml:space="preserve"> </w:t>
      </w:r>
      <w:r>
        <w:rPr>
          <w:rtl w:val="true"/>
        </w:rPr>
        <w:t>האזרחי</w:t>
      </w:r>
      <w:r>
        <w:rPr>
          <w:rFonts w:eastAsia="Arial TUR;Arial" w:cs="Arial TUR;Arial"/>
          <w:rtl w:val="true"/>
        </w:rPr>
        <w:t xml:space="preserve"> </w:t>
      </w:r>
      <w:r>
        <w:rPr>
          <w:rtl w:val="true"/>
        </w:rPr>
        <w:t>והפלילי</w:t>
      </w:r>
      <w:r>
        <w:rPr>
          <w:rtl w:val="true"/>
        </w:rPr>
        <w:t>)"</w:t>
      </w:r>
      <w:r>
        <w:rPr>
          <w:rtl w:val="true"/>
        </w:rPr>
        <w:t xml:space="preserve"> </w:t>
      </w:r>
      <w:r>
        <w:rPr>
          <w:rFonts w:ascii="Century" w:hAnsi="Century" w:cs="Miriam"/>
          <w:b/>
          <w:b/>
          <w:spacing w:val="0"/>
          <w:szCs w:val="24"/>
          <w:rtl w:val="true"/>
        </w:rPr>
        <w:t>עלי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eastAsia="Arial TUR;Arial" w:cs="Arial TUR;Arial"/>
          <w:rtl w:val="true"/>
        </w:rPr>
        <w:t xml:space="preserve"> </w:t>
      </w:r>
      <w:r>
        <w:rPr>
          <w:rtl w:val="true"/>
        </w:rPr>
        <w:t>ג</w:t>
      </w:r>
      <w:r>
        <w:rPr>
          <w:rFonts w:eastAsia="Arial TUR;Arial" w:cs="Arial TUR;Arial"/>
          <w:rtl w:val="true"/>
        </w:rPr>
        <w:t xml:space="preserve"> </w:t>
      </w:r>
      <w:r>
        <w:rPr>
          <w:rtl w:val="true"/>
        </w:rPr>
        <w:t>(</w:t>
      </w:r>
      <w:r>
        <w:rPr/>
        <w:t>2003</w:t>
      </w:r>
      <w:r>
        <w:rPr>
          <w:rtl w:val="true"/>
        </w:rPr>
        <w:t>)</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לא ניתן להתעלם מקיומם של דמיון וקרבה בין העבירה של מרמה והפרת אמונים בתאגיד לפי </w:t>
      </w:r>
      <w:hyperlink r:id="rId107">
        <w:r>
          <w:rPr>
            <w:rStyle w:val="Hyperlink"/>
            <w:color w:val="0000FF"/>
            <w:u w:val="single"/>
            <w:rtl w:val="true"/>
          </w:rPr>
          <w:t>סעיף</w:t>
        </w:r>
        <w:r>
          <w:rPr>
            <w:rStyle w:val="Hyperlink"/>
            <w:color w:val="0000FF"/>
            <w:u w:val="single"/>
            <w:rtl w:val="true"/>
          </w:rPr>
          <w:t xml:space="preserve"> </w:t>
        </w:r>
        <w:r>
          <w:rPr>
            <w:rStyle w:val="Hyperlink"/>
            <w:color w:val="0000FF"/>
            <w:u w:val="single"/>
          </w:rPr>
          <w:t>425</w:t>
        </w:r>
      </w:hyperlink>
      <w:r>
        <w:rPr>
          <w:rtl w:val="true"/>
        </w:rPr>
        <w:t xml:space="preserve"> </w:t>
      </w:r>
      <w:r>
        <w:rPr>
          <w:rtl w:val="true"/>
        </w:rPr>
        <w:t>ל</w:t>
      </w:r>
      <w:hyperlink r:id="rId10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לבין העבירה של מרמה והפרת אמונים לפי </w:t>
      </w:r>
      <w:hyperlink r:id="rId109">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לחוק זה</w:t>
      </w:r>
      <w:r>
        <w:rPr>
          <w:rtl w:val="true"/>
        </w:rPr>
        <w:t xml:space="preserve">. </w:t>
      </w:r>
      <w:r>
        <w:rPr>
          <w:rtl w:val="true"/>
        </w:rPr>
        <w:t>זאת</w:t>
      </w:r>
      <w:r>
        <w:rPr>
          <w:rtl w:val="true"/>
        </w:rPr>
        <w:t xml:space="preserve">, </w:t>
      </w:r>
      <w:r>
        <w:rPr>
          <w:rtl w:val="true"/>
        </w:rPr>
        <w:t>לנוכח לשון הסעיפים הדומה</w:t>
      </w:r>
      <w:r>
        <w:rPr>
          <w:rtl w:val="true"/>
        </w:rPr>
        <w:t xml:space="preserve">, </w:t>
      </w:r>
      <w:r>
        <w:rPr>
          <w:rtl w:val="true"/>
        </w:rPr>
        <w:t>העונש הזהה הקבוע בצידן</w:t>
      </w:r>
      <w:r>
        <w:rPr>
          <w:rtl w:val="true"/>
        </w:rPr>
        <w:t xml:space="preserve">, </w:t>
      </w:r>
      <w:r>
        <w:rPr>
          <w:rtl w:val="true"/>
        </w:rPr>
        <w:t xml:space="preserve">ובעיקר </w:t>
      </w:r>
      <w:r>
        <w:rPr>
          <w:rtl w:val="true"/>
        </w:rPr>
        <w:t>–</w:t>
      </w:r>
      <w:r>
        <w:rPr>
          <w:rtl w:val="true"/>
        </w:rPr>
        <w:t xml:space="preserve"> בשל הערכים המוגנים הדומים העומדים בבסיסן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Arial" w:cs="Arial TUR;Arial"/>
          <w:rtl w:val="true"/>
        </w:rPr>
        <w:t xml:space="preserve"> </w:t>
      </w:r>
      <w:r>
        <w:rPr>
          <w:rtl w:val="true"/>
        </w:rPr>
        <w:t>זאת</w:t>
      </w:r>
      <w:r>
        <w:rPr>
          <w:rtl w:val="true"/>
        </w:rPr>
        <w:t xml:space="preserve">, </w:t>
      </w:r>
      <w:r>
        <w:rPr>
          <w:rtl w:val="true"/>
        </w:rPr>
        <w:t>כאשר</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התאגיד</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עבודתו</w:t>
      </w:r>
      <w:r>
        <w:rPr>
          <w:rFonts w:eastAsia="Arial TUR;Arial" w:cs="Arial TUR;Arial"/>
          <w:rtl w:val="true"/>
        </w:rPr>
        <w:t xml:space="preserve"> </w:t>
      </w:r>
      <w:r>
        <w:rPr>
          <w:rtl w:val="true"/>
        </w:rPr>
        <w:t>בתאגיד</w:t>
      </w:r>
      <w:r>
        <w:rPr>
          <w:rFonts w:eastAsia="Arial TUR;Arial" w:cs="Arial TUR;Arial"/>
          <w:rtl w:val="true"/>
        </w:rPr>
        <w:t xml:space="preserve"> </w:t>
      </w:r>
      <w:r>
        <w:rPr>
          <w:rtl w:val="true"/>
        </w:rPr>
        <w:t>ציבורי</w:t>
      </w:r>
      <w:r>
        <w:rPr>
          <w:rtl w:val="true"/>
        </w:rPr>
        <w:t xml:space="preserve">, </w:t>
      </w:r>
      <w:r>
        <w:rPr>
          <w:rtl w:val="true"/>
        </w:rPr>
        <w:t>המספק</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לציבור</w:t>
      </w:r>
      <w:r>
        <w:rPr>
          <w:rtl w:val="true"/>
        </w:rPr>
        <w:t xml:space="preserve">, </w:t>
      </w:r>
      <w:r>
        <w:rPr>
          <w:rtl w:val="true"/>
        </w:rPr>
        <w:t>ואשר</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חיוני</w:t>
      </w:r>
      <w:r>
        <w:rPr>
          <w:rFonts w:eastAsia="Arial TUR;Arial" w:cs="Arial TUR;Arial"/>
          <w:rtl w:val="true"/>
        </w:rPr>
        <w:t xml:space="preserve"> </w:t>
      </w:r>
      <w:r>
        <w:rPr>
          <w:rtl w:val="true"/>
        </w:rPr>
        <w:t>לתפקודו</w:t>
      </w:r>
      <w:r>
        <w:rPr>
          <w:rtl w:val="true"/>
        </w:rPr>
        <w:t xml:space="preserve">, </w:t>
      </w:r>
      <w:r>
        <w:rPr>
          <w:rtl w:val="true"/>
        </w:rPr>
        <w:t>עשויה</w:t>
      </w:r>
      <w:r>
        <w:rPr>
          <w:rFonts w:eastAsia="Arial TUR;Arial" w:cs="Arial TUR;Arial"/>
          <w:rtl w:val="true"/>
        </w:rPr>
        <w:t xml:space="preserve"> </w:t>
      </w:r>
      <w:r>
        <w:rPr>
          <w:rtl w:val="true"/>
        </w:rPr>
        <w:t>לעיתים</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בתאגיד</w:t>
      </w:r>
      <w:r>
        <w:rPr>
          <w:rFonts w:eastAsia="Arial TUR;Arial" w:cs="Arial TUR;Arial"/>
          <w:rtl w:val="true"/>
        </w:rPr>
        <w:t xml:space="preserve"> </w:t>
      </w:r>
      <w:r>
        <w:rPr>
          <w:rtl w:val="true"/>
        </w:rPr>
        <w:t>"</w:t>
      </w:r>
      <w:r>
        <w:rPr>
          <w:rtl w:val="true"/>
        </w:rPr>
        <w:t>ללבוש</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w:t>
      </w:r>
      <w:r>
        <w:rPr>
          <w:rtl w:val="true"/>
        </w:rPr>
        <w:t>ציבורי</w:t>
      </w:r>
      <w:r>
        <w:rPr>
          <w:rtl w:val="true"/>
        </w:rPr>
        <w:t>'</w:t>
      </w:r>
      <w:r>
        <w:rPr>
          <w:rtl w:val="true"/>
        </w:rPr>
        <w:t xml:space="preserve">, </w:t>
      </w:r>
      <w:r>
        <w:rPr>
          <w:rtl w:val="true"/>
        </w:rPr>
        <w:t>באופן</w:t>
      </w:r>
      <w:r>
        <w:rPr>
          <w:rFonts w:eastAsia="Arial TUR;Arial" w:cs="Arial TUR;Arial"/>
          <w:rtl w:val="true"/>
        </w:rPr>
        <w:t xml:space="preserve"> </w:t>
      </w:r>
      <w:r>
        <w:rPr>
          <w:rtl w:val="true"/>
        </w:rPr>
        <w:t>המאפשר</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להשליך</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הפרשנות</w:t>
      </w:r>
      <w:r>
        <w:rPr>
          <w:rFonts w:eastAsia="Arial TUR;Arial" w:cs="Arial TUR;Arial"/>
          <w:rtl w:val="true"/>
        </w:rPr>
        <w:t xml:space="preserve"> </w:t>
      </w:r>
      <w:r>
        <w:rPr>
          <w:rtl w:val="true"/>
        </w:rPr>
        <w:t>והנורמות</w:t>
      </w:r>
      <w:r>
        <w:rPr>
          <w:rFonts w:eastAsia="Arial TUR;Arial" w:cs="Arial TUR;Arial"/>
          <w:rtl w:val="true"/>
        </w:rPr>
        <w:t xml:space="preserve"> </w:t>
      </w:r>
      <w:r>
        <w:rPr>
          <w:rtl w:val="true"/>
        </w:rPr>
        <w:t>המקובלות</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לסעיף</w:t>
      </w:r>
      <w:r>
        <w:rPr>
          <w:rFonts w:eastAsia="Arial TUR;Arial" w:cs="Arial TUR;Arial"/>
          <w:rtl w:val="true"/>
        </w:rPr>
        <w:t xml:space="preserve"> </w:t>
      </w:r>
      <w:r>
        <w:rPr/>
        <w:t>284</w:t>
      </w:r>
      <w:r>
        <w:rPr>
          <w:rtl w:val="true"/>
        </w:rPr>
        <w:t>",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tl w:val="true"/>
        </w:rPr>
        <w:t xml:space="preserve">, </w:t>
      </w:r>
      <w:r>
        <w:rPr>
          <w:rtl w:val="true"/>
        </w:rPr>
        <w:t>בפסקה</w:t>
      </w:r>
      <w:r>
        <w:rPr>
          <w:rFonts w:eastAsia="Arial TUR;Arial" w:cs="Arial TUR;Arial"/>
          <w:rtl w:val="true"/>
        </w:rPr>
        <w:t xml:space="preserve"> </w:t>
      </w:r>
      <w:r>
        <w:rPr>
          <w:rtl w:val="true"/>
        </w:rPr>
        <w:t>נט</w:t>
      </w:r>
      <w:r>
        <w:rPr>
          <w:rtl w:val="true"/>
        </w:rPr>
        <w:t xml:space="preserve">, </w:t>
      </w:r>
      <w:r>
        <w:rPr>
          <w:rtl w:val="true"/>
        </w:rPr>
        <w:t>וראה</w:t>
      </w:r>
      <w:r>
        <w:rPr>
          <w:rFonts w:eastAsia="Arial TUR;Arial" w:cs="Arial TUR;Arial"/>
          <w:rtl w:val="true"/>
        </w:rPr>
        <w:t xml:space="preserve"> </w:t>
      </w:r>
      <w:r>
        <w:rPr>
          <w:rtl w:val="true"/>
        </w:rPr>
        <w:t>גם</w:t>
      </w:r>
      <w:r>
        <w:rPr>
          <w:rFonts w:eastAsia="Arial TUR;Arial" w:cs="Arial TUR;Arial"/>
          <w:rtl w:val="true"/>
        </w:rPr>
        <w:t xml:space="preserve"> </w:t>
      </w:r>
      <w:hyperlink r:id="rId1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4985/13</w:t>
        </w:r>
      </w:hyperlink>
      <w:r>
        <w:rPr>
          <w:rtl w:val="true"/>
        </w:rPr>
        <w:t xml:space="preserve"> </w:t>
      </w:r>
      <w:r>
        <w:rPr>
          <w:rFonts w:ascii="Century" w:hAnsi="Century" w:cs="Miriam"/>
          <w:b/>
          <w:b/>
          <w:spacing w:val="0"/>
          <w:szCs w:val="24"/>
          <w:rtl w:val="true"/>
        </w:rPr>
        <w:t>חבר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89</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שהם</w:t>
      </w:r>
      <w:r>
        <w:rPr>
          <w:rFonts w:eastAsia="Arial TUR;Arial" w:cs="Arial TUR;Arial"/>
          <w:rtl w:val="true"/>
        </w:rPr>
        <w:t xml:space="preserve"> </w:t>
      </w:r>
      <w:r>
        <w:rPr>
          <w:rtl w:val="true"/>
        </w:rPr>
        <w:t>(</w:t>
      </w:r>
      <w:r>
        <w:rPr/>
        <w:t>20.8.2014</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מצוידים בתובנות אלו</w:t>
      </w:r>
      <w:r>
        <w:rPr>
          <w:rtl w:val="true"/>
        </w:rPr>
        <w:t xml:space="preserve">, </w:t>
      </w:r>
      <w:r>
        <w:rPr>
          <w:rtl w:val="true"/>
        </w:rPr>
        <w:t>נפנה כעת לדיון באישומים המיוחסים למשיבים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דנה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חברת דנה</w:t>
      </w:r>
      <w:r>
        <w:rPr>
          <w:rtl w:val="true"/>
        </w:rPr>
        <w:t xml:space="preserve">, </w:t>
      </w:r>
      <w:r>
        <w:rPr>
          <w:rtl w:val="true"/>
        </w:rPr>
        <w:t xml:space="preserve">שהוקמה בחודש יולי </w:t>
      </w:r>
      <w:r>
        <w:rPr/>
        <w:t>2010</w:t>
      </w:r>
      <w:r>
        <w:rPr>
          <w:rtl w:val="true"/>
        </w:rPr>
        <w:t xml:space="preserve">, </w:t>
      </w:r>
      <w:r>
        <w:rPr>
          <w:rtl w:val="true"/>
        </w:rPr>
        <w:t xml:space="preserve">ושהיתה </w:t>
      </w:r>
      <w:r>
        <w:rPr>
          <w:rtl w:val="true"/>
        </w:rPr>
        <w:t>בבעלותו</w:t>
      </w:r>
      <w:r>
        <w:rPr>
          <w:rtl w:val="true"/>
        </w:rPr>
        <w:t xml:space="preserve"> </w:t>
      </w:r>
      <w:r>
        <w:rPr>
          <w:rtl w:val="true"/>
        </w:rPr>
        <w:t>המלאה</w:t>
      </w:r>
      <w:r>
        <w:rPr>
          <w:rtl w:val="true"/>
        </w:rPr>
        <w:t xml:space="preserve"> </w:t>
      </w:r>
      <w:r>
        <w:rPr>
          <w:rtl w:val="true"/>
        </w:rPr>
        <w:t>של</w:t>
      </w:r>
      <w:r>
        <w:rPr>
          <w:rtl w:val="true"/>
        </w:rPr>
        <w:t xml:space="preserve"> </w:t>
      </w:r>
      <w:r>
        <w:rPr>
          <w:rtl w:val="true"/>
        </w:rPr>
        <w:t>יניב</w:t>
      </w:r>
      <w:r>
        <w:rPr>
          <w:rtl w:val="true"/>
        </w:rPr>
        <w:t xml:space="preserve"> </w:t>
      </w:r>
      <w:r>
        <w:rPr>
          <w:rtl w:val="true"/>
        </w:rPr>
        <w:t>בלטר</w:t>
      </w:r>
      <w:r>
        <w:rPr>
          <w:rtl w:val="true"/>
        </w:rPr>
        <w:t xml:space="preserve">, </w:t>
      </w:r>
      <w:r>
        <w:rPr>
          <w:rtl w:val="true"/>
        </w:rPr>
        <w:t>חברו</w:t>
      </w:r>
      <w:r>
        <w:rPr>
          <w:rtl w:val="true"/>
        </w:rPr>
        <w:t xml:space="preserve"> </w:t>
      </w:r>
      <w:r>
        <w:rPr>
          <w:rtl w:val="true"/>
        </w:rPr>
        <w:t>הקרוב</w:t>
      </w:r>
      <w:r>
        <w:rPr>
          <w:rtl w:val="true"/>
        </w:rPr>
        <w:t xml:space="preserve"> </w:t>
      </w:r>
      <w:r>
        <w:rPr>
          <w:rtl w:val="true"/>
        </w:rPr>
        <w:t>של</w:t>
      </w:r>
      <w:r>
        <w:rPr>
          <w:rtl w:val="true"/>
        </w:rPr>
        <w:t xml:space="preserve"> </w:t>
      </w:r>
      <w:r>
        <w:rPr>
          <w:rtl w:val="true"/>
        </w:rPr>
        <w:t>המשיב</w:t>
      </w:r>
      <w:r>
        <w:rPr>
          <w:rtl w:val="true"/>
        </w:rPr>
        <w:t xml:space="preserve"> </w:t>
      </w:r>
      <w:r>
        <w:rPr/>
        <w:t>1</w:t>
      </w:r>
      <w:r>
        <w:rPr>
          <w:rtl w:val="true"/>
        </w:rPr>
        <w:t xml:space="preserve"> </w:t>
      </w:r>
      <w:r>
        <w:rPr>
          <w:rtl w:val="true"/>
        </w:rPr>
        <w:t>ולימים</w:t>
      </w:r>
      <w:r>
        <w:rPr>
          <w:rtl w:val="true"/>
        </w:rPr>
        <w:t xml:space="preserve"> </w:t>
      </w:r>
      <w:r>
        <w:rPr>
          <w:rtl w:val="true"/>
        </w:rPr>
        <w:t>שותפו</w:t>
      </w:r>
      <w:r>
        <w:rPr>
          <w:rtl w:val="true"/>
        </w:rPr>
        <w:t xml:space="preserve"> </w:t>
      </w:r>
      <w:r>
        <w:rPr>
          <w:rtl w:val="true"/>
        </w:rPr>
        <w:t>העסקי</w:t>
      </w:r>
      <w:r>
        <w:rPr>
          <w:rtl w:val="true"/>
        </w:rPr>
        <w:t xml:space="preserve">, </w:t>
      </w:r>
      <w:r>
        <w:rPr>
          <w:rtl w:val="true"/>
        </w:rPr>
        <w:t>פעלה בתחומי נמל אשדוד וסיפקה שירותים שונים ללקוחותיו</w:t>
      </w:r>
      <w:r>
        <w:rPr>
          <w:rtl w:val="true"/>
        </w:rPr>
        <w:t xml:space="preserve">. </w:t>
      </w:r>
      <w:r>
        <w:rPr>
          <w:rtl w:val="true"/>
        </w:rPr>
        <w:t xml:space="preserve">המשיב </w:t>
      </w:r>
      <w:r>
        <w:rPr/>
        <w:t>2</w:t>
      </w:r>
      <w:r>
        <w:rPr>
          <w:rtl w:val="true"/>
        </w:rPr>
        <w:t xml:space="preserve"> </w:t>
      </w:r>
      <w:r>
        <w:rPr>
          <w:rtl w:val="true"/>
        </w:rPr>
        <w:t>שימש מנהל בכיר בחברת דנה</w:t>
      </w:r>
      <w:r>
        <w:rPr>
          <w:rtl w:val="true"/>
        </w:rPr>
        <w:t xml:space="preserve">, </w:t>
      </w:r>
      <w:r>
        <w:rPr>
          <w:rtl w:val="true"/>
        </w:rPr>
        <w:t>תוך שסוכם כי בשלב מסוים יהפוך לשותף ברווחיה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לטענת המערערת</w:t>
      </w:r>
      <w:r>
        <w:rPr>
          <w:rtl w:val="true"/>
        </w:rPr>
        <w:t xml:space="preserve">, </w:t>
      </w:r>
      <w:r>
        <w:rPr>
          <w:rtl w:val="true"/>
        </w:rPr>
        <w:t xml:space="preserve">בשלוש פרשות שונות העמיד עצמו המשיב </w:t>
      </w:r>
      <w:r>
        <w:rPr/>
        <w:t>1</w:t>
      </w:r>
      <w:r>
        <w:rPr>
          <w:rtl w:val="true"/>
        </w:rPr>
        <w:t xml:space="preserve"> </w:t>
      </w:r>
      <w:r>
        <w:rPr>
          <w:rtl w:val="true"/>
        </w:rPr>
        <w:t xml:space="preserve">במצב של ניגוד עניינים בין </w:t>
      </w:r>
      <w:r>
        <w:rPr>
          <w:rtl w:val="true"/>
        </w:rPr>
        <w:t>"</w:t>
      </w:r>
      <w:r>
        <w:rPr>
          <w:rtl w:val="true"/>
        </w:rPr>
        <w:t>חובותיו</w:t>
      </w:r>
      <w:r>
        <w:rPr>
          <w:rtl w:val="true"/>
        </w:rPr>
        <w:t xml:space="preserve">" </w:t>
      </w:r>
      <w:r>
        <w:rPr>
          <w:rtl w:val="true"/>
        </w:rPr>
        <w:t>כעובד הציבור</w:t>
      </w:r>
      <w:r>
        <w:rPr>
          <w:rtl w:val="true"/>
        </w:rPr>
        <w:t xml:space="preserve">, </w:t>
      </w:r>
      <w:r>
        <w:rPr>
          <w:rtl w:val="true"/>
        </w:rPr>
        <w:t>בתפקידו כעובד חברת נמל אשדוד בע</w:t>
      </w:r>
      <w:r>
        <w:rPr>
          <w:rtl w:val="true"/>
        </w:rPr>
        <w:t>"</w:t>
      </w:r>
      <w:r>
        <w:rPr>
          <w:rtl w:val="true"/>
        </w:rPr>
        <w:t>מ</w:t>
      </w:r>
      <w:r>
        <w:rPr>
          <w:rtl w:val="true"/>
        </w:rPr>
        <w:t xml:space="preserve">, </w:t>
      </w:r>
      <w:r>
        <w:rPr>
          <w:rtl w:val="true"/>
        </w:rPr>
        <w:t>שהיא חברה ממשלתית</w:t>
      </w:r>
      <w:r>
        <w:rPr>
          <w:rtl w:val="true"/>
        </w:rPr>
        <w:t xml:space="preserve">, </w:t>
      </w:r>
      <w:r>
        <w:rPr>
          <w:rtl w:val="true"/>
        </w:rPr>
        <w:t>לבין האינטרס האישי שהיה לו בשגשוגה של חברת דנה בנמל</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המשיב </w:t>
      </w:r>
      <w:r>
        <w:rPr/>
        <w:t>1</w:t>
      </w:r>
      <w:r>
        <w:rPr>
          <w:rtl w:val="true"/>
        </w:rPr>
        <w:t xml:space="preserve"> </w:t>
      </w:r>
      <w:r>
        <w:rPr>
          <w:rtl w:val="true"/>
        </w:rPr>
        <w:t>עשה כן</w:t>
      </w:r>
      <w:r>
        <w:rPr>
          <w:rtl w:val="true"/>
        </w:rPr>
        <w:t xml:space="preserve">, </w:t>
      </w:r>
      <w:r>
        <w:rPr>
          <w:rtl w:val="true"/>
        </w:rPr>
        <w:t>על פי הנטען</w:t>
      </w:r>
      <w:r>
        <w:rPr>
          <w:rtl w:val="true"/>
        </w:rPr>
        <w:t xml:space="preserve">, </w:t>
      </w:r>
      <w:r>
        <w:rPr>
          <w:rtl w:val="true"/>
        </w:rPr>
        <w:t>בכך שסייע או ניסה לסייע לחברת דנה להתקשר עם לקוחות הנמל</w:t>
      </w:r>
      <w:r>
        <w:rPr>
          <w:rtl w:val="true"/>
        </w:rPr>
        <w:t xml:space="preserve">, </w:t>
      </w:r>
      <w:r>
        <w:rPr>
          <w:rtl w:val="true"/>
        </w:rPr>
        <w:t>באופן שתרם או עשוי היה לתרום באופן משמעותי לרווחיה של חברת דנה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המשיב</w:t>
      </w:r>
      <w:r>
        <w:rPr>
          <w:rFonts w:eastAsia="Arial TUR;Arial" w:cs="Arial TUR;Arial"/>
          <w:rtl w:val="true"/>
        </w:rPr>
        <w:t xml:space="preserve"> </w:t>
      </w:r>
      <w:r>
        <w:rPr/>
        <w:t>1</w:t>
      </w:r>
      <w:r>
        <w:rPr>
          <w:rtl w:val="true"/>
        </w:rPr>
        <w:t xml:space="preserve"> </w:t>
      </w:r>
      <w:r>
        <w:rPr>
          <w:rtl w:val="true"/>
        </w:rPr>
        <w:t>בעצמו</w:t>
      </w:r>
      <w:r>
        <w:rPr>
          <w:rtl w:val="true"/>
        </w:rPr>
        <w:t xml:space="preserve">, </w:t>
      </w:r>
      <w:r>
        <w:rPr>
          <w:rtl w:val="true"/>
        </w:rPr>
        <w:t>כך</w:t>
      </w:r>
      <w:r>
        <w:rPr>
          <w:rFonts w:eastAsia="Arial TUR;Arial" w:cs="Arial TUR;Arial"/>
          <w:rtl w:val="true"/>
        </w:rPr>
        <w:t xml:space="preserve"> </w:t>
      </w:r>
      <w:r>
        <w:rPr>
          <w:rtl w:val="true"/>
        </w:rPr>
        <w:t>נטען</w:t>
      </w:r>
      <w:r>
        <w:rPr>
          <w:rtl w:val="true"/>
        </w:rPr>
        <w:t xml:space="preserve">, </w:t>
      </w:r>
      <w:r>
        <w:rPr>
          <w:rtl w:val="true"/>
        </w:rPr>
        <w:t>נהנה</w:t>
      </w:r>
      <w:r>
        <w:rPr>
          <w:rFonts w:eastAsia="Arial TUR;Arial" w:cs="Arial TUR;Arial"/>
          <w:rtl w:val="true"/>
        </w:rPr>
        <w:t xml:space="preserve"> </w:t>
      </w:r>
      <w:r>
        <w:rPr>
          <w:rtl w:val="true"/>
        </w:rPr>
        <w:t>מחלק</w:t>
      </w:r>
      <w:r>
        <w:rPr>
          <w:rFonts w:eastAsia="Arial TUR;Arial" w:cs="Arial TUR;Arial"/>
          <w:rtl w:val="true"/>
        </w:rPr>
        <w:t xml:space="preserve"> </w:t>
      </w:r>
      <w:r>
        <w:rPr>
          <w:rtl w:val="true"/>
        </w:rPr>
        <w:t>מההון</w:t>
      </w:r>
      <w:r>
        <w:rPr>
          <w:rFonts w:eastAsia="Arial TUR;Arial" w:cs="Arial TUR;Arial"/>
          <w:rtl w:val="true"/>
        </w:rPr>
        <w:t xml:space="preserve"> </w:t>
      </w:r>
      <w:r>
        <w:rPr>
          <w:rtl w:val="true"/>
        </w:rPr>
        <w:t>שצברה</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 xml:space="preserve">, </w:t>
      </w:r>
      <w:r>
        <w:rPr>
          <w:rtl w:val="true"/>
        </w:rPr>
        <w:t>שכן</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מחודש</w:t>
      </w:r>
      <w:r>
        <w:rPr>
          <w:rFonts w:eastAsia="Arial TUR;Arial" w:cs="Arial TUR;Arial"/>
          <w:rtl w:val="true"/>
        </w:rPr>
        <w:t xml:space="preserve"> </w:t>
      </w:r>
      <w:r>
        <w:rPr>
          <w:rtl w:val="true"/>
        </w:rPr>
        <w:t>ינואר</w:t>
      </w:r>
      <w:r>
        <w:rPr>
          <w:rFonts w:eastAsia="Arial TUR;Arial" w:cs="Arial TUR;Arial"/>
          <w:rtl w:val="true"/>
        </w:rPr>
        <w:t xml:space="preserve"> </w:t>
      </w:r>
      <w:r>
        <w:rPr/>
        <w:t>2013</w:t>
      </w:r>
      <w:r>
        <w:rPr>
          <w:rtl w:val="true"/>
        </w:rPr>
        <w:t xml:space="preserve"> </w:t>
      </w:r>
      <w:r>
        <w:rPr>
          <w:rtl w:val="true"/>
        </w:rPr>
        <w:t>העביר</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באמצעות</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w:t>
      </w:r>
      <w:r>
        <w:rPr>
          <w:rtl w:val="true"/>
        </w:rPr>
        <w:t>.</w:t>
      </w:r>
      <w:r>
        <w:rPr>
          <w:rtl w:val="true"/>
        </w:rPr>
        <w:t>ח</w:t>
      </w:r>
      <w:r>
        <w:rPr>
          <w:rtl w:val="true"/>
        </w:rPr>
        <w:t xml:space="preserve">. </w:t>
      </w:r>
      <w:r>
        <w:rPr>
          <w:rtl w:val="true"/>
        </w:rPr>
        <w:t>השקעות</w:t>
      </w:r>
      <w:r>
        <w:rPr>
          <w:rFonts w:eastAsia="Arial TUR;Arial" w:cs="Arial TUR;Arial"/>
          <w:rtl w:val="true"/>
        </w:rPr>
        <w:t xml:space="preserve"> </w:t>
      </w:r>
      <w:r>
        <w:rPr>
          <w:rtl w:val="true"/>
        </w:rPr>
        <w:t>בע</w:t>
      </w:r>
      <w:r>
        <w:rPr>
          <w:rtl w:val="true"/>
        </w:rPr>
        <w:t>"</w:t>
      </w:r>
      <w:r>
        <w:rPr>
          <w:rtl w:val="true"/>
        </w:rPr>
        <w:t>מ</w:t>
      </w:r>
      <w:r>
        <w:rPr>
          <w:rFonts w:eastAsia="Arial TUR;Arial" w:cs="Arial TUR;Arial"/>
          <w:rtl w:val="true"/>
        </w:rPr>
        <w:t xml:space="preserve"> </w:t>
      </w:r>
      <w:r>
        <w:rPr>
          <w:rtl w:val="true"/>
        </w:rPr>
        <w:t>שבבעלותו</w:t>
      </w:r>
      <w:r>
        <w:rPr>
          <w:rtl w:val="true"/>
        </w:rPr>
        <w:t xml:space="preserve">, </w:t>
      </w:r>
      <w:r>
        <w:rPr>
          <w:rtl w:val="true"/>
        </w:rPr>
        <w:t>סך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מיליון</w:t>
      </w:r>
      <w:r>
        <w:rPr>
          <w:rFonts w:eastAsia="Arial TUR;Arial" w:cs="Arial TUR;Arial"/>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לחברות</w:t>
      </w:r>
      <w:r>
        <w:rPr>
          <w:rFonts w:eastAsia="Arial TUR;Arial" w:cs="Arial TUR;Arial"/>
          <w:rtl w:val="true"/>
        </w:rPr>
        <w:t xml:space="preserve"> </w:t>
      </w:r>
      <w:r>
        <w:rPr>
          <w:rtl w:val="true"/>
        </w:rPr>
        <w:t>בבעלות</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לטענת</w:t>
      </w:r>
      <w:r>
        <w:rPr>
          <w:rFonts w:eastAsia="Arial TUR;Arial" w:cs="Arial TUR;Arial"/>
          <w:rtl w:val="true"/>
        </w:rPr>
        <w:t xml:space="preserve"> </w:t>
      </w:r>
      <w:r>
        <w:rPr>
          <w:rtl w:val="true"/>
        </w:rPr>
        <w:t>המערערת</w:t>
      </w:r>
      <w:r>
        <w:rPr>
          <w:rtl w:val="true"/>
        </w:rPr>
        <w:t xml:space="preserve">, </w:t>
      </w:r>
      <w:r>
        <w:rPr>
          <w:rtl w:val="true"/>
        </w:rPr>
        <w:t>סכום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כסף</w:t>
      </w:r>
      <w:r>
        <w:rPr>
          <w:rFonts w:eastAsia="Arial TUR;Arial" w:cs="Arial TUR;Arial"/>
          <w:rtl w:val="true"/>
        </w:rPr>
        <w:t xml:space="preserve"> </w:t>
      </w:r>
      <w:r>
        <w:rPr>
          <w:rtl w:val="true"/>
        </w:rPr>
        <w:t>'</w:t>
      </w:r>
      <w:r>
        <w:rPr>
          <w:rtl w:val="true"/>
        </w:rPr>
        <w:t>שמשך</w:t>
      </w:r>
      <w:r>
        <w:rPr>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מחברת</w:t>
      </w:r>
      <w:r>
        <w:rPr>
          <w:rFonts w:eastAsia="Arial TUR;Arial" w:cs="Arial TUR;Arial"/>
          <w:rtl w:val="true"/>
        </w:rPr>
        <w:t xml:space="preserve"> </w:t>
      </w:r>
      <w:r>
        <w:rPr>
          <w:rtl w:val="true"/>
        </w:rPr>
        <w:t>דנה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המערערת ביקשה לראות במכלול פעולותיו של המשיב </w:t>
      </w:r>
      <w:r>
        <w:rPr/>
        <w:t>1</w:t>
      </w:r>
      <w:r>
        <w:rPr>
          <w:rtl w:val="true"/>
        </w:rPr>
        <w:t xml:space="preserve"> </w:t>
      </w:r>
      <w:r>
        <w:rPr>
          <w:rtl w:val="true"/>
        </w:rPr>
        <w:t>במסגרת אישום זה דפוס התנהגות חוזר ונשנה</w:t>
      </w:r>
      <w:r>
        <w:rPr>
          <w:rtl w:val="true"/>
        </w:rPr>
        <w:t xml:space="preserve">, </w:t>
      </w:r>
      <w:r>
        <w:rPr>
          <w:rtl w:val="true"/>
        </w:rPr>
        <w:t>המהווה עבירה אחת של מרמה והפרת אמונים</w:t>
      </w:r>
      <w:r>
        <w:rPr>
          <w:rtl w:val="true"/>
        </w:rPr>
        <w:t>, "</w:t>
      </w:r>
      <w:r>
        <w:rPr>
          <w:rtl w:val="true"/>
        </w:rPr>
        <w:t>גם אם לא כל פעולה</w:t>
      </w:r>
      <w:r>
        <w:rPr>
          <w:rtl w:val="true"/>
        </w:rPr>
        <w:t xml:space="preserve">, </w:t>
      </w:r>
      <w:r>
        <w:rPr>
          <w:rtl w:val="true"/>
        </w:rPr>
        <w:t xml:space="preserve">שעשה המשיב </w:t>
      </w:r>
      <w:r>
        <w:rPr/>
        <w:t>1</w:t>
      </w:r>
      <w:r>
        <w:rPr>
          <w:rtl w:val="true"/>
        </w:rPr>
        <w:t xml:space="preserve"> </w:t>
      </w:r>
      <w:r>
        <w:rPr>
          <w:rtl w:val="true"/>
        </w:rPr>
        <w:t>במסגרת אישום זה</w:t>
      </w:r>
      <w:r>
        <w:rPr>
          <w:rtl w:val="true"/>
        </w:rPr>
        <w:t xml:space="preserve">, </w:t>
      </w:r>
      <w:r>
        <w:rPr>
          <w:rtl w:val="true"/>
        </w:rPr>
        <w:t>מהווה עבירה כשהיא עומדת בפני עצמה</w:t>
      </w:r>
      <w:r>
        <w:rPr>
          <w:rtl w:val="true"/>
        </w:rPr>
        <w:t xml:space="preserve">", </w:t>
      </w:r>
      <w:r>
        <w:rPr>
          <w:rtl w:val="true"/>
        </w:rPr>
        <w:t>כלשון באי כוח המערערת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הפרשה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cs="Miriam" w:ascii="Century" w:hAnsi="Century"/>
          <w:b/>
          <w:spacing w:val="0"/>
          <w:szCs w:val="24"/>
          <w:rtl w:val="true"/>
        </w:rPr>
        <w:t xml:space="preserve">: </w:t>
      </w:r>
      <w:r>
        <w:rPr>
          <w:rFonts w:ascii="Century" w:hAnsi="Century" w:cs="Miriam"/>
          <w:b/>
          <w:b/>
          <w:spacing w:val="0"/>
          <w:szCs w:val="24"/>
          <w:rtl w:val="true"/>
        </w:rPr>
        <w:t>פרשת</w:t>
      </w:r>
      <w:r>
        <w:rPr>
          <w:rFonts w:ascii="Century" w:hAnsi="Century" w:eastAsia="Century" w:cs="Century"/>
          <w:b/>
          <w:b/>
          <w:spacing w:val="0"/>
          <w:szCs w:val="24"/>
          <w:rtl w:val="true"/>
        </w:rPr>
        <w:t xml:space="preserve"> </w:t>
      </w:r>
      <w:r>
        <w:rPr>
          <w:rFonts w:ascii="Century" w:hAnsi="Century" w:cs="Miriam"/>
          <w:b/>
          <w:b/>
          <w:spacing w:val="0"/>
          <w:szCs w:val="24"/>
          <w:rtl w:val="true"/>
        </w:rPr>
        <w:t>יצואני</w:t>
      </w:r>
      <w:r>
        <w:rPr>
          <w:rFonts w:ascii="Century" w:hAnsi="Century" w:eastAsia="Century" w:cs="Century"/>
          <w:b/>
          <w:b/>
          <w:spacing w:val="0"/>
          <w:szCs w:val="24"/>
          <w:rtl w:val="true"/>
        </w:rPr>
        <w:t xml:space="preserve"> </w:t>
      </w:r>
      <w:r>
        <w:rPr>
          <w:rFonts w:ascii="Century" w:hAnsi="Century" w:cs="Miriam"/>
          <w:b/>
          <w:b/>
          <w:spacing w:val="0"/>
          <w:szCs w:val="24"/>
          <w:rtl w:val="true"/>
        </w:rPr>
        <w:t>הגרוטאות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על פי התשתית הראייתית שהונחה בפני בית המשפט המחוזי</w:t>
      </w:r>
      <w:r>
        <w:rPr>
          <w:rtl w:val="true"/>
        </w:rPr>
        <w:t xml:space="preserve">, </w:t>
      </w:r>
      <w:r>
        <w:rPr>
          <w:rtl w:val="true"/>
        </w:rPr>
        <w:t xml:space="preserve">במהלך שנת </w:t>
      </w:r>
      <w:r>
        <w:rPr/>
        <w:t>2011</w:t>
      </w:r>
      <w:r>
        <w:rPr>
          <w:rtl w:val="true"/>
        </w:rPr>
        <w:t xml:space="preserve"> </w:t>
      </w:r>
      <w:r>
        <w:rPr>
          <w:rtl w:val="true"/>
        </w:rPr>
        <w:t>החל המשרד להגנת הסביבה לנקוט לראשונה בפעולות אכיפה בנמל</w:t>
      </w:r>
      <w:r>
        <w:rPr>
          <w:rtl w:val="true"/>
        </w:rPr>
        <w:t xml:space="preserve">, </w:t>
      </w:r>
      <w:r>
        <w:rPr>
          <w:rtl w:val="true"/>
        </w:rPr>
        <w:t>במטרה למנוע את זיהום הים הנגרם כתוצאה מפריקה וטעינה של סחורות וגרוטאות ברזל</w:t>
      </w:r>
      <w:r>
        <w:rPr>
          <w:rtl w:val="true"/>
        </w:rPr>
        <w:t xml:space="preserve">. </w:t>
      </w:r>
      <w:r>
        <w:rPr>
          <w:rtl w:val="true"/>
        </w:rPr>
        <w:t>בעקבות צעדי האכיפה נגד עובדי הנמל</w:t>
      </w:r>
      <w:r>
        <w:rPr>
          <w:rtl w:val="true"/>
        </w:rPr>
        <w:t xml:space="preserve">, </w:t>
      </w:r>
      <w:r>
        <w:rPr>
          <w:rtl w:val="true"/>
        </w:rPr>
        <w:t>ובמסגרת תפקידו כיו</w:t>
      </w:r>
      <w:r>
        <w:rPr>
          <w:rtl w:val="true"/>
        </w:rPr>
        <w:t>"</w:t>
      </w:r>
      <w:r>
        <w:rPr>
          <w:rtl w:val="true"/>
        </w:rPr>
        <w:t>ר ועד העובדים</w:t>
      </w:r>
      <w:r>
        <w:rPr>
          <w:rtl w:val="true"/>
        </w:rPr>
        <w:t xml:space="preserve">, </w:t>
      </w:r>
      <w:r>
        <w:rPr>
          <w:rtl w:val="true"/>
        </w:rPr>
        <w:t xml:space="preserve">פעל המשיב </w:t>
      </w:r>
      <w:r>
        <w:rPr/>
        <w:t>1</w:t>
      </w:r>
      <w:r>
        <w:rPr>
          <w:rtl w:val="true"/>
        </w:rPr>
        <w:t xml:space="preserve"> </w:t>
      </w:r>
      <w:r>
        <w:rPr>
          <w:rtl w:val="true"/>
        </w:rPr>
        <w:t>להביא לעצירה מיידית ומוחלטת של פעולות העמסת גרוטאות המתכת</w:t>
      </w:r>
      <w:r>
        <w:rPr>
          <w:rtl w:val="true"/>
        </w:rPr>
        <w:t xml:space="preserve">. </w:t>
      </w:r>
      <w:r>
        <w:rPr>
          <w:rtl w:val="true"/>
        </w:rPr>
        <w:t>הפסקת העבודות</w:t>
      </w:r>
      <w:r>
        <w:rPr>
          <w:rtl w:val="true"/>
        </w:rPr>
        <w:t xml:space="preserve">, </w:t>
      </w:r>
      <w:r>
        <w:rPr>
          <w:rtl w:val="true"/>
        </w:rPr>
        <w:t>שארכה למעלה מחודש ימים</w:t>
      </w:r>
      <w:r>
        <w:rPr>
          <w:rtl w:val="true"/>
        </w:rPr>
        <w:t xml:space="preserve">, </w:t>
      </w:r>
      <w:r>
        <w:rPr>
          <w:rtl w:val="true"/>
        </w:rPr>
        <w:t>הביאה להפסדים כלכליים ניכרים ליצואני הגרוטאות</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במהלך</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חודש</w:t>
      </w:r>
      <w:r>
        <w:rPr>
          <w:rtl w:val="true"/>
        </w:rPr>
        <w:t xml:space="preserve">, </w:t>
      </w:r>
      <w:r>
        <w:rPr>
          <w:rtl w:val="true"/>
        </w:rPr>
        <w:t>הציעו</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ויניב</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ליצואני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תספק</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שירותי</w:t>
      </w:r>
      <w:r>
        <w:rPr>
          <w:rFonts w:eastAsia="Arial TUR;Arial" w:cs="Arial TUR;Arial"/>
          <w:rtl w:val="true"/>
        </w:rPr>
        <w:t xml:space="preserve"> </w:t>
      </w:r>
      <w:r>
        <w:rPr>
          <w:rtl w:val="true"/>
        </w:rPr>
        <w:t>פיקוח</w:t>
      </w:r>
      <w:r>
        <w:rPr>
          <w:rFonts w:eastAsia="Arial TUR;Arial" w:cs="Arial TUR;Arial"/>
          <w:rtl w:val="true"/>
        </w:rPr>
        <w:t xml:space="preserve"> </w:t>
      </w:r>
      <w:r>
        <w:rPr>
          <w:rtl w:val="true"/>
        </w:rPr>
        <w:t>איכות</w:t>
      </w:r>
      <w:r>
        <w:rPr>
          <w:rFonts w:eastAsia="Arial TUR;Arial" w:cs="Arial TUR;Arial"/>
          <w:rtl w:val="true"/>
        </w:rPr>
        <w:t xml:space="preserve"> </w:t>
      </w:r>
      <w:r>
        <w:rPr>
          <w:rtl w:val="true"/>
        </w:rPr>
        <w:t>הסביבה</w:t>
      </w:r>
      <w:r>
        <w:rPr>
          <w:rtl w:val="true"/>
        </w:rPr>
        <w:t xml:space="preserve">, </w:t>
      </w:r>
      <w:r>
        <w:rPr>
          <w:rtl w:val="true"/>
        </w:rPr>
        <w:t>וכי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w:t>
      </w:r>
      <w:r>
        <w:rPr>
          <w:rtl w:val="true"/>
        </w:rPr>
        <w:t>יפעלו</w:t>
      </w:r>
      <w:r>
        <w:rPr>
          <w:rFonts w:eastAsia="Arial TUR;Arial" w:cs="Arial TUR;Arial"/>
          <w:rtl w:val="true"/>
        </w:rPr>
        <w:t xml:space="preserve"> </w:t>
      </w:r>
      <w:r>
        <w:rPr>
          <w:rtl w:val="true"/>
        </w:rPr>
        <w:t>עבורם</w:t>
      </w:r>
      <w:r>
        <w:rPr>
          <w:rtl w:val="true"/>
        </w:rPr>
        <w:t xml:space="preserve">" </w:t>
      </w:r>
      <w:r>
        <w:rPr>
          <w:rtl w:val="true"/>
        </w:rPr>
        <w:t>מול</w:t>
      </w:r>
      <w:r>
        <w:rPr>
          <w:rFonts w:eastAsia="Arial TUR;Arial" w:cs="Arial TUR;Arial"/>
          <w:rtl w:val="true"/>
        </w:rPr>
        <w:t xml:space="preserve"> </w:t>
      </w:r>
      <w:r>
        <w:rPr>
          <w:rtl w:val="true"/>
        </w:rPr>
        <w:t>גורמי</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לחידוש</w:t>
      </w:r>
      <w:r>
        <w:rPr>
          <w:rFonts w:eastAsia="Arial TUR;Arial" w:cs="Arial TUR;Arial"/>
          <w:rtl w:val="true"/>
        </w:rPr>
        <w:t xml:space="preserve"> </w:t>
      </w:r>
      <w:r>
        <w:rPr>
          <w:rtl w:val="true"/>
        </w:rPr>
        <w:t>העבודות</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ביום </w:t>
      </w:r>
      <w:r>
        <w:rPr/>
        <w:t>10.8.2011</w:t>
      </w:r>
      <w:r>
        <w:rPr>
          <w:rtl w:val="true"/>
        </w:rPr>
        <w:t xml:space="preserve"> </w:t>
      </w:r>
      <w:r>
        <w:rPr>
          <w:rtl w:val="true"/>
        </w:rPr>
        <w:t>התקיימה פגישה שתכליתה היתה למצוא פתרון הולם לחידוש עבודת טעינת הגרוטאות</w:t>
      </w:r>
      <w:r>
        <w:rPr>
          <w:rtl w:val="true"/>
        </w:rPr>
        <w:t xml:space="preserve">. </w:t>
      </w:r>
      <w:r>
        <w:rPr>
          <w:rtl w:val="true"/>
        </w:rPr>
        <w:t xml:space="preserve">בפגישה נכחו גורמים מטעם הנהלת הנמל </w:t>
      </w:r>
      <w:r>
        <w:rPr>
          <w:rtl w:val="true"/>
        </w:rPr>
        <w:t>(</w:t>
      </w:r>
      <w:r>
        <w:rPr>
          <w:rtl w:val="true"/>
        </w:rPr>
        <w:t xml:space="preserve">רפי משעל </w:t>
      </w:r>
      <w:r>
        <w:rPr>
          <w:rtl w:val="true"/>
        </w:rPr>
        <w:t xml:space="preserve">- </w:t>
      </w:r>
      <w:r>
        <w:rPr>
          <w:rtl w:val="true"/>
        </w:rPr>
        <w:t>אחראי ארגון ושיטות</w:t>
      </w:r>
      <w:r>
        <w:rPr>
          <w:rtl w:val="true"/>
        </w:rPr>
        <w:t xml:space="preserve">, </w:t>
      </w:r>
      <w:r>
        <w:rPr>
          <w:rtl w:val="true"/>
        </w:rPr>
        <w:t xml:space="preserve">דוד </w:t>
      </w:r>
      <w:r>
        <w:rPr>
          <w:rtl w:val="true"/>
        </w:rPr>
        <w:t>"</w:t>
      </w:r>
      <w:r>
        <w:rPr>
          <w:rtl w:val="true"/>
        </w:rPr>
        <w:t>דדה</w:t>
      </w:r>
      <w:r>
        <w:rPr>
          <w:rtl w:val="true"/>
        </w:rPr>
        <w:t xml:space="preserve">" </w:t>
      </w:r>
      <w:r>
        <w:rPr>
          <w:rtl w:val="true"/>
        </w:rPr>
        <w:t xml:space="preserve">בנודיס </w:t>
      </w:r>
      <w:r>
        <w:rPr>
          <w:rtl w:val="true"/>
        </w:rPr>
        <w:t xml:space="preserve">- </w:t>
      </w:r>
      <w:r>
        <w:rPr>
          <w:rtl w:val="true"/>
        </w:rPr>
        <w:t>ראש מחלקת תפעול</w:t>
      </w:r>
      <w:r>
        <w:rPr>
          <w:rtl w:val="true"/>
        </w:rPr>
        <w:t xml:space="preserve">, </w:t>
      </w:r>
      <w:r>
        <w:rPr>
          <w:rtl w:val="true"/>
        </w:rPr>
        <w:t xml:space="preserve">דני שטרית </w:t>
      </w:r>
      <w:r>
        <w:rPr>
          <w:rtl w:val="true"/>
        </w:rPr>
        <w:t xml:space="preserve">- </w:t>
      </w:r>
      <w:r>
        <w:rPr>
          <w:rtl w:val="true"/>
        </w:rPr>
        <w:t>רע</w:t>
      </w:r>
      <w:r>
        <w:rPr>
          <w:rtl w:val="true"/>
        </w:rPr>
        <w:t>"</w:t>
      </w:r>
      <w:r>
        <w:rPr>
          <w:rtl w:val="true"/>
        </w:rPr>
        <w:t>ן תפעול</w:t>
      </w:r>
      <w:r>
        <w:rPr>
          <w:rtl w:val="true"/>
        </w:rPr>
        <w:t xml:space="preserve">); </w:t>
      </w:r>
      <w:r>
        <w:rPr>
          <w:rtl w:val="true"/>
        </w:rPr>
        <w:t xml:space="preserve">המשיב </w:t>
      </w:r>
      <w:r>
        <w:rPr/>
        <w:t>1</w:t>
      </w:r>
      <w:r>
        <w:rPr>
          <w:rtl w:val="true"/>
        </w:rPr>
        <w:t xml:space="preserve"> (</w:t>
      </w:r>
      <w:r>
        <w:rPr>
          <w:rtl w:val="true"/>
        </w:rPr>
        <w:t>שהיה</w:t>
      </w:r>
      <w:r>
        <w:rPr>
          <w:rtl w:val="true"/>
        </w:rPr>
        <w:t xml:space="preserve">, </w:t>
      </w:r>
      <w:r>
        <w:rPr>
          <w:rtl w:val="true"/>
        </w:rPr>
        <w:t>כזכור</w:t>
      </w:r>
      <w:r>
        <w:rPr>
          <w:rtl w:val="true"/>
        </w:rPr>
        <w:t xml:space="preserve">, </w:t>
      </w:r>
      <w:r>
        <w:rPr>
          <w:rtl w:val="true"/>
        </w:rPr>
        <w:t>מזכיר ועד ציוד מכני</w:t>
      </w:r>
      <w:r>
        <w:rPr>
          <w:rtl w:val="true"/>
        </w:rPr>
        <w:t xml:space="preserve">); </w:t>
      </w:r>
      <w:r>
        <w:rPr>
          <w:rtl w:val="true"/>
        </w:rPr>
        <w:t>שאול</w:t>
      </w:r>
      <w:r>
        <w:rPr>
          <w:rtl w:val="true"/>
        </w:rPr>
        <w:t xml:space="preserve"> </w:t>
      </w:r>
      <w:r>
        <w:rPr>
          <w:rtl w:val="true"/>
        </w:rPr>
        <w:t>עבודי</w:t>
      </w:r>
      <w:r>
        <w:rPr>
          <w:rtl w:val="true"/>
        </w:rPr>
        <w:t xml:space="preserve">, </w:t>
      </w:r>
      <w:r>
        <w:rPr>
          <w:rtl w:val="true"/>
        </w:rPr>
        <w:t>נציג יצואני הגרוטאות</w:t>
      </w:r>
      <w:r>
        <w:rPr>
          <w:rtl w:val="true"/>
        </w:rPr>
        <w:t xml:space="preserve">; </w:t>
      </w:r>
      <w:r>
        <w:rPr>
          <w:rtl w:val="true"/>
        </w:rPr>
        <w:t>יצחק קודוביצקי</w:t>
      </w:r>
      <w:r>
        <w:rPr>
          <w:rtl w:val="true"/>
        </w:rPr>
        <w:t xml:space="preserve">, </w:t>
      </w:r>
      <w:r>
        <w:rPr>
          <w:rtl w:val="true"/>
        </w:rPr>
        <w:t>מפקח הגנת הסביבה הימית מטעם המשרד להגנת הסביבה</w:t>
      </w:r>
      <w:r>
        <w:rPr>
          <w:rtl w:val="true"/>
        </w:rPr>
        <w:t xml:space="preserve">; </w:t>
      </w:r>
      <w:r>
        <w:rPr>
          <w:rtl w:val="true"/>
        </w:rPr>
        <w:t xml:space="preserve">וכן אדם נוסף שכונה במסמך סיכום הפגישה </w:t>
      </w:r>
      <w:r>
        <w:rPr>
          <w:rtl w:val="true"/>
        </w:rPr>
        <w:t>"</w:t>
      </w:r>
      <w:r>
        <w:rPr>
          <w:rtl w:val="true"/>
        </w:rPr>
        <w:t>אורי מחב</w:t>
      </w:r>
      <w:r>
        <w:rPr>
          <w:rtl w:val="true"/>
        </w:rPr>
        <w:t xml:space="preserve">' </w:t>
      </w:r>
      <w:r>
        <w:rPr>
          <w:rtl w:val="true"/>
        </w:rPr>
        <w:t>גרינלנד יצואנית גרוטאות</w:t>
      </w:r>
      <w:r>
        <w:rPr>
          <w:rtl w:val="true"/>
        </w:rPr>
        <w:t>" (</w:t>
      </w:r>
      <w:r>
        <w:rPr>
          <w:rtl w:val="true"/>
        </w:rPr>
        <w:t>ראה ת</w:t>
      </w:r>
      <w:r>
        <w:rPr>
          <w:rtl w:val="true"/>
        </w:rPr>
        <w:t>/</w:t>
      </w:r>
      <w:r>
        <w:rPr/>
        <w:t>255</w:t>
      </w:r>
      <w:r>
        <w:rPr>
          <w:rtl w:val="true"/>
        </w:rPr>
        <w:t xml:space="preserve">). </w:t>
      </w:r>
      <w:r>
        <w:rPr>
          <w:rtl w:val="true"/>
        </w:rPr>
        <w:t>בית המשפט המחוזי קבע כי אורי בלטר מחברת דנה נכח גם הוא בפגישה</w:t>
      </w:r>
      <w:r>
        <w:rPr>
          <w:rtl w:val="true"/>
        </w:rPr>
        <w:t>, "</w:t>
      </w:r>
      <w:r>
        <w:rPr>
          <w:rtl w:val="true"/>
        </w:rPr>
        <w:t>אולם הוא אינו צד לסיכום</w:t>
      </w:r>
      <w:r>
        <w:rPr>
          <w:rtl w:val="true"/>
        </w:rPr>
        <w:t>" (</w:t>
      </w:r>
      <w:r>
        <w:rPr>
          <w:rtl w:val="true"/>
        </w:rPr>
        <w:t>עמ</w:t>
      </w:r>
      <w:r>
        <w:rPr>
          <w:rtl w:val="true"/>
        </w:rPr>
        <w:t xml:space="preserve">' </w:t>
      </w:r>
      <w:r>
        <w:rPr/>
        <w:t>101</w:t>
      </w:r>
      <w:r>
        <w:rPr>
          <w:rtl w:val="true"/>
        </w:rPr>
        <w:t xml:space="preserve"> </w:t>
      </w:r>
      <w:r>
        <w:rPr>
          <w:rtl w:val="true"/>
        </w:rPr>
        <w:t>להכרעת הדין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במהלך</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גובש</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שאפשר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חזרתם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לעבודת</w:t>
      </w:r>
      <w:r>
        <w:rPr>
          <w:rFonts w:eastAsia="Arial TUR;Arial" w:cs="Arial TUR;Arial"/>
          <w:rtl w:val="true"/>
        </w:rPr>
        <w:t xml:space="preserve"> </w:t>
      </w:r>
      <w:r>
        <w:rPr>
          <w:rtl w:val="true"/>
        </w:rPr>
        <w:t>העמסת</w:t>
      </w:r>
      <w:r>
        <w:rPr>
          <w:rFonts w:eastAsia="Arial TUR;Arial" w:cs="Arial TUR;Arial"/>
          <w:rtl w:val="true"/>
        </w:rPr>
        <w:t xml:space="preserve"> </w:t>
      </w:r>
      <w:r>
        <w:rPr>
          <w:rtl w:val="true"/>
        </w:rPr>
        <w:t>הגרוטאות</w:t>
      </w:r>
      <w:r>
        <w:rPr>
          <w:rtl w:val="true"/>
        </w:rPr>
        <w:t xml:space="preserve">, </w:t>
      </w:r>
      <w:r>
        <w:rPr>
          <w:rtl w:val="true"/>
        </w:rPr>
        <w:t>תוך</w:t>
      </w:r>
      <w:r>
        <w:rPr>
          <w:rFonts w:eastAsia="Arial TUR;Arial" w:cs="Arial TUR;Arial"/>
          <w:rtl w:val="true"/>
        </w:rPr>
        <w:t xml:space="preserve"> </w:t>
      </w:r>
      <w:r>
        <w:rPr>
          <w:rtl w:val="true"/>
        </w:rPr>
        <w:t>ש</w:t>
      </w:r>
      <w:r>
        <w:rPr>
          <w:rtl w:val="true"/>
        </w:rPr>
        <w:t>נקבעו</w:t>
      </w:r>
      <w:r>
        <w:rPr>
          <w:rFonts w:eastAsia="Arial TUR;Arial" w:cs="Arial TUR;Arial"/>
          <w:rtl w:val="true"/>
        </w:rPr>
        <w:t xml:space="preserve"> </w:t>
      </w:r>
      <w:r>
        <w:rPr>
          <w:rtl w:val="true"/>
        </w:rPr>
        <w:t>קווים</w:t>
      </w:r>
      <w:r>
        <w:rPr>
          <w:rFonts w:eastAsia="Arial TUR;Arial" w:cs="Arial TUR;Arial"/>
          <w:rtl w:val="true"/>
        </w:rPr>
        <w:t xml:space="preserve"> </w:t>
      </w:r>
      <w:r>
        <w:rPr>
          <w:rtl w:val="true"/>
        </w:rPr>
        <w:t>מנחים</w:t>
      </w:r>
      <w:r>
        <w:rPr>
          <w:rFonts w:eastAsia="Arial TUR;Arial" w:cs="Arial TUR;Arial"/>
          <w:rtl w:val="true"/>
        </w:rPr>
        <w:t xml:space="preserve"> </w:t>
      </w:r>
      <w:r>
        <w:rPr>
          <w:rtl w:val="true"/>
        </w:rPr>
        <w:t>לעבודת</w:t>
      </w:r>
      <w:r>
        <w:rPr>
          <w:rFonts w:eastAsia="Arial TUR;Arial" w:cs="Arial TUR;Arial"/>
          <w:rtl w:val="true"/>
        </w:rPr>
        <w:t xml:space="preserve"> </w:t>
      </w:r>
      <w:r>
        <w:rPr>
          <w:rtl w:val="true"/>
        </w:rPr>
        <w:t>המפקח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המלאכה</w:t>
      </w:r>
      <w:r>
        <w:rPr>
          <w:rFonts w:eastAsia="Arial TUR;Arial" w:cs="Arial TUR;Arial"/>
          <w:rtl w:val="true"/>
        </w:rPr>
        <w:t xml:space="preserve"> </w:t>
      </w:r>
      <w:r>
        <w:rPr>
          <w:rtl w:val="true"/>
        </w:rPr>
        <w:t>ולדרכי</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לנקוט</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שתתגלה</w:t>
      </w:r>
      <w:r>
        <w:rPr>
          <w:rFonts w:eastAsia="Arial TUR;Arial" w:cs="Arial TUR;Arial"/>
          <w:rtl w:val="true"/>
        </w:rPr>
        <w:t xml:space="preserve"> </w:t>
      </w:r>
      <w:r>
        <w:rPr>
          <w:rtl w:val="true"/>
        </w:rPr>
        <w:t>נפילת</w:t>
      </w:r>
      <w:r>
        <w:rPr>
          <w:rFonts w:eastAsia="Arial TUR;Arial" w:cs="Arial TUR;Arial"/>
          <w:rtl w:val="true"/>
        </w:rPr>
        <w:t xml:space="preserve"> </w:t>
      </w:r>
      <w:r>
        <w:rPr>
          <w:rtl w:val="true"/>
        </w:rPr>
        <w:t>פסולת</w:t>
      </w:r>
      <w:r>
        <w:rPr>
          <w:rFonts w:eastAsia="Arial TUR;Arial" w:cs="Arial TUR;Arial"/>
          <w:rtl w:val="true"/>
        </w:rPr>
        <w:t xml:space="preserve"> </w:t>
      </w:r>
      <w:r>
        <w:rPr>
          <w:rtl w:val="true"/>
        </w:rPr>
        <w:t>לים</w:t>
      </w:r>
      <w:r>
        <w:rPr>
          <w:rtl w:val="true"/>
        </w:rPr>
        <w:t xml:space="preserve">. </w:t>
      </w:r>
      <w:r>
        <w:rPr>
          <w:rtl w:val="true"/>
        </w:rPr>
        <w:t>בעקבות</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הסתיימה</w:t>
      </w:r>
      <w:r>
        <w:rPr>
          <w:rFonts w:eastAsia="Arial TUR;Arial" w:cs="Arial TUR;Arial"/>
          <w:rtl w:val="true"/>
        </w:rPr>
        <w:t xml:space="preserve"> </w:t>
      </w:r>
      <w:r>
        <w:rPr>
          <w:rtl w:val="true"/>
        </w:rPr>
        <w:t>השביתה</w:t>
      </w:r>
      <w:r>
        <w:rPr>
          <w:rFonts w:eastAsia="Arial TUR;Arial" w:cs="Arial TUR;Arial"/>
          <w:rtl w:val="true"/>
        </w:rPr>
        <w:t xml:space="preserve"> </w:t>
      </w:r>
      <w:r>
        <w:rPr>
          <w:rtl w:val="true"/>
        </w:rPr>
        <w:t>ועבודתם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חודשה</w:t>
      </w:r>
      <w:r>
        <w:rPr>
          <w:rtl w:val="true"/>
        </w:rPr>
        <w:t xml:space="preserve">. </w:t>
      </w:r>
      <w:r>
        <w:rPr>
          <w:rtl w:val="true"/>
        </w:rPr>
        <w:t>בשבועות</w:t>
      </w:r>
      <w:r>
        <w:rPr>
          <w:rFonts w:eastAsia="Arial TUR;Arial" w:cs="Arial TUR;Arial"/>
          <w:rtl w:val="true"/>
        </w:rPr>
        <w:t xml:space="preserve"> </w:t>
      </w:r>
      <w:r>
        <w:rPr>
          <w:rtl w:val="true"/>
        </w:rPr>
        <w:t>שלאחר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חתמו</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הסכמים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הפיקוח</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בהמשך</w:t>
      </w:r>
      <w:r>
        <w:rPr>
          <w:rtl w:val="true"/>
        </w:rPr>
        <w:t xml:space="preserve">, </w:t>
      </w:r>
      <w:r>
        <w:rPr>
          <w:rtl w:val="true"/>
        </w:rPr>
        <w:t xml:space="preserve">ביום </w:t>
      </w:r>
      <w:r>
        <w:rPr/>
        <w:t>1.9.2011</w:t>
      </w:r>
      <w:r>
        <w:rPr>
          <w:rtl w:val="true"/>
        </w:rPr>
        <w:t xml:space="preserve">, </w:t>
      </w:r>
      <w:r>
        <w:rPr>
          <w:rtl w:val="true"/>
        </w:rPr>
        <w:t xml:space="preserve">השתתף המשיב </w:t>
      </w:r>
      <w:r>
        <w:rPr/>
        <w:t>1</w:t>
      </w:r>
      <w:r>
        <w:rPr>
          <w:rtl w:val="true"/>
        </w:rPr>
        <w:t xml:space="preserve"> </w:t>
      </w:r>
      <w:r>
        <w:rPr>
          <w:rtl w:val="true"/>
        </w:rPr>
        <w:t>בסיור שנועד לבחון את יעילותם של שני מתקנים חדשים שהציבה חברת דנה ליד אונייה בנמל</w:t>
      </w:r>
      <w:r>
        <w:rPr>
          <w:rtl w:val="true"/>
        </w:rPr>
        <w:t xml:space="preserve">, </w:t>
      </w:r>
      <w:r>
        <w:rPr>
          <w:rtl w:val="true"/>
        </w:rPr>
        <w:t>כדי למנוע נפילת גרוטאות לים</w:t>
      </w:r>
      <w:r>
        <w:rPr>
          <w:rtl w:val="true"/>
        </w:rPr>
        <w:t xml:space="preserve">. </w:t>
      </w:r>
    </w:p>
    <w:p>
      <w:pPr>
        <w:pStyle w:val="Ruller41"/>
        <w:ind w:end="0"/>
        <w:jc w:val="both"/>
        <w:rPr/>
      </w:pPr>
      <w:r>
        <w:rPr>
          <w:rtl w:val="true"/>
        </w:rPr>
      </w:r>
    </w:p>
    <w:p>
      <w:pPr>
        <w:pStyle w:val="Ruller42"/>
        <w:numPr>
          <w:ilvl w:val="0"/>
          <w:numId w:val="1"/>
        </w:numPr>
        <w:ind w:end="0"/>
        <w:jc w:val="both"/>
        <w:rPr>
          <w:color w:val="7030A0"/>
        </w:rPr>
      </w:pPr>
      <w:r>
        <w:rPr>
          <w:rtl w:val="true"/>
        </w:rPr>
        <w:t xml:space="preserve">במהלך התקופה שבין אוגוסט </w:t>
      </w:r>
      <w:r>
        <w:rPr/>
        <w:t>2011</w:t>
      </w:r>
      <w:r>
        <w:rPr>
          <w:rtl w:val="true"/>
        </w:rPr>
        <w:t xml:space="preserve"> </w:t>
      </w:r>
      <w:r>
        <w:rPr>
          <w:rtl w:val="true"/>
        </w:rPr>
        <w:t xml:space="preserve">ועד להפסקת עבודתה של חברת דנה בנמל ביוני </w:t>
      </w:r>
      <w:r>
        <w:rPr/>
        <w:t>2013</w:t>
      </w:r>
      <w:r>
        <w:rPr>
          <w:rtl w:val="true"/>
        </w:rPr>
        <w:t xml:space="preserve">, </w:t>
      </w:r>
      <w:r>
        <w:rPr>
          <w:rtl w:val="true"/>
        </w:rPr>
        <w:t>התנהלה עבודת יצואני הגרוטאות כסדרה</w:t>
      </w:r>
      <w:r>
        <w:rPr>
          <w:rtl w:val="true"/>
        </w:rPr>
        <w:t xml:space="preserve">, </w:t>
      </w:r>
      <w:r>
        <w:rPr>
          <w:rtl w:val="true"/>
        </w:rPr>
        <w:t>ועל פי האמור בנימוקי הערעור זכתה חברת דנה להכנסות בהיקף כולל של למעלה משני מיליון ש</w:t>
      </w:r>
      <w:r>
        <w:rPr>
          <w:rtl w:val="true"/>
        </w:rPr>
        <w:t>"</w:t>
      </w:r>
      <w:r>
        <w:rPr>
          <w:rtl w:val="true"/>
        </w:rPr>
        <w:t>ח</w:t>
      </w:r>
      <w:r>
        <w:rPr>
          <w:rtl w:val="true"/>
        </w:rPr>
        <w:t>.</w:t>
      </w:r>
    </w:p>
    <w:p>
      <w:pPr>
        <w:pStyle w:val="Ruller41"/>
        <w:ind w:end="0"/>
        <w:jc w:val="both"/>
        <w:rPr>
          <w:color w:val="7030A0"/>
        </w:rPr>
      </w:pPr>
      <w:r>
        <w:rPr>
          <w:color w:val="7030A0"/>
          <w:rtl w:val="true"/>
        </w:rPr>
      </w:r>
    </w:p>
    <w:p>
      <w:pPr>
        <w:pStyle w:val="Ruller42"/>
        <w:numPr>
          <w:ilvl w:val="0"/>
          <w:numId w:val="1"/>
        </w:numPr>
        <w:ind w:end="0"/>
        <w:jc w:val="both"/>
        <w:rPr/>
      </w:pPr>
      <w:r>
        <w:rPr>
          <w:rtl w:val="true"/>
        </w:rPr>
        <w:t>בנימוקי הערעור מטעמה</w:t>
      </w:r>
      <w:r>
        <w:rPr>
          <w:rtl w:val="true"/>
        </w:rPr>
        <w:t xml:space="preserve">, </w:t>
      </w:r>
      <w:r>
        <w:rPr>
          <w:rtl w:val="true"/>
        </w:rPr>
        <w:t>הדגישה המערערת כי היא אינה טוענת עוד</w:t>
      </w:r>
      <w:r>
        <w:rPr>
          <w:rtl w:val="true"/>
        </w:rPr>
        <w:t xml:space="preserve">, </w:t>
      </w:r>
      <w:r>
        <w:rPr>
          <w:rtl w:val="true"/>
        </w:rPr>
        <w:t>כפי שנטען בפני בית המשפט המחוזי</w:t>
      </w:r>
      <w:r>
        <w:rPr>
          <w:rtl w:val="true"/>
        </w:rPr>
        <w:t xml:space="preserve">, </w:t>
      </w:r>
      <w:r>
        <w:rPr>
          <w:rtl w:val="true"/>
        </w:rPr>
        <w:t xml:space="preserve">שהמשיב </w:t>
      </w:r>
      <w:r>
        <w:rPr/>
        <w:t>1</w:t>
      </w:r>
      <w:r>
        <w:rPr>
          <w:rtl w:val="true"/>
        </w:rPr>
        <w:t xml:space="preserve"> </w:t>
      </w:r>
      <w:r>
        <w:rPr>
          <w:rtl w:val="true"/>
        </w:rPr>
        <w:t>השבית את פעילות עובדי הנמל משיקולים זרים</w:t>
      </w:r>
      <w:r>
        <w:rPr>
          <w:rtl w:val="true"/>
        </w:rPr>
        <w:t xml:space="preserve">, </w:t>
      </w:r>
      <w:r>
        <w:rPr>
          <w:rtl w:val="true"/>
        </w:rPr>
        <w:t>כחלק מקנוניה שתכריח את יצואני הגרוטאות להתקשר עם חברת דנה</w:t>
      </w:r>
      <w:r>
        <w:rPr>
          <w:rtl w:val="true"/>
        </w:rPr>
        <w:t xml:space="preserve">, </w:t>
      </w:r>
      <w:r>
        <w:rPr>
          <w:rtl w:val="true"/>
        </w:rPr>
        <w:t>תוך ניצול מצוקתם</w:t>
      </w:r>
      <w:r>
        <w:rPr>
          <w:rtl w:val="true"/>
        </w:rPr>
        <w:t xml:space="preserve">; </w:t>
      </w:r>
      <w:r>
        <w:rPr>
          <w:rtl w:val="true"/>
        </w:rPr>
        <w:t xml:space="preserve">וכי טענותיה מתמקדות רק בעצם נוכחותו של המשיב </w:t>
      </w:r>
      <w:r>
        <w:rPr/>
        <w:t>1</w:t>
      </w:r>
      <w:r>
        <w:rPr>
          <w:rtl w:val="true"/>
        </w:rPr>
        <w:t xml:space="preserve"> </w:t>
      </w:r>
      <w:r>
        <w:rPr>
          <w:rtl w:val="true"/>
        </w:rPr>
        <w:t>בישיבה ובסיור</w:t>
      </w:r>
      <w:r>
        <w:rPr>
          <w:rtl w:val="true"/>
        </w:rPr>
        <w:t>.</w:t>
      </w:r>
    </w:p>
    <w:p>
      <w:pPr>
        <w:pStyle w:val="Ruller41"/>
        <w:ind w:end="0"/>
        <w:jc w:val="both"/>
        <w:rPr/>
      </w:pPr>
      <w:r>
        <w:rPr>
          <w:rtl w:val="true"/>
        </w:rPr>
      </w:r>
    </w:p>
    <w:p>
      <w:pPr>
        <w:pStyle w:val="Ruller42"/>
        <w:numPr>
          <w:ilvl w:val="0"/>
          <w:numId w:val="1"/>
        </w:numPr>
        <w:ind w:end="0"/>
        <w:jc w:val="both"/>
        <w:rPr/>
      </w:pPr>
      <w:r>
        <w:rPr>
          <w:rtl w:val="true"/>
        </w:rPr>
        <w:t>לטענת המערערת בערעור שלפנינו</w:t>
      </w:r>
      <w:r>
        <w:rPr>
          <w:rtl w:val="true"/>
        </w:rPr>
        <w:t xml:space="preserve">, </w:t>
      </w:r>
      <w:r>
        <w:rPr>
          <w:rtl w:val="true"/>
        </w:rPr>
        <w:t xml:space="preserve">בשל </w:t>
      </w:r>
      <w:r>
        <w:rPr>
          <w:rtl w:val="true"/>
        </w:rPr>
        <w:t>"</w:t>
      </w:r>
      <w:r>
        <w:rPr>
          <w:rtl w:val="true"/>
        </w:rPr>
        <w:t>הזיקות ההדוקות</w:t>
      </w:r>
      <w:r>
        <w:rPr>
          <w:rtl w:val="true"/>
        </w:rPr>
        <w:t xml:space="preserve">" </w:t>
      </w:r>
      <w:r>
        <w:rPr>
          <w:rtl w:val="true"/>
        </w:rPr>
        <w:t>להן היא טוענת</w:t>
      </w:r>
      <w:r>
        <w:rPr>
          <w:rtl w:val="true"/>
        </w:rPr>
        <w:t xml:space="preserve">, </w:t>
      </w:r>
      <w:r>
        <w:rPr>
          <w:rtl w:val="true"/>
        </w:rPr>
        <w:t xml:space="preserve">בין המשיב </w:t>
      </w:r>
      <w:r>
        <w:rPr/>
        <w:t>1</w:t>
      </w:r>
      <w:r>
        <w:rPr>
          <w:rtl w:val="true"/>
        </w:rPr>
        <w:t xml:space="preserve"> </w:t>
      </w:r>
      <w:r>
        <w:rPr>
          <w:rtl w:val="true"/>
        </w:rPr>
        <w:t>לחברת דנה</w:t>
      </w:r>
      <w:r>
        <w:rPr>
          <w:rtl w:val="true"/>
        </w:rPr>
        <w:t xml:space="preserve">, </w:t>
      </w:r>
      <w:r>
        <w:rPr>
          <w:rtl w:val="true"/>
        </w:rPr>
        <w:t xml:space="preserve">השתתפותו של המשיב </w:t>
      </w:r>
      <w:r>
        <w:rPr/>
        <w:t>1</w:t>
      </w:r>
      <w:r>
        <w:rPr>
          <w:rtl w:val="true"/>
        </w:rPr>
        <w:t xml:space="preserve"> </w:t>
      </w:r>
      <w:r>
        <w:rPr>
          <w:rtl w:val="true"/>
        </w:rPr>
        <w:t>בישיבה ובסיור מהווה פעולה בניגוד עניינים מובהק</w:t>
      </w:r>
      <w:r>
        <w:rPr>
          <w:rtl w:val="true"/>
        </w:rPr>
        <w:t xml:space="preserve">. </w:t>
      </w:r>
      <w:r>
        <w:rPr>
          <w:rtl w:val="true"/>
        </w:rPr>
        <w:t>לשיטתה</w:t>
      </w:r>
      <w:r>
        <w:rPr>
          <w:rtl w:val="true"/>
        </w:rPr>
        <w:t>, "</w:t>
      </w:r>
      <w:r>
        <w:rPr>
          <w:rtl w:val="true"/>
        </w:rPr>
        <w:t>מרגע שהתברר במהלך משבר הגרוטאות כי פתרון אפשרי לחזרה לעבודה</w:t>
      </w:r>
      <w:r>
        <w:rPr>
          <w:rtl w:val="true"/>
        </w:rPr>
        <w:t xml:space="preserve">, </w:t>
      </w:r>
      <w:r>
        <w:rPr>
          <w:rtl w:val="true"/>
        </w:rPr>
        <w:t>אולי אף הפתרון היחיד</w:t>
      </w:r>
      <w:r>
        <w:rPr>
          <w:rtl w:val="true"/>
        </w:rPr>
        <w:t xml:space="preserve">, </w:t>
      </w:r>
      <w:r>
        <w:rPr>
          <w:rtl w:val="true"/>
        </w:rPr>
        <w:t xml:space="preserve">הוא באמצעות התקשרות עסקית בין יצואני הגרוטאות לבין חברת דנה </w:t>
      </w:r>
      <w:r>
        <w:rPr>
          <w:rtl w:val="true"/>
        </w:rPr>
        <w:t>–</w:t>
      </w:r>
      <w:r>
        <w:rPr>
          <w:rtl w:val="true"/>
        </w:rPr>
        <w:t xml:space="preserve"> היה על המשיב </w:t>
      </w:r>
      <w:r>
        <w:rPr/>
        <w:t>1</w:t>
      </w:r>
      <w:r>
        <w:rPr>
          <w:rtl w:val="true"/>
        </w:rPr>
        <w:t xml:space="preserve"> </w:t>
      </w:r>
      <w:r>
        <w:rPr>
          <w:rtl w:val="true"/>
        </w:rPr>
        <w:t>בו ברגע למשוך ידיו מעיסוק במשבר</w:t>
      </w:r>
      <w:r>
        <w:rPr>
          <w:rtl w:val="true"/>
        </w:rPr>
        <w:t xml:space="preserve">". </w:t>
      </w:r>
      <w:r>
        <w:rPr>
          <w:rtl w:val="true"/>
        </w:rPr>
        <w:t>לעמדתה</w:t>
      </w:r>
      <w:r>
        <w:rPr>
          <w:rtl w:val="true"/>
        </w:rPr>
        <w:t xml:space="preserve">, </w:t>
      </w:r>
      <w:r>
        <w:rPr>
          <w:rtl w:val="true"/>
        </w:rPr>
        <w:t>מוטל היה עליו לשלוח גורם אחר מטעמו לפגישה ולסיור</w:t>
      </w:r>
      <w:r>
        <w:rPr>
          <w:rtl w:val="true"/>
        </w:rPr>
        <w:t xml:space="preserve">, </w:t>
      </w:r>
      <w:r>
        <w:rPr>
          <w:rtl w:val="true"/>
        </w:rPr>
        <w:t>ולא להציב עצמו במצב של ניגוד עניינים</w:t>
      </w:r>
      <w:r>
        <w:rPr>
          <w:rtl w:val="true"/>
        </w:rPr>
        <w:t>.</w:t>
      </w:r>
    </w:p>
    <w:p>
      <w:pPr>
        <w:pStyle w:val="Ruller41"/>
        <w:ind w:end="0"/>
        <w:jc w:val="both"/>
        <w:rPr/>
      </w:pPr>
      <w:r>
        <w:rPr>
          <w:rtl w:val="true"/>
        </w:rPr>
      </w:r>
    </w:p>
    <w:p>
      <w:pPr>
        <w:pStyle w:val="Ruller42"/>
        <w:numPr>
          <w:ilvl w:val="0"/>
          <w:numId w:val="1"/>
        </w:numPr>
        <w:ind w:end="0"/>
        <w:jc w:val="both"/>
        <w:rPr/>
      </w:pPr>
      <w:r>
        <w:rPr>
          <w:rtl w:val="true"/>
        </w:rPr>
        <w:t>בית המשפט המחוזי לא קיבל את טענה זו של המערערת</w:t>
      </w:r>
      <w:r>
        <w:rPr>
          <w:rtl w:val="true"/>
        </w:rPr>
        <w:t xml:space="preserve">, </w:t>
      </w:r>
      <w:r>
        <w:rPr>
          <w:rtl w:val="true"/>
        </w:rPr>
        <w:t>וקבע כי</w:t>
      </w:r>
      <w:r>
        <w:rPr>
          <w:rtl w:val="true"/>
        </w:rPr>
        <w:t>:</w:t>
      </w:r>
    </w:p>
    <w:p>
      <w:pPr>
        <w:pStyle w:val="Ruller41"/>
        <w:ind w:end="0"/>
        <w:jc w:val="both"/>
        <w:rPr/>
      </w:pPr>
      <w:r>
        <w:rPr>
          <w:rtl w:val="true"/>
        </w:rPr>
      </w:r>
    </w:p>
    <w:p>
      <w:pPr>
        <w:pStyle w:val="Ruller5"/>
        <w:ind w:end="1282"/>
        <w:jc w:val="both"/>
        <w:rPr/>
      </w:pPr>
      <w:r>
        <w:rPr>
          <w:rtl w:val="true"/>
        </w:rPr>
        <w:t>"</w:t>
      </w:r>
      <w:r>
        <w:rPr>
          <w:rtl w:val="true"/>
        </w:rPr>
        <w:t>העובדה</w:t>
      </w:r>
      <w:r>
        <w:rPr>
          <w:rFonts w:eastAsia="Arial TUR;Arial" w:cs="Arial TUR;Arial"/>
          <w:rtl w:val="true"/>
        </w:rPr>
        <w:t xml:space="preserve"> </w:t>
      </w:r>
      <w:r>
        <w:rPr>
          <w:rtl w:val="true"/>
        </w:rPr>
        <w:t>שנכח</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ת</w:t>
      </w:r>
      <w:r>
        <w:rPr>
          <w:rtl w:val="true"/>
        </w:rPr>
        <w:t>/</w:t>
      </w:r>
      <w:r>
        <w:rPr/>
        <w:t>255</w:t>
      </w:r>
      <w:r>
        <w:rPr>
          <w:rtl w:val="true"/>
        </w:rPr>
        <w:t xml:space="preserve"> </w:t>
      </w:r>
      <w:r>
        <w:rPr>
          <w:rtl w:val="true"/>
        </w:rPr>
        <w:t>גם</w:t>
      </w:r>
      <w:r>
        <w:rPr>
          <w:rFonts w:eastAsia="Arial TUR;Arial" w:cs="Arial TUR;Arial"/>
          <w:rtl w:val="true"/>
        </w:rPr>
        <w:t xml:space="preserve"> </w:t>
      </w:r>
      <w:r>
        <w:rPr>
          <w:rtl w:val="true"/>
        </w:rPr>
        <w:t>נציג</w:t>
      </w:r>
      <w:r>
        <w:rPr>
          <w:rFonts w:eastAsia="Arial TUR;Arial" w:cs="Arial TUR;Arial"/>
          <w:rtl w:val="true"/>
        </w:rPr>
        <w:t xml:space="preserve"> </w:t>
      </w:r>
      <w:r>
        <w:rPr>
          <w:rtl w:val="true"/>
        </w:rPr>
        <w:t>מחברת</w:t>
      </w:r>
      <w:r>
        <w:rPr>
          <w:rFonts w:eastAsia="Arial TUR;Arial" w:cs="Arial TUR;Arial"/>
          <w:rtl w:val="true"/>
        </w:rPr>
        <w:t xml:space="preserve"> </w:t>
      </w:r>
      <w:r>
        <w:rPr>
          <w:rtl w:val="true"/>
        </w:rPr>
        <w:t>דנה</w:t>
      </w:r>
      <w:r>
        <w:rPr>
          <w:rtl w:val="true"/>
        </w:rPr>
        <w:t xml:space="preserve">, </w:t>
      </w:r>
      <w:r>
        <w:rPr>
          <w:rtl w:val="true"/>
        </w:rPr>
        <w:t>אשר</w:t>
      </w:r>
      <w:r>
        <w:rPr>
          <w:rFonts w:eastAsia="Arial TUR;Arial" w:cs="Arial TUR;Arial"/>
          <w:rtl w:val="true"/>
        </w:rPr>
        <w:t xml:space="preserve"> </w:t>
      </w:r>
      <w:r>
        <w:rPr>
          <w:rtl w:val="true"/>
        </w:rPr>
        <w:t>התלווה</w:t>
      </w:r>
      <w:r>
        <w:rPr>
          <w:rFonts w:eastAsia="Arial TUR;Arial" w:cs="Arial TUR;Arial"/>
          <w:rtl w:val="true"/>
        </w:rPr>
        <w:t xml:space="preserve"> </w:t>
      </w:r>
      <w:r>
        <w:rPr>
          <w:rtl w:val="true"/>
        </w:rPr>
        <w:t>לנציג</w:t>
      </w:r>
      <w:r>
        <w:rPr>
          <w:rFonts w:eastAsia="Arial TUR;Arial" w:cs="Arial TUR;Arial"/>
          <w:rtl w:val="true"/>
        </w:rPr>
        <w:t xml:space="preserve"> </w:t>
      </w:r>
      <w:r>
        <w:rPr>
          <w:rtl w:val="true"/>
        </w:rPr>
        <w:t>היצואנים</w:t>
      </w:r>
      <w:r>
        <w:rPr>
          <w:rtl w:val="true"/>
        </w:rPr>
        <w:t xml:space="preserve">, </w:t>
      </w:r>
      <w:r>
        <w:rPr>
          <w:rtl w:val="true"/>
        </w:rPr>
        <w:t>אינה</w:t>
      </w:r>
      <w:r>
        <w:rPr>
          <w:rFonts w:eastAsia="Arial TUR;Arial" w:cs="Arial TUR;Arial"/>
          <w:rtl w:val="true"/>
        </w:rPr>
        <w:t xml:space="preserve"> </w:t>
      </w:r>
      <w:r>
        <w:rPr>
          <w:rtl w:val="true"/>
        </w:rPr>
        <w:t>מעמידה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w:t>
      </w:r>
      <w:r>
        <w:rPr>
          <w:rtl w:val="true"/>
        </w:rPr>
        <w:t>המשיב</w:t>
      </w:r>
      <w:r>
        <w:rPr>
          <w:rFonts w:eastAsia="Arial TUR;Arial" w:cs="Arial TUR;Arial"/>
          <w:rtl w:val="true"/>
        </w:rPr>
        <w:t xml:space="preserve"> </w:t>
      </w:r>
      <w:r>
        <w:rPr/>
        <w:t>1</w:t>
      </w:r>
      <w:r>
        <w:rPr>
          <w:rtl w:val="true"/>
        </w:rPr>
        <w:t xml:space="preserve"> </w:t>
      </w:r>
      <w:r>
        <w:rPr>
          <w:rtl w:val="true"/>
        </w:rPr>
        <w:t>–</w:t>
      </w:r>
      <w:r>
        <w:rP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כלשהו</w:t>
      </w:r>
      <w:r>
        <w:rPr>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לא</w:t>
      </w:r>
      <w:r>
        <w:rPr>
          <w:rFonts w:eastAsia="Arial TUR;Arial" w:cs="Arial TUR;Arial"/>
          <w:rtl w:val="true"/>
        </w:rPr>
        <w:t xml:space="preserve"> </w:t>
      </w:r>
      <w:r>
        <w:rPr>
          <w:rtl w:val="true"/>
        </w:rPr>
        <w:t>השפיע</w:t>
      </w:r>
      <w:r>
        <w:rPr>
          <w:rtl w:val="true"/>
        </w:rPr>
        <w:t xml:space="preserve">, </w:t>
      </w:r>
      <w:r>
        <w:rPr>
          <w:rtl w:val="true"/>
        </w:rPr>
        <w:t>לא</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ישיר</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עקיף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התקשרות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יבואני</w:t>
      </w:r>
      <w:r>
        <w:rPr>
          <w:rFonts w:eastAsia="Arial TUR;Arial" w:cs="Arial TUR;Arial"/>
          <w:rtl w:val="true"/>
        </w:rPr>
        <w:t xml:space="preserve"> </w:t>
      </w:r>
      <w:r>
        <w:rPr>
          <w:rtl w:val="true"/>
        </w:rPr>
        <w:t>חומרים</w:t>
      </w:r>
      <w:r>
        <w:rPr>
          <w:rFonts w:eastAsia="Arial TUR;Arial" w:cs="Arial TUR;Arial"/>
          <w:rtl w:val="true"/>
        </w:rPr>
        <w:t xml:space="preserve"> </w:t>
      </w:r>
      <w:r>
        <w:rPr>
          <w:rtl w:val="true"/>
        </w:rPr>
        <w:t>אחרים</w:t>
      </w:r>
      <w:r>
        <w:rPr>
          <w:rtl w:val="true"/>
        </w:rPr>
        <w:t xml:space="preserve">, </w:t>
      </w:r>
      <w:r>
        <w:rPr>
          <w:rtl w:val="true"/>
        </w:rPr>
        <w:t>דוגמת</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נשר</w:t>
      </w:r>
      <w:r>
        <w:rPr>
          <w:rFonts w:eastAsia="Arial TUR;Arial" w:cs="Arial TUR;Arial"/>
          <w:rtl w:val="true"/>
        </w:rPr>
        <w:t xml:space="preserve"> </w:t>
      </w:r>
      <w:r>
        <w:rPr>
          <w:rtl w:val="true"/>
        </w:rPr>
        <w:t>בהמשך</w:t>
      </w:r>
      <w:r>
        <w:rPr>
          <w:rtl w:val="true"/>
        </w:rPr>
        <w:t xml:space="preserve">. </w:t>
      </w:r>
      <w:r>
        <w:rPr>
          <w:rtl w:val="true"/>
        </w:rPr>
        <w:t>הפעילות</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היתה</w:t>
      </w:r>
      <w:r>
        <w:rPr>
          <w:rFonts w:eastAsia="Arial TUR;Arial" w:cs="Arial TUR;Arial"/>
          <w:rtl w:val="true"/>
        </w:rPr>
        <w:t xml:space="preserve"> </w:t>
      </w:r>
      <w:r>
        <w:rPr>
          <w:rtl w:val="true"/>
        </w:rPr>
        <w:t>השבתה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החזרה</w:t>
      </w:r>
      <w:r>
        <w:rPr>
          <w:rFonts w:eastAsia="Arial TUR;Arial" w:cs="Arial TUR;Arial"/>
          <w:rtl w:val="true"/>
        </w:rPr>
        <w:t xml:space="preserve"> </w:t>
      </w:r>
      <w:r>
        <w:rPr>
          <w:rtl w:val="true"/>
        </w:rPr>
        <w:t>לעבודה</w:t>
      </w:r>
      <w:r>
        <w:rPr>
          <w:rtl w:val="true"/>
        </w:rPr>
        <w:t>" (</w:t>
      </w:r>
      <w:r>
        <w:rPr>
          <w:rtl w:val="true"/>
        </w:rPr>
        <w:t>עמ</w:t>
      </w:r>
      <w:r>
        <w:rPr>
          <w:rtl w:val="true"/>
        </w:rPr>
        <w:t xml:space="preserve">' </w:t>
      </w:r>
      <w:r>
        <w:rPr/>
        <w:t>119</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הדגיש</w:t>
      </w:r>
      <w:r>
        <w:rPr>
          <w:rtl w:val="true"/>
        </w:rPr>
        <w:t>,</w:t>
      </w:r>
      <w:r>
        <w:rPr>
          <w:rtl w:val="true"/>
        </w:rPr>
        <w:t xml:space="preserve"> </w:t>
      </w:r>
      <w:r>
        <w:rPr>
          <w:rtl w:val="true"/>
        </w:rPr>
        <w:t>כי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אינו</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שערך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הפגישה</w:t>
      </w:r>
      <w:r>
        <w:rPr>
          <w:rtl w:val="true"/>
        </w:rPr>
        <w:t xml:space="preserve">; </w:t>
      </w:r>
      <w:r>
        <w:rPr>
          <w:rtl w:val="true"/>
        </w:rPr>
        <w:t>היא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התקיימה</w:t>
      </w:r>
      <w:r>
        <w:rPr>
          <w:rFonts w:eastAsia="Arial TUR;Arial" w:cs="Arial TUR;Arial"/>
          <w:rtl w:val="true"/>
        </w:rPr>
        <w:t xml:space="preserve"> </w:t>
      </w:r>
      <w:r>
        <w:rPr>
          <w:rtl w:val="true"/>
        </w:rPr>
        <w:t>במשרדו</w:t>
      </w:r>
      <w:r>
        <w:rPr>
          <w:rtl w:val="true"/>
        </w:rPr>
        <w:t xml:space="preserve">; </w:t>
      </w:r>
      <w:r>
        <w:rPr>
          <w:rtl w:val="true"/>
        </w:rPr>
        <w:t>והוא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הכתיב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מהלכה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תוכנה</w:t>
      </w:r>
      <w:r>
        <w:rPr>
          <w:rtl w:val="true"/>
        </w:rPr>
        <w:t xml:space="preserve">. </w:t>
      </w:r>
      <w:r>
        <w:rPr>
          <w:rtl w:val="true"/>
        </w:rPr>
        <w:t>קביעתו</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התבססה</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על</w:t>
      </w:r>
      <w:r>
        <w:rPr>
          <w:rFonts w:eastAsia="Arial TUR;Arial" w:cs="Arial TUR;Arial"/>
          <w:rtl w:val="true"/>
        </w:rPr>
        <w:t xml:space="preserve"> </w:t>
      </w:r>
      <w:r>
        <w:rPr>
          <w:rtl w:val="true"/>
        </w:rPr>
        <w:t>הודעתו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משעל</w:t>
      </w:r>
      <w:r>
        <w:rPr>
          <w:rFonts w:eastAsia="Arial TUR;Arial" w:cs="Arial TUR;Arial"/>
          <w:rtl w:val="true"/>
        </w:rPr>
        <w:t xml:space="preserve"> </w:t>
      </w:r>
      <w:r>
        <w:rPr>
          <w:rtl w:val="true"/>
        </w:rPr>
        <w:t>(</w:t>
      </w:r>
      <w:r>
        <w:rPr>
          <w:rtl w:val="true"/>
        </w:rPr>
        <w:t>ת</w:t>
      </w:r>
      <w:r>
        <w:rPr>
          <w:rtl w:val="true"/>
        </w:rPr>
        <w:t>/</w:t>
      </w:r>
      <w:r>
        <w:rPr/>
        <w:t>343</w:t>
      </w:r>
      <w:r>
        <w:rPr>
          <w:rtl w:val="true"/>
        </w:rPr>
        <w:t xml:space="preserve">), </w:t>
      </w:r>
      <w:r>
        <w:rPr>
          <w:rtl w:val="true"/>
        </w:rPr>
        <w:t>שנכח</w:t>
      </w:r>
      <w:r>
        <w:rPr>
          <w:rFonts w:eastAsia="Arial TUR;Arial" w:cs="Arial TUR;Arial"/>
          <w:rtl w:val="true"/>
        </w:rPr>
        <w:t xml:space="preserve"> </w:t>
      </w:r>
      <w:r>
        <w:rPr>
          <w:rtl w:val="true"/>
        </w:rPr>
        <w:t>ב</w:t>
      </w:r>
      <w:r>
        <w:rPr>
          <w:rtl w:val="true"/>
        </w:rPr>
        <w:t>ישיבה</w:t>
      </w:r>
      <w:r>
        <w:rPr>
          <w:rFonts w:eastAsia="Arial TUR;Arial" w:cs="Arial TUR;Arial"/>
          <w:rtl w:val="true"/>
        </w:rPr>
        <w:t xml:space="preserve"> </w:t>
      </w:r>
      <w:r>
        <w:rPr>
          <w:rtl w:val="true"/>
        </w:rPr>
        <w:t>וערך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סיכום</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בה</w:t>
      </w:r>
      <w:r>
        <w:rPr>
          <w:rtl w:val="true"/>
        </w:rPr>
        <w:t xml:space="preserve">, </w:t>
      </w:r>
      <w:r>
        <w:rPr>
          <w:rtl w:val="true"/>
        </w:rPr>
        <w:t>ועל</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דדה</w:t>
      </w:r>
      <w:r>
        <w:rPr>
          <w:rFonts w:eastAsia="Arial TUR;Arial" w:cs="Arial TUR;Arial"/>
          <w:rtl w:val="true"/>
        </w:rPr>
        <w:t xml:space="preserve"> </w:t>
      </w:r>
      <w:r>
        <w:rPr>
          <w:rtl w:val="true"/>
        </w:rPr>
        <w:t>בנודיס</w:t>
      </w:r>
      <w:r>
        <w:rPr>
          <w:rtl w:val="true"/>
        </w:rPr>
        <w:t xml:space="preserve">, </w:t>
      </w:r>
      <w:r>
        <w:rPr>
          <w:rtl w:val="true"/>
        </w:rPr>
        <w:t>שזימן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וניהל</w:t>
      </w:r>
      <w:r>
        <w:rPr>
          <w:rFonts w:eastAsia="Arial TUR;Arial" w:cs="Arial TUR;Arial"/>
          <w:rtl w:val="true"/>
        </w:rPr>
        <w:t xml:space="preserve"> </w:t>
      </w:r>
      <w:r>
        <w:rPr>
          <w:rtl w:val="true"/>
        </w:rPr>
        <w:t>אותה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לא</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בנוכחותו</w:t>
      </w:r>
      <w:r>
        <w:rPr>
          <w:rFonts w:eastAsia="Arial TUR;Arial" w:cs="Arial TUR;Arial"/>
          <w:rtl w:val="true"/>
        </w:rPr>
        <w:t xml:space="preserve"> </w:t>
      </w:r>
      <w:r>
        <w:rPr>
          <w:rtl w:val="true"/>
        </w:rPr>
        <w:t>בישיבה</w:t>
      </w:r>
      <w:r>
        <w:rPr>
          <w:rtl w:val="true"/>
        </w:rPr>
        <w:t xml:space="preserve">, </w:t>
      </w:r>
      <w:r>
        <w:rPr>
          <w:rtl w:val="true"/>
        </w:rPr>
        <w:t>שכן</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שנערכה</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סוכם</w:t>
      </w:r>
      <w:r>
        <w:rPr>
          <w:rFonts w:eastAsia="Arial TUR;Arial" w:cs="Arial TUR;Arial"/>
          <w:rtl w:val="true"/>
        </w:rPr>
        <w:t xml:space="preserve"> </w:t>
      </w:r>
      <w:r>
        <w:rPr>
          <w:rtl w:val="true"/>
        </w:rPr>
        <w:t>מהי</w:t>
      </w:r>
      <w:r>
        <w:rPr>
          <w:rFonts w:eastAsia="Arial TUR;Arial" w:cs="Arial TUR;Arial"/>
          <w:rtl w:val="true"/>
        </w:rPr>
        <w:t xml:space="preserve"> </w:t>
      </w:r>
      <w:r>
        <w:rPr>
          <w:rtl w:val="true"/>
        </w:rPr>
        <w:t>זהות</w:t>
      </w:r>
      <w:r>
        <w:rPr>
          <w:rFonts w:eastAsia="Arial TUR;Arial" w:cs="Arial TUR;Arial"/>
          <w:rtl w:val="true"/>
        </w:rPr>
        <w:t xml:space="preserve"> </w:t>
      </w:r>
      <w:r>
        <w:rPr>
          <w:rtl w:val="true"/>
        </w:rPr>
        <w:t>הגורם</w:t>
      </w:r>
      <w:r>
        <w:rPr>
          <w:rFonts w:eastAsia="Arial TUR;Arial" w:cs="Arial TUR;Arial"/>
          <w:rtl w:val="true"/>
        </w:rPr>
        <w:t xml:space="preserve"> </w:t>
      </w:r>
      <w:r>
        <w:rPr>
          <w:rtl w:val="true"/>
        </w:rPr>
        <w:t>שיתקשר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ויספק</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שירותי</w:t>
      </w:r>
      <w:r>
        <w:rPr>
          <w:rFonts w:eastAsia="Arial TUR;Arial" w:cs="Arial TUR;Arial"/>
          <w:rtl w:val="true"/>
        </w:rPr>
        <w:t xml:space="preserve"> </w:t>
      </w:r>
      <w:r>
        <w:rPr>
          <w:rtl w:val="true"/>
        </w:rPr>
        <w:t>פיקוח</w:t>
      </w:r>
      <w:r>
        <w:rPr>
          <w:rtl w:val="true"/>
        </w:rPr>
        <w:t xml:space="preserve">. </w:t>
      </w:r>
      <w:r>
        <w:rPr>
          <w:rtl w:val="true"/>
        </w:rPr>
        <w:t>אליבא</w:t>
      </w:r>
      <w:r>
        <w:rPr>
          <w:rFonts w:eastAsia="Arial TUR;Arial" w:cs="Arial TUR;Arial"/>
          <w:rtl w:val="true"/>
        </w:rPr>
        <w:t xml:space="preserve"> </w:t>
      </w:r>
      <w:r>
        <w:rPr>
          <w:rtl w:val="true"/>
        </w:rPr>
        <w:t>דבית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w:t>
      </w:r>
      <w:r>
        <w:rPr>
          <w:rtl w:val="true"/>
        </w:rPr>
        <w:t xml:space="preserve"> </w:t>
      </w:r>
      <w:r>
        <w:rPr>
          <w:rtl w:val="true"/>
        </w:rPr>
        <w:t>השאלה</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ש</w:t>
      </w:r>
      <w:r>
        <w:rPr>
          <w:rtl w:val="true"/>
        </w:rPr>
        <w:t>עמדה</w:t>
      </w:r>
      <w:r>
        <w:rPr>
          <w:rFonts w:eastAsia="Arial TUR;Arial" w:cs="Arial TUR;Arial"/>
          <w:rtl w:val="true"/>
        </w:rPr>
        <w:t xml:space="preserve"> </w:t>
      </w:r>
      <w:r>
        <w:rPr>
          <w:rtl w:val="true"/>
        </w:rPr>
        <w:t>לנגד</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אותה</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היא</w:t>
      </w:r>
      <w:r>
        <w:rPr>
          <w:rtl w:val="true"/>
        </w:rPr>
        <w:t>:</w:t>
      </w:r>
    </w:p>
    <w:p>
      <w:pPr>
        <w:pStyle w:val="Ruller41"/>
        <w:ind w:end="0"/>
        <w:jc w:val="both"/>
        <w:rPr>
          <w:rFonts w:eastAsia="Arial TUR;Arial" w:cs="Arial TUR;Arial"/>
        </w:rPr>
      </w:pPr>
      <w:r>
        <w:rPr>
          <w:rFonts w:eastAsia="Arial TUR;Arial" w:cs="Arial TUR;Arial"/>
          <w:rtl w:val="true"/>
        </w:rPr>
        <w:t xml:space="preserve"> </w:t>
      </w:r>
    </w:p>
    <w:p>
      <w:pPr>
        <w:pStyle w:val="Ruller5"/>
        <w:ind w:end="1282"/>
        <w:jc w:val="both"/>
        <w:rPr/>
      </w:pPr>
      <w:r>
        <w:rPr>
          <w:rtl w:val="true"/>
        </w:rPr>
        <w:t>"</w:t>
      </w:r>
      <w:r>
        <w:rPr>
          <w:rtl w:val="true"/>
        </w:rPr>
        <w:t xml:space="preserve">... </w:t>
      </w:r>
      <w:r>
        <w:rPr>
          <w:rtl w:val="true"/>
        </w:rPr>
        <w:t>האם</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פתרון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העובדים</w:t>
      </w:r>
      <w:r>
        <w:rPr>
          <w:rtl w:val="true"/>
        </w:rPr>
        <w:t xml:space="preserve">. </w:t>
      </w:r>
      <w:r>
        <w:rPr>
          <w:rtl w:val="true"/>
        </w:rPr>
        <w:t>הסיכום</w:t>
      </w:r>
      <w:r>
        <w:rPr>
          <w:rFonts w:eastAsia="Arial TUR;Arial" w:cs="Arial TUR;Arial"/>
          <w:rtl w:val="true"/>
        </w:rPr>
        <w:t xml:space="preserve"> </w:t>
      </w:r>
      <w:r>
        <w:rPr>
          <w:rtl w:val="true"/>
        </w:rPr>
        <w:t>ת</w:t>
      </w:r>
      <w:r>
        <w:rPr>
          <w:rtl w:val="true"/>
        </w:rPr>
        <w:t>/</w:t>
      </w:r>
      <w:r>
        <w:rPr/>
        <w:t>255</w:t>
      </w:r>
      <w:r>
        <w:rPr>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מחייב</w:t>
      </w:r>
      <w:r>
        <w:rPr>
          <w:rFonts w:eastAsia="Arial TUR;Arial" w:cs="Arial TUR;Arial"/>
          <w:rtl w:val="true"/>
        </w:rPr>
        <w:t xml:space="preserve"> </w:t>
      </w:r>
      <w:r>
        <w:rPr>
          <w:rtl w:val="true"/>
        </w:rPr>
        <w:t>התקשרות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נזכרת</w:t>
      </w:r>
      <w:r>
        <w:rPr>
          <w:rFonts w:eastAsia="Arial TUR;Arial" w:cs="Arial TUR;Arial"/>
          <w:rtl w:val="true"/>
        </w:rPr>
        <w:t xml:space="preserve"> </w:t>
      </w:r>
      <w:r>
        <w:rPr>
          <w:rtl w:val="true"/>
        </w:rPr>
        <w:t>בו</w:t>
      </w:r>
      <w:r>
        <w:rPr>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לו</w:t>
      </w:r>
      <w:r>
        <w:rPr>
          <w:rtl w:val="true"/>
        </w:rPr>
        <w:t xml:space="preserve">, </w:t>
      </w:r>
      <w:r>
        <w:rPr>
          <w:rtl w:val="true"/>
        </w:rPr>
        <w:t>ואין</w:t>
      </w:r>
      <w:r>
        <w:rPr>
          <w:rFonts w:eastAsia="Arial TUR;Arial" w:cs="Arial TUR;Arial"/>
          <w:rtl w:val="true"/>
        </w:rPr>
        <w:t xml:space="preserve"> </w:t>
      </w:r>
      <w:r>
        <w:rPr>
          <w:rtl w:val="true"/>
        </w:rPr>
        <w:t>משמעותו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שתבצע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הפיקוח</w:t>
      </w:r>
      <w:r>
        <w:rPr>
          <w:rFonts w:eastAsia="Arial TUR;Arial" w:cs="Arial TUR;Arial"/>
          <w:rtl w:val="true"/>
        </w:rPr>
        <w:t xml:space="preserve"> </w:t>
      </w:r>
      <w:r>
        <w:rPr>
          <w:rtl w:val="true"/>
        </w:rPr>
        <w:t>החיצוני</w:t>
      </w:r>
      <w:r>
        <w:rPr>
          <w:rFonts w:eastAsia="Arial TUR;Arial" w:cs="Arial TUR;Arial"/>
          <w:rtl w:val="true"/>
        </w:rPr>
        <w:t xml:space="preserve"> </w:t>
      </w:r>
      <w:r>
        <w:rPr>
          <w:rtl w:val="true"/>
        </w:rPr>
        <w:t xml:space="preserve">... </w:t>
      </w:r>
      <w:r>
        <w:rPr>
          <w:rtl w:val="true"/>
        </w:rPr>
        <w:t>עצם</w:t>
      </w:r>
      <w:r>
        <w:rPr>
          <w:rFonts w:eastAsia="Arial TUR;Arial" w:cs="Arial TUR;Arial"/>
          <w:rtl w:val="true"/>
        </w:rPr>
        <w:t xml:space="preserve"> </w:t>
      </w:r>
      <w:r>
        <w:rPr>
          <w:rtl w:val="true"/>
        </w:rPr>
        <w:t>העובדה</w:t>
      </w:r>
      <w:r>
        <w:rPr>
          <w:rtl w:val="true"/>
        </w:rPr>
        <w:t xml:space="preserve">, </w:t>
      </w:r>
      <w:r>
        <w:rPr>
          <w:rtl w:val="true"/>
        </w:rPr>
        <w:t>שאדם</w:t>
      </w:r>
      <w:r>
        <w:rPr>
          <w:rFonts w:eastAsia="Arial TUR;Arial" w:cs="Arial TUR;Arial"/>
          <w:rtl w:val="true"/>
        </w:rPr>
        <w:t xml:space="preserve"> </w:t>
      </w:r>
      <w:r>
        <w:rPr>
          <w:rtl w:val="true"/>
        </w:rPr>
        <w:t>מחברת</w:t>
      </w:r>
      <w:r>
        <w:rPr>
          <w:rFonts w:eastAsia="Arial TUR;Arial" w:cs="Arial TUR;Arial"/>
          <w:rtl w:val="true"/>
        </w:rPr>
        <w:t xml:space="preserve"> </w:t>
      </w:r>
      <w:r>
        <w:rPr>
          <w:rtl w:val="true"/>
        </w:rPr>
        <w:t>דנה</w:t>
      </w:r>
      <w:r>
        <w:rPr>
          <w:rtl w:val="true"/>
        </w:rPr>
        <w:t xml:space="preserve">, </w:t>
      </w:r>
      <w:r>
        <w:rPr>
          <w:rtl w:val="true"/>
        </w:rPr>
        <w:t>נותן</w:t>
      </w:r>
      <w:r>
        <w:rPr>
          <w:rFonts w:eastAsia="Arial TUR;Arial" w:cs="Arial TUR;Arial"/>
          <w:rtl w:val="true"/>
        </w:rPr>
        <w:t xml:space="preserve"> </w:t>
      </w:r>
      <w:r>
        <w:rPr>
          <w:rtl w:val="true"/>
        </w:rPr>
        <w:t>ייעוץ</w:t>
      </w:r>
      <w:r>
        <w:rPr>
          <w:rFonts w:eastAsia="Arial TUR;Arial" w:cs="Arial TUR;Arial"/>
          <w:rtl w:val="true"/>
        </w:rPr>
        <w:t xml:space="preserve"> </w:t>
      </w:r>
      <w:r>
        <w:rPr>
          <w:rtl w:val="true"/>
        </w:rPr>
        <w:t>לנציג</w:t>
      </w:r>
      <w:r>
        <w:rPr>
          <w:rFonts w:eastAsia="Arial TUR;Arial" w:cs="Arial TUR;Arial"/>
          <w:rtl w:val="true"/>
        </w:rPr>
        <w:t xml:space="preserve"> </w:t>
      </w:r>
      <w:r>
        <w:rPr>
          <w:rtl w:val="true"/>
        </w:rPr>
        <w:t>היצואנים</w:t>
      </w:r>
      <w:r>
        <w:rPr>
          <w:rFonts w:eastAsia="Arial TUR;Arial" w:cs="Arial TUR;Arial"/>
          <w:rtl w:val="true"/>
        </w:rPr>
        <w:t xml:space="preserve"> </w:t>
      </w:r>
      <w:r>
        <w:rPr>
          <w:rtl w:val="true"/>
        </w:rPr>
        <w:t>מר</w:t>
      </w:r>
      <w:r>
        <w:rPr>
          <w:rFonts w:eastAsia="Arial TUR;Arial" w:cs="Arial TUR;Arial"/>
          <w:rtl w:val="true"/>
        </w:rPr>
        <w:t xml:space="preserve"> </w:t>
      </w:r>
      <w:r>
        <w:rPr>
          <w:rtl w:val="true"/>
        </w:rPr>
        <w:t>שאול</w:t>
      </w:r>
      <w:r>
        <w:rPr>
          <w:rFonts w:eastAsia="Arial TUR;Arial" w:cs="Arial TUR;Arial"/>
          <w:rtl w:val="true"/>
        </w:rPr>
        <w:t xml:space="preserve"> </w:t>
      </w:r>
      <w:r>
        <w:rPr>
          <w:rtl w:val="true"/>
        </w:rPr>
        <w:t>עבודי</w:t>
      </w:r>
      <w:r>
        <w:rPr>
          <w:rtl w:val="true"/>
        </w:rPr>
        <w:t xml:space="preserve">, </w:t>
      </w:r>
      <w:r>
        <w:rPr>
          <w:rtl w:val="true"/>
        </w:rPr>
        <w:t>אינה</w:t>
      </w:r>
      <w:r>
        <w:rPr>
          <w:rFonts w:eastAsia="Arial TUR;Arial" w:cs="Arial TUR;Arial"/>
          <w:rtl w:val="true"/>
        </w:rPr>
        <w:t xml:space="preserve"> </w:t>
      </w:r>
      <w:r>
        <w:rPr>
          <w:rtl w:val="true"/>
        </w:rPr>
        <w:t>מעמידה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בניגוד</w:t>
      </w:r>
      <w:r>
        <w:rPr>
          <w:rFonts w:eastAsia="Arial TUR;Arial" w:cs="Arial TUR;Arial"/>
          <w:rtl w:val="true"/>
        </w:rPr>
        <w:t xml:space="preserve"> </w:t>
      </w:r>
      <w:r>
        <w:rPr>
          <w:rtl w:val="true"/>
        </w:rPr>
        <w:t>עניינים</w:t>
      </w:r>
      <w:r>
        <w:rPr>
          <w:rtl w:val="true"/>
        </w:rPr>
        <w:t xml:space="preserve">. </w:t>
      </w:r>
      <w:r>
        <w:rPr>
          <w:rtl w:val="true"/>
        </w:rPr>
        <w:t>כך</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ת</w:t>
      </w:r>
      <w:r>
        <w:rPr>
          <w:rtl w:val="true"/>
        </w:rPr>
        <w:t>/</w:t>
      </w:r>
      <w:r>
        <w:rPr/>
        <w:t>255</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מר</w:t>
      </w:r>
      <w:r>
        <w:rPr>
          <w:rFonts w:eastAsia="Arial TUR;Arial" w:cs="Arial TUR;Arial"/>
          <w:rtl w:val="true"/>
        </w:rPr>
        <w:t xml:space="preserve"> </w:t>
      </w:r>
      <w:r>
        <w:rPr>
          <w:rtl w:val="true"/>
        </w:rPr>
        <w:t>שאול</w:t>
      </w:r>
      <w:r>
        <w:rPr>
          <w:rFonts w:eastAsia="Arial TUR;Arial" w:cs="Arial TUR;Arial"/>
          <w:rtl w:val="true"/>
        </w:rPr>
        <w:t xml:space="preserve"> </w:t>
      </w:r>
      <w:r>
        <w:rPr>
          <w:rtl w:val="true"/>
        </w:rPr>
        <w:t>עבודי</w:t>
      </w:r>
      <w:r>
        <w:rPr>
          <w:rFonts w:eastAsia="Arial TUR;Arial" w:cs="Arial TUR;Arial"/>
          <w:rtl w:val="true"/>
        </w:rPr>
        <w:t xml:space="preserve"> </w:t>
      </w:r>
      <w:r>
        <w:rPr>
          <w:rtl w:val="true"/>
        </w:rPr>
        <w:t>נציג</w:t>
      </w:r>
      <w:r>
        <w:rPr>
          <w:rFonts w:eastAsia="Arial TUR;Arial" w:cs="Arial TUR;Arial"/>
          <w:rtl w:val="true"/>
        </w:rPr>
        <w:t xml:space="preserve"> </w:t>
      </w:r>
      <w:r>
        <w:rPr>
          <w:rtl w:val="true"/>
        </w:rPr>
        <w:t>היצואנים</w:t>
      </w:r>
      <w:r>
        <w:rPr>
          <w:rtl w:val="true"/>
        </w:rPr>
        <w:t xml:space="preserve">, </w:t>
      </w:r>
      <w:r>
        <w:rPr>
          <w:rtl w:val="true"/>
        </w:rPr>
        <w:t>הגיע</w:t>
      </w:r>
      <w:r>
        <w:rPr>
          <w:rFonts w:eastAsia="Arial TUR;Arial" w:cs="Arial TUR;Arial"/>
          <w:rtl w:val="true"/>
        </w:rPr>
        <w:t xml:space="preserve"> </w:t>
      </w:r>
      <w:r>
        <w:rPr>
          <w:rtl w:val="true"/>
        </w:rPr>
        <w:t>מר</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tl w:val="true"/>
        </w:rPr>
        <w:t xml:space="preserve">, </w:t>
      </w:r>
      <w:r>
        <w:rPr>
          <w:rtl w:val="true"/>
        </w:rPr>
        <w:t>ולא</w:t>
      </w:r>
      <w:r>
        <w:rPr>
          <w:rFonts w:eastAsia="Arial TUR;Arial" w:cs="Arial TUR;Arial"/>
          <w:rtl w:val="true"/>
        </w:rPr>
        <w:t xml:space="preserve"> </w:t>
      </w:r>
      <w:r>
        <w:rPr>
          <w:rtl w:val="true"/>
        </w:rPr>
        <w:t>קם</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מהותי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טכני</w:t>
      </w:r>
      <w:r>
        <w:rPr>
          <w:rFonts w:eastAsia="Arial TUR;Arial" w:cs="Arial TUR;Arial"/>
          <w:rtl w:val="true"/>
        </w:rPr>
        <w:t xml:space="preserve"> </w:t>
      </w:r>
      <w:r>
        <w:rPr>
          <w:rtl w:val="true"/>
        </w:rPr>
        <w:t>לתכנו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הפתרון</w:t>
      </w:r>
      <w:r>
        <w:rPr>
          <w:rtl w:val="true"/>
        </w:rPr>
        <w:t xml:space="preserve">, </w:t>
      </w:r>
      <w:r>
        <w:rPr>
          <w:rtl w:val="true"/>
        </w:rPr>
        <w:t>אלא</w:t>
      </w:r>
      <w:r>
        <w:rPr>
          <w:rFonts w:eastAsia="Arial TUR;Arial" w:cs="Arial TUR;Arial"/>
          <w:rtl w:val="true"/>
        </w:rPr>
        <w:t xml:space="preserve"> </w:t>
      </w:r>
      <w:r>
        <w:rPr>
          <w:rtl w:val="true"/>
        </w:rPr>
        <w:t>שהפתרון</w:t>
      </w:r>
      <w:r>
        <w:rPr>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 xml:space="preserve">... </w:t>
      </w:r>
      <w:r>
        <w:rPr>
          <w:rtl w:val="true"/>
        </w:rPr>
        <w:t>הפתרון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כללי</w:t>
      </w:r>
      <w:r>
        <w:rPr>
          <w:rtl w:val="true"/>
        </w:rPr>
        <w:t xml:space="preserve">, </w:t>
      </w:r>
      <w:r>
        <w:rPr>
          <w:rtl w:val="true"/>
        </w:rPr>
        <w:t>ובאותו</w:t>
      </w:r>
      <w:r>
        <w:rPr>
          <w:rFonts w:eastAsia="Arial TUR;Arial" w:cs="Arial TUR;Arial"/>
          <w:rtl w:val="true"/>
        </w:rPr>
        <w:t xml:space="preserve"> </w:t>
      </w:r>
      <w:r>
        <w:rPr>
          <w:rtl w:val="true"/>
        </w:rPr>
        <w:t>מועד</w:t>
      </w:r>
      <w:r>
        <w:rPr>
          <w:rtl w:val="true"/>
        </w:rPr>
        <w:t xml:space="preserve">, </w:t>
      </w:r>
      <w:r>
        <w:rPr>
          <w:rtl w:val="true"/>
        </w:rPr>
        <w:t>לא</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ידוע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תפעל</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היצ</w:t>
      </w:r>
      <w:r>
        <w:rPr>
          <w:rtl w:val="true"/>
        </w:rPr>
        <w:t>ואנ</w:t>
      </w:r>
      <w:r>
        <w:rPr>
          <w:rtl w:val="true"/>
        </w:rPr>
        <w:t>ים</w:t>
      </w:r>
      <w:r>
        <w:rPr>
          <w:rtl w:val="true"/>
        </w:rPr>
        <w:t>" (</w:t>
      </w:r>
      <w:r>
        <w:rPr>
          <w:rtl w:val="true"/>
        </w:rPr>
        <w:t>עמ</w:t>
      </w:r>
      <w:r>
        <w:rPr>
          <w:rtl w:val="true"/>
        </w:rPr>
        <w:t xml:space="preserve">' </w:t>
      </w:r>
      <w:r>
        <w:rPr/>
        <w:t>132-130</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1"/>
        <w:ind w:end="0"/>
        <w:jc w:val="both"/>
        <w:rPr/>
      </w:pPr>
      <w:r>
        <w:rPr>
          <w:rtl w:val="true"/>
        </w:rPr>
      </w:r>
    </w:p>
    <w:p>
      <w:pPr>
        <w:pStyle w:val="Ruller42"/>
        <w:numPr>
          <w:ilvl w:val="0"/>
          <w:numId w:val="1"/>
        </w:numPr>
        <w:ind w:end="0"/>
        <w:jc w:val="both"/>
        <w:rPr/>
      </w:pPr>
      <w:r>
        <w:rPr>
          <w:rtl w:val="true"/>
        </w:rPr>
        <w:t>בנימוקי הערעור ובדיון שנערך לפנינו הלינה המערערת על קביעות אלו של בית המשפט המחוזי</w:t>
      </w:r>
      <w:r>
        <w:rPr>
          <w:rtl w:val="true"/>
        </w:rPr>
        <w:t xml:space="preserve">, </w:t>
      </w:r>
      <w:r>
        <w:rPr>
          <w:rtl w:val="true"/>
        </w:rPr>
        <w:t>וכעת אדון בטענותיה על פי סדרן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טענתה המרכזית של המערערת היא כי בקביעות אלה התעלם בית המשפט המחוזי ממעמדו רב ההשפעה של המשיב </w:t>
      </w:r>
      <w:r>
        <w:rPr/>
        <w:t>1</w:t>
      </w:r>
      <w:r>
        <w:rPr>
          <w:rtl w:val="true"/>
        </w:rPr>
        <w:t>, "</w:t>
      </w:r>
      <w:r>
        <w:rPr>
          <w:rtl w:val="true"/>
        </w:rPr>
        <w:t>אשר במסגרת תפקידו כמזכיר הוועד הגדול בנמל ונציג העובדים מול ההנהלה</w:t>
      </w:r>
      <w:r>
        <w:rPr>
          <w:rtl w:val="true"/>
        </w:rPr>
        <w:t xml:space="preserve">, </w:t>
      </w:r>
      <w:r>
        <w:rPr>
          <w:rtl w:val="true"/>
        </w:rPr>
        <w:t>בכוחו היה להורות על הפסקת העבודות ובכוחו היה להורות על חידושן</w:t>
      </w:r>
      <w:r>
        <w:rPr>
          <w:rtl w:val="true"/>
        </w:rPr>
        <w:t xml:space="preserve">", </w:t>
      </w:r>
      <w:r>
        <w:rPr>
          <w:rtl w:val="true"/>
        </w:rPr>
        <w:t xml:space="preserve">וכי </w:t>
      </w:r>
      <w:r>
        <w:rPr>
          <w:rtl w:val="true"/>
        </w:rPr>
        <w:t>"</w:t>
      </w:r>
      <w:r>
        <w:rPr>
          <w:rtl w:val="true"/>
        </w:rPr>
        <w:t>תנאי</w:t>
      </w:r>
      <w:r>
        <w:rPr>
          <w:rtl w:val="true"/>
        </w:rPr>
        <w:t xml:space="preserve"> </w:t>
      </w:r>
      <w:r>
        <w:rPr>
          <w:rtl w:val="true"/>
        </w:rPr>
        <w:t>בלעדיו</w:t>
      </w:r>
      <w:r>
        <w:rPr>
          <w:rtl w:val="true"/>
        </w:rPr>
        <w:t xml:space="preserve"> </w:t>
      </w:r>
      <w:r>
        <w:rPr>
          <w:rtl w:val="true"/>
        </w:rPr>
        <w:t>אין</w:t>
      </w:r>
      <w:r>
        <w:rPr>
          <w:rtl w:val="true"/>
        </w:rPr>
        <w:t xml:space="preserve"> </w:t>
      </w:r>
      <w:r>
        <w:rPr>
          <w:rtl w:val="true"/>
        </w:rPr>
        <w:t>לסיום</w:t>
      </w:r>
      <w:r>
        <w:rPr>
          <w:rtl w:val="true"/>
        </w:rPr>
        <w:t xml:space="preserve"> </w:t>
      </w:r>
      <w:r>
        <w:rPr>
          <w:rtl w:val="true"/>
        </w:rPr>
        <w:t>המשבר</w:t>
      </w:r>
      <w:r>
        <w:rPr>
          <w:rtl w:val="true"/>
        </w:rPr>
        <w:t xml:space="preserve"> </w:t>
      </w:r>
      <w:r>
        <w:rPr>
          <w:rtl w:val="true"/>
        </w:rPr>
        <w:t>היה</w:t>
      </w:r>
      <w:r>
        <w:rPr>
          <w:rtl w:val="true"/>
        </w:rPr>
        <w:t xml:space="preserve"> </w:t>
      </w:r>
      <w:r>
        <w:rPr>
          <w:rtl w:val="true"/>
        </w:rPr>
        <w:t>אישורו</w:t>
      </w:r>
      <w:r>
        <w:rPr>
          <w:rtl w:val="true"/>
        </w:rPr>
        <w:t xml:space="preserve"> </w:t>
      </w:r>
      <w:r>
        <w:rPr>
          <w:rtl w:val="true"/>
        </w:rPr>
        <w:t>של</w:t>
      </w:r>
      <w:r>
        <w:rPr>
          <w:rtl w:val="true"/>
        </w:rPr>
        <w:t xml:space="preserve"> </w:t>
      </w:r>
      <w:r>
        <w:rPr>
          <w:rtl w:val="true"/>
        </w:rPr>
        <w:t>הפתרון</w:t>
      </w:r>
      <w:r>
        <w:rPr>
          <w:rtl w:val="true"/>
        </w:rPr>
        <w:t xml:space="preserve"> </w:t>
      </w:r>
      <w:r>
        <w:rPr>
          <w:rtl w:val="true"/>
        </w:rPr>
        <w:t>בידי</w:t>
      </w:r>
      <w:r>
        <w:rPr>
          <w:rtl w:val="true"/>
        </w:rPr>
        <w:t xml:space="preserve"> </w:t>
      </w:r>
      <w:r>
        <w:rPr>
          <w:rtl w:val="true"/>
        </w:rPr>
        <w:t>המשיב</w:t>
      </w:r>
      <w:r>
        <w:rPr>
          <w:rtl w:val="true"/>
        </w:rPr>
        <w:t xml:space="preserve"> </w:t>
      </w:r>
      <w:r>
        <w:rPr/>
        <w:t>1</w:t>
      </w:r>
      <w:r>
        <w:rPr>
          <w:rtl w:val="true"/>
        </w:rPr>
        <w:t>".</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המערערת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הציגה</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שהציע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אותו</w:t>
      </w:r>
      <w:r>
        <w:rPr>
          <w:rtl w:val="true"/>
        </w:rPr>
        <w:t>.</w:t>
      </w:r>
      <w:r>
        <w:rPr>
          <w:rtl w:val="true"/>
        </w:rPr>
        <w:t xml:space="preserve"> </w:t>
      </w:r>
      <w:r>
        <w:rPr>
          <w:rtl w:val="true"/>
        </w:rPr>
        <w:t>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שנפרש</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שהמשיב</w:t>
      </w:r>
      <w:r>
        <w:rPr>
          <w:rFonts w:eastAsia="Arial TUR;Arial" w:cs="Arial TUR;Arial"/>
          <w:rtl w:val="true"/>
        </w:rPr>
        <w:t xml:space="preserve"> </w:t>
      </w:r>
      <w:r>
        <w:rPr/>
        <w:t>1</w:t>
      </w:r>
      <w:r>
        <w:rPr>
          <w:rtl w:val="true"/>
        </w:rPr>
        <w:t xml:space="preserve"> </w:t>
      </w:r>
      <w:r>
        <w:rPr>
          <w:rtl w:val="true"/>
        </w:rPr>
        <w:t>היה</w:t>
      </w:r>
      <w:r>
        <w:rPr>
          <w:rFonts w:eastAsia="Arial TUR;Arial" w:cs="Arial TUR;Arial"/>
          <w:rtl w:val="true"/>
        </w:rPr>
        <w:t xml:space="preserve"> </w:t>
      </w:r>
      <w:r>
        <w:rPr>
          <w:rtl w:val="true"/>
        </w:rPr>
        <w:t>מעורב</w:t>
      </w:r>
      <w:r>
        <w:rPr>
          <w:rFonts w:eastAsia="Arial TUR;Arial" w:cs="Arial TUR;Arial"/>
          <w:rtl w:val="true"/>
        </w:rPr>
        <w:t xml:space="preserve"> </w:t>
      </w:r>
      <w:r>
        <w:rPr>
          <w:rtl w:val="true"/>
        </w:rPr>
        <w:t>בקבלת</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על</w:t>
      </w:r>
      <w:r>
        <w:rPr>
          <w:rFonts w:eastAsia="Arial TUR;Arial" w:cs="Arial TUR;Arial"/>
          <w:rtl w:val="true"/>
        </w:rPr>
        <w:t xml:space="preserve"> </w:t>
      </w:r>
      <w:r>
        <w:rPr>
          <w:rFonts w:ascii="Century" w:hAnsi="Century" w:cs="Miriam"/>
          <w:b/>
          <w:b/>
          <w:spacing w:val="0"/>
          <w:szCs w:val="24"/>
          <w:rtl w:val="true"/>
        </w:rPr>
        <w:t>זהות</w:t>
      </w:r>
      <w:r>
        <w:rPr>
          <w:rFonts w:eastAsia="Arial TUR;Arial" w:cs="Arial TUR;Arial"/>
          <w:rtl w:val="true"/>
        </w:rPr>
        <w:t xml:space="preserve"> </w:t>
      </w:r>
      <w:r>
        <w:rPr>
          <w:rFonts w:ascii="Century" w:hAnsi="Century" w:cs="Miriam"/>
          <w:b/>
          <w:b/>
          <w:spacing w:val="0"/>
          <w:szCs w:val="24"/>
          <w:rtl w:val="true"/>
        </w:rPr>
        <w:t>הגורם</w:t>
      </w:r>
      <w:r>
        <w:rPr>
          <w:rFonts w:eastAsia="Arial TUR;Arial" w:cs="Arial TUR;Arial"/>
          <w:rtl w:val="true"/>
        </w:rPr>
        <w:t xml:space="preserve"> </w:t>
      </w:r>
      <w:r>
        <w:rPr>
          <w:rtl w:val="true"/>
        </w:rPr>
        <w:t>שיספק</w:t>
      </w:r>
      <w:r>
        <w:rPr>
          <w:rFonts w:eastAsia="Arial TUR;Arial" w:cs="Arial TUR;Arial"/>
          <w:rtl w:val="true"/>
        </w:rPr>
        <w:t xml:space="preserve"> </w:t>
      </w:r>
      <w:r>
        <w:rPr>
          <w:rtl w:val="true"/>
        </w:rPr>
        <w:t>ליצואני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המבוקש</w:t>
      </w:r>
      <w:r>
        <w:rPr>
          <w:rtl w:val="true"/>
        </w:rPr>
        <w:t xml:space="preserve">, </w:t>
      </w:r>
      <w:r>
        <w:rPr>
          <w:rtl w:val="true"/>
        </w:rPr>
        <w:t>להבדיל</w:t>
      </w:r>
      <w:r>
        <w:rPr>
          <w:rFonts w:eastAsia="Arial TUR;Arial" w:cs="Arial TUR;Arial"/>
          <w:rtl w:val="true"/>
        </w:rPr>
        <w:t xml:space="preserve"> </w:t>
      </w:r>
      <w:r>
        <w:rPr>
          <w:rtl w:val="true"/>
        </w:rPr>
        <w:t>מבחינת</w:t>
      </w:r>
      <w:r>
        <w:rPr>
          <w:rFonts w:eastAsia="Arial TUR;Arial" w:cs="Arial TUR;Arial"/>
          <w:rtl w:val="true"/>
        </w:rPr>
        <w:t xml:space="preserve"> </w:t>
      </w:r>
      <w:r>
        <w:rPr>
          <w:rtl w:val="true"/>
        </w:rPr>
        <w:t>מאפייניו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המוצע</w:t>
      </w:r>
      <w:r>
        <w:rPr>
          <w:rtl w:val="true"/>
        </w:rPr>
        <w:t xml:space="preserve">, </w:t>
      </w:r>
      <w:r>
        <w:rPr>
          <w:rtl w:val="true"/>
        </w:rPr>
        <w:t>באופן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יפגע</w:t>
      </w:r>
      <w:r>
        <w:rPr>
          <w:rFonts w:eastAsia="Arial TUR;Arial" w:cs="Arial TUR;Arial"/>
          <w:rtl w:val="true"/>
        </w:rPr>
        <w:t xml:space="preserve"> </w:t>
      </w:r>
      <w:r>
        <w:rPr>
          <w:rtl w:val="true"/>
        </w:rPr>
        <w:t>באינטרסים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הנמל</w:t>
      </w:r>
      <w:r>
        <w:rPr>
          <w:rtl w:val="true"/>
        </w:rPr>
        <w:t xml:space="preserve">, </w:t>
      </w:r>
      <w:r>
        <w:rPr>
          <w:rtl w:val="true"/>
        </w:rPr>
        <w:t>אותם</w:t>
      </w:r>
      <w:r>
        <w:rPr>
          <w:rFonts w:eastAsia="Arial TUR;Arial" w:cs="Arial TUR;Arial"/>
          <w:rtl w:val="true"/>
        </w:rPr>
        <w:t xml:space="preserve"> </w:t>
      </w:r>
      <w:r>
        <w:rPr>
          <w:rtl w:val="true"/>
        </w:rPr>
        <w:t>ייצג</w:t>
      </w:r>
      <w:r>
        <w:rPr>
          <w:rFonts w:eastAsia="Arial TUR;Arial" w:cs="Arial TUR;Arial"/>
          <w:rtl w:val="true"/>
        </w:rPr>
        <w:t xml:space="preserve"> </w:t>
      </w:r>
      <w:r>
        <w:rPr>
          <w:rtl w:val="true"/>
        </w:rPr>
        <w:t>מתוקף</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כיו</w:t>
      </w:r>
      <w:r>
        <w:rPr>
          <w:rtl w:val="true"/>
        </w:rPr>
        <w:t>"</w:t>
      </w:r>
      <w:r>
        <w:rPr>
          <w:rtl w:val="true"/>
        </w:rPr>
        <w:t>ר</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העובדים</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המערערת מבקשת להסתמך על דבריו של בנודיס בעדותו </w:t>
      </w:r>
      <w:r>
        <w:rPr>
          <w:rtl w:val="true"/>
        </w:rPr>
        <w:t>(</w:t>
      </w:r>
      <w:r>
        <w:rPr>
          <w:rtl w:val="true"/>
        </w:rPr>
        <w:t>בעמ</w:t>
      </w:r>
      <w:r>
        <w:rPr>
          <w:rtl w:val="true"/>
        </w:rPr>
        <w:t xml:space="preserve">' </w:t>
      </w:r>
      <w:r>
        <w:rPr/>
        <w:t>4613</w:t>
      </w:r>
      <w:r>
        <w:rPr>
          <w:rtl w:val="true"/>
        </w:rPr>
        <w:t xml:space="preserve"> </w:t>
      </w:r>
      <w:r>
        <w:rPr>
          <w:rtl w:val="true"/>
        </w:rPr>
        <w:t>לפרוטוקול</w:t>
      </w:r>
      <w:r>
        <w:rPr>
          <w:rtl w:val="true"/>
        </w:rPr>
        <w:t xml:space="preserve">), </w:t>
      </w:r>
      <w:r>
        <w:rPr>
          <w:rtl w:val="true"/>
        </w:rPr>
        <w:t xml:space="preserve">במסגרתם אישר כי המשיב </w:t>
      </w:r>
      <w:r>
        <w:rPr/>
        <w:t>1</w:t>
      </w:r>
      <w:r>
        <w:rPr>
          <w:rtl w:val="true"/>
        </w:rPr>
        <w:t xml:space="preserve"> </w:t>
      </w:r>
      <w:r>
        <w:rPr>
          <w:rtl w:val="true"/>
        </w:rPr>
        <w:t>היה נציג הוועד שנכח בישיבה</w:t>
      </w:r>
      <w:r>
        <w:rPr>
          <w:rtl w:val="true"/>
        </w:rPr>
        <w:t xml:space="preserve">, </w:t>
      </w:r>
      <w:r>
        <w:rPr>
          <w:rtl w:val="true"/>
        </w:rPr>
        <w:t>וכי הוועד היה שותף לקבלת ההחלטה על הפתרון שהוצע בישיבה</w:t>
      </w:r>
      <w:r>
        <w:rPr>
          <w:rtl w:val="true"/>
        </w:rPr>
        <w:t xml:space="preserve">. </w:t>
      </w:r>
      <w:r>
        <w:rPr>
          <w:rtl w:val="true"/>
        </w:rPr>
        <w:t>ואולם</w:t>
      </w:r>
      <w:r>
        <w:rPr>
          <w:rtl w:val="true"/>
        </w:rPr>
        <w:t xml:space="preserve">, </w:t>
      </w:r>
      <w:r>
        <w:rPr>
          <w:rtl w:val="true"/>
        </w:rPr>
        <w:t>קריאה מדוקדקת בעדותו של בנודיס</w:t>
      </w:r>
      <w:r>
        <w:rPr>
          <w:rtl w:val="true"/>
        </w:rPr>
        <w:t xml:space="preserve">, </w:t>
      </w:r>
      <w:r>
        <w:rPr>
          <w:rtl w:val="true"/>
        </w:rPr>
        <w:t>מעלה בבירור</w:t>
      </w:r>
      <w:r>
        <w:rPr>
          <w:rtl w:val="true"/>
        </w:rPr>
        <w:t xml:space="preserve"> </w:t>
      </w:r>
      <w:r>
        <w:rPr>
          <w:rtl w:val="true"/>
        </w:rPr>
        <w:t>כי</w:t>
      </w:r>
      <w:r>
        <w:rPr>
          <w:rtl w:val="true"/>
        </w:rPr>
        <w:t xml:space="preserve"> </w:t>
      </w:r>
      <w:r>
        <w:rPr>
          <w:rtl w:val="true"/>
        </w:rPr>
        <w:t>הלה</w:t>
      </w:r>
      <w:r>
        <w:rPr>
          <w:rtl w:val="true"/>
        </w:rPr>
        <w:t xml:space="preserve"> </w:t>
      </w:r>
      <w:r>
        <w:rPr>
          <w:rtl w:val="true"/>
        </w:rPr>
        <w:t>לא</w:t>
      </w:r>
      <w:r>
        <w:rPr>
          <w:rtl w:val="true"/>
        </w:rPr>
        <w:t xml:space="preserve"> </w:t>
      </w:r>
      <w:r>
        <w:rPr>
          <w:rtl w:val="true"/>
        </w:rPr>
        <w:t>זומן</w:t>
      </w:r>
      <w:r>
        <w:rPr>
          <w:rtl w:val="true"/>
        </w:rPr>
        <w:t xml:space="preserve"> </w:t>
      </w:r>
      <w:r>
        <w:rPr>
          <w:rtl w:val="true"/>
        </w:rPr>
        <w:t>לוועדה</w:t>
      </w:r>
      <w:r>
        <w:rPr>
          <w:rtl w:val="true"/>
        </w:rPr>
        <w:t xml:space="preserve"> </w:t>
      </w:r>
      <w:r>
        <w:rPr>
          <w:rtl w:val="true"/>
        </w:rPr>
        <w:t>כגורם</w:t>
      </w:r>
      <w:r>
        <w:rPr>
          <w:rtl w:val="true"/>
        </w:rPr>
        <w:t xml:space="preserve"> </w:t>
      </w:r>
      <w:r>
        <w:rPr>
          <w:rtl w:val="true"/>
        </w:rPr>
        <w:t>מקצועי</w:t>
      </w:r>
      <w:r>
        <w:rPr>
          <w:rtl w:val="true"/>
        </w:rPr>
        <w:t xml:space="preserve"> </w:t>
      </w:r>
      <w:r>
        <w:rPr>
          <w:rtl w:val="true"/>
        </w:rPr>
        <w:t>שיביע</w:t>
      </w:r>
      <w:r>
        <w:rPr>
          <w:rtl w:val="true"/>
        </w:rPr>
        <w:t xml:space="preserve"> </w:t>
      </w:r>
      <w:r>
        <w:rPr>
          <w:rtl w:val="true"/>
        </w:rPr>
        <w:t>את</w:t>
      </w:r>
      <w:r>
        <w:rPr>
          <w:rtl w:val="true"/>
        </w:rPr>
        <w:t xml:space="preserve"> </w:t>
      </w:r>
      <w:r>
        <w:rPr>
          <w:rtl w:val="true"/>
        </w:rPr>
        <w:t>דעתו</w:t>
      </w:r>
      <w:r>
        <w:rPr>
          <w:rtl w:val="true"/>
        </w:rPr>
        <w:t xml:space="preserve"> </w:t>
      </w:r>
      <w:r>
        <w:rPr>
          <w:rtl w:val="true"/>
        </w:rPr>
        <w:t>על</w:t>
      </w:r>
      <w:r>
        <w:rPr>
          <w:rtl w:val="true"/>
        </w:rPr>
        <w:t xml:space="preserve"> </w:t>
      </w:r>
      <w:r>
        <w:rPr>
          <w:rtl w:val="true"/>
        </w:rPr>
        <w:t>טיב</w:t>
      </w:r>
      <w:r>
        <w:rPr>
          <w:rtl w:val="true"/>
        </w:rPr>
        <w:t xml:space="preserve"> </w:t>
      </w:r>
      <w:r>
        <w:rPr>
          <w:rtl w:val="true"/>
        </w:rPr>
        <w:t>הפתרון</w:t>
      </w:r>
      <w:r>
        <w:rPr>
          <w:rtl w:val="true"/>
        </w:rPr>
        <w:t xml:space="preserve">, </w:t>
      </w:r>
      <w:r>
        <w:rPr>
          <w:rtl w:val="true"/>
        </w:rPr>
        <w:t>לא</w:t>
      </w:r>
      <w:r>
        <w:rPr>
          <w:rtl w:val="true"/>
        </w:rPr>
        <w:t xml:space="preserve"> </w:t>
      </w:r>
      <w:r>
        <w:rPr>
          <w:rtl w:val="true"/>
        </w:rPr>
        <w:t>התערב</w:t>
      </w:r>
      <w:r>
        <w:rPr>
          <w:rtl w:val="true"/>
        </w:rPr>
        <w:t xml:space="preserve"> </w:t>
      </w:r>
      <w:r>
        <w:rPr>
          <w:rtl w:val="true"/>
        </w:rPr>
        <w:t>בתוכן</w:t>
      </w:r>
      <w:r>
        <w:rPr>
          <w:rtl w:val="true"/>
        </w:rPr>
        <w:t xml:space="preserve"> </w:t>
      </w:r>
      <w:r>
        <w:rPr>
          <w:rtl w:val="true"/>
        </w:rPr>
        <w:t>הפתרון</w:t>
      </w:r>
      <w:r>
        <w:rPr>
          <w:rtl w:val="true"/>
        </w:rPr>
        <w:t xml:space="preserve">, </w:t>
      </w:r>
      <w:r>
        <w:rPr>
          <w:rtl w:val="true"/>
        </w:rPr>
        <w:t>ולא</w:t>
      </w:r>
      <w:r>
        <w:rPr>
          <w:rtl w:val="true"/>
        </w:rPr>
        <w:t xml:space="preserve"> </w:t>
      </w:r>
      <w:r>
        <w:rPr>
          <w:rtl w:val="true"/>
        </w:rPr>
        <w:t>העדיף</w:t>
      </w:r>
      <w:r>
        <w:rPr>
          <w:rtl w:val="true"/>
        </w:rPr>
        <w:t xml:space="preserve"> </w:t>
      </w:r>
      <w:r>
        <w:rPr>
          <w:rtl w:val="true"/>
        </w:rPr>
        <w:t>את</w:t>
      </w:r>
      <w:r>
        <w:rPr>
          <w:rtl w:val="true"/>
        </w:rPr>
        <w:t xml:space="preserve"> </w:t>
      </w:r>
      <w:r>
        <w:rPr>
          <w:rtl w:val="true"/>
        </w:rPr>
        <w:t>חברת</w:t>
      </w:r>
      <w:r>
        <w:rPr>
          <w:rtl w:val="true"/>
        </w:rPr>
        <w:t xml:space="preserve"> </w:t>
      </w:r>
      <w:r>
        <w:rPr>
          <w:rtl w:val="true"/>
        </w:rPr>
        <w:t>דנה</w:t>
      </w:r>
      <w:r>
        <w:rPr>
          <w:rtl w:val="true"/>
        </w:rPr>
        <w:t xml:space="preserve"> </w:t>
      </w:r>
      <w:r>
        <w:rPr>
          <w:rtl w:val="true"/>
        </w:rPr>
        <w:t>על</w:t>
      </w:r>
      <w:r>
        <w:rPr>
          <w:rtl w:val="true"/>
        </w:rPr>
        <w:t xml:space="preserve"> </w:t>
      </w:r>
      <w:r>
        <w:rPr>
          <w:rtl w:val="true"/>
        </w:rPr>
        <w:t>פני</w:t>
      </w:r>
      <w:r>
        <w:rPr>
          <w:rtl w:val="true"/>
        </w:rPr>
        <w:t xml:space="preserve"> </w:t>
      </w:r>
      <w:r>
        <w:rPr>
          <w:rtl w:val="true"/>
        </w:rPr>
        <w:t>כל</w:t>
      </w:r>
      <w:r>
        <w:rPr>
          <w:rtl w:val="true"/>
        </w:rPr>
        <w:t xml:space="preserve"> </w:t>
      </w:r>
      <w:r>
        <w:rPr>
          <w:rtl w:val="true"/>
        </w:rPr>
        <w:t>חברה</w:t>
      </w:r>
      <w:r>
        <w:rPr>
          <w:rtl w:val="true"/>
        </w:rPr>
        <w:t xml:space="preserve"> </w:t>
      </w:r>
      <w:r>
        <w:rPr>
          <w:rtl w:val="true"/>
        </w:rPr>
        <w:t>אחרת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נוכחותו</w:t>
      </w:r>
      <w:r>
        <w:rPr>
          <w:rtl w:val="true"/>
        </w:rPr>
        <w:t xml:space="preserve"> </w:t>
      </w:r>
      <w:r>
        <w:rPr>
          <w:rtl w:val="true"/>
        </w:rPr>
        <w:t>בישיבה</w:t>
      </w:r>
      <w:r>
        <w:rPr>
          <w:rtl w:val="true"/>
        </w:rPr>
        <w:t xml:space="preserve"> </w:t>
      </w:r>
      <w:r>
        <w:rPr>
          <w:rtl w:val="true"/>
        </w:rPr>
        <w:t>נועדה</w:t>
      </w:r>
      <w:r>
        <w:rPr>
          <w:rtl w:val="true"/>
        </w:rPr>
        <w:t xml:space="preserve">, </w:t>
      </w:r>
      <w:r>
        <w:rPr>
          <w:rtl w:val="true"/>
        </w:rPr>
        <w:t xml:space="preserve">גם </w:t>
      </w:r>
      <w:r>
        <w:rPr>
          <w:rtl w:val="true"/>
        </w:rPr>
        <w:t>לשיטתו</w:t>
      </w:r>
      <w:r>
        <w:rPr>
          <w:rtl w:val="true"/>
        </w:rPr>
        <w:t xml:space="preserve"> </w:t>
      </w:r>
      <w:r>
        <w:rPr>
          <w:rtl w:val="true"/>
        </w:rPr>
        <w:t>של</w:t>
      </w:r>
      <w:r>
        <w:rPr>
          <w:rtl w:val="true"/>
        </w:rPr>
        <w:t xml:space="preserve"> </w:t>
      </w:r>
      <w:r>
        <w:rPr>
          <w:rtl w:val="true"/>
        </w:rPr>
        <w:t>בנודיס</w:t>
      </w:r>
      <w:r>
        <w:rPr>
          <w:rtl w:val="true"/>
        </w:rPr>
        <w:t xml:space="preserve">, </w:t>
      </w:r>
      <w:r>
        <w:rPr>
          <w:rtl w:val="true"/>
        </w:rPr>
        <w:t>כדי</w:t>
      </w:r>
      <w:r>
        <w:rPr>
          <w:rtl w:val="true"/>
        </w:rPr>
        <w:t xml:space="preserve"> </w:t>
      </w:r>
      <w:r>
        <w:rPr>
          <w:rtl w:val="true"/>
        </w:rPr>
        <w:t>לוודא</w:t>
      </w:r>
      <w:r>
        <w:rPr>
          <w:rtl w:val="true"/>
        </w:rPr>
        <w:t xml:space="preserve"> </w:t>
      </w:r>
      <w:r>
        <w:rPr>
          <w:rtl w:val="true"/>
        </w:rPr>
        <w:t>שעובדי</w:t>
      </w:r>
      <w:r>
        <w:rPr>
          <w:rtl w:val="true"/>
        </w:rPr>
        <w:t xml:space="preserve"> </w:t>
      </w:r>
      <w:r>
        <w:rPr>
          <w:rtl w:val="true"/>
        </w:rPr>
        <w:t>הנמל</w:t>
      </w:r>
      <w:r>
        <w:rPr>
          <w:rtl w:val="true"/>
        </w:rPr>
        <w:t xml:space="preserve"> </w:t>
      </w:r>
      <w:r>
        <w:rPr>
          <w:rtl w:val="true"/>
        </w:rPr>
        <w:t>לא</w:t>
      </w:r>
      <w:r>
        <w:rPr>
          <w:rtl w:val="true"/>
        </w:rPr>
        <w:t xml:space="preserve"> </w:t>
      </w:r>
      <w:r>
        <w:rPr>
          <w:rtl w:val="true"/>
        </w:rPr>
        <w:t>יהיו</w:t>
      </w:r>
      <w:r>
        <w:rPr>
          <w:rtl w:val="true"/>
        </w:rPr>
        <w:t xml:space="preserve"> </w:t>
      </w:r>
      <w:r>
        <w:rPr>
          <w:rtl w:val="true"/>
        </w:rPr>
        <w:t>חשופים</w:t>
      </w:r>
      <w:r>
        <w:rPr>
          <w:rtl w:val="true"/>
        </w:rPr>
        <w:t xml:space="preserve"> </w:t>
      </w:r>
      <w:r>
        <w:rPr>
          <w:rtl w:val="true"/>
        </w:rPr>
        <w:t>לתביעה</w:t>
      </w:r>
      <w:r>
        <w:rPr>
          <w:rtl w:val="true"/>
        </w:rPr>
        <w:t xml:space="preserve"> </w:t>
      </w:r>
      <w:r>
        <w:rPr>
          <w:rtl w:val="true"/>
        </w:rPr>
        <w:t>פלילית</w:t>
      </w:r>
      <w:r>
        <w:rPr>
          <w:rtl w:val="true"/>
        </w:rPr>
        <w:t xml:space="preserve"> </w:t>
      </w:r>
      <w:r>
        <w:rPr>
          <w:rtl w:val="true"/>
        </w:rPr>
        <w:t>בשל</w:t>
      </w:r>
      <w:r>
        <w:rPr>
          <w:rtl w:val="true"/>
        </w:rPr>
        <w:t xml:space="preserve"> </w:t>
      </w:r>
      <w:r>
        <w:rPr>
          <w:rtl w:val="true"/>
        </w:rPr>
        <w:t>עבודתם</w:t>
      </w:r>
      <w:r>
        <w:rPr>
          <w:rtl w:val="true"/>
        </w:rPr>
        <w:t xml:space="preserve">, </w:t>
      </w:r>
      <w:r>
        <w:rPr>
          <w:rtl w:val="true"/>
        </w:rPr>
        <w:t>ושהפתרון</w:t>
      </w:r>
      <w:r>
        <w:rPr>
          <w:rtl w:val="true"/>
        </w:rPr>
        <w:t xml:space="preserve"> </w:t>
      </w:r>
      <w:r>
        <w:rPr>
          <w:rtl w:val="true"/>
        </w:rPr>
        <w:t>המוצע</w:t>
      </w:r>
      <w:r>
        <w:rPr>
          <w:rtl w:val="true"/>
        </w:rPr>
        <w:t xml:space="preserve"> </w:t>
      </w:r>
      <w:r>
        <w:rPr>
          <w:rtl w:val="true"/>
        </w:rPr>
        <w:t>לא</w:t>
      </w:r>
      <w:r>
        <w:rPr>
          <w:rtl w:val="true"/>
        </w:rPr>
        <w:t xml:space="preserve"> </w:t>
      </w:r>
      <w:r>
        <w:rPr>
          <w:rtl w:val="true"/>
        </w:rPr>
        <w:t>יסכן</w:t>
      </w:r>
      <w:r>
        <w:rPr>
          <w:rtl w:val="true"/>
        </w:rPr>
        <w:t xml:space="preserve"> </w:t>
      </w:r>
      <w:r>
        <w:rPr>
          <w:rtl w:val="true"/>
        </w:rPr>
        <w:t>אותם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זאת</w:t>
      </w:r>
      <w:r>
        <w:rPr>
          <w:rFonts w:eastAsia="Arial TUR;Arial" w:cs="Arial TUR;Arial"/>
          <w:rtl w:val="true"/>
        </w:rPr>
        <w:t xml:space="preserve"> </w:t>
      </w:r>
      <w:r>
        <w:rPr>
          <w:rtl w:val="true"/>
        </w:rPr>
        <w:t>ועוד</w:t>
      </w:r>
      <w:r>
        <w:rPr>
          <w:rtl w:val="true"/>
        </w:rPr>
        <w:t xml:space="preserve">, </w:t>
      </w:r>
      <w:r>
        <w:rPr>
          <w:rtl w:val="true"/>
        </w:rPr>
        <w:t>בנודיס</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הגם</w:t>
      </w:r>
      <w:r>
        <w:rPr>
          <w:rFonts w:eastAsia="Arial TUR;Arial" w:cs="Arial TUR;Arial"/>
          <w:rtl w:val="true"/>
        </w:rPr>
        <w:t xml:space="preserve"> </w:t>
      </w:r>
      <w:r>
        <w:rPr>
          <w:rtl w:val="true"/>
        </w:rPr>
        <w:t>שלוועד</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w:t>
      </w:r>
      <w:r>
        <w:rPr>
          <w:rtl w:val="true"/>
        </w:rPr>
        <w:t>סמכות</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דברו</w:t>
      </w:r>
      <w:r>
        <w:rPr>
          <w:rtl w:val="true"/>
        </w:rPr>
        <w:t xml:space="preserve">", </w:t>
      </w:r>
      <w:r>
        <w:rPr>
          <w:rtl w:val="true"/>
        </w:rPr>
        <w:t>הוא</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ההחלטה</w:t>
      </w:r>
      <w:r>
        <w:rPr>
          <w:rtl w:val="true"/>
        </w:rPr>
        <w:t xml:space="preserve">, </w:t>
      </w:r>
      <w:r>
        <w:rPr>
          <w:rtl w:val="true"/>
        </w:rPr>
        <w:t>וכי</w:t>
      </w:r>
      <w:r>
        <w:rPr>
          <w:rFonts w:eastAsia="Arial TUR;Arial" w:cs="Arial TUR;Arial"/>
          <w:rtl w:val="true"/>
        </w:rPr>
        <w:t xml:space="preserve"> </w:t>
      </w:r>
      <w:r>
        <w:rPr>
          <w:rtl w:val="true"/>
        </w:rPr>
        <w:t>הלכה</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חילוקי</w:t>
      </w:r>
      <w:r>
        <w:rPr>
          <w:rFonts w:eastAsia="Arial TUR;Arial" w:cs="Arial TUR;Arial"/>
          <w:rtl w:val="true"/>
        </w:rPr>
        <w:t xml:space="preserve"> </w:t>
      </w:r>
      <w:r>
        <w:rPr>
          <w:rtl w:val="true"/>
        </w:rPr>
        <w:t>דעות</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נציג</w:t>
      </w:r>
      <w:r>
        <w:rPr>
          <w:rFonts w:eastAsia="Arial TUR;Arial" w:cs="Arial TUR;Arial"/>
          <w:rtl w:val="true"/>
        </w:rPr>
        <w:t xml:space="preserve"> </w:t>
      </w:r>
      <w:r>
        <w:rPr>
          <w:rtl w:val="true"/>
        </w:rPr>
        <w:t>הוועד</w:t>
      </w:r>
      <w:r>
        <w:rPr>
          <w:rtl w:val="true"/>
        </w:rPr>
        <w:t xml:space="preserve">, </w:t>
      </w:r>
      <w:r>
        <w:rPr>
          <w:rtl w:val="true"/>
        </w:rPr>
        <w:t>באשר</w:t>
      </w:r>
      <w:r>
        <w:rPr>
          <w:rFonts w:eastAsia="Arial TUR;Arial" w:cs="Arial TUR;Arial"/>
          <w:rtl w:val="true"/>
        </w:rPr>
        <w:t xml:space="preserve"> </w:t>
      </w:r>
      <w:r>
        <w:rPr>
          <w:rtl w:val="true"/>
        </w:rPr>
        <w:t>לפתרון</w:t>
      </w:r>
      <w:r>
        <w:rPr>
          <w:rFonts w:eastAsia="Arial TUR;Arial" w:cs="Arial TUR;Arial"/>
          <w:rtl w:val="true"/>
        </w:rPr>
        <w:t xml:space="preserve"> </w:t>
      </w:r>
      <w:r>
        <w:rPr>
          <w:rtl w:val="true"/>
        </w:rPr>
        <w:t>המוצע</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המערערת מבקשת להסתמך עוד על דבריו של רפי משעל בהודעתו במשטרה</w:t>
      </w:r>
      <w:r>
        <w:rPr>
          <w:rtl w:val="true"/>
        </w:rPr>
        <w:t xml:space="preserve">, </w:t>
      </w:r>
      <w:r>
        <w:rPr>
          <w:rtl w:val="true"/>
        </w:rPr>
        <w:t>אשר</w:t>
      </w:r>
      <w:r>
        <w:rPr>
          <w:rtl w:val="true"/>
        </w:rPr>
        <w:t xml:space="preserve"> </w:t>
      </w:r>
      <w:r>
        <w:rPr>
          <w:rtl w:val="true"/>
        </w:rPr>
        <w:t>נשאל</w:t>
      </w:r>
      <w:r>
        <w:rPr>
          <w:rtl w:val="true"/>
        </w:rPr>
        <w:t xml:space="preserve"> </w:t>
      </w:r>
      <w:r>
        <w:rPr>
          <w:rtl w:val="true"/>
        </w:rPr>
        <w:t>"</w:t>
      </w:r>
      <w:r>
        <w:rPr>
          <w:rtl w:val="true"/>
        </w:rPr>
        <w:t>מה</w:t>
      </w:r>
      <w:r>
        <w:rPr>
          <w:rtl w:val="true"/>
        </w:rPr>
        <w:t xml:space="preserve"> </w:t>
      </w:r>
      <w:r>
        <w:rPr>
          <w:rtl w:val="true"/>
        </w:rPr>
        <w:t>פתאום</w:t>
      </w:r>
      <w:r>
        <w:rPr>
          <w:rtl w:val="true"/>
        </w:rPr>
        <w:t xml:space="preserve"> </w:t>
      </w:r>
      <w:r>
        <w:rPr>
          <w:rtl w:val="true"/>
        </w:rPr>
        <w:t>אלון</w:t>
      </w:r>
      <w:r>
        <w:rPr>
          <w:rtl w:val="true"/>
        </w:rPr>
        <w:t xml:space="preserve"> </w:t>
      </w:r>
      <w:r>
        <w:rPr>
          <w:rtl w:val="true"/>
        </w:rPr>
        <w:t>חסן</w:t>
      </w:r>
      <w:r>
        <w:rPr>
          <w:rtl w:val="true"/>
        </w:rPr>
        <w:t xml:space="preserve"> </w:t>
      </w:r>
      <w:r>
        <w:rPr>
          <w:rtl w:val="true"/>
        </w:rPr>
        <w:t>נוכח</w:t>
      </w:r>
      <w:r>
        <w:rPr>
          <w:rtl w:val="true"/>
        </w:rPr>
        <w:t xml:space="preserve"> </w:t>
      </w:r>
      <w:r>
        <w:rPr>
          <w:rtl w:val="true"/>
        </w:rPr>
        <w:t>בישיבה</w:t>
      </w:r>
      <w:r>
        <w:rPr>
          <w:rtl w:val="true"/>
        </w:rPr>
        <w:t xml:space="preserve"> </w:t>
      </w:r>
      <w:r>
        <w:rPr>
          <w:rtl w:val="true"/>
        </w:rPr>
        <w:t>הזו</w:t>
      </w:r>
      <w:r>
        <w:rPr>
          <w:rtl w:val="true"/>
        </w:rPr>
        <w:t xml:space="preserve">"?, </w:t>
      </w:r>
      <w:r>
        <w:rPr>
          <w:rtl w:val="true"/>
        </w:rPr>
        <w:t>ו</w:t>
      </w:r>
      <w:r>
        <w:rPr>
          <w:rtl w:val="true"/>
        </w:rPr>
        <w:t>השיב</w:t>
      </w:r>
      <w:r>
        <w:rPr>
          <w:rtl w:val="true"/>
        </w:rPr>
        <w:t>: "</w:t>
      </w:r>
      <w:r>
        <w:rPr>
          <w:rtl w:val="true"/>
        </w:rPr>
        <w:t>כי</w:t>
      </w:r>
      <w:r>
        <w:rPr>
          <w:rtl w:val="true"/>
        </w:rPr>
        <w:t xml:space="preserve"> </w:t>
      </w:r>
      <w:r>
        <w:rPr>
          <w:rtl w:val="true"/>
        </w:rPr>
        <w:t>זו</w:t>
      </w:r>
      <w:r>
        <w:rPr>
          <w:rtl w:val="true"/>
        </w:rPr>
        <w:t xml:space="preserve"> </w:t>
      </w:r>
      <w:r>
        <w:rPr>
          <w:rtl w:val="true"/>
        </w:rPr>
        <w:t>היתה</w:t>
      </w:r>
      <w:r>
        <w:rPr>
          <w:rtl w:val="true"/>
        </w:rPr>
        <w:t xml:space="preserve"> </w:t>
      </w:r>
      <w:r>
        <w:rPr>
          <w:rtl w:val="true"/>
        </w:rPr>
        <w:t>יוזמה</w:t>
      </w:r>
      <w:r>
        <w:rPr>
          <w:rtl w:val="true"/>
        </w:rPr>
        <w:t xml:space="preserve"> </w:t>
      </w:r>
      <w:r>
        <w:rPr>
          <w:rtl w:val="true"/>
        </w:rPr>
        <w:t>של</w:t>
      </w:r>
      <w:r>
        <w:rPr>
          <w:rtl w:val="true"/>
        </w:rPr>
        <w:t xml:space="preserve"> </w:t>
      </w:r>
      <w:r>
        <w:rPr>
          <w:rtl w:val="true"/>
        </w:rPr>
        <w:t>ההנהלה</w:t>
      </w:r>
      <w:r>
        <w:rPr>
          <w:rtl w:val="true"/>
        </w:rPr>
        <w:t xml:space="preserve"> </w:t>
      </w:r>
      <w:r>
        <w:rPr>
          <w:rtl w:val="true"/>
        </w:rPr>
        <w:t>מזכיר</w:t>
      </w:r>
      <w:r>
        <w:rPr>
          <w:rtl w:val="true"/>
        </w:rPr>
        <w:t xml:space="preserve"> </w:t>
      </w:r>
      <w:r>
        <w:rPr>
          <w:rtl w:val="true"/>
        </w:rPr>
        <w:t>ציוד</w:t>
      </w:r>
      <w:r>
        <w:rPr>
          <w:rtl w:val="true"/>
        </w:rPr>
        <w:t xml:space="preserve"> </w:t>
      </w:r>
      <w:r>
        <w:rPr>
          <w:rtl w:val="true"/>
        </w:rPr>
        <w:t>מכני</w:t>
      </w:r>
      <w:r>
        <w:rPr>
          <w:rtl w:val="true"/>
        </w:rPr>
        <w:t xml:space="preserve"> </w:t>
      </w:r>
      <w:r>
        <w:rPr>
          <w:rtl w:val="true"/>
        </w:rPr>
        <w:t>למצוא</w:t>
      </w:r>
      <w:r>
        <w:rPr>
          <w:rtl w:val="true"/>
        </w:rPr>
        <w:t xml:space="preserve"> </w:t>
      </w:r>
      <w:r>
        <w:rPr>
          <w:rtl w:val="true"/>
        </w:rPr>
        <w:t>פתרון</w:t>
      </w:r>
      <w:r>
        <w:rPr>
          <w:rtl w:val="true"/>
        </w:rPr>
        <w:t xml:space="preserve"> </w:t>
      </w:r>
      <w:r>
        <w:rPr>
          <w:rtl w:val="true"/>
        </w:rPr>
        <w:t>ונפילת</w:t>
      </w:r>
      <w:r>
        <w:rPr>
          <w:rtl w:val="true"/>
        </w:rPr>
        <w:t xml:space="preserve"> </w:t>
      </w:r>
      <w:r>
        <w:rPr>
          <w:rtl w:val="true"/>
        </w:rPr>
        <w:t>פסולת</w:t>
      </w:r>
      <w:r>
        <w:rPr>
          <w:rtl w:val="true"/>
        </w:rPr>
        <w:t xml:space="preserve"> </w:t>
      </w:r>
      <w:r>
        <w:rPr>
          <w:rtl w:val="true"/>
        </w:rPr>
        <w:t>לים</w:t>
      </w:r>
      <w:r>
        <w:rPr>
          <w:rtl w:val="true"/>
        </w:rPr>
        <w:t>" (</w:t>
      </w:r>
      <w:r>
        <w:rPr>
          <w:rtl w:val="true"/>
        </w:rPr>
        <w:t>ת</w:t>
      </w:r>
      <w:r>
        <w:rPr>
          <w:rtl w:val="true"/>
        </w:rPr>
        <w:t>/</w:t>
      </w:r>
      <w:r>
        <w:rPr/>
        <w:t>343</w:t>
      </w:r>
      <w:r>
        <w:rPr>
          <w:rtl w:val="true"/>
        </w:rPr>
        <w:t xml:space="preserve">, </w:t>
      </w:r>
      <w:r>
        <w:rPr>
          <w:rtl w:val="true"/>
        </w:rPr>
        <w:t>עמ</w:t>
      </w:r>
      <w:r>
        <w:rPr>
          <w:rtl w:val="true"/>
        </w:rPr>
        <w:t xml:space="preserve">' </w:t>
      </w:r>
      <w:r>
        <w:rPr/>
        <w:t>6</w:t>
      </w:r>
      <w:r>
        <w:rPr>
          <w:rtl w:val="true"/>
        </w:rPr>
        <w:t xml:space="preserve">, </w:t>
      </w:r>
      <w:r>
        <w:rPr>
          <w:rtl w:val="true"/>
        </w:rPr>
        <w:t>שורות</w:t>
      </w:r>
      <w:r>
        <w:rPr>
          <w:rtl w:val="true"/>
        </w:rPr>
        <w:t xml:space="preserve"> </w:t>
      </w:r>
      <w:r>
        <w:rPr/>
        <w:t>201-202</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מהעובדה</w:t>
      </w:r>
      <w:r>
        <w:rPr>
          <w:rFonts w:eastAsia="Arial TUR;Arial" w:cs="Arial TUR;Arial"/>
          <w:rtl w:val="true"/>
        </w:rPr>
        <w:t xml:space="preserve"> </w:t>
      </w:r>
      <w:r>
        <w:rPr>
          <w:rtl w:val="true"/>
        </w:rPr>
        <w:t>שבסמוך</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נשאל</w:t>
      </w:r>
      <w:r>
        <w:rPr>
          <w:rFonts w:eastAsia="Arial TUR;Arial" w:cs="Arial TUR;Arial"/>
          <w:rtl w:val="true"/>
        </w:rPr>
        <w:t xml:space="preserve"> </w:t>
      </w:r>
      <w:r>
        <w:rPr>
          <w:rtl w:val="true"/>
        </w:rPr>
        <w:t>משעל</w:t>
      </w:r>
      <w:r>
        <w:rPr>
          <w:rFonts w:eastAsia="Arial TUR;Arial" w:cs="Arial TUR;Arial"/>
          <w:rtl w:val="true"/>
        </w:rPr>
        <w:t xml:space="preserve"> </w:t>
      </w:r>
      <w:r>
        <w:rPr>
          <w:rtl w:val="true"/>
        </w:rPr>
        <w:t>"</w:t>
      </w:r>
      <w:r>
        <w:rPr>
          <w:rtl w:val="true"/>
        </w:rPr>
        <w:t>האם</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הכתיב</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לרשום</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זו</w:t>
      </w:r>
      <w:r>
        <w:rPr>
          <w:rtl w:val="true"/>
        </w:rPr>
        <w:t xml:space="preserve">?" </w:t>
      </w:r>
      <w:r>
        <w:rPr>
          <w:rtl w:val="true"/>
        </w:rPr>
        <w:t>ו</w:t>
      </w:r>
      <w:r>
        <w:rPr>
          <w:rtl w:val="true"/>
        </w:rPr>
        <w:t>השיב</w:t>
      </w:r>
      <w:r>
        <w:rPr>
          <w:rFonts w:eastAsia="Arial TUR;Arial" w:cs="Arial TUR;Arial"/>
          <w:rtl w:val="true"/>
        </w:rPr>
        <w:t xml:space="preserve"> </w:t>
      </w:r>
      <w:r>
        <w:rPr>
          <w:rtl w:val="true"/>
        </w:rPr>
        <w:t>"</w:t>
      </w:r>
      <w:r>
        <w:rPr>
          <w:rtl w:val="true"/>
        </w:rPr>
        <w:t>ממש</w:t>
      </w:r>
      <w:r>
        <w:rPr>
          <w:rFonts w:eastAsia="Arial TUR;Arial" w:cs="Arial TUR;Arial"/>
          <w:rtl w:val="true"/>
        </w:rPr>
        <w:t xml:space="preserve"> </w:t>
      </w:r>
      <w:r>
        <w:rPr>
          <w:rtl w:val="true"/>
        </w:rPr>
        <w:t>לא</w:t>
      </w:r>
      <w:r>
        <w:rPr>
          <w:rtl w:val="true"/>
        </w:rPr>
        <w:t>"</w:t>
      </w:r>
      <w:r>
        <w:rPr>
          <w:rtl w:val="true"/>
        </w:rPr>
        <w:t xml:space="preserve"> (</w:t>
      </w:r>
      <w:r>
        <w:rPr>
          <w:rtl w:val="true"/>
        </w:rPr>
        <w:t>שם</w:t>
      </w:r>
      <w:r>
        <w:rPr>
          <w:rtl w:val="true"/>
        </w:rPr>
        <w:t xml:space="preserve">, </w:t>
      </w:r>
      <w:r>
        <w:rPr>
          <w:rtl w:val="true"/>
        </w:rPr>
        <w:t>שורות</w:t>
      </w:r>
      <w:r>
        <w:rPr>
          <w:rFonts w:eastAsia="Arial TUR;Arial" w:cs="Arial TUR;Arial"/>
          <w:rtl w:val="true"/>
        </w:rPr>
        <w:t xml:space="preserve"> </w:t>
      </w:r>
      <w:r>
        <w:rPr/>
        <w:t>199-200</w:t>
      </w:r>
      <w:r>
        <w:rPr>
          <w:rtl w:val="true"/>
        </w:rPr>
        <w:t xml:space="preserve">). </w:t>
      </w:r>
      <w:r>
        <w:rPr>
          <w:rtl w:val="true"/>
        </w:rPr>
        <w:t>זאת</w:t>
      </w:r>
      <w:r>
        <w:rPr>
          <w:rFonts w:eastAsia="Arial TUR;Arial" w:cs="Arial TUR;Arial"/>
          <w:rtl w:val="true"/>
        </w:rPr>
        <w:t xml:space="preserve"> </w:t>
      </w:r>
      <w:r>
        <w:rPr>
          <w:rtl w:val="true"/>
        </w:rPr>
        <w:t>ועוד</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היה</w:t>
      </w:r>
      <w:r>
        <w:rPr>
          <w:rFonts w:eastAsia="Arial TUR;Arial" w:cs="Arial TUR;Arial"/>
          <w:rtl w:val="true"/>
        </w:rPr>
        <w:t xml:space="preserve"> </w:t>
      </w:r>
      <w:r>
        <w:rPr>
          <w:rtl w:val="true"/>
        </w:rPr>
        <w:t>שותף</w:t>
      </w:r>
      <w:r>
        <w:rPr>
          <w:rFonts w:eastAsia="Arial TUR;Arial" w:cs="Arial TUR;Arial"/>
          <w:rtl w:val="true"/>
        </w:rPr>
        <w:t xml:space="preserve"> </w:t>
      </w:r>
      <w:r>
        <w:rPr>
          <w:rtl w:val="true"/>
        </w:rPr>
        <w:t>ליוזמה</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פתרון</w:t>
      </w:r>
      <w:r>
        <w:rPr>
          <w:rFonts w:eastAsia="Arial TUR;Arial" w:cs="Arial TUR;Arial"/>
          <w:rtl w:val="true"/>
        </w:rPr>
        <w:t xml:space="preserve"> </w:t>
      </w:r>
      <w:r>
        <w:rPr>
          <w:rtl w:val="true"/>
        </w:rPr>
        <w:t>שיביא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השביתה</w:t>
      </w:r>
      <w:r>
        <w:rPr>
          <w:rFonts w:eastAsia="Arial TUR;Arial" w:cs="Arial TUR;Arial"/>
          <w:rtl w:val="true"/>
        </w:rPr>
        <w:t xml:space="preserve"> </w:t>
      </w:r>
      <w:r>
        <w:rPr>
          <w:rtl w:val="true"/>
        </w:rPr>
        <w:t>לסיומה</w:t>
      </w:r>
      <w:r>
        <w:rPr>
          <w:rFonts w:eastAsia="Arial TUR;Arial" w:cs="Arial TUR;Arial"/>
          <w:rtl w:val="true"/>
        </w:rPr>
        <w:t xml:space="preserve"> </w:t>
      </w:r>
      <w:r>
        <w:rPr>
          <w:rtl w:val="true"/>
        </w:rPr>
        <w:t>–</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שדובר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מצידו</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עוד מבקשת המערערת להסתמך על דבריו של המשיב </w:t>
      </w:r>
      <w:r>
        <w:rPr/>
        <w:t>1</w:t>
      </w:r>
      <w:r>
        <w:rPr>
          <w:rtl w:val="true"/>
        </w:rPr>
        <w:t xml:space="preserve">, </w:t>
      </w:r>
      <w:r>
        <w:rPr>
          <w:rtl w:val="true"/>
        </w:rPr>
        <w:t>בשיחתו המוקלטת עם נציגי חברת כי</w:t>
      </w:r>
      <w:r>
        <w:rPr>
          <w:rtl w:val="true"/>
        </w:rPr>
        <w:t>"</w:t>
      </w:r>
      <w:r>
        <w:rPr>
          <w:rtl w:val="true"/>
        </w:rPr>
        <w:t xml:space="preserve">ל דשנים </w:t>
      </w:r>
      <w:r>
        <w:rPr>
          <w:rtl w:val="true"/>
        </w:rPr>
        <w:t>(</w:t>
      </w:r>
      <w:r>
        <w:rPr>
          <w:rtl w:val="true"/>
        </w:rPr>
        <w:t>להלן</w:t>
      </w:r>
      <w:r>
        <w:rPr>
          <w:rtl w:val="true"/>
        </w:rPr>
        <w:t xml:space="preserve">: </w:t>
      </w:r>
      <w:r>
        <w:rPr>
          <w:rFonts w:ascii="Century" w:hAnsi="Century" w:cs="Miriam"/>
          <w:b/>
          <w:b/>
          <w:spacing w:val="0"/>
          <w:szCs w:val="24"/>
          <w:rtl w:val="true"/>
        </w:rPr>
        <w:t>כי</w:t>
      </w:r>
      <w:r>
        <w:rPr>
          <w:rFonts w:cs="Miriam" w:ascii="Century" w:hAnsi="Century"/>
          <w:b/>
          <w:spacing w:val="0"/>
          <w:szCs w:val="24"/>
          <w:rtl w:val="true"/>
        </w:rPr>
        <w:t>"</w:t>
      </w:r>
      <w:r>
        <w:rPr>
          <w:rFonts w:ascii="Century" w:hAnsi="Century" w:cs="Miriam"/>
          <w:b/>
          <w:b/>
          <w:spacing w:val="0"/>
          <w:szCs w:val="24"/>
          <w:rtl w:val="true"/>
        </w:rPr>
        <w:t>ל</w:t>
      </w:r>
      <w:r>
        <w:rPr>
          <w:rtl w:val="true"/>
        </w:rPr>
        <w:t xml:space="preserve">), </w:t>
      </w:r>
      <w:r>
        <w:rPr>
          <w:rtl w:val="true"/>
        </w:rPr>
        <w:t xml:space="preserve">מיום </w:t>
      </w:r>
      <w:r>
        <w:rPr/>
        <w:t>1.8.2013</w:t>
      </w:r>
      <w:r>
        <w:rPr>
          <w:rtl w:val="true"/>
        </w:rPr>
        <w:t xml:space="preserve"> </w:t>
      </w:r>
      <w:r>
        <w:rPr>
          <w:rtl w:val="true"/>
        </w:rPr>
        <w:t>לפיהם</w:t>
      </w:r>
      <w:r>
        <w:rPr>
          <w:rtl w:val="true"/>
        </w:rPr>
        <w:t>: "</w:t>
      </w:r>
      <w:r>
        <w:rPr>
          <w:rtl w:val="true"/>
        </w:rPr>
        <w:t>כל הסיפור של איכות הסביבה התחיל מאיתנו</w:t>
      </w:r>
      <w:r>
        <w:rPr>
          <w:rtl w:val="true"/>
        </w:rPr>
        <w:t xml:space="preserve">. </w:t>
      </w:r>
      <w:r>
        <w:rPr>
          <w:rtl w:val="true"/>
        </w:rPr>
        <w:t>זה התחיל ממני</w:t>
      </w:r>
      <w:r>
        <w:rPr>
          <w:rtl w:val="true"/>
        </w:rPr>
        <w:t xml:space="preserve">... </w:t>
      </w:r>
      <w:r>
        <w:rPr>
          <w:rtl w:val="true"/>
        </w:rPr>
        <w:t>באותו רגע באותו שניה</w:t>
      </w:r>
      <w:r>
        <w:rPr>
          <w:rtl w:val="true"/>
        </w:rPr>
        <w:t xml:space="preserve">, </w:t>
      </w:r>
      <w:r>
        <w:rPr>
          <w:rtl w:val="true"/>
        </w:rPr>
        <w:t>הפסקתי את כל העבודה בנמל</w:t>
      </w:r>
      <w:r>
        <w:rPr>
          <w:rtl w:val="true"/>
        </w:rPr>
        <w:t xml:space="preserve">... </w:t>
      </w:r>
      <w:r>
        <w:rPr>
          <w:rtl w:val="true"/>
        </w:rPr>
        <w:t>של הגרוטאות</w:t>
      </w:r>
      <w:r>
        <w:rPr>
          <w:rtl w:val="true"/>
        </w:rPr>
        <w:t xml:space="preserve">... </w:t>
      </w:r>
      <w:r>
        <w:rPr>
          <w:rtl w:val="true"/>
        </w:rPr>
        <w:t>ואז דנה באיזושהי דרך</w:t>
      </w:r>
      <w:r>
        <w:rPr>
          <w:rtl w:val="true"/>
        </w:rPr>
        <w:t xml:space="preserve">... </w:t>
      </w:r>
      <w:r>
        <w:rPr>
          <w:rtl w:val="true"/>
        </w:rPr>
        <w:t>נותנים את השירותים האלה</w:t>
      </w:r>
      <w:r>
        <w:rPr>
          <w:rtl w:val="true"/>
        </w:rPr>
        <w:t xml:space="preserve">. </w:t>
      </w:r>
      <w:r>
        <w:rPr>
          <w:rtl w:val="true"/>
        </w:rPr>
        <w:t>והסיכום הוא</w:t>
      </w:r>
      <w:r>
        <w:rPr>
          <w:rtl w:val="true"/>
        </w:rPr>
        <w:t xml:space="preserve">, </w:t>
      </w:r>
      <w:r>
        <w:rPr>
          <w:rtl w:val="true"/>
        </w:rPr>
        <w:t xml:space="preserve">שאני יושן </w:t>
      </w:r>
      <w:r>
        <w:rPr>
          <w:rtl w:val="true"/>
        </w:rPr>
        <w:t>[</w:t>
      </w:r>
      <w:r>
        <w:rPr>
          <w:rtl w:val="true"/>
        </w:rPr>
        <w:t xml:space="preserve">כך במקור </w:t>
      </w:r>
      <w:r>
        <w:rPr>
          <w:rtl w:val="true"/>
        </w:rPr>
        <w:t>–</w:t>
      </w:r>
      <w:r>
        <w:rP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טוב בלילה</w:t>
      </w:r>
      <w:r>
        <w:rPr>
          <w:rtl w:val="true"/>
        </w:rPr>
        <w:t>" (</w:t>
      </w:r>
      <w:r>
        <w:rPr>
          <w:rtl w:val="true"/>
        </w:rPr>
        <w:t>מתוך ת</w:t>
      </w:r>
      <w:r>
        <w:rPr>
          <w:rtl w:val="true"/>
        </w:rPr>
        <w:t>/</w:t>
      </w:r>
      <w:r>
        <w:rPr/>
        <w:t>261</w:t>
      </w:r>
      <w:r>
        <w:rPr>
          <w:rtl w:val="true"/>
        </w:rPr>
        <w:t xml:space="preserve">, </w:t>
      </w:r>
      <w:r>
        <w:rPr>
          <w:rtl w:val="true"/>
        </w:rPr>
        <w:t xml:space="preserve">כמצוטט בסעיף </w:t>
      </w:r>
      <w:r>
        <w:rPr/>
        <w:t>63</w:t>
      </w:r>
      <w:r>
        <w:rPr>
          <w:rtl w:val="true"/>
        </w:rPr>
        <w:t xml:space="preserve"> </w:t>
      </w:r>
      <w:r>
        <w:rPr>
          <w:rtl w:val="true"/>
        </w:rPr>
        <w:t>לנימוקי הערעור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ציטוט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חלקי</w:t>
      </w:r>
      <w:r>
        <w:rPr>
          <w:rFonts w:eastAsia="Arial TUR;Arial" w:cs="Arial TUR;Arial"/>
          <w:rtl w:val="true"/>
        </w:rPr>
        <w:t xml:space="preserve"> </w:t>
      </w:r>
      <w:r>
        <w:rPr>
          <w:rtl w:val="true"/>
        </w:rPr>
        <w:t>ביותר</w:t>
      </w:r>
      <w:r>
        <w:rPr>
          <w:rtl w:val="true"/>
        </w:rPr>
        <w:t xml:space="preserve">. </w:t>
      </w:r>
      <w:r>
        <w:rPr>
          <w:rtl w:val="true"/>
        </w:rPr>
        <w:t>עיון</w:t>
      </w:r>
      <w:r>
        <w:rPr>
          <w:rFonts w:eastAsia="Arial TUR;Arial" w:cs="Arial TUR;Arial"/>
          <w:rtl w:val="true"/>
        </w:rPr>
        <w:t xml:space="preserve"> </w:t>
      </w:r>
      <w:r>
        <w:rPr>
          <w:rtl w:val="true"/>
        </w:rPr>
        <w:t>בתמליל</w:t>
      </w:r>
      <w:r>
        <w:rPr>
          <w:rFonts w:eastAsia="Arial TUR;Arial" w:cs="Arial TUR;Arial"/>
          <w:rtl w:val="true"/>
        </w:rPr>
        <w:t xml:space="preserve"> </w:t>
      </w:r>
      <w:r>
        <w:rPr>
          <w:rtl w:val="true"/>
        </w:rPr>
        <w:t>המלא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הבהיר</w:t>
      </w:r>
      <w:r>
        <w:rPr>
          <w:rFonts w:eastAsia="Arial TUR;Arial" w:cs="Arial TUR;Arial"/>
          <w:rtl w:val="true"/>
        </w:rPr>
        <w:t xml:space="preserve"> </w:t>
      </w:r>
      <w:r>
        <w:rPr>
          <w:rtl w:val="true"/>
        </w:rPr>
        <w:t>במהלכה</w:t>
      </w:r>
      <w:r>
        <w:rPr>
          <w:rFonts w:eastAsia="Arial TUR;Arial" w:cs="Arial TUR;Arial"/>
          <w:rtl w:val="true"/>
        </w:rPr>
        <w:t xml:space="preserve"> </w:t>
      </w:r>
      <w:r>
        <w:rPr>
          <w:rtl w:val="true"/>
        </w:rPr>
        <w:t>שכוונתו</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בנוכחותו</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ולמנוע</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חשופים</w:t>
      </w:r>
      <w:r>
        <w:rPr>
          <w:rFonts w:eastAsia="Arial TUR;Arial" w:cs="Arial TUR;Arial"/>
          <w:rtl w:val="true"/>
        </w:rPr>
        <w:t xml:space="preserve"> </w:t>
      </w:r>
      <w:r>
        <w:rPr>
          <w:rtl w:val="true"/>
        </w:rPr>
        <w:t>להעמדה</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כחלק</w:t>
      </w:r>
      <w:r>
        <w:rPr>
          <w:rFonts w:eastAsia="Arial TUR;Arial" w:cs="Arial TUR;Arial"/>
          <w:rtl w:val="true"/>
        </w:rPr>
        <w:t xml:space="preserve"> </w:t>
      </w:r>
      <w:r>
        <w:rPr>
          <w:rtl w:val="true"/>
        </w:rPr>
        <w:t>מפעולות</w:t>
      </w:r>
      <w:r>
        <w:rPr>
          <w:rFonts w:eastAsia="Arial TUR;Arial" w:cs="Arial TUR;Arial"/>
          <w:rtl w:val="true"/>
        </w:rPr>
        <w:t xml:space="preserve"> </w:t>
      </w:r>
      <w:r>
        <w:rPr>
          <w:rtl w:val="true"/>
        </w:rPr>
        <w:t>האכיפה</w:t>
      </w:r>
      <w:r>
        <w:rPr>
          <w:rFonts w:eastAsia="Arial TUR;Arial" w:cs="Arial TUR;Arial"/>
          <w:rtl w:val="true"/>
        </w:rPr>
        <w:t xml:space="preserve"> </w:t>
      </w:r>
      <w:r>
        <w:rPr>
          <w:rtl w:val="true"/>
        </w:rPr>
        <w:t>שנקט</w:t>
      </w:r>
      <w:r>
        <w:rPr>
          <w:rFonts w:eastAsia="Arial TUR;Arial" w:cs="Arial TUR;Arial"/>
          <w:rtl w:val="true"/>
        </w:rPr>
        <w:t xml:space="preserve"> </w:t>
      </w:r>
      <w:r>
        <w:rPr>
          <w:rtl w:val="true"/>
        </w:rPr>
        <w:t>המשרד</w:t>
      </w:r>
      <w:r>
        <w:rPr>
          <w:rFonts w:eastAsia="Arial TUR;Arial" w:cs="Arial TUR;Arial"/>
          <w:rtl w:val="true"/>
        </w:rPr>
        <w:t xml:space="preserve"> </w:t>
      </w:r>
      <w:r>
        <w:rPr>
          <w:rtl w:val="true"/>
        </w:rPr>
        <w:t>לאיכות</w:t>
      </w:r>
      <w:r>
        <w:rPr>
          <w:rFonts w:eastAsia="Arial TUR;Arial" w:cs="Arial TUR;Arial"/>
          <w:rtl w:val="true"/>
        </w:rPr>
        <w:t xml:space="preserve"> </w:t>
      </w:r>
      <w:r>
        <w:rPr>
          <w:rtl w:val="true"/>
        </w:rPr>
        <w:t>הסביבה</w:t>
      </w:r>
      <w:r>
        <w:rPr>
          <w:rtl w:val="true"/>
        </w:rPr>
        <w:t xml:space="preserve">, </w:t>
      </w:r>
      <w:r>
        <w:rPr>
          <w:rtl w:val="true"/>
        </w:rPr>
        <w:t>וזאת</w:t>
      </w:r>
      <w:r>
        <w:rPr>
          <w:rFonts w:eastAsia="Arial TUR;Arial" w:cs="Arial TUR;Arial"/>
          <w:rtl w:val="true"/>
        </w:rPr>
        <w:t xml:space="preserve"> </w:t>
      </w:r>
      <w:r>
        <w:rPr>
          <w:rtl w:val="true"/>
        </w:rPr>
        <w:t>מתוקף</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כיו</w:t>
      </w:r>
      <w:r>
        <w:rPr>
          <w:rtl w:val="true"/>
        </w:rPr>
        <w:t>"</w:t>
      </w:r>
      <w:r>
        <w:rPr>
          <w:rtl w:val="true"/>
        </w:rPr>
        <w:t>ר</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העובדים</w:t>
      </w:r>
      <w:r>
        <w:rPr>
          <w:rFonts w:eastAsia="Arial TUR;Arial" w:cs="Arial TUR;Arial"/>
          <w:rtl w:val="true"/>
        </w:rPr>
        <w:t xml:space="preserve"> </w:t>
      </w:r>
      <w:r>
        <w:rPr>
          <w:rtl w:val="true"/>
        </w:rPr>
        <w:t>בנמל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בניגוד</w:t>
      </w:r>
      <w:r>
        <w:rPr>
          <w:rFonts w:eastAsia="Arial TUR;Arial" w:cs="Arial TUR;Arial"/>
          <w:rtl w:val="true"/>
        </w:rPr>
        <w:t xml:space="preserve"> </w:t>
      </w:r>
      <w:r>
        <w:rPr>
          <w:rtl w:val="true"/>
        </w:rPr>
        <w:t>לעמדת</w:t>
      </w:r>
      <w:r>
        <w:rPr>
          <w:rFonts w:eastAsia="Arial TUR;Arial" w:cs="Arial TUR;Arial"/>
          <w:rtl w:val="true"/>
        </w:rPr>
        <w:t xml:space="preserve"> </w:t>
      </w:r>
      <w:r>
        <w:rPr>
          <w:rtl w:val="true"/>
        </w:rPr>
        <w:t>המערערת</w:t>
      </w:r>
      <w:r>
        <w:rPr>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הדגיש</w:t>
      </w:r>
      <w:r>
        <w:rPr>
          <w:rFonts w:eastAsia="Arial TUR;Arial" w:cs="Arial TUR;Arial"/>
          <w:rtl w:val="true"/>
        </w:rPr>
        <w:t xml:space="preserve"> </w:t>
      </w:r>
      <w:r>
        <w:rPr>
          <w:rtl w:val="true"/>
        </w:rPr>
        <w:t>בשיחה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הבנה</w:t>
      </w:r>
      <w:r>
        <w:rPr>
          <w:rFonts w:eastAsia="Arial TUR;Arial" w:cs="Arial TUR;Arial"/>
          <w:rtl w:val="true"/>
        </w:rPr>
        <w:t xml:space="preserve"> </w:t>
      </w:r>
      <w:r>
        <w:rPr>
          <w:rtl w:val="true"/>
        </w:rPr>
        <w:t>מקצועית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לפתרונות</w:t>
      </w:r>
      <w:r>
        <w:rPr>
          <w:rFonts w:eastAsia="Arial TUR;Arial" w:cs="Arial TUR;Arial"/>
          <w:rtl w:val="true"/>
        </w:rPr>
        <w:t xml:space="preserve"> </w:t>
      </w:r>
      <w:r>
        <w:rPr>
          <w:rtl w:val="true"/>
        </w:rPr>
        <w:t>שהוצעו</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ישיבה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בלשונו</w:t>
      </w:r>
      <w:r>
        <w:rPr>
          <w:rtl w:val="true"/>
        </w:rPr>
        <w:t>:</w:t>
      </w:r>
    </w:p>
    <w:p>
      <w:pPr>
        <w:pStyle w:val="Ruller41"/>
        <w:ind w:end="0"/>
        <w:jc w:val="both"/>
        <w:rPr/>
      </w:pPr>
      <w:r>
        <w:rPr>
          <w:rtl w:val="true"/>
        </w:rPr>
      </w:r>
    </w:p>
    <w:p>
      <w:pPr>
        <w:pStyle w:val="Ruller5"/>
        <w:ind w:end="1282"/>
        <w:jc w:val="both"/>
        <w:rPr/>
      </w:pPr>
      <w:r>
        <w:rPr>
          <w:rtl w:val="true"/>
        </w:rPr>
        <w:t>"</w:t>
      </w:r>
      <w:r>
        <w:rPr>
          <w:rtl w:val="true"/>
        </w:rPr>
        <w:t>ניסינו</w:t>
      </w:r>
      <w:r>
        <w:rPr>
          <w:rFonts w:eastAsia="Arial TUR;Arial" w:cs="Arial TUR;Arial"/>
          <w:rtl w:val="true"/>
        </w:rPr>
        <w:t xml:space="preserve"> </w:t>
      </w:r>
      <w:r>
        <w:rPr>
          <w:rtl w:val="true"/>
        </w:rPr>
        <w:t>לייצר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מיני</w:t>
      </w:r>
      <w:r>
        <w:rPr>
          <w:rFonts w:eastAsia="Arial TUR;Arial" w:cs="Arial TUR;Arial"/>
          <w:rtl w:val="true"/>
        </w:rPr>
        <w:t xml:space="preserve"> </w:t>
      </w:r>
      <w:r>
        <w:rPr>
          <w:rtl w:val="true"/>
        </w:rPr>
        <w:t>פתרונות</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לסגור</w:t>
      </w:r>
      <w:r>
        <w:rPr>
          <w:rFonts w:eastAsia="Arial TUR;Arial" w:cs="Arial TUR;Arial"/>
          <w:rtl w:val="true"/>
        </w:rPr>
        <w:t xml:space="preserve"> </w:t>
      </w:r>
      <w:r>
        <w:rPr>
          <w:rtl w:val="true"/>
        </w:rPr>
        <w:t>שגרוטאות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ייפלו</w:t>
      </w:r>
      <w:r>
        <w:rPr>
          <w:rFonts w:eastAsia="Arial TUR;Arial" w:cs="Arial TUR;Arial"/>
          <w:rtl w:val="true"/>
        </w:rPr>
        <w:t xml:space="preserve"> </w:t>
      </w:r>
      <w:r>
        <w:rPr>
          <w:rtl w:val="true"/>
        </w:rPr>
        <w:t>לים</w:t>
      </w:r>
      <w:r>
        <w:rPr>
          <w:rtl w:val="true"/>
        </w:rPr>
        <w:t xml:space="preserve">, </w:t>
      </w:r>
      <w:r>
        <w:rPr>
          <w:rtl w:val="true"/>
        </w:rPr>
        <w:t>וכל</w:t>
      </w:r>
      <w:r>
        <w:rPr>
          <w:rFonts w:eastAsia="Arial TUR;Arial" w:cs="Arial TUR;Arial"/>
          <w:rtl w:val="true"/>
        </w:rPr>
        <w:t xml:space="preserve"> </w:t>
      </w:r>
      <w:r>
        <w:rPr>
          <w:rtl w:val="true"/>
        </w:rPr>
        <w:t>מיני</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כאלה</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בזה</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ואז</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הציעו</w:t>
      </w:r>
      <w:r>
        <w:rPr>
          <w:rtl w:val="true"/>
        </w:rPr>
        <w:t xml:space="preserve">, </w:t>
      </w:r>
      <w:r>
        <w:rPr>
          <w:rtl w:val="true"/>
        </w:rPr>
        <w:t>שהם</w:t>
      </w:r>
      <w:r>
        <w:rPr>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רצה</w:t>
      </w:r>
      <w:r>
        <w:rPr>
          <w:rFonts w:eastAsia="Arial TUR;Arial" w:cs="Arial TUR;Arial"/>
          <w:rtl w:val="true"/>
        </w:rPr>
        <w:t xml:space="preserve"> </w:t>
      </w:r>
      <w:r>
        <w:rPr>
          <w:rtl w:val="true"/>
        </w:rPr>
        <w:t>לגעת</w:t>
      </w:r>
      <w:r>
        <w:rPr>
          <w:rFonts w:eastAsia="Arial TUR;Arial" w:cs="Arial TUR;Arial"/>
          <w:rtl w:val="true"/>
        </w:rPr>
        <w:t xml:space="preserve"> </w:t>
      </w:r>
      <w:r>
        <w:rPr>
          <w:rtl w:val="true"/>
        </w:rPr>
        <w:t>ולקחת</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tl w:val="true"/>
        </w:rPr>
        <w:t xml:space="preserve">, </w:t>
      </w:r>
      <w:r>
        <w:rPr>
          <w:rtl w:val="true"/>
        </w:rPr>
        <w:t>שהם</w:t>
      </w:r>
      <w:r>
        <w:rPr>
          <w:rtl w:val="true"/>
        </w:rPr>
        <w:t xml:space="preserve">, </w:t>
      </w:r>
      <w:r>
        <w:rPr>
          <w:rtl w:val="true"/>
        </w:rPr>
        <w:t>יהיה</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חיצונית</w:t>
      </w:r>
      <w:r>
        <w:rPr>
          <w:rFonts w:eastAsia="Arial TUR;Arial" w:cs="Arial TUR;Arial"/>
          <w:rtl w:val="true"/>
        </w:rPr>
        <w:t xml:space="preserve"> </w:t>
      </w:r>
      <w:r>
        <w:rPr>
          <w:rtl w:val="true"/>
        </w:rPr>
        <w:t>שתפקח</w:t>
      </w:r>
      <w:r>
        <w:rPr>
          <w:rFonts w:eastAsia="Arial TUR;Arial" w:cs="Arial TUR;Arial"/>
          <w:rtl w:val="true"/>
        </w:rPr>
        <w:t xml:space="preserve"> </w:t>
      </w:r>
      <w:r>
        <w:rPr>
          <w:rtl w:val="true"/>
        </w:rPr>
        <w:t>ותעקוב</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האלה</w:t>
      </w:r>
      <w:r>
        <w:rPr>
          <w:rtl w:val="true"/>
        </w:rPr>
        <w:t xml:space="preserve">. </w:t>
      </w:r>
      <w:r>
        <w:rPr>
          <w:rtl w:val="true"/>
        </w:rPr>
        <w:t>לא</w:t>
      </w:r>
      <w:r>
        <w:rPr>
          <w:rFonts w:eastAsia="Arial TUR;Arial" w:cs="Arial TUR;Arial"/>
          <w:rtl w:val="true"/>
        </w:rPr>
        <w:t xml:space="preserve"> </w:t>
      </w:r>
      <w:r>
        <w:rPr>
          <w:rtl w:val="true"/>
        </w:rPr>
        <w:t>דיברו</w:t>
      </w:r>
      <w:r>
        <w:rPr>
          <w:rtl w:val="true"/>
        </w:rPr>
        <w:t xml:space="preserve">, </w:t>
      </w:r>
      <w:r>
        <w:rPr>
          <w:rtl w:val="true"/>
        </w:rPr>
        <w:t>לא</w:t>
      </w:r>
      <w:r>
        <w:rPr>
          <w:rFonts w:eastAsia="Arial TUR;Arial" w:cs="Arial TUR;Arial"/>
          <w:rtl w:val="true"/>
        </w:rPr>
        <w:t xml:space="preserve"> </w:t>
      </w:r>
      <w:r>
        <w:rPr>
          <w:rtl w:val="true"/>
        </w:rPr>
        <w:t>דנה</w:t>
      </w:r>
      <w:r>
        <w:rPr>
          <w:rtl w:val="true"/>
        </w:rPr>
        <w:t xml:space="preserve">, </w:t>
      </w:r>
      <w:r>
        <w:rPr>
          <w:rtl w:val="true"/>
        </w:rPr>
        <w:t>לא</w:t>
      </w:r>
      <w:r>
        <w:rPr>
          <w:rFonts w:eastAsia="Arial TUR;Arial" w:cs="Arial TUR;Arial"/>
          <w:rtl w:val="true"/>
        </w:rPr>
        <w:t xml:space="preserve"> </w:t>
      </w:r>
      <w:r>
        <w:rPr>
          <w:rtl w:val="true"/>
        </w:rPr>
        <w:t>שמנה</w:t>
      </w:r>
      <w:r>
        <w:rPr>
          <w:rtl w:val="true"/>
        </w:rPr>
        <w:t xml:space="preserve">, </w:t>
      </w:r>
      <w:r>
        <w:rPr>
          <w:rtl w:val="true"/>
        </w:rPr>
        <w:t>לא</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דבר</w:t>
      </w:r>
      <w:r>
        <w:rPr>
          <w:rtl w:val="true"/>
        </w:rPr>
        <w:t xml:space="preserve">. </w:t>
      </w:r>
      <w:r>
        <w:rPr>
          <w:rtl w:val="true"/>
        </w:rPr>
        <w:t>כלום</w:t>
      </w:r>
      <w:r>
        <w:rPr>
          <w:rtl w:val="true"/>
        </w:rPr>
        <w:t xml:space="preserve">. </w:t>
      </w:r>
      <w:r>
        <w:rPr>
          <w:rtl w:val="true"/>
        </w:rPr>
        <w:t>אני</w:t>
      </w:r>
      <w:r>
        <w:rPr>
          <w:rFonts w:eastAsia="Arial TUR;Arial" w:cs="Arial TUR;Arial"/>
          <w:rtl w:val="true"/>
        </w:rPr>
        <w:t xml:space="preserve"> </w:t>
      </w:r>
      <w:r>
        <w:rPr>
          <w:rtl w:val="true"/>
        </w:rPr>
        <w:t>אמרתי</w:t>
      </w:r>
      <w:r>
        <w:rPr>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תביאו</w:t>
      </w:r>
      <w:r>
        <w:rPr>
          <w:rFonts w:eastAsia="Arial TUR;Arial" w:cs="Arial TUR;Arial"/>
          <w:rtl w:val="true"/>
        </w:rPr>
        <w:t xml:space="preserve"> </w:t>
      </w:r>
      <w:r>
        <w:rPr>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הסיכום</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סיכום</w:t>
      </w:r>
      <w:r>
        <w:rPr>
          <w:rFonts w:eastAsia="Arial TUR;Arial" w:cs="Arial TUR;Arial"/>
          <w:rtl w:val="true"/>
        </w:rPr>
        <w:t xml:space="preserve"> </w:t>
      </w:r>
      <w:r>
        <w:rPr>
          <w:rtl w:val="true"/>
        </w:rPr>
        <w:t>דיון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tl w:val="true"/>
        </w:rPr>
        <w:t xml:space="preserve">. </w:t>
      </w:r>
      <w:r>
        <w:rPr>
          <w:rtl w:val="true"/>
        </w:rPr>
        <w:t>עוד</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שידעתי</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דנה</w:t>
      </w:r>
      <w:r>
        <w:rPr>
          <w:rtl w:val="true"/>
        </w:rPr>
        <w:t xml:space="preserve">, </w:t>
      </w:r>
      <w:r>
        <w:rPr>
          <w:rtl w:val="true"/>
        </w:rPr>
        <w:t>לא</w:t>
      </w:r>
      <w:r>
        <w:rPr>
          <w:rFonts w:eastAsia="Arial TUR;Arial" w:cs="Arial TUR;Arial"/>
          <w:rtl w:val="true"/>
        </w:rPr>
        <w:t xml:space="preserve"> </w:t>
      </w:r>
      <w:r>
        <w:rPr>
          <w:rtl w:val="true"/>
        </w:rPr>
        <w:t>ידעתי</w:t>
      </w:r>
      <w:r>
        <w:rPr>
          <w:rFonts w:eastAsia="Arial TUR;Arial" w:cs="Arial TUR;Arial"/>
          <w:rtl w:val="true"/>
        </w:rPr>
        <w:t xml:space="preserve"> </w:t>
      </w:r>
      <w:r>
        <w:rPr>
          <w:rtl w:val="true"/>
        </w:rPr>
        <w:t>כלום</w:t>
      </w:r>
      <w:r>
        <w:rPr>
          <w:rtl w:val="true"/>
        </w:rPr>
        <w:t xml:space="preserve">. </w:t>
      </w:r>
      <w:r>
        <w:rPr>
          <w:rtl w:val="true"/>
        </w:rPr>
        <w:t>ואז</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באיזושהי</w:t>
      </w:r>
      <w:r>
        <w:rPr>
          <w:rFonts w:eastAsia="Arial TUR;Arial" w:cs="Arial TUR;Arial"/>
          <w:rtl w:val="true"/>
        </w:rPr>
        <w:t xml:space="preserve"> </w:t>
      </w:r>
      <w:r>
        <w:rPr>
          <w:rtl w:val="true"/>
        </w:rPr>
        <w:t>דרך</w:t>
      </w:r>
      <w:r>
        <w:rPr>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ירצה</w:t>
      </w:r>
      <w:r>
        <w:rPr>
          <w:rFonts w:eastAsia="Arial TUR;Arial" w:cs="Arial TUR;Arial"/>
          <w:rtl w:val="true"/>
        </w:rPr>
        <w:t xml:space="preserve"> </w:t>
      </w:r>
      <w:r>
        <w:rPr>
          <w:rtl w:val="true"/>
        </w:rPr>
        <w:t>לספר</w:t>
      </w:r>
      <w:r>
        <w:rPr>
          <w:rFonts w:eastAsia="Arial TUR;Arial" w:cs="Arial TUR;Arial"/>
          <w:rtl w:val="true"/>
        </w:rPr>
        <w:t xml:space="preserve"> </w:t>
      </w:r>
      <w:r>
        <w:rPr>
          <w:rtl w:val="true"/>
        </w:rPr>
        <w:t>שיספר</w:t>
      </w:r>
      <w:r>
        <w:rPr>
          <w:rtl w:val="true"/>
        </w:rPr>
        <w:t xml:space="preserve">, </w:t>
      </w:r>
      <w:r>
        <w:rPr>
          <w:rtl w:val="true"/>
        </w:rPr>
        <w:t>אני</w:t>
      </w:r>
      <w:r>
        <w:rPr>
          <w:rFonts w:eastAsia="Arial TUR;Arial" w:cs="Arial TUR;Arial"/>
          <w:rtl w:val="true"/>
        </w:rPr>
        <w:t xml:space="preserve"> </w:t>
      </w:r>
      <w:r>
        <w:rPr>
          <w:rtl w:val="true"/>
        </w:rPr>
        <w:t>לא</w:t>
      </w:r>
      <w:r>
        <w:rPr>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היום</w:t>
      </w:r>
      <w:r>
        <w:rPr>
          <w:rtl w:val="true"/>
        </w:rPr>
        <w:t xml:space="preserve">, </w:t>
      </w:r>
      <w:r>
        <w:rPr>
          <w:rtl w:val="true"/>
        </w:rPr>
        <w:t>נותנים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השירותים</w:t>
      </w:r>
      <w:r>
        <w:rPr>
          <w:rFonts w:eastAsia="Arial TUR;Arial" w:cs="Arial TUR;Arial"/>
          <w:rtl w:val="true"/>
        </w:rPr>
        <w:t xml:space="preserve"> </w:t>
      </w:r>
      <w:r>
        <w:rPr>
          <w:rtl w:val="true"/>
        </w:rPr>
        <w:t>האלה</w:t>
      </w:r>
      <w:r>
        <w:rPr>
          <w:rtl w:val="true"/>
        </w:rPr>
        <w:t xml:space="preserve">. </w:t>
      </w:r>
      <w:r>
        <w:rPr>
          <w:rtl w:val="true"/>
        </w:rPr>
        <w:t>והסיכום</w:t>
      </w:r>
      <w:r>
        <w:rPr>
          <w:rFonts w:eastAsia="Arial TUR;Arial" w:cs="Arial TUR;Arial"/>
          <w:rtl w:val="true"/>
        </w:rPr>
        <w:t xml:space="preserve"> </w:t>
      </w:r>
      <w:r>
        <w:rPr>
          <w:rtl w:val="true"/>
        </w:rPr>
        <w:t>הוא</w:t>
      </w:r>
      <w:r>
        <w:rPr>
          <w:rtl w:val="true"/>
        </w:rPr>
        <w:t xml:space="preserve">, </w:t>
      </w:r>
      <w:r>
        <w:rPr>
          <w:rtl w:val="true"/>
        </w:rPr>
        <w:t>שאני</w:t>
      </w:r>
      <w:r>
        <w:rPr>
          <w:rFonts w:eastAsia="Arial TUR;Arial" w:cs="Arial TUR;Arial"/>
          <w:rtl w:val="true"/>
        </w:rPr>
        <w:t xml:space="preserve"> </w:t>
      </w:r>
      <w:r>
        <w:rPr>
          <w:rtl w:val="true"/>
        </w:rPr>
        <w:t>יושן</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בלילה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שהעובדים</w:t>
      </w:r>
      <w:r>
        <w:rPr>
          <w:rFonts w:eastAsia="Arial TUR;Arial" w:cs="Arial TUR;Arial"/>
          <w:rtl w:val="true"/>
        </w:rPr>
        <w:t xml:space="preserve"> </w:t>
      </w:r>
      <w:r>
        <w:rPr>
          <w:rtl w:val="true"/>
        </w:rPr>
        <w:t>שלנו</w:t>
      </w:r>
      <w:r>
        <w:rPr>
          <w:rFonts w:eastAsia="Arial TUR;Arial" w:cs="Arial TUR;Arial"/>
          <w:rtl w:val="true"/>
        </w:rPr>
        <w:t xml:space="preserve"> </w:t>
      </w:r>
      <w:r>
        <w:rPr>
          <w:rtl w:val="true"/>
        </w:rPr>
        <w:t>מוגנים</w:t>
      </w:r>
      <w:r>
        <w:rPr>
          <w:rtl w:val="true"/>
        </w:rPr>
        <w:t xml:space="preserve">, </w:t>
      </w:r>
      <w:r>
        <w:rPr>
          <w:rtl w:val="true"/>
        </w:rPr>
        <w:t>אין</w:t>
      </w:r>
      <w:r>
        <w:rPr>
          <w:rFonts w:eastAsia="Arial TUR;Arial" w:cs="Arial TUR;Arial"/>
          <w:rtl w:val="true"/>
        </w:rPr>
        <w:t xml:space="preserve"> </w:t>
      </w:r>
      <w:r>
        <w:rPr>
          <w:rtl w:val="true"/>
        </w:rPr>
        <w:t>סיכוי</w:t>
      </w:r>
      <w:r>
        <w:rPr>
          <w:rFonts w:eastAsia="Arial TUR;Arial" w:cs="Arial TUR;Arial"/>
          <w:rtl w:val="true"/>
        </w:rPr>
        <w:t xml:space="preserve"> </w:t>
      </w:r>
      <w:r>
        <w:rPr>
          <w:rtl w:val="true"/>
        </w:rPr>
        <w:t>שיחטפו</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tl w:val="true"/>
        </w:rPr>
        <w:t>" (</w:t>
      </w:r>
      <w:r>
        <w:rPr>
          <w:rtl w:val="true"/>
        </w:rPr>
        <w:t>ת</w:t>
      </w:r>
      <w:r>
        <w:rPr>
          <w:rtl w:val="true"/>
        </w:rPr>
        <w:t>/</w:t>
      </w:r>
      <w:r>
        <w:rPr/>
        <w:t>261</w:t>
      </w:r>
      <w:r>
        <w:rPr>
          <w:rtl w:val="true"/>
        </w:rPr>
        <w:t xml:space="preserve">, </w:t>
      </w:r>
      <w:r>
        <w:rPr>
          <w:rtl w:val="true"/>
        </w:rPr>
        <w:t>בעמ</w:t>
      </w:r>
      <w:r>
        <w:rPr>
          <w:rtl w:val="true"/>
        </w:rPr>
        <w:t xml:space="preserve">' </w:t>
      </w:r>
      <w:r>
        <w:rPr/>
        <w:t>24-22</w:t>
      </w:r>
      <w:r>
        <w:rPr>
          <w:rtl w:val="true"/>
        </w:rPr>
        <w:t>).</w:t>
      </w:r>
    </w:p>
    <w:p>
      <w:pPr>
        <w:pStyle w:val="Ruller41"/>
        <w:ind w:end="0"/>
        <w:jc w:val="both"/>
        <w:rPr/>
      </w:pPr>
      <w:r>
        <w:rPr>
          <w:rtl w:val="true"/>
        </w:rPr>
      </w:r>
    </w:p>
    <w:p>
      <w:pPr>
        <w:pStyle w:val="Ruller41"/>
        <w:ind w:end="0"/>
        <w:jc w:val="both"/>
        <w:rPr/>
      </w:pPr>
      <w:r>
        <w:rPr>
          <w:rtl w:val="true"/>
        </w:rPr>
        <w:tab/>
      </w:r>
      <w:r>
        <w:rPr>
          <w:rtl w:val="true"/>
        </w:rPr>
        <w:t>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אינם</w:t>
      </w:r>
      <w:r>
        <w:rPr>
          <w:rFonts w:eastAsia="Arial TUR;Arial" w:cs="Arial TUR;Arial"/>
          <w:rtl w:val="true"/>
        </w:rPr>
        <w:t xml:space="preserve"> </w:t>
      </w:r>
      <w:r>
        <w:rPr>
          <w:rtl w:val="true"/>
        </w:rPr>
        <w:t>תומכים</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בעמדתה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tl w:val="true"/>
        </w:rPr>
        <w:t xml:space="preserve">. </w:t>
      </w:r>
      <w:r>
        <w:rPr>
          <w:rtl w:val="true"/>
        </w:rPr>
        <w:t>ככל</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בשיחה</w:t>
      </w:r>
      <w:r>
        <w:rPr>
          <w:rFonts w:eastAsia="Arial TUR;Arial" w:cs="Arial TUR;Arial"/>
          <w:rtl w:val="true"/>
        </w:rPr>
        <w:t xml:space="preserve"> </w:t>
      </w:r>
      <w:r>
        <w:rPr>
          <w:rtl w:val="true"/>
        </w:rPr>
        <w:t>זו</w:t>
      </w:r>
      <w:r>
        <w:rPr>
          <w:rtl w:val="true"/>
        </w:rPr>
        <w:t xml:space="preserve">, </w:t>
      </w:r>
      <w:r>
        <w:rPr>
          <w:rtl w:val="true"/>
        </w:rPr>
        <w:t>כפי</w:t>
      </w:r>
      <w:r>
        <w:rPr>
          <w:rFonts w:eastAsia="Arial TUR;Arial" w:cs="Arial TUR;Arial"/>
          <w:rtl w:val="true"/>
        </w:rPr>
        <w:t xml:space="preserve"> </w:t>
      </w:r>
      <w:r>
        <w:rPr>
          <w:rtl w:val="true"/>
        </w:rPr>
        <w:t>שמבקשת</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לעשות</w:t>
      </w:r>
      <w:r>
        <w:rPr>
          <w:rtl w:val="true"/>
        </w:rPr>
        <w:t xml:space="preserve">, </w:t>
      </w:r>
      <w:r>
        <w:rPr>
          <w:rtl w:val="true"/>
        </w:rPr>
        <w:t>עולה</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שחברת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שמתעתדת</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השירותים</w:t>
      </w:r>
      <w:r>
        <w:rPr>
          <w:rFonts w:eastAsia="Arial TUR;Arial" w:cs="Arial TUR;Arial"/>
          <w:rtl w:val="true"/>
        </w:rPr>
        <w:t xml:space="preserve"> </w:t>
      </w:r>
      <w:r>
        <w:rPr>
          <w:rtl w:val="true"/>
        </w:rPr>
        <w:t>ליצואני</w:t>
      </w:r>
      <w:r>
        <w:rPr>
          <w:rFonts w:eastAsia="Arial TUR;Arial" w:cs="Arial TUR;Arial"/>
          <w:rtl w:val="true"/>
        </w:rPr>
        <w:t xml:space="preserve"> </w:t>
      </w:r>
      <w:r>
        <w:rPr>
          <w:rtl w:val="true"/>
        </w:rPr>
        <w:t>הגרוטאות</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המערערת מוסיפה וטוענת</w:t>
      </w:r>
      <w:r>
        <w:rPr>
          <w:rtl w:val="true"/>
        </w:rPr>
        <w:t xml:space="preserve">, </w:t>
      </w:r>
      <w:r>
        <w:rPr>
          <w:rtl w:val="true"/>
        </w:rPr>
        <w:t>כי בית המשפט המחוזי התעלם ממספר אינדיקציות המלמדות שבעת קיום הישיבה היה ידוע כי חברת דנה היא זו שעתידה ליישם את הפתרון המוצע במסגרת הסכם עם יצואני הגרוטאות</w:t>
      </w:r>
      <w:r>
        <w:rPr>
          <w:rtl w:val="true"/>
        </w:rPr>
        <w:t xml:space="preserve">. </w:t>
      </w:r>
      <w:r>
        <w:rPr>
          <w:rtl w:val="true"/>
        </w:rPr>
        <w:t>בהקשר זה</w:t>
      </w:r>
      <w:r>
        <w:rPr>
          <w:rtl w:val="true"/>
        </w:rPr>
        <w:t xml:space="preserve">, </w:t>
      </w:r>
      <w:r>
        <w:rPr>
          <w:rtl w:val="true"/>
        </w:rPr>
        <w:t xml:space="preserve">טענה המערערת </w:t>
      </w:r>
      <w:r>
        <w:rPr>
          <w:rtl w:val="true"/>
        </w:rPr>
        <w:t>כי</w:t>
      </w:r>
      <w:r>
        <w:rPr>
          <w:rtl w:val="true"/>
        </w:rPr>
        <w:t xml:space="preserve"> </w:t>
      </w:r>
      <w:r>
        <w:rPr>
          <w:rtl w:val="true"/>
        </w:rPr>
        <w:t>ההסכמים</w:t>
      </w:r>
      <w:r>
        <w:rPr>
          <w:rtl w:val="true"/>
        </w:rPr>
        <w:t xml:space="preserve"> </w:t>
      </w:r>
      <w:r>
        <w:rPr>
          <w:rtl w:val="true"/>
        </w:rPr>
        <w:t>שנחתמו</w:t>
      </w:r>
      <w:r>
        <w:rPr>
          <w:rtl w:val="true"/>
        </w:rPr>
        <w:t xml:space="preserve"> </w:t>
      </w:r>
      <w:r>
        <w:rPr>
          <w:rtl w:val="true"/>
        </w:rPr>
        <w:t>בפועל</w:t>
      </w:r>
      <w:r>
        <w:rPr>
          <w:rtl w:val="true"/>
        </w:rPr>
        <w:t xml:space="preserve"> </w:t>
      </w:r>
      <w:r>
        <w:rPr>
          <w:rtl w:val="true"/>
        </w:rPr>
        <w:t>בין</w:t>
      </w:r>
      <w:r>
        <w:rPr>
          <w:rtl w:val="true"/>
        </w:rPr>
        <w:t xml:space="preserve"> </w:t>
      </w:r>
      <w:r>
        <w:rPr>
          <w:rtl w:val="true"/>
        </w:rPr>
        <w:t>יצואני</w:t>
      </w:r>
      <w:r>
        <w:rPr>
          <w:rtl w:val="true"/>
        </w:rPr>
        <w:t xml:space="preserve"> </w:t>
      </w:r>
      <w:r>
        <w:rPr>
          <w:rtl w:val="true"/>
        </w:rPr>
        <w:t>הגרוטאות</w:t>
      </w:r>
      <w:r>
        <w:rPr>
          <w:rtl w:val="true"/>
        </w:rPr>
        <w:t xml:space="preserve"> </w:t>
      </w:r>
      <w:r>
        <w:rPr>
          <w:rtl w:val="true"/>
        </w:rPr>
        <w:t>לבין</w:t>
      </w:r>
      <w:r>
        <w:rPr>
          <w:rtl w:val="true"/>
        </w:rPr>
        <w:t xml:space="preserve"> </w:t>
      </w:r>
      <w:r>
        <w:rPr>
          <w:rtl w:val="true"/>
        </w:rPr>
        <w:t>חברת</w:t>
      </w:r>
      <w:r>
        <w:rPr>
          <w:rtl w:val="true"/>
        </w:rPr>
        <w:t xml:space="preserve"> </w:t>
      </w:r>
      <w:r>
        <w:rPr>
          <w:rtl w:val="true"/>
        </w:rPr>
        <w:t>דנה</w:t>
      </w:r>
      <w:r>
        <w:rPr>
          <w:rtl w:val="true"/>
        </w:rPr>
        <w:t xml:space="preserve"> </w:t>
      </w:r>
      <w:r>
        <w:rPr>
          <w:rtl w:val="true"/>
        </w:rPr>
        <w:t>תואמים</w:t>
      </w:r>
      <w:r>
        <w:rPr>
          <w:rtl w:val="true"/>
        </w:rPr>
        <w:t xml:space="preserve"> </w:t>
      </w:r>
      <w:r>
        <w:rPr>
          <w:rtl w:val="true"/>
        </w:rPr>
        <w:t>כמעט</w:t>
      </w:r>
      <w:r>
        <w:rPr>
          <w:rtl w:val="true"/>
        </w:rPr>
        <w:t xml:space="preserve"> </w:t>
      </w:r>
      <w:r>
        <w:rPr>
          <w:rtl w:val="true"/>
        </w:rPr>
        <w:t>במדויק</w:t>
      </w:r>
      <w:r>
        <w:rPr>
          <w:rtl w:val="true"/>
        </w:rPr>
        <w:t xml:space="preserve"> </w:t>
      </w:r>
      <w:r>
        <w:rPr>
          <w:rtl w:val="true"/>
        </w:rPr>
        <w:t>את</w:t>
      </w:r>
      <w:r>
        <w:rPr>
          <w:rtl w:val="true"/>
        </w:rPr>
        <w:t xml:space="preserve"> </w:t>
      </w:r>
      <w:r>
        <w:rPr>
          <w:rtl w:val="true"/>
        </w:rPr>
        <w:t>סיכום</w:t>
      </w:r>
      <w:r>
        <w:rPr>
          <w:rtl w:val="true"/>
        </w:rPr>
        <w:t xml:space="preserve"> </w:t>
      </w:r>
      <w:r>
        <w:rPr>
          <w:rtl w:val="true"/>
        </w:rPr>
        <w:t>הישיבה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המערערת</w:t>
      </w:r>
      <w:r>
        <w:rPr>
          <w:rFonts w:eastAsia="Arial TUR;Arial" w:cs="Arial TUR;Arial"/>
          <w:rtl w:val="true"/>
        </w:rPr>
        <w:t xml:space="preserve"> </w:t>
      </w:r>
      <w:r>
        <w:rPr>
          <w:rtl w:val="true"/>
        </w:rPr>
        <w:t>מצביעה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w:t>
      </w:r>
      <w:r>
        <w:rPr>
          <w:rtl w:val="true"/>
        </w:rPr>
        <w:t>במהלך</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התחייב</w:t>
      </w:r>
      <w:r>
        <w:rPr>
          <w:rFonts w:eastAsia="Arial TUR;Arial" w:cs="Arial TUR;Arial"/>
          <w:rtl w:val="true"/>
        </w:rPr>
        <w:t xml:space="preserve"> </w:t>
      </w:r>
      <w:r>
        <w:rPr>
          <w:rtl w:val="true"/>
        </w:rPr>
        <w:t>נציג</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למנות</w:t>
      </w:r>
      <w:r>
        <w:rPr>
          <w:rFonts w:eastAsia="Arial TUR;Arial" w:cs="Arial TUR;Arial"/>
          <w:rtl w:val="true"/>
        </w:rPr>
        <w:t xml:space="preserve"> </w:t>
      </w:r>
      <w:r>
        <w:rPr>
          <w:rtl w:val="true"/>
        </w:rPr>
        <w:t>מפקח</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w:t>
      </w:r>
      <w:r>
        <w:rPr>
          <w:rtl w:val="true"/>
        </w:rPr>
        <w:t>לפקח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הטעינה</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למניעת</w:t>
      </w:r>
      <w:r>
        <w:rPr>
          <w:rFonts w:eastAsia="Arial TUR;Arial" w:cs="Arial TUR;Arial"/>
          <w:rtl w:val="true"/>
        </w:rPr>
        <w:t xml:space="preserve"> </w:t>
      </w:r>
      <w:r>
        <w:rPr>
          <w:rtl w:val="true"/>
        </w:rPr>
        <w:t>נפילת</w:t>
      </w:r>
      <w:r>
        <w:rPr>
          <w:rFonts w:eastAsia="Arial TUR;Arial" w:cs="Arial TUR;Arial"/>
          <w:rtl w:val="true"/>
        </w:rPr>
        <w:t xml:space="preserve"> </w:t>
      </w:r>
      <w:r>
        <w:rPr>
          <w:rtl w:val="true"/>
        </w:rPr>
        <w:t>פסולת</w:t>
      </w:r>
      <w:r>
        <w:rPr>
          <w:rFonts w:eastAsia="Arial TUR;Arial" w:cs="Arial TUR;Arial"/>
          <w:rtl w:val="true"/>
        </w:rPr>
        <w:t xml:space="preserve"> </w:t>
      </w:r>
      <w:r>
        <w:rPr>
          <w:rtl w:val="true"/>
        </w:rPr>
        <w:t>ברזל</w:t>
      </w:r>
      <w:r>
        <w:rPr>
          <w:rFonts w:eastAsia="Arial TUR;Arial" w:cs="Arial TUR;Arial"/>
          <w:rtl w:val="true"/>
        </w:rPr>
        <w:t xml:space="preserve"> </w:t>
      </w:r>
      <w:r>
        <w:rPr>
          <w:rtl w:val="true"/>
        </w:rPr>
        <w:t>לים</w:t>
      </w:r>
      <w:r>
        <w:rPr>
          <w:rtl w:val="true"/>
        </w:rPr>
        <w:t>" (</w:t>
      </w:r>
      <w:r>
        <w:rPr>
          <w:rtl w:val="true"/>
        </w:rPr>
        <w:t>ת</w:t>
      </w:r>
      <w:r>
        <w:rPr>
          <w:rtl w:val="true"/>
        </w:rPr>
        <w:t>/</w:t>
      </w:r>
      <w:r>
        <w:rPr/>
        <w:t>255</w:t>
      </w:r>
      <w:r>
        <w:rPr>
          <w:rtl w:val="true"/>
        </w:rPr>
        <w:t xml:space="preserve">, </w:t>
      </w:r>
      <w:r>
        <w:rPr>
          <w:rtl w:val="true"/>
        </w:rPr>
        <w:t>בסעיף</w:t>
      </w:r>
      <w:r>
        <w:rPr>
          <w:rFonts w:eastAsia="Arial TUR;Arial" w:cs="Arial TUR;Arial"/>
          <w:rtl w:val="true"/>
        </w:rPr>
        <w:t xml:space="preserve"> </w:t>
      </w:r>
      <w:r>
        <w:rPr/>
        <w:t>1</w:t>
      </w:r>
      <w:r>
        <w:rPr>
          <w:rtl w:val="true"/>
        </w:rPr>
        <w:t>)</w:t>
      </w:r>
      <w:r>
        <w:rPr>
          <w:rtl w:val="true"/>
        </w:rPr>
        <w:t xml:space="preserve">, </w:t>
      </w:r>
      <w:r>
        <w:rPr>
          <w:rtl w:val="true"/>
        </w:rPr>
        <w:t>בעוד</w:t>
      </w:r>
      <w:r>
        <w:rPr>
          <w:rFonts w:eastAsia="Arial TUR;Arial" w:cs="Arial TUR;Arial"/>
          <w:rtl w:val="true"/>
        </w:rPr>
        <w:t xml:space="preserve"> </w:t>
      </w:r>
      <w:r>
        <w:rPr>
          <w:rtl w:val="true"/>
        </w:rPr>
        <w:t>שבהסכם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xml:space="preserve">, </w:t>
      </w:r>
      <w:r>
        <w:rPr>
          <w:rtl w:val="true"/>
        </w:rPr>
        <w:t>התחייבה</w:t>
      </w:r>
      <w:r>
        <w:rPr>
          <w:rFonts w:eastAsia="Arial TUR;Arial" w:cs="Arial TUR;Arial"/>
          <w:rtl w:val="true"/>
        </w:rPr>
        <w:t xml:space="preserve"> </w:t>
      </w:r>
      <w:r>
        <w:rPr>
          <w:rtl w:val="true"/>
        </w:rPr>
        <w:t>האחרונה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תעמיד</w:t>
      </w:r>
      <w:r>
        <w:rPr>
          <w:rFonts w:eastAsia="Arial TUR;Arial" w:cs="Arial TUR;Arial"/>
          <w:rtl w:val="true"/>
        </w:rPr>
        <w:t xml:space="preserve"> </w:t>
      </w:r>
      <w:r>
        <w:rPr>
          <w:rtl w:val="true"/>
        </w:rPr>
        <w:t>מפקח</w:t>
      </w:r>
      <w:r>
        <w:rPr>
          <w:rFonts w:eastAsia="Arial TUR;Arial" w:cs="Arial TUR;Arial"/>
          <w:rtl w:val="true"/>
        </w:rPr>
        <w:t xml:space="preserve"> </w:t>
      </w:r>
      <w:r>
        <w:rPr>
          <w:rtl w:val="true"/>
        </w:rPr>
        <w:t>מטעמה</w:t>
      </w:r>
      <w:r>
        <w:rPr>
          <w:rtl w:val="true"/>
        </w:rPr>
        <w:t xml:space="preserve">, </w:t>
      </w:r>
      <w:r>
        <w:rPr>
          <w:rtl w:val="true"/>
        </w:rPr>
        <w:t>שיהיה</w:t>
      </w:r>
      <w:r>
        <w:rPr>
          <w:rFonts w:eastAsia="Arial TUR;Arial" w:cs="Arial TUR;Arial"/>
          <w:rtl w:val="true"/>
        </w:rPr>
        <w:t xml:space="preserve"> </w:t>
      </w:r>
      <w:r>
        <w:rPr>
          <w:rtl w:val="true"/>
        </w:rPr>
        <w:t>זמין</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העמסת</w:t>
      </w:r>
      <w:r>
        <w:rPr>
          <w:rFonts w:eastAsia="Arial TUR;Arial" w:cs="Arial TUR;Arial"/>
          <w:rtl w:val="true"/>
        </w:rPr>
        <w:t xml:space="preserve"> </w:t>
      </w:r>
      <w:r>
        <w:rPr>
          <w:rtl w:val="true"/>
        </w:rPr>
        <w:t>האונ</w:t>
      </w:r>
      <w:r>
        <w:rPr>
          <w:rtl w:val="true"/>
        </w:rPr>
        <w:t>יי</w:t>
      </w:r>
      <w:r>
        <w:rPr>
          <w:rtl w:val="true"/>
        </w:rPr>
        <w:t>ה</w:t>
      </w:r>
      <w:r>
        <w:rPr>
          <w:rFonts w:eastAsia="Arial TUR;Arial" w:cs="Arial TUR;Arial"/>
          <w:rtl w:val="true"/>
        </w:rPr>
        <w:t xml:space="preserve"> </w:t>
      </w:r>
      <w:r>
        <w:rPr>
          <w:rtl w:val="true"/>
        </w:rPr>
        <w:t>ויפעל</w:t>
      </w:r>
      <w:r>
        <w:rPr>
          <w:rFonts w:eastAsia="Arial TUR;Arial" w:cs="Arial TUR;Arial"/>
          <w:rtl w:val="true"/>
        </w:rPr>
        <w:t xml:space="preserve"> </w:t>
      </w:r>
      <w:r>
        <w:rPr>
          <w:rtl w:val="true"/>
        </w:rPr>
        <w:t>בשטח</w:t>
      </w:r>
      <w:r>
        <w:rPr>
          <w:rFonts w:eastAsia="Arial TUR;Arial" w:cs="Arial TUR;Arial"/>
          <w:rtl w:val="true"/>
        </w:rPr>
        <w:t xml:space="preserve"> </w:t>
      </w:r>
      <w:r>
        <w:rPr>
          <w:rtl w:val="true"/>
        </w:rPr>
        <w:t>מטעמה</w:t>
      </w:r>
      <w:r>
        <w:rPr>
          <w:rFonts w:eastAsia="Arial TUR;Arial" w:cs="Arial TUR;Arial"/>
          <w:rtl w:val="true"/>
        </w:rPr>
        <w:t xml:space="preserve"> </w:t>
      </w:r>
      <w:r>
        <w:rPr>
          <w:rtl w:val="true"/>
        </w:rPr>
        <w:t>לפקח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העמסת</w:t>
      </w:r>
      <w:r>
        <w:rPr>
          <w:rFonts w:eastAsia="Arial TUR;Arial" w:cs="Arial TUR;Arial"/>
          <w:rtl w:val="true"/>
        </w:rPr>
        <w:t xml:space="preserve"> </w:t>
      </w:r>
      <w:r>
        <w:rPr>
          <w:rtl w:val="true"/>
        </w:rPr>
        <w:t>האונייה</w:t>
      </w:r>
      <w:r>
        <w:rPr>
          <w:rFonts w:eastAsia="Arial TUR;Arial" w:cs="Arial TUR;Arial"/>
          <w:rtl w:val="true"/>
        </w:rPr>
        <w:t xml:space="preserve"> </w:t>
      </w:r>
      <w:r>
        <w:rPr>
          <w:rtl w:val="true"/>
        </w:rPr>
        <w:t>ולוודא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השימוש</w:t>
      </w:r>
      <w:r>
        <w:rPr>
          <w:rFonts w:eastAsia="Arial TUR;Arial" w:cs="Arial TUR;Arial"/>
          <w:rtl w:val="true"/>
        </w:rPr>
        <w:t xml:space="preserve"> </w:t>
      </w:r>
      <w:r>
        <w:rPr>
          <w:rtl w:val="true"/>
        </w:rPr>
        <w:t>בפתרונות</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כנדרש</w:t>
      </w:r>
      <w:r>
        <w:rPr>
          <w:rtl w:val="true"/>
        </w:rPr>
        <w:t>" (</w:t>
      </w:r>
      <w:r>
        <w:rPr>
          <w:rtl w:val="true"/>
        </w:rPr>
        <w:t>ת</w:t>
      </w:r>
      <w:r>
        <w:rPr>
          <w:rtl w:val="true"/>
        </w:rPr>
        <w:t>/</w:t>
      </w:r>
      <w:r>
        <w:rPr/>
        <w:t>292</w:t>
      </w:r>
      <w:r>
        <w:rPr>
          <w:rtl w:val="true"/>
        </w:rPr>
        <w:t xml:space="preserve">, </w:t>
      </w:r>
      <w:r>
        <w:rPr>
          <w:rtl w:val="true"/>
        </w:rPr>
        <w:t>בסעיף</w:t>
      </w:r>
      <w:r>
        <w:rPr>
          <w:rFonts w:eastAsia="Arial TUR;Arial" w:cs="Arial TUR;Arial"/>
          <w:rtl w:val="true"/>
        </w:rPr>
        <w:t xml:space="preserve"> </w:t>
      </w:r>
      <w:r>
        <w:rPr/>
        <w:t>2.3.2</w:t>
      </w:r>
      <w:r>
        <w:rPr>
          <w:rtl w:val="true"/>
        </w:rPr>
        <w:t>);</w:t>
      </w:r>
      <w:r>
        <w:rPr>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שבישיבה</w:t>
      </w:r>
      <w:r>
        <w:rPr>
          <w:rFonts w:eastAsia="Arial TUR;Arial" w:cs="Arial TUR;Arial"/>
          <w:rtl w:val="true"/>
        </w:rPr>
        <w:t xml:space="preserve"> </w:t>
      </w:r>
      <w:r>
        <w:rPr>
          <w:rtl w:val="true"/>
        </w:rPr>
        <w:t>הוסכם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במידה</w:t>
      </w:r>
      <w:r>
        <w:rPr>
          <w:rFonts w:eastAsia="Arial TUR;Arial" w:cs="Arial TUR;Arial"/>
          <w:rtl w:val="true"/>
        </w:rPr>
        <w:t xml:space="preserve"> </w:t>
      </w:r>
      <w:r>
        <w:rPr>
          <w:rtl w:val="true"/>
        </w:rPr>
        <w:t>וידווח</w:t>
      </w:r>
      <w:r>
        <w:rPr>
          <w:rFonts w:eastAsia="Arial TUR;Arial" w:cs="Arial TUR;Arial"/>
          <w:rtl w:val="true"/>
        </w:rPr>
        <w:t xml:space="preserve"> </w:t>
      </w:r>
      <w:r>
        <w:rPr>
          <w:rtl w:val="true"/>
        </w:rPr>
        <w:t>[</w:t>
      </w:r>
      <w:r>
        <w:rPr>
          <w:rtl w:val="true"/>
        </w:rPr>
        <w:t>המפקח</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על</w:t>
      </w:r>
      <w:r>
        <w:rPr>
          <w:rFonts w:eastAsia="Arial TUR;Arial" w:cs="Arial TUR;Arial"/>
          <w:rtl w:val="true"/>
        </w:rPr>
        <w:t xml:space="preserve"> </w:t>
      </w:r>
      <w:r>
        <w:rPr>
          <w:rtl w:val="true"/>
        </w:rPr>
        <w:t>נפילת</w:t>
      </w:r>
      <w:r>
        <w:rPr>
          <w:rFonts w:eastAsia="Arial TUR;Arial" w:cs="Arial TUR;Arial"/>
          <w:rtl w:val="true"/>
        </w:rPr>
        <w:t xml:space="preserve"> </w:t>
      </w:r>
      <w:r>
        <w:rPr>
          <w:rtl w:val="true"/>
        </w:rPr>
        <w:t>פסולת</w:t>
      </w:r>
      <w:r>
        <w:rPr>
          <w:rFonts w:eastAsia="Arial TUR;Arial" w:cs="Arial TUR;Arial"/>
          <w:rtl w:val="true"/>
        </w:rPr>
        <w:t xml:space="preserve"> </w:t>
      </w:r>
      <w:r>
        <w:rPr>
          <w:rtl w:val="true"/>
        </w:rPr>
        <w:t>לים</w:t>
      </w:r>
      <w:r>
        <w:rPr>
          <w:rFonts w:eastAsia="Arial TUR;Arial" w:cs="Arial TUR;Arial"/>
          <w:rtl w:val="true"/>
        </w:rPr>
        <w:t xml:space="preserve"> </w:t>
      </w:r>
      <w:r>
        <w:rPr>
          <w:rtl w:val="true"/>
        </w:rPr>
        <w:t>רמ</w:t>
      </w:r>
      <w:r>
        <w:rPr>
          <w:rtl w:val="true"/>
        </w:rPr>
        <w:t>"</w:t>
      </w:r>
      <w:r>
        <w:rPr>
          <w:rtl w:val="true"/>
        </w:rPr>
        <w:t>ח</w:t>
      </w:r>
      <w:r>
        <w:rPr>
          <w:rFonts w:eastAsia="Arial TUR;Arial" w:cs="Arial TUR;Arial"/>
          <w:rtl w:val="true"/>
        </w:rPr>
        <w:t xml:space="preserve"> </w:t>
      </w:r>
      <w:r>
        <w:rPr>
          <w:rtl w:val="true"/>
        </w:rPr>
        <w:t>תפעול</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w:t>
      </w:r>
      <w:r>
        <w:rPr>
          <w:rtl w:val="true"/>
        </w:rPr>
        <w:t>מי</w:t>
      </w:r>
      <w:r>
        <w:rPr>
          <w:rtl w:val="true"/>
        </w:rPr>
        <w:t xml:space="preserve">] </w:t>
      </w:r>
      <w:r>
        <w:rPr>
          <w:rtl w:val="true"/>
        </w:rPr>
        <w:t>מטעמו</w:t>
      </w:r>
      <w:r>
        <w:rPr>
          <w:rFonts w:eastAsia="Arial TUR;Arial" w:cs="Arial TUR;Arial"/>
          <w:rtl w:val="true"/>
        </w:rPr>
        <w:t xml:space="preserve"> </w:t>
      </w:r>
      <w:r>
        <w:rPr>
          <w:rtl w:val="true"/>
        </w:rPr>
        <w:t>יפסיק</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הטעינה</w:t>
      </w:r>
      <w:r>
        <w:rPr>
          <w:rtl w:val="true"/>
        </w:rPr>
        <w:t>" (</w:t>
      </w:r>
      <w:r>
        <w:rPr>
          <w:rtl w:val="true"/>
        </w:rPr>
        <w:t>ת</w:t>
      </w:r>
      <w:r>
        <w:rPr>
          <w:rtl w:val="true"/>
        </w:rPr>
        <w:t>/</w:t>
      </w:r>
      <w:r>
        <w:rPr/>
        <w:t>255</w:t>
      </w:r>
      <w:r>
        <w:rPr>
          <w:rtl w:val="true"/>
        </w:rPr>
        <w:t xml:space="preserve">, </w:t>
      </w:r>
      <w:r>
        <w:rPr>
          <w:rtl w:val="true"/>
        </w:rPr>
        <w:t>בסעיף</w:t>
      </w:r>
      <w:r>
        <w:rPr>
          <w:rFonts w:eastAsia="Arial TUR;Arial" w:cs="Arial TUR;Arial"/>
          <w:rtl w:val="true"/>
        </w:rPr>
        <w:t xml:space="preserve"> </w:t>
      </w:r>
      <w:r>
        <w:rPr/>
        <w:t>3</w:t>
      </w:r>
      <w:r>
        <w:rPr>
          <w:rtl w:val="true"/>
        </w:rPr>
        <w:t>)</w:t>
      </w:r>
      <w:r>
        <w:rPr>
          <w:rtl w:val="true"/>
        </w:rPr>
        <w:t xml:space="preserve">, </w:t>
      </w:r>
      <w:r>
        <w:rPr>
          <w:rtl w:val="true"/>
        </w:rPr>
        <w:t>בעוד</w:t>
      </w:r>
      <w:r>
        <w:rPr>
          <w:rFonts w:eastAsia="Arial TUR;Arial" w:cs="Arial TUR;Arial"/>
          <w:rtl w:val="true"/>
        </w:rPr>
        <w:t xml:space="preserve"> </w:t>
      </w:r>
      <w:r>
        <w:rPr>
          <w:rtl w:val="true"/>
        </w:rPr>
        <w:t>שבהסכם</w:t>
      </w:r>
      <w:r>
        <w:rPr>
          <w:rFonts w:eastAsia="Arial TUR;Arial" w:cs="Arial TUR;Arial"/>
          <w:rtl w:val="true"/>
        </w:rPr>
        <w:t xml:space="preserve"> </w:t>
      </w:r>
      <w:r>
        <w:rPr>
          <w:rtl w:val="true"/>
        </w:rPr>
        <w:t>התחייבה</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אם</w:t>
      </w:r>
      <w:r>
        <w:rPr>
          <w:rFonts w:eastAsia="Arial TUR;Arial" w:cs="Arial TUR;Arial"/>
          <w:rtl w:val="true"/>
        </w:rPr>
        <w:t xml:space="preserve"> </w:t>
      </w:r>
      <w:r>
        <w:rPr>
          <w:rtl w:val="true"/>
        </w:rPr>
        <w:t>ימצא</w:t>
      </w:r>
      <w:r>
        <w:rPr>
          <w:rFonts w:eastAsia="Arial TUR;Arial" w:cs="Arial TUR;Arial"/>
          <w:rtl w:val="true"/>
        </w:rPr>
        <w:t xml:space="preserve"> </w:t>
      </w:r>
      <w:r>
        <w:rPr>
          <w:rtl w:val="true"/>
        </w:rPr>
        <w:t>המפקח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והנמל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מבוצעות</w:t>
      </w:r>
      <w:r>
        <w:rPr>
          <w:rFonts w:eastAsia="Arial TUR;Arial" w:cs="Arial TUR;Arial"/>
          <w:rtl w:val="true"/>
        </w:rPr>
        <w:t xml:space="preserve"> </w:t>
      </w:r>
      <w:r>
        <w:rPr>
          <w:rtl w:val="true"/>
        </w:rPr>
        <w:t>בשטח</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יפסיק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העבודה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מיידי</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לתיקון</w:t>
      </w:r>
      <w:r>
        <w:rPr>
          <w:rFonts w:eastAsia="Arial TUR;Arial" w:cs="Arial TUR;Arial"/>
          <w:rtl w:val="true"/>
        </w:rPr>
        <w:t xml:space="preserve"> </w:t>
      </w:r>
      <w:r>
        <w:rPr>
          <w:rtl w:val="true"/>
        </w:rPr>
        <w:t>הבעיות</w:t>
      </w:r>
      <w:r>
        <w:rPr>
          <w:rtl w:val="true"/>
        </w:rPr>
        <w:t>" (</w:t>
      </w:r>
      <w:r>
        <w:rPr>
          <w:rtl w:val="true"/>
        </w:rPr>
        <w:t>ת</w:t>
      </w:r>
      <w:r>
        <w:rPr>
          <w:rtl w:val="true"/>
        </w:rPr>
        <w:t>/</w:t>
      </w:r>
      <w:r>
        <w:rPr/>
        <w:t>292</w:t>
      </w:r>
      <w:r>
        <w:rPr>
          <w:rtl w:val="true"/>
        </w:rPr>
        <w:t xml:space="preserve">, </w:t>
      </w:r>
      <w:r>
        <w:rPr>
          <w:rtl w:val="true"/>
        </w:rPr>
        <w:t>בסעיף</w:t>
      </w:r>
      <w:r>
        <w:rPr>
          <w:rFonts w:eastAsia="Arial TUR;Arial" w:cs="Arial TUR;Arial"/>
          <w:rtl w:val="true"/>
        </w:rPr>
        <w:t xml:space="preserve"> </w:t>
      </w:r>
      <w:r>
        <w:rPr/>
        <w:t>2.3.4</w:t>
      </w:r>
      <w:r>
        <w:rPr>
          <w:rtl w:val="true"/>
        </w:rPr>
        <w:t>);</w:t>
      </w:r>
      <w:r>
        <w:rPr>
          <w:rtl w:val="true"/>
        </w:rPr>
        <w:t xml:space="preserve"> </w:t>
      </w:r>
      <w:r>
        <w:rPr>
          <w:rtl w:val="true"/>
        </w:rPr>
        <w:t>ועל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שבישיבה</w:t>
      </w:r>
      <w:r>
        <w:rPr>
          <w:rFonts w:eastAsia="Arial TUR;Arial" w:cs="Arial TUR;Arial"/>
          <w:rtl w:val="true"/>
        </w:rPr>
        <w:t xml:space="preserve"> </w:t>
      </w:r>
      <w:r>
        <w:rPr>
          <w:rtl w:val="true"/>
        </w:rPr>
        <w:t>הוסכם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שבוע</w:t>
      </w:r>
      <w:r>
        <w:rPr>
          <w:rFonts w:eastAsia="Arial TUR;Arial" w:cs="Arial TUR;Arial"/>
          <w:rtl w:val="true"/>
        </w:rPr>
        <w:t xml:space="preserve"> </w:t>
      </w:r>
      <w:r>
        <w:rPr>
          <w:rtl w:val="true"/>
        </w:rPr>
        <w:t>ממועד</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ישלח</w:t>
      </w:r>
      <w:r>
        <w:rPr>
          <w:rFonts w:eastAsia="Arial TUR;Arial" w:cs="Arial TUR;Arial"/>
          <w:rtl w:val="true"/>
        </w:rPr>
        <w:t xml:space="preserve"> </w:t>
      </w:r>
      <w:r>
        <w:rPr>
          <w:rtl w:val="true"/>
        </w:rPr>
        <w:t>נציג</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w:t>
      </w:r>
      <w:r>
        <w:rPr>
          <w:rtl w:val="true"/>
        </w:rPr>
        <w:t>מכתב</w:t>
      </w:r>
      <w:r>
        <w:rPr>
          <w:rFonts w:eastAsia="Arial TUR;Arial" w:cs="Arial TUR;Arial"/>
          <w:rtl w:val="true"/>
        </w:rPr>
        <w:t xml:space="preserve"> </w:t>
      </w:r>
      <w:r>
        <w:rPr>
          <w:rtl w:val="true"/>
        </w:rPr>
        <w:t>התחייבות</w:t>
      </w:r>
      <w:r>
        <w:rPr>
          <w:rFonts w:eastAsia="Arial TUR;Arial" w:cs="Arial TUR;Arial"/>
          <w:rtl w:val="true"/>
        </w:rPr>
        <w:t xml:space="preserve"> </w:t>
      </w:r>
      <w:r>
        <w:rPr>
          <w:rtl w:val="true"/>
        </w:rPr>
        <w:t>למציאת</w:t>
      </w:r>
      <w:r>
        <w:rPr>
          <w:rFonts w:eastAsia="Arial TUR;Arial" w:cs="Arial TUR;Arial"/>
          <w:rtl w:val="true"/>
        </w:rPr>
        <w:t xml:space="preserve"> </w:t>
      </w:r>
      <w:r>
        <w:rPr>
          <w:rtl w:val="true"/>
        </w:rPr>
        <w:t>פתרון</w:t>
      </w:r>
      <w:r>
        <w:rPr>
          <w:rFonts w:eastAsia="Arial TUR;Arial" w:cs="Arial TUR;Arial"/>
          <w:rtl w:val="true"/>
        </w:rPr>
        <w:t xml:space="preserve"> </w:t>
      </w:r>
      <w:r>
        <w:rPr>
          <w:rtl w:val="true"/>
        </w:rPr>
        <w:t>קבוע</w:t>
      </w:r>
      <w:r>
        <w:rPr>
          <w:rFonts w:eastAsia="Arial TUR;Arial" w:cs="Arial TUR;Arial"/>
          <w:rtl w:val="true"/>
        </w:rPr>
        <w:t xml:space="preserve"> </w:t>
      </w:r>
      <w:r>
        <w:rPr>
          <w:rtl w:val="true"/>
        </w:rPr>
        <w:t>למניעת</w:t>
      </w:r>
      <w:r>
        <w:rPr>
          <w:rFonts w:eastAsia="Arial TUR;Arial" w:cs="Arial TUR;Arial"/>
          <w:rtl w:val="true"/>
        </w:rPr>
        <w:t xml:space="preserve"> </w:t>
      </w:r>
      <w:r>
        <w:rPr>
          <w:rtl w:val="true"/>
        </w:rPr>
        <w:t>נפילת</w:t>
      </w:r>
      <w:r>
        <w:rPr>
          <w:rFonts w:eastAsia="Arial TUR;Arial" w:cs="Arial TUR;Arial"/>
          <w:rtl w:val="true"/>
        </w:rPr>
        <w:t xml:space="preserve"> </w:t>
      </w:r>
      <w:r>
        <w:rPr>
          <w:rtl w:val="true"/>
        </w:rPr>
        <w:t>הפסולת</w:t>
      </w:r>
      <w:r>
        <w:rPr>
          <w:rtl w:val="true"/>
        </w:rPr>
        <w:t>" (</w:t>
      </w:r>
      <w:r>
        <w:rPr>
          <w:rtl w:val="true"/>
        </w:rPr>
        <w:t>ת</w:t>
      </w:r>
      <w:r>
        <w:rPr>
          <w:rtl w:val="true"/>
        </w:rPr>
        <w:t>/</w:t>
      </w:r>
      <w:r>
        <w:rPr/>
        <w:t>255</w:t>
      </w:r>
      <w:r>
        <w:rPr>
          <w:rtl w:val="true"/>
        </w:rPr>
        <w:t xml:space="preserve">, </w:t>
      </w:r>
      <w:r>
        <w:rPr>
          <w:rtl w:val="true"/>
        </w:rPr>
        <w:t>בסעיף</w:t>
      </w:r>
      <w:r>
        <w:rPr>
          <w:rFonts w:eastAsia="Arial TUR;Arial" w:cs="Arial TUR;Arial"/>
          <w:rtl w:val="true"/>
        </w:rPr>
        <w:t xml:space="preserve"> </w:t>
      </w:r>
      <w:r>
        <w:rPr/>
        <w:t>5</w:t>
      </w:r>
      <w:r>
        <w:rPr>
          <w:rtl w:val="true"/>
        </w:rPr>
        <w:t>)</w:t>
      </w:r>
      <w:r>
        <w:rPr>
          <w:rtl w:val="true"/>
        </w:rPr>
        <w:t xml:space="preserve">, </w:t>
      </w:r>
      <w:r>
        <w:rPr>
          <w:rtl w:val="true"/>
        </w:rPr>
        <w:t>בעוד</w:t>
      </w:r>
      <w:r>
        <w:rPr>
          <w:rFonts w:eastAsia="Arial TUR;Arial" w:cs="Arial TUR;Arial"/>
          <w:rtl w:val="true"/>
        </w:rPr>
        <w:t xml:space="preserve"> </w:t>
      </w:r>
      <w:r>
        <w:rPr>
          <w:rtl w:val="true"/>
        </w:rPr>
        <w:t>שחברת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התחייבה</w:t>
      </w:r>
      <w:r>
        <w:rPr>
          <w:rFonts w:eastAsia="Arial TUR;Arial" w:cs="Arial TUR;Arial"/>
          <w:rtl w:val="true"/>
        </w:rPr>
        <w:t xml:space="preserve"> </w:t>
      </w:r>
      <w:r>
        <w:rPr>
          <w:rtl w:val="true"/>
        </w:rPr>
        <w:t>בהסכם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תפעל</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הלקוח</w:t>
      </w:r>
      <w:r>
        <w:rPr>
          <w:rFonts w:eastAsia="Arial TUR;Arial" w:cs="Arial TUR;Arial"/>
          <w:rtl w:val="true"/>
        </w:rPr>
        <w:t xml:space="preserve"> </w:t>
      </w:r>
      <w:r>
        <w:rPr>
          <w:rtl w:val="true"/>
        </w:rPr>
        <w:t>למציאת</w:t>
      </w:r>
      <w:r>
        <w:rPr>
          <w:rFonts w:eastAsia="Arial TUR;Arial" w:cs="Arial TUR;Arial"/>
          <w:rtl w:val="true"/>
        </w:rPr>
        <w:t xml:space="preserve"> </w:t>
      </w:r>
      <w:r>
        <w:rPr>
          <w:rtl w:val="true"/>
        </w:rPr>
        <w:t>פתרון</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לבעיות</w:t>
      </w:r>
      <w:r>
        <w:rPr>
          <w:rFonts w:eastAsia="Arial TUR;Arial" w:cs="Arial TUR;Arial"/>
          <w:rtl w:val="true"/>
        </w:rPr>
        <w:t xml:space="preserve"> </w:t>
      </w:r>
      <w:r>
        <w:rPr>
          <w:rtl w:val="true"/>
        </w:rPr>
        <w:t>איכות</w:t>
      </w:r>
      <w:r>
        <w:rPr>
          <w:rFonts w:eastAsia="Arial TUR;Arial" w:cs="Arial TUR;Arial"/>
          <w:rtl w:val="true"/>
        </w:rPr>
        <w:t xml:space="preserve"> </w:t>
      </w:r>
      <w:r>
        <w:rPr>
          <w:rtl w:val="true"/>
        </w:rPr>
        <w:t>הסביבה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העמסת</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בתחומי</w:t>
      </w:r>
      <w:r>
        <w:rPr>
          <w:rFonts w:eastAsia="Arial TUR;Arial" w:cs="Arial TUR;Arial"/>
          <w:rtl w:val="true"/>
        </w:rPr>
        <w:t xml:space="preserve"> </w:t>
      </w:r>
      <w:r>
        <w:rPr>
          <w:rtl w:val="true"/>
        </w:rPr>
        <w:t>הנמל</w:t>
      </w:r>
      <w:r>
        <w:rPr>
          <w:rtl w:val="true"/>
        </w:rPr>
        <w:t>" (</w:t>
      </w:r>
      <w:r>
        <w:rPr>
          <w:rtl w:val="true"/>
        </w:rPr>
        <w:t>ת</w:t>
      </w:r>
      <w:r>
        <w:rPr>
          <w:rtl w:val="true"/>
        </w:rPr>
        <w:t>/</w:t>
      </w:r>
      <w:r>
        <w:rPr/>
        <w:t>292</w:t>
      </w:r>
      <w:r>
        <w:rPr>
          <w:rtl w:val="true"/>
        </w:rPr>
        <w:t xml:space="preserve">, </w:t>
      </w:r>
      <w:r>
        <w:rPr>
          <w:rtl w:val="true"/>
        </w:rPr>
        <w:t>סעיף</w:t>
      </w:r>
      <w:r>
        <w:rPr>
          <w:rFonts w:eastAsia="Arial TUR;Arial" w:cs="Arial TUR;Arial"/>
          <w:rtl w:val="true"/>
        </w:rPr>
        <w:t xml:space="preserve"> </w:t>
      </w:r>
      <w:r>
        <w:rPr/>
        <w:t>2.3.6</w:t>
      </w:r>
      <w:r>
        <w:rPr>
          <w:rtl w:val="true"/>
        </w:rPr>
        <w:t>).</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בדמיון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ההסכמות</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שהציעה</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ליצואני</w:t>
      </w:r>
      <w:r>
        <w:rPr>
          <w:rFonts w:eastAsia="Arial TUR;Arial" w:cs="Arial TUR;Arial"/>
          <w:rtl w:val="true"/>
        </w:rPr>
        <w:t xml:space="preserve"> </w:t>
      </w:r>
      <w:r>
        <w:rPr>
          <w:rtl w:val="true"/>
        </w:rPr>
        <w:t>הגרוטאות</w:t>
      </w:r>
      <w:r>
        <w:rPr>
          <w:rtl w:val="true"/>
        </w:rPr>
        <w:t xml:space="preserve">, </w:t>
      </w:r>
      <w:r>
        <w:rPr>
          <w:rtl w:val="true"/>
        </w:rPr>
        <w:t>אין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פסול</w:t>
      </w:r>
      <w:r>
        <w:rPr>
          <w:rFonts w:eastAsia="Arial TUR;Arial" w:cs="Arial TUR;Arial"/>
          <w:rtl w:val="true"/>
        </w:rPr>
        <w:t xml:space="preserve"> </w:t>
      </w:r>
      <w:r>
        <w:rPr>
          <w:rtl w:val="true"/>
        </w:rPr>
        <w:t>בהתנהגותו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דווקא</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כפי</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מטעמה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בישיבה</w:t>
      </w:r>
      <w:r>
        <w:rPr>
          <w:rtl w:val="true"/>
        </w:rPr>
        <w:t xml:space="preserve">, </w:t>
      </w:r>
      <w:r>
        <w:rPr>
          <w:rtl w:val="true"/>
        </w:rPr>
        <w:t>ולכן</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טבעי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לדרישות</w:t>
      </w:r>
      <w:r>
        <w:rPr>
          <w:rFonts w:eastAsia="Arial TUR;Arial" w:cs="Arial TUR;Arial"/>
          <w:rtl w:val="true"/>
        </w:rPr>
        <w:t xml:space="preserve"> </w:t>
      </w:r>
      <w:r>
        <w:rPr>
          <w:rtl w:val="true"/>
        </w:rPr>
        <w:t>שהציבו</w:t>
      </w:r>
      <w:r>
        <w:rPr>
          <w:rFonts w:eastAsia="Arial TUR;Arial" w:cs="Arial TUR;Arial"/>
          <w:rtl w:val="true"/>
        </w:rPr>
        <w:t xml:space="preserve"> </w:t>
      </w:r>
      <w:r>
        <w:rPr>
          <w:rtl w:val="true"/>
        </w:rPr>
        <w:t>נציגי</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לפתרון</w:t>
      </w:r>
      <w:r>
        <w:rPr>
          <w:rFonts w:eastAsia="Arial TUR;Arial" w:cs="Arial TUR;Arial"/>
          <w:rtl w:val="true"/>
        </w:rPr>
        <w:t xml:space="preserve"> </w:t>
      </w:r>
      <w:r>
        <w:rPr>
          <w:rtl w:val="true"/>
        </w:rPr>
        <w:t>המוצע</w:t>
      </w:r>
      <w:r>
        <w:rPr>
          <w:rtl w:val="true"/>
        </w:rPr>
        <w:t xml:space="preserve">, </w:t>
      </w:r>
      <w:r>
        <w:rPr>
          <w:rtl w:val="true"/>
        </w:rPr>
        <w:t>אותן</w:t>
      </w:r>
      <w:r>
        <w:rPr>
          <w:rFonts w:eastAsia="Arial TUR;Arial" w:cs="Arial TUR;Arial"/>
          <w:rtl w:val="true"/>
        </w:rPr>
        <w:t xml:space="preserve"> </w:t>
      </w:r>
      <w:r>
        <w:rPr>
          <w:rtl w:val="true"/>
        </w:rPr>
        <w:t>הטמיע</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בהסכם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הוא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שזימן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לישיבה</w:t>
      </w:r>
      <w:r>
        <w:rPr>
          <w:rtl w:val="true"/>
        </w:rPr>
        <w:t xml:space="preserve">, </w:t>
      </w:r>
      <w:r>
        <w:rPr>
          <w:rtl w:val="true"/>
        </w:rPr>
        <w:t>ולא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העביר</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פנימי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ההסכמות</w:t>
      </w:r>
      <w:r>
        <w:rPr>
          <w:rFonts w:eastAsia="Arial TUR;Arial" w:cs="Arial TUR;Arial"/>
          <w:rtl w:val="true"/>
        </w:rPr>
        <w:t xml:space="preserve"> </w:t>
      </w:r>
      <w:r>
        <w:rPr>
          <w:rtl w:val="true"/>
        </w:rPr>
        <w:t>המתגבשות</w:t>
      </w:r>
      <w:r>
        <w:rPr>
          <w:rtl w:val="true"/>
        </w:rPr>
        <w:t>.</w:t>
      </w:r>
      <w:r>
        <w:rPr>
          <w:rtl w:val="true"/>
        </w:rPr>
        <w:t xml:space="preserve"> </w:t>
      </w:r>
      <w:r>
        <w:rPr>
          <w:rtl w:val="true"/>
        </w:rPr>
        <w:t>המִתאם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דרישות</w:t>
      </w:r>
      <w:r>
        <w:rPr>
          <w:rFonts w:eastAsia="Arial TUR;Arial" w:cs="Arial TUR;Arial"/>
          <w:rtl w:val="true"/>
        </w:rPr>
        <w:t xml:space="preserve"> </w:t>
      </w:r>
      <w:r>
        <w:rPr>
          <w:rtl w:val="true"/>
        </w:rPr>
        <w:t>הנהלת</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שסיפקה</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ליצואני</w:t>
      </w:r>
      <w:r>
        <w:rPr>
          <w:rFonts w:eastAsia="Arial TUR;Arial" w:cs="Arial TUR;Arial"/>
          <w:rtl w:val="true"/>
        </w:rPr>
        <w:t xml:space="preserve"> </w:t>
      </w:r>
      <w:r>
        <w:rPr>
          <w:rtl w:val="true"/>
        </w:rPr>
        <w:t>הגרוטאות</w:t>
      </w:r>
      <w:r>
        <w:rPr>
          <w:rtl w:val="true"/>
        </w:rPr>
        <w:t xml:space="preserve">, </w:t>
      </w:r>
      <w:r>
        <w:rPr>
          <w:rtl w:val="true"/>
        </w:rPr>
        <w:t>אינו</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לחובתו</w:t>
      </w:r>
      <w:r>
        <w:rPr>
          <w:rtl w:val="true"/>
        </w:rPr>
        <w:t>.</w:t>
      </w:r>
    </w:p>
    <w:p>
      <w:pPr>
        <w:pStyle w:val="Ruller41"/>
        <w:ind w:end="0"/>
        <w:jc w:val="both"/>
        <w:rPr/>
      </w:pPr>
      <w:r>
        <w:rPr>
          <w:rtl w:val="true"/>
        </w:rPr>
      </w:r>
    </w:p>
    <w:p>
      <w:pPr>
        <w:pStyle w:val="Ruller42"/>
        <w:numPr>
          <w:ilvl w:val="0"/>
          <w:numId w:val="1"/>
        </w:numPr>
        <w:ind w:end="0"/>
        <w:jc w:val="both"/>
        <w:rPr/>
      </w:pPr>
      <w:r>
        <w:rPr>
          <w:rtl w:val="true"/>
        </w:rPr>
        <w:t>המערערת ביקשה לסמוך את טענתה לפיה בעת קיום הישיבה היה ידוע כבר שחברת דנה תספק את השירותים הנדרשים ליצואני הגרוטאות</w:t>
      </w:r>
      <w:r>
        <w:rPr>
          <w:rtl w:val="true"/>
        </w:rPr>
        <w:t xml:space="preserve">, </w:t>
      </w:r>
      <w:r>
        <w:rPr>
          <w:rtl w:val="true"/>
        </w:rPr>
        <w:t>גם על עדותו של שאול עבודי</w:t>
      </w:r>
      <w:r>
        <w:rPr>
          <w:rtl w:val="true"/>
        </w:rPr>
        <w:t xml:space="preserve">, </w:t>
      </w:r>
      <w:r>
        <w:rPr>
          <w:rtl w:val="true"/>
        </w:rPr>
        <w:t>אשר העיד כי הנהלת הנמל לא פנתה לחברות אחרות מלבד חברת דנה</w:t>
      </w:r>
      <w:r>
        <w:rPr>
          <w:rtl w:val="true"/>
        </w:rPr>
        <w:t xml:space="preserve">, </w:t>
      </w:r>
      <w:r>
        <w:rPr>
          <w:rtl w:val="true"/>
        </w:rPr>
        <w:t xml:space="preserve">שכן </w:t>
      </w:r>
      <w:r>
        <w:rPr>
          <w:rtl w:val="true"/>
        </w:rPr>
        <w:t>"</w:t>
      </w:r>
      <w:r>
        <w:rPr>
          <w:rtl w:val="true"/>
        </w:rPr>
        <w:t>אף אחד לא הציע את השירות הזה במקום חברת דנה והיה מדובר בפתרון שמקובל</w:t>
      </w:r>
      <w:r>
        <w:rPr>
          <w:rtl w:val="true"/>
        </w:rPr>
        <w:t xml:space="preserve">, </w:t>
      </w:r>
      <w:r>
        <w:rPr>
          <w:rtl w:val="true"/>
        </w:rPr>
        <w:t>מצד אחד</w:t>
      </w:r>
      <w:r>
        <w:rPr>
          <w:rtl w:val="true"/>
        </w:rPr>
        <w:t xml:space="preserve">, </w:t>
      </w:r>
      <w:r>
        <w:rPr>
          <w:rtl w:val="true"/>
        </w:rPr>
        <w:t>על העובדים ומצד שני</w:t>
      </w:r>
      <w:r>
        <w:rPr>
          <w:rtl w:val="true"/>
        </w:rPr>
        <w:t xml:space="preserve">, </w:t>
      </w:r>
      <w:r>
        <w:rPr>
          <w:rtl w:val="true"/>
        </w:rPr>
        <w:t>על ההנהלה</w:t>
      </w:r>
      <w:r>
        <w:rPr>
          <w:rtl w:val="true"/>
        </w:rPr>
        <w:t xml:space="preserve">, </w:t>
      </w:r>
      <w:r>
        <w:rPr>
          <w:rtl w:val="true"/>
        </w:rPr>
        <w:t>אז לא היו לנו אלטרנטיבות אחרות</w:t>
      </w:r>
      <w:r>
        <w:rPr>
          <w:rtl w:val="true"/>
        </w:rPr>
        <w:t>" (</w:t>
      </w:r>
      <w:r>
        <w:rPr>
          <w:rtl w:val="true"/>
        </w:rPr>
        <w:t>עמ</w:t>
      </w:r>
      <w:r>
        <w:rPr>
          <w:rtl w:val="true"/>
        </w:rPr>
        <w:t xml:space="preserve">' </w:t>
      </w:r>
      <w:r>
        <w:rPr/>
        <w:t>3268</w:t>
      </w:r>
      <w:r>
        <w:rPr>
          <w:rtl w:val="true"/>
        </w:rPr>
        <w:t xml:space="preserve"> </w:t>
      </w:r>
      <w:r>
        <w:rPr>
          <w:rtl w:val="true"/>
        </w:rPr>
        <w:t>לפרוטוקול</w:t>
      </w:r>
      <w:r>
        <w:rPr>
          <w:rtl w:val="true"/>
        </w:rPr>
        <w:t xml:space="preserve">). </w:t>
      </w:r>
      <w:r>
        <w:rPr>
          <w:rtl w:val="true"/>
        </w:rPr>
        <w:t xml:space="preserve">בהמשך הבהיר כי </w:t>
      </w:r>
      <w:r>
        <w:rPr>
          <w:rtl w:val="true"/>
        </w:rPr>
        <w:t>"</w:t>
      </w:r>
      <w:r>
        <w:rPr>
          <w:rtl w:val="true"/>
        </w:rPr>
        <w:t>אף אחד מהנמל לא הכתיב לעבוד דווקא עם דנה</w:t>
      </w:r>
      <w:r>
        <w:rPr>
          <w:rtl w:val="true"/>
        </w:rPr>
        <w:t xml:space="preserve">", </w:t>
      </w:r>
      <w:r>
        <w:rPr>
          <w:rtl w:val="true"/>
        </w:rPr>
        <w:t xml:space="preserve">ולצד זאת אמר </w:t>
      </w:r>
      <w:r>
        <w:rPr>
          <w:rtl w:val="true"/>
        </w:rPr>
        <w:t>"</w:t>
      </w:r>
      <w:r>
        <w:rPr>
          <w:rtl w:val="true"/>
        </w:rPr>
        <w:t>שלא היו פתרונות אחרים</w:t>
      </w:r>
      <w:r>
        <w:rPr>
          <w:rtl w:val="true"/>
        </w:rPr>
        <w:t>" (</w:t>
      </w:r>
      <w:r>
        <w:rPr>
          <w:rtl w:val="true"/>
        </w:rPr>
        <w:t>עמ</w:t>
      </w:r>
      <w:r>
        <w:rPr>
          <w:rtl w:val="true"/>
        </w:rPr>
        <w:t xml:space="preserve">' </w:t>
      </w:r>
      <w:r>
        <w:rPr/>
        <w:t>3345</w:t>
      </w:r>
      <w:r>
        <w:rPr>
          <w:rtl w:val="true"/>
        </w:rPr>
        <w:t xml:space="preserve"> </w:t>
      </w:r>
      <w:r>
        <w:rPr>
          <w:rtl w:val="true"/>
        </w:rPr>
        <w:t>לפרוטוקול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בניגוד</w:t>
      </w:r>
      <w:r>
        <w:rPr>
          <w:rFonts w:eastAsia="Arial TUR;Arial" w:cs="Arial TUR;Arial"/>
          <w:rtl w:val="true"/>
        </w:rPr>
        <w:t xml:space="preserve"> </w:t>
      </w:r>
      <w:r>
        <w:rPr>
          <w:rtl w:val="true"/>
        </w:rPr>
        <w:t>לעמדתה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שהוצע</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xml:space="preserve">". </w:t>
      </w:r>
      <w:r>
        <w:rPr>
          <w:rtl w:val="true"/>
        </w:rPr>
        <w:t>קביעה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נתמכת</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בהודעתו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משעל</w:t>
      </w:r>
      <w:r>
        <w:rPr>
          <w:rtl w:val="true"/>
        </w:rPr>
        <w:t xml:space="preserve">, </w:t>
      </w:r>
      <w:r>
        <w:rPr>
          <w:rtl w:val="true"/>
        </w:rPr>
        <w:t>שאמר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הוזכרה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w:t>
      </w:r>
      <w:r>
        <w:rPr>
          <w:rtl w:val="true"/>
        </w:rPr>
        <w:t>ת</w:t>
      </w:r>
      <w:r>
        <w:rPr>
          <w:rtl w:val="true"/>
        </w:rPr>
        <w:t>/</w:t>
      </w:r>
      <w:r>
        <w:rPr/>
        <w:t>343</w:t>
      </w:r>
      <w:r>
        <w:rPr>
          <w:rtl w:val="true"/>
        </w:rPr>
        <w:t xml:space="preserve">, </w:t>
      </w:r>
      <w:r>
        <w:rPr>
          <w:rtl w:val="true"/>
        </w:rPr>
        <w:t>עמ</w:t>
      </w:r>
      <w:r>
        <w:rPr>
          <w:rtl w:val="true"/>
        </w:rPr>
        <w:t xml:space="preserve">' </w:t>
      </w:r>
      <w:r>
        <w:rPr/>
        <w:t>5</w:t>
      </w:r>
      <w:r>
        <w:rPr>
          <w:rtl w:val="true"/>
        </w:rPr>
        <w:t xml:space="preserve">, </w:t>
      </w:r>
      <w:r>
        <w:rPr>
          <w:rtl w:val="true"/>
        </w:rPr>
        <w:t>שורות</w:t>
      </w:r>
      <w:r>
        <w:rPr>
          <w:rFonts w:eastAsia="Arial TUR;Arial" w:cs="Arial TUR;Arial"/>
          <w:rtl w:val="true"/>
        </w:rPr>
        <w:t xml:space="preserve"> </w:t>
      </w:r>
      <w:r>
        <w:rPr/>
        <w:t>150-149</w:t>
      </w:r>
      <w:r>
        <w:rPr>
          <w:rtl w:val="true"/>
        </w:rPr>
        <w:t xml:space="preserve">) </w:t>
      </w:r>
      <w:r>
        <w:rPr>
          <w:rtl w:val="true"/>
        </w:rPr>
        <w:t>והן</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בנודיס</w:t>
      </w:r>
      <w:r>
        <w:rPr>
          <w:rtl w:val="true"/>
        </w:rPr>
        <w:t xml:space="preserve">, </w:t>
      </w:r>
      <w:r>
        <w:rPr>
          <w:rtl w:val="true"/>
        </w:rPr>
        <w:t>אשר</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במפורש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להציע</w:t>
      </w:r>
      <w:r>
        <w:rPr>
          <w:rFonts w:eastAsia="Arial TUR;Arial" w:cs="Arial TUR;Arial"/>
          <w:rtl w:val="true"/>
        </w:rPr>
        <w:t xml:space="preserve"> </w:t>
      </w:r>
      <w:r>
        <w:rPr>
          <w:rtl w:val="true"/>
        </w:rPr>
        <w:t>פתרון</w:t>
      </w:r>
      <w:r>
        <w:rPr>
          <w:rtl w:val="true"/>
        </w:rPr>
        <w:t xml:space="preserve">, </w:t>
      </w:r>
      <w:r>
        <w:rPr>
          <w:rtl w:val="true"/>
        </w:rPr>
        <w:t>וכי</w:t>
      </w:r>
      <w:r>
        <w:rPr>
          <w:rFonts w:eastAsia="Arial TUR;Arial" w:cs="Arial TUR;Arial"/>
          <w:rtl w:val="true"/>
        </w:rPr>
        <w:t xml:space="preserve"> </w:t>
      </w:r>
      <w:r>
        <w:rPr>
          <w:rtl w:val="true"/>
        </w:rPr>
        <w:t>פתרונות</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הוצעו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חברות</w:t>
      </w:r>
      <w:r>
        <w:rPr>
          <w:rFonts w:eastAsia="Arial TUR;Arial" w:cs="Arial TUR;Arial"/>
          <w:rtl w:val="true"/>
        </w:rPr>
        <w:t xml:space="preserve"> </w:t>
      </w:r>
      <w:r>
        <w:rPr>
          <w:rtl w:val="true"/>
        </w:rPr>
        <w:t>"</w:t>
      </w:r>
      <w:r>
        <w:rPr>
          <w:rtl w:val="true"/>
        </w:rPr>
        <w:t>קשרי</w:t>
      </w:r>
      <w:r>
        <w:rPr>
          <w:rFonts w:eastAsia="Arial TUR;Arial" w:cs="Arial TUR;Arial"/>
          <w:rtl w:val="true"/>
        </w:rPr>
        <w:t xml:space="preserve"> </w:t>
      </w:r>
      <w:r>
        <w:rPr>
          <w:rtl w:val="true"/>
        </w:rPr>
        <w:t>ים</w:t>
      </w:r>
      <w:r>
        <w:rPr>
          <w:rtl w:val="true"/>
        </w:rPr>
        <w:t xml:space="preserve">" </w:t>
      </w:r>
      <w:r>
        <w:rPr>
          <w:rtl w:val="true"/>
        </w:rPr>
        <w:t>ו</w:t>
      </w:r>
      <w:r>
        <w:rPr>
          <w:rtl w:val="true"/>
        </w:rPr>
        <w:t>"</w:t>
      </w:r>
      <w:r>
        <w:rPr>
          <w:rtl w:val="true"/>
        </w:rPr>
        <w:t>אמקו</w:t>
      </w:r>
      <w:r>
        <w:rPr>
          <w:rFonts w:eastAsia="Arial TUR;Arial" w:cs="Arial TUR;Arial"/>
          <w:rtl w:val="true"/>
        </w:rPr>
        <w:t xml:space="preserve"> </w:t>
      </w:r>
      <w:r>
        <w:rPr>
          <w:rtl w:val="true"/>
        </w:rPr>
        <w:t>ים</w:t>
      </w:r>
      <w:r>
        <w:rPr>
          <w:rtl w:val="true"/>
        </w:rPr>
        <w:t>" (</w:t>
      </w:r>
      <w:r>
        <w:rPr>
          <w:rtl w:val="true"/>
        </w:rPr>
        <w:t>עמ</w:t>
      </w:r>
      <w:r>
        <w:rPr>
          <w:rtl w:val="true"/>
        </w:rPr>
        <w:t xml:space="preserve">' </w:t>
      </w:r>
      <w:r>
        <w:rPr/>
        <w:t>4614-4612</w:t>
      </w:r>
      <w:r>
        <w:rPr>
          <w:rtl w:val="true"/>
        </w:rPr>
        <w:t xml:space="preserve"> </w:t>
      </w:r>
      <w:r>
        <w:rPr>
          <w:rtl w:val="true"/>
        </w:rPr>
        <w:t>לפרוטוקול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Arial" w:cs="Arial TUR;Arial"/>
          <w:rtl w:val="true"/>
        </w:rPr>
        <w:t xml:space="preserve"> </w:t>
      </w:r>
      <w:r>
        <w:rPr>
          <w:rtl w:val="true"/>
        </w:rPr>
        <w:t>זאת</w:t>
      </w:r>
      <w:r>
        <w:rPr>
          <w:rtl w:val="true"/>
        </w:rPr>
        <w:t xml:space="preserve">, </w:t>
      </w:r>
      <w:r>
        <w:rPr>
          <w:rtl w:val="true"/>
        </w:rPr>
        <w:t>ולנוכח</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שהמערערת</w:t>
      </w:r>
      <w:r>
        <w:rPr>
          <w:rFonts w:eastAsia="Arial TUR;Arial" w:cs="Arial TUR;Arial"/>
          <w:rtl w:val="true"/>
        </w:rPr>
        <w:t xml:space="preserve"> </w:t>
      </w:r>
      <w:r>
        <w:rPr>
          <w:rtl w:val="true"/>
        </w:rPr>
        <w:t>הצהירה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w:t>
      </w:r>
      <w:r>
        <w:rPr>
          <w:rtl w:val="true"/>
        </w:rPr>
        <w:t>בניגוד</w:t>
      </w:r>
      <w:r>
        <w:rPr>
          <w:rFonts w:eastAsia="Arial TUR;Arial" w:cs="Arial TUR;Arial"/>
          <w:rtl w:val="true"/>
        </w:rPr>
        <w:t xml:space="preserve"> </w:t>
      </w:r>
      <w:r>
        <w:rPr>
          <w:rtl w:val="true"/>
        </w:rPr>
        <w:t>להקשרים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דנן</w:t>
      </w:r>
      <w:r>
        <w:rPr>
          <w:rtl w:val="true"/>
        </w:rPr>
        <w:t xml:space="preserve">) </w:t>
      </w:r>
      <w:r>
        <w:rPr>
          <w:rtl w:val="true"/>
        </w:rPr>
        <w:t>כי</w:t>
      </w:r>
      <w:r>
        <w:rPr>
          <w:rFonts w:eastAsia="Arial TUR;Arial" w:cs="Arial TUR;Arial"/>
          <w:rtl w:val="true"/>
        </w:rPr>
        <w:t xml:space="preserve"> </w:t>
      </w:r>
      <w:r>
        <w:rPr>
          <w:rtl w:val="true"/>
        </w:rPr>
        <w:t>נתערב</w:t>
      </w:r>
      <w:r>
        <w:rPr>
          <w:rFonts w:eastAsia="Arial TUR;Arial" w:cs="Arial TUR;Arial"/>
          <w:rtl w:val="true"/>
        </w:rPr>
        <w:t xml:space="preserve"> </w:t>
      </w:r>
      <w:r>
        <w:rPr>
          <w:rtl w:val="true"/>
        </w:rPr>
        <w:t>בקביעתו</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ממילא</w:t>
      </w:r>
      <w:r>
        <w:rPr>
          <w:rtl w:val="true"/>
        </w:rPr>
        <w:t xml:space="preserve">, </w:t>
      </w:r>
      <w:r>
        <w:rPr>
          <w:rtl w:val="true"/>
        </w:rPr>
        <w:t>משלא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כי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שתספק</w:t>
      </w:r>
      <w:r>
        <w:rPr>
          <w:rFonts w:eastAsia="Arial TUR;Arial" w:cs="Arial TUR;Arial"/>
          <w:rtl w:val="true"/>
        </w:rPr>
        <w:t xml:space="preserve"> </w:t>
      </w:r>
      <w:r>
        <w:rPr>
          <w:rtl w:val="true"/>
        </w:rPr>
        <w:t>ליצואני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שירותי</w:t>
      </w:r>
      <w:r>
        <w:rPr>
          <w:rFonts w:eastAsia="Arial TUR;Arial" w:cs="Arial TUR;Arial"/>
          <w:rtl w:val="true"/>
        </w:rPr>
        <w:t xml:space="preserve"> </w:t>
      </w:r>
      <w:r>
        <w:rPr>
          <w:rtl w:val="true"/>
        </w:rPr>
        <w:t>הפיקוח</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החוצה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הרף</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בעצם</w:t>
      </w:r>
      <w:r>
        <w:rPr>
          <w:rFonts w:eastAsia="Arial TUR;Arial" w:cs="Arial TUR;Arial"/>
          <w:rtl w:val="true"/>
        </w:rPr>
        <w:t xml:space="preserve"> </w:t>
      </w:r>
      <w:r>
        <w:rPr>
          <w:rtl w:val="true"/>
        </w:rPr>
        <w:t>נוכחותו</w:t>
      </w:r>
      <w:r>
        <w:rPr>
          <w:rFonts w:eastAsia="Arial TUR;Arial" w:cs="Arial TUR;Arial"/>
          <w:rtl w:val="true"/>
        </w:rPr>
        <w:t xml:space="preserve"> </w:t>
      </w:r>
      <w:r>
        <w:rPr>
          <w:rtl w:val="true"/>
        </w:rPr>
        <w:t>בישיבה</w:t>
      </w:r>
      <w:r>
        <w:rPr>
          <w:rFonts w:eastAsia="Arial TUR;Arial" w:cs="Arial TUR;Arial"/>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כובעו</w:t>
      </w:r>
      <w:r>
        <w:rPr>
          <w:rFonts w:cs="Miriam" w:ascii="Century" w:hAnsi="Century"/>
          <w:b/>
          <w:spacing w:val="0"/>
          <w:szCs w:val="24"/>
          <w:rtl w:val="true"/>
        </w:rPr>
        <w:t xml:space="preserve">" </w:t>
      </w:r>
      <w:r>
        <w:rPr>
          <w:rFonts w:ascii="Century" w:hAnsi="Century" w:cs="Miriam"/>
          <w:b/>
          <w:b/>
          <w:spacing w:val="0"/>
          <w:szCs w:val="24"/>
          <w:rtl w:val="true"/>
        </w:rPr>
        <w:t>כיו</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ועד</w:t>
      </w:r>
      <w:r>
        <w:rPr>
          <w:rFonts w:ascii="Century" w:hAnsi="Century" w:eastAsia="Century" w:cs="Century"/>
          <w:b/>
          <w:b/>
          <w:spacing w:val="0"/>
          <w:szCs w:val="24"/>
          <w:rtl w:val="true"/>
        </w:rPr>
        <w:t xml:space="preserve"> </w:t>
      </w:r>
      <w:r>
        <w:rPr>
          <w:rFonts w:ascii="Century" w:hAnsi="Century" w:cs="Miriam"/>
          <w:b/>
          <w:b/>
          <w:spacing w:val="0"/>
          <w:szCs w:val="24"/>
          <w:rtl w:val="true"/>
        </w:rPr>
        <w:t>העובדים</w:t>
      </w:r>
      <w:r>
        <w:rPr>
          <w:rtl w:val="true"/>
        </w:rPr>
        <w:t>.</w:t>
      </w:r>
    </w:p>
    <w:p>
      <w:pPr>
        <w:pStyle w:val="Ruller41"/>
        <w:ind w:end="0"/>
        <w:jc w:val="both"/>
        <w:rPr/>
      </w:pPr>
      <w:r>
        <w:rPr>
          <w:rtl w:val="true"/>
        </w:rPr>
      </w:r>
    </w:p>
    <w:p>
      <w:pPr>
        <w:pStyle w:val="Ruller42"/>
        <w:numPr>
          <w:ilvl w:val="0"/>
          <w:numId w:val="1"/>
        </w:numPr>
        <w:ind w:end="0"/>
        <w:jc w:val="both"/>
        <w:rPr/>
      </w:pPr>
      <w:r>
        <w:rPr>
          <w:rtl w:val="true"/>
        </w:rPr>
        <w:t>לבסוף טענה המערערת</w:t>
      </w:r>
      <w:r>
        <w:rPr>
          <w:rtl w:val="true"/>
        </w:rPr>
        <w:t xml:space="preserve">, </w:t>
      </w:r>
      <w:r>
        <w:rPr>
          <w:rtl w:val="true"/>
        </w:rPr>
        <w:t xml:space="preserve">כי בית המשפט המחוזי התעלם מהשתתפות המשיב </w:t>
      </w:r>
      <w:r>
        <w:rPr/>
        <w:t>1</w:t>
      </w:r>
      <w:r>
        <w:rPr>
          <w:rtl w:val="true"/>
        </w:rPr>
        <w:t xml:space="preserve"> </w:t>
      </w:r>
      <w:r>
        <w:rPr>
          <w:rtl w:val="true"/>
        </w:rPr>
        <w:t xml:space="preserve">בסיור מיום </w:t>
      </w:r>
      <w:r>
        <w:rPr/>
        <w:t>1.9.2011</w:t>
      </w:r>
      <w:r>
        <w:rPr>
          <w:rtl w:val="true"/>
        </w:rPr>
        <w:t xml:space="preserve">, </w:t>
      </w:r>
      <w:r>
        <w:rPr>
          <w:rtl w:val="true"/>
        </w:rPr>
        <w:t>על אף שלשיטתה גם מעשה זה מהווה פעולה בניגוד עניינים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בסיכום</w:t>
      </w:r>
      <w:r>
        <w:rPr>
          <w:rFonts w:eastAsia="Arial TUR;Arial" w:cs="Arial TUR;Arial"/>
          <w:rtl w:val="true"/>
        </w:rPr>
        <w:t xml:space="preserve"> </w:t>
      </w:r>
      <w:r>
        <w:rPr>
          <w:rtl w:val="true"/>
        </w:rPr>
        <w:t>הסיור</w:t>
      </w:r>
      <w:r>
        <w:rPr>
          <w:rFonts w:eastAsia="Arial TUR;Arial" w:cs="Arial TUR;Arial"/>
          <w:rtl w:val="true"/>
        </w:rPr>
        <w:t xml:space="preserve"> </w:t>
      </w:r>
      <w:r>
        <w:rPr>
          <w:rtl w:val="true"/>
        </w:rPr>
        <w:t>(</w:t>
      </w:r>
      <w:r>
        <w:rPr>
          <w:rtl w:val="true"/>
        </w:rPr>
        <w:t>ת</w:t>
      </w:r>
      <w:r>
        <w:rPr>
          <w:rtl w:val="true"/>
        </w:rPr>
        <w:t>/</w:t>
      </w:r>
      <w:r>
        <w:rPr/>
        <w:t>305</w:t>
      </w:r>
      <w:r>
        <w:rPr>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סיור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יעילותם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מתקנים</w:t>
      </w:r>
      <w:r>
        <w:rPr>
          <w:rFonts w:eastAsia="Arial TUR;Arial" w:cs="Arial TUR;Arial"/>
          <w:rtl w:val="true"/>
        </w:rPr>
        <w:t xml:space="preserve"> </w:t>
      </w:r>
      <w:r>
        <w:rPr>
          <w:rtl w:val="true"/>
        </w:rPr>
        <w:t>חדשים</w:t>
      </w:r>
      <w:r>
        <w:rPr>
          <w:rFonts w:eastAsia="Arial TUR;Arial" w:cs="Arial TUR;Arial"/>
          <w:rtl w:val="true"/>
        </w:rPr>
        <w:t xml:space="preserve"> </w:t>
      </w:r>
      <w:r>
        <w:rPr>
          <w:rtl w:val="true"/>
        </w:rPr>
        <w:t>שהציבה</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ליד</w:t>
      </w:r>
      <w:r>
        <w:rPr>
          <w:rFonts w:eastAsia="Arial TUR;Arial" w:cs="Arial TUR;Arial"/>
          <w:rtl w:val="true"/>
        </w:rPr>
        <w:t xml:space="preserve"> </w:t>
      </w:r>
      <w:r>
        <w:rPr>
          <w:rtl w:val="true"/>
        </w:rPr>
        <w:t>אונ</w:t>
      </w:r>
      <w:r>
        <w:rPr>
          <w:rtl w:val="true"/>
        </w:rPr>
        <w:t>יי</w:t>
      </w:r>
      <w:r>
        <w:rPr>
          <w:rtl w:val="true"/>
        </w:rPr>
        <w:t>ה</w:t>
      </w:r>
      <w:r>
        <w:rPr>
          <w:rFonts w:eastAsia="Arial TUR;Arial" w:cs="Arial TUR;Arial"/>
          <w:rtl w:val="true"/>
        </w:rPr>
        <w:t xml:space="preserve"> </w:t>
      </w:r>
      <w:r>
        <w:rPr>
          <w:rtl w:val="true"/>
        </w:rPr>
        <w:t>בנמל</w:t>
      </w:r>
      <w:r>
        <w:rPr>
          <w:rtl w:val="true"/>
        </w:rPr>
        <w:t xml:space="preserve">, </w:t>
      </w:r>
      <w:r>
        <w:rPr>
          <w:rtl w:val="true"/>
        </w:rPr>
        <w:t>כדי</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נפילת</w:t>
      </w:r>
      <w:r>
        <w:rPr>
          <w:rFonts w:eastAsia="Arial TUR;Arial" w:cs="Arial TUR;Arial"/>
          <w:rtl w:val="true"/>
        </w:rPr>
        <w:t xml:space="preserve"> </w:t>
      </w:r>
      <w:r>
        <w:rPr>
          <w:rtl w:val="true"/>
        </w:rPr>
        <w:t>גרוטאות</w:t>
      </w:r>
      <w:r>
        <w:rPr>
          <w:rFonts w:eastAsia="Arial TUR;Arial" w:cs="Arial TUR;Arial"/>
          <w:rtl w:val="true"/>
        </w:rPr>
        <w:t xml:space="preserve"> </w:t>
      </w:r>
      <w:r>
        <w:rPr>
          <w:rtl w:val="true"/>
        </w:rPr>
        <w:t>לים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בסיור</w:t>
      </w:r>
      <w:r>
        <w:rPr>
          <w:rFonts w:eastAsia="Arial TUR;Arial" w:cs="Arial TUR;Arial"/>
          <w:rtl w:val="true"/>
        </w:rPr>
        <w:t xml:space="preserve"> </w:t>
      </w:r>
      <w:r>
        <w:rPr>
          <w:rtl w:val="true"/>
        </w:rPr>
        <w:t>נטלו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גורמים</w:t>
      </w:r>
      <w:r>
        <w:rPr>
          <w:rFonts w:eastAsia="Arial TUR;Arial" w:cs="Arial TUR;Arial"/>
          <w:rtl w:val="true"/>
        </w:rPr>
        <w:t xml:space="preserve"> </w:t>
      </w:r>
      <w:r>
        <w:rPr>
          <w:rtl w:val="true"/>
        </w:rPr>
        <w:t>שנכחו</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w:t>
      </w:r>
      <w:r>
        <w:rPr>
          <w:rtl w:val="true"/>
        </w:rPr>
        <w:t>למעט</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ששימש</w:t>
      </w:r>
      <w:r>
        <w:rPr>
          <w:rFonts w:eastAsia="Arial TUR;Arial" w:cs="Arial TUR;Arial"/>
          <w:rtl w:val="true"/>
        </w:rPr>
        <w:t xml:space="preserve"> </w:t>
      </w:r>
      <w:r>
        <w:rPr>
          <w:rtl w:val="true"/>
        </w:rPr>
        <w:t>כ</w:t>
      </w:r>
      <w:r>
        <w:rPr>
          <w:rtl w:val="true"/>
        </w:rPr>
        <w:t>נציג</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tl w:val="true"/>
        </w:rPr>
        <w:t>)</w:t>
      </w:r>
      <w:r>
        <w:rPr>
          <w:rtl w:val="true"/>
        </w:rPr>
        <w:t xml:space="preserve">, </w:t>
      </w:r>
      <w:r>
        <w:rPr>
          <w:rtl w:val="true"/>
        </w:rPr>
        <w:t>ובהם</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w:t>
      </w:r>
      <w:r>
        <w:rPr>
          <w:rtl w:val="true"/>
        </w:rPr>
        <w:t xml:space="preserve"> </w:t>
      </w:r>
      <w:r>
        <w:rPr>
          <w:rtl w:val="true"/>
        </w:rPr>
        <w:t>בסיכום</w:t>
      </w:r>
      <w:r>
        <w:rPr>
          <w:rFonts w:eastAsia="Arial TUR;Arial" w:cs="Arial TUR;Arial"/>
          <w:rtl w:val="true"/>
        </w:rPr>
        <w:t xml:space="preserve"> </w:t>
      </w:r>
      <w:r>
        <w:rPr>
          <w:rtl w:val="true"/>
        </w:rPr>
        <w:t>הסיור</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המתקנים</w:t>
      </w:r>
      <w:r>
        <w:rPr>
          <w:rFonts w:eastAsia="Arial TUR;Arial" w:cs="Arial TUR;Arial"/>
          <w:rtl w:val="true"/>
        </w:rPr>
        <w:t xml:space="preserve"> </w:t>
      </w:r>
      <w:r>
        <w:rPr>
          <w:rtl w:val="true"/>
        </w:rPr>
        <w:t>ישודרגו</w:t>
      </w:r>
      <w:r>
        <w:rPr>
          <w:rFonts w:eastAsia="Arial TUR;Arial" w:cs="Arial TUR;Arial"/>
          <w:rtl w:val="true"/>
        </w:rPr>
        <w:t xml:space="preserve"> </w:t>
      </w:r>
      <w:r>
        <w:rPr>
          <w:rtl w:val="true"/>
        </w:rPr>
        <w:t>וישופרו</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בינתיים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מניעה</w:t>
      </w:r>
      <w:r>
        <w:rPr>
          <w:rFonts w:eastAsia="Arial TUR;Arial" w:cs="Arial TUR;Arial"/>
          <w:rtl w:val="true"/>
        </w:rPr>
        <w:t xml:space="preserve"> </w:t>
      </w:r>
      <w:r>
        <w:rPr>
          <w:rtl w:val="true"/>
        </w:rPr>
        <w:t>להמשיך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העבודה</w:t>
      </w:r>
      <w:r>
        <w:rPr>
          <w:rtl w:val="true"/>
        </w:rPr>
        <w:t xml:space="preserve">. </w:t>
      </w:r>
      <w:r>
        <w:rPr>
          <w:rtl w:val="true"/>
        </w:rPr>
        <w:t>כן</w:t>
      </w:r>
      <w:r>
        <w:rPr>
          <w:rFonts w:eastAsia="Arial TUR;Arial" w:cs="Arial TUR;Arial"/>
          <w:rtl w:val="true"/>
        </w:rPr>
        <w:t xml:space="preserve"> </w:t>
      </w:r>
      <w:r>
        <w:rPr>
          <w:rtl w:val="true"/>
        </w:rPr>
        <w:t>סוכם</w:t>
      </w:r>
      <w:r>
        <w:rPr>
          <w:rFonts w:eastAsia="Arial TUR;Arial" w:cs="Arial TUR;Arial"/>
          <w:rtl w:val="true"/>
        </w:rPr>
        <w:t xml:space="preserve"> </w:t>
      </w:r>
      <w:r>
        <w:rPr>
          <w:rtl w:val="true"/>
        </w:rPr>
        <w:t>שנציג</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יחתום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טופס</w:t>
      </w:r>
      <w:r>
        <w:rPr>
          <w:rFonts w:eastAsia="Arial TUR;Arial" w:cs="Arial TUR;Arial"/>
          <w:rtl w:val="true"/>
        </w:rPr>
        <w:t xml:space="preserve"> </w:t>
      </w:r>
      <w:r>
        <w:rPr>
          <w:rtl w:val="true"/>
        </w:rPr>
        <w:t>"</w:t>
      </w:r>
      <w:r>
        <w:rPr>
          <w:rtl w:val="true"/>
        </w:rPr>
        <w:t>פיקוח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טעינת</w:t>
      </w:r>
      <w:r>
        <w:rPr>
          <w:rFonts w:eastAsia="Arial TUR;Arial" w:cs="Arial TUR;Arial"/>
          <w:rtl w:val="true"/>
        </w:rPr>
        <w:t xml:space="preserve"> </w:t>
      </w:r>
      <w:r>
        <w:rPr>
          <w:rtl w:val="true"/>
        </w:rPr>
        <w:t>גרוטאות</w:t>
      </w:r>
      <w:r>
        <w:rPr>
          <w:rtl w:val="true"/>
        </w:rPr>
        <w:t xml:space="preserve">" </w:t>
      </w:r>
      <w:r>
        <w:rPr>
          <w:rtl w:val="true"/>
        </w:rPr>
        <w:t>בסוף</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עבודה</w:t>
      </w:r>
      <w:r>
        <w:rPr>
          <w:rFonts w:eastAsia="Arial TUR;Arial" w:cs="Arial TUR;Arial"/>
          <w:rtl w:val="true"/>
        </w:rPr>
        <w:t xml:space="preserve"> </w:t>
      </w:r>
      <w:r>
        <w:rPr>
          <w:rtl w:val="true"/>
        </w:rPr>
        <w:t>ויעבירו</w:t>
      </w:r>
      <w:r>
        <w:rPr>
          <w:rFonts w:eastAsia="Arial TUR;Arial" w:cs="Arial TUR;Arial"/>
          <w:rtl w:val="true"/>
        </w:rPr>
        <w:t xml:space="preserve"> </w:t>
      </w:r>
      <w:r>
        <w:rPr>
          <w:rtl w:val="true"/>
        </w:rPr>
        <w:t>לראש</w:t>
      </w:r>
      <w:r>
        <w:rPr>
          <w:rFonts w:eastAsia="Arial TUR;Arial" w:cs="Arial TUR;Arial"/>
          <w:rtl w:val="true"/>
        </w:rPr>
        <w:t xml:space="preserve"> </w:t>
      </w:r>
      <w:r>
        <w:rPr>
          <w:rtl w:val="true"/>
        </w:rPr>
        <w:t>ענף</w:t>
      </w:r>
      <w:r>
        <w:rPr>
          <w:rFonts w:eastAsia="Arial TUR;Arial" w:cs="Arial TUR;Arial"/>
          <w:rtl w:val="true"/>
        </w:rPr>
        <w:t xml:space="preserve"> </w:t>
      </w:r>
      <w:r>
        <w:rPr>
          <w:rtl w:val="true"/>
        </w:rPr>
        <w:t>תפעול</w:t>
      </w:r>
      <w:r>
        <w:rPr>
          <w:rFonts w:eastAsia="Arial TUR;Arial" w:cs="Arial TUR;Arial"/>
          <w:rtl w:val="true"/>
        </w:rPr>
        <w:t xml:space="preserve"> </w:t>
      </w:r>
      <w:r>
        <w:rPr>
          <w:rtl w:val="true"/>
        </w:rPr>
        <w:t>למחרת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לשיטת</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מכוח</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כיו</w:t>
      </w:r>
      <w:r>
        <w:rPr>
          <w:rtl w:val="true"/>
        </w:rPr>
        <w:t>"</w:t>
      </w:r>
      <w:r>
        <w:rPr>
          <w:rtl w:val="true"/>
        </w:rPr>
        <w:t>ר</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העובדים</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בסיור</w:t>
      </w:r>
      <w:r>
        <w:rPr>
          <w:rFonts w:eastAsia="Arial TUR;Arial" w:cs="Arial TUR;Arial"/>
          <w:rtl w:val="true"/>
        </w:rPr>
        <w:t xml:space="preserve"> </w:t>
      </w:r>
      <w:r>
        <w:rPr>
          <w:rtl w:val="true"/>
        </w:rPr>
        <w:t>"</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הזמנה</w:t>
      </w:r>
      <w:r>
        <w:rPr>
          <w:rFonts w:eastAsia="Arial TUR;Arial" w:cs="Arial TUR;Arial"/>
          <w:rtl w:val="true"/>
        </w:rPr>
        <w:t xml:space="preserve"> </w:t>
      </w:r>
      <w:r>
        <w:rPr>
          <w:rtl w:val="true"/>
        </w:rPr>
        <w:t>שקיבל</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לשמוע</w:t>
      </w:r>
      <w:r>
        <w:rPr>
          <w:rFonts w:eastAsia="Arial TUR;Arial" w:cs="Arial TUR;Arial"/>
          <w:rtl w:val="true"/>
        </w:rPr>
        <w:t xml:space="preserve"> </w:t>
      </w:r>
      <w:r>
        <w:rPr>
          <w:rtl w:val="true"/>
        </w:rPr>
        <w:t>מכלי</w:t>
      </w:r>
      <w:r>
        <w:rPr>
          <w:rFonts w:eastAsia="Arial TUR;Arial" w:cs="Arial TUR;Arial"/>
          <w:rtl w:val="true"/>
        </w:rPr>
        <w:t xml:space="preserve"> </w:t>
      </w:r>
      <w:r>
        <w:rPr>
          <w:rtl w:val="true"/>
        </w:rPr>
        <w:t>ראשון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עמדת</w:t>
      </w:r>
      <w:r>
        <w:rPr>
          <w:rFonts w:eastAsia="Arial TUR;Arial" w:cs="Arial TUR;Arial"/>
          <w:rtl w:val="true"/>
        </w:rPr>
        <w:t xml:space="preserve"> </w:t>
      </w:r>
      <w:r>
        <w:rPr>
          <w:rtl w:val="true"/>
        </w:rPr>
        <w:t>המשרד</w:t>
      </w:r>
      <w:r>
        <w:rPr>
          <w:rFonts w:eastAsia="Arial TUR;Arial" w:cs="Arial TUR;Arial"/>
          <w:rtl w:val="true"/>
        </w:rPr>
        <w:t xml:space="preserve"> </w:t>
      </w:r>
      <w:r>
        <w:rPr>
          <w:rtl w:val="true"/>
        </w:rPr>
        <w:t>לאיכות</w:t>
      </w:r>
      <w:r>
        <w:rPr>
          <w:rFonts w:eastAsia="Arial TUR;Arial" w:cs="Arial TUR;Arial"/>
          <w:rtl w:val="true"/>
        </w:rPr>
        <w:t xml:space="preserve"> </w:t>
      </w:r>
      <w:r>
        <w:rPr>
          <w:rtl w:val="true"/>
        </w:rPr>
        <w:t>הסביבה</w:t>
      </w:r>
      <w:r>
        <w:rPr>
          <w:rFonts w:eastAsia="Arial TUR;Arial" w:cs="Arial TUR;Arial"/>
          <w:rtl w:val="true"/>
        </w:rPr>
        <w:t xml:space="preserve"> </w:t>
      </w:r>
      <w:r>
        <w:rPr>
          <w:rtl w:val="true"/>
        </w:rPr>
        <w:t>ובהתאם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להתנהל</w:t>
      </w:r>
      <w:r>
        <w:rPr>
          <w:rFonts w:eastAsia="Arial TUR;Arial" w:cs="Arial TUR;Arial"/>
          <w:rtl w:val="true"/>
        </w:rPr>
        <w:t xml:space="preserve"> </w:t>
      </w:r>
      <w:r>
        <w:rPr>
          <w:rtl w:val="true"/>
        </w:rPr>
        <w:t>בשאלת</w:t>
      </w:r>
      <w:r>
        <w:rPr>
          <w:rFonts w:eastAsia="Arial TUR;Arial" w:cs="Arial TUR;Arial"/>
          <w:rtl w:val="true"/>
        </w:rPr>
        <w:t xml:space="preserve"> </w:t>
      </w:r>
      <w:r>
        <w:rPr>
          <w:rtl w:val="true"/>
        </w:rPr>
        <w:t>החזרת</w:t>
      </w:r>
      <w:r>
        <w:rPr>
          <w:rFonts w:eastAsia="Arial TUR;Arial" w:cs="Arial TUR;Arial"/>
          <w:rtl w:val="true"/>
        </w:rPr>
        <w:t xml:space="preserve"> </w:t>
      </w:r>
      <w:r>
        <w:rPr>
          <w:rtl w:val="true"/>
        </w:rPr>
        <w:t>העובדים</w:t>
      </w:r>
      <w:r>
        <w:rPr>
          <w:rFonts w:eastAsia="Arial TUR;Arial" w:cs="Arial TUR;Arial"/>
          <w:rtl w:val="true"/>
        </w:rPr>
        <w:t xml:space="preserve"> </w:t>
      </w:r>
      <w:r>
        <w:rPr>
          <w:rtl w:val="true"/>
        </w:rPr>
        <w:t>לעבודה</w:t>
      </w:r>
      <w:r>
        <w:rPr>
          <w:rtl w:val="true"/>
        </w:rPr>
        <w:t xml:space="preserve">". </w:t>
      </w:r>
      <w:r>
        <w:rPr>
          <w:rtl w:val="true"/>
        </w:rPr>
        <w:t>הוא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נסיון</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ההחלטות</w:t>
      </w:r>
      <w:r>
        <w:rPr>
          <w:rFonts w:eastAsia="Arial TUR;Arial" w:cs="Arial TUR;Arial"/>
          <w:rtl w:val="true"/>
        </w:rPr>
        <w:t xml:space="preserve"> </w:t>
      </w:r>
      <w:r>
        <w:rPr>
          <w:rtl w:val="true"/>
        </w:rPr>
        <w:t>המקצועיות</w:t>
      </w:r>
      <w:r>
        <w:rPr>
          <w:rFonts w:eastAsia="Arial TUR;Arial" w:cs="Arial TUR;Arial"/>
          <w:rtl w:val="true"/>
        </w:rPr>
        <w:t xml:space="preserve"> </w:t>
      </w:r>
      <w:r>
        <w:rPr>
          <w:rtl w:val="true"/>
        </w:rPr>
        <w:t>המתייחסות</w:t>
      </w:r>
      <w:r>
        <w:rPr>
          <w:rFonts w:eastAsia="Arial TUR;Arial" w:cs="Arial TUR;Arial"/>
          <w:rtl w:val="true"/>
        </w:rPr>
        <w:t xml:space="preserve"> </w:t>
      </w:r>
      <w:r>
        <w:rPr>
          <w:rtl w:val="true"/>
        </w:rPr>
        <w:t>להתקשרות</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ובנוגע</w:t>
      </w:r>
      <w:r>
        <w:rPr>
          <w:rFonts w:eastAsia="Arial TUR;Arial" w:cs="Arial TUR;Arial"/>
          <w:rtl w:val="true"/>
        </w:rPr>
        <w:t xml:space="preserve"> </w:t>
      </w:r>
      <w:r>
        <w:rPr>
          <w:rtl w:val="true"/>
        </w:rPr>
        <w:t>ליישום</w:t>
      </w:r>
      <w:r>
        <w:rPr>
          <w:rFonts w:eastAsia="Arial TUR;Arial" w:cs="Arial TUR;Arial"/>
          <w:rtl w:val="true"/>
        </w:rPr>
        <w:t xml:space="preserve"> </w:t>
      </w:r>
      <w:r>
        <w:rPr>
          <w:rtl w:val="true"/>
        </w:rPr>
        <w:t>ההסכמות</w:t>
      </w:r>
      <w:r>
        <w:rPr>
          <w:rFonts w:eastAsia="Arial TUR;Arial" w:cs="Arial TUR;Arial"/>
          <w:rtl w:val="true"/>
        </w:rPr>
        <w:t xml:space="preserve"> </w:t>
      </w:r>
      <w:r>
        <w:rPr>
          <w:rtl w:val="true"/>
        </w:rPr>
        <w:t>ביניהם</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ייתכן שנכון היה </w:t>
      </w:r>
      <w:r>
        <w:rPr>
          <w:rtl w:val="true"/>
        </w:rPr>
        <w:t>שהמשיב</w:t>
      </w:r>
      <w:r>
        <w:rPr>
          <w:rtl w:val="true"/>
        </w:rPr>
        <w:t xml:space="preserve"> </w:t>
      </w:r>
      <w:r>
        <w:rPr/>
        <w:t>1</w:t>
      </w:r>
      <w:r>
        <w:rPr>
          <w:rtl w:val="true"/>
        </w:rPr>
        <w:t xml:space="preserve"> </w:t>
      </w:r>
      <w:r>
        <w:rPr>
          <w:rtl w:val="true"/>
        </w:rPr>
        <w:t>יימנע</w:t>
      </w:r>
      <w:r>
        <w:rPr>
          <w:rtl w:val="true"/>
        </w:rPr>
        <w:t xml:space="preserve"> </w:t>
      </w:r>
      <w:r>
        <w:rPr>
          <w:rtl w:val="true"/>
        </w:rPr>
        <w:t>מלהשתתף</w:t>
      </w:r>
      <w:r>
        <w:rPr>
          <w:rtl w:val="true"/>
        </w:rPr>
        <w:t xml:space="preserve"> </w:t>
      </w:r>
      <w:r>
        <w:rPr>
          <w:rtl w:val="true"/>
        </w:rPr>
        <w:t>בסיור</w:t>
      </w:r>
      <w:r>
        <w:rPr>
          <w:rtl w:val="true"/>
        </w:rPr>
        <w:t xml:space="preserve"> </w:t>
      </w:r>
      <w:r>
        <w:rPr>
          <w:rtl w:val="true"/>
        </w:rPr>
        <w:t>הנוגע</w:t>
      </w:r>
      <w:r>
        <w:rPr>
          <w:rtl w:val="true"/>
        </w:rPr>
        <w:t xml:space="preserve"> </w:t>
      </w:r>
      <w:r>
        <w:rPr>
          <w:rtl w:val="true"/>
        </w:rPr>
        <w:t>לפעילותה</w:t>
      </w:r>
      <w:r>
        <w:rPr>
          <w:rtl w:val="true"/>
        </w:rPr>
        <w:t xml:space="preserve"> </w:t>
      </w:r>
      <w:r>
        <w:rPr>
          <w:rtl w:val="true"/>
        </w:rPr>
        <w:t>של</w:t>
      </w:r>
      <w:r>
        <w:rPr>
          <w:rtl w:val="true"/>
        </w:rPr>
        <w:t xml:space="preserve"> </w:t>
      </w:r>
      <w:r>
        <w:rPr>
          <w:rtl w:val="true"/>
        </w:rPr>
        <w:t>חברת</w:t>
      </w:r>
      <w:r>
        <w:rPr>
          <w:rtl w:val="true"/>
        </w:rPr>
        <w:t xml:space="preserve"> </w:t>
      </w:r>
      <w:r>
        <w:rPr>
          <w:rtl w:val="true"/>
        </w:rPr>
        <w:t>דנה</w:t>
      </w:r>
      <w:r>
        <w:rPr>
          <w:rtl w:val="true"/>
        </w:rPr>
        <w:t xml:space="preserve">, </w:t>
      </w:r>
      <w:r>
        <w:rPr>
          <w:rtl w:val="true"/>
        </w:rPr>
        <w:t>בשל זיקותיו האישיות למנהליה</w:t>
      </w:r>
      <w:r>
        <w:rPr>
          <w:rtl w:val="true"/>
        </w:rPr>
        <w:t xml:space="preserve">. </w:t>
      </w:r>
      <w:r>
        <w:rPr>
          <w:rtl w:val="true"/>
        </w:rPr>
        <w:t>יחד עם זאת</w:t>
      </w:r>
      <w:r>
        <w:rPr>
          <w:rtl w:val="true"/>
        </w:rPr>
        <w:t>,</w:t>
      </w:r>
      <w:r>
        <w:rPr>
          <w:rtl w:val="true"/>
        </w:rPr>
        <w:t xml:space="preserve"> </w:t>
      </w:r>
      <w:r>
        <w:rPr>
          <w:rtl w:val="true"/>
        </w:rPr>
        <w:t xml:space="preserve">משאין מחלוקת כי </w:t>
      </w:r>
      <w:r>
        <w:rPr>
          <w:rtl w:val="true"/>
        </w:rPr>
        <w:t>בעת</w:t>
      </w:r>
      <w:r>
        <w:rPr>
          <w:rtl w:val="true"/>
        </w:rPr>
        <w:t xml:space="preserve"> </w:t>
      </w:r>
      <w:r>
        <w:rPr>
          <w:rtl w:val="true"/>
        </w:rPr>
        <w:t>הסיור</w:t>
      </w:r>
      <w:r>
        <w:rPr>
          <w:rtl w:val="true"/>
        </w:rPr>
        <w:t xml:space="preserve"> </w:t>
      </w:r>
      <w:r>
        <w:rPr>
          <w:rtl w:val="true"/>
        </w:rPr>
        <w:t>חברת</w:t>
      </w:r>
      <w:r>
        <w:rPr>
          <w:rtl w:val="true"/>
        </w:rPr>
        <w:t xml:space="preserve"> </w:t>
      </w:r>
      <w:r>
        <w:rPr>
          <w:rtl w:val="true"/>
        </w:rPr>
        <w:t>דנה</w:t>
      </w:r>
      <w:r>
        <w:rPr>
          <w:rtl w:val="true"/>
        </w:rPr>
        <w:t xml:space="preserve"> </w:t>
      </w:r>
      <w:r>
        <w:rPr>
          <w:rtl w:val="true"/>
        </w:rPr>
        <w:t>כבר</w:t>
      </w:r>
      <w:r>
        <w:rPr>
          <w:rtl w:val="true"/>
        </w:rPr>
        <w:t xml:space="preserve"> </w:t>
      </w:r>
      <w:r>
        <w:rPr>
          <w:rtl w:val="true"/>
        </w:rPr>
        <w:t>חתמה</w:t>
      </w:r>
      <w:r>
        <w:rPr>
          <w:rtl w:val="true"/>
        </w:rPr>
        <w:t xml:space="preserve"> </w:t>
      </w:r>
      <w:r>
        <w:rPr>
          <w:rtl w:val="true"/>
        </w:rPr>
        <w:t>עם</w:t>
      </w:r>
      <w:r>
        <w:rPr>
          <w:rtl w:val="true"/>
        </w:rPr>
        <w:t xml:space="preserve"> </w:t>
      </w:r>
      <w:r>
        <w:rPr>
          <w:rtl w:val="true"/>
        </w:rPr>
        <w:t>יצואני</w:t>
      </w:r>
      <w:r>
        <w:rPr>
          <w:rtl w:val="true"/>
        </w:rPr>
        <w:t xml:space="preserve"> </w:t>
      </w:r>
      <w:r>
        <w:rPr>
          <w:rtl w:val="true"/>
        </w:rPr>
        <w:t>הגרוטאות</w:t>
      </w:r>
      <w:r>
        <w:rPr>
          <w:rtl w:val="true"/>
        </w:rPr>
        <w:t xml:space="preserve"> </w:t>
      </w:r>
      <w:r>
        <w:rPr>
          <w:rtl w:val="true"/>
        </w:rPr>
        <w:t>על</w:t>
      </w:r>
      <w:r>
        <w:rPr>
          <w:rtl w:val="true"/>
        </w:rPr>
        <w:t xml:space="preserve"> </w:t>
      </w:r>
      <w:r>
        <w:rPr>
          <w:rtl w:val="true"/>
        </w:rPr>
        <w:t>ההסכם</w:t>
      </w:r>
      <w:r>
        <w:rPr>
          <w:rtl w:val="true"/>
        </w:rPr>
        <w:t xml:space="preserve">, </w:t>
      </w:r>
      <w:r>
        <w:rPr>
          <w:rtl w:val="true"/>
        </w:rPr>
        <w:t>ומשההחלטות שהתקבלו בסיור</w:t>
      </w:r>
      <w:r>
        <w:rPr>
          <w:rtl w:val="true"/>
        </w:rPr>
        <w:t xml:space="preserve">, </w:t>
      </w:r>
      <w:r>
        <w:rPr>
          <w:rtl w:val="true"/>
        </w:rPr>
        <w:t>כעולה מת</w:t>
      </w:r>
      <w:r>
        <w:rPr>
          <w:rtl w:val="true"/>
        </w:rPr>
        <w:t>/</w:t>
      </w:r>
      <w:r>
        <w:rPr/>
        <w:t>305</w:t>
      </w:r>
      <w:r>
        <w:rPr>
          <w:rtl w:val="true"/>
        </w:rPr>
        <w:t xml:space="preserve">, </w:t>
      </w:r>
      <w:r>
        <w:rPr>
          <w:rtl w:val="true"/>
        </w:rPr>
        <w:t>היו החלטות מקצועיות שלא נגעו לעצם אישור ההסכם בין חברת דנה ליצואני הגרוטאות</w:t>
      </w:r>
      <w:r>
        <w:rPr>
          <w:rtl w:val="true"/>
        </w:rPr>
        <w:t xml:space="preserve">, </w:t>
      </w:r>
      <w:r>
        <w:rPr>
          <w:rtl w:val="true"/>
        </w:rPr>
        <w:t>אני לא סבור כי יש לראות בהשתתפותו בסיור לבדה פעולה בניגוד עניינים</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סיכומם של דברים</w:t>
      </w:r>
      <w:r>
        <w:rPr>
          <w:rtl w:val="true"/>
        </w:rPr>
        <w:t xml:space="preserve">, </w:t>
      </w:r>
      <w:r>
        <w:rPr>
          <w:rtl w:val="true"/>
        </w:rPr>
        <w:t>לנוכח כל המפורט לעיל</w:t>
      </w:r>
      <w:r>
        <w:rPr>
          <w:rtl w:val="true"/>
        </w:rPr>
        <w:t xml:space="preserve">, </w:t>
      </w:r>
      <w:r>
        <w:rPr>
          <w:rtl w:val="true"/>
        </w:rPr>
        <w:t>לא מצאתי להתערב במסקנתו של בית המשפט המחוזי</w:t>
      </w:r>
      <w:r>
        <w:rPr>
          <w:rtl w:val="true"/>
        </w:rPr>
        <w:t xml:space="preserve">, </w:t>
      </w:r>
      <w:r>
        <w:rPr>
          <w:rtl w:val="true"/>
        </w:rPr>
        <w:t xml:space="preserve">לפיה השתתפותו של המשיב </w:t>
      </w:r>
      <w:r>
        <w:rPr/>
        <w:t>1</w:t>
      </w:r>
      <w:r>
        <w:rPr>
          <w:rtl w:val="true"/>
        </w:rPr>
        <w:t xml:space="preserve"> </w:t>
      </w:r>
      <w:r>
        <w:rPr>
          <w:rtl w:val="true"/>
        </w:rPr>
        <w:t xml:space="preserve">בישיבה מיום </w:t>
      </w:r>
      <w:r>
        <w:rPr/>
        <w:t>10.8.2011</w:t>
      </w:r>
      <w:r>
        <w:rPr>
          <w:rtl w:val="true"/>
        </w:rPr>
        <w:t xml:space="preserve"> </w:t>
      </w:r>
      <w:r>
        <w:rPr>
          <w:rtl w:val="true"/>
        </w:rPr>
        <w:t xml:space="preserve">ובסיור מיום </w:t>
      </w:r>
      <w:r>
        <w:rPr/>
        <w:t>1.9.2011</w:t>
      </w:r>
      <w:r>
        <w:rPr>
          <w:rtl w:val="true"/>
        </w:rPr>
        <w:t xml:space="preserve"> </w:t>
      </w:r>
      <w:r>
        <w:rPr>
          <w:rtl w:val="true"/>
        </w:rPr>
        <w:t>אינה מהווה פעולה בניגוד עניינים העשויה לבסס את הרשעתו בעבירה של מרמה והפרת אמונים</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בשלב זה ראיתי לנכון להתייחס לאמור בחוות דעתם של חבריי השופטים </w:t>
      </w:r>
      <w:r>
        <w:rPr>
          <w:rFonts w:ascii="Century" w:hAnsi="Century" w:cs="Miriam"/>
          <w:b/>
          <w:b/>
          <w:spacing w:val="0"/>
          <w:sz w:val="22"/>
          <w:sz w:val="22"/>
          <w:szCs w:val="24"/>
          <w:rtl w:val="true"/>
        </w:rPr>
        <w:t>הנדל</w:t>
      </w:r>
      <w:r>
        <w:rPr>
          <w:rFonts w:ascii="Century" w:hAnsi="Century" w:eastAsia="Century" w:cs="Century"/>
          <w:b/>
          <w:b/>
          <w:spacing w:val="0"/>
          <w:sz w:val="22"/>
          <w:sz w:val="22"/>
          <w:szCs w:val="24"/>
          <w:rtl w:val="true"/>
        </w:rPr>
        <w:t xml:space="preserve"> </w:t>
      </w:r>
      <w:r>
        <w:rPr>
          <w:rtl w:val="true"/>
        </w:rPr>
        <w:t>ו</w:t>
      </w:r>
      <w:r>
        <w:rPr>
          <w:rFonts w:ascii="Century" w:hAnsi="Century" w:cs="Miriam"/>
          <w:b/>
          <w:b/>
          <w:spacing w:val="0"/>
          <w:sz w:val="22"/>
          <w:sz w:val="22"/>
          <w:szCs w:val="24"/>
          <w:rtl w:val="true"/>
        </w:rPr>
        <w:t>קרא</w:t>
      </w:r>
      <w:r>
        <w:rPr>
          <w:rtl w:val="true"/>
        </w:rPr>
        <w:t xml:space="preserve">, </w:t>
      </w:r>
      <w:r>
        <w:rPr>
          <w:rtl w:val="true"/>
        </w:rPr>
        <w:t xml:space="preserve">הסבורים כי יש להרשיע את המשיב </w:t>
      </w:r>
      <w:r>
        <w:rPr/>
        <w:t>1</w:t>
      </w:r>
      <w:r>
        <w:rPr>
          <w:rtl w:val="true"/>
        </w:rPr>
        <w:t xml:space="preserve"> </w:t>
      </w:r>
      <w:r>
        <w:rPr>
          <w:rtl w:val="true"/>
        </w:rPr>
        <w:t>בפרט אישום זה</w:t>
      </w:r>
      <w:r>
        <w:rPr>
          <w:rtl w:val="true"/>
        </w:rPr>
        <w:t xml:space="preserve">, </w:t>
      </w:r>
      <w:r>
        <w:rPr>
          <w:rtl w:val="true"/>
        </w:rPr>
        <w:t>ואבקש להעיר שתי הערות</w:t>
      </w:r>
      <w:r>
        <w:rPr>
          <w:rtl w:val="true"/>
        </w:rPr>
        <w:t xml:space="preserve">. </w:t>
      </w:r>
    </w:p>
    <w:p>
      <w:pPr>
        <w:pStyle w:val="Ruller42"/>
        <w:numPr>
          <w:ilvl w:val="0"/>
          <w:numId w:val="0"/>
        </w:numPr>
        <w:ind w:hanging="0" w:start="0" w:end="0"/>
        <w:jc w:val="both"/>
        <w:rPr/>
      </w:pPr>
      <w:r>
        <w:rPr>
          <w:rtl w:val="true"/>
        </w:rPr>
        <w:tab/>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Miriam" w:ascii="Century" w:hAnsi="Century"/>
          <w:b/>
          <w:sz w:val="22"/>
          <w:rtl w:val="true"/>
        </w:rPr>
        <w:tab/>
      </w:r>
      <w:r>
        <w:rPr>
          <w:rFonts w:ascii="Century" w:hAnsi="Century" w:cs="Miriam"/>
          <w:b/>
          <w:b/>
          <w:sz w:val="22"/>
          <w:sz w:val="22"/>
          <w:rtl w:val="true"/>
        </w:rPr>
        <w:t>ראשית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השופט</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קרא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כהנחה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שבעובדה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לנוכחותו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10.8.2011</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חשיבות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מרובה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הגרוטאות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שהניחה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הנהלת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הנמל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ובמיוחד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שהביאה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בהמשך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שהמשיב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הפסקת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השבתת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הטענת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הגרוטאות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וחזרה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לעבודה</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כלומר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לשיטתו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שהתקיימה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שהנמל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עתיד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ascii="Century" w:hAnsi="Century" w:cs="Miriam"/>
          <w:b/>
          <w:b/>
          <w:sz w:val="22"/>
          <w:sz w:val="22"/>
          <w:rtl w:val="true"/>
        </w:rPr>
        <w:t>מהלך</w:t>
      </w:r>
      <w:r>
        <w:rPr>
          <w:rFonts w:ascii="Century" w:hAnsi="Century" w:eastAsia="Century" w:cs="Century"/>
          <w:b/>
          <w:b/>
          <w:sz w:val="22"/>
          <w:sz w:val="22"/>
          <w:rtl w:val="true"/>
        </w:rPr>
        <w:t xml:space="preserve"> </w:t>
      </w:r>
      <w:r>
        <w:rPr>
          <w:rFonts w:ascii="Century" w:hAnsi="Century" w:cs="Miriam"/>
          <w:b/>
          <w:b/>
          <w:sz w:val="22"/>
          <w:sz w:val="22"/>
          <w:rtl w:val="true"/>
        </w:rPr>
        <w:t>הישיבה</w:t>
      </w:r>
      <w:r>
        <w:rPr>
          <w:rFonts w:ascii="Century" w:hAnsi="Century" w:eastAsia="Century" w:cs="Century"/>
          <w:b/>
          <w:b/>
          <w:sz w:val="22"/>
          <w:sz w:val="22"/>
          <w:rtl w:val="true"/>
        </w:rPr>
        <w:t xml:space="preserve"> </w:t>
      </w:r>
      <w:r>
        <w:rPr>
          <w:rFonts w:ascii="Century" w:hAnsi="Century" w:cs="Miriam"/>
          <w:b/>
          <w:b/>
          <w:sz w:val="22"/>
          <w:sz w:val="22"/>
          <w:rtl w:val="true"/>
        </w:rPr>
        <w:t>האמורה</w:t>
      </w:r>
      <w:r>
        <w:rPr>
          <w:rFonts w:ascii="Century" w:hAnsi="Century" w:eastAsia="Century" w:cs="Century"/>
          <w:b/>
          <w:b/>
          <w:sz w:val="22"/>
          <w:sz w:val="22"/>
          <w:rtl w:val="true"/>
        </w:rPr>
        <w:t xml:space="preserve"> </w:t>
      </w:r>
      <w:r>
        <w:rPr>
          <w:rFonts w:ascii="Arial TUR;Arial" w:hAnsi="Arial TUR;Arial" w:cs="FrankRuehl"/>
          <w:spacing w:val="10"/>
          <w:sz w:val="22"/>
          <w:sz w:val="22"/>
          <w:szCs w:val="28"/>
          <w:rtl w:val="true"/>
        </w:rPr>
        <w:t>העלה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הגרוטאות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שתספק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המוצע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לנמל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השופט</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קרא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w:t>
      </w:r>
      <w:r>
        <w:rPr>
          <w:rFonts w:ascii="Arial TUR;Arial" w:hAnsi="Arial TUR;Arial" w:cs="FrankRuehl"/>
          <w:spacing w:val="10"/>
          <w:sz w:val="22"/>
          <w:sz w:val="22"/>
          <w:szCs w:val="28"/>
          <w:rtl w:val="true"/>
        </w:rPr>
        <w:t>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יצחק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קודוביצקי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חסן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ציין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נדחתה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מדוקדק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לבחון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בזהירות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ובהקשר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לנכון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להזכיר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הוזהר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105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ולתוכנה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מסויג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למדי</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ascii="Arial TUR;Arial" w:hAnsi="Arial TUR;Arial" w:cs="FrankRuehl"/>
          <w:spacing w:val="10"/>
          <w:sz w:val="22"/>
          <w:sz w:val="22"/>
          <w:szCs w:val="28"/>
          <w:rtl w:val="true"/>
        </w:rPr>
        <w:t>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התקיימה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במשרדו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ascii="Arial TUR;Arial" w:hAnsi="Arial TUR;Arial" w:cs="FrankRuehl"/>
          <w:spacing w:val="10"/>
          <w:sz w:val="22"/>
          <w:sz w:val="22"/>
          <w:szCs w:val="28"/>
          <w:rtl w:val="true"/>
        </w:rPr>
        <w:t>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לזהותם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הנוכחים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בפגישה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לדבריו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המשיב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אורי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מגרינלנד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מהמשרד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לאיכות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הסביבה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הדגיש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בנודיס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ושטרית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נוכחים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לדבריו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w:t>
      </w:r>
      <w:r>
        <w:rPr>
          <w:rFonts w:cs="FrankRuehl" w:ascii="Arial TUR;Arial" w:hAnsi="Arial TUR;Arial"/>
          <w:spacing w:val="10"/>
          <w:sz w:val="22"/>
          <w:szCs w:val="28"/>
          <w:rtl w:val="true"/>
        </w:rPr>
        <w:t>/</w:t>
      </w:r>
      <w:r>
        <w:rPr>
          <w:rFonts w:cs="FrankRuehl" w:ascii="Arial TUR;Arial" w:hAnsi="Arial TUR;Arial"/>
          <w:spacing w:val="10"/>
          <w:sz w:val="22"/>
          <w:szCs w:val="28"/>
        </w:rPr>
        <w:t>255</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w:t>
      </w:r>
      <w:r>
        <w:rPr>
          <w:rFonts w:ascii="Arial TUR;Arial" w:hAnsi="Arial TUR;Arial" w:cs="FrankRuehl"/>
          <w:spacing w:val="10"/>
          <w:sz w:val="22"/>
          <w:sz w:val="22"/>
          <w:szCs w:val="28"/>
          <w:rtl w:val="true"/>
        </w:rPr>
        <w:t>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w:t>
      </w:r>
      <w:r>
        <w:rPr>
          <w:rFonts w:ascii="Arial TUR;Arial" w:hAnsi="Arial TUR;Arial" w:cs="FrankRuehl"/>
          <w:spacing w:val="10"/>
          <w:sz w:val="22"/>
          <w:sz w:val="22"/>
          <w:szCs w:val="28"/>
          <w:rtl w:val="true"/>
        </w:rPr>
        <w:t>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במפורש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לנכון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להעדיף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הדיוקים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בגרסת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לחלוף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התרחשות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האירועים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בדומה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הגורם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היחיד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שהציע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והעיקר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w:t>
      </w:r>
      <w:r>
        <w:rPr>
          <w:rFonts w:ascii="Arial TUR;Arial" w:hAnsi="Arial TUR;Arial" w:cs="FrankRuehl"/>
          <w:spacing w:val="10"/>
          <w:sz w:val="22"/>
          <w:sz w:val="22"/>
          <w:szCs w:val="28"/>
          <w:rtl w:val="true"/>
        </w:rPr>
        <w:t>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בנוגע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למניעתה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לצמצומה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בעיית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זיהום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העמסת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הגרוטאות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3246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מסקנה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נלמדת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ברור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מקביעותיו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נכתב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במפורש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נדחית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הקביעות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יצחק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קודוביצקי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מפקח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המשרד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הסביבה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שנכח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ישיבה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לדבריו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קודוביצקי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לפיהם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w:t>
      </w:r>
      <w:r>
        <w:rPr>
          <w:rFonts w:ascii="Arial TUR;Arial" w:hAnsi="Arial TUR;Arial" w:cs="FrankRuehl"/>
          <w:spacing w:val="10"/>
          <w:sz w:val="22"/>
          <w:sz w:val="22"/>
          <w:szCs w:val="28"/>
          <w:rtl w:val="true"/>
        </w:rPr>
        <w:t>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מכני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הגרוטאות</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במפורש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קיבל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בהקשרים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בכדי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116-117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להכרעת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מעדותו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חקירת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נחשד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קודוביצקי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פשע</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3132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משמעתי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3128</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ניכר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קודוביצקי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ביקש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לנקות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מהחשדות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שיוחסו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בסיפא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למסמך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סיכום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הפגישה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9</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לת</w:t>
      </w:r>
      <w:r>
        <w:rPr>
          <w:rFonts w:cs="FrankRuehl" w:ascii="Arial TUR;Arial" w:hAnsi="Arial TUR;Arial"/>
          <w:spacing w:val="10"/>
          <w:sz w:val="22"/>
          <w:szCs w:val="28"/>
          <w:rtl w:val="true"/>
        </w:rPr>
        <w:t>/</w:t>
      </w:r>
      <w:r>
        <w:rPr>
          <w:rFonts w:cs="FrankRuehl" w:ascii="Arial TUR;Arial" w:hAnsi="Arial TUR;Arial"/>
          <w:spacing w:val="10"/>
          <w:sz w:val="22"/>
          <w:szCs w:val="28"/>
        </w:rPr>
        <w:t>255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שאינן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מענייננו</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עיון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קודוביצקי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לגרסתו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הוזמן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קודם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שהתקיימה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ביוזמת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במשרדו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ובנוכחותו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בכוונתו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למצוא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הגרוטאות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3121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w:t>
      </w:r>
      <w:r>
        <w:rPr>
          <w:rFonts w:cs="FrankRuehl" w:ascii="Arial TUR;Arial" w:hAnsi="Arial TUR;Arial"/>
          <w:spacing w:val="10"/>
          <w:sz w:val="22"/>
          <w:szCs w:val="28"/>
          <w:rtl w:val="true"/>
        </w:rPr>
        <w:t>-</w:t>
      </w:r>
      <w:r>
        <w:rPr>
          <w:rFonts w:cs="FrankRuehl" w:ascii="Arial TUR;Arial" w:hAnsi="Arial TUR;Arial"/>
          <w:spacing w:val="10"/>
          <w:sz w:val="22"/>
          <w:szCs w:val="28"/>
        </w:rPr>
        <w:t>3143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יודגש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בנימוקי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ובטיעוניה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לפנינו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נמנעה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מלאמץ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נמצאה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נוספת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התומכת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ולבסוף</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לגרסתו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קודוביצקי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השיב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הנגדית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הייתה</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לפני</w:t>
      </w:r>
      <w:r>
        <w:rPr>
          <w:rFonts w:ascii="Century" w:hAnsi="Century" w:eastAsia="Century" w:cs="Century"/>
          <w:b/>
          <w:b/>
          <w:sz w:val="22"/>
          <w:sz w:val="22"/>
          <w:rtl w:val="true"/>
        </w:rPr>
        <w:t xml:space="preserve"> </w:t>
      </w:r>
      <w:r>
        <w:rPr>
          <w:rFonts w:ascii="Century" w:hAnsi="Century" w:cs="Miriam"/>
          <w:b/>
          <w:b/>
          <w:sz w:val="22"/>
          <w:sz w:val="22"/>
          <w:rtl w:val="true"/>
        </w:rPr>
        <w:t>שהיה</w:t>
      </w:r>
      <w:r>
        <w:rPr>
          <w:rFonts w:ascii="Century" w:hAnsi="Century" w:eastAsia="Century" w:cs="Century"/>
          <w:b/>
          <w:b/>
          <w:sz w:val="22"/>
          <w:sz w:val="22"/>
          <w:rtl w:val="true"/>
        </w:rPr>
        <w:t xml:space="preserve"> </w:t>
      </w:r>
      <w:r>
        <w:rPr>
          <w:rFonts w:ascii="Century" w:hAnsi="Century" w:cs="Miriam"/>
          <w:b/>
          <w:b/>
          <w:sz w:val="22"/>
          <w:sz w:val="22"/>
          <w:rtl w:val="true"/>
        </w:rPr>
        <w:t>פתרון</w:t>
      </w:r>
      <w:r>
        <w:rPr>
          <w:rFonts w:ascii="Century" w:hAnsi="Century" w:eastAsia="Century" w:cs="Century"/>
          <w:b/>
          <w:b/>
          <w:sz w:val="22"/>
          <w:sz w:val="22"/>
          <w:rtl w:val="true"/>
        </w:rPr>
        <w:t xml:space="preserve"> </w:t>
      </w:r>
      <w:r>
        <w:rPr>
          <w:rFonts w:ascii="Century" w:hAnsi="Century" w:cs="Miriam"/>
          <w:b/>
          <w:b/>
          <w:sz w:val="22"/>
          <w:sz w:val="22"/>
          <w:rtl w:val="true"/>
        </w:rPr>
        <w:t>מוסכם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הזה</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3143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ההדגשה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במילים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התכוון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קודוביצקי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r>
        <w:rPr>
          <w:rFonts w:ascii="Arial TUR;Arial" w:hAnsi="Arial TUR;Arial" w:cs="FrankRuehl"/>
          <w:spacing w:val="10"/>
          <w:sz w:val="22"/>
          <w:sz w:val="22"/>
          <w:szCs w:val="28"/>
          <w:rtl w:val="true"/>
        </w:rPr>
        <w:t>מתקן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דמוי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w:t>
      </w:r>
      <w:r>
        <w:rPr>
          <w:rFonts w:ascii="Arial TUR;Arial" w:hAnsi="Arial TUR;Arial" w:cs="FrankRuehl"/>
          <w:spacing w:val="10"/>
          <w:sz w:val="22"/>
          <w:sz w:val="22"/>
          <w:szCs w:val="28"/>
          <w:rtl w:val="true"/>
        </w:rPr>
        <w:t>יהא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בכוחו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למנוע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הגרוטאות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3136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לפרוטוקול</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תימה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אפוא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נמנע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מלקבוע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בהתבסס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גרסה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קוהרנטית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בלשון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המעטה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האדן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השלישי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למשבר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התחמקותו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תשובות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לשאלות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נוכחותו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וחלקו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בחקירתו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דעתו</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ואולם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דווקא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מהימנות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המשיב</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בכללותה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ספציפי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לעדותו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לפרשה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הנדונה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5"/>
        <w:ind w:end="1282"/>
        <w:jc w:val="both"/>
        <w:rPr/>
      </w:pPr>
      <w:r>
        <w:rPr>
          <w:rtl w:val="true"/>
        </w:rPr>
        <w:t>"</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w:t>
      </w:r>
      <w:r>
        <w:rP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היתה</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ההתרשמות</w:t>
      </w:r>
      <w:r>
        <w:rPr>
          <w:rFonts w:eastAsia="Arial TUR;Arial" w:cs="Arial TUR;Arial"/>
          <w:rtl w:val="true"/>
        </w:rPr>
        <w:t xml:space="preserve"> </w:t>
      </w:r>
      <w:r>
        <w:rPr>
          <w:rtl w:val="true"/>
        </w:rPr>
        <w:t>הישירה</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בעדות</w:t>
      </w:r>
      <w:r>
        <w:rPr>
          <w:rFonts w:eastAsia="Arial TUR;Arial" w:cs="Arial TUR;Arial"/>
          <w:rtl w:val="true"/>
        </w:rPr>
        <w:t xml:space="preserve"> </w:t>
      </w:r>
      <w:r>
        <w:rPr>
          <w:rtl w:val="true"/>
        </w:rPr>
        <w:t>אמינה</w:t>
      </w:r>
      <w:r>
        <w:rPr>
          <w:rFonts w:eastAsia="Arial TUR;Arial" w:cs="Arial TUR;Arial"/>
          <w:rtl w:val="true"/>
        </w:rPr>
        <w:t xml:space="preserve"> </w:t>
      </w:r>
      <w:r>
        <w:rPr>
          <w:rtl w:val="true"/>
        </w:rPr>
        <w:t>ומהימנה</w:t>
      </w:r>
      <w:r>
        <w:rPr>
          <w:rtl w:val="true"/>
        </w:rPr>
        <w:t xml:space="preserve">, </w:t>
      </w:r>
      <w:r>
        <w:rPr>
          <w:rtl w:val="true"/>
        </w:rPr>
        <w:t>עדות</w:t>
      </w:r>
      <w:r>
        <w:rPr>
          <w:rFonts w:eastAsia="Arial TUR;Arial" w:cs="Arial TUR;Arial"/>
          <w:rtl w:val="true"/>
        </w:rPr>
        <w:t xml:space="preserve"> </w:t>
      </w:r>
      <w:r>
        <w:rPr>
          <w:rtl w:val="true"/>
        </w:rPr>
        <w:t>כנה</w:t>
      </w:r>
      <w:r>
        <w:rPr>
          <w:rtl w:val="true"/>
        </w:rPr>
        <w:t xml:space="preserve">, </w:t>
      </w:r>
      <w:r>
        <w:rPr>
          <w:rtl w:val="true"/>
        </w:rPr>
        <w:t>אשר</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אחרות</w:t>
      </w:r>
      <w:r>
        <w:rPr>
          <w:rtl w:val="true"/>
        </w:rPr>
        <w:t>" (</w:t>
      </w:r>
      <w:r>
        <w:rPr>
          <w:rtl w:val="true"/>
        </w:rPr>
        <w:t>עמ</w:t>
      </w:r>
      <w:r>
        <w:rPr>
          <w:rtl w:val="true"/>
        </w:rPr>
        <w:t xml:space="preserve">' </w:t>
      </w:r>
      <w:r>
        <w:rPr/>
        <w:t>118</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אלו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הנחות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היסוד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שהניח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בלטר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מטעמה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הציג</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הפתרון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הישיבה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מנוגד</w:t>
      </w:r>
      <w:r>
        <w:rPr>
          <w:rFonts w:ascii="Arial TUR;Arial" w:hAnsi="Arial TUR;Arial" w:cs="FrankRuehl"/>
          <w:spacing w:val="10"/>
          <w:sz w:val="22"/>
          <w:sz w:val="22"/>
          <w:szCs w:val="28"/>
          <w:rtl w:val="true"/>
        </w:rPr>
        <w:t>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לקביעתו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הברורה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שמיעת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נזכרה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הישיבה</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בלשונו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5"/>
        <w:ind w:end="1282"/>
        <w:jc w:val="both"/>
        <w:rPr/>
      </w:pPr>
      <w:r>
        <w:rPr>
          <w:rtl w:val="true"/>
        </w:rPr>
        <w:t>"</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נזכרת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w:t>
      </w:r>
      <w:r>
        <w:rPr>
          <w:rtl w:val="true"/>
        </w:rPr>
        <w:t>בסיכום</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w:t>
      </w:r>
      <w:r>
        <w:rPr>
          <w:rFonts w:eastAsia="Arial TUR;Arial" w:cs="Arial TUR;Arial"/>
          <w:rtl w:val="true"/>
        </w:rPr>
        <w:t xml:space="preserve"> </w:t>
      </w:r>
      <w:r>
        <w:rPr>
          <w:rtl w:val="true"/>
        </w:rPr>
        <w:t>ת</w:t>
      </w:r>
      <w:r>
        <w:rPr>
          <w:rtl w:val="true"/>
        </w:rPr>
        <w:t>/</w:t>
      </w:r>
      <w:r>
        <w:rPr/>
        <w:t>255</w:t>
      </w:r>
      <w:r>
        <w:rPr>
          <w:rtl w:val="true"/>
        </w:rPr>
        <w:t xml:space="preserve"> </w:t>
      </w:r>
      <w:r>
        <w:rPr>
          <w:rtl w:val="true"/>
        </w:rPr>
        <w:t>–</w:t>
      </w:r>
      <w:r>
        <w:rP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לו</w:t>
      </w:r>
      <w:r>
        <w:rPr>
          <w:rtl w:val="true"/>
        </w:rPr>
        <w:t xml:space="preserve">, </w:t>
      </w:r>
      <w:r>
        <w:rPr>
          <w:rtl w:val="true"/>
        </w:rPr>
        <w:t>ואין</w:t>
      </w:r>
      <w:r>
        <w:rPr>
          <w:rFonts w:eastAsia="Arial TUR;Arial" w:cs="Arial TUR;Arial"/>
          <w:rtl w:val="true"/>
        </w:rPr>
        <w:t xml:space="preserve"> </w:t>
      </w:r>
      <w:r>
        <w:rPr>
          <w:rtl w:val="true"/>
        </w:rPr>
        <w:t>משמעותו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שתבצע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הפיקוח</w:t>
      </w:r>
      <w:r>
        <w:rPr>
          <w:rFonts w:eastAsia="Arial TUR;Arial" w:cs="Arial TUR;Arial"/>
          <w:rtl w:val="true"/>
        </w:rPr>
        <w:t xml:space="preserve"> </w:t>
      </w:r>
      <w:r>
        <w:rPr>
          <w:rtl w:val="true"/>
        </w:rPr>
        <w:t>החיצוני</w:t>
      </w:r>
      <w:r>
        <w:rPr>
          <w:rtl w:val="true"/>
        </w:rPr>
        <w:t>" (</w:t>
      </w:r>
      <w:r>
        <w:rPr>
          <w:rtl w:val="true"/>
        </w:rPr>
        <w:t>עמ</w:t>
      </w:r>
      <w:r>
        <w:rPr>
          <w:rtl w:val="true"/>
        </w:rPr>
        <w:t xml:space="preserve">' </w:t>
      </w:r>
      <w:r>
        <w:rPr/>
        <w:t>130</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ובהמשך</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5"/>
        <w:ind w:end="1282"/>
        <w:jc w:val="both"/>
        <w:rPr/>
      </w:pPr>
      <w:r>
        <w:rPr>
          <w:rtl w:val="true"/>
        </w:rPr>
        <w:t>"</w:t>
      </w:r>
      <w:r>
        <w:rPr>
          <w:rtl w:val="true"/>
        </w:rPr>
        <w:t>הפתרון</w:t>
      </w:r>
      <w:r>
        <w:rPr>
          <w:rFonts w:eastAsia="Arial TUR;Arial" w:cs="Arial TUR;Arial"/>
          <w:rtl w:val="true"/>
        </w:rPr>
        <w:t xml:space="preserve"> </w:t>
      </w:r>
      <w:r>
        <w:rPr>
          <w:rtl w:val="true"/>
        </w:rPr>
        <w:t>[</w:t>
      </w:r>
      <w:r>
        <w:rPr>
          <w:rtl w:val="true"/>
        </w:rPr>
        <w:t>שהוצע</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rtl w:val="true"/>
        </w:rPr>
        <w:t>י</w:t>
      </w:r>
      <w:r>
        <w:rPr>
          <w:rFonts w:cs="Miriam" w:ascii="Century" w:hAnsi="Century"/>
          <w:b/>
          <w:rtl w:val="true"/>
        </w:rPr>
        <w:t xml:space="preserve">' </w:t>
      </w:r>
      <w:r>
        <w:rPr>
          <w:rFonts w:ascii="Century" w:hAnsi="Century" w:cs="Miriam"/>
          <w:b/>
          <w:b/>
          <w:rtl w:val="true"/>
        </w:rPr>
        <w:t>א</w:t>
      </w:r>
      <w:r>
        <w:rPr>
          <w:rFonts w:cs="Miriam" w:ascii="Century" w:hAnsi="Century"/>
          <w:b/>
          <w:rtl w:val="true"/>
        </w:rPr>
        <w:t>'</w:t>
      </w:r>
      <w:r>
        <w:rPr>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 xml:space="preserve">... </w:t>
      </w:r>
      <w:r>
        <w:rPr>
          <w:rtl w:val="true"/>
        </w:rPr>
        <w:t>הפתרון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כללי</w:t>
      </w:r>
      <w:r>
        <w:rPr>
          <w:rtl w:val="true"/>
        </w:rPr>
        <w:t xml:space="preserve">, </w:t>
      </w:r>
      <w:r>
        <w:rPr>
          <w:rtl w:val="true"/>
        </w:rPr>
        <w:t>ובאותו</w:t>
      </w:r>
      <w:r>
        <w:rPr>
          <w:rFonts w:eastAsia="Arial TUR;Arial" w:cs="Arial TUR;Arial"/>
          <w:rtl w:val="true"/>
        </w:rPr>
        <w:t xml:space="preserve"> </w:t>
      </w:r>
      <w:r>
        <w:rPr>
          <w:rtl w:val="true"/>
        </w:rPr>
        <w:t>מועד</w:t>
      </w:r>
      <w:r>
        <w:rPr>
          <w:rtl w:val="true"/>
        </w:rPr>
        <w:t xml:space="preserve">, </w:t>
      </w:r>
      <w:r>
        <w:rPr>
          <w:rtl w:val="true"/>
        </w:rPr>
        <w:t>לא</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ידוע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תפעל</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היצואנים</w:t>
      </w:r>
      <w:r>
        <w:rPr>
          <w:rtl w:val="true"/>
        </w:rPr>
        <w:t>" (</w:t>
      </w:r>
      <w:r>
        <w:rPr>
          <w:rtl w:val="true"/>
        </w:rPr>
        <w:t>שם</w:t>
      </w:r>
      <w:r>
        <w:rPr>
          <w:rtl w:val="true"/>
        </w:rPr>
        <w:t xml:space="preserve">, </w:t>
      </w:r>
      <w:r>
        <w:rPr>
          <w:rtl w:val="true"/>
        </w:rPr>
        <w:t>בעמ</w:t>
      </w:r>
      <w:r>
        <w:rPr>
          <w:rtl w:val="true"/>
        </w:rPr>
        <w:t xml:space="preserve">' </w:t>
      </w:r>
      <w:r>
        <w:rPr/>
        <w:t>132</w:t>
      </w:r>
      <w:r>
        <w:rPr>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כידוע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ערכאת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תטה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בממצאיה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הדיונית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חריגים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חברי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השופט</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קרא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הסביר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במקרה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קיימת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להתערב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בקביעותיו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המחוזי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בפרט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הצהירה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מבקשת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מאיתנו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בנקודה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w:t>
      </w:r>
    </w:p>
    <w:p>
      <w:pPr>
        <w:pStyle w:val="Ruller42"/>
        <w:numPr>
          <w:ilvl w:val="0"/>
          <w:numId w:val="0"/>
        </w:numPr>
        <w:ind w:hanging="0" w:start="0"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שנית</w:t>
      </w:r>
      <w:r>
        <w:rPr>
          <w:rtl w:val="true"/>
        </w:rPr>
        <w:t xml:space="preserve">, </w:t>
      </w:r>
      <w:r>
        <w:rPr>
          <w:rtl w:val="true"/>
        </w:rPr>
        <w:t xml:space="preserve">לשיטת חבריי השופטים </w:t>
      </w:r>
      <w:r>
        <w:rPr>
          <w:rFonts w:ascii="Century" w:hAnsi="Century" w:cs="Miriam"/>
          <w:b/>
          <w:b/>
          <w:spacing w:val="0"/>
          <w:sz w:val="22"/>
          <w:sz w:val="22"/>
          <w:szCs w:val="24"/>
          <w:rtl w:val="true"/>
        </w:rPr>
        <w:t>הנדל</w:t>
      </w:r>
      <w:r>
        <w:rPr>
          <w:rFonts w:ascii="Century" w:hAnsi="Century" w:eastAsia="Century" w:cs="Century"/>
          <w:b/>
          <w:b/>
          <w:spacing w:val="0"/>
          <w:sz w:val="22"/>
          <w:sz w:val="22"/>
          <w:szCs w:val="24"/>
          <w:rtl w:val="true"/>
        </w:rPr>
        <w:t xml:space="preserve"> </w:t>
      </w:r>
      <w:r>
        <w:rPr>
          <w:rtl w:val="true"/>
        </w:rPr>
        <w:t>ו</w:t>
      </w:r>
      <w:r>
        <w:rPr>
          <w:rFonts w:ascii="Century" w:hAnsi="Century" w:cs="Miriam"/>
          <w:b/>
          <w:b/>
          <w:spacing w:val="0"/>
          <w:sz w:val="22"/>
          <w:sz w:val="22"/>
          <w:szCs w:val="24"/>
          <w:rtl w:val="true"/>
        </w:rPr>
        <w:t>קרא</w:t>
      </w:r>
      <w:r>
        <w:rPr>
          <w:rtl w:val="true"/>
        </w:rPr>
        <w:t xml:space="preserve">, </w:t>
      </w:r>
      <w:r>
        <w:rPr>
          <w:rtl w:val="true"/>
        </w:rPr>
        <w:t xml:space="preserve">השתתפותו של המשיב </w:t>
      </w:r>
      <w:r>
        <w:rPr/>
        <w:t>1</w:t>
      </w:r>
      <w:r>
        <w:rPr>
          <w:rtl w:val="true"/>
        </w:rPr>
        <w:t xml:space="preserve"> </w:t>
      </w:r>
      <w:r>
        <w:rPr>
          <w:rtl w:val="true"/>
        </w:rPr>
        <w:t>בישיבה ובסיור הציבה אותו בסיטואציה של ניגוד עניינים</w:t>
      </w:r>
      <w:r>
        <w:rPr>
          <w:rtl w:val="true"/>
        </w:rPr>
        <w:t xml:space="preserve">, </w:t>
      </w:r>
      <w:r>
        <w:rPr>
          <w:rtl w:val="true"/>
        </w:rPr>
        <w:t>באופן שדי בו כדי להרשיעו בעבירות של מרמה והפרת אמונים והפרת אמונים בתאגיד</w:t>
      </w:r>
      <w:r>
        <w:rPr>
          <w:rtl w:val="true"/>
        </w:rPr>
        <w:t xml:space="preserve">. </w:t>
      </w:r>
      <w:r>
        <w:rPr>
          <w:rtl w:val="true"/>
        </w:rPr>
        <w:t>לצד זאת</w:t>
      </w:r>
      <w:r>
        <w:rPr>
          <w:rtl w:val="true"/>
        </w:rPr>
        <w:t xml:space="preserve">, </w:t>
      </w:r>
      <w:r>
        <w:rPr>
          <w:rtl w:val="true"/>
        </w:rPr>
        <w:t>חבריי מסכימים כי</w:t>
      </w:r>
      <w:r>
        <w:rPr>
          <w:rtl w:val="true"/>
        </w:rPr>
        <w:t xml:space="preserve"> מבין הפרשות השונות המתוארות באישום השני</w:t>
      </w:r>
      <w:r>
        <w:rPr>
          <w:rtl w:val="true"/>
        </w:rPr>
        <w:t xml:space="preserve">, </w:t>
      </w:r>
      <w:r>
        <w:rPr>
          <w:rtl w:val="true"/>
        </w:rPr>
        <w:t xml:space="preserve">רק בפרשת יצואני הגרוטאות קמה תשתית ראייתית מספקת המבססת את טענות המערערת באשר להתנהגותו של המשיב </w:t>
      </w:r>
      <w:r>
        <w:rPr/>
        <w:t>1</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אין</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משניתנה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להתגונן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פרשה</w:t>
      </w:r>
      <w:r>
        <w:rPr>
          <w:rtl w:val="true"/>
        </w:rPr>
        <w:t xml:space="preserve">, </w:t>
      </w:r>
      <w:r>
        <w:rPr>
          <w:rtl w:val="true"/>
        </w:rPr>
        <w:t>אין</w:t>
      </w:r>
      <w:r>
        <w:rPr>
          <w:rFonts w:eastAsia="Arial TUR;Arial" w:cs="Arial TUR;Arial"/>
          <w:rtl w:val="true"/>
        </w:rPr>
        <w:t xml:space="preserve"> </w:t>
      </w:r>
      <w:r>
        <w:rPr>
          <w:rtl w:val="true"/>
        </w:rPr>
        <w:t>מניעה</w:t>
      </w:r>
      <w:r>
        <w:rPr>
          <w:rFonts w:eastAsia="Arial TUR;Arial" w:cs="Arial TUR;Arial"/>
          <w:rtl w:val="true"/>
        </w:rPr>
        <w:t xml:space="preserve"> </w:t>
      </w:r>
      <w:r>
        <w:rPr>
          <w:rtl w:val="true"/>
        </w:rPr>
        <w:t>שבדין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יעשה</w:t>
      </w:r>
      <w:r>
        <w:rPr>
          <w:rFonts w:eastAsia="Arial TUR;Arial" w:cs="Arial TUR;Arial"/>
          <w:rtl w:val="true"/>
        </w:rPr>
        <w:t xml:space="preserve"> </w:t>
      </w:r>
      <w:r>
        <w:rPr>
          <w:rtl w:val="true"/>
        </w:rPr>
        <w:t>כן</w:t>
      </w:r>
      <w:r>
        <w:rPr>
          <w:rtl w:val="true"/>
        </w:rPr>
        <w:t xml:space="preserve">. </w:t>
      </w:r>
      <w:r>
        <w:rPr>
          <w:rtl w:val="true"/>
        </w:rPr>
        <w:t>ואולם</w:t>
      </w:r>
      <w:r>
        <w:rPr>
          <w:rtl w:val="true"/>
        </w:rPr>
        <w:t xml:space="preserve">, </w:t>
      </w:r>
      <w:r>
        <w:rPr>
          <w:rtl w:val="true"/>
        </w:rPr>
        <w:t>כזכור</w:t>
      </w:r>
      <w:r>
        <w:rPr>
          <w:rtl w:val="true"/>
        </w:rPr>
        <w:t xml:space="preserve">, </w:t>
      </w:r>
      <w:r>
        <w:rPr>
          <w:rtl w:val="true"/>
        </w:rPr>
        <w:t>אף</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בפרט</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מספק</w:t>
      </w:r>
      <w:r>
        <w:rPr>
          <w:rFonts w:eastAsia="Arial TUR;Arial" w:cs="Arial TUR;Arial"/>
          <w:rtl w:val="true"/>
        </w:rPr>
        <w:t xml:space="preserve"> </w:t>
      </w:r>
      <w:r>
        <w:rPr>
          <w:rtl w:val="true"/>
        </w:rPr>
        <w:t>להרשעה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לו</w:t>
      </w:r>
      <w:r>
        <w:rPr>
          <w:rtl w:val="true"/>
        </w:rPr>
        <w:t xml:space="preserve">; </w:t>
      </w:r>
      <w:r>
        <w:rPr>
          <w:rtl w:val="true"/>
        </w:rPr>
        <w:t>לטענת</w:t>
      </w:r>
      <w:r>
        <w:rPr>
          <w:rFonts w:eastAsia="Arial TUR;Arial" w:cs="Arial TUR;Arial"/>
          <w:rtl w:val="true"/>
        </w:rPr>
        <w:t xml:space="preserve"> </w:t>
      </w:r>
      <w:r>
        <w:rPr>
          <w:rtl w:val="true"/>
        </w:rPr>
        <w:t>המערערת</w:t>
      </w:r>
      <w:r>
        <w:rPr>
          <w:rtl w:val="true"/>
        </w:rPr>
        <w:t xml:space="preserve">, </w:t>
      </w:r>
      <w:r>
        <w:rPr>
          <w:rtl w:val="true"/>
        </w:rPr>
        <w:t>עצם</w:t>
      </w:r>
      <w:r>
        <w:rPr>
          <w:rFonts w:eastAsia="Arial TUR;Arial" w:cs="Arial TUR;Arial"/>
          <w:rtl w:val="true"/>
        </w:rPr>
        <w:t xml:space="preserve"> </w:t>
      </w:r>
      <w:r>
        <w:rPr>
          <w:rtl w:val="true"/>
        </w:rPr>
        <w:t>הצטברות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מעידה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דפוס</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חוזר</w:t>
      </w:r>
      <w:r>
        <w:rPr>
          <w:rFonts w:eastAsia="Arial TUR;Arial" w:cs="Arial TUR;Arial"/>
          <w:rtl w:val="true"/>
        </w:rPr>
        <w:t xml:space="preserve"> </w:t>
      </w:r>
      <w:r>
        <w:rPr>
          <w:rtl w:val="true"/>
        </w:rPr>
        <w:t>ונשנה</w:t>
      </w:r>
      <w:r>
        <w:rPr>
          <w:rtl w:val="true"/>
        </w:rPr>
        <w:t xml:space="preserve">, </w:t>
      </w:r>
      <w:r>
        <w:rPr>
          <w:rtl w:val="true"/>
        </w:rPr>
        <w:t>והוא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המשמש</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להרשעה</w:t>
      </w:r>
      <w:r>
        <w:rPr>
          <w:rtl w:val="true"/>
        </w:rPr>
        <w:t xml:space="preserve">. </w:t>
      </w:r>
      <w:r>
        <w:rPr>
          <w:rtl w:val="true"/>
        </w:rPr>
        <w:t>המערערת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הדגישה</w:t>
      </w:r>
      <w:r>
        <w:rPr>
          <w:rtl w:val="true"/>
        </w:rPr>
        <w:t xml:space="preserve">, </w:t>
      </w:r>
      <w:r>
        <w:rPr>
          <w:rtl w:val="true"/>
        </w:rPr>
        <w:t>כי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מהמעשים</w:t>
      </w:r>
      <w:r>
        <w:rPr>
          <w:rFonts w:eastAsia="Arial TUR;Arial" w:cs="Arial TUR;Arial"/>
          <w:rtl w:val="true"/>
        </w:rPr>
        <w:t xml:space="preserve"> </w:t>
      </w:r>
      <w:r>
        <w:rPr>
          <w:rtl w:val="true"/>
        </w:rPr>
        <w:t>המיוחסים</w:t>
      </w:r>
      <w:r>
        <w:rPr>
          <w:rFonts w:eastAsia="Arial TUR;Arial" w:cs="Arial TUR;Arial"/>
          <w:rtl w:val="true"/>
        </w:rPr>
        <w:t xml:space="preserve"> </w:t>
      </w:r>
      <w:r>
        <w:rPr>
          <w:rtl w:val="true"/>
        </w:rPr>
        <w:t>לנאשם</w:t>
      </w:r>
      <w:r>
        <w:rPr>
          <w:rtl w:val="true"/>
        </w:rPr>
        <w:t xml:space="preserve">, </w:t>
      </w:r>
      <w:r>
        <w:rPr>
          <w:rtl w:val="true"/>
        </w:rPr>
        <w:t>כשהוא</w:t>
      </w:r>
      <w:r>
        <w:rPr>
          <w:rFonts w:eastAsia="Arial TUR;Arial" w:cs="Arial TUR;Arial"/>
          <w:rtl w:val="true"/>
        </w:rPr>
        <w:t xml:space="preserve"> </w:t>
      </w:r>
      <w:r>
        <w:rPr>
          <w:rtl w:val="true"/>
        </w:rPr>
        <w:t>לבדו</w:t>
      </w:r>
      <w:r>
        <w:rPr>
          <w:rtl w:val="true"/>
        </w:rPr>
        <w:t>,</w:t>
      </w:r>
      <w:r>
        <w:rPr>
          <w:rtl w:val="true"/>
        </w:rPr>
        <w:t xml:space="preserve"> </w:t>
      </w:r>
      <w:r>
        <w:rPr>
          <w:rtl w:val="true"/>
        </w:rPr>
        <w:t>אינו</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השאלה</w:t>
      </w:r>
      <w:r>
        <w:rPr>
          <w:rFonts w:eastAsia="Arial TUR;Arial" w:cs="Arial TUR;Arial"/>
          <w:rtl w:val="true"/>
        </w:rPr>
        <w:t xml:space="preserve"> </w:t>
      </w:r>
      <w:r>
        <w:rPr>
          <w:rtl w:val="true"/>
        </w:rPr>
        <w:t>המתעוררת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בקביעה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נכח</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ובסיור</w:t>
      </w:r>
      <w:r>
        <w:rPr>
          <w:rtl w:val="true"/>
        </w:rPr>
        <w:t xml:space="preserve">, </w:t>
      </w:r>
      <w:r>
        <w:rPr>
          <w:rtl w:val="true"/>
        </w:rPr>
        <w:t>מבלי</w:t>
      </w:r>
      <w:r>
        <w:rPr>
          <w:rFonts w:eastAsia="Arial TUR;Arial" w:cs="Arial TUR;Arial"/>
          <w:rtl w:val="true"/>
        </w:rPr>
        <w:t xml:space="preserve"> </w:t>
      </w:r>
      <w:r>
        <w:rPr>
          <w:rtl w:val="true"/>
        </w:rPr>
        <w:t>שנדונה</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מעורבותה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בפתרון</w:t>
      </w:r>
      <w:r>
        <w:rPr>
          <w:rFonts w:eastAsia="Arial TUR;Arial" w:cs="Arial TUR;Arial"/>
          <w:rtl w:val="true"/>
        </w:rPr>
        <w:t xml:space="preserve"> </w:t>
      </w:r>
      <w:r>
        <w:rPr>
          <w:rtl w:val="true"/>
        </w:rPr>
        <w:t>שהוצע</w:t>
      </w:r>
      <w:r>
        <w:rPr>
          <w:rFonts w:eastAsia="Arial TUR;Arial" w:cs="Arial TUR;Arial"/>
          <w:rtl w:val="true"/>
        </w:rPr>
        <w:t xml:space="preserve"> </w:t>
      </w:r>
      <w:r>
        <w:rPr>
          <w:rtl w:val="true"/>
        </w:rPr>
        <w:t>למשבר</w:t>
      </w:r>
      <w:r>
        <w:rPr>
          <w:rtl w:val="true"/>
        </w:rPr>
        <w:t xml:space="preserve">, </w:t>
      </w:r>
      <w:r>
        <w:rPr>
          <w:rtl w:val="true"/>
        </w:rPr>
        <w:t>וזאת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לשיטתם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חמור</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להרשיעו</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לו</w:t>
      </w:r>
      <w:r>
        <w:rPr>
          <w:rtl w:val="true"/>
        </w:rPr>
        <w:t xml:space="preserve">? </w:t>
      </w:r>
      <w:r>
        <w:rPr>
          <w:rtl w:val="true"/>
        </w:rPr>
        <w:t>לטעמי</w:t>
      </w:r>
      <w:r>
        <w:rPr>
          <w:rtl w:val="true"/>
        </w:rPr>
        <w:t xml:space="preserve">, </w:t>
      </w:r>
      <w:r>
        <w:rPr>
          <w:rtl w:val="true"/>
        </w:rPr>
        <w:t>התשובה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בשלילה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הפרשה</w:t>
      </w:r>
      <w:r>
        <w:rPr>
          <w:rFonts w:ascii="Century" w:hAnsi="Century" w:eastAsia="Century" w:cs="Century"/>
          <w:b/>
          <w:b/>
          <w:spacing w:val="0"/>
          <w:szCs w:val="24"/>
          <w:rtl w:val="true"/>
        </w:rPr>
        <w:t xml:space="preserve"> </w:t>
      </w:r>
      <w:r>
        <w:rPr>
          <w:rFonts w:ascii="Century" w:hAnsi="Century" w:cs="Miriam"/>
          <w:b/>
          <w:b/>
          <w:spacing w:val="0"/>
          <w:szCs w:val="24"/>
          <w:rtl w:val="true"/>
        </w:rPr>
        <w:t>השניה</w:t>
      </w:r>
      <w:r>
        <w:rPr>
          <w:rFonts w:cs="Miriam" w:ascii="Century" w:hAnsi="Century"/>
          <w:b/>
          <w:spacing w:val="0"/>
          <w:szCs w:val="24"/>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cs="Miriam" w:ascii="Century" w:hAnsi="Century"/>
          <w:b/>
          <w:spacing w:val="0"/>
          <w:szCs w:val="24"/>
          <w:rtl w:val="true"/>
        </w:rPr>
        <w:t>"</w:t>
      </w:r>
      <w:r>
        <w:rPr>
          <w:rFonts w:ascii="Century" w:hAnsi="Century" w:cs="Miriam"/>
          <w:b/>
          <w:b/>
          <w:spacing w:val="0"/>
          <w:szCs w:val="24"/>
          <w:rtl w:val="true"/>
        </w:rPr>
        <w:t>ל</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במסגרת פרשה זו נטען כי המשיב </w:t>
      </w:r>
      <w:r>
        <w:rPr/>
        <w:t>1</w:t>
      </w:r>
      <w:r>
        <w:rPr>
          <w:rtl w:val="true"/>
        </w:rPr>
        <w:t xml:space="preserve"> </w:t>
      </w:r>
      <w:r>
        <w:rPr>
          <w:rtl w:val="true"/>
        </w:rPr>
        <w:t xml:space="preserve">העמיד עצמו במצב של </w:t>
      </w:r>
      <w:r>
        <w:rPr>
          <w:rtl w:val="true"/>
        </w:rPr>
        <w:t>"</w:t>
      </w:r>
      <w:r>
        <w:rPr>
          <w:rtl w:val="true"/>
        </w:rPr>
        <w:t>ניגוד עניינים</w:t>
      </w:r>
      <w:r>
        <w:rPr>
          <w:rtl w:val="true"/>
        </w:rPr>
        <w:t xml:space="preserve">" </w:t>
      </w:r>
      <w:r>
        <w:rPr>
          <w:rtl w:val="true"/>
        </w:rPr>
        <w:t xml:space="preserve">כשהשתתף בישיבה </w:t>
      </w:r>
      <w:r>
        <w:rPr>
          <w:rtl w:val="true"/>
        </w:rPr>
        <w:t>(</w:t>
      </w:r>
      <w:r>
        <w:rPr>
          <w:rtl w:val="true"/>
        </w:rPr>
        <w:t>שמועדה לא צוין</w:t>
      </w:r>
      <w:r>
        <w:rPr>
          <w:rtl w:val="true"/>
        </w:rPr>
        <w:t xml:space="preserve">) </w:t>
      </w:r>
      <w:r>
        <w:rPr>
          <w:rtl w:val="true"/>
        </w:rPr>
        <w:t xml:space="preserve">שבה ניהל המשיב </w:t>
      </w:r>
      <w:r>
        <w:rPr/>
        <w:t>2</w:t>
      </w:r>
      <w:r>
        <w:rPr>
          <w:rtl w:val="true"/>
        </w:rPr>
        <w:t xml:space="preserve"> </w:t>
      </w:r>
      <w:r>
        <w:rPr>
          <w:rtl w:val="true"/>
        </w:rPr>
        <w:t>משא ומתן עם נציגי חברת כי</w:t>
      </w:r>
      <w:r>
        <w:rPr>
          <w:rtl w:val="true"/>
        </w:rPr>
        <w:t>"</w:t>
      </w:r>
      <w:r>
        <w:rPr>
          <w:rtl w:val="true"/>
        </w:rPr>
        <w:t>ל</w:t>
      </w:r>
      <w:r>
        <w:rPr>
          <w:rtl w:val="true"/>
        </w:rPr>
        <w:t xml:space="preserve">, </w:t>
      </w:r>
      <w:r>
        <w:rPr>
          <w:rtl w:val="true"/>
        </w:rPr>
        <w:t>כדי לשכנעם להתקשר עם חברת דנה בהסכם למתן שירותי פיקוח והגנה מפני פגיעה באיכות הסביבה</w:t>
      </w:r>
      <w:r>
        <w:rPr>
          <w:rtl w:val="true"/>
        </w:rPr>
        <w:t xml:space="preserve">, </w:t>
      </w:r>
      <w:r>
        <w:rPr>
          <w:rtl w:val="true"/>
        </w:rPr>
        <w:t>במסגרת עבודתה של חברת כי</w:t>
      </w:r>
      <w:r>
        <w:rPr>
          <w:rtl w:val="true"/>
        </w:rPr>
        <w:t>"</w:t>
      </w:r>
      <w:r>
        <w:rPr>
          <w:rtl w:val="true"/>
        </w:rPr>
        <w:t>ל בנמל</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אין</w:t>
      </w:r>
      <w:r>
        <w:rPr>
          <w:rtl w:val="true"/>
        </w:rPr>
        <w:t xml:space="preserve"> </w:t>
      </w:r>
      <w:r>
        <w:rPr>
          <w:rtl w:val="true"/>
        </w:rPr>
        <w:t>מחלוקת</w:t>
      </w:r>
      <w:r>
        <w:rPr>
          <w:rtl w:val="true"/>
        </w:rPr>
        <w:t xml:space="preserve"> </w:t>
      </w:r>
      <w:r>
        <w:rPr>
          <w:rtl w:val="true"/>
        </w:rPr>
        <w:t>כי</w:t>
      </w:r>
      <w:r>
        <w:rPr>
          <w:rtl w:val="true"/>
        </w:rPr>
        <w:t xml:space="preserve"> </w:t>
      </w:r>
      <w:r>
        <w:rPr>
          <w:rtl w:val="true"/>
        </w:rPr>
        <w:t>בסופו</w:t>
      </w:r>
      <w:r>
        <w:rPr>
          <w:rtl w:val="true"/>
        </w:rPr>
        <w:t xml:space="preserve"> </w:t>
      </w:r>
      <w:r>
        <w:rPr>
          <w:rtl w:val="true"/>
        </w:rPr>
        <w:t>של</w:t>
      </w:r>
      <w:r>
        <w:rPr>
          <w:rtl w:val="true"/>
        </w:rPr>
        <w:t xml:space="preserve"> </w:t>
      </w:r>
      <w:r>
        <w:rPr>
          <w:rtl w:val="true"/>
        </w:rPr>
        <w:t>דבר</w:t>
      </w:r>
      <w:r>
        <w:rPr>
          <w:rtl w:val="true"/>
        </w:rPr>
        <w:t xml:space="preserve"> </w:t>
      </w:r>
      <w:r>
        <w:rPr>
          <w:rtl w:val="true"/>
        </w:rPr>
        <w:t>לא</w:t>
      </w:r>
      <w:r>
        <w:rPr>
          <w:rtl w:val="true"/>
        </w:rPr>
        <w:t xml:space="preserve"> הבשיל</w:t>
      </w:r>
      <w:r>
        <w:rPr>
          <w:rtl w:val="true"/>
        </w:rPr>
        <w:t xml:space="preserve"> </w:t>
      </w:r>
      <w:r>
        <w:rPr>
          <w:rtl w:val="true"/>
        </w:rPr>
        <w:t>המשא</w:t>
      </w:r>
      <w:r>
        <w:rPr>
          <w:rtl w:val="true"/>
        </w:rPr>
        <w:t xml:space="preserve"> </w:t>
      </w:r>
      <w:r>
        <w:rPr>
          <w:rtl w:val="true"/>
        </w:rPr>
        <w:t>ומתן</w:t>
      </w:r>
      <w:r>
        <w:rPr>
          <w:rtl w:val="true"/>
        </w:rPr>
        <w:t xml:space="preserve"> </w:t>
      </w:r>
      <w:r>
        <w:rPr>
          <w:rtl w:val="true"/>
        </w:rPr>
        <w:t>לכדי</w:t>
      </w:r>
      <w:r>
        <w:rPr>
          <w:rtl w:val="true"/>
        </w:rPr>
        <w:t xml:space="preserve"> </w:t>
      </w:r>
      <w:r>
        <w:rPr>
          <w:rtl w:val="true"/>
        </w:rPr>
        <w:t>התקשרות</w:t>
      </w:r>
      <w:r>
        <w:rPr>
          <w:rtl w:val="true"/>
        </w:rPr>
        <w:t xml:space="preserve"> </w:t>
      </w:r>
      <w:r>
        <w:rPr>
          <w:rtl w:val="true"/>
        </w:rPr>
        <w:t>בין</w:t>
      </w:r>
      <w:r>
        <w:rPr>
          <w:rtl w:val="true"/>
        </w:rPr>
        <w:t xml:space="preserve"> </w:t>
      </w:r>
      <w:r>
        <w:rPr>
          <w:rtl w:val="true"/>
        </w:rPr>
        <w:t>חברת</w:t>
      </w:r>
      <w:r>
        <w:rPr>
          <w:rtl w:val="true"/>
        </w:rPr>
        <w:t xml:space="preserve"> </w:t>
      </w:r>
      <w:r>
        <w:rPr>
          <w:rtl w:val="true"/>
        </w:rPr>
        <w:t>דנה</w:t>
      </w:r>
      <w:r>
        <w:rPr>
          <w:rtl w:val="true"/>
        </w:rPr>
        <w:t xml:space="preserve"> </w:t>
      </w:r>
      <w:r>
        <w:rPr>
          <w:rtl w:val="true"/>
        </w:rPr>
        <w:t>לחברת</w:t>
      </w:r>
      <w:r>
        <w:rPr>
          <w:rtl w:val="true"/>
        </w:rPr>
        <w:t xml:space="preserve"> </w:t>
      </w:r>
      <w:r>
        <w:rPr>
          <w:rtl w:val="true"/>
        </w:rPr>
        <w:t>כי</w:t>
      </w:r>
      <w:r>
        <w:rPr>
          <w:rtl w:val="true"/>
        </w:rPr>
        <w:t>"</w:t>
      </w:r>
      <w:r>
        <w:rPr>
          <w:rtl w:val="true"/>
        </w:rPr>
        <w:t>ל</w:t>
      </w:r>
      <w:r>
        <w:rPr>
          <w:rtl w:val="true"/>
        </w:rPr>
        <w:t>.</w:t>
      </w:r>
    </w:p>
    <w:p>
      <w:pPr>
        <w:pStyle w:val="Ruller41"/>
        <w:ind w:end="0"/>
        <w:jc w:val="both"/>
        <w:rPr/>
      </w:pPr>
      <w:r>
        <w:rPr>
          <w:rtl w:val="true"/>
        </w:rPr>
      </w:r>
    </w:p>
    <w:p>
      <w:pPr>
        <w:pStyle w:val="Ruller41"/>
        <w:ind w:end="0"/>
        <w:jc w:val="both"/>
        <w:rPr/>
      </w:pPr>
      <w:r>
        <w:rPr>
          <w:rtl w:val="true"/>
        </w:rPr>
        <w:tab/>
      </w:r>
      <w:r>
        <w:rPr>
          <w:rtl w:val="true"/>
        </w:rPr>
        <w:t>טענתה</w:t>
      </w:r>
      <w:r>
        <w:rPr>
          <w:rFonts w:eastAsia="Arial TUR;Arial" w:cs="Arial TUR;Arial"/>
          <w:rtl w:val="true"/>
        </w:rPr>
        <w:t xml:space="preserve"> </w:t>
      </w:r>
      <w:r>
        <w:rPr>
          <w:rtl w:val="true"/>
        </w:rPr>
        <w:t>המרכזית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מעמדו</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ההשפעה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בנמל</w:t>
      </w:r>
      <w:r>
        <w:rPr>
          <w:rFonts w:eastAsia="Arial TUR;Arial" w:cs="Arial TUR;Arial"/>
          <w:rtl w:val="true"/>
        </w:rPr>
        <w:t xml:space="preserve"> </w:t>
      </w:r>
      <w:r>
        <w:rPr>
          <w:rtl w:val="true"/>
        </w:rPr>
        <w:t>והזיקות</w:t>
      </w:r>
      <w:r>
        <w:rPr>
          <w:rFonts w:eastAsia="Arial TUR;Arial" w:cs="Arial TUR;Arial"/>
          <w:rtl w:val="true"/>
        </w:rPr>
        <w:t xml:space="preserve"> </w:t>
      </w:r>
      <w:r>
        <w:rPr>
          <w:rtl w:val="true"/>
        </w:rPr>
        <w:t>ההדוקות</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 xml:space="preserve">, </w:t>
      </w:r>
      <w:r>
        <w:rPr>
          <w:rtl w:val="true"/>
        </w:rPr>
        <w:t>היה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מהשתתפות</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לגייס</w:t>
      </w:r>
      <w:r>
        <w:rPr>
          <w:rFonts w:eastAsia="Arial TUR;Arial" w:cs="Arial TUR;Arial"/>
          <w:rtl w:val="true"/>
        </w:rPr>
        <w:t xml:space="preserve"> </w:t>
      </w:r>
      <w:r>
        <w:rPr>
          <w:rtl w:val="true"/>
        </w:rPr>
        <w:t>לקוחות</w:t>
      </w:r>
      <w:r>
        <w:rPr>
          <w:rFonts w:eastAsia="Arial TUR;Arial" w:cs="Arial TUR;Arial"/>
          <w:rtl w:val="true"/>
        </w:rPr>
        <w:t xml:space="preserve"> </w:t>
      </w:r>
      <w:r>
        <w:rPr>
          <w:rtl w:val="true"/>
        </w:rPr>
        <w:t>העובדים</w:t>
      </w:r>
      <w:r>
        <w:rPr>
          <w:rFonts w:eastAsia="Arial TUR;Arial" w:cs="Arial TUR;Arial"/>
          <w:rtl w:val="true"/>
        </w:rPr>
        <w:t xml:space="preserve"> </w:t>
      </w:r>
      <w:r>
        <w:rPr>
          <w:rtl w:val="true"/>
        </w:rPr>
        <w:t>בנמל</w:t>
      </w:r>
      <w:r>
        <w:rPr>
          <w:rtl w:val="true"/>
        </w:rPr>
        <w:t xml:space="preserve">, </w:t>
      </w:r>
      <w:r>
        <w:rPr>
          <w:rtl w:val="true"/>
        </w:rPr>
        <w:t>שכן</w:t>
      </w:r>
      <w:r>
        <w:rPr>
          <w:rFonts w:eastAsia="Arial TUR;Arial" w:cs="Arial TUR;Arial"/>
          <w:rtl w:val="true"/>
        </w:rPr>
        <w:t xml:space="preserve"> </w:t>
      </w:r>
      <w:r>
        <w:rPr>
          <w:rtl w:val="true"/>
        </w:rPr>
        <w:t>השתתפותו</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w:t>
      </w:r>
      <w:r>
        <w:rPr>
          <w:rtl w:val="true"/>
        </w:rPr>
        <w:t>מעבירה</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ללקוח</w:t>
      </w:r>
      <w:r>
        <w:rPr>
          <w:rtl w:val="true"/>
        </w:rPr>
        <w:t xml:space="preserve">", </w:t>
      </w:r>
      <w:r>
        <w:rPr>
          <w:rtl w:val="true"/>
        </w:rPr>
        <w:t>כלשון</w:t>
      </w:r>
      <w:r>
        <w:rPr>
          <w:rFonts w:eastAsia="Arial TUR;Arial" w:cs="Arial TUR;Arial"/>
          <w:rtl w:val="true"/>
        </w:rPr>
        <w:t xml:space="preserve"> </w:t>
      </w:r>
      <w:r>
        <w:rPr>
          <w:rtl w:val="true"/>
        </w:rPr>
        <w:t>המערערת</w:t>
      </w:r>
      <w:r>
        <w:rPr>
          <w:rtl w:val="true"/>
        </w:rPr>
        <w:t>.</w:t>
      </w:r>
    </w:p>
    <w:p>
      <w:pPr>
        <w:pStyle w:val="Ruller41"/>
        <w:ind w:end="0"/>
        <w:jc w:val="both"/>
        <w:rPr/>
      </w:pPr>
      <w:r>
        <w:rPr>
          <w:rtl w:val="true"/>
        </w:rPr>
      </w:r>
    </w:p>
    <w:p>
      <w:pPr>
        <w:pStyle w:val="Ruller42"/>
        <w:numPr>
          <w:ilvl w:val="0"/>
          <w:numId w:val="1"/>
        </w:numPr>
        <w:ind w:end="0"/>
        <w:jc w:val="both"/>
        <w:rPr/>
      </w:pPr>
      <w:r>
        <w:rPr>
          <w:rtl w:val="true"/>
        </w:rPr>
        <w:t>בעדותו בבית המשפט</w:t>
      </w:r>
      <w:r>
        <w:rPr>
          <w:rtl w:val="true"/>
        </w:rPr>
        <w:t xml:space="preserve">, </w:t>
      </w:r>
      <w:r>
        <w:rPr>
          <w:rtl w:val="true"/>
        </w:rPr>
        <w:t xml:space="preserve">טען המשיב </w:t>
      </w:r>
      <w:r>
        <w:rPr/>
        <w:t>1</w:t>
      </w:r>
      <w:r>
        <w:rPr>
          <w:rtl w:val="true"/>
        </w:rPr>
        <w:t xml:space="preserve"> </w:t>
      </w:r>
      <w:r>
        <w:rPr>
          <w:rtl w:val="true"/>
        </w:rPr>
        <w:t>כי הוא אינו זוכר כלל את הישיבה האמורה</w:t>
      </w:r>
      <w:r>
        <w:rPr>
          <w:rtl w:val="true"/>
        </w:rPr>
        <w:t xml:space="preserve">, </w:t>
      </w:r>
      <w:r>
        <w:rPr>
          <w:rtl w:val="true"/>
        </w:rPr>
        <w:t xml:space="preserve">אולם הוא אינו יכול לשלול את האפשרות </w:t>
      </w:r>
      <w:r>
        <w:rPr>
          <w:rtl w:val="true"/>
        </w:rPr>
        <w:t>"</w:t>
      </w:r>
      <w:r>
        <w:rPr>
          <w:rtl w:val="true"/>
        </w:rPr>
        <w:t>שהגיע לרגע ובאקראי למשרדי חברת דנה בשעה שהתקיימה הישיבה הזו</w:t>
      </w:r>
      <w:r>
        <w:rPr>
          <w:rtl w:val="true"/>
        </w:rPr>
        <w:t xml:space="preserve">". </w:t>
      </w:r>
      <w:r>
        <w:rPr>
          <w:rtl w:val="true"/>
        </w:rPr>
        <w:t>בהקשר זה ציין כי משרדי חברת דנה בנמל אשדוד היו סמוכים למשרדו</w:t>
      </w:r>
      <w:r>
        <w:rPr>
          <w:rtl w:val="true"/>
        </w:rPr>
        <w:t xml:space="preserve">, </w:t>
      </w:r>
      <w:r>
        <w:rPr>
          <w:rtl w:val="true"/>
        </w:rPr>
        <w:t>ונהג לבקר את מכריו בחברת דנה בתדירות גבוהה של פעמיים</w:t>
      </w:r>
      <w:r>
        <w:rPr>
          <w:rtl w:val="true"/>
        </w:rPr>
        <w:t>-</w:t>
      </w:r>
      <w:r>
        <w:rPr>
          <w:rtl w:val="true"/>
        </w:rPr>
        <w:t>שלוש בכל שבוע</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בית המשפט המחוזי מצא את גרסת המשיב </w:t>
      </w:r>
      <w:r>
        <w:rPr/>
        <w:t>1</w:t>
      </w:r>
      <w:r>
        <w:rPr>
          <w:rtl w:val="true"/>
        </w:rPr>
        <w:t xml:space="preserve"> </w:t>
      </w:r>
      <w:r>
        <w:rPr>
          <w:rtl w:val="true"/>
        </w:rPr>
        <w:t>מהימנה</w:t>
      </w:r>
      <w:r>
        <w:rPr>
          <w:rtl w:val="true"/>
        </w:rPr>
        <w:t xml:space="preserve">, </w:t>
      </w:r>
      <w:r>
        <w:rPr>
          <w:rtl w:val="true"/>
        </w:rPr>
        <w:t xml:space="preserve">וקבע כי מכלול חומר הראיות מלמד שהוא </w:t>
      </w:r>
      <w:r>
        <w:rPr>
          <w:rtl w:val="true"/>
        </w:rPr>
        <w:t>"</w:t>
      </w:r>
      <w:r>
        <w:rPr>
          <w:rtl w:val="true"/>
        </w:rPr>
        <w:t>נכח לרגע</w:t>
      </w:r>
      <w:r>
        <w:rPr>
          <w:rtl w:val="true"/>
        </w:rPr>
        <w:t xml:space="preserve">" </w:t>
      </w:r>
      <w:r>
        <w:rPr>
          <w:rtl w:val="true"/>
        </w:rPr>
        <w:t>בישיבה</w:t>
      </w:r>
      <w:r>
        <w:rPr>
          <w:rtl w:val="true"/>
        </w:rPr>
        <w:t xml:space="preserve"> </w:t>
      </w:r>
      <w:r>
        <w:rPr>
          <w:rtl w:val="true"/>
        </w:rPr>
        <w:t>שנערכה</w:t>
      </w:r>
      <w:r>
        <w:rPr>
          <w:rtl w:val="true"/>
        </w:rPr>
        <w:t xml:space="preserve"> </w:t>
      </w:r>
      <w:r>
        <w:rPr>
          <w:rtl w:val="true"/>
        </w:rPr>
        <w:t>בין</w:t>
      </w:r>
      <w:r>
        <w:rPr>
          <w:rtl w:val="true"/>
        </w:rPr>
        <w:t xml:space="preserve"> </w:t>
      </w:r>
      <w:r>
        <w:rPr>
          <w:rtl w:val="true"/>
        </w:rPr>
        <w:t>אנשי</w:t>
      </w:r>
      <w:r>
        <w:rPr>
          <w:rtl w:val="true"/>
        </w:rPr>
        <w:t xml:space="preserve"> </w:t>
      </w:r>
      <w:r>
        <w:rPr>
          <w:rtl w:val="true"/>
        </w:rPr>
        <w:t>חברת</w:t>
      </w:r>
      <w:r>
        <w:rPr>
          <w:rtl w:val="true"/>
        </w:rPr>
        <w:t xml:space="preserve"> </w:t>
      </w:r>
      <w:r>
        <w:rPr>
          <w:rtl w:val="true"/>
        </w:rPr>
        <w:t>דנה</w:t>
      </w:r>
      <w:r>
        <w:rPr>
          <w:rtl w:val="true"/>
        </w:rPr>
        <w:t xml:space="preserve"> </w:t>
      </w:r>
      <w:r>
        <w:rPr>
          <w:rtl w:val="true"/>
        </w:rPr>
        <w:t>לאנשי</w:t>
      </w:r>
      <w:r>
        <w:rPr>
          <w:rtl w:val="true"/>
        </w:rPr>
        <w:t xml:space="preserve"> </w:t>
      </w:r>
      <w:r>
        <w:rPr>
          <w:rtl w:val="true"/>
        </w:rPr>
        <w:t>חברת</w:t>
      </w:r>
      <w:r>
        <w:rPr>
          <w:rtl w:val="true"/>
        </w:rPr>
        <w:t xml:space="preserve"> </w:t>
      </w:r>
      <w:r>
        <w:rPr>
          <w:rtl w:val="true"/>
        </w:rPr>
        <w:t>כי</w:t>
      </w:r>
      <w:r>
        <w:rPr>
          <w:rtl w:val="true"/>
        </w:rPr>
        <w:t>"</w:t>
      </w:r>
      <w:r>
        <w:rPr>
          <w:rtl w:val="true"/>
        </w:rPr>
        <w:t>ל</w:t>
      </w:r>
      <w:r>
        <w:rPr>
          <w:rtl w:val="true"/>
        </w:rPr>
        <w:t>, "</w:t>
      </w:r>
      <w:r>
        <w:rPr>
          <w:rtl w:val="true"/>
        </w:rPr>
        <w:t>ולא אמר מאומה ביחס לחברת דנה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לטענת המערערת</w:t>
      </w:r>
      <w:r>
        <w:rPr>
          <w:rtl w:val="true"/>
        </w:rPr>
        <w:t xml:space="preserve">, </w:t>
      </w:r>
      <w:r>
        <w:rPr>
          <w:rtl w:val="true"/>
        </w:rPr>
        <w:t>ממצאיו העובדתיים של בית המשפט המחוזי שגויים</w:t>
      </w:r>
      <w:r>
        <w:rPr>
          <w:rtl w:val="true"/>
        </w:rPr>
        <w:t xml:space="preserve">, </w:t>
      </w:r>
      <w:r>
        <w:rPr>
          <w:rtl w:val="true"/>
        </w:rPr>
        <w:t xml:space="preserve">שכן המשיב </w:t>
      </w:r>
      <w:r>
        <w:rPr/>
        <w:t>1</w:t>
      </w:r>
      <w:r>
        <w:rPr>
          <w:rtl w:val="true"/>
        </w:rPr>
        <w:t xml:space="preserve"> </w:t>
      </w:r>
      <w:r>
        <w:rPr>
          <w:rtl w:val="true"/>
        </w:rPr>
        <w:t>השתתף בישיבה באופן פעיל</w:t>
      </w:r>
      <w:r>
        <w:rPr>
          <w:rtl w:val="true"/>
        </w:rPr>
        <w:t xml:space="preserve">, </w:t>
      </w:r>
      <w:r>
        <w:rPr>
          <w:rtl w:val="true"/>
        </w:rPr>
        <w:t>ואמר במהלכה דברים שהיה בהם כדי לעודד את חברת כי</w:t>
      </w:r>
      <w:r>
        <w:rPr>
          <w:rtl w:val="true"/>
        </w:rPr>
        <w:t>"</w:t>
      </w:r>
      <w:r>
        <w:rPr>
          <w:rtl w:val="true"/>
        </w:rPr>
        <w:t>ל להתקשר בחוזה עם חברת דנה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ממצא</w:t>
      </w:r>
      <w:r>
        <w:rPr>
          <w:rFonts w:eastAsia="Arial TUR;Arial" w:cs="Arial TUR;Arial"/>
          <w:rtl w:val="true"/>
        </w:rPr>
        <w:t xml:space="preserve"> </w:t>
      </w:r>
      <w:r>
        <w:rPr>
          <w:rtl w:val="true"/>
        </w:rPr>
        <w:t>עובדתי</w:t>
      </w:r>
      <w:r>
        <w:rPr>
          <w:rFonts w:eastAsia="Arial TUR;Arial" w:cs="Arial TUR;Arial"/>
          <w:rtl w:val="true"/>
        </w:rPr>
        <w:t xml:space="preserve"> </w:t>
      </w:r>
      <w:r>
        <w:rPr>
          <w:rtl w:val="true"/>
        </w:rPr>
        <w:t>ולפיו</w:t>
      </w:r>
      <w:r>
        <w:rPr>
          <w:rFonts w:eastAsia="Arial TUR;Arial" w:cs="Arial TUR;Arial"/>
          <w:rtl w:val="true"/>
        </w:rPr>
        <w:t xml:space="preserve"> </w:t>
      </w:r>
      <w:r>
        <w:rPr>
          <w:rtl w:val="true"/>
        </w:rPr>
        <w:t>בישיבות</w:t>
      </w:r>
      <w:r>
        <w:rPr>
          <w:rFonts w:eastAsia="Arial TUR;Arial" w:cs="Arial TUR;Arial"/>
          <w:rtl w:val="true"/>
        </w:rPr>
        <w:t xml:space="preserve"> </w:t>
      </w:r>
      <w:r>
        <w:rPr>
          <w:rtl w:val="true"/>
        </w:rPr>
        <w:t>נוספות</w:t>
      </w:r>
      <w:r>
        <w:rPr>
          <w:rFonts w:eastAsia="Arial TUR;Arial" w:cs="Arial TUR;Arial"/>
          <w:rtl w:val="true"/>
        </w:rPr>
        <w:t xml:space="preserve"> </w:t>
      </w:r>
      <w:r>
        <w:rPr>
          <w:rtl w:val="true"/>
        </w:rPr>
        <w:t>שנערכו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נציגי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לנציגי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כי</w:t>
      </w:r>
      <w:r>
        <w:rPr>
          <w:rtl w:val="true"/>
        </w:rPr>
        <w:t>"</w:t>
      </w:r>
      <w:r>
        <w:rPr>
          <w:rtl w:val="true"/>
        </w:rPr>
        <w:t>ל</w:t>
      </w:r>
      <w:r>
        <w:rPr>
          <w:rFonts w:eastAsia="Arial TUR;Arial" w:cs="Arial TUR;Arial"/>
          <w:rtl w:val="true"/>
        </w:rPr>
        <w:t xml:space="preserve"> </w:t>
      </w:r>
      <w:r>
        <w:rPr>
          <w:rtl w:val="true"/>
        </w:rPr>
        <w:t>טרח</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להדגיש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קרבתו</w:t>
      </w:r>
      <w:r>
        <w:rPr>
          <w:rFonts w:eastAsia="Arial TUR;Arial" w:cs="Arial TUR;Arial"/>
          <w:rtl w:val="true"/>
        </w:rPr>
        <w:t xml:space="preserve"> </w:t>
      </w:r>
      <w:r>
        <w:rPr>
          <w:rtl w:val="true"/>
        </w:rPr>
        <w:t>המשפחתית</w:t>
      </w:r>
      <w:r>
        <w:rPr>
          <w:rFonts w:eastAsia="Arial TUR;Arial" w:cs="Arial TUR;Arial"/>
          <w:rtl w:val="true"/>
        </w:rPr>
        <w:t xml:space="preserve"> </w:t>
      </w:r>
      <w:r>
        <w:rPr>
          <w:rtl w:val="true"/>
        </w:rPr>
        <w:t>למשיב</w:t>
      </w:r>
      <w:r>
        <w:rPr>
          <w:rFonts w:eastAsia="Arial TUR;Arial" w:cs="Arial TUR;Arial"/>
          <w:rtl w:val="true"/>
        </w:rPr>
        <w:t xml:space="preserve"> </w:t>
      </w:r>
      <w:r>
        <w:rPr/>
        <w:t>1</w:t>
      </w:r>
      <w:r>
        <w:rPr>
          <w:rtl w:val="true"/>
        </w:rPr>
        <w:t xml:space="preserve">, </w:t>
      </w:r>
      <w:r>
        <w:rPr>
          <w:rtl w:val="true"/>
        </w:rPr>
        <w:t>וכי</w:t>
      </w:r>
      <w:r>
        <w:rPr>
          <w:rFonts w:eastAsia="Arial TUR;Arial" w:cs="Arial TUR;Arial"/>
          <w:rtl w:val="true"/>
        </w:rPr>
        <w:t xml:space="preserve"> </w:t>
      </w:r>
      <w:r>
        <w:rPr>
          <w:rtl w:val="true"/>
        </w:rPr>
        <w:t>באחת</w:t>
      </w:r>
      <w:r>
        <w:rPr>
          <w:rFonts w:eastAsia="Arial TUR;Arial" w:cs="Arial TUR;Arial"/>
          <w:rtl w:val="true"/>
        </w:rPr>
        <w:t xml:space="preserve"> </w:t>
      </w:r>
      <w:r>
        <w:rPr>
          <w:rtl w:val="true"/>
        </w:rPr>
        <w:t>הישיבות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בקרבה</w:t>
      </w:r>
      <w:r>
        <w:rPr>
          <w:rFonts w:eastAsia="Arial TUR;Arial" w:cs="Arial TUR;Arial"/>
          <w:rtl w:val="true"/>
        </w:rPr>
        <w:t xml:space="preserve"> </w:t>
      </w:r>
      <w:r>
        <w:rPr>
          <w:rtl w:val="true"/>
        </w:rPr>
        <w:t>משפחתית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כי</w:t>
      </w:r>
      <w:r>
        <w:rPr>
          <w:rtl w:val="true"/>
        </w:rPr>
        <w:t>"</w:t>
      </w:r>
      <w:r>
        <w:rPr>
          <w:rtl w:val="true"/>
        </w:rPr>
        <w:t>ל</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תשכור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שירותיה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את הקביעה העובדתית לפיה המשיב </w:t>
      </w:r>
      <w:r>
        <w:rPr/>
        <w:t>1</w:t>
      </w:r>
      <w:r>
        <w:rPr>
          <w:rtl w:val="true"/>
        </w:rPr>
        <w:t xml:space="preserve"> </w:t>
      </w:r>
      <w:r>
        <w:rPr>
          <w:rtl w:val="true"/>
        </w:rPr>
        <w:t>הצטרף לישיבה ואמר במהלכה דברים התומכים בהתקשרות עם חברת דנה</w:t>
      </w:r>
      <w:r>
        <w:rPr>
          <w:rtl w:val="true"/>
        </w:rPr>
        <w:t xml:space="preserve">, </w:t>
      </w:r>
      <w:r>
        <w:rPr>
          <w:rtl w:val="true"/>
        </w:rPr>
        <w:t>ביקשה המערערת לסמוך על שלושה אדנים</w:t>
      </w:r>
      <w:r>
        <w:rPr>
          <w:rtl w:val="true"/>
        </w:rPr>
        <w:t xml:space="preserve">, </w:t>
      </w:r>
      <w:r>
        <w:rPr>
          <w:rtl w:val="true"/>
        </w:rPr>
        <w:t>שיוצגו להלן לפי המשקל שביקשה המערערת לייחס להם</w:t>
      </w:r>
      <w:r>
        <w:rPr>
          <w:rtl w:val="true"/>
        </w:rPr>
        <w:t xml:space="preserve">, </w:t>
      </w:r>
      <w:r>
        <w:rPr>
          <w:rtl w:val="true"/>
        </w:rPr>
        <w:t>מהכבד אל הקל</w:t>
      </w:r>
      <w:r>
        <w:rPr>
          <w:rtl w:val="true"/>
        </w:rPr>
        <w:t>.</w:t>
      </w:r>
    </w:p>
    <w:p>
      <w:pPr>
        <w:pStyle w:val="Ruller41"/>
        <w:ind w:end="0"/>
        <w:jc w:val="both"/>
        <w:rPr/>
      </w:pPr>
      <w:r>
        <w:rPr>
          <w:rtl w:val="true"/>
        </w:rPr>
      </w:r>
    </w:p>
    <w:p>
      <w:pPr>
        <w:pStyle w:val="Ruller42"/>
        <w:numPr>
          <w:ilvl w:val="0"/>
          <w:numId w:val="1"/>
        </w:numPr>
        <w:ind w:end="0"/>
        <w:jc w:val="both"/>
        <w:rPr/>
      </w:pPr>
      <w:r>
        <w:rPr>
          <w:rtl w:val="true"/>
        </w:rPr>
        <w:t>האדן האחד הוא האמור בעדותו של יוסי גלעד</w:t>
      </w:r>
      <w:r>
        <w:rPr>
          <w:rtl w:val="true"/>
        </w:rPr>
        <w:t xml:space="preserve">, </w:t>
      </w:r>
      <w:r>
        <w:rPr>
          <w:rtl w:val="true"/>
        </w:rPr>
        <w:t>מנהל מפעל השינוע של חברת כי</w:t>
      </w:r>
      <w:r>
        <w:rPr>
          <w:rtl w:val="true"/>
        </w:rPr>
        <w:t>"</w:t>
      </w:r>
      <w:r>
        <w:rPr>
          <w:rtl w:val="true"/>
        </w:rPr>
        <w:t>ל בנמל</w:t>
      </w:r>
      <w:r>
        <w:rPr>
          <w:rtl w:val="true"/>
        </w:rPr>
        <w:t xml:space="preserve">, </w:t>
      </w:r>
      <w:r>
        <w:rPr>
          <w:rtl w:val="true"/>
        </w:rPr>
        <w:t xml:space="preserve">ביחס לנוכחותו הפעילה של המשיב </w:t>
      </w:r>
      <w:r>
        <w:rPr/>
        <w:t>1</w:t>
      </w:r>
      <w:r>
        <w:rPr>
          <w:rtl w:val="true"/>
        </w:rPr>
        <w:t xml:space="preserve"> </w:t>
      </w:r>
      <w:r>
        <w:rPr>
          <w:rtl w:val="true"/>
        </w:rPr>
        <w:t>בפגישה</w:t>
      </w:r>
      <w:r>
        <w:rPr>
          <w:rtl w:val="true"/>
        </w:rPr>
        <w:t xml:space="preserve">. </w:t>
      </w:r>
      <w:r>
        <w:rPr>
          <w:rtl w:val="true"/>
        </w:rPr>
        <w:t>מפאת חשיבות הדברים אביא את הדברים מתוך עדותו של גלעד כלשונם</w:t>
      </w:r>
      <w:r>
        <w:rPr>
          <w:rtl w:val="true"/>
        </w:rPr>
        <w:t>:</w:t>
      </w:r>
    </w:p>
    <w:p>
      <w:pPr>
        <w:pStyle w:val="Ruller41"/>
        <w:ind w:end="0"/>
        <w:jc w:val="both"/>
        <w:rPr/>
      </w:pPr>
      <w:r>
        <w:rPr>
          <w:rtl w:val="true"/>
        </w:rPr>
      </w:r>
    </w:p>
    <w:p>
      <w:pPr>
        <w:pStyle w:val="Ruller5"/>
        <w:ind w:end="1282"/>
        <w:jc w:val="both"/>
        <w:rPr/>
      </w:pPr>
      <w:r>
        <w:rPr>
          <w:rtl w:val="true"/>
        </w:rPr>
        <w:t>"</w:t>
      </w:r>
      <w:r>
        <w:rPr>
          <w:rtl w:val="true"/>
        </w:rPr>
        <w:t>ת</w:t>
      </w:r>
      <w:r>
        <w:rPr>
          <w:rtl w:val="true"/>
        </w:rPr>
        <w:t xml:space="preserve">: ... </w:t>
      </w:r>
      <w:r>
        <w:rPr>
          <w:rtl w:val="true"/>
        </w:rPr>
        <w:t>הפגישה</w:t>
      </w:r>
      <w:r>
        <w:rPr>
          <w:rFonts w:eastAsia="Arial TUR;Arial" w:cs="Arial TUR;Arial"/>
          <w:rtl w:val="true"/>
        </w:rPr>
        <w:t xml:space="preserve"> </w:t>
      </w:r>
      <w:r>
        <w:rPr>
          <w:rtl w:val="true"/>
        </w:rPr>
        <w:t>ממשיכה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שנכנס</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ומתיישב</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שולחן</w:t>
      </w:r>
      <w:r>
        <w:rPr>
          <w:rtl w:val="true"/>
        </w:rPr>
        <w:t>.</w:t>
      </w:r>
    </w:p>
    <w:p>
      <w:pPr>
        <w:pStyle w:val="Ruller5"/>
        <w:ind w:end="1282"/>
        <w:jc w:val="both"/>
        <w:rPr/>
      </w:pPr>
      <w:r>
        <w:rPr>
          <w:rtl w:val="true"/>
        </w:rPr>
        <w:t>ש</w:t>
      </w:r>
      <w:r>
        <w:rPr>
          <w:rtl w:val="true"/>
        </w:rPr>
        <w:t xml:space="preserve">: </w:t>
      </w:r>
      <w:r>
        <w:rPr>
          <w:rtl w:val="true"/>
        </w:rPr>
        <w:t>אוקי</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לתרום</w:t>
      </w:r>
      <w:r>
        <w:rPr>
          <w:rFonts w:eastAsia="Arial TUR;Arial" w:cs="Arial TUR;Arial"/>
          <w:rtl w:val="true"/>
        </w:rPr>
        <w:t xml:space="preserve"> </w:t>
      </w:r>
      <w:r>
        <w:rPr>
          <w:rtl w:val="true"/>
        </w:rPr>
        <w:t>לפגישה</w:t>
      </w:r>
      <w:r>
        <w:rPr>
          <w:rFonts w:eastAsia="Arial TUR;Arial" w:cs="Arial TUR;Arial"/>
          <w:rtl w:val="true"/>
        </w:rPr>
        <w:t xml:space="preserve"> </w:t>
      </w:r>
      <w:r>
        <w:rPr>
          <w:rtl w:val="true"/>
        </w:rPr>
        <w:t>הזאת</w:t>
      </w:r>
      <w:r>
        <w:rPr>
          <w:rtl w:val="true"/>
        </w:rPr>
        <w:t>?</w:t>
      </w:r>
    </w:p>
    <w:p>
      <w:pPr>
        <w:pStyle w:val="Ruller5"/>
        <w:ind w:end="1282"/>
        <w:jc w:val="both"/>
        <w:rPr/>
      </w:pPr>
      <w:r>
        <w:rPr>
          <w:rtl w:val="true"/>
        </w:rPr>
        <w:t>ת</w:t>
      </w:r>
      <w:r>
        <w:rPr>
          <w:rtl w:val="true"/>
        </w:rPr>
        <w:t xml:space="preserve">: </w:t>
      </w:r>
      <w:r>
        <w:rPr>
          <w:rtl w:val="true"/>
        </w:rPr>
        <w:t>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שואל</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מתקדמים</w:t>
      </w:r>
    </w:p>
    <w:p>
      <w:pPr>
        <w:pStyle w:val="Ruller5"/>
        <w:ind w:end="1282"/>
        <w:jc w:val="both"/>
        <w:rPr/>
      </w:pPr>
      <w:r>
        <w:rPr>
          <w:rtl w:val="true"/>
        </w:rPr>
        <w:t>ש</w:t>
      </w:r>
      <w:r>
        <w:rPr>
          <w:rtl w:val="true"/>
        </w:rPr>
        <w:t xml:space="preserve">: </w:t>
      </w:r>
      <w:r>
        <w:rPr>
          <w:rtl w:val="true"/>
        </w:rPr>
        <w:t>אוקי</w:t>
      </w:r>
      <w:r>
        <w:rPr>
          <w:rFonts w:eastAsia="Arial TUR;Arial" w:cs="Arial TUR;Arial"/>
          <w:rtl w:val="true"/>
        </w:rPr>
        <w:t xml:space="preserve"> </w:t>
      </w:r>
      <w:r>
        <w:rPr>
          <w:rtl w:val="true"/>
        </w:rPr>
        <w:t>חוץ</w:t>
      </w:r>
      <w:r>
        <w:rPr>
          <w:rFonts w:eastAsia="Arial TUR;Arial" w:cs="Arial TUR;Arial"/>
          <w:rtl w:val="true"/>
        </w:rPr>
        <w:t xml:space="preserve"> </w:t>
      </w:r>
      <w:r>
        <w:rPr>
          <w:rtl w:val="true"/>
        </w:rPr>
        <w:t>מלשאול</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מתקדמים</w:t>
      </w:r>
      <w:r>
        <w:rPr>
          <w:rFonts w:eastAsia="Arial TUR;Arial" w:cs="Arial TUR;Arial"/>
          <w:rtl w:val="true"/>
        </w:rPr>
        <w:t xml:space="preserve"> </w:t>
      </w:r>
      <w:r>
        <w:rPr>
          <w:rtl w:val="true"/>
        </w:rPr>
        <w:t>מה</w:t>
      </w:r>
      <w:r>
        <w:rPr>
          <w:rtl w:val="true"/>
        </w:rPr>
        <w:t xml:space="preserve">, </w:t>
      </w:r>
      <w:r>
        <w:rPr>
          <w:rtl w:val="true"/>
        </w:rPr>
        <w:t>איזה</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לתרום</w:t>
      </w:r>
      <w:r>
        <w:rPr>
          <w:rFonts w:eastAsia="Arial TUR;Arial" w:cs="Arial TUR;Arial"/>
          <w:rtl w:val="true"/>
        </w:rPr>
        <w:t xml:space="preserve"> </w:t>
      </w:r>
      <w:r>
        <w:rPr>
          <w:rtl w:val="true"/>
        </w:rPr>
        <w:t>לשיחה</w:t>
      </w:r>
      <w:r>
        <w:rPr>
          <w:rFonts w:eastAsia="Arial TUR;Arial" w:cs="Arial TUR;Arial"/>
          <w:rtl w:val="true"/>
        </w:rPr>
        <w:t xml:space="preserve"> </w:t>
      </w:r>
      <w:r>
        <w:rPr>
          <w:rtl w:val="true"/>
        </w:rPr>
        <w:t>הזאת</w:t>
      </w:r>
      <w:r>
        <w:rPr>
          <w:rFonts w:eastAsia="Arial TUR;Arial" w:cs="Arial TUR;Arial"/>
          <w:rtl w:val="true"/>
        </w:rPr>
        <w:t xml:space="preserve"> </w:t>
      </w:r>
      <w:r>
        <w:rPr>
          <w:rtl w:val="true"/>
        </w:rPr>
        <w:t>שמתנהלת</w:t>
      </w:r>
      <w:r>
        <w:rPr>
          <w:rFonts w:eastAsia="Arial TUR;Arial" w:cs="Arial TUR;Arial"/>
          <w:rtl w:val="true"/>
        </w:rPr>
        <w:t xml:space="preserve"> </w:t>
      </w:r>
      <w:r>
        <w:rPr>
          <w:rtl w:val="true"/>
        </w:rPr>
        <w:t>בינך</w:t>
      </w:r>
      <w:r>
        <w:rPr>
          <w:rFonts w:eastAsia="Arial TUR;Arial" w:cs="Arial TUR;Arial"/>
          <w:rtl w:val="true"/>
        </w:rPr>
        <w:t xml:space="preserve"> </w:t>
      </w:r>
      <w:r>
        <w:rPr>
          <w:rtl w:val="true"/>
        </w:rPr>
        <w:t>ובין</w:t>
      </w:r>
    </w:p>
    <w:p>
      <w:pPr>
        <w:pStyle w:val="Ruller5"/>
        <w:ind w:end="1282"/>
        <w:jc w:val="both"/>
        <w:rPr/>
      </w:pPr>
      <w:r>
        <w:rPr>
          <w:rtl w:val="true"/>
        </w:rPr>
        <w:t>ת</w:t>
      </w:r>
      <w:r>
        <w:rPr>
          <w:rtl w:val="true"/>
        </w:rPr>
        <w:t xml:space="preserve">: </w:t>
      </w:r>
      <w:r>
        <w:rPr>
          <w:rtl w:val="true"/>
        </w:rPr>
        <w:t>הם</w:t>
      </w:r>
      <w:r>
        <w:rPr>
          <w:rFonts w:eastAsia="Arial TUR;Arial" w:cs="Arial TUR;Arial"/>
          <w:rtl w:val="true"/>
        </w:rPr>
        <w:t xml:space="preserve"> </w:t>
      </w:r>
      <w:r>
        <w:rPr>
          <w:rtl w:val="true"/>
        </w:rPr>
        <w:t>מספרים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רעיונות</w:t>
      </w:r>
      <w:r>
        <w:rPr>
          <w:rFonts w:eastAsia="Arial TUR;Arial" w:cs="Arial TUR;Arial"/>
          <w:rtl w:val="true"/>
        </w:rPr>
        <w:t xml:space="preserve"> </w:t>
      </w:r>
      <w:r>
        <w:rPr>
          <w:rtl w:val="true"/>
        </w:rPr>
        <w:t>ששורבטו</w:t>
      </w:r>
      <w:r>
        <w:rPr>
          <w:rFonts w:eastAsia="Arial TUR;Arial" w:cs="Arial TUR;Arial"/>
          <w:rtl w:val="true"/>
        </w:rPr>
        <w:t xml:space="preserve"> </w:t>
      </w:r>
      <w:r>
        <w:rPr>
          <w:rtl w:val="true"/>
        </w:rPr>
        <w:t>ומתפתח</w:t>
      </w:r>
      <w:r>
        <w:rPr>
          <w:rFonts w:eastAsia="Arial TUR;Arial" w:cs="Arial TUR;Arial"/>
          <w:rtl w:val="true"/>
        </w:rPr>
        <w:t xml:space="preserve"> </w:t>
      </w:r>
      <w:r>
        <w:rPr>
          <w:rtl w:val="true"/>
        </w:rPr>
        <w:t>אפילו</w:t>
      </w:r>
      <w:r>
        <w:rPr>
          <w:rFonts w:eastAsia="Arial TUR;Arial" w:cs="Arial TUR;Arial"/>
          <w:rtl w:val="true"/>
        </w:rPr>
        <w:t xml:space="preserve"> </w:t>
      </w:r>
      <w:r>
        <w:rPr>
          <w:rtl w:val="true"/>
        </w:rPr>
        <w:t>רעיון</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שלב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שרבוטים</w:t>
      </w:r>
      <w:r>
        <w:rPr>
          <w:rFonts w:eastAsia="Arial TUR;Arial" w:cs="Arial TUR;Arial"/>
          <w:rtl w:val="true"/>
        </w:rPr>
        <w:t xml:space="preserve"> </w:t>
      </w:r>
      <w:r>
        <w:rPr>
          <w:rtl w:val="true"/>
        </w:rPr>
        <w:t>בנוכחים</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חסן</w:t>
      </w:r>
      <w:r>
        <w:rPr>
          <w:rtl w:val="true"/>
        </w:rPr>
        <w:t xml:space="preserve">, </w:t>
      </w:r>
      <w:r>
        <w:rPr>
          <w:rtl w:val="true"/>
        </w:rPr>
        <w:t>יניב</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ואלון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שאומרים</w:t>
      </w:r>
      <w:r>
        <w:rPr>
          <w:rFonts w:eastAsia="Arial TUR;Arial" w:cs="Arial TUR;Arial"/>
          <w:rtl w:val="true"/>
        </w:rPr>
        <w:t xml:space="preserve"> </w:t>
      </w:r>
      <w:r>
        <w:rPr>
          <w:rtl w:val="true"/>
        </w:rPr>
        <w:t>אוקי</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להחליף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בוא</w:t>
      </w:r>
      <w:r>
        <w:rPr>
          <w:rFonts w:eastAsia="Arial TUR;Arial" w:cs="Arial TUR;Arial"/>
          <w:rtl w:val="true"/>
        </w:rPr>
        <w:t xml:space="preserve"> </w:t>
      </w:r>
      <w:r>
        <w:rPr>
          <w:rtl w:val="true"/>
        </w:rPr>
        <w:t>נציב</w:t>
      </w:r>
      <w:r>
        <w:rPr>
          <w:rFonts w:eastAsia="Arial TUR;Arial" w:cs="Arial TUR;Arial"/>
          <w:rtl w:val="true"/>
        </w:rPr>
        <w:t xml:space="preserve"> </w:t>
      </w:r>
      <w:r>
        <w:rPr>
          <w:rtl w:val="true"/>
        </w:rPr>
        <w:t>מישהו</w:t>
      </w:r>
      <w:r>
        <w:rPr>
          <w:rFonts w:eastAsia="Arial TUR;Arial" w:cs="Arial TUR;Arial"/>
          <w:rtl w:val="true"/>
        </w:rPr>
        <w:t xml:space="preserve"> </w:t>
      </w:r>
      <w:r>
        <w:rPr>
          <w:rtl w:val="true"/>
        </w:rPr>
        <w:t>שיהיה</w:t>
      </w:r>
      <w:r>
        <w:rPr>
          <w:rFonts w:eastAsia="Arial TUR;Arial" w:cs="Arial TUR;Arial"/>
          <w:rtl w:val="true"/>
        </w:rPr>
        <w:t xml:space="preserve"> </w:t>
      </w:r>
      <w:r>
        <w:rPr>
          <w:rtl w:val="true"/>
        </w:rPr>
        <w:t>מעליה</w:t>
      </w:r>
      <w:r>
        <w:rPr>
          <w:rFonts w:eastAsia="Arial TUR;Arial" w:cs="Arial TUR;Arial"/>
          <w:rtl w:val="true"/>
        </w:rPr>
        <w:t xml:space="preserve"> </w:t>
      </w:r>
      <w:r>
        <w:rPr>
          <w:rtl w:val="true"/>
        </w:rPr>
        <w:t>שיפקח</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עליה</w:t>
      </w:r>
    </w:p>
    <w:p>
      <w:pPr>
        <w:pStyle w:val="Ruller5"/>
        <w:ind w:end="1282"/>
        <w:jc w:val="both"/>
        <w:rPr/>
      </w:pPr>
      <w:r>
        <w:rPr>
          <w:rtl w:val="true"/>
        </w:rPr>
        <w:t>ש</w:t>
      </w:r>
      <w:r>
        <w:rPr>
          <w:rtl w:val="true"/>
        </w:rPr>
        <w:t xml:space="preserve">: </w:t>
      </w:r>
      <w:r>
        <w:rPr>
          <w:rtl w:val="true"/>
        </w:rPr>
        <w:t>אוקי</w:t>
      </w:r>
      <w:r>
        <w:rPr>
          <w:rFonts w:eastAsia="Arial TUR;Arial" w:cs="Arial TUR;Arial"/>
          <w:rtl w:val="true"/>
        </w:rPr>
        <w:t xml:space="preserve"> </w:t>
      </w:r>
      <w:r>
        <w:rPr>
          <w:rtl w:val="true"/>
        </w:rPr>
        <w:t>ואיזה</w:t>
      </w:r>
      <w:r>
        <w:rPr>
          <w:rFonts w:eastAsia="Arial TUR;Arial" w:cs="Arial TUR;Arial"/>
          <w:rtl w:val="true"/>
        </w:rPr>
        <w:t xml:space="preserve"> </w:t>
      </w:r>
      <w:r>
        <w:rPr>
          <w:rtl w:val="true"/>
        </w:rPr>
        <w:t>אמירות</w:t>
      </w:r>
      <w:r>
        <w:rPr>
          <w:rFonts w:eastAsia="Arial TUR;Arial" w:cs="Arial TUR;Arial"/>
          <w:rtl w:val="true"/>
        </w:rPr>
        <w:t xml:space="preserve"> </w:t>
      </w:r>
      <w:r>
        <w:rPr>
          <w:rtl w:val="true"/>
        </w:rPr>
        <w:t>זכורות</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מעמד</w:t>
      </w:r>
      <w:r>
        <w:rPr>
          <w:rtl w:val="true"/>
        </w:rPr>
        <w:t>?</w:t>
      </w:r>
    </w:p>
    <w:p>
      <w:pPr>
        <w:pStyle w:val="Ruller5"/>
        <w:ind w:end="1282"/>
        <w:jc w:val="both"/>
        <w:rPr/>
      </w:pPr>
      <w:r>
        <w:rPr>
          <w:rtl w:val="true"/>
        </w:rPr>
        <w:t>ת</w:t>
      </w:r>
      <w:r>
        <w:rPr>
          <w:rtl w:val="true"/>
        </w:rPr>
        <w:t xml:space="preserve">: </w:t>
      </w:r>
      <w:r>
        <w:rPr>
          <w:rtl w:val="true"/>
        </w:rPr>
        <w:t>אלון</w:t>
      </w:r>
      <w:r>
        <w:rPr>
          <w:rFonts w:eastAsia="Arial TUR;Arial" w:cs="Arial TUR;Arial"/>
          <w:rtl w:val="true"/>
        </w:rPr>
        <w:t xml:space="preserve"> </w:t>
      </w:r>
      <w:r>
        <w:rPr>
          <w:rtl w:val="true"/>
        </w:rPr>
        <w:t>מתאר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תביעה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שלא</w:t>
      </w:r>
      <w:r>
        <w:rPr>
          <w:rtl w:val="true"/>
        </w:rPr>
        <w:t xml:space="preserve">, </w:t>
      </w:r>
      <w:r>
        <w:rPr>
          <w:rtl w:val="true"/>
        </w:rPr>
        <w:t>של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נמל</w:t>
      </w:r>
      <w:r>
        <w:rPr>
          <w:rFonts w:eastAsia="Arial TUR;Arial" w:cs="Arial TUR;Arial"/>
          <w:rtl w:val="true"/>
        </w:rPr>
        <w:t xml:space="preserve"> </w:t>
      </w:r>
      <w:r>
        <w:rPr>
          <w:rtl w:val="true"/>
        </w:rPr>
        <w:t>שנקנסו</w:t>
      </w:r>
      <w:r>
        <w:rPr>
          <w:rFonts w:eastAsia="Arial TUR;Arial" w:cs="Arial TUR;Arial"/>
          <w:rtl w:val="true"/>
        </w:rPr>
        <w:t xml:space="preserve"> </w:t>
      </w:r>
      <w:r>
        <w:rPr>
          <w:rtl w:val="true"/>
        </w:rPr>
        <w:t>שנתבעו</w:t>
      </w:r>
      <w:r>
        <w:rPr>
          <w:rFonts w:eastAsia="Arial TUR;Arial" w:cs="Arial TUR;Arial"/>
          <w:rtl w:val="true"/>
        </w:rPr>
        <w:t xml:space="preserve"> </w:t>
      </w:r>
      <w:r>
        <w:rPr>
          <w:rtl w:val="true"/>
        </w:rPr>
        <w:t>פלילית</w:t>
      </w:r>
      <w:r>
        <w:rPr>
          <w:rtl w:val="true"/>
        </w:rPr>
        <w:t xml:space="preserve">. </w:t>
      </w:r>
      <w:r>
        <w:rPr>
          <w:rtl w:val="true"/>
        </w:rPr>
        <w:t>מספר</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מוטרד</w:t>
      </w:r>
      <w:r>
        <w:rPr>
          <w:rFonts w:eastAsia="Arial TUR;Arial" w:cs="Arial TUR;Arial"/>
          <w:rtl w:val="true"/>
        </w:rPr>
        <w:t xml:space="preserve"> </w:t>
      </w:r>
      <w:r>
        <w:rPr>
          <w:rtl w:val="true"/>
        </w:rPr>
        <w:t>מאירועים</w:t>
      </w:r>
      <w:r>
        <w:rPr>
          <w:rFonts w:eastAsia="Arial TUR;Arial" w:cs="Arial TUR;Arial"/>
          <w:rtl w:val="true"/>
        </w:rPr>
        <w:t xml:space="preserve"> </w:t>
      </w:r>
      <w:r>
        <w:rPr>
          <w:rtl w:val="true"/>
        </w:rPr>
        <w:t>כאלה</w:t>
      </w:r>
      <w:r>
        <w:rPr>
          <w:rtl w:val="true"/>
        </w:rPr>
        <w:t xml:space="preserve">, </w:t>
      </w:r>
      <w:r>
        <w:rPr>
          <w:rtl w:val="true"/>
        </w:rPr>
        <w:t>הוא</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האנשים</w:t>
      </w:r>
      <w:r>
        <w:rPr>
          <w:rFonts w:eastAsia="Arial TUR;Arial" w:cs="Arial TUR;Arial"/>
          <w:rtl w:val="true"/>
        </w:rPr>
        <w:t xml:space="preserve"> </w:t>
      </w:r>
      <w:r>
        <w:rPr>
          <w:rtl w:val="true"/>
        </w:rPr>
        <w:t>ומצפה</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מבוצעים</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ברציפים</w:t>
      </w:r>
      <w:r>
        <w:rPr>
          <w:rtl w:val="true"/>
        </w:rPr>
        <w:t xml:space="preserve">, </w:t>
      </w:r>
      <w:r>
        <w:rPr>
          <w:rtl w:val="true"/>
        </w:rPr>
        <w:t>אני</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מצפה</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מבחינה</w:t>
      </w:r>
      <w:r>
        <w:rPr>
          <w:rFonts w:eastAsia="Arial TUR;Arial" w:cs="Arial TUR;Arial"/>
          <w:rtl w:val="true"/>
        </w:rPr>
        <w:t xml:space="preserve"> </w:t>
      </w:r>
      <w:r>
        <w:rPr>
          <w:rtl w:val="true"/>
        </w:rPr>
        <w:t>סביבתית</w:t>
      </w:r>
      <w:r>
        <w:rPr>
          <w:rFonts w:eastAsia="Arial TUR;Arial" w:cs="Arial TUR;Arial"/>
          <w:rtl w:val="true"/>
        </w:rPr>
        <w:t xml:space="preserve"> </w:t>
      </w:r>
      <w:r>
        <w:rPr>
          <w:rtl w:val="true"/>
        </w:rPr>
        <w:t>תקינים</w:t>
      </w:r>
      <w:r>
        <w:rPr>
          <w:rtl w:val="true"/>
        </w:rPr>
        <w:t xml:space="preserve">. </w:t>
      </w:r>
      <w:r>
        <w:rPr>
          <w:rtl w:val="true"/>
        </w:rPr>
        <w:t>הוא</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לשמוע</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מציעה</w:t>
      </w:r>
    </w:p>
    <w:p>
      <w:pPr>
        <w:pStyle w:val="Ruller5"/>
        <w:ind w:end="1282"/>
        <w:jc w:val="both"/>
        <w:rPr/>
      </w:pPr>
      <w:r>
        <w:rPr>
          <w:rtl w:val="true"/>
        </w:rPr>
        <w:t>...</w:t>
      </w:r>
    </w:p>
    <w:p>
      <w:pPr>
        <w:pStyle w:val="Ruller5"/>
        <w:ind w:end="1282"/>
        <w:jc w:val="both"/>
        <w:rPr/>
      </w:pPr>
      <w:r>
        <w:rPr>
          <w:rtl w:val="true"/>
        </w:rPr>
        <w:t>ש</w:t>
      </w:r>
      <w:r>
        <w:rPr>
          <w:rtl w:val="true"/>
        </w:rPr>
        <w:t xml:space="preserve">: </w:t>
      </w:r>
      <w:r>
        <w:rPr>
          <w:rtl w:val="true"/>
        </w:rPr>
        <w:t>אתה</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שתיארת</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נקודה</w:t>
      </w:r>
      <w:r>
        <w:rPr>
          <w:rFonts w:eastAsia="Arial TUR;Arial" w:cs="Arial TUR;Arial"/>
          <w:rtl w:val="true"/>
        </w:rPr>
        <w:t xml:space="preserve"> </w:t>
      </w:r>
      <w:r>
        <w:rPr>
          <w:rtl w:val="true"/>
        </w:rPr>
        <w:t>זאת</w:t>
      </w:r>
      <w:r>
        <w:rPr>
          <w:rtl w:val="true"/>
        </w:rPr>
        <w:t xml:space="preserve">, </w:t>
      </w:r>
      <w:r>
        <w:rPr>
          <w:rtl w:val="true"/>
        </w:rPr>
        <w:t>אמירות</w:t>
      </w:r>
      <w:r>
        <w:rPr>
          <w:rFonts w:eastAsia="Arial TUR;Arial" w:cs="Arial TUR;Arial"/>
          <w:rtl w:val="true"/>
        </w:rPr>
        <w:t xml:space="preserve"> </w:t>
      </w:r>
      <w:r>
        <w:rPr>
          <w:rtl w:val="true"/>
        </w:rPr>
        <w:t>מפורשות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המעמד</w:t>
      </w:r>
      <w:r>
        <w:rPr>
          <w:rtl w:val="true"/>
        </w:rPr>
        <w:t>?</w:t>
      </w:r>
    </w:p>
    <w:p>
      <w:pPr>
        <w:pStyle w:val="Ruller5"/>
        <w:ind w:end="1282"/>
        <w:jc w:val="both"/>
        <w:rPr/>
      </w:pPr>
      <w:r>
        <w:rPr>
          <w:rtl w:val="true"/>
        </w:rPr>
        <w:t>ת</w:t>
      </w:r>
      <w:r>
        <w:rPr>
          <w:rtl w:val="true"/>
        </w:rPr>
        <w:t xml:space="preserve">: </w:t>
      </w:r>
      <w:r>
        <w:rPr>
          <w:rtl w:val="true"/>
        </w:rPr>
        <w:t>לא</w:t>
      </w:r>
      <w:r>
        <w:rPr>
          <w:rtl w:val="true"/>
        </w:rPr>
        <w:t xml:space="preserve">, </w:t>
      </w:r>
      <w:r>
        <w:rPr>
          <w:rtl w:val="true"/>
        </w:rPr>
        <w:t>אינני</w:t>
      </w:r>
      <w:r>
        <w:rPr>
          <w:rFonts w:eastAsia="Arial TUR;Arial" w:cs="Arial TUR;Arial"/>
          <w:rtl w:val="true"/>
        </w:rPr>
        <w:t xml:space="preserve"> </w:t>
      </w:r>
      <w:r>
        <w:rPr>
          <w:rtl w:val="true"/>
        </w:rPr>
        <w:t>זוכר</w:t>
      </w:r>
      <w:r>
        <w:rPr>
          <w:rtl w:val="true"/>
        </w:rPr>
        <w:t>.</w:t>
      </w:r>
    </w:p>
    <w:p>
      <w:pPr>
        <w:pStyle w:val="Ruller5"/>
        <w:ind w:end="1282"/>
        <w:jc w:val="both"/>
        <w:rPr/>
      </w:pPr>
      <w:r>
        <w:rPr>
          <w:rtl w:val="true"/>
        </w:rPr>
        <w:t>ש</w:t>
      </w:r>
      <w:r>
        <w:rPr>
          <w:rtl w:val="true"/>
        </w:rPr>
        <w:t xml:space="preserve">: </w:t>
      </w:r>
      <w:r>
        <w:rPr>
          <w:rtl w:val="true"/>
        </w:rPr>
        <w:t>אני</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לרענן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זכרונו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העד</w:t>
      </w:r>
      <w:r>
        <w:rPr>
          <w:rFonts w:eastAsia="Arial TUR;Arial" w:cs="Arial TUR;Arial"/>
          <w:rtl w:val="true"/>
        </w:rPr>
        <w:t xml:space="preserve"> </w:t>
      </w:r>
      <w:r>
        <w:rPr>
          <w:rtl w:val="true"/>
        </w:rPr>
        <w:t xml:space="preserve">... </w:t>
      </w:r>
      <w:r>
        <w:rPr>
          <w:rtl w:val="true"/>
        </w:rPr>
        <w:t>בהודעה</w:t>
      </w:r>
      <w:r>
        <w:rPr>
          <w:rFonts w:eastAsia="Arial TUR;Arial" w:cs="Arial TUR;Arial"/>
          <w:rtl w:val="true"/>
        </w:rPr>
        <w:t xml:space="preserve"> </w:t>
      </w:r>
      <w:r>
        <w:rPr>
          <w:rtl w:val="true"/>
        </w:rPr>
        <w:t>שלך</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w:t>
      </w:r>
      <w:r>
        <w:rPr>
          <w:rtl w:val="true"/>
        </w:rPr>
        <w:t>בהודעת</w:t>
      </w:r>
      <w:r>
        <w:rPr>
          <w:rFonts w:eastAsia="Arial TUR;Arial" w:cs="Arial TUR;Arial"/>
          <w:rtl w:val="true"/>
        </w:rPr>
        <w:t xml:space="preserve"> </w:t>
      </w:r>
      <w:r>
        <w:rPr>
          <w:rtl w:val="true"/>
        </w:rPr>
        <w:t>העד</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אלון</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במפורש</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אתן</w:t>
      </w:r>
      <w:r>
        <w:rPr>
          <w:rFonts w:eastAsia="Arial TUR;Arial" w:cs="Arial TUR;Arial"/>
          <w:rtl w:val="true"/>
        </w:rPr>
        <w:t xml:space="preserve"> </w:t>
      </w:r>
      <w:r>
        <w:rPr>
          <w:rtl w:val="true"/>
        </w:rPr>
        <w:t>לפרוק</w:t>
      </w:r>
      <w:r>
        <w:rPr>
          <w:rFonts w:eastAsia="Arial TUR;Arial" w:cs="Arial TUR;Arial"/>
          <w:rtl w:val="true"/>
        </w:rPr>
        <w:t xml:space="preserve"> </w:t>
      </w:r>
      <w:r>
        <w:rPr>
          <w:rtl w:val="true"/>
        </w:rPr>
        <w:t>גופרית</w:t>
      </w:r>
      <w:r>
        <w:rPr>
          <w:rFonts w:eastAsia="Arial TUR;Arial" w:cs="Arial TUR;Arial"/>
          <w:rtl w:val="true"/>
        </w:rPr>
        <w:t xml:space="preserve"> </w:t>
      </w:r>
      <w:r>
        <w:rPr>
          <w:rtl w:val="true"/>
        </w:rPr>
        <w:t>שתסכן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האנשים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עבודה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מסודרת</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שמוצעת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w:t>
      </w:r>
    </w:p>
    <w:p>
      <w:pPr>
        <w:pStyle w:val="Ruller5"/>
        <w:ind w:end="1282"/>
        <w:jc w:val="both"/>
        <w:rPr/>
      </w:pPr>
      <w:r>
        <w:rPr>
          <w:rtl w:val="true"/>
        </w:rPr>
        <w:t>ת</w:t>
      </w:r>
      <w:r>
        <w:rPr>
          <w:rtl w:val="true"/>
        </w:rPr>
        <w:t xml:space="preserve">: </w:t>
      </w:r>
      <w:r>
        <w:rPr>
          <w:rtl w:val="true"/>
        </w:rPr>
        <w:t>נכון</w:t>
      </w:r>
    </w:p>
    <w:p>
      <w:pPr>
        <w:pStyle w:val="Ruller5"/>
        <w:ind w:end="1282"/>
        <w:jc w:val="both"/>
        <w:rPr/>
      </w:pPr>
      <w:r>
        <w:rPr>
          <w:rtl w:val="true"/>
        </w:rPr>
        <w:t>ש</w:t>
      </w:r>
      <w:r>
        <w:rPr>
          <w:rtl w:val="true"/>
        </w:rPr>
        <w:t xml:space="preserve">: </w:t>
      </w:r>
      <w:r>
        <w:rPr>
          <w:rtl w:val="true"/>
        </w:rPr>
        <w:t>אלה</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שנאמרו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אלון</w:t>
      </w:r>
      <w:r>
        <w:rPr>
          <w:rtl w:val="true"/>
        </w:rPr>
        <w:t>?</w:t>
      </w:r>
    </w:p>
    <w:p>
      <w:pPr>
        <w:pStyle w:val="Ruller5"/>
        <w:ind w:end="1282"/>
        <w:jc w:val="both"/>
        <w:rPr/>
      </w:pPr>
      <w:r>
        <w:rPr>
          <w:rtl w:val="true"/>
        </w:rPr>
        <w:t>ת</w:t>
      </w:r>
      <w:r>
        <w:rPr>
          <w:rtl w:val="true"/>
        </w:rPr>
        <w:t xml:space="preserve">: </w:t>
      </w:r>
      <w:r>
        <w:rPr>
          <w:rtl w:val="true"/>
        </w:rPr>
        <w:t>נכון</w:t>
      </w:r>
      <w:r>
        <w:rPr>
          <w:rtl w:val="true"/>
        </w:rPr>
        <w:t>" (</w:t>
      </w:r>
      <w:r>
        <w:rPr>
          <w:rtl w:val="true"/>
        </w:rPr>
        <w:t>עמ</w:t>
      </w:r>
      <w:r>
        <w:rPr>
          <w:rtl w:val="true"/>
        </w:rPr>
        <w:t xml:space="preserve">' </w:t>
      </w:r>
      <w:r>
        <w:rPr/>
        <w:t>2815-2814</w:t>
      </w:r>
      <w:r>
        <w:rPr>
          <w:rtl w:val="true"/>
        </w:rPr>
        <w:t>).</w:t>
      </w:r>
    </w:p>
    <w:p>
      <w:pPr>
        <w:pStyle w:val="Ruller41"/>
        <w:ind w:end="0"/>
        <w:jc w:val="both"/>
        <w:rPr/>
      </w:pPr>
      <w:r>
        <w:rPr>
          <w:rtl w:val="true"/>
        </w:rPr>
      </w:r>
    </w:p>
    <w:p>
      <w:pPr>
        <w:pStyle w:val="Ruller42"/>
        <w:numPr>
          <w:ilvl w:val="0"/>
          <w:numId w:val="1"/>
        </w:numPr>
        <w:ind w:end="0"/>
        <w:jc w:val="both"/>
        <w:rPr/>
      </w:pPr>
      <w:r>
        <w:rPr>
          <w:rtl w:val="true"/>
        </w:rPr>
        <w:t>ואולם</w:t>
      </w:r>
      <w:r>
        <w:rPr>
          <w:rtl w:val="true"/>
        </w:rPr>
        <w:t xml:space="preserve">, </w:t>
      </w:r>
      <w:r>
        <w:rPr>
          <w:rtl w:val="true"/>
        </w:rPr>
        <w:t>בחקירתו</w:t>
      </w:r>
      <w:r>
        <w:rPr>
          <w:rtl w:val="true"/>
        </w:rPr>
        <w:t xml:space="preserve"> </w:t>
      </w:r>
      <w:r>
        <w:rPr>
          <w:rtl w:val="true"/>
        </w:rPr>
        <w:t>הנגדית</w:t>
      </w:r>
      <w:r>
        <w:rPr>
          <w:rtl w:val="true"/>
        </w:rPr>
        <w:t xml:space="preserve"> </w:t>
      </w:r>
      <w:r>
        <w:rPr>
          <w:rtl w:val="true"/>
        </w:rPr>
        <w:t>אישר</w:t>
      </w:r>
      <w:r>
        <w:rPr>
          <w:rtl w:val="true"/>
        </w:rPr>
        <w:t xml:space="preserve"> </w:t>
      </w:r>
      <w:r>
        <w:rPr>
          <w:rtl w:val="true"/>
        </w:rPr>
        <w:t>גלעד</w:t>
      </w:r>
      <w:r>
        <w:rPr>
          <w:rtl w:val="true"/>
        </w:rPr>
        <w:t xml:space="preserve"> </w:t>
      </w:r>
      <w:r>
        <w:rPr>
          <w:rtl w:val="true"/>
        </w:rPr>
        <w:t>כי</w:t>
      </w:r>
      <w:r>
        <w:rPr>
          <w:rtl w:val="true"/>
        </w:rPr>
        <w:t xml:space="preserve"> </w:t>
      </w:r>
      <w:r>
        <w:rPr>
          <w:rtl w:val="true"/>
        </w:rPr>
        <w:t>המשיב</w:t>
      </w:r>
      <w:r>
        <w:rPr>
          <w:rtl w:val="true"/>
        </w:rPr>
        <w:t xml:space="preserve"> </w:t>
      </w:r>
      <w:r>
        <w:rPr/>
        <w:t>1</w:t>
      </w:r>
      <w:r>
        <w:rPr>
          <w:rtl w:val="true"/>
        </w:rPr>
        <w:t xml:space="preserve"> </w:t>
      </w:r>
      <w:r>
        <w:rPr>
          <w:rtl w:val="true"/>
        </w:rPr>
        <w:t>לא</w:t>
      </w:r>
      <w:r>
        <w:rPr>
          <w:rtl w:val="true"/>
        </w:rPr>
        <w:t xml:space="preserve"> </w:t>
      </w:r>
      <w:r>
        <w:rPr>
          <w:rtl w:val="true"/>
        </w:rPr>
        <w:t>הזכיר</w:t>
      </w:r>
      <w:r>
        <w:rPr>
          <w:rtl w:val="true"/>
        </w:rPr>
        <w:t xml:space="preserve"> </w:t>
      </w:r>
      <w:r>
        <w:rPr>
          <w:rtl w:val="true"/>
        </w:rPr>
        <w:t>בדבריו</w:t>
      </w:r>
      <w:r>
        <w:rPr>
          <w:rtl w:val="true"/>
        </w:rPr>
        <w:t xml:space="preserve"> </w:t>
      </w:r>
      <w:r>
        <w:rPr>
          <w:rtl w:val="true"/>
        </w:rPr>
        <w:t>בישיבה</w:t>
      </w:r>
      <w:r>
        <w:rPr>
          <w:rtl w:val="true"/>
        </w:rPr>
        <w:t xml:space="preserve"> </w:t>
      </w:r>
      <w:r>
        <w:rPr>
          <w:rtl w:val="true"/>
        </w:rPr>
        <w:t>את</w:t>
      </w:r>
      <w:r>
        <w:rPr>
          <w:rtl w:val="true"/>
        </w:rPr>
        <w:t xml:space="preserve"> </w:t>
      </w:r>
      <w:r>
        <w:rPr>
          <w:rtl w:val="true"/>
        </w:rPr>
        <w:t>חברת</w:t>
      </w:r>
      <w:r>
        <w:rPr>
          <w:rtl w:val="true"/>
        </w:rPr>
        <w:t xml:space="preserve"> </w:t>
      </w:r>
      <w:r>
        <w:rPr>
          <w:rtl w:val="true"/>
        </w:rPr>
        <w:t>דנה</w:t>
      </w:r>
      <w:r>
        <w:rPr>
          <w:rtl w:val="true"/>
        </w:rPr>
        <w:t xml:space="preserve">. </w:t>
      </w:r>
      <w:r>
        <w:rPr>
          <w:rtl w:val="true"/>
        </w:rPr>
        <w:t>מעבר לכך</w:t>
      </w:r>
      <w:r>
        <w:rPr>
          <w:rtl w:val="true"/>
        </w:rPr>
        <w:t xml:space="preserve">, </w:t>
      </w:r>
      <w:r>
        <w:rPr>
          <w:rtl w:val="true"/>
        </w:rPr>
        <w:t>גלעד</w:t>
      </w:r>
      <w:r>
        <w:rPr>
          <w:rtl w:val="true"/>
        </w:rPr>
        <w:t xml:space="preserve"> </w:t>
      </w:r>
      <w:r>
        <w:rPr>
          <w:rtl w:val="true"/>
        </w:rPr>
        <w:t xml:space="preserve">אישר </w:t>
      </w:r>
      <w:r>
        <w:rPr>
          <w:rtl w:val="true"/>
        </w:rPr>
        <w:t>כי</w:t>
      </w:r>
      <w:r>
        <w:rPr>
          <w:rtl w:val="true"/>
        </w:rPr>
        <w:t xml:space="preserve"> </w:t>
      </w:r>
      <w:r>
        <w:rPr>
          <w:rtl w:val="true"/>
        </w:rPr>
        <w:t>באותו</w:t>
      </w:r>
      <w:r>
        <w:rPr>
          <w:rtl w:val="true"/>
        </w:rPr>
        <w:t xml:space="preserve"> </w:t>
      </w:r>
      <w:r>
        <w:rPr>
          <w:rtl w:val="true"/>
        </w:rPr>
        <w:t>מעמד</w:t>
      </w:r>
      <w:r>
        <w:rPr>
          <w:rtl w:val="true"/>
        </w:rPr>
        <w:t xml:space="preserve"> אמר לו המשיב </w:t>
      </w:r>
      <w:r>
        <w:rPr/>
        <w:t>1</w:t>
      </w:r>
      <w:r>
        <w:rPr>
          <w:rtl w:val="true"/>
        </w:rPr>
        <w:t xml:space="preserve"> </w:t>
      </w:r>
      <w:r>
        <w:rPr>
          <w:rtl w:val="true"/>
        </w:rPr>
        <w:t>דברים מפורשים ביחס לחברה מתחרה</w:t>
      </w:r>
      <w:r>
        <w:rPr>
          <w:rtl w:val="true"/>
        </w:rPr>
        <w:t>:</w:t>
      </w:r>
      <w:r>
        <w:rPr>
          <w:rtl w:val="true"/>
        </w:rPr>
        <w:t xml:space="preserve"> "</w:t>
      </w:r>
      <w:r>
        <w:rPr>
          <w:rtl w:val="true"/>
        </w:rPr>
        <w:t>תקפיד</w:t>
      </w:r>
      <w:r>
        <w:rPr>
          <w:rtl w:val="true"/>
        </w:rPr>
        <w:t xml:space="preserve"> </w:t>
      </w:r>
      <w:r>
        <w:rPr>
          <w:rtl w:val="true"/>
        </w:rPr>
        <w:t>שאמקו</w:t>
      </w:r>
      <w:r>
        <w:rPr>
          <w:rtl w:val="true"/>
        </w:rPr>
        <w:t xml:space="preserve"> </w:t>
      </w:r>
      <w:r>
        <w:rPr>
          <w:rtl w:val="true"/>
        </w:rPr>
        <w:t>ים</w:t>
      </w:r>
      <w:r>
        <w:rPr>
          <w:rtl w:val="true"/>
        </w:rPr>
        <w:t xml:space="preserve"> </w:t>
      </w:r>
      <w:r>
        <w:rPr>
          <w:rtl w:val="true"/>
        </w:rPr>
        <w:t>יעשו</w:t>
      </w:r>
      <w:r>
        <w:rPr>
          <w:rtl w:val="true"/>
        </w:rPr>
        <w:t xml:space="preserve"> </w:t>
      </w:r>
      <w:r>
        <w:rPr>
          <w:rtl w:val="true"/>
        </w:rPr>
        <w:t>עבודה</w:t>
      </w:r>
      <w:r>
        <w:rPr>
          <w:rtl w:val="true"/>
        </w:rPr>
        <w:t xml:space="preserve"> </w:t>
      </w:r>
      <w:r>
        <w:rPr>
          <w:rtl w:val="true"/>
        </w:rPr>
        <w:t>יותר</w:t>
      </w:r>
      <w:r>
        <w:rPr>
          <w:rtl w:val="true"/>
        </w:rPr>
        <w:t xml:space="preserve"> </w:t>
      </w:r>
      <w:r>
        <w:rPr>
          <w:rtl w:val="true"/>
        </w:rPr>
        <w:t>טובה</w:t>
      </w:r>
      <w:r>
        <w:rPr>
          <w:rtl w:val="true"/>
        </w:rPr>
        <w:t xml:space="preserve"> </w:t>
      </w:r>
      <w:r>
        <w:rPr>
          <w:rtl w:val="true"/>
        </w:rPr>
        <w:t>מאשר</w:t>
      </w:r>
      <w:r>
        <w:rPr>
          <w:rtl w:val="true"/>
        </w:rPr>
        <w:t xml:space="preserve"> </w:t>
      </w:r>
      <w:r>
        <w:rPr>
          <w:rtl w:val="true"/>
        </w:rPr>
        <w:t>הם</w:t>
      </w:r>
      <w:r>
        <w:rPr>
          <w:rtl w:val="true"/>
        </w:rPr>
        <w:t xml:space="preserve"> </w:t>
      </w:r>
      <w:r>
        <w:rPr>
          <w:rtl w:val="true"/>
        </w:rPr>
        <w:t>עושים</w:t>
      </w:r>
      <w:r>
        <w:rPr>
          <w:rtl w:val="true"/>
        </w:rPr>
        <w:t>" (</w:t>
      </w:r>
      <w:r>
        <w:rPr>
          <w:rtl w:val="true"/>
        </w:rPr>
        <w:t>עמ</w:t>
      </w:r>
      <w:r>
        <w:rPr>
          <w:rtl w:val="true"/>
        </w:rPr>
        <w:t xml:space="preserve">' </w:t>
      </w:r>
      <w:r>
        <w:rPr/>
        <w:t>2894</w:t>
      </w:r>
      <w:r>
        <w:rPr>
          <w:rtl w:val="true"/>
        </w:rPr>
        <w:t xml:space="preserve"> </w:t>
      </w:r>
      <w:r>
        <w:rPr>
          <w:rtl w:val="true"/>
        </w:rPr>
        <w:t>לפרוטוקול</w:t>
      </w:r>
      <w:r>
        <w:rPr>
          <w:rtl w:val="true"/>
        </w:rPr>
        <w:t xml:space="preserve">). </w:t>
      </w:r>
      <w:r>
        <w:rPr>
          <w:rtl w:val="true"/>
        </w:rPr>
        <w:t>לנוכח עדות זו</w:t>
      </w:r>
      <w:r>
        <w:rPr>
          <w:rtl w:val="true"/>
        </w:rPr>
        <w:t xml:space="preserve">, </w:t>
      </w:r>
      <w:r>
        <w:rPr>
          <w:rtl w:val="true"/>
        </w:rPr>
        <w:t>מתעורר לפחות ספק סביר באשר לאפשרות</w:t>
      </w:r>
      <w:r>
        <w:rPr>
          <w:rtl w:val="true"/>
        </w:rPr>
        <w:t xml:space="preserve"> </w:t>
      </w:r>
      <w:r>
        <w:rPr>
          <w:rtl w:val="true"/>
        </w:rPr>
        <w:t>שהמשיב</w:t>
      </w:r>
      <w:r>
        <w:rPr>
          <w:rtl w:val="true"/>
        </w:rPr>
        <w:t xml:space="preserve"> </w:t>
      </w:r>
      <w:r>
        <w:rPr/>
        <w:t>1</w:t>
      </w:r>
      <w:r>
        <w:rPr>
          <w:rtl w:val="true"/>
        </w:rPr>
        <w:t xml:space="preserve"> </w:t>
      </w:r>
      <w:r>
        <w:rPr>
          <w:rtl w:val="true"/>
        </w:rPr>
        <w:t xml:space="preserve">הזכיר מפורשות את חברת דנה </w:t>
      </w:r>
      <w:r>
        <w:rPr>
          <w:rtl w:val="true"/>
        </w:rPr>
        <w:t>באותה</w:t>
      </w:r>
      <w:r>
        <w:rPr>
          <w:rtl w:val="true"/>
        </w:rPr>
        <w:t xml:space="preserve"> </w:t>
      </w:r>
      <w:r>
        <w:rPr>
          <w:rtl w:val="true"/>
        </w:rPr>
        <w:t>ישיבה</w:t>
      </w:r>
      <w:r>
        <w:rPr>
          <w:rtl w:val="true"/>
        </w:rPr>
        <w:t>.</w:t>
      </w:r>
    </w:p>
    <w:p>
      <w:pPr>
        <w:pStyle w:val="Ruller41"/>
        <w:ind w:end="0"/>
        <w:jc w:val="both"/>
        <w:rPr/>
      </w:pPr>
      <w:r>
        <w:rPr>
          <w:rtl w:val="true"/>
        </w:rPr>
      </w:r>
    </w:p>
    <w:p>
      <w:pPr>
        <w:pStyle w:val="Ruller42"/>
        <w:numPr>
          <w:ilvl w:val="0"/>
          <w:numId w:val="1"/>
        </w:numPr>
        <w:ind w:end="0"/>
        <w:jc w:val="both"/>
        <w:rPr/>
      </w:pPr>
      <w:r>
        <w:rPr>
          <w:rtl w:val="true"/>
        </w:rPr>
        <w:t>יתירה מזאת</w:t>
      </w:r>
      <w:r>
        <w:rPr>
          <w:rtl w:val="true"/>
        </w:rPr>
        <w:t xml:space="preserve">, </w:t>
      </w:r>
      <w:r>
        <w:rPr>
          <w:rtl w:val="true"/>
        </w:rPr>
        <w:t>והיא העיקר</w:t>
      </w:r>
      <w:r>
        <w:rPr>
          <w:rtl w:val="true"/>
        </w:rPr>
        <w:t xml:space="preserve">. </w:t>
      </w:r>
      <w:r>
        <w:rPr>
          <w:rtl w:val="true"/>
        </w:rPr>
        <w:t>מבין הראיות שנשמעו ושהוגשו לבית המשפט המחוזי</w:t>
      </w:r>
      <w:r>
        <w:rPr>
          <w:rtl w:val="true"/>
        </w:rPr>
        <w:t xml:space="preserve">, </w:t>
      </w:r>
      <w:r>
        <w:rPr>
          <w:rtl w:val="true"/>
        </w:rPr>
        <w:t xml:space="preserve">עדותו של גלעד היא היחידה שבה נטען הדבר </w:t>
      </w:r>
      <w:r>
        <w:rPr>
          <w:rtl w:val="true"/>
        </w:rPr>
        <w:t>(</w:t>
      </w:r>
      <w:r>
        <w:rPr>
          <w:rtl w:val="true"/>
        </w:rPr>
        <w:t>כאשר העד חזר בו בחקירה הנגדית</w:t>
      </w:r>
      <w:r>
        <w:rPr>
          <w:rtl w:val="true"/>
        </w:rPr>
        <w:t xml:space="preserve">, </w:t>
      </w:r>
      <w:r>
        <w:rPr>
          <w:rtl w:val="true"/>
        </w:rPr>
        <w:t>כאמור</w:t>
      </w:r>
      <w:r>
        <w:rPr>
          <w:rtl w:val="true"/>
        </w:rPr>
        <w:t xml:space="preserve">). </w:t>
      </w:r>
      <w:r>
        <w:rPr>
          <w:rtl w:val="true"/>
        </w:rPr>
        <w:t>אלא שבית המשפט המחוזי קבע מפורשות כי עדותו של גלעד בכללותה אינה מהימנה</w:t>
      </w:r>
      <w:r>
        <w:rPr>
          <w:rtl w:val="true"/>
        </w:rPr>
        <w:t xml:space="preserve">. </w:t>
      </w:r>
      <w:r>
        <w:rPr>
          <w:rtl w:val="true"/>
        </w:rPr>
        <w:t>בלשונו</w:t>
      </w:r>
      <w:r>
        <w:rPr>
          <w:rtl w:val="true"/>
        </w:rPr>
        <w:t>:</w:t>
      </w:r>
    </w:p>
    <w:p>
      <w:pPr>
        <w:pStyle w:val="Ruller41"/>
        <w:ind w:end="0"/>
        <w:jc w:val="both"/>
        <w:rPr/>
      </w:pPr>
      <w:r>
        <w:rPr>
          <w:rtl w:val="true"/>
        </w:rPr>
      </w:r>
    </w:p>
    <w:p>
      <w:pPr>
        <w:pStyle w:val="Ruller5"/>
        <w:ind w:end="1282"/>
        <w:jc w:val="both"/>
        <w:rPr/>
      </w:pPr>
      <w:r>
        <w:rPr>
          <w:rtl w:val="true"/>
        </w:rPr>
        <w:t>"</w:t>
      </w:r>
      <w:r>
        <w:rPr>
          <w:rtl w:val="true"/>
        </w:rPr>
        <w:t>ההתרשמות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 xml:space="preserve">... </w:t>
      </w:r>
      <w:r>
        <w:rPr>
          <w:rtl w:val="true"/>
        </w:rPr>
        <w:t>מר</w:t>
      </w:r>
      <w:r>
        <w:rPr>
          <w:rFonts w:eastAsia="Arial TUR;Arial" w:cs="Arial TUR;Arial"/>
          <w:rtl w:val="true"/>
        </w:rPr>
        <w:t xml:space="preserve"> </w:t>
      </w:r>
      <w:r>
        <w:rPr>
          <w:rtl w:val="true"/>
        </w:rPr>
        <w:t>יוסי</w:t>
      </w:r>
      <w:r>
        <w:rPr>
          <w:rFonts w:eastAsia="Arial TUR;Arial" w:cs="Arial TUR;Arial"/>
          <w:rtl w:val="true"/>
        </w:rPr>
        <w:t xml:space="preserve"> </w:t>
      </w:r>
      <w:r>
        <w:rPr>
          <w:rtl w:val="true"/>
        </w:rPr>
        <w:t>גלעד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אמינה</w:t>
      </w:r>
      <w:r>
        <w:rPr>
          <w:rtl w:val="true"/>
        </w:rPr>
        <w:t xml:space="preserve">. </w:t>
      </w:r>
      <w:r>
        <w:rPr>
          <w:rtl w:val="true"/>
        </w:rPr>
        <w:t>עדותו</w:t>
      </w:r>
      <w:r>
        <w:rPr>
          <w:rFonts w:eastAsia="Arial TUR;Arial" w:cs="Arial TUR;Arial"/>
          <w:rtl w:val="true"/>
        </w:rPr>
        <w:t xml:space="preserve"> </w:t>
      </w:r>
      <w:r>
        <w:rPr>
          <w:rtl w:val="true"/>
        </w:rPr>
        <w:t>כללה</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גרסה</w:t>
      </w:r>
      <w:r>
        <w:rPr>
          <w:rtl w:val="true"/>
        </w:rPr>
        <w:t xml:space="preserve">, </w:t>
      </w:r>
      <w:r>
        <w:rPr>
          <w:rtl w:val="true"/>
        </w:rPr>
        <w:t>ובנוסף</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התיישבות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התנהלותו</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אמת</w:t>
      </w:r>
      <w:r>
        <w:rPr>
          <w:rtl w:val="true"/>
        </w:rPr>
        <w:t xml:space="preserve">, </w:t>
      </w:r>
      <w:r>
        <w:rPr>
          <w:rtl w:val="true"/>
        </w:rPr>
        <w:t>בכך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מאומה</w:t>
      </w:r>
      <w:r>
        <w:rPr>
          <w:rFonts w:eastAsia="Arial TUR;Arial" w:cs="Arial TUR;Arial"/>
          <w:rtl w:val="true"/>
        </w:rPr>
        <w:t xml:space="preserve"> </w:t>
      </w:r>
      <w:r>
        <w:rPr>
          <w:rtl w:val="true"/>
        </w:rPr>
        <w:t>בתכתובות</w:t>
      </w:r>
      <w:r>
        <w:rPr>
          <w:rFonts w:eastAsia="Arial TUR;Arial" w:cs="Arial TUR;Arial"/>
          <w:rtl w:val="true"/>
        </w:rPr>
        <w:t xml:space="preserve"> </w:t>
      </w:r>
      <w:r>
        <w:rPr>
          <w:rtl w:val="true"/>
        </w:rPr>
        <w:t>שכתב</w:t>
      </w:r>
      <w:r>
        <w:rPr>
          <w:rtl w:val="true"/>
        </w:rPr>
        <w:t xml:space="preserve">, </w:t>
      </w:r>
      <w:r>
        <w:rPr>
          <w:rtl w:val="true"/>
        </w:rPr>
        <w:t>דבר</w:t>
      </w:r>
      <w:r>
        <w:rPr>
          <w:rFonts w:eastAsia="Arial TUR;Arial" w:cs="Arial TUR;Arial"/>
          <w:rtl w:val="true"/>
        </w:rPr>
        <w:t xml:space="preserve"> </w:t>
      </w:r>
      <w:r>
        <w:rPr>
          <w:rtl w:val="true"/>
        </w:rPr>
        <w:t>א</w:t>
      </w:r>
      <w:r>
        <w:rPr>
          <w:rtl w:val="true"/>
        </w:rPr>
        <w:t>ִ</w:t>
      </w:r>
      <w:r>
        <w:rPr>
          <w:rtl w:val="true"/>
        </w:rPr>
        <w:t>יום</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כגרסה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סמכה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ממצא</w:t>
      </w:r>
      <w:r>
        <w:rPr>
          <w:rFonts w:eastAsia="Arial TUR;Arial" w:cs="Arial TUR;Arial"/>
          <w:rtl w:val="true"/>
        </w:rPr>
        <w:t xml:space="preserve"> </w:t>
      </w:r>
      <w:r>
        <w:rPr>
          <w:rtl w:val="true"/>
        </w:rPr>
        <w:t>עובדתי</w:t>
      </w:r>
      <w:r>
        <w:rPr>
          <w:rtl w:val="true"/>
        </w:rPr>
        <w:t xml:space="preserve">. </w:t>
      </w:r>
      <w:r>
        <w:rPr>
          <w:rtl w:val="true"/>
        </w:rPr>
        <w:t>עד</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לאזהרה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מחובתו</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האמת</w:t>
      </w:r>
      <w:r>
        <w:rPr>
          <w:rtl w:val="true"/>
        </w:rPr>
        <w:t xml:space="preserve">, </w:t>
      </w:r>
      <w:r>
        <w:rPr>
          <w:rtl w:val="true"/>
        </w:rPr>
        <w:t>ו</w:t>
      </w:r>
      <w:r>
        <w:rPr>
          <w:rtl w:val="true"/>
        </w:rPr>
        <w:t>ע</w:t>
      </w:r>
      <w:r>
        <w:rPr>
          <w:rtl w:val="true"/>
        </w:rPr>
        <w:t>ומת</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ושוב</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ההיגיון</w:t>
      </w:r>
      <w:r>
        <w:rPr>
          <w:rFonts w:eastAsia="Arial TUR;Arial" w:cs="Arial TUR;Arial"/>
          <w:rtl w:val="true"/>
        </w:rPr>
        <w:t xml:space="preserve"> </w:t>
      </w:r>
      <w:r>
        <w:rPr>
          <w:rtl w:val="true"/>
        </w:rPr>
        <w:t>בגרסתו</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סתירה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גרסאות</w:t>
      </w:r>
      <w:r>
        <w:rPr>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התבקש</w:t>
      </w:r>
      <w:r>
        <w:rPr>
          <w:rFonts w:eastAsia="Arial TUR;Arial" w:cs="Arial TUR;Arial"/>
          <w:rtl w:val="true"/>
        </w:rPr>
        <w:t xml:space="preserve"> </w:t>
      </w:r>
      <w:r>
        <w:rPr>
          <w:rtl w:val="true"/>
        </w:rPr>
        <w:t>ליישב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tl w:val="true"/>
        </w:rPr>
        <w:t xml:space="preserve">, </w:t>
      </w:r>
      <w:r>
        <w:rPr>
          <w:rtl w:val="true"/>
        </w:rPr>
        <w:t>ולהסבירם</w:t>
      </w:r>
      <w:r>
        <w:rPr>
          <w:rtl w:val="true"/>
        </w:rPr>
        <w:t xml:space="preserve">. </w:t>
      </w:r>
      <w:r>
        <w:rPr>
          <w:rtl w:val="true"/>
        </w:rPr>
        <w:t>למרות</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להסביר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דבריו</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בהסבריו</w:t>
      </w:r>
      <w:r>
        <w:rPr>
          <w:rFonts w:eastAsia="Arial TUR;Arial" w:cs="Arial TUR;Arial"/>
          <w:rtl w:val="true"/>
        </w:rPr>
        <w:t xml:space="preserve"> </w:t>
      </w:r>
      <w:r>
        <w:rPr>
          <w:rtl w:val="true"/>
        </w:rPr>
        <w:t>ממש</w:t>
      </w:r>
      <w:r>
        <w:rPr>
          <w:rtl w:val="true"/>
        </w:rPr>
        <w:t>" (</w:t>
      </w:r>
      <w:r>
        <w:rPr>
          <w:rtl w:val="true"/>
        </w:rPr>
        <w:t>עמ</w:t>
      </w:r>
      <w:r>
        <w:rPr>
          <w:rtl w:val="true"/>
        </w:rPr>
        <w:t xml:space="preserve">' </w:t>
      </w:r>
      <w:r>
        <w:rPr/>
        <w:t>158-157</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נקודתי</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גלעד</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לנוכחותו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בישיבות</w:t>
      </w:r>
      <w:r>
        <w:rPr>
          <w:rFonts w:eastAsia="Arial TUR;Arial" w:cs="Arial TUR;Arial"/>
          <w:rtl w:val="true"/>
        </w:rPr>
        <w:t xml:space="preserve"> </w:t>
      </w:r>
      <w:r>
        <w:rPr>
          <w:rtl w:val="true"/>
        </w:rPr>
        <w:t>שנערכו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כי</w:t>
      </w:r>
      <w:r>
        <w:rPr>
          <w:rtl w:val="true"/>
        </w:rPr>
        <w:t>"</w:t>
      </w:r>
      <w:r>
        <w:rPr>
          <w:rtl w:val="true"/>
        </w:rPr>
        <w:t>ל</w:t>
      </w:r>
      <w:r>
        <w:rPr>
          <w:rtl w:val="true"/>
        </w:rPr>
        <w:t xml:space="preserve">, </w:t>
      </w:r>
      <w:r>
        <w:rPr>
          <w:rtl w:val="true"/>
        </w:rPr>
        <w:t>כי</w:t>
      </w:r>
      <w:r>
        <w:rPr>
          <w:rtl w:val="true"/>
        </w:rPr>
        <w:t>:</w:t>
      </w:r>
    </w:p>
    <w:p>
      <w:pPr>
        <w:pStyle w:val="Ruller41"/>
        <w:ind w:end="0"/>
        <w:jc w:val="both"/>
        <w:rPr/>
      </w:pPr>
      <w:r>
        <w:rPr>
          <w:rtl w:val="true"/>
        </w:rPr>
      </w:r>
    </w:p>
    <w:p>
      <w:pPr>
        <w:pStyle w:val="Ruller5"/>
        <w:ind w:end="1282"/>
        <w:jc w:val="both"/>
        <w:rPr/>
      </w:pPr>
      <w:r>
        <w:rPr>
          <w:rtl w:val="true"/>
        </w:rPr>
        <w:t>"</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w:t>
      </w:r>
      <w:r>
        <w:rPr>
          <w:rFonts w:eastAsia="Arial TUR;Arial" w:cs="Arial TUR;Arial"/>
          <w:rtl w:val="true"/>
        </w:rPr>
        <w:t xml:space="preserve"> </w:t>
      </w:r>
      <w:r>
        <w:rPr>
          <w:rtl w:val="true"/>
        </w:rPr>
        <w:t>יוסי</w:t>
      </w:r>
      <w:r>
        <w:rPr>
          <w:rFonts w:eastAsia="Arial TUR;Arial" w:cs="Arial TUR;Arial"/>
          <w:rtl w:val="true"/>
        </w:rPr>
        <w:t xml:space="preserve"> </w:t>
      </w:r>
      <w:r>
        <w:rPr>
          <w:rtl w:val="true"/>
        </w:rPr>
        <w:t>גלעד</w:t>
      </w:r>
      <w:r>
        <w:rPr>
          <w:rtl w:val="true"/>
        </w:rPr>
        <w:t xml:space="preserve">, </w:t>
      </w:r>
      <w:r>
        <w:rPr>
          <w:rtl w:val="true"/>
        </w:rPr>
        <w:t>כעדות</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סמכה</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ממצא</w:t>
      </w:r>
      <w:r>
        <w:rPr>
          <w:rFonts w:eastAsia="Arial TUR;Arial" w:cs="Arial TUR;Arial"/>
          <w:rtl w:val="true"/>
        </w:rPr>
        <w:t xml:space="preserve"> </w:t>
      </w:r>
      <w:r>
        <w:rPr>
          <w:rtl w:val="true"/>
        </w:rPr>
        <w:t>עובדתי</w:t>
      </w:r>
      <w:r>
        <w:rPr>
          <w:rtl w:val="true"/>
        </w:rPr>
        <w:t xml:space="preserve">. </w:t>
      </w:r>
      <w:r>
        <w:rPr>
          <w:rtl w:val="true"/>
        </w:rPr>
        <w:t>אינני</w:t>
      </w:r>
      <w:r>
        <w:rPr>
          <w:rFonts w:eastAsia="Arial TUR;Arial" w:cs="Arial TUR;Arial"/>
          <w:rtl w:val="true"/>
        </w:rPr>
        <w:t xml:space="preserve"> </w:t>
      </w:r>
      <w:r>
        <w:rPr>
          <w:rtl w:val="true"/>
        </w:rPr>
        <w:t>נותן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בגרסאותיו</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עברו</w:t>
      </w:r>
      <w:r>
        <w:rPr>
          <w:rFonts w:eastAsia="Arial TUR;Arial" w:cs="Arial TUR;Arial"/>
          <w:rtl w:val="true"/>
        </w:rPr>
        <w:t xml:space="preserve"> </w:t>
      </w:r>
      <w:r>
        <w:rPr>
          <w:rtl w:val="true"/>
        </w:rPr>
        <w:t>שינוי</w:t>
      </w:r>
      <w:r>
        <w:rPr>
          <w:rtl w:val="true"/>
        </w:rPr>
        <w:t xml:space="preserve">, </w:t>
      </w:r>
      <w:r>
        <w:rPr>
          <w:rtl w:val="true"/>
        </w:rPr>
        <w:t>ולא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גרסאות</w:t>
      </w:r>
      <w:r>
        <w:rPr>
          <w:rFonts w:eastAsia="Arial TUR;Arial" w:cs="Arial TUR;Arial"/>
          <w:rtl w:val="true"/>
        </w:rPr>
        <w:t xml:space="preserve"> </w:t>
      </w:r>
      <w:r>
        <w:rPr>
          <w:rtl w:val="true"/>
        </w:rPr>
        <w:t>אלו</w:t>
      </w:r>
      <w:r>
        <w:rPr>
          <w:rtl w:val="true"/>
        </w:rPr>
        <w:t xml:space="preserve">, </w:t>
      </w:r>
      <w:r>
        <w:rPr>
          <w:rtl w:val="true"/>
        </w:rPr>
        <w:t>כפי</w:t>
      </w:r>
      <w:r>
        <w:rPr>
          <w:rFonts w:eastAsia="Arial TUR;Arial" w:cs="Arial TUR;Arial"/>
          <w:rtl w:val="true"/>
        </w:rPr>
        <w:t xml:space="preserve"> </w:t>
      </w:r>
      <w:r>
        <w:rPr>
          <w:rtl w:val="true"/>
        </w:rPr>
        <w:t>שפורט</w:t>
      </w:r>
      <w:r>
        <w:rPr>
          <w:rFonts w:eastAsia="Arial TUR;Arial" w:cs="Arial TUR;Arial"/>
          <w:rtl w:val="true"/>
        </w:rPr>
        <w:t xml:space="preserve"> </w:t>
      </w:r>
      <w:r>
        <w:rPr>
          <w:rtl w:val="true"/>
        </w:rPr>
        <w:t>לעיל</w:t>
      </w:r>
      <w:r>
        <w:rPr>
          <w:rtl w:val="true"/>
        </w:rPr>
        <w:t xml:space="preserve">, </w:t>
      </w:r>
      <w:r>
        <w:rPr>
          <w:rtl w:val="true"/>
        </w:rPr>
        <w:t>כי</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אמר</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הקשור</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xml:space="preserve">, </w:t>
      </w:r>
      <w:r>
        <w:rPr>
          <w:rtl w:val="true"/>
        </w:rPr>
        <w:t>במפגשים</w:t>
      </w:r>
      <w:r>
        <w:rPr>
          <w:rFonts w:eastAsia="Arial TUR;Arial" w:cs="Arial TUR;Arial"/>
          <w:rtl w:val="true"/>
        </w:rPr>
        <w:t xml:space="preserve"> </w:t>
      </w:r>
      <w:r>
        <w:rPr>
          <w:rtl w:val="true"/>
        </w:rPr>
        <w:t>שנטען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התקיימו</w:t>
      </w:r>
      <w:r>
        <w:rPr>
          <w:rtl w:val="true"/>
        </w:rPr>
        <w:t xml:space="preserve">, </w:t>
      </w:r>
      <w:r>
        <w:rPr>
          <w:rtl w:val="true"/>
        </w:rPr>
        <w:t>לפני</w:t>
      </w:r>
      <w:r>
        <w:rPr>
          <w:rFonts w:eastAsia="Arial TUR;Arial" w:cs="Arial TUR;Arial"/>
          <w:rtl w:val="true"/>
        </w:rPr>
        <w:t xml:space="preserve"> </w:t>
      </w:r>
      <w:r>
        <w:rPr>
          <w:rtl w:val="true"/>
        </w:rPr>
        <w:t>המפגש</w:t>
      </w:r>
      <w:r>
        <w:rPr>
          <w:rFonts w:eastAsia="Arial TUR;Arial" w:cs="Arial TUR;Arial"/>
          <w:rtl w:val="true"/>
        </w:rPr>
        <w:t xml:space="preserve"> </w:t>
      </w:r>
      <w:r>
        <w:rPr>
          <w:rtl w:val="true"/>
        </w:rPr>
        <w:t>מיום</w:t>
      </w:r>
      <w:r>
        <w:rPr>
          <w:rFonts w:eastAsia="Arial TUR;Arial" w:cs="Arial TUR;Arial"/>
          <w:rtl w:val="true"/>
        </w:rPr>
        <w:t xml:space="preserve"> </w:t>
      </w:r>
      <w:r>
        <w:rPr/>
        <w:t>1.8.2013</w:t>
      </w:r>
      <w:r>
        <w:rPr>
          <w:rtl w:val="true"/>
        </w:rPr>
        <w:t>" (</w:t>
      </w:r>
      <w:r>
        <w:rPr>
          <w:rtl w:val="true"/>
        </w:rPr>
        <w:t>עמ</w:t>
      </w:r>
      <w:r>
        <w:rPr>
          <w:rtl w:val="true"/>
        </w:rPr>
        <w:t xml:space="preserve">' </w:t>
      </w:r>
      <w:r>
        <w:rPr/>
        <w:t>168</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1"/>
        <w:ind w:end="0"/>
        <w:jc w:val="both"/>
        <w:rPr/>
      </w:pPr>
      <w:r>
        <w:rPr>
          <w:rtl w:val="true"/>
        </w:rPr>
      </w:r>
    </w:p>
    <w:p>
      <w:pPr>
        <w:pStyle w:val="Ruller41"/>
        <w:ind w:end="0"/>
        <w:jc w:val="both"/>
        <w:rPr/>
      </w:pPr>
      <w:r>
        <w:rPr>
          <w:rtl w:val="true"/>
        </w:rPr>
        <w:tab/>
      </w:r>
      <w:r>
        <w:rPr>
          <w:rtl w:val="true"/>
        </w:rPr>
        <w:t>התרשמות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מעד</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משמעית</w:t>
      </w:r>
      <w:r>
        <w:rPr>
          <w:rFonts w:eastAsia="Arial TUR;Arial" w:cs="Arial TUR;Arial"/>
          <w:rtl w:val="true"/>
        </w:rPr>
        <w:t xml:space="preserve"> </w:t>
      </w:r>
      <w:r>
        <w:rPr>
          <w:rtl w:val="true"/>
        </w:rPr>
        <w:t>וברורה</w:t>
      </w:r>
      <w:r>
        <w:rPr>
          <w:rtl w:val="true"/>
        </w:rPr>
        <w:t xml:space="preserve">. </w:t>
      </w:r>
      <w:r>
        <w:rPr>
          <w:rtl w:val="true"/>
        </w:rPr>
        <w:t>לנוכח</w:t>
      </w:r>
      <w:r>
        <w:rPr>
          <w:rFonts w:eastAsia="Arial TUR;Arial" w:cs="Arial TUR;Arial"/>
          <w:rtl w:val="true"/>
        </w:rPr>
        <w:t xml:space="preserve"> </w:t>
      </w:r>
      <w:r>
        <w:rPr>
          <w:rtl w:val="true"/>
        </w:rPr>
        <w:t>היעדר</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המוחלט</w:t>
      </w:r>
      <w:r>
        <w:rPr>
          <w:rFonts w:eastAsia="Arial TUR;Arial" w:cs="Arial TUR;Arial"/>
          <w:rtl w:val="true"/>
        </w:rPr>
        <w:t xml:space="preserve"> </w:t>
      </w:r>
      <w:r>
        <w:rPr>
          <w:rtl w:val="true"/>
        </w:rPr>
        <w:t>שייחס</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גלעד</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ממצא</w:t>
      </w:r>
      <w:r>
        <w:rPr>
          <w:rFonts w:eastAsia="Arial TUR;Arial" w:cs="Arial TUR;Arial"/>
          <w:rtl w:val="true"/>
        </w:rPr>
        <w:t xml:space="preserve"> </w:t>
      </w:r>
      <w:r>
        <w:rPr>
          <w:rtl w:val="true"/>
        </w:rPr>
        <w:t>עובדתי</w:t>
      </w:r>
      <w:r>
        <w:rPr>
          <w:rFonts w:eastAsia="Arial TUR;Arial" w:cs="Arial TUR;Arial"/>
          <w:rtl w:val="true"/>
        </w:rPr>
        <w:t xml:space="preserve"> </w:t>
      </w:r>
      <w:r>
        <w:rPr>
          <w:rtl w:val="true"/>
        </w:rPr>
        <w:t>כמבוקש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בלבד</w:t>
      </w:r>
      <w:r>
        <w:rPr>
          <w:rtl w:val="true"/>
        </w:rPr>
        <w:t xml:space="preserve">, </w:t>
      </w:r>
      <w:r>
        <w:rPr>
          <w:rtl w:val="true"/>
        </w:rPr>
        <w:t>בפרט</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בממצא</w:t>
      </w:r>
      <w:r>
        <w:rPr>
          <w:rFonts w:eastAsia="Arial TUR;Arial" w:cs="Arial TUR;Arial"/>
          <w:rtl w:val="true"/>
        </w:rPr>
        <w:t xml:space="preserve"> </w:t>
      </w:r>
      <w:r>
        <w:rPr>
          <w:rtl w:val="true"/>
        </w:rPr>
        <w:t>עובדתי</w:t>
      </w:r>
      <w:r>
        <w:rPr>
          <w:rFonts w:eastAsia="Arial TUR;Arial" w:cs="Arial TUR;Arial"/>
          <w:rtl w:val="true"/>
        </w:rPr>
        <w:t xml:space="preserve"> </w:t>
      </w:r>
      <w:r>
        <w:rPr>
          <w:rtl w:val="true"/>
        </w:rPr>
        <w:t>הפוך</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לאותה</w:t>
      </w:r>
      <w:r>
        <w:rPr>
          <w:rFonts w:eastAsia="Arial TUR;Arial" w:cs="Arial TUR;Arial"/>
          <w:rtl w:val="true"/>
        </w:rPr>
        <w:t xml:space="preserve"> </w:t>
      </w:r>
      <w:r>
        <w:rPr>
          <w:rtl w:val="true"/>
        </w:rPr>
        <w:t>פגישה</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האדן השני עליו ביקשה המערערת לסמוך את טענתה לפיה השתתפותו של המשיב </w:t>
      </w:r>
      <w:r>
        <w:rPr/>
        <w:t>1</w:t>
      </w:r>
      <w:r>
        <w:rPr>
          <w:rtl w:val="true"/>
        </w:rPr>
        <w:t xml:space="preserve"> </w:t>
      </w:r>
      <w:r>
        <w:rPr>
          <w:rtl w:val="true"/>
        </w:rPr>
        <w:t>בישיבה היתה פעילה והוא אמר במהלכה דברים התומכים בהתקשרותה של חברת כי</w:t>
      </w:r>
      <w:r>
        <w:rPr>
          <w:rtl w:val="true"/>
        </w:rPr>
        <w:t>"</w:t>
      </w:r>
      <w:r>
        <w:rPr>
          <w:rtl w:val="true"/>
        </w:rPr>
        <w:t>ל עם חברת דנה</w:t>
      </w:r>
      <w:r>
        <w:rPr>
          <w:rtl w:val="true"/>
        </w:rPr>
        <w:t xml:space="preserve">, </w:t>
      </w:r>
      <w:r>
        <w:rPr>
          <w:rtl w:val="true"/>
        </w:rPr>
        <w:t>הוא הודעת דוא</w:t>
      </w:r>
      <w:r>
        <w:rPr>
          <w:rtl w:val="true"/>
        </w:rPr>
        <w:t>"</w:t>
      </w:r>
      <w:r>
        <w:rPr>
          <w:rtl w:val="true"/>
        </w:rPr>
        <w:t>ל שעל פי הנטען שלח יוסי גלעד לעדי וינוגרד</w:t>
      </w:r>
      <w:r>
        <w:rPr>
          <w:rtl w:val="true"/>
        </w:rPr>
        <w:t xml:space="preserve">, </w:t>
      </w:r>
      <w:r>
        <w:rPr>
          <w:rtl w:val="true"/>
        </w:rPr>
        <w:t>סמנכ</w:t>
      </w:r>
      <w:r>
        <w:rPr>
          <w:rtl w:val="true"/>
        </w:rPr>
        <w:t>"</w:t>
      </w:r>
      <w:r>
        <w:rPr>
          <w:rtl w:val="true"/>
        </w:rPr>
        <w:t>ל</w:t>
      </w:r>
      <w:r>
        <w:rPr>
          <w:rtl w:val="true"/>
        </w:rPr>
        <w:t xml:space="preserve"> </w:t>
      </w:r>
      <w:r>
        <w:rPr>
          <w:rtl w:val="true"/>
        </w:rPr>
        <w:t>לוגיסטיקה</w:t>
      </w:r>
      <w:r>
        <w:rPr>
          <w:rtl w:val="true"/>
        </w:rPr>
        <w:t xml:space="preserve"> </w:t>
      </w:r>
      <w:r>
        <w:rPr>
          <w:rtl w:val="true"/>
        </w:rPr>
        <w:t>בחברת</w:t>
      </w:r>
      <w:r>
        <w:rPr>
          <w:rtl w:val="true"/>
        </w:rPr>
        <w:t xml:space="preserve"> </w:t>
      </w:r>
      <w:r>
        <w:rPr>
          <w:rtl w:val="true"/>
        </w:rPr>
        <w:t>כי</w:t>
      </w:r>
      <w:r>
        <w:rPr>
          <w:rtl w:val="true"/>
        </w:rPr>
        <w:t>"</w:t>
      </w:r>
      <w:r>
        <w:rPr>
          <w:rtl w:val="true"/>
        </w:rPr>
        <w:t>ל</w:t>
      </w:r>
      <w:r>
        <w:rPr>
          <w:rtl w:val="true"/>
        </w:rPr>
        <w:t xml:space="preserve"> </w:t>
      </w:r>
      <w:r>
        <w:rPr>
          <w:rtl w:val="true"/>
        </w:rPr>
        <w:t>והממונה</w:t>
      </w:r>
      <w:r>
        <w:rPr>
          <w:rtl w:val="true"/>
        </w:rPr>
        <w:t xml:space="preserve"> </w:t>
      </w:r>
      <w:r>
        <w:rPr>
          <w:rtl w:val="true"/>
        </w:rPr>
        <w:t>על</w:t>
      </w:r>
      <w:r>
        <w:rPr>
          <w:rtl w:val="true"/>
        </w:rPr>
        <w:t xml:space="preserve"> </w:t>
      </w:r>
      <w:r>
        <w:rPr>
          <w:rtl w:val="true"/>
        </w:rPr>
        <w:t>גלעד</w:t>
      </w:r>
      <w:r>
        <w:rPr>
          <w:rtl w:val="true"/>
        </w:rPr>
        <w:t xml:space="preserve">, </w:t>
      </w:r>
      <w:r>
        <w:rPr>
          <w:rtl w:val="true"/>
        </w:rPr>
        <w:t>סמוך לאחר הפגישה</w:t>
      </w:r>
      <w:r>
        <w:rPr>
          <w:rtl w:val="true"/>
        </w:rPr>
        <w:t xml:space="preserve">, </w:t>
      </w:r>
      <w:r>
        <w:rPr>
          <w:rtl w:val="true"/>
        </w:rPr>
        <w:t xml:space="preserve">ובה </w:t>
      </w:r>
      <w:r>
        <w:rPr>
          <w:rtl w:val="true"/>
        </w:rPr>
        <w:t>"</w:t>
      </w:r>
      <w:r>
        <w:rPr>
          <w:rtl w:val="true"/>
        </w:rPr>
        <w:t>תיעד את הדברים שעלו במהלך הפגישה</w:t>
      </w:r>
      <w:r>
        <w:rPr>
          <w:rtl w:val="true"/>
        </w:rPr>
        <w:t xml:space="preserve">", </w:t>
      </w:r>
      <w:r>
        <w:rPr>
          <w:rtl w:val="true"/>
        </w:rPr>
        <w:t>כלשון המערערת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המערערת</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להגיש</w:t>
      </w:r>
      <w:r>
        <w:rPr>
          <w:rFonts w:eastAsia="Arial TUR;Arial" w:cs="Arial TUR;Arial"/>
          <w:rtl w:val="true"/>
        </w:rPr>
        <w:t xml:space="preserve"> </w:t>
      </w:r>
      <w:r>
        <w:rPr>
          <w:rtl w:val="true"/>
        </w:rPr>
        <w:t>תכתובת</w:t>
      </w:r>
      <w:r>
        <w:rPr>
          <w:rFonts w:eastAsia="Arial TUR;Arial" w:cs="Arial TUR;Arial"/>
          <w:rtl w:val="true"/>
        </w:rPr>
        <w:t xml:space="preserve"> </w:t>
      </w:r>
      <w:r>
        <w:rPr>
          <w:rtl w:val="true"/>
        </w:rPr>
        <w:t>דוא</w:t>
      </w:r>
      <w:r>
        <w:rPr>
          <w:rtl w:val="true"/>
        </w:rPr>
        <w:t>"</w:t>
      </w:r>
      <w:r>
        <w:rPr>
          <w:rtl w:val="true"/>
        </w:rPr>
        <w:t>ל</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גלעד</w:t>
      </w:r>
      <w:r>
        <w:rPr>
          <w:rtl w:val="true"/>
        </w:rPr>
        <w:t xml:space="preserve">, </w:t>
      </w:r>
      <w:r>
        <w:rPr>
          <w:rtl w:val="true"/>
        </w:rPr>
        <w:t>אך</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הבקשה</w:t>
      </w:r>
      <w:r>
        <w:rPr>
          <w:rtl w:val="true"/>
        </w:rPr>
        <w:t xml:space="preserve">, </w:t>
      </w:r>
      <w:r>
        <w:rPr>
          <w:rtl w:val="true"/>
        </w:rPr>
        <w:t>בהחלטתו</w:t>
      </w:r>
      <w:r>
        <w:rPr>
          <w:rFonts w:eastAsia="Arial TUR;Arial" w:cs="Arial TUR;Arial"/>
          <w:rtl w:val="true"/>
        </w:rPr>
        <w:t xml:space="preserve"> </w:t>
      </w:r>
      <w:r>
        <w:rPr>
          <w:rtl w:val="true"/>
        </w:rPr>
        <w:t>מיום</w:t>
      </w:r>
      <w:r>
        <w:rPr>
          <w:rFonts w:eastAsia="Arial TUR;Arial" w:cs="Arial TUR;Arial"/>
          <w:rtl w:val="true"/>
        </w:rPr>
        <w:t xml:space="preserve"> </w:t>
      </w:r>
      <w:r>
        <w:rPr/>
        <w:t>30.3.2017</w:t>
      </w:r>
      <w:r>
        <w:rPr>
          <w:rtl w:val="true"/>
        </w:rPr>
        <w:t xml:space="preserve">, </w:t>
      </w:r>
      <w:r>
        <w:rPr>
          <w:rtl w:val="true"/>
        </w:rPr>
        <w:t>שניתנה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נימק</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שהודעת</w:t>
      </w:r>
      <w:r>
        <w:rPr>
          <w:rFonts w:eastAsia="Arial TUR;Arial" w:cs="Arial TUR;Arial"/>
          <w:rtl w:val="true"/>
        </w:rPr>
        <w:t xml:space="preserve"> </w:t>
      </w:r>
      <w:r>
        <w:rPr>
          <w:rtl w:val="true"/>
        </w:rPr>
        <w:t>הדוא</w:t>
      </w:r>
      <w:r>
        <w:rPr>
          <w:rtl w:val="true"/>
        </w:rPr>
        <w:t>"</w:t>
      </w:r>
      <w:r>
        <w:rPr>
          <w:rtl w:val="true"/>
        </w:rPr>
        <w:t>ל</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אמרת</w:t>
      </w:r>
      <w:r>
        <w:rPr>
          <w:rFonts w:eastAsia="Arial TUR;Arial" w:cs="Arial TUR;Arial"/>
          <w:rtl w:val="true"/>
        </w:rPr>
        <w:t xml:space="preserve"> </w:t>
      </w:r>
      <w:r>
        <w:rPr>
          <w:rtl w:val="true"/>
        </w:rPr>
        <w:t>חוץ</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tl w:val="true"/>
        </w:rPr>
        <w:t xml:space="preserve">, </w:t>
      </w:r>
      <w:r>
        <w:rPr>
          <w:rtl w:val="true"/>
        </w:rPr>
        <w:t>וככזו</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בתנאיו</w:t>
      </w:r>
      <w:r>
        <w:rPr>
          <w:rFonts w:eastAsia="Arial TUR;Arial" w:cs="Arial TUR;Arial"/>
          <w:rtl w:val="true"/>
        </w:rPr>
        <w:t xml:space="preserve"> </w:t>
      </w:r>
      <w:r>
        <w:rPr>
          <w:rtl w:val="true"/>
        </w:rPr>
        <w:t>של</w:t>
      </w:r>
      <w:r>
        <w:rPr>
          <w:rFonts w:eastAsia="Arial TUR;Arial" w:cs="Arial TUR;Arial"/>
          <w:rtl w:val="true"/>
        </w:rPr>
        <w:t xml:space="preserve"> </w:t>
      </w:r>
      <w:hyperlink r:id="rId111">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11</w:t>
        </w:r>
      </w:hyperlink>
      <w:r>
        <w:rPr>
          <w:rtl w:val="true"/>
        </w:rPr>
        <w:t xml:space="preserve"> </w:t>
      </w:r>
      <w:r>
        <w:rPr>
          <w:rtl w:val="true"/>
        </w:rPr>
        <w:t>ל</w:t>
      </w:r>
      <w:hyperlink r:id="rId112">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לצורך</w:t>
      </w:r>
      <w:r>
        <w:rPr>
          <w:rFonts w:eastAsia="Arial TUR;Arial" w:cs="Arial TUR;Arial"/>
          <w:rtl w:val="true"/>
        </w:rPr>
        <w:t xml:space="preserve"> </w:t>
      </w:r>
      <w:r>
        <w:rPr>
          <w:rtl w:val="true"/>
        </w:rPr>
        <w:t>הגשתה</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פלילי</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העד</w:t>
      </w:r>
      <w:r>
        <w:rPr>
          <w:rFonts w:eastAsia="Arial TUR;Arial" w:cs="Arial TUR;Arial"/>
          <w:rtl w:val="true"/>
        </w:rPr>
        <w:t xml:space="preserve"> </w:t>
      </w:r>
      <w:r>
        <w:rPr>
          <w:rtl w:val="true"/>
        </w:rPr>
        <w:t>שערך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המסמך</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דוכן</w:t>
      </w:r>
      <w:r>
        <w:rPr>
          <w:rFonts w:eastAsia="Arial TUR;Arial" w:cs="Arial TUR;Arial"/>
          <w:rtl w:val="true"/>
        </w:rPr>
        <w:t xml:space="preserve"> </w:t>
      </w:r>
      <w:r>
        <w:rPr>
          <w:rtl w:val="true"/>
        </w:rPr>
        <w:t>העדים</w:t>
      </w:r>
      <w:r>
        <w:rPr>
          <w:rtl w:val="true"/>
        </w:rPr>
        <w:t xml:space="preserve">, </w:t>
      </w:r>
      <w:r>
        <w:rPr>
          <w:rtl w:val="true"/>
        </w:rPr>
        <w:t>הוא</w:t>
      </w:r>
      <w:r>
        <w:rPr>
          <w:rFonts w:eastAsia="Arial TUR;Arial" w:cs="Arial TUR;Arial"/>
          <w:rtl w:val="true"/>
        </w:rPr>
        <w:t xml:space="preserve"> </w:t>
      </w:r>
      <w:r>
        <w:rPr>
          <w:rtl w:val="true"/>
        </w:rPr>
        <w:t>מעיד</w:t>
      </w:r>
      <w:r>
        <w:rPr>
          <w:rFonts w:eastAsia="Arial TUR;Arial" w:cs="Arial TUR;Arial"/>
          <w:rtl w:val="true"/>
        </w:rPr>
        <w:t xml:space="preserve"> </w:t>
      </w:r>
      <w:r>
        <w:rPr>
          <w:rtl w:val="true"/>
        </w:rPr>
        <w:t>ועדותו</w:t>
      </w:r>
      <w:r>
        <w:rPr>
          <w:rFonts w:eastAsia="Arial TUR;Arial" w:cs="Arial TUR;Arial"/>
          <w:rtl w:val="true"/>
        </w:rPr>
        <w:t xml:space="preserve"> </w:t>
      </w:r>
      <w:r>
        <w:rPr>
          <w:rtl w:val="true"/>
        </w:rPr>
        <w:t>כשל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נשמעת</w:t>
      </w:r>
      <w:r>
        <w:rPr>
          <w:rFonts w:eastAsia="Arial TUR;Arial" w:cs="Arial TUR;Arial"/>
          <w:rtl w:val="true"/>
        </w:rPr>
        <w:t xml:space="preserve"> </w:t>
      </w:r>
      <w:r>
        <w:rPr>
          <w:rtl w:val="true"/>
        </w:rPr>
        <w:t>מדבריו</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ממסמכים</w:t>
      </w:r>
      <w:r>
        <w:rPr>
          <w:rFonts w:eastAsia="Arial TUR;Arial" w:cs="Arial TUR;Arial"/>
          <w:rtl w:val="true"/>
        </w:rPr>
        <w:t xml:space="preserve"> </w:t>
      </w:r>
      <w:r>
        <w:rPr>
          <w:rtl w:val="true"/>
        </w:rPr>
        <w:t>שערך</w:t>
      </w:r>
      <w:r>
        <w:rPr>
          <w:rtl w:val="true"/>
        </w:rPr>
        <w:t>" (</w:t>
      </w:r>
      <w:r>
        <w:rPr>
          <w:rtl w:val="true"/>
        </w:rPr>
        <w:t>עמ</w:t>
      </w:r>
      <w:r>
        <w:rPr>
          <w:rtl w:val="true"/>
        </w:rPr>
        <w:t xml:space="preserve">' </w:t>
      </w:r>
      <w:r>
        <w:rPr/>
        <w:t>2824</w:t>
      </w:r>
      <w:r>
        <w:rPr>
          <w:rtl w:val="true"/>
        </w:rPr>
        <w:t xml:space="preserve"> </w:t>
      </w:r>
      <w:r>
        <w:rPr>
          <w:rtl w:val="true"/>
        </w:rPr>
        <w:t>לפרוטוקול</w:t>
      </w:r>
      <w:r>
        <w:rPr>
          <w:rFonts w:eastAsia="Arial TUR;Arial" w:cs="Arial TUR;Arial"/>
          <w:rtl w:val="true"/>
        </w:rPr>
        <w:t xml:space="preserve"> </w:t>
      </w:r>
      <w:r>
        <w:rPr>
          <w:rtl w:val="true"/>
        </w:rPr>
        <w:t>הדיון</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לטענת המערערת</w:t>
      </w:r>
      <w:r>
        <w:rPr>
          <w:rtl w:val="true"/>
        </w:rPr>
        <w:t xml:space="preserve">, </w:t>
      </w:r>
      <w:r>
        <w:rPr>
          <w:rtl w:val="true"/>
        </w:rPr>
        <w:t xml:space="preserve">בהחלטתו זו </w:t>
      </w:r>
      <w:r>
        <w:rPr>
          <w:rtl w:val="true"/>
        </w:rPr>
        <w:t>"</w:t>
      </w:r>
      <w:r>
        <w:rPr>
          <w:rtl w:val="true"/>
        </w:rPr>
        <w:t>מנע מעצמו בית המשפט ראיה שיש בה כדי לסייע באופן משמעותי בהערכת עדותו של העד בנקודה זו ובבירור האמת</w:t>
      </w:r>
      <w:r>
        <w:rPr>
          <w:rtl w:val="true"/>
        </w:rPr>
        <w:t>".</w:t>
      </w:r>
    </w:p>
    <w:p>
      <w:pPr>
        <w:pStyle w:val="Ruller41"/>
        <w:ind w:end="0"/>
        <w:jc w:val="both"/>
        <w:rPr/>
      </w:pPr>
      <w:r>
        <w:rPr>
          <w:rtl w:val="true"/>
        </w:rPr>
      </w:r>
    </w:p>
    <w:p>
      <w:pPr>
        <w:pStyle w:val="Ruller41"/>
        <w:ind w:end="0"/>
        <w:jc w:val="both"/>
        <w:rPr/>
      </w:pPr>
      <w:r>
        <w:rPr>
          <w:rtl w:val="true"/>
        </w:rPr>
        <w:tab/>
      </w:r>
      <w:r>
        <w:rPr>
          <w:rtl w:val="true"/>
        </w:rPr>
        <w:t>אולם</w:t>
      </w:r>
      <w:r>
        <w:rPr>
          <w:rtl w:val="true"/>
        </w:rPr>
        <w:t xml:space="preserve">, </w:t>
      </w:r>
      <w:r>
        <w:rPr>
          <w:rtl w:val="true"/>
        </w:rPr>
        <w:t>בדיון</w:t>
      </w:r>
      <w:r>
        <w:rPr>
          <w:rFonts w:eastAsia="Arial TUR;Arial" w:cs="Arial TUR;Arial"/>
          <w:rtl w:val="true"/>
        </w:rPr>
        <w:t xml:space="preserve"> </w:t>
      </w:r>
      <w:r>
        <w:rPr>
          <w:rtl w:val="true"/>
        </w:rPr>
        <w:t>שנערך</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הבהירה</w:t>
      </w:r>
      <w:r>
        <w:rPr>
          <w:rFonts w:eastAsia="Arial TUR;Arial" w:cs="Arial TUR;Arial"/>
          <w:rtl w:val="true"/>
        </w:rPr>
        <w:t xml:space="preserve"> </w:t>
      </w:r>
      <w:r>
        <w:rPr>
          <w:rtl w:val="true"/>
        </w:rPr>
        <w:t>באת</w:t>
      </w:r>
      <w:r>
        <w:rPr>
          <w:rtl w:val="true"/>
        </w:rPr>
        <w:t>-</w:t>
      </w:r>
      <w:r>
        <w:rPr>
          <w:rtl w:val="true"/>
        </w:rPr>
        <w:t>כוח</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להגיש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הודעת</w:t>
      </w:r>
      <w:r>
        <w:rPr>
          <w:rFonts w:eastAsia="Arial TUR;Arial" w:cs="Arial TUR;Arial"/>
          <w:rtl w:val="true"/>
        </w:rPr>
        <w:t xml:space="preserve"> </w:t>
      </w:r>
      <w:r>
        <w:rPr>
          <w:rtl w:val="true"/>
        </w:rPr>
        <w:t>הדוא</w:t>
      </w:r>
      <w:r>
        <w:rPr>
          <w:rtl w:val="true"/>
        </w:rPr>
        <w:t>"</w:t>
      </w:r>
      <w:r>
        <w:rPr>
          <w:rtl w:val="true"/>
        </w:rPr>
        <w:t>ל</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חדשה</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w:t>
      </w:r>
      <w:r>
        <w:rPr>
          <w:rtl w:val="true"/>
        </w:rPr>
        <w:t>עמ</w:t>
      </w:r>
      <w:r>
        <w:rPr>
          <w:rtl w:val="true"/>
        </w:rPr>
        <w:t xml:space="preserve">' </w:t>
      </w:r>
      <w:r>
        <w:rPr/>
        <w:t>8</w:t>
      </w:r>
      <w:r>
        <w:rPr>
          <w:rtl w:val="true"/>
        </w:rPr>
        <w:t xml:space="preserve"> </w:t>
      </w:r>
      <w:r>
        <w:rPr>
          <w:rtl w:val="true"/>
        </w:rPr>
        <w:t>לפרוטוקול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4.2.2019</w:t>
      </w:r>
      <w:r>
        <w:rPr>
          <w:rtl w:val="true"/>
        </w:rPr>
        <w:t xml:space="preserve">). </w:t>
      </w:r>
      <w:r>
        <w:rPr>
          <w:rtl w:val="true"/>
        </w:rPr>
        <w:t>משלא</w:t>
      </w:r>
      <w:r>
        <w:rPr>
          <w:rFonts w:eastAsia="Arial TUR;Arial" w:cs="Arial TUR;Arial"/>
          <w:rtl w:val="true"/>
        </w:rPr>
        <w:t xml:space="preserve"> </w:t>
      </w:r>
      <w:r>
        <w:rPr>
          <w:rtl w:val="true"/>
        </w:rPr>
        <w:t>נתבקשה</w:t>
      </w:r>
      <w:r>
        <w:rPr>
          <w:rFonts w:eastAsia="Arial TUR;Arial" w:cs="Arial TUR;Arial"/>
          <w:rtl w:val="true"/>
        </w:rPr>
        <w:t xml:space="preserve"> </w:t>
      </w:r>
      <w:r>
        <w:rPr>
          <w:rtl w:val="true"/>
        </w:rPr>
        <w:t>הגשתה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הודעת</w:t>
      </w:r>
      <w:r>
        <w:rPr>
          <w:rFonts w:eastAsia="Arial TUR;Arial" w:cs="Arial TUR;Arial"/>
          <w:rtl w:val="true"/>
        </w:rPr>
        <w:t xml:space="preserve"> </w:t>
      </w:r>
      <w:r>
        <w:rPr>
          <w:rtl w:val="true"/>
        </w:rPr>
        <w:t>דוא</w:t>
      </w:r>
      <w:r>
        <w:rPr>
          <w:rtl w:val="true"/>
        </w:rPr>
        <w:t>"</w:t>
      </w:r>
      <w:r>
        <w:rPr>
          <w:rtl w:val="true"/>
        </w:rPr>
        <w:t>ל</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כראיה</w:t>
      </w:r>
      <w:r>
        <w:rPr>
          <w:rtl w:val="true"/>
        </w:rPr>
        <w:t xml:space="preserve">, </w:t>
      </w:r>
      <w:r>
        <w:rPr>
          <w:rtl w:val="true"/>
        </w:rPr>
        <w:t>מובן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תוכנה</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שמתבקש</w:t>
      </w:r>
      <w:r>
        <w:rPr>
          <w:rFonts w:eastAsia="Arial TUR;Arial" w:cs="Arial TUR;Arial"/>
          <w:rtl w:val="true"/>
        </w:rPr>
        <w:t xml:space="preserve"> </w:t>
      </w:r>
      <w:r>
        <w:rPr>
          <w:rtl w:val="true"/>
        </w:rPr>
        <w:t>בנימוקי</w:t>
      </w:r>
      <w:r>
        <w:rPr>
          <w:rFonts w:eastAsia="Arial TUR;Arial" w:cs="Arial TUR;Arial"/>
          <w:rtl w:val="true"/>
        </w:rPr>
        <w:t xml:space="preserve"> </w:t>
      </w:r>
      <w:r>
        <w:rPr>
          <w:rtl w:val="true"/>
        </w:rPr>
        <w:t>הערעור</w:t>
      </w:r>
      <w:r>
        <w:rPr>
          <w:rtl w:val="true"/>
        </w:rPr>
        <w:t>.</w:t>
      </w:r>
    </w:p>
    <w:p>
      <w:pPr>
        <w:pStyle w:val="Ruller41"/>
        <w:ind w:end="0"/>
        <w:jc w:val="both"/>
        <w:rPr/>
      </w:pPr>
      <w:r>
        <w:rPr>
          <w:rtl w:val="true"/>
        </w:rPr>
      </w:r>
    </w:p>
    <w:p>
      <w:pPr>
        <w:pStyle w:val="Ruller42"/>
        <w:numPr>
          <w:ilvl w:val="0"/>
          <w:numId w:val="1"/>
        </w:numPr>
        <w:ind w:end="0"/>
        <w:jc w:val="both"/>
        <w:rPr/>
      </w:pPr>
      <w:r>
        <w:rPr>
          <w:rtl w:val="true"/>
        </w:rPr>
        <w:t>האדן השלישי עליו ביקשה המערערת להסתמך הוא כי בישיבה מאוחרת יותר</w:t>
      </w:r>
      <w:r>
        <w:rPr>
          <w:rtl w:val="true"/>
        </w:rPr>
        <w:t xml:space="preserve">, </w:t>
      </w:r>
      <w:r>
        <w:rPr>
          <w:rtl w:val="true"/>
        </w:rPr>
        <w:t xml:space="preserve">מיום </w:t>
      </w:r>
      <w:r>
        <w:rPr/>
        <w:t>1.8.2013</w:t>
      </w:r>
      <w:r>
        <w:rPr>
          <w:rtl w:val="true"/>
        </w:rPr>
        <w:t xml:space="preserve">, </w:t>
      </w:r>
      <w:r>
        <w:rPr>
          <w:rtl w:val="true"/>
        </w:rPr>
        <w:t xml:space="preserve">הזכיר גלעד בפני המשיבים את נוכחותו של המשיב </w:t>
      </w:r>
      <w:r>
        <w:rPr/>
        <w:t>1</w:t>
      </w:r>
      <w:r>
        <w:rPr>
          <w:rtl w:val="true"/>
        </w:rPr>
        <w:t xml:space="preserve"> </w:t>
      </w:r>
      <w:r>
        <w:rPr>
          <w:rtl w:val="true"/>
        </w:rPr>
        <w:t>באותה ישיבה</w:t>
      </w:r>
      <w:r>
        <w:rPr>
          <w:rtl w:val="true"/>
        </w:rPr>
        <w:t xml:space="preserve">, </w:t>
      </w:r>
      <w:r>
        <w:rPr>
          <w:rtl w:val="true"/>
        </w:rPr>
        <w:t>והדבר לא הוכחש על ידם</w:t>
      </w:r>
      <w:r>
        <w:rPr>
          <w:rtl w:val="true"/>
        </w:rPr>
        <w:t xml:space="preserve">. </w:t>
      </w:r>
      <w:r>
        <w:rPr>
          <w:rtl w:val="true"/>
        </w:rPr>
        <w:t>בהקשר זה מפנה המערערת לדו</w:t>
      </w:r>
      <w:r>
        <w:rPr>
          <w:rtl w:val="true"/>
        </w:rPr>
        <w:t>-</w:t>
      </w:r>
      <w:r>
        <w:rPr>
          <w:rtl w:val="true"/>
        </w:rPr>
        <w:t>שיח שהוקלט בין המשיבים וגלעד</w:t>
      </w:r>
      <w:r>
        <w:rPr>
          <w:rtl w:val="true"/>
        </w:rPr>
        <w:t>:</w:t>
      </w:r>
    </w:p>
    <w:p>
      <w:pPr>
        <w:pStyle w:val="Ruller5"/>
        <w:ind w:end="1282"/>
        <w:jc w:val="both"/>
        <w:rPr/>
      </w:pPr>
      <w:r>
        <w:rPr>
          <w:rtl w:val="true"/>
        </w:rPr>
        <w:t>"</w:t>
      </w:r>
      <w:r>
        <w:rPr>
          <w:rtl w:val="true"/>
        </w:rPr>
        <w:t>גלעד</w:t>
      </w:r>
      <w:r>
        <w:rPr>
          <w:rtl w:val="true"/>
        </w:rPr>
        <w:t xml:space="preserve">: </w:t>
      </w:r>
      <w:r>
        <w:rPr>
          <w:rtl w:val="true"/>
        </w:rPr>
        <w:t>אני</w:t>
      </w:r>
      <w:r>
        <w:rPr>
          <w:rFonts w:eastAsia="Arial TUR;Arial" w:cs="Arial TUR;Arial"/>
          <w:rtl w:val="true"/>
        </w:rPr>
        <w:t xml:space="preserve"> </w:t>
      </w:r>
      <w:r>
        <w:rPr>
          <w:rtl w:val="true"/>
        </w:rPr>
        <w:t>אספר</w:t>
      </w:r>
      <w:r>
        <w:rPr>
          <w:rFonts w:eastAsia="Arial TUR;Arial" w:cs="Arial TUR;Arial"/>
          <w:rtl w:val="true"/>
        </w:rPr>
        <w:t xml:space="preserve"> </w:t>
      </w:r>
      <w:r>
        <w:rPr>
          <w:rtl w:val="true"/>
        </w:rPr>
        <w:t>לך</w:t>
      </w:r>
      <w:r>
        <w:rPr>
          <w:rtl w:val="true"/>
        </w:rPr>
        <w:t xml:space="preserve">, </w:t>
      </w:r>
      <w:r>
        <w:rPr>
          <w:rtl w:val="true"/>
        </w:rPr>
        <w:t>אני</w:t>
      </w:r>
      <w:r>
        <w:rPr>
          <w:rFonts w:eastAsia="Arial TUR;Arial" w:cs="Arial TUR;Arial"/>
          <w:rtl w:val="true"/>
        </w:rPr>
        <w:t xml:space="preserve"> </w:t>
      </w:r>
      <w:r>
        <w:rPr>
          <w:rtl w:val="true"/>
        </w:rPr>
        <w:t>אספר</w:t>
      </w:r>
      <w:r>
        <w:rPr>
          <w:rFonts w:eastAsia="Arial TUR;Arial" w:cs="Arial TUR;Arial"/>
          <w:rtl w:val="true"/>
        </w:rPr>
        <w:t xml:space="preserve"> </w:t>
      </w:r>
      <w:r>
        <w:rPr>
          <w:rtl w:val="true"/>
        </w:rPr>
        <w:t>לך</w:t>
      </w:r>
      <w:r>
        <w:rPr>
          <w:rtl w:val="true"/>
        </w:rPr>
        <w:t xml:space="preserve">, </w:t>
      </w:r>
      <w:r>
        <w:rPr>
          <w:rtl w:val="true"/>
        </w:rPr>
        <w:t>יצא</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להיפגש</w:t>
      </w:r>
      <w:r>
        <w:rPr>
          <w:rFonts w:eastAsia="Arial TUR;Arial" w:cs="Arial TUR;Arial"/>
          <w:rtl w:val="true"/>
        </w:rPr>
        <w:t xml:space="preserve"> </w:t>
      </w:r>
      <w:r>
        <w:rPr>
          <w:rtl w:val="true"/>
        </w:rPr>
        <w:t>אצלו</w:t>
      </w:r>
      <w:r>
        <w:rPr>
          <w:rFonts w:eastAsia="Arial TUR;Arial" w:cs="Arial TUR;Arial"/>
          <w:rtl w:val="true"/>
        </w:rPr>
        <w:t xml:space="preserve"> </w:t>
      </w:r>
      <w:r>
        <w:rPr>
          <w:rtl w:val="true"/>
        </w:rPr>
        <w:t>במשרד</w:t>
      </w:r>
      <w:r>
        <w:rPr>
          <w:rtl w:val="true"/>
        </w:rPr>
        <w:t xml:space="preserve">, </w:t>
      </w:r>
      <w:r>
        <w:rPr>
          <w:rtl w:val="true"/>
        </w:rPr>
        <w:t>אתה</w:t>
      </w:r>
      <w:r>
        <w:rPr>
          <w:rFonts w:eastAsia="Arial TUR;Arial" w:cs="Arial TUR;Arial"/>
          <w:rtl w:val="true"/>
        </w:rPr>
        <w:t xml:space="preserve"> </w:t>
      </w:r>
      <w:r>
        <w:rPr>
          <w:rtl w:val="true"/>
        </w:rPr>
        <w:t>באת</w:t>
      </w:r>
      <w:r>
        <w:rPr>
          <w:rFonts w:eastAsia="Arial TUR;Arial" w:cs="Arial TUR;Arial"/>
          <w:rtl w:val="true"/>
        </w:rPr>
        <w:t xml:space="preserve"> </w:t>
      </w:r>
      <w:r>
        <w:rPr>
          <w:rtl w:val="true"/>
        </w:rPr>
        <w:t>להתארח</w:t>
      </w:r>
      <w:r>
        <w:rPr>
          <w:rFonts w:eastAsia="Arial TUR;Arial" w:cs="Arial TUR;Arial"/>
          <w:rtl w:val="true"/>
        </w:rPr>
        <w:t xml:space="preserve"> </w:t>
      </w:r>
      <w:r>
        <w:rPr>
          <w:rtl w:val="true"/>
        </w:rPr>
        <w:t>לקפה</w:t>
      </w:r>
      <w:r>
        <w:rPr>
          <w:rFonts w:eastAsia="Arial TUR;Arial" w:cs="Arial TUR;Arial"/>
          <w:rtl w:val="true"/>
        </w:rPr>
        <w:t xml:space="preserve"> </w:t>
      </w:r>
      <w:r>
        <w:rPr>
          <w:rtl w:val="true"/>
        </w:rPr>
        <w:t>ונכנסת</w:t>
      </w:r>
      <w:r>
        <w:rPr>
          <w:rFonts w:eastAsia="Arial TUR;Arial" w:cs="Arial TUR;Arial"/>
          <w:rtl w:val="true"/>
        </w:rPr>
        <w:t xml:space="preserve"> </w:t>
      </w:r>
      <w:r>
        <w:rPr>
          <w:rtl w:val="true"/>
        </w:rPr>
        <w:t>ודיברת</w:t>
      </w:r>
      <w:r>
        <w:rPr>
          <w:rtl w:val="true"/>
        </w:rPr>
        <w:t>,</w:t>
      </w:r>
    </w:p>
    <w:p>
      <w:pPr>
        <w:pStyle w:val="Ruller5"/>
        <w:ind w:end="1282"/>
        <w:jc w:val="both"/>
        <w:rPr/>
      </w:pPr>
      <w:r>
        <w:rPr>
          <w:rtl w:val="true"/>
        </w:rPr>
        <w:t>אלון</w:t>
      </w:r>
      <w:r>
        <w:rPr>
          <w:rFonts w:eastAsia="Arial TUR;Arial" w:cs="Arial TUR;Arial"/>
          <w:rtl w:val="true"/>
        </w:rPr>
        <w:t xml:space="preserve"> </w:t>
      </w:r>
      <w:r>
        <w:rPr>
          <w:rtl w:val="true"/>
        </w:rPr>
        <w:t>חסן</w:t>
      </w:r>
      <w:r>
        <w:rPr>
          <w:rtl w:val="true"/>
        </w:rPr>
        <w:t xml:space="preserve">: </w:t>
      </w:r>
      <w:r>
        <w:rPr>
          <w:rtl w:val="true"/>
        </w:rPr>
        <w:t>כן</w:t>
      </w:r>
    </w:p>
    <w:p>
      <w:pPr>
        <w:pStyle w:val="Ruller5"/>
        <w:ind w:end="1282"/>
        <w:jc w:val="both"/>
        <w:rPr/>
      </w:pPr>
      <w:r>
        <w:rPr>
          <w:rtl w:val="true"/>
        </w:rPr>
        <w:t>גלעד</w:t>
      </w:r>
      <w:r>
        <w:rPr>
          <w:rtl w:val="true"/>
        </w:rPr>
        <w:t xml:space="preserve">: </w:t>
      </w:r>
      <w:r>
        <w:rPr>
          <w:rtl w:val="true"/>
        </w:rPr>
        <w:t>וגם</w:t>
      </w:r>
      <w:r>
        <w:rPr>
          <w:rFonts w:eastAsia="Arial TUR;Arial" w:cs="Arial TUR;Arial"/>
          <w:rtl w:val="true"/>
        </w:rPr>
        <w:t xml:space="preserve"> </w:t>
      </w:r>
      <w:r>
        <w:rPr>
          <w:rtl w:val="true"/>
        </w:rPr>
        <w:t>אז</w:t>
      </w:r>
      <w:r>
        <w:rPr>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ברמה</w:t>
      </w:r>
      <w:r>
        <w:rPr>
          <w:rFonts w:eastAsia="Arial TUR;Arial" w:cs="Arial TUR;Arial"/>
          <w:rtl w:val="true"/>
        </w:rPr>
        <w:t xml:space="preserve"> </w:t>
      </w:r>
      <w:r>
        <w:rPr>
          <w:rtl w:val="true"/>
        </w:rPr>
        <w:t>עניינית</w:t>
      </w:r>
      <w:r>
        <w:rPr>
          <w:rFonts w:eastAsia="Arial TUR;Arial" w:cs="Arial TUR;Arial"/>
          <w:rtl w:val="true"/>
        </w:rPr>
        <w:t xml:space="preserve"> </w:t>
      </w:r>
      <w:r>
        <w:rPr>
          <w:rtl w:val="true"/>
        </w:rPr>
        <w:t>שאומרת</w:t>
      </w:r>
      <w:r>
        <w:rPr>
          <w:rFonts w:eastAsia="Arial TUR;Arial" w:cs="Arial TUR;Arial"/>
          <w:rtl w:val="true"/>
        </w:rPr>
        <w:t xml:space="preserve"> </w:t>
      </w:r>
      <w:r>
        <w:rPr>
          <w:rtl w:val="true"/>
        </w:rPr>
        <w:t>אנחנו</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שיודעת</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השירותים</w:t>
      </w:r>
      <w:r>
        <w:rPr>
          <w:rFonts w:eastAsia="Arial TUR;Arial" w:cs="Arial TUR;Arial"/>
          <w:rtl w:val="true"/>
        </w:rPr>
        <w:t xml:space="preserve"> </w:t>
      </w:r>
      <w:r>
        <w:rPr>
          <w:rtl w:val="true"/>
        </w:rPr>
        <w:t>הלוגיסטיים</w:t>
      </w:r>
      <w:r>
        <w:rPr>
          <w:rtl w:val="true"/>
        </w:rPr>
        <w:t xml:space="preserve">, </w:t>
      </w:r>
      <w:r>
        <w:rPr>
          <w:rtl w:val="true"/>
        </w:rPr>
        <w:t>יודעת</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הפיקוח</w:t>
      </w:r>
      <w:r>
        <w:rPr>
          <w:rFonts w:eastAsia="Arial TUR;Arial" w:cs="Arial TUR;Arial"/>
          <w:rtl w:val="true"/>
        </w:rPr>
        <w:t xml:space="preserve"> </w:t>
      </w:r>
      <w:r>
        <w:rPr>
          <w:rtl w:val="true"/>
        </w:rPr>
        <w:t>ויודעת</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טוב</w:t>
      </w:r>
      <w:r>
        <w:rPr>
          <w:rtl w:val="true"/>
        </w:rPr>
        <w:t xml:space="preserve">, </w:t>
      </w:r>
      <w:r>
        <w:rPr>
          <w:rtl w:val="true"/>
        </w:rPr>
        <w:t>עובדה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הנושא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הגרוטאות</w:t>
      </w:r>
      <w:r>
        <w:rPr>
          <w:rtl w:val="true"/>
        </w:rPr>
        <w:t xml:space="preserve">, </w:t>
      </w:r>
      <w:r>
        <w:rPr>
          <w:rtl w:val="true"/>
        </w:rPr>
        <w:t>וככה</w:t>
      </w:r>
      <w:r>
        <w:rPr>
          <w:rFonts w:eastAsia="Arial TUR;Arial" w:cs="Arial TUR;Arial"/>
          <w:rtl w:val="true"/>
        </w:rPr>
        <w:t xml:space="preserve"> </w:t>
      </w:r>
      <w:r>
        <w:rPr>
          <w:rtl w:val="true"/>
        </w:rPr>
        <w:t>יצאנו</w:t>
      </w:r>
      <w:r>
        <w:rPr>
          <w:rtl w:val="true"/>
        </w:rPr>
        <w:t>" (</w:t>
      </w:r>
      <w:r>
        <w:rPr>
          <w:rtl w:val="true"/>
        </w:rPr>
        <w:t>ת</w:t>
      </w:r>
      <w:r>
        <w:rPr>
          <w:rtl w:val="true"/>
        </w:rPr>
        <w:t>/</w:t>
      </w:r>
      <w:r>
        <w:rPr/>
        <w:t>261</w:t>
      </w:r>
      <w:r>
        <w:rPr>
          <w:rtl w:val="true"/>
        </w:rPr>
        <w:t xml:space="preserve">, </w:t>
      </w:r>
      <w:r>
        <w:rPr>
          <w:rtl w:val="true"/>
        </w:rPr>
        <w:t>עמ</w:t>
      </w:r>
      <w:r>
        <w:rPr>
          <w:rtl w:val="true"/>
        </w:rPr>
        <w:t xml:space="preserve">' </w:t>
      </w:r>
      <w:r>
        <w:rPr/>
        <w:t>10</w:t>
      </w:r>
      <w:r>
        <w:rPr>
          <w:rtl w:val="true"/>
        </w:rPr>
        <w:t>).</w:t>
      </w:r>
    </w:p>
    <w:p>
      <w:pPr>
        <w:pStyle w:val="Ruller41"/>
        <w:ind w:end="0"/>
        <w:jc w:val="both"/>
        <w:rPr/>
      </w:pPr>
      <w:r>
        <w:rPr>
          <w:rtl w:val="true"/>
        </w:rPr>
      </w:r>
    </w:p>
    <w:p>
      <w:pPr>
        <w:pStyle w:val="Ruller41"/>
        <w:ind w:end="0"/>
        <w:jc w:val="both"/>
        <w:rPr/>
      </w:pPr>
      <w:r>
        <w:rPr>
          <w:rtl w:val="true"/>
        </w:rPr>
        <w:tab/>
      </w:r>
      <w:r>
        <w:rPr>
          <w:rtl w:val="true"/>
        </w:rPr>
        <w:t>בניגוד</w:t>
      </w:r>
      <w:r>
        <w:rPr>
          <w:rFonts w:eastAsia="Arial TUR;Arial" w:cs="Arial TUR;Arial"/>
          <w:rtl w:val="true"/>
        </w:rPr>
        <w:t xml:space="preserve"> </w:t>
      </w:r>
      <w:r>
        <w:rPr>
          <w:rtl w:val="true"/>
        </w:rPr>
        <w:t>לעמדת</w:t>
      </w:r>
      <w:r>
        <w:rPr>
          <w:rFonts w:eastAsia="Arial TUR;Arial" w:cs="Arial TUR;Arial"/>
          <w:rtl w:val="true"/>
        </w:rPr>
        <w:t xml:space="preserve"> </w:t>
      </w:r>
      <w:r>
        <w:rPr>
          <w:rtl w:val="true"/>
        </w:rPr>
        <w:t>המערערת</w:t>
      </w:r>
      <w:r>
        <w:rPr>
          <w:rtl w:val="true"/>
        </w:rPr>
        <w:t xml:space="preserve">, </w:t>
      </w:r>
      <w:r>
        <w:rPr>
          <w:rtl w:val="true"/>
        </w:rPr>
        <w:t>קריאה</w:t>
      </w:r>
      <w:r>
        <w:rPr>
          <w:rFonts w:eastAsia="Arial TUR;Arial" w:cs="Arial TUR;Arial"/>
          <w:rtl w:val="true"/>
        </w:rPr>
        <w:t xml:space="preserve"> </w:t>
      </w:r>
      <w:r>
        <w:rPr>
          <w:rtl w:val="true"/>
        </w:rPr>
        <w:t>נכונה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תמליל</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מביאה</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ההגיונית</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לתיבה</w:t>
      </w:r>
      <w:r>
        <w:rPr>
          <w:rFonts w:eastAsia="Arial TUR;Arial" w:cs="Arial TUR;Arial"/>
          <w:rtl w:val="true"/>
        </w:rPr>
        <w:t xml:space="preserve"> </w:t>
      </w:r>
      <w:r>
        <w:rPr>
          <w:rtl w:val="true"/>
        </w:rPr>
        <w:t>"</w:t>
      </w:r>
      <w:r>
        <w:rPr>
          <w:rtl w:val="true"/>
        </w:rPr>
        <w:t>כן</w:t>
      </w:r>
      <w:r>
        <w:rPr>
          <w:rtl w:val="true"/>
        </w:rPr>
        <w:t xml:space="preserve">" </w:t>
      </w:r>
      <w:r>
        <w:rPr>
          <w:rtl w:val="true"/>
        </w:rPr>
        <w:t>שאמר</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במהלך</w:t>
      </w:r>
      <w:r>
        <w:rPr>
          <w:rFonts w:eastAsia="Arial TUR;Arial" w:cs="Arial TUR;Arial"/>
          <w:rtl w:val="true"/>
        </w:rPr>
        <w:t xml:space="preserve"> </w:t>
      </w:r>
      <w:r>
        <w:rPr>
          <w:rtl w:val="true"/>
        </w:rPr>
        <w:t>שטף</w:t>
      </w:r>
      <w:r>
        <w:rPr>
          <w:rFonts w:eastAsia="Arial TUR;Arial" w:cs="Arial TUR;Arial"/>
          <w:rtl w:val="true"/>
        </w:rPr>
        <w:t xml:space="preserve"> </w:t>
      </w:r>
      <w:r>
        <w:rPr>
          <w:rtl w:val="true"/>
        </w:rPr>
        <w:t>דיבורו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גלעד</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כלשהי</w:t>
      </w:r>
      <w:r>
        <w:rPr>
          <w:rtl w:val="true"/>
        </w:rPr>
        <w:t xml:space="preserve">; </w:t>
      </w:r>
      <w:r>
        <w:rPr>
          <w:rtl w:val="true"/>
        </w:rPr>
        <w:t>ובוודאי</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אישור</w:t>
      </w:r>
      <w:r>
        <w:rPr>
          <w:rFonts w:eastAsia="Arial TUR;Arial" w:cs="Arial TUR;Arial"/>
          <w:rtl w:val="true"/>
        </w:rPr>
        <w:t xml:space="preserve"> </w:t>
      </w:r>
      <w:r>
        <w:rPr>
          <w:rtl w:val="true"/>
        </w:rPr>
        <w:t>לגרסתו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גלעד</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המערערת מוסיפה וטוענת</w:t>
      </w:r>
      <w:r>
        <w:rPr>
          <w:rtl w:val="true"/>
        </w:rPr>
        <w:t xml:space="preserve">, </w:t>
      </w:r>
      <w:r>
        <w:rPr>
          <w:rtl w:val="true"/>
        </w:rPr>
        <w:t xml:space="preserve">כי המשיב </w:t>
      </w:r>
      <w:r>
        <w:rPr/>
        <w:t>2</w:t>
      </w:r>
      <w:r>
        <w:rPr>
          <w:rtl w:val="true"/>
        </w:rPr>
        <w:t xml:space="preserve"> "</w:t>
      </w:r>
      <w:r>
        <w:rPr>
          <w:rtl w:val="true"/>
        </w:rPr>
        <w:t xml:space="preserve">הקפיד לא פעם להזכיר את קרבתו המשפחתית למשיב </w:t>
      </w:r>
      <w:r>
        <w:rPr/>
        <w:t>1</w:t>
      </w:r>
      <w:r>
        <w:rPr>
          <w:rtl w:val="true"/>
        </w:rPr>
        <w:t xml:space="preserve"> </w:t>
      </w:r>
      <w:r>
        <w:rPr>
          <w:rtl w:val="true"/>
        </w:rPr>
        <w:t>באזני הלקוחות הפוטנציאלים של חברת דנה ובמסגרת משא ומתן איתם</w:t>
      </w:r>
      <w:r>
        <w:rPr>
          <w:rtl w:val="true"/>
        </w:rPr>
        <w:t xml:space="preserve">, </w:t>
      </w:r>
      <w:r>
        <w:rPr>
          <w:rtl w:val="true"/>
        </w:rPr>
        <w:t>תוך ציון שמדובר ב</w:t>
      </w:r>
      <w:r>
        <w:rPr>
          <w:rtl w:val="true"/>
        </w:rPr>
        <w:t>'</w:t>
      </w:r>
      <w:r>
        <w:rPr>
          <w:rtl w:val="true"/>
        </w:rPr>
        <w:t>גילוי נאות</w:t>
      </w:r>
      <w:r>
        <w:rPr>
          <w:rtl w:val="true"/>
        </w:rPr>
        <w:t xml:space="preserve">'". </w:t>
      </w:r>
      <w:r>
        <w:rPr>
          <w:rtl w:val="true"/>
        </w:rPr>
        <w:t>לטענת המערערת</w:t>
      </w:r>
      <w:r>
        <w:rPr>
          <w:rtl w:val="true"/>
        </w:rPr>
        <w:t>, "</w:t>
      </w:r>
      <w:r>
        <w:rPr>
          <w:rtl w:val="true"/>
        </w:rPr>
        <w:t xml:space="preserve">לא יכול להיות ספק שמטרתו של אותו </w:t>
      </w:r>
      <w:r>
        <w:rPr>
          <w:rtl w:val="true"/>
        </w:rPr>
        <w:t>'</w:t>
      </w:r>
      <w:r>
        <w:rPr>
          <w:rtl w:val="true"/>
        </w:rPr>
        <w:t>גילוי נאות</w:t>
      </w:r>
      <w:r>
        <w:rPr>
          <w:rtl w:val="true"/>
        </w:rPr>
        <w:t xml:space="preserve">' </w:t>
      </w:r>
      <w:r>
        <w:rPr>
          <w:rtl w:val="true"/>
        </w:rPr>
        <w:t>הוא לתת ללקוחות הפוטנציאלים של דנה להבין שכדאי להם להתקשר עם חברת דנה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בהקשר זה נטען</w:t>
      </w:r>
      <w:r>
        <w:rPr>
          <w:rtl w:val="true"/>
        </w:rPr>
        <w:t xml:space="preserve">, </w:t>
      </w:r>
      <w:r>
        <w:rPr>
          <w:rtl w:val="true"/>
        </w:rPr>
        <w:t>כי בישיבה הראשונה שנערכה בין נציגי חברת דנה לנציגי חברת כי</w:t>
      </w:r>
      <w:r>
        <w:rPr>
          <w:rtl w:val="true"/>
        </w:rPr>
        <w:t>"</w:t>
      </w:r>
      <w:r>
        <w:rPr>
          <w:rtl w:val="true"/>
        </w:rPr>
        <w:t>ל</w:t>
      </w:r>
      <w:r>
        <w:rPr>
          <w:rtl w:val="true"/>
        </w:rPr>
        <w:t xml:space="preserve">, </w:t>
      </w:r>
      <w:r>
        <w:rPr>
          <w:rtl w:val="true"/>
        </w:rPr>
        <w:t xml:space="preserve">אמר המשיב </w:t>
      </w:r>
      <w:r>
        <w:rPr/>
        <w:t>2</w:t>
      </w:r>
      <w:r>
        <w:rPr>
          <w:rtl w:val="true"/>
        </w:rPr>
        <w:t xml:space="preserve">, </w:t>
      </w:r>
      <w:r>
        <w:rPr>
          <w:rtl w:val="true"/>
        </w:rPr>
        <w:t>לפי גרסתו של יוסי גלעד</w:t>
      </w:r>
      <w:r>
        <w:rPr>
          <w:rtl w:val="true"/>
        </w:rPr>
        <w:t>, "</w:t>
      </w:r>
      <w:r>
        <w:rPr>
          <w:rtl w:val="true"/>
        </w:rPr>
        <w:t>גילוי נאות אני בן דוד של אלון וזה יכול לעזור לפעילות</w:t>
      </w:r>
      <w:r>
        <w:rPr>
          <w:rtl w:val="true"/>
        </w:rPr>
        <w:t>" (</w:t>
      </w:r>
      <w:r>
        <w:rPr>
          <w:rtl w:val="true"/>
        </w:rPr>
        <w:t>עמ</w:t>
      </w:r>
      <w:r>
        <w:rPr>
          <w:rtl w:val="true"/>
        </w:rPr>
        <w:t xml:space="preserve">' </w:t>
      </w:r>
      <w:r>
        <w:rPr/>
        <w:t>2808</w:t>
      </w:r>
      <w:r>
        <w:rPr>
          <w:rtl w:val="true"/>
        </w:rPr>
        <w:t xml:space="preserve"> </w:t>
      </w:r>
      <w:r>
        <w:rPr>
          <w:rtl w:val="true"/>
        </w:rPr>
        <w:t>לפרוטוקול</w:t>
      </w:r>
      <w:r>
        <w:rPr>
          <w:rtl w:val="true"/>
        </w:rPr>
        <w:t xml:space="preserve">), </w:t>
      </w:r>
      <w:r>
        <w:rPr>
          <w:rtl w:val="true"/>
        </w:rPr>
        <w:t xml:space="preserve">או בנוסח דומה </w:t>
      </w:r>
      <w:r>
        <w:rPr>
          <w:rtl w:val="true"/>
        </w:rPr>
        <w:t>"</w:t>
      </w:r>
      <w:r>
        <w:rPr>
          <w:rtl w:val="true"/>
        </w:rPr>
        <w:t>אני בן דוד של אלון חסן ואני אקבל כל עזרה שצריך כדי להסדיר עניינים אם יעלו בנושא פרמיות או עיכובים</w:t>
      </w:r>
      <w:r>
        <w:rPr>
          <w:rtl w:val="true"/>
        </w:rPr>
        <w:t>" (</w:t>
      </w:r>
      <w:r>
        <w:rPr>
          <w:rtl w:val="true"/>
        </w:rPr>
        <w:t>עמ</w:t>
      </w:r>
      <w:r>
        <w:rPr>
          <w:rtl w:val="true"/>
        </w:rPr>
        <w:t xml:space="preserve">' </w:t>
      </w:r>
      <w:r>
        <w:rPr/>
        <w:t>2809</w:t>
      </w:r>
      <w:r>
        <w:rPr>
          <w:rtl w:val="true"/>
        </w:rPr>
        <w:t xml:space="preserve"> </w:t>
      </w:r>
      <w:r>
        <w:rPr>
          <w:rtl w:val="true"/>
        </w:rPr>
        <w:t>לפרוטוקול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לעומת</w:t>
      </w:r>
      <w:r>
        <w:rPr>
          <w:rFonts w:eastAsia="Arial TUR;Arial" w:cs="Arial TUR;Arial"/>
          <w:rtl w:val="true"/>
        </w:rPr>
        <w:t xml:space="preserve"> </w:t>
      </w:r>
      <w:r>
        <w:rPr>
          <w:rtl w:val="true"/>
        </w:rPr>
        <w:t>זאת</w:t>
      </w:r>
      <w:r>
        <w:rPr>
          <w:rtl w:val="true"/>
        </w:rPr>
        <w:t xml:space="preserve">, </w:t>
      </w:r>
      <w:r>
        <w:rPr>
          <w:rtl w:val="true"/>
        </w:rPr>
        <w:t>לפי</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נדב</w:t>
      </w:r>
      <w:r>
        <w:rPr>
          <w:rFonts w:eastAsia="Arial TUR;Arial" w:cs="Arial TUR;Arial"/>
          <w:rtl w:val="true"/>
        </w:rPr>
        <w:t xml:space="preserve"> </w:t>
      </w:r>
      <w:r>
        <w:rPr>
          <w:rtl w:val="true"/>
        </w:rPr>
        <w:t>בלוך</w:t>
      </w:r>
      <w:r>
        <w:rPr>
          <w:rtl w:val="true"/>
        </w:rPr>
        <w:t xml:space="preserve">, </w:t>
      </w:r>
      <w:r>
        <w:rPr>
          <w:rtl w:val="true"/>
        </w:rPr>
        <w:t>מנהל</w:t>
      </w:r>
      <w:r>
        <w:rPr>
          <w:rFonts w:eastAsia="Arial TUR;Arial" w:cs="Arial TUR;Arial"/>
          <w:rtl w:val="true"/>
        </w:rPr>
        <w:t xml:space="preserve"> </w:t>
      </w:r>
      <w:r>
        <w:rPr>
          <w:rtl w:val="true"/>
        </w:rPr>
        <w:t>אגף</w:t>
      </w:r>
      <w:r>
        <w:rPr>
          <w:rFonts w:eastAsia="Arial TUR;Arial" w:cs="Arial TUR;Arial"/>
          <w:rtl w:val="true"/>
        </w:rPr>
        <w:t xml:space="preserve"> </w:t>
      </w:r>
      <w:r>
        <w:rPr>
          <w:rtl w:val="true"/>
        </w:rPr>
        <w:t>איכות</w:t>
      </w:r>
      <w:r>
        <w:rPr>
          <w:rFonts w:eastAsia="Arial TUR;Arial" w:cs="Arial TUR;Arial"/>
          <w:rtl w:val="true"/>
        </w:rPr>
        <w:t xml:space="preserve"> </w:t>
      </w:r>
      <w:r>
        <w:rPr>
          <w:rtl w:val="true"/>
        </w:rPr>
        <w:t>הסביבה</w:t>
      </w:r>
      <w:r>
        <w:rPr>
          <w:rFonts w:eastAsia="Arial TUR;Arial" w:cs="Arial TUR;Arial"/>
          <w:rtl w:val="true"/>
        </w:rPr>
        <w:t xml:space="preserve"> </w:t>
      </w:r>
      <w:r>
        <w:rPr>
          <w:rtl w:val="true"/>
        </w:rPr>
        <w:t>בחברת</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כי</w:t>
      </w:r>
      <w:r>
        <w:rPr>
          <w:rtl w:val="true"/>
        </w:rPr>
        <w:t>"</w:t>
      </w:r>
      <w:r>
        <w:rPr>
          <w:rtl w:val="true"/>
        </w:rPr>
        <w:t>ל</w:t>
      </w:r>
      <w:r>
        <w:rPr>
          <w:rtl w:val="true"/>
        </w:rPr>
        <w:t xml:space="preserve">, </w:t>
      </w:r>
      <w:r>
        <w:rPr>
          <w:rtl w:val="true"/>
        </w:rPr>
        <w:t>שנכח</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ישיבה</w:t>
      </w:r>
      <w:r>
        <w:rPr>
          <w:rtl w:val="true"/>
        </w:rPr>
        <w:t xml:space="preserve">, </w:t>
      </w:r>
      <w:r>
        <w:rPr>
          <w:rtl w:val="true"/>
        </w:rPr>
        <w:t>אמר</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w:t>
      </w:r>
      <w:r>
        <w:rPr>
          <w:rtl w:val="true"/>
        </w:rPr>
        <w:t>למען</w:t>
      </w:r>
      <w:r>
        <w:rPr>
          <w:rFonts w:eastAsia="Arial TUR;Arial" w:cs="Arial TUR;Arial"/>
          <w:rtl w:val="true"/>
        </w:rPr>
        <w:t xml:space="preserve"> </w:t>
      </w:r>
      <w:r>
        <w:rPr>
          <w:rtl w:val="true"/>
        </w:rPr>
        <w:t>הגילוי</w:t>
      </w:r>
      <w:r>
        <w:rPr>
          <w:rFonts w:eastAsia="Arial TUR;Arial" w:cs="Arial TUR;Arial"/>
          <w:rtl w:val="true"/>
        </w:rPr>
        <w:t xml:space="preserve"> </w:t>
      </w:r>
      <w:r>
        <w:rPr>
          <w:rtl w:val="true"/>
        </w:rPr>
        <w:t>הנאות</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חסן</w:t>
      </w:r>
      <w:r>
        <w:rPr>
          <w:rtl w:val="true"/>
        </w:rPr>
        <w:t>" (</w:t>
      </w:r>
      <w:r>
        <w:rPr>
          <w:rtl w:val="true"/>
        </w:rPr>
        <w:t>הודעתו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בלוך</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 xml:space="preserve">- </w:t>
      </w:r>
      <w:r>
        <w:rPr>
          <w:rtl w:val="true"/>
        </w:rPr>
        <w:t>ת</w:t>
      </w:r>
      <w:r>
        <w:rPr>
          <w:rtl w:val="true"/>
        </w:rPr>
        <w:t>/</w:t>
      </w:r>
      <w:r>
        <w:rPr/>
        <w:t>265</w:t>
      </w:r>
      <w:r>
        <w:rPr>
          <w:rtl w:val="true"/>
        </w:rPr>
        <w:t xml:space="preserve"> </w:t>
      </w:r>
      <w:r>
        <w:rPr>
          <w:rtl w:val="true"/>
        </w:rPr>
        <w:t>שורה</w:t>
      </w:r>
      <w:r>
        <w:rPr>
          <w:rFonts w:eastAsia="Arial TUR;Arial" w:cs="Arial TUR;Arial"/>
          <w:rtl w:val="true"/>
        </w:rPr>
        <w:t xml:space="preserve"> </w:t>
      </w:r>
      <w:r>
        <w:rPr/>
        <w:t>23</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בדומה</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מיום</w:t>
      </w:r>
      <w:r>
        <w:rPr>
          <w:rFonts w:eastAsia="Arial TUR;Arial" w:cs="Arial TUR;Arial"/>
          <w:rtl w:val="true"/>
        </w:rPr>
        <w:t xml:space="preserve"> </w:t>
      </w:r>
      <w:r>
        <w:rPr/>
        <w:t>3.3.2013</w:t>
      </w:r>
      <w:r>
        <w:rPr>
          <w:rtl w:val="true"/>
        </w:rPr>
        <w:t xml:space="preserve"> </w:t>
      </w:r>
      <w:r>
        <w:rPr>
          <w:rtl w:val="true"/>
        </w:rPr>
        <w:t>אמר</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לפי</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יוסי</w:t>
      </w:r>
      <w:r>
        <w:rPr>
          <w:rFonts w:eastAsia="Arial TUR;Arial" w:cs="Arial TUR;Arial"/>
          <w:rtl w:val="true"/>
        </w:rPr>
        <w:t xml:space="preserve"> </w:t>
      </w:r>
      <w:r>
        <w:rPr>
          <w:rtl w:val="true"/>
        </w:rPr>
        <w:t>גלעד</w:t>
      </w:r>
      <w:r>
        <w:rPr>
          <w:rtl w:val="true"/>
        </w:rPr>
        <w:t>, "</w:t>
      </w:r>
      <w:r>
        <w:rPr>
          <w:rtl w:val="true"/>
        </w:rPr>
        <w:t>למען</w:t>
      </w:r>
      <w:r>
        <w:rPr>
          <w:rFonts w:eastAsia="Arial TUR;Arial" w:cs="Arial TUR;Arial"/>
          <w:rtl w:val="true"/>
        </w:rPr>
        <w:t xml:space="preserve"> </w:t>
      </w:r>
      <w:r>
        <w:rPr>
          <w:rtl w:val="true"/>
        </w:rPr>
        <w:t>הגילוי</w:t>
      </w:r>
      <w:r>
        <w:rPr>
          <w:rFonts w:eastAsia="Arial TUR;Arial" w:cs="Arial TUR;Arial"/>
          <w:rtl w:val="true"/>
        </w:rPr>
        <w:t xml:space="preserve"> </w:t>
      </w:r>
      <w:r>
        <w:rPr>
          <w:rtl w:val="true"/>
        </w:rPr>
        <w:t>הנאות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וזה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בנמל</w:t>
      </w:r>
      <w:r>
        <w:rPr>
          <w:rtl w:val="true"/>
        </w:rPr>
        <w:t xml:space="preserve">"; </w:t>
      </w:r>
      <w:r>
        <w:rPr>
          <w:rtl w:val="true"/>
        </w:rPr>
        <w:t>ולפי</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וינוגרד</w:t>
      </w:r>
      <w:r>
        <w:rPr>
          <w:rtl w:val="true"/>
        </w:rPr>
        <w:t>, "</w:t>
      </w:r>
      <w:r>
        <w:rPr>
          <w:rtl w:val="true"/>
        </w:rPr>
        <w:t>שהוא</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ושאני</w:t>
      </w:r>
      <w:r>
        <w:rPr>
          <w:rFonts w:eastAsia="Arial TUR;Arial" w:cs="Arial TUR;Arial"/>
          <w:rtl w:val="true"/>
        </w:rPr>
        <w:t xml:space="preserve"> </w:t>
      </w:r>
      <w:r>
        <w:rPr>
          <w:rtl w:val="true"/>
        </w:rPr>
        <w:t>מכיר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ההשפעה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בנמל</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כדאי</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לעבוד</w:t>
      </w:r>
      <w:r>
        <w:rPr>
          <w:rFonts w:eastAsia="Arial TUR;Arial" w:cs="Arial TUR;Arial"/>
          <w:rtl w:val="true"/>
        </w:rPr>
        <w:t xml:space="preserve"> </w:t>
      </w:r>
      <w:r>
        <w:rPr>
          <w:rtl w:val="true"/>
        </w:rPr>
        <w:t>איתו</w:t>
      </w:r>
      <w:r>
        <w:rPr>
          <w:rtl w:val="true"/>
        </w:rPr>
        <w:t>" (</w:t>
      </w:r>
      <w:r>
        <w:rPr>
          <w:rtl w:val="true"/>
        </w:rPr>
        <w:t>עמ</w:t>
      </w:r>
      <w:r>
        <w:rPr>
          <w:rtl w:val="true"/>
        </w:rPr>
        <w:t xml:space="preserve">' </w:t>
      </w:r>
      <w:r>
        <w:rPr/>
        <w:t>2992</w:t>
      </w:r>
      <w:r>
        <w:rPr>
          <w:rtl w:val="true"/>
        </w:rPr>
        <w:t xml:space="preserve"> </w:t>
      </w:r>
      <w:r>
        <w:rPr>
          <w:rtl w:val="true"/>
        </w:rPr>
        <w:t>לפרוטוקול</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בית המשפט המחוזי העדיף את גרסת בלוך</w:t>
      </w:r>
      <w:r>
        <w:rPr>
          <w:rtl w:val="true"/>
        </w:rPr>
        <w:t xml:space="preserve">, </w:t>
      </w:r>
      <w:r>
        <w:rPr>
          <w:rtl w:val="true"/>
        </w:rPr>
        <w:t>וקבע כי</w:t>
      </w:r>
      <w:r>
        <w:rPr>
          <w:rtl w:val="true"/>
        </w:rPr>
        <w:t>:</w:t>
      </w:r>
    </w:p>
    <w:p>
      <w:pPr>
        <w:pStyle w:val="Ruller41"/>
        <w:ind w:end="0"/>
        <w:jc w:val="both"/>
        <w:rPr/>
      </w:pPr>
      <w:r>
        <w:rPr>
          <w:rtl w:val="true"/>
        </w:rPr>
      </w:r>
    </w:p>
    <w:p>
      <w:pPr>
        <w:pStyle w:val="Ruller5"/>
        <w:ind w:end="1282"/>
        <w:jc w:val="both"/>
        <w:rPr/>
      </w:pPr>
      <w:r>
        <w:rPr>
          <w:rtl w:val="true"/>
        </w:rPr>
        <w:t>"</w:t>
      </w:r>
      <w:r>
        <w:rPr>
          <w:rtl w:val="true"/>
        </w:rPr>
        <w:t>ביחס</w:t>
      </w:r>
      <w:r>
        <w:rPr>
          <w:rFonts w:eastAsia="Arial TUR;Arial" w:cs="Arial TUR;Arial"/>
          <w:rtl w:val="true"/>
        </w:rPr>
        <w:t xml:space="preserve"> </w:t>
      </w:r>
      <w:r>
        <w:rPr>
          <w:rtl w:val="true"/>
        </w:rPr>
        <w:t>למיוחס</w:t>
      </w:r>
      <w:r>
        <w:rPr>
          <w:rFonts w:eastAsia="Arial TUR;Arial" w:cs="Arial TUR;Arial"/>
          <w:rtl w:val="true"/>
        </w:rPr>
        <w:t xml:space="preserve"> </w:t>
      </w:r>
      <w:r>
        <w:rPr>
          <w:rtl w:val="true"/>
        </w:rPr>
        <w:t>לנאשם</w:t>
      </w:r>
      <w:r>
        <w:rPr>
          <w:rFonts w:eastAsia="Arial TUR;Arial" w:cs="Arial TUR;Arial"/>
          <w:rtl w:val="true"/>
        </w:rPr>
        <w:t xml:space="preserve"> </w:t>
      </w:r>
      <w:r>
        <w:rPr/>
        <w:t>3</w:t>
      </w:r>
      <w:r>
        <w:rPr>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w:t>
      </w:r>
      <w:r>
        <w:rP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בדבר</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שאמר</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הציג</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מר</w:t>
      </w:r>
      <w:r>
        <w:rPr>
          <w:rFonts w:eastAsia="Arial TUR;Arial" w:cs="Arial TUR;Arial"/>
          <w:rtl w:val="true"/>
        </w:rPr>
        <w:t xml:space="preserve"> </w:t>
      </w:r>
      <w:r>
        <w:rPr>
          <w:rtl w:val="true"/>
        </w:rPr>
        <w:t>יוסי</w:t>
      </w:r>
      <w:r>
        <w:rPr>
          <w:rFonts w:eastAsia="Arial TUR;Arial" w:cs="Arial TUR;Arial"/>
          <w:rtl w:val="true"/>
        </w:rPr>
        <w:t xml:space="preserve"> </w:t>
      </w:r>
      <w:r>
        <w:rPr>
          <w:rtl w:val="true"/>
        </w:rPr>
        <w:t>גלעד</w:t>
      </w:r>
      <w:r>
        <w:rPr>
          <w:rFonts w:eastAsia="Arial TUR;Arial" w:cs="Arial TUR;Arial"/>
          <w:rtl w:val="true"/>
        </w:rPr>
        <w:t xml:space="preserve"> </w:t>
      </w:r>
      <w:r>
        <w:rPr>
          <w:rtl w:val="true"/>
        </w:rPr>
        <w:t>ואנשי</w:t>
      </w:r>
      <w:r>
        <w:rPr>
          <w:rFonts w:eastAsia="Arial TUR;Arial" w:cs="Arial TUR;Arial"/>
          <w:rtl w:val="true"/>
        </w:rPr>
        <w:t xml:space="preserve"> </w:t>
      </w:r>
      <w:r>
        <w:rPr>
          <w:rtl w:val="true"/>
        </w:rPr>
        <w:t>כי</w:t>
      </w:r>
      <w:r>
        <w:rPr>
          <w:rtl w:val="true"/>
        </w:rPr>
        <w:t>"</w:t>
      </w:r>
      <w:r>
        <w:rPr>
          <w:rtl w:val="true"/>
        </w:rPr>
        <w:t>ל</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הציג</w:t>
      </w:r>
      <w:r>
        <w:rPr>
          <w:rFonts w:eastAsia="Arial TUR;Arial" w:cs="Arial TUR;Arial"/>
          <w:rtl w:val="true"/>
        </w:rPr>
        <w:t xml:space="preserve"> </w:t>
      </w:r>
      <w:r>
        <w:rPr>
          <w:rtl w:val="true"/>
        </w:rPr>
        <w:t>הוא</w:t>
      </w:r>
      <w:r>
        <w:rPr>
          <w:rtl w:val="true"/>
        </w:rPr>
        <w:t xml:space="preserve">, </w:t>
      </w:r>
      <w:r>
        <w:rPr>
          <w:rtl w:val="true"/>
        </w:rPr>
        <w:t>למען</w:t>
      </w:r>
      <w:r>
        <w:rPr>
          <w:rFonts w:eastAsia="Arial TUR;Arial" w:cs="Arial TUR;Arial"/>
          <w:rtl w:val="true"/>
        </w:rPr>
        <w:t xml:space="preserve"> </w:t>
      </w:r>
      <w:r>
        <w:rPr>
          <w:rtl w:val="true"/>
        </w:rPr>
        <w:t>הגילוי</w:t>
      </w:r>
      <w:r>
        <w:rPr>
          <w:rFonts w:eastAsia="Arial TUR;Arial" w:cs="Arial TUR;Arial"/>
          <w:rtl w:val="true"/>
        </w:rPr>
        <w:t xml:space="preserve"> </w:t>
      </w:r>
      <w:r>
        <w:rPr>
          <w:rtl w:val="true"/>
        </w:rPr>
        <w:t>הנאות</w:t>
      </w:r>
      <w:r>
        <w:rPr>
          <w:rtl w:val="true"/>
        </w:rPr>
        <w:t xml:space="preserve">, </w:t>
      </w:r>
      <w:r>
        <w:rPr>
          <w:rtl w:val="true"/>
        </w:rPr>
        <w:t>את</w:t>
      </w:r>
      <w:r>
        <w:rPr>
          <w:rFonts w:eastAsia="Arial TUR;Arial" w:cs="Arial TUR;Arial"/>
          <w:rtl w:val="true"/>
        </w:rPr>
        <w:t xml:space="preserve"> </w:t>
      </w:r>
      <w:r>
        <w:rPr>
          <w:rtl w:val="true"/>
        </w:rPr>
        <w:t>היותו</w:t>
      </w:r>
      <w:r>
        <w:rPr>
          <w:rFonts w:eastAsia="Arial TUR;Arial" w:cs="Arial TUR;Arial"/>
          <w:rtl w:val="true"/>
        </w:rPr>
        <w:t xml:space="preserve"> </w:t>
      </w:r>
      <w:r>
        <w:rPr>
          <w:rtl w:val="true"/>
        </w:rPr>
        <w:t>קרוב</w:t>
      </w:r>
      <w:r>
        <w:rPr>
          <w:rFonts w:eastAsia="Arial TUR;Arial" w:cs="Arial TUR;Arial"/>
          <w:rtl w:val="true"/>
        </w:rPr>
        <w:t xml:space="preserve"> </w:t>
      </w:r>
      <w:r>
        <w:rPr>
          <w:rtl w:val="true"/>
        </w:rPr>
        <w:t>משפחה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ואולם</w:t>
      </w:r>
      <w:r>
        <w:rPr>
          <w:rtl w:val="true"/>
        </w:rPr>
        <w:t xml:space="preserve">, </w:t>
      </w:r>
      <w:r>
        <w:rPr>
          <w:rtl w:val="true"/>
        </w:rPr>
        <w:t>החלק</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נאמרו</w:t>
      </w:r>
      <w:r>
        <w:rPr>
          <w:rtl w:val="true"/>
        </w:rPr>
        <w:t xml:space="preserve">, </w:t>
      </w:r>
      <w:r>
        <w:rPr>
          <w:rtl w:val="true"/>
        </w:rPr>
        <w:t>הוכח</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כלל</w:t>
      </w:r>
      <w:r>
        <w:rPr>
          <w:rtl w:val="true"/>
        </w:rPr>
        <w:t>" (</w:t>
      </w:r>
      <w:r>
        <w:rPr>
          <w:rtl w:val="true"/>
        </w:rPr>
        <w:t>עמ</w:t>
      </w:r>
      <w:r>
        <w:rPr>
          <w:rtl w:val="true"/>
        </w:rPr>
        <w:t xml:space="preserve">' </w:t>
      </w:r>
      <w:r>
        <w:rPr/>
        <w:t>168</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המערערת</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נתערב</w:t>
      </w:r>
      <w:r>
        <w:rPr>
          <w:rFonts w:eastAsia="Arial TUR;Arial" w:cs="Arial TUR;Arial"/>
          <w:rtl w:val="true"/>
        </w:rPr>
        <w:t xml:space="preserve"> </w:t>
      </w:r>
      <w:r>
        <w:rPr>
          <w:rtl w:val="true"/>
        </w:rPr>
        <w:t>בממצא</w:t>
      </w:r>
      <w:r>
        <w:rPr>
          <w:rFonts w:eastAsia="Arial TUR;Arial" w:cs="Arial TUR;Arial"/>
          <w:rtl w:val="true"/>
        </w:rPr>
        <w:t xml:space="preserve"> </w:t>
      </w:r>
      <w:r>
        <w:rPr>
          <w:rtl w:val="true"/>
        </w:rPr>
        <w:t>עובדתי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ונקבע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אמר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w:t>
      </w:r>
      <w:r>
        <w:rPr>
          <w:rtl w:val="true"/>
        </w:rPr>
        <w:t>החלק</w:t>
      </w:r>
      <w:r>
        <w:rPr>
          <w:rFonts w:eastAsia="Arial TUR;Arial" w:cs="Arial TUR;Arial"/>
          <w:rtl w:val="true"/>
        </w:rPr>
        <w:t xml:space="preserve"> </w:t>
      </w:r>
      <w:r>
        <w:rPr>
          <w:rtl w:val="true"/>
        </w:rPr>
        <w:t>השני</w:t>
      </w:r>
      <w:r>
        <w:rPr>
          <w:rtl w:val="true"/>
        </w:rPr>
        <w:t xml:space="preserve">" </w:t>
      </w:r>
      <w:r>
        <w:rPr>
          <w:rtl w:val="true"/>
        </w:rPr>
        <w:t>של</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המיוחסים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וינוגרד</w:t>
      </w:r>
      <w:r>
        <w:rPr>
          <w:rFonts w:eastAsia="Arial TUR;Arial" w:cs="Arial TUR;Arial"/>
          <w:rtl w:val="true"/>
        </w:rPr>
        <w:t xml:space="preserve"> </w:t>
      </w:r>
      <w:r>
        <w:rPr>
          <w:rtl w:val="true"/>
        </w:rPr>
        <w:t>וגלעד</w:t>
      </w:r>
      <w:r>
        <w:rPr>
          <w:rtl w:val="true"/>
        </w:rPr>
        <w:t xml:space="preserve">, </w:t>
      </w:r>
      <w:r>
        <w:rPr>
          <w:rtl w:val="true"/>
        </w:rPr>
        <w:t>כלומר</w:t>
      </w:r>
      <w:r>
        <w:rPr>
          <w:rFonts w:eastAsia="Arial TUR;Arial" w:cs="Arial TUR;Arial"/>
          <w:rtl w:val="true"/>
        </w:rPr>
        <w:t xml:space="preserve"> </w:t>
      </w:r>
      <w:r>
        <w:rPr>
          <w:rtl w:val="true"/>
        </w:rPr>
        <w:t>שהמשיב</w:t>
      </w:r>
      <w:r>
        <w:rPr>
          <w:rFonts w:eastAsia="Arial TUR;Arial" w:cs="Arial TUR;Arial"/>
          <w:rtl w:val="true"/>
        </w:rPr>
        <w:t xml:space="preserve"> </w:t>
      </w:r>
      <w:r>
        <w:rPr/>
        <w:t>2</w:t>
      </w:r>
      <w:r>
        <w:rPr>
          <w:rtl w:val="true"/>
        </w:rPr>
        <w:t xml:space="preserve"> </w:t>
      </w:r>
      <w:r>
        <w:rPr>
          <w:rtl w:val="true"/>
        </w:rPr>
        <w:t>אמר</w:t>
      </w:r>
      <w:r>
        <w:rPr>
          <w:rFonts w:eastAsia="Arial TUR;Arial" w:cs="Arial TUR;Arial"/>
          <w:rtl w:val="true"/>
        </w:rPr>
        <w:t xml:space="preserve"> </w:t>
      </w:r>
      <w:r>
        <w:rPr>
          <w:rtl w:val="true"/>
        </w:rPr>
        <w:t>לנציגי</w:t>
      </w:r>
      <w:r>
        <w:rPr>
          <w:rFonts w:eastAsia="Arial TUR;Arial" w:cs="Arial TUR;Arial"/>
          <w:rtl w:val="true"/>
        </w:rPr>
        <w:t xml:space="preserve"> </w:t>
      </w:r>
      <w:r>
        <w:rPr>
          <w:rtl w:val="true"/>
        </w:rPr>
        <w:t>כי</w:t>
      </w:r>
      <w:r>
        <w:rPr>
          <w:rtl w:val="true"/>
        </w:rPr>
        <w:t>"</w:t>
      </w:r>
      <w:r>
        <w:rPr>
          <w:rtl w:val="true"/>
        </w:rPr>
        <w:t>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כדאי</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להתקשר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 xml:space="preserve">, </w:t>
      </w:r>
      <w:r>
        <w:rPr>
          <w:rtl w:val="true"/>
        </w:rPr>
        <w:t>לנוכח</w:t>
      </w:r>
      <w:r>
        <w:rPr>
          <w:rFonts w:eastAsia="Arial TUR;Arial" w:cs="Arial TUR;Arial"/>
          <w:rtl w:val="true"/>
        </w:rPr>
        <w:t xml:space="preserve"> </w:t>
      </w:r>
      <w:r>
        <w:rPr>
          <w:rtl w:val="true"/>
        </w:rPr>
        <w:t>קשריו</w:t>
      </w:r>
      <w:r>
        <w:rPr>
          <w:rFonts w:eastAsia="Arial TUR;Arial" w:cs="Arial TUR;Arial"/>
          <w:rtl w:val="true"/>
        </w:rPr>
        <w:t xml:space="preserve"> </w:t>
      </w:r>
      <w:r>
        <w:rPr>
          <w:rtl w:val="true"/>
        </w:rPr>
        <w:t>המשפחתיים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והשפעתו</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בנמל</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בטרם אדון בקשיים הטמונים בעמדת המערערת</w:t>
      </w:r>
      <w:r>
        <w:rPr>
          <w:rtl w:val="true"/>
        </w:rPr>
        <w:t xml:space="preserve">, </w:t>
      </w:r>
      <w:r>
        <w:rPr>
          <w:rtl w:val="true"/>
        </w:rPr>
        <w:t>מצאתי לנכון להדגיש</w:t>
      </w:r>
      <w:r>
        <w:rPr>
          <w:rtl w:val="true"/>
        </w:rPr>
        <w:t xml:space="preserve">, </w:t>
      </w:r>
      <w:r>
        <w:rPr>
          <w:rtl w:val="true"/>
        </w:rPr>
        <w:t xml:space="preserve">כי המערערת לא טענה וממילא לא הוכיחה שהמשיב </w:t>
      </w:r>
      <w:r>
        <w:rPr/>
        <w:t>1</w:t>
      </w:r>
      <w:r>
        <w:rPr>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מודע</w:t>
      </w:r>
      <w:r>
        <w:rPr>
          <w:rtl w:val="true"/>
        </w:rPr>
        <w:t xml:space="preserve"> לכך שהמשיב </w:t>
      </w:r>
      <w:r>
        <w:rPr/>
        <w:t>2</w:t>
      </w:r>
      <w:r>
        <w:rPr>
          <w:rtl w:val="true"/>
        </w:rPr>
        <w:t xml:space="preserve"> </w:t>
      </w:r>
      <w:r>
        <w:rPr>
          <w:rtl w:val="true"/>
        </w:rPr>
        <w:t>הזכיר בפני לקוחות פוטנציאליים של חברת דנה את קרבת המשפחה בין השניים</w:t>
      </w:r>
      <w:r>
        <w:rPr>
          <w:rtl w:val="true"/>
        </w:rPr>
        <w:t xml:space="preserve">, </w:t>
      </w:r>
      <w:r>
        <w:rPr>
          <w:rtl w:val="true"/>
        </w:rPr>
        <w:t>וזאת על דעתו שלו וביוזמתו</w:t>
      </w:r>
      <w:r>
        <w:rPr>
          <w:rtl w:val="true"/>
        </w:rPr>
        <w:t xml:space="preserve">. </w:t>
      </w:r>
      <w:r>
        <w:rPr>
          <w:rtl w:val="true"/>
        </w:rPr>
        <w:t>בשים לב לכך</w:t>
      </w:r>
      <w:r>
        <w:rPr>
          <w:rtl w:val="true"/>
        </w:rPr>
        <w:t>,</w:t>
      </w:r>
      <w:r>
        <w:rPr>
          <w:rtl w:val="true"/>
        </w:rPr>
        <w:t xml:space="preserve"> </w:t>
      </w:r>
      <w:r>
        <w:rPr>
          <w:rtl w:val="true"/>
        </w:rPr>
        <w:t xml:space="preserve">אף אם המשיב </w:t>
      </w:r>
      <w:r>
        <w:rPr/>
        <w:t>2</w:t>
      </w:r>
      <w:r>
        <w:rPr>
          <w:rtl w:val="true"/>
        </w:rPr>
        <w:t xml:space="preserve"> </w:t>
      </w:r>
      <w:r>
        <w:rPr>
          <w:rtl w:val="true"/>
        </w:rPr>
        <w:t>אכן אמר את הדברים המיוחסים לו על ידי המערערת</w:t>
      </w:r>
      <w:r>
        <w:rPr>
          <w:rtl w:val="true"/>
        </w:rPr>
        <w:t xml:space="preserve">, </w:t>
      </w:r>
      <w:r>
        <w:rPr>
          <w:rtl w:val="true"/>
        </w:rPr>
        <w:t xml:space="preserve">אין בכך כדי </w:t>
      </w:r>
      <w:r>
        <w:rPr>
          <w:rtl w:val="true"/>
        </w:rPr>
        <w:t xml:space="preserve">להשליך על המשיב </w:t>
      </w:r>
      <w:r>
        <w:rPr/>
        <w:t>1</w:t>
      </w:r>
      <w:r>
        <w:rPr>
          <w:rtl w:val="true"/>
        </w:rPr>
        <w:t xml:space="preserve"> </w:t>
      </w:r>
      <w:r>
        <w:rPr>
          <w:rtl w:val="true"/>
        </w:rPr>
        <w:t>ו</w:t>
      </w:r>
      <w:r>
        <w:rPr>
          <w:rtl w:val="true"/>
        </w:rPr>
        <w:t>לתמוך בהרשעתו בפלילים</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ומכאן לדיון בטענות המערערת על פי סדרן</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חיזוק לעמדתה לפיה המשיב </w:t>
      </w:r>
      <w:r>
        <w:rPr/>
        <w:t>2</w:t>
      </w:r>
      <w:r>
        <w:rPr>
          <w:rtl w:val="true"/>
        </w:rPr>
        <w:t xml:space="preserve"> </w:t>
      </w:r>
      <w:r>
        <w:rPr>
          <w:rtl w:val="true"/>
        </w:rPr>
        <w:t>אמר את הדברים</w:t>
      </w:r>
      <w:r>
        <w:rPr>
          <w:rtl w:val="true"/>
        </w:rPr>
        <w:t xml:space="preserve">, </w:t>
      </w:r>
      <w:r>
        <w:rPr>
          <w:rtl w:val="true"/>
        </w:rPr>
        <w:t>מבקשת המערערת לראות בהודעת דוא</w:t>
      </w:r>
      <w:r>
        <w:rPr>
          <w:rtl w:val="true"/>
        </w:rPr>
        <w:t>"</w:t>
      </w:r>
      <w:r>
        <w:rPr>
          <w:rtl w:val="true"/>
        </w:rPr>
        <w:t xml:space="preserve">ל </w:t>
      </w:r>
      <w:r>
        <w:rPr>
          <w:rtl w:val="true"/>
        </w:rPr>
        <w:t>הנושאת</w:t>
      </w:r>
      <w:r>
        <w:rPr>
          <w:rtl w:val="true"/>
        </w:rPr>
        <w:t xml:space="preserve"> </w:t>
      </w:r>
      <w:r>
        <w:rPr>
          <w:rtl w:val="true"/>
        </w:rPr>
        <w:t>את</w:t>
      </w:r>
      <w:r>
        <w:rPr>
          <w:rtl w:val="true"/>
        </w:rPr>
        <w:t xml:space="preserve"> </w:t>
      </w:r>
      <w:r>
        <w:rPr>
          <w:rtl w:val="true"/>
        </w:rPr>
        <w:t>הכותרת</w:t>
      </w:r>
      <w:r>
        <w:rPr>
          <w:rtl w:val="true"/>
        </w:rPr>
        <w:t xml:space="preserve"> </w:t>
      </w:r>
      <w:r>
        <w:rPr>
          <w:rtl w:val="true"/>
        </w:rPr>
        <w:t>"</w:t>
      </w:r>
      <w:r>
        <w:rPr>
          <w:rtl w:val="true"/>
        </w:rPr>
        <w:t>דנה</w:t>
      </w:r>
      <w:r>
        <w:rPr>
          <w:rtl w:val="true"/>
        </w:rPr>
        <w:t xml:space="preserve"> </w:t>
      </w:r>
      <w:r>
        <w:rPr>
          <w:rtl w:val="true"/>
        </w:rPr>
        <w:t>הנחיות</w:t>
      </w:r>
      <w:r>
        <w:rPr>
          <w:rtl w:val="true"/>
        </w:rPr>
        <w:t>"</w:t>
      </w:r>
      <w:r>
        <w:rPr>
          <w:rtl w:val="true"/>
        </w:rPr>
        <w:t xml:space="preserve">, </w:t>
      </w:r>
      <w:r>
        <w:rPr>
          <w:rtl w:val="true"/>
        </w:rPr>
        <w:t>ששלח לגלעד הממונה עליו</w:t>
      </w:r>
      <w:r>
        <w:rPr>
          <w:rtl w:val="true"/>
        </w:rPr>
        <w:t xml:space="preserve">, </w:t>
      </w:r>
      <w:r>
        <w:rPr>
          <w:rtl w:val="true"/>
        </w:rPr>
        <w:t>אפי</w:t>
      </w:r>
      <w:r>
        <w:rPr>
          <w:rtl w:val="true"/>
        </w:rPr>
        <w:t xml:space="preserve"> </w:t>
      </w:r>
      <w:r>
        <w:rPr>
          <w:rtl w:val="true"/>
        </w:rPr>
        <w:t>אייזנבך</w:t>
      </w:r>
      <w:r>
        <w:rPr>
          <w:rtl w:val="true"/>
        </w:rPr>
        <w:t xml:space="preserve">, </w:t>
      </w:r>
      <w:r>
        <w:rPr>
          <w:rtl w:val="true"/>
        </w:rPr>
        <w:t>מיום</w:t>
      </w:r>
      <w:r>
        <w:rPr>
          <w:rtl w:val="true"/>
        </w:rPr>
        <w:t xml:space="preserve"> </w:t>
      </w:r>
      <w:r>
        <w:rPr/>
        <w:t>4.8.2013</w:t>
      </w:r>
      <w:r>
        <w:rPr>
          <w:rtl w:val="true"/>
        </w:rPr>
        <w:t xml:space="preserve">, </w:t>
      </w:r>
      <w:r>
        <w:rPr>
          <w:rFonts w:ascii="Century" w:hAnsi="Century" w:cs="Miriam"/>
          <w:b/>
          <w:b/>
          <w:spacing w:val="0"/>
          <w:szCs w:val="24"/>
          <w:rtl w:val="true"/>
        </w:rPr>
        <w:t>חמישה</w:t>
      </w:r>
      <w:r>
        <w:rPr>
          <w:rFonts w:ascii="Century" w:hAnsi="Century" w:eastAsia="Century" w:cs="Century"/>
          <w:b/>
          <w:b/>
          <w:spacing w:val="0"/>
          <w:szCs w:val="24"/>
          <w:rtl w:val="true"/>
        </w:rPr>
        <w:t xml:space="preserve"> </w:t>
      </w:r>
      <w:r>
        <w:rPr>
          <w:rFonts w:ascii="Century" w:hAnsi="Century" w:cs="Miriam"/>
          <w:b/>
          <w:b/>
          <w:spacing w:val="0"/>
          <w:szCs w:val="24"/>
          <w:rtl w:val="true"/>
        </w:rPr>
        <w:t>חודשים</w:t>
      </w:r>
      <w:r>
        <w:rPr>
          <w:rtl w:val="true"/>
        </w:rPr>
        <w:t xml:space="preserve"> לאחר הפגישה בין נציגי כי</w:t>
      </w:r>
      <w:r>
        <w:rPr>
          <w:rtl w:val="true"/>
        </w:rPr>
        <w:t>"</w:t>
      </w:r>
      <w:r>
        <w:rPr>
          <w:rtl w:val="true"/>
        </w:rPr>
        <w:t xml:space="preserve">ל למשיב </w:t>
      </w:r>
      <w:r>
        <w:rPr/>
        <w:t>2</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אייזנבך</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בהודעת</w:t>
      </w:r>
      <w:r>
        <w:rPr>
          <w:rFonts w:eastAsia="Arial TUR;Arial" w:cs="Arial TUR;Arial"/>
          <w:rtl w:val="true"/>
        </w:rPr>
        <w:t xml:space="preserve"> </w:t>
      </w:r>
      <w:r>
        <w:rPr>
          <w:rtl w:val="true"/>
        </w:rPr>
        <w:t>דוא</w:t>
      </w:r>
      <w:r>
        <w:rPr>
          <w:rtl w:val="true"/>
        </w:rPr>
        <w:t>"</w:t>
      </w:r>
      <w:r>
        <w:rPr>
          <w:rtl w:val="true"/>
        </w:rPr>
        <w:t>ל</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w:t>
      </w:r>
      <w:r>
        <w:rPr>
          <w:rtl w:val="true"/>
        </w:rPr>
        <w:t>שלא</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tl w:val="true"/>
        </w:rPr>
        <w:t xml:space="preserve">) </w:t>
      </w:r>
      <w:r>
        <w:rPr>
          <w:rtl w:val="true"/>
        </w:rPr>
        <w:t>כתב</w:t>
      </w:r>
      <w:r>
        <w:rPr>
          <w:rFonts w:eastAsia="Arial TUR;Arial" w:cs="Arial TUR;Arial"/>
          <w:rtl w:val="true"/>
        </w:rPr>
        <w:t xml:space="preserve"> </w:t>
      </w:r>
      <w:r>
        <w:rPr>
          <w:rtl w:val="true"/>
        </w:rPr>
        <w:t>שבפגישה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מיום</w:t>
      </w:r>
      <w:r>
        <w:rPr>
          <w:rFonts w:eastAsia="Arial TUR;Arial" w:cs="Arial TUR;Arial"/>
          <w:rtl w:val="true"/>
        </w:rPr>
        <w:t xml:space="preserve"> </w:t>
      </w:r>
      <w:r>
        <w:rPr/>
        <w:t>3.3.2013</w:t>
      </w:r>
      <w:r>
        <w:rPr>
          <w:rtl w:val="true"/>
        </w:rPr>
        <w:t xml:space="preserve"> </w:t>
      </w:r>
      <w:r>
        <w:rPr>
          <w:rtl w:val="true"/>
        </w:rPr>
        <w:t>אמר</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חסן</w:t>
      </w:r>
      <w:r>
        <w:rPr>
          <w:rtl w:val="true"/>
        </w:rPr>
        <w:t xml:space="preserve">. </w:t>
      </w:r>
      <w:r>
        <w:rPr>
          <w:rtl w:val="true"/>
        </w:rPr>
        <w:t>כמו</w:t>
      </w:r>
      <w:r>
        <w:rPr>
          <w:rFonts w:eastAsia="Arial TUR;Arial" w:cs="Arial TUR;Arial"/>
          <w:rtl w:val="true"/>
        </w:rPr>
        <w:t xml:space="preserve"> </w:t>
      </w:r>
      <w:r>
        <w:rPr>
          <w:rtl w:val="true"/>
        </w:rPr>
        <w:t>שאתם</w:t>
      </w:r>
      <w:r>
        <w:rPr>
          <w:rFonts w:eastAsia="Arial TUR;Arial" w:cs="Arial TUR;Arial"/>
          <w:rtl w:val="true"/>
        </w:rPr>
        <w:t xml:space="preserve"> </w:t>
      </w:r>
      <w:r>
        <w:rPr>
          <w:rtl w:val="true"/>
        </w:rPr>
        <w:t>יודעים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שקורה</w:t>
      </w:r>
      <w:r>
        <w:rPr>
          <w:rFonts w:eastAsia="Arial TUR;Arial" w:cs="Arial TUR;Arial"/>
          <w:rtl w:val="true"/>
        </w:rPr>
        <w:t xml:space="preserve"> </w:t>
      </w:r>
      <w:r>
        <w:rPr>
          <w:rtl w:val="true"/>
        </w:rPr>
        <w:t>בנמל</w:t>
      </w:r>
      <w:r>
        <w:rPr>
          <w:rFonts w:eastAsia="Arial TUR;Arial" w:cs="Arial TUR;Arial"/>
          <w:rtl w:val="true"/>
        </w:rPr>
        <w:t xml:space="preserve"> </w:t>
      </w:r>
      <w:r>
        <w:rPr>
          <w:rtl w:val="true"/>
        </w:rPr>
        <w:t>בהרבה</w:t>
      </w:r>
      <w:r>
        <w:rPr>
          <w:rFonts w:eastAsia="Arial TUR;Arial" w:cs="Arial TUR;Arial"/>
          <w:rtl w:val="true"/>
        </w:rPr>
        <w:t xml:space="preserve"> </w:t>
      </w:r>
      <w:r>
        <w:rPr>
          <w:rtl w:val="true"/>
        </w:rPr>
        <w:t>תחומים</w:t>
      </w:r>
      <w:r>
        <w:rPr>
          <w:rtl w:val="true"/>
        </w:rPr>
        <w:t xml:space="preserve">. </w:t>
      </w:r>
      <w:r>
        <w:rPr>
          <w:rtl w:val="true"/>
        </w:rPr>
        <w:t>וכדאי</w:t>
      </w:r>
      <w:r>
        <w:rPr>
          <w:rFonts w:eastAsia="Arial TUR;Arial" w:cs="Arial TUR;Arial"/>
          <w:rtl w:val="true"/>
        </w:rPr>
        <w:t xml:space="preserve"> </w:t>
      </w:r>
      <w:r>
        <w:rPr>
          <w:rtl w:val="true"/>
        </w:rPr>
        <w:t>לכם</w:t>
      </w:r>
      <w:r>
        <w:rPr>
          <w:rFonts w:eastAsia="Arial TUR;Arial" w:cs="Arial TUR;Arial"/>
          <w:rtl w:val="true"/>
        </w:rPr>
        <w:t xml:space="preserve"> </w:t>
      </w:r>
      <w:r>
        <w:rPr>
          <w:rtl w:val="true"/>
        </w:rPr>
        <w:t>לעבוד</w:t>
      </w:r>
      <w:r>
        <w:rPr>
          <w:rFonts w:eastAsia="Arial TUR;Arial" w:cs="Arial TUR;Arial"/>
          <w:rtl w:val="true"/>
        </w:rPr>
        <w:t xml:space="preserve"> </w:t>
      </w:r>
      <w:r>
        <w:rPr>
          <w:rtl w:val="true"/>
        </w:rPr>
        <w:t>איתנו</w:t>
      </w:r>
      <w:r>
        <w:rPr>
          <w:rtl w:val="true"/>
        </w:rPr>
        <w:t>" (</w:t>
      </w:r>
      <w:r>
        <w:rPr>
          <w:rtl w:val="true"/>
        </w:rPr>
        <w:t>עמ</w:t>
      </w:r>
      <w:r>
        <w:rPr>
          <w:rtl w:val="true"/>
        </w:rPr>
        <w:t xml:space="preserve">' </w:t>
      </w:r>
      <w:r>
        <w:rPr/>
        <w:t>3068</w:t>
      </w:r>
      <w:r>
        <w:rPr>
          <w:rtl w:val="true"/>
        </w:rPr>
        <w:t xml:space="preserve"> </w:t>
      </w:r>
      <w:r>
        <w:rPr>
          <w:rtl w:val="true"/>
        </w:rPr>
        <w:t>לפרוטוקול</w:t>
      </w:r>
      <w:r>
        <w:rPr>
          <w:rtl w:val="true"/>
        </w:rPr>
        <w:t xml:space="preserve">). </w:t>
      </w:r>
      <w:r>
        <w:rPr>
          <w:rtl w:val="true"/>
        </w:rPr>
        <w:t>אייזנבך</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w:t>
      </w:r>
      <w:r>
        <w:rPr>
          <w:rtl w:val="true"/>
        </w:rPr>
        <w:t xml:space="preserve"> </w:t>
      </w:r>
      <w:r>
        <w:rPr>
          <w:rtl w:val="true"/>
        </w:rPr>
        <w:t>ולכן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שמע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זאת</w:t>
      </w:r>
      <w:r>
        <w:rPr>
          <w:rtl w:val="true"/>
        </w:rPr>
        <w:t xml:space="preserve">, </w:t>
      </w:r>
      <w:r>
        <w:rPr>
          <w:rtl w:val="true"/>
        </w:rPr>
        <w:t>וכי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w:t>
      </w:r>
      <w:r>
        <w:rPr>
          <w:rtl w:val="true"/>
        </w:rPr>
        <w:t>הודעת</w:t>
      </w:r>
      <w:r>
        <w:rPr>
          <w:rFonts w:eastAsia="Arial TUR;Arial" w:cs="Arial TUR;Arial"/>
          <w:rtl w:val="true"/>
        </w:rPr>
        <w:t xml:space="preserve"> </w:t>
      </w:r>
      <w:r>
        <w:rPr>
          <w:rtl w:val="true"/>
        </w:rPr>
        <w:t>הדוא</w:t>
      </w:r>
      <w:r>
        <w:rPr>
          <w:rtl w:val="true"/>
        </w:rPr>
        <w:t>"</w:t>
      </w:r>
      <w:r>
        <w:rPr>
          <w:rtl w:val="true"/>
        </w:rPr>
        <w:t>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ביסס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שאמר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וינוגרד</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וינוגרד</w:t>
      </w:r>
      <w:r>
        <w:rPr>
          <w:rFonts w:eastAsia="Arial TUR;Arial" w:cs="Arial TUR;Arial"/>
          <w:rtl w:val="true"/>
        </w:rPr>
        <w:t xml:space="preserve"> </w:t>
      </w:r>
      <w:r>
        <w:rPr>
          <w:rtl w:val="true"/>
        </w:rPr>
        <w:t>מצידו</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לאייזנבך</w:t>
      </w:r>
      <w:r>
        <w:rPr>
          <w:rtl w:val="true"/>
        </w:rPr>
        <w:t xml:space="preserve">, </w:t>
      </w:r>
      <w:r>
        <w:rPr>
          <w:rtl w:val="true"/>
        </w:rPr>
        <w:t>או</w:t>
      </w:r>
      <w:r>
        <w:rPr>
          <w:rFonts w:eastAsia="Arial TUR;Arial" w:cs="Arial TUR;Arial"/>
          <w:rtl w:val="true"/>
        </w:rPr>
        <w:t xml:space="preserve"> </w:t>
      </w:r>
      <w:r>
        <w:rPr>
          <w:rtl w:val="true"/>
        </w:rPr>
        <w:t>שכתב</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אותם</w:t>
      </w:r>
      <w:r>
        <w:rPr>
          <w:rtl w:val="true"/>
        </w:rPr>
        <w:t xml:space="preserve">, </w:t>
      </w:r>
      <w:r>
        <w:rPr>
          <w:rtl w:val="true"/>
        </w:rPr>
        <w:t>ואייזנבך</w:t>
      </w:r>
      <w:r>
        <w:rPr>
          <w:rFonts w:eastAsia="Arial TUR;Arial" w:cs="Arial TUR;Arial"/>
          <w:rtl w:val="true"/>
        </w:rPr>
        <w:t xml:space="preserve"> </w:t>
      </w:r>
      <w:r>
        <w:rPr>
          <w:rtl w:val="true"/>
        </w:rPr>
        <w:t>העביר</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לבקשתו</w:t>
      </w:r>
      <w:r>
        <w:rPr>
          <w:rFonts w:eastAsia="Arial TUR;Arial" w:cs="Arial TUR;Arial"/>
          <w:rtl w:val="true"/>
        </w:rPr>
        <w:t xml:space="preserve"> </w:t>
      </w:r>
      <w:r>
        <w:rPr>
          <w:rtl w:val="true"/>
        </w:rPr>
        <w:t>לגלעד</w:t>
      </w:r>
      <w:r>
        <w:rPr>
          <w:rtl w:val="true"/>
        </w:rPr>
        <w:t xml:space="preserve">, </w:t>
      </w:r>
      <w:r>
        <w:rPr>
          <w:rtl w:val="true"/>
        </w:rPr>
        <w:t>שנכח</w:t>
      </w:r>
      <w:r>
        <w:rPr>
          <w:rFonts w:eastAsia="Arial TUR;Arial" w:cs="Arial TUR;Arial"/>
          <w:rtl w:val="true"/>
        </w:rPr>
        <w:t xml:space="preserve"> </w:t>
      </w:r>
      <w:r>
        <w:rPr>
          <w:rtl w:val="true"/>
        </w:rPr>
        <w:t>בעצמו</w:t>
      </w:r>
      <w:r>
        <w:rPr>
          <w:rFonts w:eastAsia="Arial TUR;Arial" w:cs="Arial TUR;Arial"/>
          <w:rtl w:val="true"/>
        </w:rPr>
        <w:t xml:space="preserve"> </w:t>
      </w:r>
      <w:r>
        <w:rPr>
          <w:rtl w:val="true"/>
        </w:rPr>
        <w:t>בפגישה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בית המשפט המחוזי העלה סימני שאלה לגבי אמיתות האמור בהודעת דוא</w:t>
      </w:r>
      <w:r>
        <w:rPr>
          <w:rtl w:val="true"/>
        </w:rPr>
        <w:t>"</w:t>
      </w:r>
      <w:r>
        <w:rPr>
          <w:rtl w:val="true"/>
        </w:rPr>
        <w:t>ל זו</w:t>
      </w:r>
      <w:r>
        <w:rPr>
          <w:rtl w:val="true"/>
        </w:rPr>
        <w:t xml:space="preserve">, </w:t>
      </w:r>
      <w:r>
        <w:rPr>
          <w:rtl w:val="true"/>
        </w:rPr>
        <w:t>שנכתבה חמישה חודשים לאחר הפגישה</w:t>
      </w:r>
      <w:r>
        <w:rPr>
          <w:rtl w:val="true"/>
        </w:rPr>
        <w:t xml:space="preserve">, </w:t>
      </w:r>
      <w:r>
        <w:rPr>
          <w:rtl w:val="true"/>
        </w:rPr>
        <w:t>על ידי מי שלא נכח בה בעצמו</w:t>
      </w:r>
      <w:r>
        <w:rPr>
          <w:rtl w:val="true"/>
        </w:rPr>
        <w:t xml:space="preserve">, </w:t>
      </w:r>
      <w:r>
        <w:rPr>
          <w:rtl w:val="true"/>
        </w:rPr>
        <w:t>ושהצורך בשליחתה</w:t>
      </w:r>
      <w:r>
        <w:rPr>
          <w:rtl w:val="true"/>
        </w:rPr>
        <w:t xml:space="preserve">, </w:t>
      </w:r>
      <w:r>
        <w:rPr>
          <w:rtl w:val="true"/>
        </w:rPr>
        <w:t>למי שכן נכח בפגישה</w:t>
      </w:r>
      <w:r>
        <w:rPr>
          <w:rtl w:val="true"/>
        </w:rPr>
        <w:t xml:space="preserve">, </w:t>
      </w:r>
      <w:r>
        <w:rPr>
          <w:rtl w:val="true"/>
        </w:rPr>
        <w:t>אינו ברור כל צרכו</w:t>
      </w:r>
      <w:r>
        <w:rPr>
          <w:rtl w:val="true"/>
        </w:rPr>
        <w:t xml:space="preserve">. </w:t>
      </w:r>
      <w:r>
        <w:rPr>
          <w:rtl w:val="true"/>
        </w:rPr>
        <w:t>נקבע</w:t>
      </w:r>
      <w:r>
        <w:rPr>
          <w:rtl w:val="true"/>
        </w:rPr>
        <w:t xml:space="preserve">, </w:t>
      </w:r>
      <w:r>
        <w:rPr>
          <w:rtl w:val="true"/>
        </w:rPr>
        <w:t xml:space="preserve">כי </w:t>
      </w:r>
      <w:r>
        <w:rPr>
          <w:rtl w:val="true"/>
        </w:rPr>
        <w:t>"</w:t>
      </w:r>
      <w:r>
        <w:rPr>
          <w:rtl w:val="true"/>
        </w:rPr>
        <w:t>תוכנה מעלה ספק בדבר אפשרות קבלת הנוסח המדויק של העדות של מר יוסי גלעד</w:t>
      </w:r>
      <w:r>
        <w:rPr>
          <w:rtl w:val="true"/>
        </w:rPr>
        <w:t xml:space="preserve">" </w:t>
      </w:r>
      <w:r>
        <w:rPr>
          <w:rtl w:val="true"/>
        </w:rPr>
        <w:t xml:space="preserve">וכי </w:t>
      </w:r>
      <w:r>
        <w:rPr>
          <w:rtl w:val="true"/>
        </w:rPr>
        <w:t>"</w:t>
      </w:r>
      <w:r>
        <w:rPr>
          <w:rtl w:val="true"/>
        </w:rPr>
        <w:t xml:space="preserve">לאחר שיוצא מסמך כזה עם הכותרת </w:t>
      </w:r>
      <w:r>
        <w:rPr>
          <w:rtl w:val="true"/>
        </w:rPr>
        <w:t>'</w:t>
      </w:r>
      <w:r>
        <w:rPr>
          <w:rtl w:val="true"/>
        </w:rPr>
        <w:t>דנה הנחיות</w:t>
      </w:r>
      <w:r>
        <w:rPr>
          <w:rtl w:val="true"/>
        </w:rPr>
        <w:t xml:space="preserve">', </w:t>
      </w:r>
      <w:r>
        <w:rPr>
          <w:rtl w:val="true"/>
        </w:rPr>
        <w:t>וכולל הוא אמירה מפורשת שחוזרת על עצמה לאחר מכן</w:t>
      </w:r>
      <w:r>
        <w:rPr>
          <w:rtl w:val="true"/>
        </w:rPr>
        <w:t xml:space="preserve">, </w:t>
      </w:r>
      <w:r>
        <w:rPr>
          <w:rtl w:val="true"/>
        </w:rPr>
        <w:t>קיימים ספקות מסוימים ביחס אליה</w:t>
      </w:r>
      <w:r>
        <w:rPr>
          <w:rtl w:val="true"/>
        </w:rPr>
        <w:t xml:space="preserve">. </w:t>
      </w:r>
      <w:r>
        <w:rPr>
          <w:rtl w:val="true"/>
        </w:rPr>
        <w:t xml:space="preserve">אין מדובר רק בתזכורת אלא מדובר בדואר אלקטרוני שנושא כותרת </w:t>
      </w:r>
      <w:r>
        <w:rPr>
          <w:rtl w:val="true"/>
        </w:rPr>
        <w:t>'</w:t>
      </w:r>
      <w:r>
        <w:rPr>
          <w:rtl w:val="true"/>
        </w:rPr>
        <w:t>הנחיות דנה</w:t>
      </w:r>
      <w:r>
        <w:rPr>
          <w:rtl w:val="true"/>
        </w:rPr>
        <w:t>'" (</w:t>
      </w:r>
      <w:r>
        <w:rPr>
          <w:rtl w:val="true"/>
        </w:rPr>
        <w:t>עמ</w:t>
      </w:r>
      <w:r>
        <w:rPr>
          <w:rtl w:val="true"/>
        </w:rPr>
        <w:t xml:space="preserve">' </w:t>
      </w:r>
      <w:r>
        <w:rPr/>
        <w:t>166</w:t>
      </w:r>
      <w:r>
        <w:rPr>
          <w:rtl w:val="true"/>
        </w:rPr>
        <w:t xml:space="preserve"> </w:t>
      </w:r>
      <w:r>
        <w:rPr>
          <w:rtl w:val="true"/>
        </w:rPr>
        <w:t>להכרעת הדין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לנוכח</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אלו</w:t>
      </w:r>
      <w:r>
        <w:rPr>
          <w:rtl w:val="true"/>
        </w:rPr>
        <w:t xml:space="preserve">, </w:t>
      </w:r>
      <w:r>
        <w:rPr>
          <w:rtl w:val="true"/>
        </w:rPr>
        <w:t>המטילים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באמיתות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שנכתבו</w:t>
      </w:r>
      <w:r>
        <w:rPr>
          <w:rFonts w:eastAsia="Arial TUR;Arial" w:cs="Arial TUR;Arial"/>
          <w:rtl w:val="true"/>
        </w:rPr>
        <w:t xml:space="preserve"> </w:t>
      </w:r>
      <w:r>
        <w:rPr>
          <w:rtl w:val="true"/>
        </w:rPr>
        <w:t>בהודעת</w:t>
      </w:r>
      <w:r>
        <w:rPr>
          <w:rFonts w:eastAsia="Arial TUR;Arial" w:cs="Arial TUR;Arial"/>
          <w:rtl w:val="true"/>
        </w:rPr>
        <w:t xml:space="preserve"> </w:t>
      </w:r>
      <w:r>
        <w:rPr>
          <w:rtl w:val="true"/>
        </w:rPr>
        <w:t>הדוא</w:t>
      </w:r>
      <w:r>
        <w:rPr>
          <w:rtl w:val="true"/>
        </w:rPr>
        <w:t>"</w:t>
      </w:r>
      <w:r>
        <w:rPr>
          <w:rtl w:val="true"/>
        </w:rPr>
        <w:t>ל</w:t>
      </w:r>
      <w:r>
        <w:rPr>
          <w:rFonts w:eastAsia="Arial TUR;Arial" w:cs="Arial TUR;Arial"/>
          <w:rtl w:val="true"/>
        </w:rPr>
        <w:t xml:space="preserve"> </w:t>
      </w:r>
      <w:r>
        <w:rPr>
          <w:rtl w:val="true"/>
        </w:rPr>
        <w:t>האמורה</w:t>
      </w:r>
      <w:r>
        <w:rPr>
          <w:rtl w:val="true"/>
        </w:rPr>
        <w:t xml:space="preserve">, </w:t>
      </w:r>
      <w:r>
        <w:rPr>
          <w:rtl w:val="true"/>
        </w:rPr>
        <w:t>ועל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הטיל</w:t>
      </w:r>
      <w:r>
        <w:rPr>
          <w:rFonts w:eastAsia="Arial TUR;Arial" w:cs="Arial TUR;Arial"/>
          <w:rtl w:val="true"/>
        </w:rPr>
        <w:t xml:space="preserve"> </w:t>
      </w:r>
      <w:r>
        <w:rPr>
          <w:rtl w:val="true"/>
        </w:rPr>
        <w:t>במפורש</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במהימנות</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וינוגרד</w:t>
      </w:r>
      <w:r>
        <w:rPr>
          <w:rtl w:val="true"/>
        </w:rPr>
        <w:t xml:space="preserve">, </w:t>
      </w:r>
      <w:r>
        <w:rPr>
          <w:rtl w:val="true"/>
        </w:rPr>
        <w:t>אין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בתוכנה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הודעת</w:t>
      </w:r>
      <w:r>
        <w:rPr>
          <w:rFonts w:eastAsia="Arial TUR;Arial" w:cs="Arial TUR;Arial"/>
          <w:rtl w:val="true"/>
        </w:rPr>
        <w:t xml:space="preserve"> </w:t>
      </w:r>
      <w:r>
        <w:rPr>
          <w:rtl w:val="true"/>
        </w:rPr>
        <w:t>דוא</w:t>
      </w:r>
      <w:r>
        <w:rPr>
          <w:rtl w:val="true"/>
        </w:rPr>
        <w:t>"</w:t>
      </w:r>
      <w:r>
        <w:rPr>
          <w:rtl w:val="true"/>
        </w:rPr>
        <w:t>ל</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w:t>
      </w:r>
      <w:r>
        <w:rPr>
          <w:rFonts w:eastAsia="Arial TUR;Arial" w:cs="Arial TUR;Arial"/>
          <w:rtl w:val="true"/>
        </w:rPr>
        <w:t xml:space="preserve"> </w:t>
      </w:r>
      <w:r>
        <w:rPr>
          <w:rtl w:val="true"/>
        </w:rPr>
        <w:t>כתומכת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מאששת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המערערת</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מוסיפה המערערת וטוענת</w:t>
      </w:r>
      <w:r>
        <w:rPr>
          <w:rtl w:val="true"/>
        </w:rPr>
        <w:t xml:space="preserve">, </w:t>
      </w:r>
      <w:r>
        <w:rPr>
          <w:rtl w:val="true"/>
        </w:rPr>
        <w:t xml:space="preserve">כי אף אם המשיב </w:t>
      </w:r>
      <w:r>
        <w:rPr/>
        <w:t>2</w:t>
      </w:r>
      <w:r>
        <w:rPr>
          <w:rtl w:val="true"/>
        </w:rPr>
        <w:t xml:space="preserve"> </w:t>
      </w:r>
      <w:r>
        <w:rPr>
          <w:rtl w:val="true"/>
        </w:rPr>
        <w:t xml:space="preserve">לא אמר את </w:t>
      </w:r>
      <w:r>
        <w:rPr>
          <w:rtl w:val="true"/>
        </w:rPr>
        <w:t>"</w:t>
      </w:r>
      <w:r>
        <w:rPr>
          <w:rtl w:val="true"/>
        </w:rPr>
        <w:t>החלק השני</w:t>
      </w:r>
      <w:r>
        <w:rPr>
          <w:rtl w:val="true"/>
        </w:rPr>
        <w:t xml:space="preserve">" </w:t>
      </w:r>
      <w:r>
        <w:rPr>
          <w:rtl w:val="true"/>
        </w:rPr>
        <w:t>של המשפט</w:t>
      </w:r>
      <w:r>
        <w:rPr>
          <w:rtl w:val="true"/>
        </w:rPr>
        <w:t xml:space="preserve">, </w:t>
      </w:r>
      <w:r>
        <w:rPr>
          <w:rtl w:val="true"/>
        </w:rPr>
        <w:t>קרי לא אמר שכדאי לחברת כי</w:t>
      </w:r>
      <w:r>
        <w:rPr>
          <w:rtl w:val="true"/>
        </w:rPr>
        <w:t>"</w:t>
      </w:r>
      <w:r>
        <w:rPr>
          <w:rtl w:val="true"/>
        </w:rPr>
        <w:t xml:space="preserve">ל להתקשר עם חברת דנה בשל קשריו המשפחתיים עם המשיב </w:t>
      </w:r>
      <w:r>
        <w:rPr/>
        <w:t>1</w:t>
      </w:r>
      <w:r>
        <w:rPr>
          <w:rtl w:val="true"/>
        </w:rPr>
        <w:t xml:space="preserve">, </w:t>
      </w:r>
      <w:r>
        <w:rPr>
          <w:rtl w:val="true"/>
        </w:rPr>
        <w:t xml:space="preserve">אלא רק אמר </w:t>
      </w:r>
      <w:r>
        <w:rPr>
          <w:rtl w:val="true"/>
        </w:rPr>
        <w:t>"</w:t>
      </w:r>
      <w:r>
        <w:rPr>
          <w:rtl w:val="true"/>
        </w:rPr>
        <w:t>גילוי נאות אני בן דוד של אלון חסן</w:t>
      </w:r>
      <w:r>
        <w:rPr>
          <w:rtl w:val="true"/>
        </w:rPr>
        <w:t xml:space="preserve">", </w:t>
      </w:r>
      <w:r>
        <w:rPr>
          <w:rtl w:val="true"/>
        </w:rPr>
        <w:t xml:space="preserve">די בכך כדי שהדבר יעמוד לחובת המשיב </w:t>
      </w:r>
      <w:r>
        <w:rPr/>
        <w:t>1</w:t>
      </w:r>
      <w:r>
        <w:rPr>
          <w:rtl w:val="true"/>
        </w:rPr>
        <w:t xml:space="preserve">. </w:t>
      </w:r>
      <w:r>
        <w:rPr>
          <w:rtl w:val="true"/>
        </w:rPr>
        <w:t>זאת</w:t>
      </w:r>
      <w:r>
        <w:rPr>
          <w:rtl w:val="true"/>
        </w:rPr>
        <w:t xml:space="preserve">, </w:t>
      </w:r>
      <w:r>
        <w:rPr>
          <w:rtl w:val="true"/>
        </w:rPr>
        <w:t xml:space="preserve">שכן </w:t>
      </w:r>
      <w:r>
        <w:rPr>
          <w:rtl w:val="true"/>
        </w:rPr>
        <w:t>"</w:t>
      </w:r>
      <w:r>
        <w:rPr>
          <w:rtl w:val="true"/>
        </w:rPr>
        <w:t xml:space="preserve">ברור מהקשר הדברים מה היתה מטרתו של אותו </w:t>
      </w:r>
      <w:r>
        <w:rPr>
          <w:rtl w:val="true"/>
        </w:rPr>
        <w:t>'</w:t>
      </w:r>
      <w:r>
        <w:rPr>
          <w:rtl w:val="true"/>
        </w:rPr>
        <w:t>גילוי נאות</w:t>
      </w:r>
      <w:r>
        <w:rPr>
          <w:rtl w:val="true"/>
        </w:rPr>
        <w:t xml:space="preserve">'. </w:t>
      </w:r>
      <w:r>
        <w:rPr>
          <w:rtl w:val="true"/>
        </w:rPr>
        <w:t>מטרתו להבהיר לחברת כי</w:t>
      </w:r>
      <w:r>
        <w:rPr>
          <w:rtl w:val="true"/>
        </w:rPr>
        <w:t>"</w:t>
      </w:r>
      <w:r>
        <w:rPr>
          <w:rtl w:val="true"/>
        </w:rPr>
        <w:t>ל שלחברת דנה יש הרבה יותר מה להציע לכי</w:t>
      </w:r>
      <w:r>
        <w:rPr>
          <w:rtl w:val="true"/>
        </w:rPr>
        <w:t>"</w:t>
      </w:r>
      <w:r>
        <w:rPr>
          <w:rtl w:val="true"/>
        </w:rPr>
        <w:t>ל מאשר שירותי פיקוח איכות הסביבה</w:t>
      </w:r>
      <w:r>
        <w:rPr>
          <w:rtl w:val="true"/>
        </w:rPr>
        <w:t xml:space="preserve">", </w:t>
      </w:r>
      <w:r>
        <w:rPr>
          <w:rtl w:val="true"/>
        </w:rPr>
        <w:t xml:space="preserve">כלשונה </w:t>
      </w:r>
      <w:r>
        <w:rPr>
          <w:rtl w:val="true"/>
        </w:rPr>
        <w:t>(</w:t>
      </w:r>
      <w:r>
        <w:rPr>
          <w:rtl w:val="true"/>
        </w:rPr>
        <w:t xml:space="preserve">סעיף </w:t>
      </w:r>
      <w:r>
        <w:rPr/>
        <w:t>99</w:t>
      </w:r>
      <w:r>
        <w:rPr>
          <w:rtl w:val="true"/>
        </w:rPr>
        <w:t xml:space="preserve"> </w:t>
      </w:r>
      <w:r>
        <w:rPr>
          <w:rtl w:val="true"/>
        </w:rPr>
        <w:t>לנימוקי הערעור</w:t>
      </w:r>
      <w:r>
        <w:rPr>
          <w:rtl w:val="true"/>
        </w:rPr>
        <w:t>).</w:t>
      </w:r>
    </w:p>
    <w:p>
      <w:pPr>
        <w:pStyle w:val="Ruller41"/>
        <w:ind w:end="0"/>
        <w:jc w:val="both"/>
        <w:rPr/>
      </w:pPr>
      <w:r>
        <w:rPr>
          <w:rtl w:val="true"/>
        </w:rPr>
      </w:r>
    </w:p>
    <w:p>
      <w:pPr>
        <w:pStyle w:val="Ruller41"/>
        <w:ind w:end="0"/>
        <w:jc w:val="both"/>
        <w:rPr/>
      </w:pPr>
      <w:r>
        <w:rPr>
          <w:rtl w:val="true"/>
        </w:rPr>
        <w:tab/>
      </w:r>
      <w:r>
        <w:rPr>
          <w:rtl w:val="true"/>
        </w:rPr>
        <w:t>פרשנות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מרחיקת</w:t>
      </w:r>
      <w:r>
        <w:rPr>
          <w:rFonts w:eastAsia="Arial TUR;Arial" w:cs="Arial TUR;Arial"/>
          <w:rtl w:val="true"/>
        </w:rPr>
        <w:t xml:space="preserve"> </w:t>
      </w:r>
      <w:r>
        <w:rPr>
          <w:rtl w:val="true"/>
        </w:rPr>
        <w:t>לכת</w:t>
      </w:r>
      <w:r>
        <w:rPr>
          <w:rtl w:val="true"/>
        </w:rPr>
        <w:t xml:space="preserve">. </w:t>
      </w:r>
      <w:r>
        <w:rPr>
          <w:rtl w:val="true"/>
        </w:rPr>
        <w:t>ככל</w:t>
      </w:r>
      <w:r>
        <w:rPr>
          <w:rFonts w:eastAsia="Arial TUR;Arial" w:cs="Arial TUR;Arial"/>
          <w:rtl w:val="true"/>
        </w:rPr>
        <w:t xml:space="preserve"> </w:t>
      </w:r>
      <w:r>
        <w:rPr>
          <w:rtl w:val="true"/>
        </w:rPr>
        <w:t>שמצטמצמת</w:t>
      </w:r>
      <w:r>
        <w:rPr>
          <w:rFonts w:eastAsia="Arial TUR;Arial" w:cs="Arial TUR;Arial"/>
          <w:rtl w:val="true"/>
        </w:rPr>
        <w:t xml:space="preserve"> </w:t>
      </w:r>
      <w:r>
        <w:rPr>
          <w:rtl w:val="true"/>
        </w:rPr>
        <w:t>האמירה</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הנטען</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לנציגי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כי</w:t>
      </w:r>
      <w:r>
        <w:rPr>
          <w:rtl w:val="true"/>
        </w:rPr>
        <w:t>"</w:t>
      </w:r>
      <w:r>
        <w:rPr>
          <w:rtl w:val="true"/>
        </w:rPr>
        <w:t>ל</w:t>
      </w:r>
      <w:r>
        <w:rPr>
          <w:rtl w:val="true"/>
        </w:rPr>
        <w:t xml:space="preserve">, </w:t>
      </w:r>
      <w:r>
        <w:rPr>
          <w:rtl w:val="true"/>
        </w:rPr>
        <w:t>והופכת</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כזו</w:t>
      </w:r>
      <w:r>
        <w:rPr>
          <w:rFonts w:eastAsia="Arial TUR;Arial" w:cs="Arial TUR;Arial"/>
          <w:rtl w:val="true"/>
        </w:rPr>
        <w:t xml:space="preserve"> </w:t>
      </w:r>
      <w:r>
        <w:rPr>
          <w:rtl w:val="true"/>
        </w:rPr>
        <w:t>הניתנת</w:t>
      </w:r>
      <w:r>
        <w:rPr>
          <w:rFonts w:eastAsia="Arial TUR;Arial" w:cs="Arial TUR;Arial"/>
          <w:rtl w:val="true"/>
        </w:rPr>
        <w:t xml:space="preserve"> </w:t>
      </w:r>
      <w:r>
        <w:rPr>
          <w:rtl w:val="true"/>
        </w:rPr>
        <w:t>לפרשנויות</w:t>
      </w:r>
      <w:r>
        <w:rPr>
          <w:rFonts w:eastAsia="Arial TUR;Arial" w:cs="Arial TUR;Arial"/>
          <w:rtl w:val="true"/>
        </w:rPr>
        <w:t xml:space="preserve"> </w:t>
      </w:r>
      <w:r>
        <w:rPr>
          <w:rtl w:val="true"/>
        </w:rPr>
        <w:t>שונות</w:t>
      </w:r>
      <w:r>
        <w:rPr>
          <w:rtl w:val="true"/>
        </w:rPr>
        <w:t xml:space="preserve">, </w:t>
      </w:r>
      <w:r>
        <w:rPr>
          <w:rtl w:val="true"/>
        </w:rPr>
        <w:t>כך</w:t>
      </w:r>
      <w:r>
        <w:rPr>
          <w:rFonts w:eastAsia="Arial TUR;Arial" w:cs="Arial TUR;Arial"/>
          <w:rtl w:val="true"/>
        </w:rPr>
        <w:t xml:space="preserve"> </w:t>
      </w:r>
      <w:r>
        <w:rPr>
          <w:rtl w:val="true"/>
        </w:rPr>
        <w:t>מתחזקת</w:t>
      </w:r>
      <w:r>
        <w:rPr>
          <w:rFonts w:eastAsia="Arial TUR;Arial" w:cs="Arial TUR;Arial"/>
          <w:rtl w:val="true"/>
        </w:rPr>
        <w:t xml:space="preserve"> </w:t>
      </w:r>
      <w:r>
        <w:rPr>
          <w:rtl w:val="true"/>
        </w:rPr>
        <w:t>הדרישה</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כוונת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אומרם</w:t>
      </w:r>
      <w:r>
        <w:rPr>
          <w:rtl w:val="true"/>
        </w:rPr>
        <w:t xml:space="preserve">, </w:t>
      </w:r>
      <w:r>
        <w:rPr>
          <w:rtl w:val="true"/>
        </w:rPr>
        <w:t>קרי</w:t>
      </w:r>
      <w:r>
        <w:rPr>
          <w:rtl w:val="true"/>
        </w:rPr>
        <w:t xml:space="preserve">, </w:t>
      </w:r>
      <w:r>
        <w:rPr>
          <w:rtl w:val="true"/>
        </w:rPr>
        <w:t>על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הציג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קשריו</w:t>
      </w:r>
      <w:r>
        <w:rPr>
          <w:rFonts w:eastAsia="Arial TUR;Arial" w:cs="Arial TUR;Arial"/>
          <w:rtl w:val="true"/>
        </w:rPr>
        <w:t xml:space="preserve"> </w:t>
      </w:r>
      <w:r>
        <w:rPr>
          <w:rtl w:val="true"/>
        </w:rPr>
        <w:t>המשפחתיים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כדי</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כי</w:t>
      </w:r>
      <w:r>
        <w:rPr>
          <w:rtl w:val="true"/>
        </w:rPr>
        <w:t>"</w:t>
      </w:r>
      <w:r>
        <w:rPr>
          <w:rtl w:val="true"/>
        </w:rPr>
        <w:t>ל</w:t>
      </w:r>
      <w:r>
        <w:rPr>
          <w:rFonts w:eastAsia="Arial TUR;Arial" w:cs="Arial TUR;Arial"/>
          <w:rtl w:val="true"/>
        </w:rPr>
        <w:t xml:space="preserve"> </w:t>
      </w:r>
      <w:r>
        <w:rPr>
          <w:rtl w:val="true"/>
        </w:rPr>
        <w:t>להתקשר</w:t>
      </w:r>
      <w:r>
        <w:rPr>
          <w:rFonts w:eastAsia="Arial TUR;Arial" w:cs="Arial TUR;Arial"/>
          <w:rtl w:val="true"/>
        </w:rPr>
        <w:t xml:space="preserve"> </w:t>
      </w:r>
      <w:r>
        <w:rPr>
          <w:rtl w:val="true"/>
        </w:rPr>
        <w:t>בחוזה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 xml:space="preserve">, </w:t>
      </w:r>
      <w:r>
        <w:rPr>
          <w:rtl w:val="true"/>
        </w:rPr>
        <w:t>וכי</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בידיעתו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האחרון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דנן</w:t>
      </w:r>
      <w:r>
        <w:rPr>
          <w:rtl w:val="true"/>
        </w:rPr>
        <w:t xml:space="preserve">, </w:t>
      </w:r>
      <w:r>
        <w:rPr>
          <w:rtl w:val="true"/>
        </w:rPr>
        <w:t>המערערת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מילאה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דרישה</w:t>
      </w:r>
      <w:r>
        <w:rPr>
          <w:rFonts w:eastAsia="Arial TUR;Arial" w:cs="Arial TUR;Arial"/>
          <w:rtl w:val="true"/>
        </w:rPr>
        <w:t xml:space="preserve"> </w:t>
      </w:r>
      <w:r>
        <w:rPr>
          <w:rtl w:val="true"/>
        </w:rPr>
        <w:t>זו</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המערערת לא הביאה ולו בדל ראיה למודעותו של המשיב </w:t>
      </w:r>
      <w:r>
        <w:rPr/>
        <w:t>1</w:t>
      </w:r>
      <w:r>
        <w:rPr>
          <w:rtl w:val="true"/>
        </w:rPr>
        <w:t xml:space="preserve"> </w:t>
      </w:r>
      <w:r>
        <w:rPr>
          <w:rtl w:val="true"/>
        </w:rPr>
        <w:t xml:space="preserve">לכך שהדברים נאמרו על ידי המשיב </w:t>
      </w:r>
      <w:r>
        <w:rPr/>
        <w:t>2</w:t>
      </w:r>
      <w:r>
        <w:rPr>
          <w:rtl w:val="true"/>
        </w:rPr>
        <w:t xml:space="preserve">. </w:t>
      </w:r>
      <w:r>
        <w:rPr>
          <w:rtl w:val="true"/>
        </w:rPr>
        <w:t>למעשה</w:t>
      </w:r>
      <w:r>
        <w:rPr>
          <w:rtl w:val="true"/>
        </w:rPr>
        <w:t xml:space="preserve">, </w:t>
      </w:r>
      <w:r>
        <w:rPr>
          <w:rtl w:val="true"/>
        </w:rPr>
        <w:t>ההיפך הוא הנכון</w:t>
      </w:r>
      <w:r>
        <w:rPr>
          <w:rtl w:val="true"/>
        </w:rPr>
        <w:t xml:space="preserve">. </w:t>
      </w:r>
      <w:r>
        <w:rPr>
          <w:rtl w:val="true"/>
        </w:rPr>
        <w:t>בפגישתם של נציגי חברת כי</w:t>
      </w:r>
      <w:r>
        <w:rPr>
          <w:rtl w:val="true"/>
        </w:rPr>
        <w:t>"</w:t>
      </w:r>
      <w:r>
        <w:rPr>
          <w:rtl w:val="true"/>
        </w:rPr>
        <w:t xml:space="preserve">ל עם המשיבים מיום </w:t>
      </w:r>
      <w:r>
        <w:rPr/>
        <w:t>1.8.2013</w:t>
      </w:r>
      <w:r>
        <w:rPr>
          <w:rtl w:val="true"/>
        </w:rPr>
        <w:t xml:space="preserve">, </w:t>
      </w:r>
      <w:r>
        <w:rPr>
          <w:rtl w:val="true"/>
        </w:rPr>
        <w:t xml:space="preserve">שהוקלטה הן על ידי גלעד הן על ידי המשיב </w:t>
      </w:r>
      <w:r>
        <w:rPr/>
        <w:t>1</w:t>
      </w:r>
      <w:r>
        <w:rPr>
          <w:rtl w:val="true"/>
        </w:rPr>
        <w:t xml:space="preserve">, </w:t>
      </w:r>
      <w:r>
        <w:rPr>
          <w:rtl w:val="true"/>
        </w:rPr>
        <w:t xml:space="preserve">נשמע האחרון כמי שמתרעם על מצב דברים שבו המשיב </w:t>
      </w:r>
      <w:r>
        <w:rPr/>
        <w:t>2</w:t>
      </w:r>
      <w:r>
        <w:rPr>
          <w:rtl w:val="true"/>
        </w:rPr>
        <w:t xml:space="preserve"> </w:t>
      </w:r>
      <w:r>
        <w:rPr>
          <w:rtl w:val="true"/>
        </w:rPr>
        <w:t>יעשה שימוש בשמו לצורך קידום ענייניו</w:t>
      </w:r>
      <w:r>
        <w:rPr>
          <w:rtl w:val="true"/>
        </w:rPr>
        <w:t xml:space="preserve">. </w:t>
      </w:r>
      <w:r>
        <w:rPr>
          <w:rtl w:val="true"/>
        </w:rPr>
        <w:t xml:space="preserve">בלשונו של המשיב </w:t>
      </w:r>
      <w:r>
        <w:rPr/>
        <w:t>1</w:t>
      </w:r>
      <w:r>
        <w:rPr>
          <w:rtl w:val="true"/>
        </w:rPr>
        <w:t>:</w:t>
      </w:r>
    </w:p>
    <w:p>
      <w:pPr>
        <w:pStyle w:val="Ruller41"/>
        <w:ind w:end="0"/>
        <w:jc w:val="both"/>
        <w:rPr/>
      </w:pPr>
      <w:r>
        <w:rPr>
          <w:rtl w:val="true"/>
        </w:rPr>
      </w:r>
    </w:p>
    <w:p>
      <w:pPr>
        <w:pStyle w:val="Ruller5"/>
        <w:ind w:end="1282"/>
        <w:jc w:val="both"/>
        <w:rPr/>
      </w:pPr>
      <w:r>
        <w:rPr>
          <w:rtl w:val="true"/>
        </w:rPr>
        <w:t>"</w:t>
      </w:r>
      <w:r>
        <w:rPr>
          <w:rtl w:val="true"/>
        </w:rPr>
        <w:t>אני</w:t>
      </w:r>
      <w:r>
        <w:rPr>
          <w:rFonts w:eastAsia="Arial TUR;Arial" w:cs="Arial TUR;Arial"/>
          <w:rtl w:val="true"/>
        </w:rPr>
        <w:t xml:space="preserve"> </w:t>
      </w:r>
      <w:r>
        <w:rPr>
          <w:rtl w:val="true"/>
        </w:rPr>
        <w:t>באתי</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לדוד</w:t>
      </w:r>
      <w:r>
        <w:rPr>
          <w:rFonts w:eastAsia="Arial TUR;Arial" w:cs="Arial TUR;Arial"/>
          <w:rtl w:val="true"/>
        </w:rPr>
        <w:t xml:space="preserve"> </w:t>
      </w:r>
      <w:r>
        <w:rPr>
          <w:rtl w:val="true"/>
        </w:rPr>
        <w:t>[</w:t>
      </w:r>
      <w:r>
        <w:rPr>
          <w:rtl w:val="true"/>
        </w:rPr>
        <w:t>המשיב</w:t>
      </w:r>
      <w:r>
        <w:rPr>
          <w:rFonts w:eastAsia="Arial TUR;Arial" w:cs="Arial TUR;Arial"/>
          <w:rtl w:val="true"/>
        </w:rPr>
        <w:t xml:space="preserve"> </w:t>
      </w:r>
      <w:r>
        <w:rPr/>
        <w:t>2</w:t>
      </w:r>
      <w:r>
        <w:rPr>
          <w:rtl w:val="true"/>
        </w:rPr>
        <w:t xml:space="preserve"> </w:t>
      </w:r>
      <w:r>
        <w:rPr>
          <w:rtl w:val="true"/>
        </w:rPr>
        <w:t>–</w:t>
      </w:r>
      <w:r>
        <w:rP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שהוא</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שלי</w:t>
      </w:r>
      <w:r>
        <w:rPr>
          <w:rtl w:val="true"/>
        </w:rPr>
        <w:t xml:space="preserve">, </w:t>
      </w:r>
      <w:r>
        <w:rPr>
          <w:rtl w:val="true"/>
        </w:rPr>
        <w:t>אמרתי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תגיד</w:t>
      </w:r>
      <w:r>
        <w:rPr>
          <w:rtl w:val="true"/>
        </w:rPr>
        <w:t xml:space="preserve">, </w:t>
      </w:r>
      <w:r>
        <w:rPr>
          <w:rtl w:val="true"/>
        </w:rPr>
        <w:t>יש</w:t>
      </w:r>
      <w:r>
        <w:rPr>
          <w:rFonts w:eastAsia="Arial TUR;Arial" w:cs="Arial TUR;Arial"/>
          <w:rtl w:val="true"/>
        </w:rPr>
        <w:t xml:space="preserve"> </w:t>
      </w:r>
      <w:r>
        <w:rPr>
          <w:rtl w:val="true"/>
        </w:rPr>
        <w:t>סיכוי</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למיליארד</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השתמשת</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שלי</w:t>
      </w:r>
      <w:r>
        <w:rPr>
          <w:rtl w:val="true"/>
        </w:rPr>
        <w:t xml:space="preserve">? </w:t>
      </w:r>
      <w:r>
        <w:rPr>
          <w:rtl w:val="true"/>
        </w:rPr>
        <w:t>כי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האנשים</w:t>
      </w:r>
      <w:r>
        <w:rPr>
          <w:rFonts w:eastAsia="Arial TUR;Arial" w:cs="Arial TUR;Arial"/>
          <w:rtl w:val="true"/>
        </w:rPr>
        <w:t xml:space="preserve"> </w:t>
      </w:r>
      <w:r>
        <w:rPr>
          <w:rtl w:val="true"/>
        </w:rPr>
        <w:t>שרוצים</w:t>
      </w:r>
      <w:r>
        <w:rPr>
          <w:rtl w:val="true"/>
        </w:rPr>
        <w:t xml:space="preserve">, </w:t>
      </w:r>
      <w:r>
        <w:rPr>
          <w:rtl w:val="true"/>
        </w:rPr>
        <w:t>אתה</w:t>
      </w:r>
      <w:r>
        <w:rPr>
          <w:rFonts w:eastAsia="Arial TUR;Arial" w:cs="Arial TUR;Arial"/>
          <w:rtl w:val="true"/>
        </w:rPr>
        <w:t xml:space="preserve"> </w:t>
      </w:r>
      <w:r>
        <w:rPr>
          <w:rtl w:val="true"/>
        </w:rPr>
        <w:t>יודע</w:t>
      </w:r>
      <w:r>
        <w:rPr>
          <w:rtl w:val="true"/>
        </w:rPr>
        <w:t xml:space="preserve">, </w:t>
      </w:r>
      <w:r>
        <w:rPr>
          <w:rtl w:val="true"/>
        </w:rPr>
        <w:t>לגזור</w:t>
      </w:r>
      <w:r>
        <w:rPr>
          <w:rFonts w:eastAsia="Arial TUR;Arial" w:cs="Arial TUR;Arial"/>
          <w:rtl w:val="true"/>
        </w:rPr>
        <w:t xml:space="preserve"> </w:t>
      </w:r>
      <w:r>
        <w:rPr>
          <w:rtl w:val="true"/>
        </w:rPr>
        <w:t>קופון</w:t>
      </w:r>
      <w:r>
        <w:rPr>
          <w:rFonts w:eastAsia="Arial TUR;Arial" w:cs="Arial TUR;Arial"/>
          <w:rtl w:val="true"/>
        </w:rPr>
        <w:t xml:space="preserve"> </w:t>
      </w:r>
      <w:r>
        <w:rPr>
          <w:rtl w:val="true"/>
        </w:rPr>
        <w:t xml:space="preserve">... </w:t>
      </w:r>
      <w:r>
        <w:rPr>
          <w:rtl w:val="true"/>
        </w:rPr>
        <w:t>הם</w:t>
      </w:r>
      <w:r>
        <w:rPr>
          <w:rFonts w:eastAsia="Arial TUR;Arial" w:cs="Arial TUR;Arial"/>
          <w:rtl w:val="true"/>
        </w:rPr>
        <w:t xml:space="preserve"> </w:t>
      </w:r>
      <w:r>
        <w:rPr>
          <w:rtl w:val="true"/>
        </w:rPr>
        <w:t>משתמשים</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שלי</w:t>
      </w:r>
      <w:r>
        <w:rPr>
          <w:rtl w:val="true"/>
        </w:rPr>
        <w:t xml:space="preserve">, </w:t>
      </w:r>
      <w:r>
        <w:rPr>
          <w:rtl w:val="true"/>
        </w:rPr>
        <w:t>אני</w:t>
      </w:r>
      <w:r>
        <w:rPr>
          <w:rFonts w:eastAsia="Arial TUR;Arial" w:cs="Arial TUR;Arial"/>
          <w:rtl w:val="true"/>
        </w:rPr>
        <w:t xml:space="preserve"> </w:t>
      </w:r>
      <w:r>
        <w:rPr>
          <w:rtl w:val="true"/>
        </w:rPr>
        <w:t>מכיר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המשחקים</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באתי</w:t>
      </w:r>
      <w:r>
        <w:rPr>
          <w:rFonts w:eastAsia="Arial TUR;Arial" w:cs="Arial TUR;Arial"/>
          <w:rtl w:val="true"/>
        </w:rPr>
        <w:t xml:space="preserve"> </w:t>
      </w:r>
      <w:r>
        <w:rPr>
          <w:rtl w:val="true"/>
        </w:rPr>
        <w:t>אליו</w:t>
      </w:r>
      <w:r>
        <w:rPr>
          <w:rtl w:val="true"/>
        </w:rPr>
        <w:t xml:space="preserve">, </w:t>
      </w:r>
      <w:r>
        <w:rPr>
          <w:rtl w:val="true"/>
        </w:rPr>
        <w:t>רציתי</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לדעת</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עומד</w:t>
      </w:r>
      <w:r>
        <w:rPr>
          <w:rtl w:val="true"/>
        </w:rPr>
        <w:t xml:space="preserve">. ... </w:t>
      </w:r>
      <w:r>
        <w:rPr>
          <w:rtl w:val="true"/>
        </w:rPr>
        <w:t>הוא</w:t>
      </w:r>
      <w:r>
        <w:rPr>
          <w:rFonts w:eastAsia="Arial TUR;Arial" w:cs="Arial TUR;Arial"/>
          <w:rtl w:val="true"/>
        </w:rPr>
        <w:t xml:space="preserve"> </w:t>
      </w:r>
      <w:r>
        <w:rPr>
          <w:rtl w:val="true"/>
        </w:rPr>
        <w:t>ישלם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המחיר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השתמש</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שלי</w:t>
      </w:r>
      <w:r>
        <w:rPr>
          <w:rtl w:val="true"/>
        </w:rPr>
        <w:t xml:space="preserve">. </w:t>
      </w:r>
      <w:r>
        <w:rPr>
          <w:rtl w:val="true"/>
        </w:rPr>
        <w:t>אבל</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ייתן</w:t>
      </w:r>
      <w:r>
        <w:rPr>
          <w:rFonts w:eastAsia="Arial TUR;Arial" w:cs="Arial TUR;Arial"/>
          <w:rtl w:val="true"/>
        </w:rPr>
        <w:t xml:space="preserve"> </w:t>
      </w:r>
      <w:r>
        <w:rPr>
          <w:rtl w:val="true"/>
        </w:rPr>
        <w:t>[</w:t>
      </w:r>
      <w:r>
        <w:rPr>
          <w:rtl w:val="true"/>
        </w:rPr>
        <w:t>כך</w:t>
      </w:r>
      <w:r>
        <w:rPr>
          <w:rFonts w:eastAsia="Arial TUR;Arial" w:cs="Arial TUR;Arial"/>
          <w:rtl w:val="true"/>
        </w:rPr>
        <w:t xml:space="preserve"> </w:t>
      </w:r>
      <w:r>
        <w:rPr>
          <w:rtl w:val="true"/>
        </w:rPr>
        <w:t>במקור</w:t>
      </w:r>
      <w:r>
        <w:rPr>
          <w:rtl w:val="true"/>
        </w:rPr>
        <w:t xml:space="preserve">] </w:t>
      </w:r>
      <w:r>
        <w:rPr>
          <w:rtl w:val="true"/>
        </w:rPr>
        <w:t>שאנשים</w:t>
      </w:r>
      <w:r>
        <w:rPr>
          <w:rFonts w:eastAsia="Arial TUR;Arial" w:cs="Arial TUR;Arial"/>
          <w:rtl w:val="true"/>
        </w:rPr>
        <w:t xml:space="preserve"> </w:t>
      </w:r>
      <w:r>
        <w:rPr>
          <w:rtl w:val="true"/>
        </w:rPr>
        <w:t>ישתמשו</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שבסוף</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מתפוצץ</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בפנים</w:t>
      </w:r>
      <w:r>
        <w:rPr>
          <w:rtl w:val="true"/>
        </w:rPr>
        <w:t xml:space="preserve">. ... </w:t>
      </w:r>
      <w:r>
        <w:rPr>
          <w:rtl w:val="true"/>
        </w:rPr>
        <w:t>כי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שישפכו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עשיתי</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מעורב</w:t>
      </w:r>
      <w:r>
        <w:rPr>
          <w:rtl w:val="true"/>
        </w:rPr>
        <w:t>" (</w:t>
      </w:r>
      <w:r>
        <w:rPr>
          <w:rtl w:val="true"/>
        </w:rPr>
        <w:t>ת</w:t>
      </w:r>
      <w:r>
        <w:rPr>
          <w:rtl w:val="true"/>
        </w:rPr>
        <w:t>/</w:t>
      </w:r>
      <w:r>
        <w:rPr/>
        <w:t>261</w:t>
      </w:r>
      <w:r>
        <w:rPr>
          <w:rtl w:val="true"/>
        </w:rPr>
        <w:t xml:space="preserve"> </w:t>
      </w:r>
      <w:r>
        <w:rPr>
          <w:rtl w:val="true"/>
        </w:rPr>
        <w:t>עמ</w:t>
      </w:r>
      <w:r>
        <w:rPr>
          <w:rtl w:val="true"/>
        </w:rPr>
        <w:t xml:space="preserve">' </w:t>
      </w:r>
      <w:r>
        <w:rPr/>
        <w:t>8-7</w:t>
      </w:r>
      <w:r>
        <w:rPr>
          <w:rtl w:val="true"/>
        </w:rPr>
        <w:t>).</w:t>
      </w:r>
    </w:p>
    <w:p>
      <w:pPr>
        <w:pStyle w:val="Ruller41"/>
        <w:ind w:end="0"/>
        <w:jc w:val="both"/>
        <w:rPr/>
      </w:pPr>
      <w:r>
        <w:rPr>
          <w:rtl w:val="true"/>
        </w:rPr>
      </w:r>
    </w:p>
    <w:p>
      <w:pPr>
        <w:pStyle w:val="Ruller41"/>
        <w:ind w:end="0"/>
        <w:jc w:val="both"/>
        <w:rPr/>
      </w:pPr>
      <w:r>
        <w:rPr>
          <w:rtl w:val="true"/>
        </w:rPr>
        <w:tab/>
      </w:r>
      <w:r>
        <w:rPr>
          <w:rtl w:val="true"/>
        </w:rPr>
        <w:t>תוכנה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תומך</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בעמדת</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בנסיבות אלה</w:t>
      </w:r>
      <w:r>
        <w:rPr>
          <w:rtl w:val="true"/>
        </w:rPr>
        <w:t xml:space="preserve">, </w:t>
      </w:r>
      <w:r>
        <w:rPr>
          <w:rtl w:val="true"/>
        </w:rPr>
        <w:t>לא ראיתי לנכון לשנות מקביעותיו העובדתיות של בית המשפט המחוזי</w:t>
      </w:r>
      <w:r>
        <w:rPr>
          <w:rtl w:val="true"/>
        </w:rPr>
        <w:t xml:space="preserve">, </w:t>
      </w:r>
      <w:r>
        <w:rPr>
          <w:rtl w:val="true"/>
        </w:rPr>
        <w:t xml:space="preserve">לפיהן המשיב </w:t>
      </w:r>
      <w:r>
        <w:rPr/>
        <w:t>1</w:t>
      </w:r>
      <w:r>
        <w:rPr>
          <w:rtl w:val="true"/>
        </w:rPr>
        <w:t xml:space="preserve"> </w:t>
      </w:r>
      <w:r>
        <w:rPr>
          <w:rtl w:val="true"/>
        </w:rPr>
        <w:t>נכח בפגישה בין חברת דנה לחברת כי</w:t>
      </w:r>
      <w:r>
        <w:rPr>
          <w:rtl w:val="true"/>
        </w:rPr>
        <w:t>"</w:t>
      </w:r>
      <w:r>
        <w:rPr>
          <w:rtl w:val="true"/>
        </w:rPr>
        <w:t xml:space="preserve">ל </w:t>
      </w:r>
      <w:r>
        <w:rPr>
          <w:rtl w:val="true"/>
        </w:rPr>
        <w:t>"</w:t>
      </w:r>
      <w:r>
        <w:rPr>
          <w:rtl w:val="true"/>
        </w:rPr>
        <w:t>רק לרגע</w:t>
      </w:r>
      <w:r>
        <w:rPr>
          <w:rtl w:val="true"/>
        </w:rPr>
        <w:t xml:space="preserve">", </w:t>
      </w:r>
      <w:r>
        <w:rPr>
          <w:rtl w:val="true"/>
        </w:rPr>
        <w:t>ולא אמר דבר ביחס לחברת דנה</w:t>
      </w:r>
      <w:r>
        <w:rPr>
          <w:rtl w:val="true"/>
        </w:rPr>
        <w:t xml:space="preserve">, </w:t>
      </w:r>
      <w:r>
        <w:rPr>
          <w:rtl w:val="true"/>
        </w:rPr>
        <w:t xml:space="preserve">ולפיהן לא הוכח שהמשיב </w:t>
      </w:r>
      <w:r>
        <w:rPr/>
        <w:t>2</w:t>
      </w:r>
      <w:r>
        <w:rPr>
          <w:rtl w:val="true"/>
        </w:rPr>
        <w:t xml:space="preserve"> </w:t>
      </w:r>
      <w:r>
        <w:rPr>
          <w:rtl w:val="true"/>
        </w:rPr>
        <w:t>הציג בפני נציגי חברת כי</w:t>
      </w:r>
      <w:r>
        <w:rPr>
          <w:rtl w:val="true"/>
        </w:rPr>
        <w:t>"</w:t>
      </w:r>
      <w:r>
        <w:rPr>
          <w:rtl w:val="true"/>
        </w:rPr>
        <w:t xml:space="preserve">ל את קשריו המשפחתיים עם המשיב </w:t>
      </w:r>
      <w:r>
        <w:rPr/>
        <w:t>1</w:t>
      </w:r>
      <w:r>
        <w:rPr>
          <w:rtl w:val="true"/>
        </w:rPr>
        <w:t xml:space="preserve"> </w:t>
      </w:r>
      <w:r>
        <w:rPr>
          <w:rtl w:val="true"/>
        </w:rPr>
        <w:t>ככאלו התומכים בהתקשרותם עם חברת דנה</w:t>
      </w:r>
      <w:r>
        <w:rPr>
          <w:rtl w:val="true"/>
        </w:rPr>
        <w:t>.</w:t>
      </w:r>
    </w:p>
    <w:p>
      <w:pPr>
        <w:pStyle w:val="Ruller41"/>
        <w:ind w:end="0"/>
        <w:jc w:val="both"/>
        <w:rPr/>
      </w:pPr>
      <w:r>
        <w:rPr>
          <w:rtl w:val="true"/>
        </w:rPr>
      </w:r>
    </w:p>
    <w:p>
      <w:pPr>
        <w:pStyle w:val="Ruller41"/>
        <w:ind w:end="0"/>
        <w:jc w:val="both"/>
        <w:rPr/>
      </w:pPr>
      <w:r>
        <w:rPr>
          <w:rtl w:val="true"/>
        </w:rPr>
        <w:tab/>
      </w:r>
      <w:r>
        <w:rPr>
          <w:rtl w:val="true"/>
        </w:rPr>
        <w:t>משזו</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העובדתית</w:t>
      </w:r>
      <w:r>
        <w:rPr>
          <w:rtl w:val="true"/>
        </w:rPr>
        <w:t xml:space="preserve">, </w:t>
      </w:r>
      <w:r>
        <w:rPr>
          <w:rtl w:val="true"/>
        </w:rPr>
        <w:t>איני</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פרשנותה</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לפרשה</w:t>
      </w:r>
      <w:r>
        <w:rPr>
          <w:rFonts w:eastAsia="Arial TUR;Arial" w:cs="Arial TUR;Arial"/>
          <w:rtl w:val="true"/>
        </w:rPr>
        <w:t xml:space="preserve"> </w:t>
      </w:r>
      <w:r>
        <w:rPr>
          <w:rtl w:val="true"/>
        </w:rPr>
        <w:t>זו</w:t>
      </w:r>
      <w:r>
        <w:rPr>
          <w:rtl w:val="true"/>
        </w:rPr>
        <w:t xml:space="preserve">, </w:t>
      </w:r>
      <w:r>
        <w:rPr>
          <w:rtl w:val="true"/>
        </w:rPr>
        <w:t>לפיה</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נוכחותו</w:t>
      </w:r>
      <w:r>
        <w:rPr>
          <w:rFonts w:eastAsia="Arial TUR;Arial" w:cs="Arial TUR;Arial"/>
          <w:rtl w:val="true"/>
        </w:rPr>
        <w:t xml:space="preserve"> </w:t>
      </w:r>
      <w:r>
        <w:rPr>
          <w:rtl w:val="true"/>
        </w:rPr>
        <w:t>הרגעית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בישיבה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נדונה</w:t>
      </w:r>
      <w:r>
        <w:rPr>
          <w:rFonts w:eastAsia="Arial TUR;Arial" w:cs="Arial TUR;Arial"/>
          <w:rtl w:val="true"/>
        </w:rPr>
        <w:t xml:space="preserve"> </w:t>
      </w:r>
      <w:r>
        <w:rPr>
          <w:rtl w:val="true"/>
        </w:rPr>
        <w:t>התקשרותה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כי</w:t>
      </w:r>
      <w:r>
        <w:rPr>
          <w:rtl w:val="true"/>
        </w:rPr>
        <w:t>"</w:t>
      </w:r>
      <w:r>
        <w:rPr>
          <w:rtl w:val="true"/>
        </w:rPr>
        <w:t>ל</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הפרשה</w:t>
      </w:r>
      <w:r>
        <w:rPr>
          <w:rFonts w:ascii="Century" w:hAnsi="Century" w:eastAsia="Century" w:cs="Century"/>
          <w:b/>
          <w:b/>
          <w:spacing w:val="0"/>
          <w:szCs w:val="24"/>
          <w:rtl w:val="true"/>
        </w:rPr>
        <w:t xml:space="preserve"> </w:t>
      </w:r>
      <w:r>
        <w:rPr>
          <w:rFonts w:ascii="Century" w:hAnsi="Century" w:cs="Miriam"/>
          <w:b/>
          <w:b/>
          <w:spacing w:val="0"/>
          <w:szCs w:val="24"/>
          <w:rtl w:val="true"/>
        </w:rPr>
        <w:t>השלישית</w:t>
      </w:r>
      <w:r>
        <w:rPr>
          <w:rFonts w:cs="Miriam" w:ascii="Century" w:hAnsi="Century"/>
          <w:b/>
          <w:spacing w:val="0"/>
          <w:szCs w:val="24"/>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שמן</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מחומר הראיות שהובא בפני בית המשפט המחוזי עולה</w:t>
      </w:r>
      <w:r>
        <w:rPr>
          <w:rtl w:val="true"/>
        </w:rPr>
        <w:t xml:space="preserve">, </w:t>
      </w:r>
      <w:r>
        <w:rPr>
          <w:rtl w:val="true"/>
        </w:rPr>
        <w:t>כי חברת שמן היא חברה לאנרגיה</w:t>
      </w:r>
      <w:r>
        <w:rPr>
          <w:rtl w:val="true"/>
        </w:rPr>
        <w:t xml:space="preserve">, </w:t>
      </w:r>
      <w:r>
        <w:rPr>
          <w:rtl w:val="true"/>
        </w:rPr>
        <w:t xml:space="preserve">אשר נכון לשנת </w:t>
      </w:r>
      <w:r>
        <w:rPr/>
        <w:t>2011</w:t>
      </w:r>
      <w:r>
        <w:rPr>
          <w:rtl w:val="true"/>
        </w:rPr>
        <w:t xml:space="preserve"> </w:t>
      </w:r>
      <w:r>
        <w:rPr>
          <w:rtl w:val="true"/>
        </w:rPr>
        <w:t>החזיקה בזיכיון מממשלת ישראל לביצוע קידוחי נפט בים התיכון</w:t>
      </w:r>
      <w:r>
        <w:rPr>
          <w:rtl w:val="true"/>
        </w:rPr>
        <w:t xml:space="preserve">. </w:t>
      </w:r>
      <w:r>
        <w:rPr>
          <w:rtl w:val="true"/>
        </w:rPr>
        <w:t xml:space="preserve">בראשית שנת </w:t>
      </w:r>
      <w:r>
        <w:rPr/>
        <w:t>2012</w:t>
      </w:r>
      <w:r>
        <w:rPr>
          <w:rtl w:val="true"/>
        </w:rPr>
        <w:t xml:space="preserve"> </w:t>
      </w:r>
      <w:r>
        <w:rPr>
          <w:rtl w:val="true"/>
        </w:rPr>
        <w:t>ביקשה חברת שמן לשכור שירותי נמל הנדרשים לתמיכה לוגיסטית במפעיל הקידוח</w:t>
      </w:r>
      <w:r>
        <w:rPr>
          <w:rtl w:val="true"/>
        </w:rPr>
        <w:t xml:space="preserve">, </w:t>
      </w:r>
      <w:r>
        <w:rPr>
          <w:rtl w:val="true"/>
        </w:rPr>
        <w:t>כדי לממש את הזיכיון</w:t>
      </w:r>
      <w:r>
        <w:rPr>
          <w:rtl w:val="true"/>
        </w:rPr>
        <w:t xml:space="preserve">. </w:t>
      </w:r>
      <w:r>
        <w:rPr>
          <w:rtl w:val="true"/>
        </w:rPr>
        <w:t>לאחר שבחנה חלופות שונות</w:t>
      </w:r>
      <w:r>
        <w:rPr>
          <w:rtl w:val="true"/>
        </w:rPr>
        <w:t xml:space="preserve">, </w:t>
      </w:r>
      <w:r>
        <w:rPr>
          <w:rtl w:val="true"/>
        </w:rPr>
        <w:t>בחרה חברת שמן בנמל אשדוד</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בפגישה שנערכה בין </w:t>
      </w:r>
      <w:r>
        <w:rPr>
          <w:rFonts w:ascii="Century" w:hAnsi="Century" w:cs="Century"/>
          <w:rtl w:val="true"/>
        </w:rPr>
        <w:t>יוסי</w:t>
      </w:r>
      <w:r>
        <w:rPr>
          <w:rFonts w:ascii="Century" w:hAnsi="Century" w:cs="Century"/>
          <w:rtl w:val="true"/>
        </w:rPr>
        <w:t xml:space="preserve"> </w:t>
      </w:r>
      <w:r>
        <w:rPr>
          <w:rFonts w:ascii="Century" w:hAnsi="Century" w:cs="Century"/>
          <w:rtl w:val="true"/>
        </w:rPr>
        <w:t>לוי</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מנכ</w:t>
      </w:r>
      <w:r>
        <w:rPr>
          <w:rFonts w:cs="Century" w:ascii="Century" w:hAnsi="Century"/>
          <w:rtl w:val="true"/>
        </w:rPr>
        <w:t>"</w:t>
      </w:r>
      <w:r>
        <w:rPr>
          <w:rFonts w:ascii="Century" w:hAnsi="Century" w:cs="Century"/>
          <w:rtl w:val="true"/>
        </w:rPr>
        <w:t>ל חברת שמן</w:t>
      </w:r>
      <w:r>
        <w:rPr>
          <w:rFonts w:cs="Century" w:ascii="Century" w:hAnsi="Century"/>
          <w:rtl w:val="true"/>
        </w:rPr>
        <w:t xml:space="preserve">, </w:t>
      </w:r>
      <w:r>
        <w:rPr>
          <w:rFonts w:ascii="Century" w:hAnsi="Century" w:cs="Century"/>
          <w:rtl w:val="true"/>
        </w:rPr>
        <w:t>ו</w:t>
      </w:r>
      <w:r>
        <w:rPr>
          <w:rFonts w:ascii="Century" w:hAnsi="Century" w:cs="Century"/>
          <w:rtl w:val="true"/>
        </w:rPr>
        <w:t>רונן</w:t>
      </w:r>
      <w:r>
        <w:rPr>
          <w:rFonts w:ascii="Century" w:hAnsi="Century" w:cs="Century"/>
          <w:rtl w:val="true"/>
        </w:rPr>
        <w:t xml:space="preserve"> </w:t>
      </w:r>
      <w:r>
        <w:rPr>
          <w:rFonts w:ascii="Century" w:hAnsi="Century" w:cs="Century"/>
          <w:rtl w:val="true"/>
        </w:rPr>
        <w:t>אלוש</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סמנכ</w:t>
      </w:r>
      <w:r>
        <w:rPr>
          <w:rFonts w:cs="Century" w:ascii="Century" w:hAnsi="Century"/>
          <w:rtl w:val="true"/>
        </w:rPr>
        <w:t>"</w:t>
      </w:r>
      <w:r>
        <w:rPr>
          <w:rFonts w:ascii="Century" w:hAnsi="Century" w:cs="Century"/>
          <w:rtl w:val="true"/>
        </w:rPr>
        <w:t>ל חברת שמן</w:t>
      </w:r>
      <w:r>
        <w:rPr>
          <w:rFonts w:cs="Century" w:ascii="Century" w:hAnsi="Century"/>
          <w:rtl w:val="true"/>
        </w:rPr>
        <w:t xml:space="preserve">, </w:t>
      </w:r>
      <w:r>
        <w:rPr>
          <w:rFonts w:ascii="Century" w:hAnsi="Century" w:cs="Century"/>
          <w:rtl w:val="true"/>
        </w:rPr>
        <w:t xml:space="preserve">עם </w:t>
      </w:r>
      <w:r>
        <w:rPr>
          <w:rFonts w:ascii="Century" w:hAnsi="Century" w:cs="Century"/>
          <w:rtl w:val="true"/>
        </w:rPr>
        <w:t>אלדד</w:t>
      </w:r>
      <w:r>
        <w:rPr>
          <w:rFonts w:ascii="Century" w:hAnsi="Century" w:cs="Century"/>
          <w:rtl w:val="true"/>
        </w:rPr>
        <w:t xml:space="preserve"> </w:t>
      </w:r>
      <w:r>
        <w:rPr>
          <w:rFonts w:ascii="Century" w:hAnsi="Century" w:cs="Century"/>
          <w:rtl w:val="true"/>
        </w:rPr>
        <w:t>וקסמן</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סמנכ</w:t>
      </w:r>
      <w:r>
        <w:rPr>
          <w:rFonts w:cs="Century" w:ascii="Century" w:hAnsi="Century"/>
          <w:rtl w:val="true"/>
        </w:rPr>
        <w:t>"</w:t>
      </w:r>
      <w:r>
        <w:rPr>
          <w:rFonts w:ascii="Century" w:hAnsi="Century" w:cs="Century"/>
          <w:rtl w:val="true"/>
        </w:rPr>
        <w:t>ל התפעול בנמל</w:t>
      </w:r>
      <w:r>
        <w:rPr>
          <w:rFonts w:cs="Century" w:ascii="Century" w:hAnsi="Century"/>
          <w:rtl w:val="true"/>
        </w:rPr>
        <w:t xml:space="preserve">, </w:t>
      </w:r>
      <w:r>
        <w:rPr>
          <w:rFonts w:ascii="Century" w:hAnsi="Century" w:cs="Century"/>
          <w:rtl w:val="true"/>
        </w:rPr>
        <w:t>התברר לחברת שמן שלצורך קבלת שירותים שונים הנדרשים למפעיל הקידוח</w:t>
      </w:r>
      <w:r>
        <w:rPr>
          <w:rFonts w:cs="Century" w:ascii="Century" w:hAnsi="Century"/>
          <w:rtl w:val="true"/>
        </w:rPr>
        <w:t xml:space="preserve">, </w:t>
      </w:r>
      <w:r>
        <w:rPr>
          <w:rFonts w:ascii="Century" w:hAnsi="Century" w:cs="Century"/>
          <w:rtl w:val="true"/>
        </w:rPr>
        <w:t>כגון שירותי רציף ושירותי אחסון</w:t>
      </w:r>
      <w:r>
        <w:rPr>
          <w:rFonts w:cs="Century" w:ascii="Century" w:hAnsi="Century"/>
          <w:rtl w:val="true"/>
        </w:rPr>
        <w:t xml:space="preserve">, </w:t>
      </w:r>
      <w:r>
        <w:rPr>
          <w:rFonts w:ascii="Century" w:hAnsi="Century" w:cs="Century"/>
          <w:rtl w:val="true"/>
        </w:rPr>
        <w:t xml:space="preserve">עליה לעבוד עם חברה המספקת שירותים בנמל </w:t>
      </w:r>
      <w:r>
        <w:rPr>
          <w:rFonts w:cs="Century" w:ascii="Century" w:hAnsi="Century"/>
          <w:rtl w:val="true"/>
        </w:rPr>
        <w:t>(</w:t>
      </w:r>
      <w:r>
        <w:rPr>
          <w:rFonts w:ascii="Century" w:hAnsi="Century" w:cs="Century"/>
          <w:rtl w:val="true"/>
        </w:rPr>
        <w:t>ולא עם הנמל עצמו</w:t>
      </w:r>
      <w:r>
        <w:rPr>
          <w:rFonts w:cs="Century" w:ascii="Century" w:hAnsi="Century"/>
          <w:rtl w:val="true"/>
        </w:rPr>
        <w:t xml:space="preserve">). </w:t>
      </w:r>
      <w:r>
        <w:rPr>
          <w:rFonts w:ascii="Century" w:hAnsi="Century" w:cs="Century"/>
          <w:rtl w:val="true"/>
        </w:rPr>
        <w:t xml:space="preserve">בעקבות זאת פנתה חברת שמן לחברות השירותים אשר פעלו אותה עת בנמל </w:t>
      </w:r>
      <w:r>
        <w:rPr>
          <w:rFonts w:ascii="Century" w:hAnsi="Century" w:cs="Century"/>
          <w:rtl w:val="true"/>
        </w:rPr>
        <w:t>–</w:t>
      </w:r>
      <w:r>
        <w:rPr>
          <w:rFonts w:ascii="Century" w:hAnsi="Century" w:cs="Century"/>
          <w:rtl w:val="true"/>
        </w:rPr>
        <w:t xml:space="preserve"> חברת דנה</w:t>
      </w:r>
      <w:r>
        <w:rPr>
          <w:rFonts w:cs="Century" w:ascii="Century" w:hAnsi="Century"/>
          <w:rtl w:val="true"/>
        </w:rPr>
        <w:t xml:space="preserve">, </w:t>
      </w:r>
      <w:r>
        <w:rPr>
          <w:rFonts w:ascii="Century" w:hAnsi="Century" w:cs="Century"/>
          <w:rtl w:val="true"/>
        </w:rPr>
        <w:t>חברת קשרי ים</w:t>
      </w:r>
      <w:r>
        <w:rPr>
          <w:rFonts w:cs="Century" w:ascii="Century" w:hAnsi="Century"/>
          <w:rtl w:val="true"/>
        </w:rPr>
        <w:t xml:space="preserve">, </w:t>
      </w:r>
      <w:r>
        <w:rPr>
          <w:rFonts w:ascii="Century" w:hAnsi="Century" w:cs="Century"/>
          <w:rtl w:val="true"/>
        </w:rPr>
        <w:t xml:space="preserve">וחברת אמקו ים </w:t>
      </w:r>
      <w:r>
        <w:rPr>
          <w:rFonts w:ascii="Century" w:hAnsi="Century" w:cs="Century"/>
          <w:rtl w:val="true"/>
        </w:rPr>
        <w:t>–</w:t>
      </w:r>
      <w:r>
        <w:rPr>
          <w:rFonts w:ascii="Century" w:hAnsi="Century" w:cs="Century"/>
          <w:rtl w:val="true"/>
        </w:rPr>
        <w:t xml:space="preserve"> וקיבלה מהן הצעות מחיר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חברת שמן ביצעה בדיקות מקיפות ביחס לחלופות העומדות בפניה</w:t>
      </w:r>
      <w:r>
        <w:rPr>
          <w:rFonts w:cs="Century" w:ascii="Century" w:hAnsi="Century"/>
          <w:rtl w:val="true"/>
        </w:rPr>
        <w:t xml:space="preserve">, </w:t>
      </w:r>
      <w:r>
        <w:rPr>
          <w:rFonts w:ascii="Century" w:hAnsi="Century" w:cs="Century"/>
          <w:rtl w:val="true"/>
        </w:rPr>
        <w:t>והחליטה להתקשר עם חברת אמקו ים</w:t>
      </w:r>
      <w:r>
        <w:rPr>
          <w:rFonts w:cs="Century" w:ascii="Century" w:hAnsi="Century"/>
          <w:rtl w:val="true"/>
        </w:rPr>
        <w:t xml:space="preserve">. </w:t>
      </w:r>
      <w:r>
        <w:rPr>
          <w:rFonts w:ascii="Century" w:hAnsi="Century" w:cs="Century"/>
          <w:rtl w:val="true"/>
        </w:rPr>
        <w:t>לאחר פרק זמן קצר</w:t>
      </w:r>
      <w:r>
        <w:rPr>
          <w:rFonts w:cs="Century" w:ascii="Century" w:hAnsi="Century"/>
          <w:rtl w:val="true"/>
        </w:rPr>
        <w:t xml:space="preserve">, </w:t>
      </w:r>
      <w:r>
        <w:rPr>
          <w:rFonts w:ascii="Century" w:hAnsi="Century" w:cs="Century"/>
          <w:rtl w:val="true"/>
        </w:rPr>
        <w:t>ובעקבות תלונות מצד מפעיל הקידוח על טיב העבודה של חברת אמקו ים</w:t>
      </w:r>
      <w:r>
        <w:rPr>
          <w:rFonts w:cs="Century" w:ascii="Century" w:hAnsi="Century"/>
          <w:rtl w:val="true"/>
        </w:rPr>
        <w:t xml:space="preserve">, </w:t>
      </w:r>
      <w:r>
        <w:rPr>
          <w:rFonts w:ascii="Century" w:hAnsi="Century" w:cs="Century"/>
          <w:rtl w:val="true"/>
        </w:rPr>
        <w:t>החליטה חברת שמן להתקשר עם חברת דנה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בהצעת המחיר שהגישה חברת דנה לחברת שמן</w:t>
      </w:r>
      <w:r>
        <w:rPr>
          <w:rtl w:val="true"/>
        </w:rPr>
        <w:t xml:space="preserve">, </w:t>
      </w:r>
      <w:r>
        <w:rPr>
          <w:rtl w:val="true"/>
        </w:rPr>
        <w:t xml:space="preserve">מיום </w:t>
      </w:r>
      <w:r>
        <w:rPr/>
        <w:t>24.2.2012</w:t>
      </w:r>
      <w:r>
        <w:rPr>
          <w:rtl w:val="true"/>
        </w:rPr>
        <w:t xml:space="preserve">, </w:t>
      </w:r>
      <w:r>
        <w:rPr>
          <w:rtl w:val="true"/>
        </w:rPr>
        <w:t xml:space="preserve">נכתב כי חברת דנה </w:t>
      </w:r>
      <w:r>
        <w:rPr>
          <w:rtl w:val="true"/>
        </w:rPr>
        <w:t>"</w:t>
      </w:r>
      <w:r>
        <w:rPr>
          <w:rtl w:val="true"/>
        </w:rPr>
        <w:t>מתחייבת לעבוד בשביתות ועיצומים</w:t>
      </w:r>
      <w:r>
        <w:rPr>
          <w:rtl w:val="true"/>
        </w:rPr>
        <w:t xml:space="preserve">" </w:t>
      </w:r>
      <w:r>
        <w:rPr>
          <w:rtl w:val="true"/>
        </w:rPr>
        <w:t xml:space="preserve">וכי </w:t>
      </w:r>
      <w:r>
        <w:rPr>
          <w:rtl w:val="true"/>
        </w:rPr>
        <w:t>"</w:t>
      </w:r>
      <w:r>
        <w:rPr>
          <w:rtl w:val="true"/>
        </w:rPr>
        <w:t>אין לחברה עניין מיוחד לעבוד בשבתות ובחגים</w:t>
      </w:r>
      <w:r>
        <w:rPr>
          <w:rtl w:val="true"/>
        </w:rPr>
        <w:t xml:space="preserve">, </w:t>
      </w:r>
      <w:r>
        <w:rPr>
          <w:rtl w:val="true"/>
        </w:rPr>
        <w:t>אך פעילות תתאפשר במקרים חריגים</w:t>
      </w:r>
      <w:r>
        <w:rPr>
          <w:rtl w:val="true"/>
        </w:rPr>
        <w:t>" (</w:t>
      </w:r>
      <w:r>
        <w:rPr>
          <w:rtl w:val="true"/>
        </w:rPr>
        <w:t>ת</w:t>
      </w:r>
      <w:r>
        <w:rPr>
          <w:rtl w:val="true"/>
        </w:rPr>
        <w:t>/</w:t>
      </w:r>
      <w:r>
        <w:rPr/>
        <w:t>373</w:t>
      </w:r>
      <w:r>
        <w:rPr>
          <w:rtl w:val="true"/>
        </w:rPr>
        <w:t>(</w:t>
      </w:r>
      <w:r>
        <w:rPr/>
        <w:t>6</w:t>
      </w:r>
      <w:r>
        <w:rPr>
          <w:rtl w:val="true"/>
        </w:rPr>
        <w:t xml:space="preserve">), </w:t>
      </w:r>
      <w:r>
        <w:rPr>
          <w:rtl w:val="true"/>
        </w:rPr>
        <w:t xml:space="preserve">סעיפים </w:t>
      </w:r>
      <w:r>
        <w:rPr/>
        <w:t>18-17</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במסגרת</w:t>
      </w:r>
      <w:r>
        <w:rPr>
          <w:rFonts w:ascii="Century" w:hAnsi="Century" w:cs="Century"/>
          <w:rtl w:val="true"/>
        </w:rPr>
        <w:t xml:space="preserve"> </w:t>
      </w:r>
      <w:r>
        <w:rPr>
          <w:rFonts w:ascii="Century" w:hAnsi="Century" w:cs="Century"/>
          <w:rtl w:val="true"/>
        </w:rPr>
        <w:t>ההסכם</w:t>
      </w:r>
      <w:r>
        <w:rPr>
          <w:rFonts w:ascii="Century" w:hAnsi="Century" w:cs="Century"/>
          <w:rtl w:val="true"/>
        </w:rPr>
        <w:t xml:space="preserve"> </w:t>
      </w:r>
      <w:r>
        <w:rPr>
          <w:rFonts w:ascii="Century" w:hAnsi="Century" w:cs="Century"/>
          <w:rtl w:val="true"/>
        </w:rPr>
        <w:t>שנחתם</w:t>
      </w:r>
      <w:r>
        <w:rPr>
          <w:rFonts w:ascii="Century" w:hAnsi="Century" w:cs="Century"/>
          <w:rtl w:val="true"/>
        </w:rPr>
        <w:t xml:space="preserve"> </w:t>
      </w:r>
      <w:r>
        <w:rPr>
          <w:rFonts w:ascii="Century" w:hAnsi="Century" w:cs="Century"/>
          <w:rtl w:val="true"/>
        </w:rPr>
        <w:t xml:space="preserve">בין הצדדים ביום </w:t>
      </w:r>
      <w:r>
        <w:rPr>
          <w:rFonts w:cs="Century" w:ascii="Century" w:hAnsi="Century"/>
        </w:rPr>
        <w:t>16.4.2012</w:t>
      </w:r>
      <w:r>
        <w:rPr>
          <w:rFonts w:cs="Century" w:ascii="Century" w:hAnsi="Century"/>
          <w:rtl w:val="true"/>
        </w:rPr>
        <w:t>,</w:t>
      </w:r>
      <w:r>
        <w:rPr>
          <w:rFonts w:cs="Century" w:ascii="Century" w:hAnsi="Century"/>
          <w:rtl w:val="true"/>
        </w:rPr>
        <w:t xml:space="preserve"> </w:t>
      </w:r>
      <w:r>
        <w:rPr>
          <w:rFonts w:ascii="Century" w:hAnsi="Century" w:cs="Century"/>
          <w:rtl w:val="true"/>
        </w:rPr>
        <w:t>התחייבה</w:t>
      </w:r>
      <w:r>
        <w:rPr>
          <w:rFonts w:ascii="Century" w:hAnsi="Century" w:cs="Century"/>
          <w:rtl w:val="true"/>
        </w:rPr>
        <w:t xml:space="preserve"> </w:t>
      </w:r>
      <w:r>
        <w:rPr>
          <w:rFonts w:ascii="Century" w:hAnsi="Century" w:cs="Century"/>
          <w:rtl w:val="true"/>
        </w:rPr>
        <w:t>חברת</w:t>
      </w:r>
      <w:r>
        <w:rPr>
          <w:rFonts w:ascii="Century" w:hAnsi="Century" w:cs="Century"/>
          <w:rtl w:val="true"/>
        </w:rPr>
        <w:t xml:space="preserve"> </w:t>
      </w:r>
      <w:r>
        <w:rPr>
          <w:rFonts w:ascii="Century" w:hAnsi="Century" w:cs="Century"/>
          <w:rtl w:val="true"/>
        </w:rPr>
        <w:t>דנה</w:t>
      </w:r>
      <w:r>
        <w:rPr>
          <w:rFonts w:cs="Century" w:ascii="Century" w:hAnsi="Century"/>
          <w:rtl w:val="true"/>
        </w:rPr>
        <w:t xml:space="preserve">, </w:t>
      </w:r>
      <w:r>
        <w:rPr>
          <w:rFonts w:ascii="Century" w:hAnsi="Century" w:cs="Century"/>
          <w:rtl w:val="true"/>
        </w:rPr>
        <w:t>בין היתר</w:t>
      </w:r>
      <w:r>
        <w:rPr>
          <w:rFonts w:cs="Century" w:ascii="Century" w:hAnsi="Century"/>
          <w:rtl w:val="true"/>
        </w:rPr>
        <w:t>,</w:t>
      </w:r>
      <w:r>
        <w:rPr>
          <w:rFonts w:cs="Century" w:ascii="Century" w:hAnsi="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תעמוד</w:t>
      </w:r>
      <w:r>
        <w:rPr>
          <w:rFonts w:ascii="Century" w:hAnsi="Century" w:cs="Century"/>
          <w:rtl w:val="true"/>
        </w:rPr>
        <w:t xml:space="preserve"> </w:t>
      </w:r>
      <w:r>
        <w:rPr>
          <w:rFonts w:ascii="Century" w:hAnsi="Century" w:cs="Century"/>
          <w:rtl w:val="true"/>
        </w:rPr>
        <w:t>במחויבויותיה</w:t>
      </w:r>
      <w:r>
        <w:rPr>
          <w:rFonts w:ascii="Century" w:hAnsi="Century" w:cs="Century"/>
          <w:rtl w:val="true"/>
        </w:rPr>
        <w:t xml:space="preserve"> </w:t>
      </w:r>
      <w:r>
        <w:rPr>
          <w:rFonts w:ascii="Century" w:hAnsi="Century" w:cs="Century"/>
          <w:rtl w:val="true"/>
        </w:rPr>
        <w:t>כלפי</w:t>
      </w:r>
      <w:r>
        <w:rPr>
          <w:rFonts w:ascii="Century" w:hAnsi="Century" w:cs="Century"/>
          <w:rtl w:val="true"/>
        </w:rPr>
        <w:t xml:space="preserve"> </w:t>
      </w:r>
      <w:r>
        <w:rPr>
          <w:rFonts w:ascii="Century" w:hAnsi="Century" w:cs="Century"/>
          <w:rtl w:val="true"/>
        </w:rPr>
        <w:t xml:space="preserve">חברת </w:t>
      </w:r>
      <w:r>
        <w:rPr>
          <w:rFonts w:ascii="Century" w:hAnsi="Century" w:cs="Century"/>
          <w:rtl w:val="true"/>
        </w:rPr>
        <w:t>שמן</w:t>
      </w:r>
      <w:r>
        <w:rPr>
          <w:rFonts w:ascii="Century" w:hAnsi="Century" w:cs="Century"/>
          <w:rtl w:val="true"/>
        </w:rPr>
        <w:t xml:space="preserve"> </w:t>
      </w:r>
      <w:r>
        <w:rPr>
          <w:rFonts w:cs="Century" w:ascii="Century" w:hAnsi="Century"/>
          <w:rtl w:val="true"/>
        </w:rPr>
        <w:t>"</w:t>
      </w:r>
      <w:r>
        <w:rPr>
          <w:rFonts w:ascii="Century" w:hAnsi="Century" w:cs="Century"/>
          <w:rtl w:val="true"/>
        </w:rPr>
        <w:t>גם</w:t>
      </w:r>
      <w:r>
        <w:rPr>
          <w:rFonts w:ascii="Century" w:hAnsi="Century" w:cs="Century"/>
          <w:rtl w:val="true"/>
        </w:rPr>
        <w:t xml:space="preserve"> </w:t>
      </w:r>
      <w:r>
        <w:rPr>
          <w:rFonts w:ascii="Century" w:hAnsi="Century" w:cs="Century"/>
          <w:rtl w:val="true"/>
        </w:rPr>
        <w:t>במידה</w:t>
      </w:r>
      <w:r>
        <w:rPr>
          <w:rFonts w:ascii="Century" w:hAnsi="Century" w:cs="Century"/>
          <w:rtl w:val="true"/>
        </w:rPr>
        <w:t xml:space="preserve"> </w:t>
      </w:r>
      <w:r>
        <w:rPr>
          <w:rFonts w:ascii="Century" w:hAnsi="Century" w:cs="Century"/>
          <w:rtl w:val="true"/>
        </w:rPr>
        <w:t>ו</w:t>
      </w:r>
      <w:r>
        <w:rPr>
          <w:rFonts w:ascii="Century" w:hAnsi="Century" w:cs="Century"/>
          <w:rtl w:val="true"/>
        </w:rPr>
        <w:t>נמל</w:t>
      </w:r>
      <w:r>
        <w:rPr>
          <w:rFonts w:ascii="Century" w:hAnsi="Century" w:cs="Century"/>
          <w:rtl w:val="true"/>
        </w:rPr>
        <w:t xml:space="preserve"> </w:t>
      </w:r>
      <w:r>
        <w:rPr>
          <w:rFonts w:ascii="Century" w:hAnsi="Century" w:cs="Century"/>
          <w:rtl w:val="true"/>
        </w:rPr>
        <w:t>אשדוד</w:t>
      </w:r>
      <w:r>
        <w:rPr>
          <w:rFonts w:ascii="Century" w:hAnsi="Century" w:cs="Century"/>
          <w:rtl w:val="true"/>
        </w:rPr>
        <w:t xml:space="preserve"> </w:t>
      </w:r>
      <w:r>
        <w:rPr>
          <w:rFonts w:ascii="Century" w:hAnsi="Century" w:cs="Century"/>
          <w:rtl w:val="true"/>
        </w:rPr>
        <w:t>יושבת</w:t>
      </w:r>
      <w:r>
        <w:rPr>
          <w:rFonts w:ascii="Century" w:hAnsi="Century" w:cs="Century"/>
          <w:rtl w:val="true"/>
        </w:rPr>
        <w:t xml:space="preserve"> </w:t>
      </w:r>
      <w:r>
        <w:rPr>
          <w:rFonts w:ascii="Century" w:hAnsi="Century" w:cs="Century"/>
          <w:rtl w:val="true"/>
        </w:rPr>
        <w:t>מעבודה</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שיחולו</w:t>
      </w:r>
      <w:r>
        <w:rPr>
          <w:rFonts w:ascii="Century" w:hAnsi="Century" w:cs="Century"/>
          <w:rtl w:val="true"/>
        </w:rPr>
        <w:t xml:space="preserve"> </w:t>
      </w:r>
      <w:r>
        <w:rPr>
          <w:rFonts w:ascii="Century" w:hAnsi="Century" w:cs="Century"/>
          <w:rtl w:val="true"/>
        </w:rPr>
        <w:t>עיצומים</w:t>
      </w:r>
      <w:r>
        <w:rPr>
          <w:rFonts w:ascii="Century" w:hAnsi="Century" w:cs="Century"/>
          <w:rtl w:val="true"/>
        </w:rPr>
        <w:t xml:space="preserve"> שעלולים לפגוע בפעילות שמן</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התחייבה חברת דנה לקיים את פעילותה בשבתות וחגים בשעת חירום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162</w:t>
      </w:r>
      <w:r>
        <w:rPr>
          <w:rFonts w:ascii="Century" w:hAnsi="Century" w:cs="Century"/>
          <w:rtl w:val="true"/>
        </w:rPr>
        <w:t>א</w:t>
      </w:r>
      <w:r>
        <w:rPr>
          <w:rFonts w:cs="Century" w:ascii="Century" w:hAnsi="Century"/>
          <w:rtl w:val="true"/>
        </w:rPr>
        <w:t xml:space="preserve">, </w:t>
      </w:r>
      <w:r>
        <w:rPr>
          <w:rFonts w:ascii="Century" w:hAnsi="Century" w:cs="Century"/>
          <w:rtl w:val="true"/>
        </w:rPr>
        <w:t xml:space="preserve">סעיף </w:t>
      </w:r>
      <w:r>
        <w:rPr>
          <w:rFonts w:cs="Century" w:ascii="Century" w:hAnsi="Century"/>
        </w:rPr>
        <w:t>3.4</w:t>
      </w:r>
      <w:r>
        <w:rPr>
          <w:rFonts w:cs="Century" w:ascii="Century" w:hAnsi="Century"/>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המערערת טוענת</w:t>
      </w:r>
      <w:r>
        <w:rPr>
          <w:rtl w:val="true"/>
        </w:rPr>
        <w:t xml:space="preserve">, </w:t>
      </w:r>
      <w:r>
        <w:rPr>
          <w:rtl w:val="true"/>
        </w:rPr>
        <w:t xml:space="preserve">כי פעולותיו של המשיב </w:t>
      </w:r>
      <w:r>
        <w:rPr/>
        <w:t>1</w:t>
      </w:r>
      <w:r>
        <w:rPr>
          <w:rtl w:val="true"/>
        </w:rPr>
        <w:t xml:space="preserve"> </w:t>
      </w:r>
      <w:r>
        <w:rPr>
          <w:rtl w:val="true"/>
        </w:rPr>
        <w:t>בעת המשא ומתן בין חברת שמן לחברת דנה ולאחריו</w:t>
      </w:r>
      <w:r>
        <w:rPr>
          <w:rtl w:val="true"/>
        </w:rPr>
        <w:t xml:space="preserve">, </w:t>
      </w:r>
      <w:r>
        <w:rPr>
          <w:rtl w:val="true"/>
        </w:rPr>
        <w:t xml:space="preserve">הן פעולות </w:t>
      </w:r>
      <w:r>
        <w:rPr>
          <w:rtl w:val="true"/>
        </w:rPr>
        <w:t>"</w:t>
      </w:r>
      <w:r>
        <w:rPr>
          <w:rtl w:val="true"/>
        </w:rPr>
        <w:t>שבוצעו בניגוד עניינים ברור בין תפקידו ובין האינטרסים של הקרובים לו</w:t>
      </w:r>
      <w:r>
        <w:rPr>
          <w:rtl w:val="true"/>
        </w:rPr>
        <w:t xml:space="preserve">, </w:t>
      </w:r>
      <w:r>
        <w:rPr>
          <w:rtl w:val="true"/>
        </w:rPr>
        <w:t xml:space="preserve">יניב בלטר והמשיב </w:t>
      </w:r>
      <w:r>
        <w:rPr/>
        <w:t>2</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בהקשר זה נטען</w:t>
      </w:r>
      <w:r>
        <w:rPr>
          <w:rFonts w:cs="Century" w:ascii="Century" w:hAnsi="Century"/>
          <w:rtl w:val="true"/>
        </w:rPr>
        <w:t xml:space="preserve">, </w:t>
      </w:r>
      <w:r>
        <w:rPr>
          <w:rFonts w:ascii="Century" w:hAnsi="Century" w:cs="Century"/>
          <w:rtl w:val="true"/>
        </w:rPr>
        <w:t>כי עצם נוכחותו בשני מפגשים שונים עם אנשי חברת שמן</w:t>
      </w:r>
      <w:r>
        <w:rPr>
          <w:rFonts w:cs="Century" w:ascii="Century" w:hAnsi="Century"/>
          <w:rtl w:val="true"/>
        </w:rPr>
        <w:t xml:space="preserve">, </w:t>
      </w:r>
      <w:r>
        <w:rPr>
          <w:rFonts w:ascii="Century" w:hAnsi="Century" w:cs="Century"/>
          <w:rtl w:val="true"/>
        </w:rPr>
        <w:t>בטרם חתימת ההסכם עם חברת דנה</w:t>
      </w:r>
      <w:r>
        <w:rPr>
          <w:rFonts w:cs="Century" w:ascii="Century" w:hAnsi="Century"/>
          <w:rtl w:val="true"/>
        </w:rPr>
        <w:t xml:space="preserve">, </w:t>
      </w:r>
      <w:r>
        <w:rPr>
          <w:rFonts w:ascii="Century" w:hAnsi="Century" w:cs="Century"/>
          <w:rtl w:val="true"/>
        </w:rPr>
        <w:t>עולה כדי מרמה והפרת אמונים</w:t>
      </w:r>
      <w:r>
        <w:rPr>
          <w:rFonts w:cs="Century" w:ascii="Century" w:hAnsi="Century"/>
          <w:rtl w:val="true"/>
        </w:rPr>
        <w:t xml:space="preserve">, </w:t>
      </w:r>
      <w:r>
        <w:rPr>
          <w:rFonts w:ascii="Century" w:hAnsi="Century" w:cs="Century"/>
          <w:rtl w:val="true"/>
        </w:rPr>
        <w:t>שכן במפגשים אלו הפר את חובתו כעובד ציבור להבטיח הזדמנות שווה והוגנת לחברות שונות שעובדות בנמל להתקשר עם חברת שמן</w:t>
      </w:r>
      <w:r>
        <w:rPr>
          <w:rFonts w:cs="Century" w:ascii="Century" w:hAnsi="Century"/>
          <w:rtl w:val="true"/>
        </w:rPr>
        <w:t xml:space="preserve">, </w:t>
      </w:r>
      <w:r>
        <w:rPr>
          <w:rFonts w:ascii="Century" w:hAnsi="Century" w:cs="Century"/>
          <w:rtl w:val="true"/>
        </w:rPr>
        <w:t>וכן פגע באמון הציבור בעובדי הנמל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כמו כן נטען</w:t>
      </w:r>
      <w:r>
        <w:rPr>
          <w:rFonts w:cs="Century" w:ascii="Century" w:hAnsi="Century"/>
          <w:rtl w:val="true"/>
        </w:rPr>
        <w:t xml:space="preserve">, </w:t>
      </w:r>
      <w:r>
        <w:rPr>
          <w:rFonts w:ascii="Century" w:hAnsi="Century" w:cs="Century"/>
          <w:rtl w:val="true"/>
        </w:rPr>
        <w:t xml:space="preserve">כי </w:t>
      </w:r>
      <w:r>
        <w:rPr>
          <w:rFonts w:ascii="Century" w:hAnsi="Century" w:cs="Century"/>
          <w:rtl w:val="true"/>
        </w:rPr>
        <w:t>השתתפותו</w:t>
      </w:r>
      <w:r>
        <w:rPr>
          <w:rFonts w:ascii="Century" w:hAnsi="Century" w:cs="Century"/>
          <w:rtl w:val="true"/>
        </w:rPr>
        <w:t xml:space="preserve"> </w:t>
      </w:r>
      <w:r>
        <w:rPr>
          <w:rFonts w:ascii="Century" w:hAnsi="Century" w:cs="Century"/>
          <w:rtl w:val="true"/>
        </w:rPr>
        <w:t>בהליך קבלת ההחלטה בנוגע ל</w:t>
      </w:r>
      <w:r>
        <w:rPr>
          <w:rFonts w:ascii="Century" w:hAnsi="Century" w:cs="Century"/>
          <w:rtl w:val="true"/>
        </w:rPr>
        <w:t>תקן</w:t>
      </w:r>
      <w:r>
        <w:rPr>
          <w:rFonts w:ascii="Century" w:hAnsi="Century" w:cs="Century"/>
          <w:rtl w:val="true"/>
        </w:rPr>
        <w:t xml:space="preserve"> </w:t>
      </w:r>
      <w:r>
        <w:rPr>
          <w:rFonts w:ascii="Century" w:hAnsi="Century" w:cs="Century"/>
          <w:rtl w:val="true"/>
        </w:rPr>
        <w:t>עובדי</w:t>
      </w:r>
      <w:r>
        <w:rPr>
          <w:rFonts w:ascii="Century" w:hAnsi="Century" w:cs="Century"/>
          <w:rtl w:val="true"/>
        </w:rPr>
        <w:t xml:space="preserve"> </w:t>
      </w:r>
      <w:r>
        <w:rPr>
          <w:rFonts w:ascii="Century" w:hAnsi="Century" w:cs="Century"/>
          <w:rtl w:val="true"/>
        </w:rPr>
        <w:t>הנמל</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ascii="Century" w:hAnsi="Century" w:cs="Century"/>
          <w:rtl w:val="true"/>
        </w:rPr>
        <w:t>תחויב</w:t>
      </w:r>
      <w:r>
        <w:rPr>
          <w:rFonts w:ascii="Century" w:hAnsi="Century" w:cs="Century"/>
          <w:rtl w:val="true"/>
        </w:rPr>
        <w:t xml:space="preserve"> </w:t>
      </w:r>
      <w:r>
        <w:rPr>
          <w:rFonts w:ascii="Century" w:hAnsi="Century" w:cs="Century"/>
          <w:rtl w:val="true"/>
        </w:rPr>
        <w:t>חברת</w:t>
      </w:r>
      <w:r>
        <w:rPr>
          <w:rFonts w:ascii="Century" w:hAnsi="Century" w:cs="Century"/>
          <w:rtl w:val="true"/>
        </w:rPr>
        <w:t xml:space="preserve"> </w:t>
      </w:r>
      <w:r>
        <w:rPr>
          <w:rFonts w:ascii="Century" w:hAnsi="Century" w:cs="Century"/>
          <w:rtl w:val="true"/>
        </w:rPr>
        <w:t>שמן</w:t>
      </w:r>
      <w:r>
        <w:rPr>
          <w:rFonts w:ascii="Century" w:hAnsi="Century" w:cs="Century"/>
          <w:rtl w:val="true"/>
        </w:rPr>
        <w:t xml:space="preserve"> </w:t>
      </w:r>
      <w:r>
        <w:rPr>
          <w:rFonts w:ascii="Century" w:hAnsi="Century" w:cs="Century"/>
          <w:rtl w:val="true"/>
        </w:rPr>
        <w:t>במהלך</w:t>
      </w:r>
      <w:r>
        <w:rPr>
          <w:rFonts w:ascii="Century" w:hAnsi="Century" w:cs="Century"/>
          <w:rtl w:val="true"/>
        </w:rPr>
        <w:t xml:space="preserve"> </w:t>
      </w:r>
      <w:r>
        <w:rPr>
          <w:rFonts w:ascii="Century" w:hAnsi="Century" w:cs="Century"/>
          <w:rtl w:val="true"/>
        </w:rPr>
        <w:t>פעילותה</w:t>
      </w:r>
      <w:r>
        <w:rPr>
          <w:rFonts w:ascii="Century" w:hAnsi="Century" w:cs="Century"/>
          <w:rtl w:val="true"/>
        </w:rPr>
        <w:t xml:space="preserve"> </w:t>
      </w:r>
      <w:r>
        <w:rPr>
          <w:rFonts w:ascii="Century" w:hAnsi="Century" w:cs="Century"/>
          <w:rtl w:val="true"/>
        </w:rPr>
        <w:t>בנמל</w:t>
      </w:r>
      <w:r>
        <w:rPr>
          <w:rFonts w:cs="Century" w:ascii="Century" w:hAnsi="Century"/>
          <w:rtl w:val="true"/>
        </w:rPr>
        <w:t xml:space="preserve">, </w:t>
      </w:r>
      <w:r>
        <w:rPr>
          <w:rFonts w:ascii="Century" w:hAnsi="Century" w:cs="Century"/>
          <w:rtl w:val="true"/>
        </w:rPr>
        <w:t xml:space="preserve">מהווה </w:t>
      </w:r>
      <w:r>
        <w:rPr>
          <w:rFonts w:ascii="Century" w:hAnsi="Century" w:cs="Century"/>
          <w:rtl w:val="true"/>
        </w:rPr>
        <w:t>פעולה</w:t>
      </w:r>
      <w:r>
        <w:rPr>
          <w:rFonts w:ascii="Century" w:hAnsi="Century" w:cs="Century"/>
          <w:rtl w:val="true"/>
        </w:rPr>
        <w:t xml:space="preserve"> </w:t>
      </w:r>
      <w:r>
        <w:rPr>
          <w:rFonts w:ascii="Century" w:hAnsi="Century" w:cs="Century"/>
          <w:rtl w:val="true"/>
        </w:rPr>
        <w:t>בניגוד</w:t>
      </w:r>
      <w:r>
        <w:rPr>
          <w:rFonts w:ascii="Century" w:hAnsi="Century" w:cs="Century"/>
          <w:rtl w:val="true"/>
        </w:rPr>
        <w:t xml:space="preserve"> </w:t>
      </w:r>
      <w:r>
        <w:rPr>
          <w:rFonts w:ascii="Century" w:hAnsi="Century" w:cs="Century"/>
          <w:rtl w:val="true"/>
        </w:rPr>
        <w:t>עניינים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להלן אציג את העובדות שהתבררו בהליך בפני בית המשפט המחוזי ביחס לחלקו הנטען של המשיב </w:t>
      </w:r>
      <w:r>
        <w:rPr>
          <w:rFonts w:cs="Century" w:ascii="Century" w:hAnsi="Century"/>
        </w:rPr>
        <w:t>1</w:t>
      </w:r>
      <w:r>
        <w:rPr>
          <w:rFonts w:cs="Century" w:ascii="Century" w:hAnsi="Century"/>
          <w:rtl w:val="true"/>
        </w:rPr>
        <w:t xml:space="preserve"> </w:t>
      </w:r>
      <w:r>
        <w:rPr>
          <w:rFonts w:ascii="Century" w:hAnsi="Century" w:cs="Century"/>
          <w:rtl w:val="true"/>
        </w:rPr>
        <w:t>במגעים של חברת דנה עם חברת שמן</w:t>
      </w:r>
      <w:r>
        <w:rPr>
          <w:rFonts w:cs="Century" w:ascii="Century" w:hAnsi="Century"/>
          <w:rtl w:val="true"/>
        </w:rPr>
        <w:t xml:space="preserve">, </w:t>
      </w:r>
      <w:r>
        <w:rPr>
          <w:rFonts w:ascii="Century" w:hAnsi="Century" w:cs="Century"/>
          <w:rtl w:val="true"/>
        </w:rPr>
        <w:t>תוך התייחסות לקביעות בית המשפט המחוזי בעניין</w:t>
      </w:r>
      <w:r>
        <w:rPr>
          <w:rFonts w:cs="Century" w:ascii="Century" w:hAnsi="Century"/>
          <w:rtl w:val="true"/>
        </w:rPr>
        <w:t xml:space="preserve">, </w:t>
      </w:r>
      <w:r>
        <w:rPr>
          <w:rFonts w:ascii="Century" w:hAnsi="Century" w:cs="Century"/>
          <w:rtl w:val="true"/>
        </w:rPr>
        <w:t>ולאחר מכן אדון בטענות המערערת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הפגישה הראשונה בה נכח המשיב </w:t>
      </w:r>
      <w:r>
        <w:rPr/>
        <w:t>1</w:t>
      </w:r>
      <w:r>
        <w:rPr>
          <w:rtl w:val="true"/>
        </w:rPr>
        <w:t xml:space="preserve"> </w:t>
      </w:r>
      <w:r>
        <w:rPr>
          <w:rtl w:val="true"/>
        </w:rPr>
        <w:t>נערכה בין לוי ואלוש ליניב בלטר</w:t>
      </w:r>
      <w:r>
        <w:rPr>
          <w:rtl w:val="true"/>
        </w:rPr>
        <w:t xml:space="preserve">, </w:t>
      </w:r>
      <w:r>
        <w:rPr>
          <w:rtl w:val="true"/>
        </w:rPr>
        <w:t>והיא התקיימה במשרדי חברת דנה בנמל</w:t>
      </w:r>
      <w:r>
        <w:rPr>
          <w:rtl w:val="true"/>
        </w:rPr>
        <w:t xml:space="preserve">. </w:t>
      </w:r>
      <w:r>
        <w:rPr>
          <w:rtl w:val="true"/>
        </w:rPr>
        <w:t>מטרת הפגישה היתה לבחון את אפשרות ההתקשרות בין חברת שמן לחברת דנה</w:t>
      </w:r>
      <w:r>
        <w:rPr>
          <w:rtl w:val="true"/>
        </w:rPr>
        <w:t xml:space="preserve">. </w:t>
      </w:r>
      <w:r>
        <w:rPr>
          <w:rtl w:val="true"/>
        </w:rPr>
        <w:t>במהלכה הגיע למשרדי חברת דנה</w:t>
      </w:r>
      <w:r>
        <w:rPr>
          <w:rtl w:val="true"/>
        </w:rPr>
        <w:t xml:space="preserve">. </w:t>
      </w:r>
      <w:r>
        <w:rPr>
          <w:rtl w:val="true"/>
        </w:rPr>
        <w:t>לפי עדותו של אלוש</w:t>
      </w:r>
      <w:r>
        <w:rPr>
          <w:rtl w:val="true"/>
        </w:rPr>
        <w:t xml:space="preserve">, </w:t>
      </w:r>
      <w:r>
        <w:rPr>
          <w:rtl w:val="true"/>
        </w:rPr>
        <w:t xml:space="preserve">באותו מעמד </w:t>
      </w:r>
      <w:r>
        <w:rPr>
          <w:rtl w:val="true"/>
        </w:rPr>
        <w:t>"</w:t>
      </w:r>
      <w:r>
        <w:rPr>
          <w:rtl w:val="true"/>
        </w:rPr>
        <w:t>נכנס</w:t>
      </w:r>
      <w:r>
        <w:rPr>
          <w:rtl w:val="true"/>
        </w:rPr>
        <w:t xml:space="preserve">, </w:t>
      </w:r>
      <w:r>
        <w:rPr>
          <w:rtl w:val="true"/>
        </w:rPr>
        <w:t>הציג את עצמו</w:t>
      </w:r>
      <w:r>
        <w:rPr>
          <w:rtl w:val="true"/>
        </w:rPr>
        <w:t xml:space="preserve">, </w:t>
      </w:r>
      <w:r>
        <w:rPr>
          <w:rtl w:val="true"/>
        </w:rPr>
        <w:t>אמר שלום</w:t>
      </w:r>
      <w:r>
        <w:rPr>
          <w:rtl w:val="true"/>
        </w:rPr>
        <w:t xml:space="preserve">, </w:t>
      </w:r>
      <w:r>
        <w:rPr>
          <w:rtl w:val="true"/>
        </w:rPr>
        <w:t>לחץ יד</w:t>
      </w:r>
      <w:r>
        <w:rPr>
          <w:rtl w:val="true"/>
        </w:rPr>
        <w:t xml:space="preserve">, </w:t>
      </w:r>
      <w:r>
        <w:rPr>
          <w:rtl w:val="true"/>
        </w:rPr>
        <w:t>שאל מי אנחנו</w:t>
      </w:r>
      <w:r>
        <w:rPr>
          <w:rtl w:val="true"/>
        </w:rPr>
        <w:t xml:space="preserve">". </w:t>
      </w:r>
      <w:r>
        <w:rPr>
          <w:rtl w:val="true"/>
        </w:rPr>
        <w:t>לאחר מכן</w:t>
      </w:r>
      <w:r>
        <w:rPr>
          <w:rtl w:val="true"/>
        </w:rPr>
        <w:t>, "</w:t>
      </w:r>
      <w:r>
        <w:rPr>
          <w:rtl w:val="true"/>
        </w:rPr>
        <w:t>אחרי שהוא הבין מה אנחנו מחפשים</w:t>
      </w:r>
      <w:r>
        <w:rPr>
          <w:rtl w:val="true"/>
        </w:rPr>
        <w:t xml:space="preserve">", </w:t>
      </w:r>
      <w:r>
        <w:rPr>
          <w:rtl w:val="true"/>
        </w:rPr>
        <w:t xml:space="preserve">אמר </w:t>
      </w:r>
      <w:r>
        <w:rPr>
          <w:rtl w:val="true"/>
        </w:rPr>
        <w:t>"</w:t>
      </w:r>
      <w:r>
        <w:rPr>
          <w:rtl w:val="true"/>
        </w:rPr>
        <w:t>נשמח לסייע לכם ככל הניתן</w:t>
      </w:r>
      <w:r>
        <w:rPr>
          <w:rtl w:val="true"/>
        </w:rPr>
        <w:t xml:space="preserve">" </w:t>
      </w:r>
      <w:r>
        <w:rPr>
          <w:rtl w:val="true"/>
        </w:rPr>
        <w:t xml:space="preserve">והוסיף </w:t>
      </w:r>
      <w:r>
        <w:rPr>
          <w:rtl w:val="true"/>
        </w:rPr>
        <w:t>"</w:t>
      </w:r>
      <w:r>
        <w:rPr>
          <w:rtl w:val="true"/>
        </w:rPr>
        <w:t>שיהיה לכם בהצלחה</w:t>
      </w:r>
      <w:r>
        <w:rPr>
          <w:rtl w:val="true"/>
        </w:rPr>
        <w:t xml:space="preserve">, </w:t>
      </w:r>
      <w:r>
        <w:rPr>
          <w:rtl w:val="true"/>
        </w:rPr>
        <w:t>אנחנו נעשה הכל כדי שהפעילות שלכם תתבצע כסדרה</w:t>
      </w:r>
      <w:r>
        <w:rPr>
          <w:rtl w:val="true"/>
        </w:rPr>
        <w:t>" (</w:t>
      </w:r>
      <w:r>
        <w:rPr>
          <w:rtl w:val="true"/>
        </w:rPr>
        <w:t>עמ</w:t>
      </w:r>
      <w:r>
        <w:rPr>
          <w:rtl w:val="true"/>
        </w:rPr>
        <w:t xml:space="preserve">' </w:t>
      </w:r>
      <w:r>
        <w:rPr/>
        <w:t>3751-3750</w:t>
      </w:r>
      <w:r>
        <w:rPr>
          <w:rtl w:val="true"/>
        </w:rPr>
        <w:t xml:space="preserve"> </w:t>
      </w:r>
      <w:r>
        <w:rPr>
          <w:rtl w:val="true"/>
        </w:rPr>
        <w:t>לפרוטוקול</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באשר לפגישה זו קבע בית המשפט המחוזי כך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אין</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שמפגש</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מתוכנן</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העובדה</w:t>
      </w:r>
      <w:r>
        <w:rPr>
          <w:rFonts w:eastAsia="Arial TUR;Arial" w:cs="Arial TUR;Arial"/>
          <w:rtl w:val="true"/>
        </w:rPr>
        <w:t xml:space="preserve"> </w:t>
      </w:r>
      <w:r>
        <w:rPr>
          <w:rtl w:val="true"/>
        </w:rPr>
        <w:t>שיו</w:t>
      </w:r>
      <w:r>
        <w:rPr>
          <w:rtl w:val="true"/>
        </w:rPr>
        <w:t>"</w:t>
      </w:r>
      <w:r>
        <w:rPr>
          <w:rtl w:val="true"/>
        </w:rPr>
        <w:t>ר</w:t>
      </w:r>
      <w:r>
        <w:rPr>
          <w:rFonts w:eastAsia="Arial TUR;Arial" w:cs="Arial TUR;Arial"/>
          <w:rtl w:val="true"/>
        </w:rPr>
        <w:t xml:space="preserve"> </w:t>
      </w:r>
      <w:r>
        <w:rPr>
          <w:rtl w:val="true"/>
        </w:rPr>
        <w:t>וועד</w:t>
      </w:r>
      <w:r>
        <w:rPr>
          <w:rFonts w:eastAsia="Arial TUR;Arial" w:cs="Arial TUR;Arial"/>
          <w:rtl w:val="true"/>
        </w:rPr>
        <w:t xml:space="preserve"> </w:t>
      </w:r>
      <w:r>
        <w:rPr>
          <w:rtl w:val="true"/>
        </w:rPr>
        <w:t>העובדים</w:t>
      </w:r>
      <w:r>
        <w:rPr>
          <w:rFonts w:eastAsia="Arial TUR;Arial" w:cs="Arial TUR;Arial"/>
          <w:rtl w:val="true"/>
        </w:rPr>
        <w:t xml:space="preserve"> </w:t>
      </w:r>
      <w:r>
        <w:rPr>
          <w:rtl w:val="true"/>
        </w:rPr>
        <w:t>מציג</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שמן</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חיובית</w:t>
      </w:r>
      <w:r>
        <w:rPr>
          <w:rFonts w:eastAsia="Arial TUR;Arial" w:cs="Arial TUR;Arial"/>
          <w:rtl w:val="true"/>
        </w:rPr>
        <w:t xml:space="preserve"> </w:t>
      </w:r>
      <w:r>
        <w:rPr>
          <w:rtl w:val="true"/>
        </w:rPr>
        <w:t>ואוהדת</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פעילות</w:t>
      </w:r>
      <w:r>
        <w:rPr>
          <w:rFonts w:eastAsia="Arial TUR;Arial" w:cs="Arial TUR;Arial"/>
          <w:rtl w:val="true"/>
        </w:rPr>
        <w:t xml:space="preserve"> </w:t>
      </w:r>
      <w:r>
        <w:rPr>
          <w:rtl w:val="true"/>
        </w:rPr>
        <w:t>שמן</w:t>
      </w:r>
      <w:r>
        <w:rPr>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כשלעצמו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מרמה</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התייחסות</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שהיתה</w:t>
      </w:r>
      <w:r>
        <w:rPr>
          <w:rFonts w:eastAsia="Arial TUR;Arial" w:cs="Arial TUR;Arial"/>
          <w:rtl w:val="true"/>
        </w:rPr>
        <w:t xml:space="preserve"> </w:t>
      </w:r>
      <w:r>
        <w:rPr>
          <w:rtl w:val="true"/>
        </w:rPr>
        <w:t>העדפה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אמירה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 xml:space="preserve">. </w:t>
      </w:r>
      <w:r>
        <w:rPr>
          <w:rtl w:val="true"/>
        </w:rPr>
        <w:t>המדובר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מקרית</w:t>
      </w:r>
      <w:r>
        <w:rPr>
          <w:rtl w:val="true"/>
        </w:rPr>
        <w:t xml:space="preserve">, </w:t>
      </w:r>
      <w:r>
        <w:rPr>
          <w:rtl w:val="true"/>
        </w:rPr>
        <w:t>ואין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לענין</w:t>
      </w:r>
      <w:r>
        <w:rPr>
          <w:rFonts w:eastAsia="Arial TUR;Arial" w:cs="Arial TUR;Arial"/>
          <w:rtl w:val="true"/>
        </w:rPr>
        <w:t xml:space="preserve"> </w:t>
      </w:r>
      <w:r>
        <w:rPr>
          <w:rtl w:val="true"/>
        </w:rPr>
        <w:t>זה</w:t>
      </w:r>
      <w:r>
        <w:rPr>
          <w:rtl w:val="true"/>
        </w:rPr>
        <w:t xml:space="preserve">. </w:t>
      </w:r>
      <w:r>
        <w:rPr>
          <w:rtl w:val="true"/>
        </w:rPr>
        <w:t>אנשי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שמן</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אומרים</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המלצה</w:t>
      </w:r>
      <w:r>
        <w:rPr>
          <w:rFonts w:eastAsia="Arial TUR;Arial" w:cs="Arial TUR;Arial"/>
          <w:rtl w:val="true"/>
        </w:rPr>
        <w:t xml:space="preserve"> </w:t>
      </w:r>
      <w:r>
        <w:rPr>
          <w:rtl w:val="true"/>
        </w:rPr>
        <w:t>כלשהי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אזכור</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xml:space="preserve">. ... </w:t>
      </w:r>
      <w:r>
        <w:rPr>
          <w:rtl w:val="true"/>
        </w:rPr>
        <w:t>עצם</w:t>
      </w:r>
      <w:r>
        <w:rPr>
          <w:rFonts w:eastAsia="Arial TUR;Arial" w:cs="Arial TUR;Arial"/>
          <w:rtl w:val="true"/>
        </w:rPr>
        <w:t xml:space="preserve"> </w:t>
      </w:r>
      <w:r>
        <w:rPr>
          <w:rtl w:val="true"/>
        </w:rPr>
        <w:t>כניסתו</w:t>
      </w:r>
      <w:r>
        <w:rPr>
          <w:rFonts w:eastAsia="Arial TUR;Arial" w:cs="Arial TUR;Arial"/>
          <w:rtl w:val="true"/>
        </w:rPr>
        <w:t xml:space="preserve"> </w:t>
      </w:r>
      <w:r>
        <w:rPr>
          <w:rtl w:val="true"/>
        </w:rPr>
        <w:t>המקרית</w:t>
      </w:r>
      <w:r>
        <w:rPr>
          <w:rFonts w:eastAsia="Arial TUR;Arial" w:cs="Arial TUR;Arial"/>
          <w:rtl w:val="true"/>
        </w:rPr>
        <w:t xml:space="preserve"> </w:t>
      </w:r>
      <w:r>
        <w:rPr>
          <w:rtl w:val="true"/>
        </w:rPr>
        <w:t>למשרדי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במפגש</w:t>
      </w:r>
      <w:r>
        <w:rPr>
          <w:rFonts w:eastAsia="Arial TUR;Arial" w:cs="Arial TUR;Arial"/>
          <w:rtl w:val="true"/>
        </w:rPr>
        <w:t xml:space="preserve"> </w:t>
      </w:r>
      <w:r>
        <w:rPr>
          <w:rtl w:val="true"/>
        </w:rPr>
        <w:t>הראשון</w:t>
      </w:r>
      <w:r>
        <w:rPr>
          <w:rtl w:val="true"/>
        </w:rPr>
        <w:t xml:space="preserve">, </w:t>
      </w:r>
      <w:r>
        <w:rPr>
          <w:rtl w:val="true"/>
        </w:rPr>
        <w:t>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עבירה</w:t>
      </w:r>
      <w:r>
        <w:rPr>
          <w:rtl w:val="true"/>
        </w:rPr>
        <w:t xml:space="preserve">. </w:t>
      </w:r>
      <w:r>
        <w:rPr>
          <w:rtl w:val="true"/>
        </w:rPr>
        <w:t>גישתו</w:t>
      </w:r>
      <w:r>
        <w:rPr>
          <w:rFonts w:eastAsia="Arial TUR;Arial" w:cs="Arial TUR;Arial"/>
          <w:rtl w:val="true"/>
        </w:rPr>
        <w:t xml:space="preserve"> </w:t>
      </w:r>
      <w:r>
        <w:rPr>
          <w:rtl w:val="true"/>
        </w:rPr>
        <w:t>החיובית</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שמן</w:t>
      </w:r>
      <w:r>
        <w:rPr>
          <w:rtl w:val="true"/>
        </w:rPr>
        <w:t xml:space="preserve">, </w:t>
      </w:r>
      <w:r>
        <w:rPr>
          <w:rtl w:val="true"/>
        </w:rPr>
        <w:t>הינה</w:t>
      </w:r>
      <w:r>
        <w:rPr>
          <w:rFonts w:eastAsia="Arial TUR;Arial" w:cs="Arial TUR;Arial"/>
          <w:rtl w:val="true"/>
        </w:rPr>
        <w:t xml:space="preserve"> </w:t>
      </w:r>
      <w:r>
        <w:rPr>
          <w:rtl w:val="true"/>
        </w:rPr>
        <w:t>עניינית</w:t>
      </w:r>
      <w:r>
        <w:rPr>
          <w:rtl w:val="true"/>
        </w:rPr>
        <w:t xml:space="preserve">, </w:t>
      </w:r>
      <w:r>
        <w:rPr>
          <w:rtl w:val="true"/>
        </w:rPr>
        <w:t>ומתבקשת</w:t>
      </w:r>
      <w:r>
        <w:rPr>
          <w:rtl w:val="true"/>
        </w:rPr>
        <w:t xml:space="preserve">, </w:t>
      </w:r>
      <w:r>
        <w:rPr>
          <w:rtl w:val="true"/>
        </w:rPr>
        <w:t>ומנותקת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זיקה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w:t>
      </w:r>
      <w:r>
        <w:rPr>
          <w:rtl w:val="true"/>
        </w:rPr>
        <w:t>עמ</w:t>
      </w:r>
      <w:r>
        <w:rPr>
          <w:rtl w:val="true"/>
        </w:rPr>
        <w:t xml:space="preserve">' </w:t>
      </w:r>
      <w:r>
        <w:rPr/>
        <w:t>193-192</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הפגישה השניה היתה במשרדי חברת שמן</w:t>
      </w:r>
      <w:r>
        <w:rPr>
          <w:rtl w:val="true"/>
        </w:rPr>
        <w:t xml:space="preserve">, </w:t>
      </w:r>
      <w:r>
        <w:rPr>
          <w:rtl w:val="true"/>
        </w:rPr>
        <w:t xml:space="preserve">ובה נכחו מלבד המשיב </w:t>
      </w:r>
      <w:r>
        <w:rPr/>
        <w:t>1</w:t>
      </w:r>
      <w:r>
        <w:rPr>
          <w:rtl w:val="true"/>
        </w:rPr>
        <w:t xml:space="preserve"> </w:t>
      </w:r>
      <w:r>
        <w:rPr>
          <w:rtl w:val="true"/>
        </w:rPr>
        <w:t xml:space="preserve">גבי אשכנזי </w:t>
      </w:r>
      <w:r>
        <w:rPr>
          <w:rtl w:val="true"/>
        </w:rPr>
        <w:t xml:space="preserve">- </w:t>
      </w:r>
      <w:r>
        <w:rPr>
          <w:rtl w:val="true"/>
        </w:rPr>
        <w:t>יו</w:t>
      </w:r>
      <w:r>
        <w:rPr>
          <w:rtl w:val="true"/>
        </w:rPr>
        <w:t>"</w:t>
      </w:r>
      <w:r>
        <w:rPr>
          <w:rtl w:val="true"/>
        </w:rPr>
        <w:t>ר חברת שמן</w:t>
      </w:r>
      <w:r>
        <w:rPr>
          <w:rtl w:val="true"/>
        </w:rPr>
        <w:t xml:space="preserve">, </w:t>
      </w:r>
      <w:r>
        <w:rPr>
          <w:rtl w:val="true"/>
        </w:rPr>
        <w:t xml:space="preserve">ויעקב רז </w:t>
      </w:r>
      <w:r>
        <w:rPr>
          <w:rtl w:val="true"/>
        </w:rPr>
        <w:t xml:space="preserve">- </w:t>
      </w:r>
      <w:r>
        <w:rPr>
          <w:rtl w:val="true"/>
        </w:rPr>
        <w:t>דירקטור בחברה</w:t>
      </w:r>
      <w:r>
        <w:rPr>
          <w:rtl w:val="true"/>
        </w:rPr>
        <w:t xml:space="preserve">. </w:t>
      </w:r>
      <w:r>
        <w:rPr>
          <w:rtl w:val="true"/>
        </w:rPr>
        <w:t>פגישה זו התקיימה בעקבות המלצתו של מנכ</w:t>
      </w:r>
      <w:r>
        <w:rPr>
          <w:rtl w:val="true"/>
        </w:rPr>
        <w:t>"</w:t>
      </w:r>
      <w:r>
        <w:rPr>
          <w:rtl w:val="true"/>
        </w:rPr>
        <w:t xml:space="preserve">ל הנמל יהושע סגיס </w:t>
      </w:r>
      <w:r>
        <w:rPr>
          <w:rtl w:val="true"/>
        </w:rPr>
        <w:t>(</w:t>
      </w:r>
      <w:r>
        <w:rPr>
          <w:rtl w:val="true"/>
        </w:rPr>
        <w:t xml:space="preserve">הנאשם </w:t>
      </w:r>
      <w:r>
        <w:rPr/>
        <w:t>3</w:t>
      </w:r>
      <w:r>
        <w:rPr>
          <w:rtl w:val="true"/>
        </w:rPr>
        <w:t xml:space="preserve"> </w:t>
      </w:r>
      <w:r>
        <w:rPr>
          <w:rtl w:val="true"/>
        </w:rPr>
        <w:t>בכתב האישום</w:t>
      </w:r>
      <w:r>
        <w:rPr>
          <w:rtl w:val="true"/>
        </w:rPr>
        <w:t xml:space="preserve">) </w:t>
      </w:r>
      <w:r>
        <w:rPr>
          <w:rtl w:val="true"/>
        </w:rPr>
        <w:t>לחברת שמן להיפגש גם עם נציג ועד העובדים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לפי דבריו של אשכנזי בהודעתו במשטרה</w:t>
      </w:r>
      <w:r>
        <w:rPr>
          <w:rFonts w:cs="Century" w:ascii="Century" w:hAnsi="Century"/>
          <w:rtl w:val="true"/>
        </w:rPr>
        <w:t>, "</w:t>
      </w:r>
      <w:r>
        <w:rPr>
          <w:rFonts w:ascii="Century" w:hAnsi="Century" w:cs="Century"/>
          <w:rtl w:val="true"/>
        </w:rPr>
        <w:t>הפגישה היתה אחרי שהחלטנו והודענו לנמל אשדוד שאנחנו רוצים לעבוד איתו</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347</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4</w:t>
      </w:r>
      <w:r>
        <w:rPr>
          <w:rFonts w:cs="Century" w:ascii="Century" w:hAnsi="Century"/>
          <w:rtl w:val="true"/>
        </w:rPr>
        <w:t xml:space="preserve">, </w:t>
      </w:r>
      <w:r>
        <w:rPr>
          <w:rFonts w:ascii="Century" w:hAnsi="Century" w:cs="Century"/>
          <w:rtl w:val="true"/>
        </w:rPr>
        <w:t xml:space="preserve">שורה </w:t>
      </w:r>
      <w:r>
        <w:rPr>
          <w:rFonts w:cs="Century" w:ascii="Century" w:hAnsi="Century"/>
        </w:rPr>
        <w:t>129</w:t>
      </w:r>
      <w:r>
        <w:rPr>
          <w:rFonts w:cs="Century" w:ascii="Century" w:hAnsi="Century"/>
          <w:rtl w:val="true"/>
        </w:rPr>
        <w:t xml:space="preserve">). </w:t>
      </w:r>
      <w:r>
        <w:rPr>
          <w:rFonts w:ascii="Century" w:hAnsi="Century" w:cs="Century"/>
          <w:rtl w:val="true"/>
        </w:rPr>
        <w:t xml:space="preserve">במהלך הפגישה הסביר אשכנזי למשיב </w:t>
      </w:r>
      <w:r>
        <w:rPr>
          <w:rFonts w:cs="Century" w:ascii="Century" w:hAnsi="Century"/>
        </w:rPr>
        <w:t>1</w:t>
      </w:r>
      <w:r>
        <w:rPr>
          <w:rFonts w:cs="Century" w:ascii="Century" w:hAnsi="Century"/>
          <w:rtl w:val="true"/>
        </w:rPr>
        <w:t xml:space="preserve"> </w:t>
      </w:r>
      <w:r>
        <w:rPr>
          <w:rFonts w:ascii="Century" w:hAnsi="Century" w:cs="Century"/>
          <w:rtl w:val="true"/>
        </w:rPr>
        <w:t>את המשמעויות הכלכליות שתהיינה להשבתת פעילות הקידוח עבור חברת שמן</w:t>
      </w:r>
      <w:r>
        <w:rPr>
          <w:rFonts w:cs="Century" w:ascii="Century" w:hAnsi="Century"/>
          <w:rtl w:val="true"/>
        </w:rPr>
        <w:t xml:space="preserve">, </w:t>
      </w:r>
      <w:r>
        <w:rPr>
          <w:rFonts w:ascii="Century" w:hAnsi="Century" w:cs="Century"/>
          <w:rtl w:val="true"/>
        </w:rPr>
        <w:t>וכן הבהיר את הצורך של חברת שמן לפעול גם בשבתות</w:t>
      </w:r>
      <w:r>
        <w:rPr>
          <w:rFonts w:cs="Century" w:ascii="Century" w:hAnsi="Century"/>
          <w:rtl w:val="true"/>
        </w:rPr>
        <w:t xml:space="preserve">. </w:t>
      </w:r>
      <w:r>
        <w:rPr>
          <w:rFonts w:ascii="Century" w:hAnsi="Century" w:cs="Century"/>
          <w:rtl w:val="true"/>
        </w:rPr>
        <w:t>כך תיאר אשכנזי את הפגישה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מטרת</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להסביר</w:t>
      </w:r>
      <w:r>
        <w:rPr>
          <w:rFonts w:eastAsia="Arial TUR;Arial" w:cs="Arial TUR;Arial"/>
          <w:rtl w:val="true"/>
        </w:rPr>
        <w:t xml:space="preserve"> </w:t>
      </w:r>
      <w:r>
        <w:rPr>
          <w:rtl w:val="true"/>
        </w:rPr>
        <w:t>לאלון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הרגישות</w:t>
      </w:r>
      <w:r>
        <w:rPr>
          <w:rFonts w:eastAsia="Arial TUR;Arial" w:cs="Arial TUR;Arial"/>
          <w:rtl w:val="true"/>
        </w:rPr>
        <w:t xml:space="preserve"> </w:t>
      </w:r>
      <w:r>
        <w:rPr>
          <w:rtl w:val="true"/>
        </w:rPr>
        <w:t>באובדן</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עבודה</w:t>
      </w:r>
      <w:r>
        <w:rPr>
          <w:rFonts w:eastAsia="Arial TUR;Arial" w:cs="Arial TUR;Arial"/>
          <w:rtl w:val="true"/>
        </w:rPr>
        <w:t xml:space="preserve"> </w:t>
      </w:r>
      <w:r>
        <w:rPr>
          <w:rtl w:val="true"/>
        </w:rPr>
        <w:t>קרי</w:t>
      </w:r>
      <w:r>
        <w:rPr>
          <w:rFonts w:eastAsia="Arial TUR;Arial" w:cs="Arial TUR;Arial"/>
          <w:rtl w:val="true"/>
        </w:rPr>
        <w:t xml:space="preserve"> </w:t>
      </w:r>
      <w:r>
        <w:rPr>
          <w:rtl w:val="true"/>
        </w:rPr>
        <w:t>העלויות</w:t>
      </w:r>
      <w:r>
        <w:rPr>
          <w:rFonts w:eastAsia="Arial TUR;Arial" w:cs="Arial TUR;Arial"/>
          <w:rtl w:val="true"/>
        </w:rPr>
        <w:t xml:space="preserve"> </w:t>
      </w:r>
      <w:r>
        <w:rPr>
          <w:rtl w:val="true"/>
        </w:rPr>
        <w:t>הכבדות</w:t>
      </w:r>
      <w:r>
        <w:rPr>
          <w:rFonts w:eastAsia="Arial TUR;Arial" w:cs="Arial TUR;Arial"/>
          <w:rtl w:val="true"/>
        </w:rPr>
        <w:t xml:space="preserve"> </w:t>
      </w:r>
      <w:r>
        <w:rPr>
          <w:rtl w:val="true"/>
        </w:rPr>
        <w:t>שתספוג</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חלילה</w:t>
      </w:r>
      <w:r>
        <w:rPr>
          <w:rFonts w:eastAsia="Arial TUR;Arial" w:cs="Arial TUR;Arial"/>
          <w:rtl w:val="true"/>
        </w:rPr>
        <w:t xml:space="preserve"> </w:t>
      </w:r>
      <w:r>
        <w:rPr>
          <w:rtl w:val="true"/>
        </w:rPr>
        <w:t>תופסק</w:t>
      </w:r>
      <w:r>
        <w:rPr>
          <w:rFonts w:eastAsia="Arial TUR;Arial" w:cs="Arial TUR;Arial"/>
          <w:rtl w:val="true"/>
        </w:rPr>
        <w:t xml:space="preserve"> </w:t>
      </w:r>
      <w:r>
        <w:rPr>
          <w:rtl w:val="true"/>
        </w:rPr>
        <w:t>העבודה</w:t>
      </w:r>
      <w:r>
        <w:rPr>
          <w:rFonts w:eastAsia="Arial TUR;Arial" w:cs="Arial TUR;Arial"/>
          <w:rtl w:val="true"/>
        </w:rPr>
        <w:t xml:space="preserve"> </w:t>
      </w:r>
      <w:r>
        <w:rPr>
          <w:rtl w:val="true"/>
        </w:rPr>
        <w:t>אפילו</w:t>
      </w:r>
      <w:r>
        <w:rPr>
          <w:rFonts w:eastAsia="Arial TUR;Arial" w:cs="Arial TUR;Arial"/>
          <w:rtl w:val="true"/>
        </w:rPr>
        <w:t xml:space="preserve"> </w:t>
      </w:r>
      <w:r>
        <w:rPr>
          <w:rtl w:val="true"/>
        </w:rPr>
        <w:t>ליום</w:t>
      </w:r>
      <w:r>
        <w:rPr>
          <w:rFonts w:eastAsia="Arial TUR;Arial" w:cs="Arial TUR;Arial"/>
          <w:rtl w:val="true"/>
        </w:rPr>
        <w:t xml:space="preserve"> </w:t>
      </w:r>
      <w:r>
        <w:rPr>
          <w:rtl w:val="true"/>
        </w:rPr>
        <w:t>אחד</w:t>
      </w:r>
      <w:r>
        <w:rPr>
          <w:rtl w:val="true"/>
        </w:rPr>
        <w:t xml:space="preserve">. </w:t>
      </w:r>
      <w:r>
        <w:rPr>
          <w:rtl w:val="true"/>
        </w:rPr>
        <w:t>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יעשה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מאמץ</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לצרכי</w:t>
      </w:r>
      <w:r>
        <w:rPr>
          <w:rFonts w:eastAsia="Arial TUR;Arial" w:cs="Arial TUR;Arial"/>
          <w:rtl w:val="true"/>
        </w:rPr>
        <w:t xml:space="preserve"> </w:t>
      </w:r>
      <w:r>
        <w:rPr>
          <w:rtl w:val="true"/>
        </w:rPr>
        <w:t>החברה</w:t>
      </w:r>
      <w:r>
        <w:rPr>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למיטב</w:t>
      </w:r>
      <w:r>
        <w:rPr>
          <w:rFonts w:eastAsia="Arial TUR;Arial" w:cs="Arial TUR;Arial"/>
          <w:rtl w:val="true"/>
        </w:rPr>
        <w:t xml:space="preserve"> </w:t>
      </w:r>
      <w:r>
        <w:rPr>
          <w:rtl w:val="true"/>
        </w:rPr>
        <w:t>זכרוני</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שיבושים</w:t>
      </w:r>
      <w:r>
        <w:rPr>
          <w:rFonts w:eastAsia="Arial TUR;Arial" w:cs="Arial TUR;Arial"/>
          <w:rtl w:val="true"/>
        </w:rPr>
        <w:t xml:space="preserve"> </w:t>
      </w:r>
      <w:r>
        <w:rPr>
          <w:rtl w:val="true"/>
        </w:rPr>
        <w:t>מינוריים</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העבודה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בנמל</w:t>
      </w:r>
      <w:r>
        <w:rPr>
          <w:rtl w:val="true"/>
        </w:rPr>
        <w:t xml:space="preserve">. </w:t>
      </w:r>
      <w:r>
        <w:rPr>
          <w:rtl w:val="true"/>
        </w:rPr>
        <w:t>הסברתי</w:t>
      </w:r>
      <w:r>
        <w:rPr>
          <w:rFonts w:eastAsia="Arial TUR;Arial" w:cs="Arial TUR;Arial"/>
          <w:rtl w:val="true"/>
        </w:rPr>
        <w:t xml:space="preserve"> </w:t>
      </w:r>
      <w:r>
        <w:rPr>
          <w:rtl w:val="true"/>
        </w:rPr>
        <w:t>לאלון</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ביציבות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הפעילות</w:t>
      </w:r>
      <w:r>
        <w:rPr>
          <w:rFonts w:eastAsia="Arial TUR;Arial" w:cs="Arial TUR;Arial"/>
          <w:rtl w:val="true"/>
        </w:rPr>
        <w:t xml:space="preserve"> </w:t>
      </w:r>
      <w:r>
        <w:rPr>
          <w:rtl w:val="true"/>
        </w:rPr>
        <w:t>השוטפת</w:t>
      </w:r>
      <w:r>
        <w:rPr>
          <w:rFonts w:eastAsia="Arial TUR;Arial" w:cs="Arial TUR;Arial"/>
          <w:rtl w:val="true"/>
        </w:rPr>
        <w:t xml:space="preserve"> </w:t>
      </w:r>
      <w:r>
        <w:rPr>
          <w:rtl w:val="true"/>
        </w:rPr>
        <w:t>הקבועה</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יומית</w:t>
      </w:r>
      <w:r>
        <w:rPr>
          <w:rFonts w:eastAsia="Arial TUR;Arial" w:cs="Arial TUR;Arial"/>
          <w:rtl w:val="true"/>
        </w:rPr>
        <w:t xml:space="preserve"> </w:t>
      </w:r>
      <w:r>
        <w:rPr>
          <w:rtl w:val="true"/>
        </w:rPr>
        <w:t>מהנמל</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אתר</w:t>
      </w:r>
      <w:r>
        <w:rPr>
          <w:rFonts w:eastAsia="Arial TUR;Arial" w:cs="Arial TUR;Arial"/>
          <w:rtl w:val="true"/>
        </w:rPr>
        <w:t xml:space="preserve"> </w:t>
      </w:r>
      <w:r>
        <w:rPr>
          <w:rtl w:val="true"/>
        </w:rPr>
        <w:t>הקידוח</w:t>
      </w:r>
      <w:r>
        <w:rPr>
          <w:rFonts w:eastAsia="Arial TUR;Arial" w:cs="Arial TUR;Arial"/>
          <w:rtl w:val="true"/>
        </w:rPr>
        <w:t xml:space="preserve"> </w:t>
      </w:r>
      <w:r>
        <w:rPr>
          <w:rtl w:val="true"/>
        </w:rPr>
        <w:t>ובעיקר</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אובדן</w:t>
      </w:r>
      <w:r>
        <w:rPr>
          <w:rFonts w:eastAsia="Arial TUR;Arial" w:cs="Arial TUR;Arial"/>
          <w:rtl w:val="true"/>
        </w:rPr>
        <w:t xml:space="preserve"> </w:t>
      </w:r>
      <w:r>
        <w:rPr>
          <w:rtl w:val="true"/>
        </w:rPr>
        <w:t>כספי</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משיבושים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תלויים</w:t>
      </w:r>
      <w:r>
        <w:rPr>
          <w:rFonts w:eastAsia="Arial TUR;Arial" w:cs="Arial TUR;Arial"/>
          <w:rtl w:val="true"/>
        </w:rPr>
        <w:t xml:space="preserve"> </w:t>
      </w:r>
      <w:r>
        <w:rPr>
          <w:rtl w:val="true"/>
        </w:rPr>
        <w:t>בנו</w:t>
      </w:r>
      <w:r>
        <w:rPr>
          <w:rtl w:val="true"/>
        </w:rPr>
        <w:t xml:space="preserve">. </w:t>
      </w:r>
      <w:r>
        <w:rPr>
          <w:rtl w:val="true"/>
        </w:rPr>
        <w:t>מעבר</w:t>
      </w:r>
      <w:r>
        <w:rPr>
          <w:rFonts w:eastAsia="Arial TUR;Arial" w:cs="Arial TUR;Arial"/>
          <w:rtl w:val="true"/>
        </w:rPr>
        <w:t xml:space="preserve"> </w:t>
      </w:r>
      <w:r>
        <w:rPr>
          <w:rtl w:val="true"/>
        </w:rPr>
        <w:t>לזה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שיחת</w:t>
      </w:r>
      <w:r>
        <w:rPr>
          <w:rFonts w:eastAsia="Arial TUR;Arial" w:cs="Arial TUR;Arial"/>
          <w:rtl w:val="true"/>
        </w:rPr>
        <w:t xml:space="preserve"> </w:t>
      </w:r>
      <w:r>
        <w:rPr>
          <w:rtl w:val="true"/>
        </w:rPr>
        <w:t>חולין</w:t>
      </w:r>
      <w:r>
        <w:rPr>
          <w:rFonts w:eastAsia="Arial TUR;Arial" w:cs="Arial TUR;Arial"/>
          <w:rtl w:val="true"/>
        </w:rPr>
        <w:t xml:space="preserve"> </w:t>
      </w:r>
      <w:r>
        <w:rPr>
          <w:rtl w:val="true"/>
        </w:rPr>
        <w:t>מחוויות</w:t>
      </w:r>
      <w:r>
        <w:rPr>
          <w:rFonts w:eastAsia="Arial TUR;Arial" w:cs="Arial TUR;Arial"/>
          <w:rtl w:val="true"/>
        </w:rPr>
        <w:t xml:space="preserve"> </w:t>
      </w:r>
      <w:r>
        <w:rPr>
          <w:rtl w:val="true"/>
        </w:rPr>
        <w:t>שירותו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בצבא</w:t>
      </w:r>
      <w:r>
        <w:rPr>
          <w:rFonts w:eastAsia="Arial TUR;Arial" w:cs="Arial TUR;Arial"/>
          <w:rtl w:val="true"/>
        </w:rPr>
        <w:t xml:space="preserve"> </w:t>
      </w:r>
      <w:r>
        <w:rPr>
          <w:rtl w:val="true"/>
        </w:rPr>
        <w:t>וזהו</w:t>
      </w:r>
      <w:r>
        <w:rPr>
          <w:rtl w:val="true"/>
        </w:rPr>
        <w:t xml:space="preserve">. </w:t>
      </w:r>
      <w:r>
        <w:rPr>
          <w:rtl w:val="true"/>
        </w:rPr>
        <w:t>נכון</w:t>
      </w:r>
      <w:r>
        <w:rPr>
          <w:rFonts w:eastAsia="Arial TUR;Arial" w:cs="Arial TUR;Arial"/>
          <w:rtl w:val="true"/>
        </w:rPr>
        <w:t xml:space="preserve"> </w:t>
      </w:r>
      <w:r>
        <w:rPr>
          <w:rtl w:val="true"/>
        </w:rPr>
        <w:t>למועד</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ידעתי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קשריו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למדתי</w:t>
      </w:r>
      <w:r>
        <w:rPr>
          <w:rFonts w:eastAsia="Arial TUR;Arial" w:cs="Arial TUR;Arial"/>
          <w:rtl w:val="true"/>
        </w:rPr>
        <w:t xml:space="preserve"> </w:t>
      </w:r>
      <w:r>
        <w:rPr>
          <w:rtl w:val="true"/>
        </w:rPr>
        <w:t>מהתקשורת</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יותר</w:t>
      </w:r>
      <w:r>
        <w:rPr>
          <w:rtl w:val="true"/>
        </w:rPr>
        <w:t xml:space="preserve">. ... </w:t>
      </w:r>
      <w:r>
        <w:rPr>
          <w:rtl w:val="true"/>
        </w:rPr>
        <w:t>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שכן</w:t>
      </w:r>
      <w:r>
        <w:rPr>
          <w:rFonts w:eastAsia="Arial TUR;Arial" w:cs="Arial TUR;Arial"/>
          <w:rtl w:val="true"/>
        </w:rPr>
        <w:t xml:space="preserve"> </w:t>
      </w:r>
      <w:r>
        <w:rPr>
          <w:rtl w:val="true"/>
        </w:rPr>
        <w:t>הוזכרה</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ויכול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שלא</w:t>
      </w:r>
      <w:r>
        <w:rPr>
          <w:rtl w:val="true"/>
        </w:rPr>
        <w:t xml:space="preserve">. </w:t>
      </w:r>
      <w:r>
        <w:rPr>
          <w:rtl w:val="true"/>
        </w:rPr>
        <w:t>הדבר</w:t>
      </w:r>
      <w:r>
        <w:rPr>
          <w:rFonts w:eastAsia="Arial TUR;Arial" w:cs="Arial TUR;Arial"/>
          <w:rtl w:val="true"/>
        </w:rPr>
        <w:t xml:space="preserve"> </w:t>
      </w:r>
      <w:r>
        <w:rPr>
          <w:rtl w:val="true"/>
        </w:rPr>
        <w:t>המרכזי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שחברת</w:t>
      </w:r>
      <w:r>
        <w:rPr>
          <w:rFonts w:eastAsia="Arial TUR;Arial" w:cs="Arial TUR;Arial"/>
          <w:rtl w:val="true"/>
        </w:rPr>
        <w:t xml:space="preserve"> </w:t>
      </w:r>
      <w:r>
        <w:rPr>
          <w:rtl w:val="true"/>
        </w:rPr>
        <w:t>שמן</w:t>
      </w:r>
      <w:r>
        <w:rPr>
          <w:rFonts w:eastAsia="Arial TUR;Arial" w:cs="Arial TUR;Arial"/>
          <w:rtl w:val="true"/>
        </w:rPr>
        <w:t xml:space="preserve"> </w:t>
      </w:r>
      <w:r>
        <w:rPr>
          <w:rtl w:val="true"/>
        </w:rPr>
        <w:t>תקבל</w:t>
      </w:r>
      <w:r>
        <w:rPr>
          <w:rFonts w:eastAsia="Arial TUR;Arial" w:cs="Arial TUR;Arial"/>
          <w:rtl w:val="true"/>
        </w:rPr>
        <w:t xml:space="preserve"> </w:t>
      </w:r>
      <w:r>
        <w:rPr>
          <w:rtl w:val="true"/>
        </w:rPr>
        <w:t>מהנמל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הכי</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עיכובים</w:t>
      </w:r>
      <w:r>
        <w:rPr>
          <w:rFonts w:eastAsia="Arial TUR;Arial" w:cs="Arial TUR;Arial"/>
          <w:rtl w:val="true"/>
        </w:rPr>
        <w:t xml:space="preserve"> </w:t>
      </w:r>
      <w:r>
        <w:rPr>
          <w:rtl w:val="true"/>
        </w:rPr>
        <w:t>בעבודה</w:t>
      </w:r>
      <w:r>
        <w:rPr>
          <w:rFonts w:eastAsia="Arial TUR;Arial" w:cs="Arial TUR;Arial"/>
          <w:rtl w:val="true"/>
        </w:rPr>
        <w:t xml:space="preserve"> </w:t>
      </w:r>
      <w:r>
        <w:rPr>
          <w:rtl w:val="true"/>
        </w:rPr>
        <w:t>ובזבוז</w:t>
      </w:r>
      <w:r>
        <w:rPr>
          <w:rFonts w:eastAsia="Arial TUR;Arial" w:cs="Arial TUR;Arial"/>
          <w:rtl w:val="true"/>
        </w:rPr>
        <w:t xml:space="preserve"> </w:t>
      </w:r>
      <w:r>
        <w:rPr>
          <w:rtl w:val="true"/>
        </w:rPr>
        <w:t>כספי</w:t>
      </w:r>
      <w:r>
        <w:rPr>
          <w:rFonts w:eastAsia="Arial TUR;Arial" w:cs="Arial TUR;Arial"/>
          <w:rtl w:val="true"/>
        </w:rPr>
        <w:t xml:space="preserve"> </w:t>
      </w:r>
      <w:r>
        <w:rPr>
          <w:rtl w:val="true"/>
        </w:rPr>
        <w:t>ציבור</w:t>
      </w:r>
      <w:r>
        <w:rPr>
          <w:rtl w:val="true"/>
        </w:rPr>
        <w:t xml:space="preserve">. </w:t>
      </w:r>
      <w:r>
        <w:rPr>
          <w:rtl w:val="true"/>
        </w:rPr>
        <w:t>אמרתי</w:t>
      </w:r>
      <w:r>
        <w:rPr>
          <w:rFonts w:eastAsia="Arial TUR;Arial" w:cs="Arial TUR;Arial"/>
          <w:rtl w:val="true"/>
        </w:rPr>
        <w:t xml:space="preserve"> </w:t>
      </w:r>
      <w:r>
        <w:rPr>
          <w:rtl w:val="true"/>
        </w:rPr>
        <w:t>לאלון</w:t>
      </w:r>
      <w:r>
        <w:rPr>
          <w:rFonts w:eastAsia="Arial TUR;Arial" w:cs="Arial TUR;Arial"/>
          <w:rtl w:val="true"/>
        </w:rPr>
        <w:t xml:space="preserve"> </w:t>
      </w:r>
      <w:r>
        <w:rPr>
          <w:rtl w:val="true"/>
        </w:rPr>
        <w:t>שהחברה</w:t>
      </w:r>
      <w:r>
        <w:rPr>
          <w:rFonts w:eastAsia="Arial TUR;Arial" w:cs="Arial TUR;Arial"/>
          <w:rtl w:val="true"/>
        </w:rPr>
        <w:t xml:space="preserve"> </w:t>
      </w:r>
      <w:r>
        <w:rPr>
          <w:rtl w:val="true"/>
        </w:rPr>
        <w:t>פועלת</w:t>
      </w:r>
      <w:r>
        <w:rPr>
          <w:rFonts w:eastAsia="Arial TUR;Arial" w:cs="Arial TUR;Arial"/>
          <w:rtl w:val="true"/>
        </w:rPr>
        <w:t xml:space="preserve"> </w:t>
      </w:r>
      <w:r>
        <w:rPr>
          <w:rtl w:val="true"/>
        </w:rPr>
        <w:t>בשבתות</w:t>
      </w:r>
      <w:r>
        <w:rPr>
          <w:rFonts w:eastAsia="Arial TUR;Arial" w:cs="Arial TUR;Arial"/>
          <w:rtl w:val="true"/>
        </w:rPr>
        <w:t xml:space="preserve"> </w:t>
      </w:r>
      <w:r>
        <w:rPr>
          <w:rtl w:val="true"/>
        </w:rPr>
        <w:t>ואי</w:t>
      </w:r>
      <w:r>
        <w:rPr>
          <w:rFonts w:eastAsia="Arial TUR;Arial" w:cs="Arial TUR;Arial"/>
          <w:rtl w:val="true"/>
        </w:rPr>
        <w:t xml:space="preserve"> </w:t>
      </w:r>
      <w:r>
        <w:rPr>
          <w:rtl w:val="true"/>
        </w:rPr>
        <w:t>אפשר</w:t>
      </w:r>
      <w:r>
        <w:rPr>
          <w:rFonts w:eastAsia="Arial TUR;Arial" w:cs="Arial TUR;Arial"/>
          <w:rtl w:val="true"/>
        </w:rPr>
        <w:t xml:space="preserve"> </w:t>
      </w:r>
      <w:r>
        <w:rPr>
          <w:rtl w:val="true"/>
        </w:rPr>
        <w:t>להפסיק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הקידוח</w:t>
      </w:r>
      <w:r>
        <w:rPr>
          <w:rFonts w:eastAsia="Arial TUR;Arial" w:cs="Arial TUR;Arial"/>
          <w:rtl w:val="true"/>
        </w:rPr>
        <w:t xml:space="preserve"> </w:t>
      </w:r>
      <w:r>
        <w:rPr>
          <w:rtl w:val="true"/>
        </w:rPr>
        <w:t>ואלון</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שנקבל</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בסופי</w:t>
      </w:r>
      <w:r>
        <w:rPr>
          <w:rFonts w:eastAsia="Arial TUR;Arial" w:cs="Arial TUR;Arial"/>
          <w:rtl w:val="true"/>
        </w:rPr>
        <w:t xml:space="preserve"> </w:t>
      </w:r>
      <w:r>
        <w:rPr>
          <w:rtl w:val="true"/>
        </w:rPr>
        <w:t>שבוע</w:t>
      </w:r>
      <w:r>
        <w:rPr>
          <w:rFonts w:eastAsia="Arial TUR;Arial" w:cs="Arial TUR;Arial"/>
          <w:rtl w:val="true"/>
        </w:rPr>
        <w:t xml:space="preserve"> </w:t>
      </w:r>
      <w:r>
        <w:rPr>
          <w:rtl w:val="true"/>
        </w:rPr>
        <w:t>מהנמל</w:t>
      </w:r>
      <w:r>
        <w:rPr>
          <w:rtl w:val="true"/>
        </w:rPr>
        <w:t xml:space="preserve">. ... </w:t>
      </w:r>
      <w:r>
        <w:rPr>
          <w:rtl w:val="true"/>
        </w:rPr>
        <w:t>התרשמתי</w:t>
      </w:r>
      <w:r>
        <w:rPr>
          <w:rFonts w:eastAsia="Arial TUR;Arial" w:cs="Arial TUR;Arial"/>
          <w:rtl w:val="true"/>
        </w:rPr>
        <w:t xml:space="preserve"> </w:t>
      </w:r>
      <w:r>
        <w:rPr>
          <w:rtl w:val="true"/>
        </w:rPr>
        <w:t>שיעשה</w:t>
      </w:r>
      <w:r>
        <w:rPr>
          <w:rFonts w:eastAsia="Arial TUR;Arial" w:cs="Arial TUR;Arial"/>
          <w:rtl w:val="true"/>
        </w:rPr>
        <w:t xml:space="preserve"> </w:t>
      </w:r>
      <w:r>
        <w:rPr>
          <w:rtl w:val="true"/>
        </w:rPr>
        <w:t>מאמץ</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המענה</w:t>
      </w:r>
      <w:r>
        <w:rPr>
          <w:rFonts w:eastAsia="Arial TUR;Arial" w:cs="Arial TUR;Arial"/>
          <w:rtl w:val="true"/>
        </w:rPr>
        <w:t xml:space="preserve"> </w:t>
      </w:r>
      <w:r>
        <w:rPr>
          <w:rtl w:val="true"/>
        </w:rPr>
        <w:t>הכי</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הבטחה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מאה</w:t>
      </w:r>
      <w:r>
        <w:rPr>
          <w:rFonts w:eastAsia="Arial TUR;Arial" w:cs="Arial TUR;Arial"/>
          <w:rtl w:val="true"/>
        </w:rPr>
        <w:t xml:space="preserve"> </w:t>
      </w:r>
      <w:r>
        <w:rPr>
          <w:rtl w:val="true"/>
        </w:rPr>
        <w:t>אחוז</w:t>
      </w:r>
      <w:r>
        <w:rPr>
          <w:rtl w:val="true"/>
        </w:rPr>
        <w:t xml:space="preserve">. </w:t>
      </w:r>
      <w:r>
        <w:rPr>
          <w:rtl w:val="true"/>
        </w:rPr>
        <w:t>יצאתי</w:t>
      </w:r>
      <w:r>
        <w:rPr>
          <w:rFonts w:eastAsia="Arial TUR;Arial" w:cs="Arial TUR;Arial"/>
          <w:rtl w:val="true"/>
        </w:rPr>
        <w:t xml:space="preserve"> </w:t>
      </w:r>
      <w:r>
        <w:rPr>
          <w:rtl w:val="true"/>
        </w:rPr>
        <w:t>בהתרשמות</w:t>
      </w:r>
      <w:r>
        <w:rPr>
          <w:rFonts w:eastAsia="Arial TUR;Arial" w:cs="Arial TUR;Arial"/>
          <w:rtl w:val="true"/>
        </w:rPr>
        <w:t xml:space="preserve"> </w:t>
      </w:r>
      <w:r>
        <w:rPr>
          <w:rtl w:val="true"/>
        </w:rPr>
        <w:t>מהפגישה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אלון</w:t>
      </w:r>
      <w:r>
        <w:rPr>
          <w:rFonts w:eastAsia="Arial TUR;Arial" w:cs="Arial TUR;Arial"/>
          <w:rtl w:val="true"/>
        </w:rPr>
        <w:t xml:space="preserve"> </w:t>
      </w:r>
      <w:r>
        <w:rPr>
          <w:rtl w:val="true"/>
        </w:rPr>
        <w:t>שאלון</w:t>
      </w:r>
      <w:r>
        <w:rPr>
          <w:rFonts w:eastAsia="Arial TUR;Arial" w:cs="Arial TUR;Arial"/>
          <w:rtl w:val="true"/>
        </w:rPr>
        <w:t xml:space="preserve"> </w:t>
      </w:r>
      <w:r>
        <w:rPr>
          <w:rtl w:val="true"/>
        </w:rPr>
        <w:t>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פוטנציאל</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באובדן</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עבודה</w:t>
      </w:r>
      <w:r>
        <w:rPr>
          <w:rFonts w:eastAsia="Arial TUR;Arial" w:cs="Arial TUR;Arial"/>
          <w:rtl w:val="true"/>
        </w:rPr>
        <w:t xml:space="preserve"> </w:t>
      </w:r>
      <w:r>
        <w:rPr>
          <w:rtl w:val="true"/>
        </w:rPr>
        <w:t>ויעשה</w:t>
      </w:r>
      <w:r>
        <w:rPr>
          <w:rFonts w:eastAsia="Arial TUR;Arial" w:cs="Arial TUR;Arial"/>
          <w:rtl w:val="true"/>
        </w:rPr>
        <w:t xml:space="preserve"> </w:t>
      </w:r>
      <w:r>
        <w:rPr>
          <w:rtl w:val="true"/>
        </w:rPr>
        <w:t>מאמץ</w:t>
      </w:r>
      <w:r>
        <w:rPr>
          <w:rFonts w:eastAsia="Arial TUR;Arial" w:cs="Arial TUR;Arial"/>
          <w:rtl w:val="true"/>
        </w:rPr>
        <w:t xml:space="preserve"> </w:t>
      </w:r>
      <w:r>
        <w:rPr>
          <w:rtl w:val="true"/>
        </w:rPr>
        <w:t>להתחשב</w:t>
      </w:r>
      <w:r>
        <w:rPr>
          <w:rFonts w:eastAsia="Arial TUR;Arial" w:cs="Arial TUR;Arial"/>
          <w:rtl w:val="true"/>
        </w:rPr>
        <w:t xml:space="preserve"> </w:t>
      </w:r>
      <w:r>
        <w:rPr>
          <w:rtl w:val="true"/>
        </w:rPr>
        <w:t>בזה</w:t>
      </w:r>
      <w:r>
        <w:rPr>
          <w:rtl w:val="true"/>
        </w:rPr>
        <w:t xml:space="preserve">. </w:t>
      </w:r>
      <w:r>
        <w:rPr>
          <w:rtl w:val="true"/>
        </w:rPr>
        <w:t>למיטב</w:t>
      </w:r>
      <w:r>
        <w:rPr>
          <w:rFonts w:eastAsia="Arial TUR;Arial" w:cs="Arial TUR;Arial"/>
          <w:rtl w:val="true"/>
        </w:rPr>
        <w:t xml:space="preserve"> </w:t>
      </w:r>
      <w:r>
        <w:rPr>
          <w:rtl w:val="true"/>
        </w:rPr>
        <w:t>זכרוני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הבטחה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tl w:val="true"/>
        </w:rPr>
        <w:t>" (</w:t>
      </w:r>
      <w:r>
        <w:rPr>
          <w:rtl w:val="true"/>
        </w:rPr>
        <w:t>ת</w:t>
      </w:r>
      <w:r>
        <w:rPr>
          <w:rtl w:val="true"/>
        </w:rPr>
        <w:t>/</w:t>
      </w:r>
      <w:r>
        <w:rPr/>
        <w:t>347</w:t>
      </w:r>
      <w:r>
        <w:rPr>
          <w:rtl w:val="true"/>
        </w:rPr>
        <w:t xml:space="preserve"> </w:t>
      </w:r>
      <w:r>
        <w:rPr>
          <w:rtl w:val="true"/>
        </w:rPr>
        <w:t>עמ</w:t>
      </w:r>
      <w:r>
        <w:rPr>
          <w:rtl w:val="true"/>
        </w:rPr>
        <w:t xml:space="preserve">' </w:t>
      </w:r>
      <w:r>
        <w:rPr/>
        <w:t>5</w:t>
      </w:r>
      <w:r>
        <w:rPr>
          <w:rtl w:val="true"/>
        </w:rPr>
        <w:t xml:space="preserve"> </w:t>
      </w:r>
      <w:r>
        <w:rPr>
          <w:rtl w:val="true"/>
        </w:rPr>
        <w:t>שורות</w:t>
      </w:r>
      <w:r>
        <w:rPr>
          <w:rFonts w:eastAsia="Arial TUR;Arial" w:cs="Arial TUR;Arial"/>
          <w:rtl w:val="true"/>
        </w:rPr>
        <w:t xml:space="preserve"> </w:t>
      </w:r>
      <w:r>
        <w:rPr/>
        <w:t>166-134</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בית המשפט המחוזי דחה את טענותיה של המערערת גם ביחס לפגישה השניה</w:t>
      </w:r>
      <w:r>
        <w:rPr>
          <w:rtl w:val="true"/>
        </w:rPr>
        <w:t xml:space="preserve">, </w:t>
      </w:r>
      <w:r>
        <w:rPr>
          <w:rtl w:val="true"/>
        </w:rPr>
        <w:t>וקבע כי</w:t>
      </w:r>
      <w:r>
        <w:rPr>
          <w:rtl w:val="true"/>
        </w:rPr>
        <w:t>:</w:t>
      </w:r>
    </w:p>
    <w:p>
      <w:pPr>
        <w:pStyle w:val="Ruller5"/>
        <w:ind w:end="1282"/>
        <w:jc w:val="both"/>
        <w:rPr/>
      </w:pPr>
      <w:r>
        <w:rPr>
          <w:rtl w:val="true"/>
        </w:rPr>
        <w:t>"</w:t>
      </w:r>
      <w:r>
        <w:rPr>
          <w:rtl w:val="true"/>
        </w:rPr>
        <w:t>המפגש</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מתבצע</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אנשי</w:t>
      </w:r>
      <w:r>
        <w:rPr>
          <w:rFonts w:eastAsia="Arial TUR;Arial" w:cs="Arial TUR;Arial"/>
          <w:rtl w:val="true"/>
        </w:rPr>
        <w:t xml:space="preserve"> </w:t>
      </w:r>
      <w:r>
        <w:rPr>
          <w:rtl w:val="true"/>
        </w:rPr>
        <w:t>שמן</w:t>
      </w:r>
      <w:r>
        <w:rPr>
          <w:rtl w:val="true"/>
        </w:rPr>
        <w:t xml:space="preserve">, </w:t>
      </w:r>
      <w:r>
        <w:rPr>
          <w:rtl w:val="true"/>
        </w:rPr>
        <w:t>לאור</w:t>
      </w:r>
      <w:r>
        <w:rPr>
          <w:rFonts w:eastAsia="Arial TUR;Arial" w:cs="Arial TUR;Arial"/>
          <w:rtl w:val="true"/>
        </w:rPr>
        <w:t xml:space="preserve"> </w:t>
      </w:r>
      <w:r>
        <w:rPr>
          <w:rtl w:val="true"/>
        </w:rPr>
        <w:t>חששותיהם</w:t>
      </w:r>
      <w:r>
        <w:rPr>
          <w:rtl w:val="true"/>
        </w:rPr>
        <w:t xml:space="preserve">, </w:t>
      </w:r>
      <w:r>
        <w:rPr>
          <w:rtl w:val="true"/>
        </w:rPr>
        <w:t>ונאמר</w:t>
      </w:r>
      <w:r>
        <w:rPr>
          <w:rFonts w:eastAsia="Arial TUR;Arial" w:cs="Arial TUR;Arial"/>
          <w:rtl w:val="true"/>
        </w:rPr>
        <w:t xml:space="preserve"> </w:t>
      </w:r>
      <w:r>
        <w:rPr>
          <w:rtl w:val="true"/>
        </w:rPr>
        <w:t>מפורשות</w:t>
      </w:r>
      <w:r>
        <w:rPr>
          <w:rFonts w:eastAsia="Arial TUR;Arial" w:cs="Arial TUR;Arial"/>
          <w:rtl w:val="true"/>
        </w:rPr>
        <w:t xml:space="preserve"> </w:t>
      </w:r>
      <w:r>
        <w:rPr>
          <w:rtl w:val="true"/>
        </w:rPr>
        <w:t>ע</w:t>
      </w:r>
      <w:r>
        <w:rPr>
          <w:rtl w:val="true"/>
        </w:rPr>
        <w:t>"</w:t>
      </w:r>
      <w:r>
        <w:rPr>
          <w:rtl w:val="true"/>
        </w:rPr>
        <w:t>י</w:t>
      </w:r>
      <w:r>
        <w:rPr>
          <w:rFonts w:eastAsia="Arial TUR;Arial" w:cs="Arial TUR;Arial"/>
          <w:rtl w:val="true"/>
        </w:rPr>
        <w:t xml:space="preserve"> </w:t>
      </w:r>
      <w:r>
        <w:rPr>
          <w:rtl w:val="true"/>
        </w:rPr>
        <w:t>מר</w:t>
      </w:r>
      <w:r>
        <w:rPr>
          <w:rFonts w:eastAsia="Arial TUR;Arial" w:cs="Arial TUR;Arial"/>
          <w:rtl w:val="true"/>
        </w:rPr>
        <w:t xml:space="preserve"> </w:t>
      </w:r>
      <w:r>
        <w:rPr>
          <w:rtl w:val="true"/>
        </w:rPr>
        <w:t>גבי</w:t>
      </w:r>
      <w:r>
        <w:rPr>
          <w:rFonts w:eastAsia="Arial TUR;Arial" w:cs="Arial TUR;Arial"/>
          <w:rtl w:val="true"/>
        </w:rPr>
        <w:t xml:space="preserve"> </w:t>
      </w:r>
      <w:r>
        <w:rPr>
          <w:rtl w:val="true"/>
        </w:rPr>
        <w:t>אשכנזי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הבטחה</w:t>
      </w:r>
      <w:r>
        <w:rPr>
          <w:rFonts w:eastAsia="Arial TUR;Arial" w:cs="Arial TUR;Arial"/>
          <w:rtl w:val="true"/>
        </w:rPr>
        <w:t xml:space="preserve"> </w:t>
      </w:r>
      <w:r>
        <w:rPr>
          <w:rtl w:val="true"/>
        </w:rPr>
        <w:t>ע</w:t>
      </w:r>
      <w:r>
        <w:rPr>
          <w:rtl w:val="true"/>
        </w:rPr>
        <w:t>"</w:t>
      </w:r>
      <w:r>
        <w:rPr>
          <w:rtl w:val="true"/>
        </w:rPr>
        <w:t>י</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w:t>
      </w:r>
      <w:r>
        <w:rPr>
          <w:rtl w:val="true"/>
        </w:rPr>
        <w:t>'</w:t>
      </w:r>
      <w:r>
        <w:rPr>
          <w:rtl w:val="true"/>
        </w:rPr>
        <w:t>הסתרה</w:t>
      </w:r>
      <w:r>
        <w:rPr>
          <w:rtl w:val="true"/>
        </w:rPr>
        <w:t xml:space="preserve">' </w:t>
      </w:r>
      <w:r>
        <w:rPr>
          <w:rtl w:val="true"/>
        </w:rPr>
        <w:t>שהסתיר</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את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xml:space="preserve">. </w:t>
      </w:r>
      <w:r>
        <w:rPr>
          <w:rtl w:val="true"/>
        </w:rPr>
        <w:t>עניין</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רלבנטי</w:t>
      </w:r>
      <w:r>
        <w:rPr>
          <w:rFonts w:eastAsia="Arial TUR;Arial" w:cs="Arial TUR;Arial"/>
          <w:rtl w:val="true"/>
        </w:rPr>
        <w:t xml:space="preserve"> </w:t>
      </w:r>
      <w:r>
        <w:rPr>
          <w:rtl w:val="true"/>
        </w:rPr>
        <w:t>כלל</w:t>
      </w:r>
      <w:r>
        <w:rPr>
          <w:rtl w:val="true"/>
        </w:rPr>
        <w:t xml:space="preserve">. </w:t>
      </w:r>
      <w:r>
        <w:rPr>
          <w:rtl w:val="true"/>
        </w:rPr>
        <w:t>העניין</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רלבנטי</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שמן</w:t>
      </w:r>
      <w:r>
        <w:rPr>
          <w:rFonts w:eastAsia="Arial TUR;Arial" w:cs="Arial TUR;Arial"/>
          <w:rtl w:val="true"/>
        </w:rPr>
        <w:t xml:space="preserve"> </w:t>
      </w:r>
      <w:r>
        <w:rPr>
          <w:rtl w:val="true"/>
        </w:rPr>
        <w:t>תגיע</w:t>
      </w:r>
      <w:r>
        <w:rPr>
          <w:rFonts w:eastAsia="Arial TUR;Arial" w:cs="Arial TUR;Arial"/>
          <w:rtl w:val="true"/>
        </w:rPr>
        <w:t xml:space="preserve"> </w:t>
      </w:r>
      <w:r>
        <w:rPr>
          <w:rtl w:val="true"/>
        </w:rPr>
        <w:t>לעבוד</w:t>
      </w:r>
      <w:r>
        <w:rPr>
          <w:rFonts w:eastAsia="Arial TUR;Arial" w:cs="Arial TUR;Arial"/>
          <w:rtl w:val="true"/>
        </w:rPr>
        <w:t xml:space="preserve"> </w:t>
      </w:r>
      <w:r>
        <w:rPr>
          <w:rtl w:val="true"/>
        </w:rPr>
        <w:t>בנמל</w:t>
      </w:r>
      <w:r>
        <w:rPr>
          <w:rFonts w:eastAsia="Arial TUR;Arial" w:cs="Arial TUR;Arial"/>
          <w:rtl w:val="true"/>
        </w:rPr>
        <w:t xml:space="preserve"> </w:t>
      </w:r>
      <w:r>
        <w:rPr>
          <w:rtl w:val="true"/>
        </w:rPr>
        <w:t>אשדוד</w:t>
      </w:r>
      <w:r>
        <w:rPr>
          <w:rtl w:val="true"/>
        </w:rPr>
        <w:t xml:space="preserve">, </w:t>
      </w:r>
      <w:r>
        <w:rPr>
          <w:rtl w:val="true"/>
        </w:rPr>
        <w:t>אם</w:t>
      </w:r>
      <w:r>
        <w:rPr>
          <w:rFonts w:eastAsia="Arial TUR;Arial" w:cs="Arial TUR;Arial"/>
          <w:rtl w:val="true"/>
        </w:rPr>
        <w:t xml:space="preserve"> </w:t>
      </w:r>
      <w:r>
        <w:rPr>
          <w:rtl w:val="true"/>
        </w:rPr>
        <w:t>לאו</w:t>
      </w:r>
      <w:r>
        <w:rPr>
          <w:rtl w:val="true"/>
        </w:rPr>
        <w:t xml:space="preserve">. </w:t>
      </w:r>
      <w:r>
        <w:rPr>
          <w:rtl w:val="true"/>
        </w:rPr>
        <w:t>מובן</w:t>
      </w:r>
      <w:r>
        <w:rPr>
          <w:rtl w:val="true"/>
        </w:rPr>
        <w:t xml:space="preserve">, </w:t>
      </w:r>
      <w:r>
        <w:rPr>
          <w:rtl w:val="true"/>
        </w:rPr>
        <w:t>כי</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w:t>
      </w:r>
      <w:r>
        <w:rPr>
          <w:rtl w:val="true"/>
        </w:rPr>
        <w:t>"</w:t>
      </w:r>
      <w:r>
        <w:rPr>
          <w:rtl w:val="true"/>
        </w:rPr>
        <w:t>ר</w:t>
      </w:r>
      <w:r>
        <w:rPr>
          <w:rFonts w:eastAsia="Arial TUR;Arial" w:cs="Arial TUR;Arial"/>
          <w:rtl w:val="true"/>
        </w:rPr>
        <w:t xml:space="preserve"> </w:t>
      </w:r>
      <w:r>
        <w:rPr>
          <w:rtl w:val="true"/>
        </w:rPr>
        <w:t>וועד</w:t>
      </w:r>
      <w:r>
        <w:rPr>
          <w:rFonts w:eastAsia="Arial TUR;Arial" w:cs="Arial TUR;Arial"/>
          <w:rtl w:val="true"/>
        </w:rPr>
        <w:t xml:space="preserve"> </w:t>
      </w:r>
      <w:r>
        <w:rPr>
          <w:rtl w:val="true"/>
        </w:rPr>
        <w:t>עובדים</w:t>
      </w:r>
      <w:r>
        <w:rPr>
          <w:rtl w:val="true"/>
        </w:rPr>
        <w:t xml:space="preserve">, </w:t>
      </w:r>
      <w:r>
        <w:rPr>
          <w:rtl w:val="true"/>
        </w:rPr>
        <w:t>קשור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במטרותיו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כולו</w:t>
      </w:r>
      <w:r>
        <w:rPr>
          <w:rtl w:val="true"/>
        </w:rPr>
        <w:t xml:space="preserve">, </w:t>
      </w:r>
      <w:r>
        <w:rPr>
          <w:rtl w:val="true"/>
        </w:rPr>
        <w:t>של</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עובד</w:t>
      </w:r>
      <w:r>
        <w:rPr>
          <w:rtl w:val="true"/>
        </w:rPr>
        <w:t xml:space="preserve">, </w:t>
      </w:r>
      <w:r>
        <w:rPr>
          <w:rtl w:val="true"/>
        </w:rPr>
        <w:t>ואחת</w:t>
      </w:r>
      <w:r>
        <w:rPr>
          <w:rFonts w:eastAsia="Arial TUR;Arial" w:cs="Arial TUR;Arial"/>
          <w:rtl w:val="true"/>
        </w:rPr>
        <w:t xml:space="preserve"> </w:t>
      </w:r>
      <w:r>
        <w:rPr>
          <w:rtl w:val="true"/>
        </w:rPr>
        <w:t>המטרות</w:t>
      </w:r>
      <w:r>
        <w:rPr>
          <w:rFonts w:eastAsia="Arial TUR;Arial" w:cs="Arial TUR;Arial"/>
          <w:rtl w:val="true"/>
        </w:rPr>
        <w:t xml:space="preserve"> </w:t>
      </w:r>
      <w:r>
        <w:rPr>
          <w:rtl w:val="true"/>
        </w:rPr>
        <w:t>האסטרטגיות</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עת</w:t>
      </w:r>
      <w:r>
        <w:rPr>
          <w:rtl w:val="true"/>
        </w:rPr>
        <w:t xml:space="preserve">, </w:t>
      </w:r>
      <w:r>
        <w:rPr>
          <w:rtl w:val="true"/>
        </w:rPr>
        <w:t>היתה</w:t>
      </w:r>
      <w:r>
        <w:rPr>
          <w:rFonts w:eastAsia="Arial TUR;Arial" w:cs="Arial TUR;Arial"/>
          <w:rtl w:val="true"/>
        </w:rPr>
        <w:t xml:space="preserve"> </w:t>
      </w:r>
      <w:r>
        <w:rPr>
          <w:rtl w:val="true"/>
        </w:rPr>
        <w:t>הבאת</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המחזיקה</w:t>
      </w:r>
      <w:r>
        <w:rPr>
          <w:rFonts w:eastAsia="Arial TUR;Arial" w:cs="Arial TUR;Arial"/>
          <w:rtl w:val="true"/>
        </w:rPr>
        <w:t xml:space="preserve"> </w:t>
      </w:r>
      <w:r>
        <w:rPr>
          <w:rtl w:val="true"/>
        </w:rPr>
        <w:t>בזיכיון</w:t>
      </w:r>
      <w:r>
        <w:rPr>
          <w:rFonts w:eastAsia="Arial TUR;Arial" w:cs="Arial TUR;Arial"/>
          <w:rtl w:val="true"/>
        </w:rPr>
        <w:t xml:space="preserve"> </w:t>
      </w:r>
      <w:r>
        <w:rPr>
          <w:rtl w:val="true"/>
        </w:rPr>
        <w:t>לקידוח</w:t>
      </w:r>
      <w:r>
        <w:rPr>
          <w:rFonts w:eastAsia="Arial TUR;Arial" w:cs="Arial TUR;Arial"/>
          <w:rtl w:val="true"/>
        </w:rPr>
        <w:t xml:space="preserve"> </w:t>
      </w:r>
      <w:r>
        <w:rPr>
          <w:rtl w:val="true"/>
        </w:rPr>
        <w:t>נפט</w:t>
      </w:r>
      <w:r>
        <w:rPr>
          <w:rtl w:val="true"/>
        </w:rPr>
        <w:t xml:space="preserve">, </w:t>
      </w:r>
      <w:r>
        <w:rPr>
          <w:rtl w:val="true"/>
        </w:rPr>
        <w:t>לעבודה</w:t>
      </w:r>
      <w:r>
        <w:rPr>
          <w:rFonts w:eastAsia="Arial TUR;Arial" w:cs="Arial TUR;Arial"/>
          <w:rtl w:val="true"/>
        </w:rPr>
        <w:t xml:space="preserve"> </w:t>
      </w:r>
      <w:r>
        <w:rPr>
          <w:rtl w:val="true"/>
        </w:rPr>
        <w:t>בנמל</w:t>
      </w:r>
      <w:r>
        <w:rPr>
          <w:rtl w:val="true"/>
        </w:rPr>
        <w:t xml:space="preserve">, </w:t>
      </w:r>
      <w:r>
        <w:rPr>
          <w:rtl w:val="true"/>
        </w:rPr>
        <w:t>דבר</w:t>
      </w:r>
      <w:r>
        <w:rPr>
          <w:rFonts w:eastAsia="Arial TUR;Arial" w:cs="Arial TUR;Arial"/>
          <w:rtl w:val="true"/>
        </w:rPr>
        <w:t xml:space="preserve"> </w:t>
      </w:r>
      <w:r>
        <w:rPr>
          <w:rtl w:val="true"/>
        </w:rPr>
        <w:t>שמטבע</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יביא</w:t>
      </w:r>
      <w:r>
        <w:rPr>
          <w:rFonts w:eastAsia="Arial TUR;Arial" w:cs="Arial TUR;Arial"/>
          <w:rtl w:val="true"/>
        </w:rPr>
        <w:t xml:space="preserve"> </w:t>
      </w:r>
      <w:r>
        <w:rPr>
          <w:rtl w:val="true"/>
        </w:rPr>
        <w:t>להכנסות</w:t>
      </w:r>
      <w:r>
        <w:rPr>
          <w:rFonts w:eastAsia="Arial TUR;Arial" w:cs="Arial TUR;Arial"/>
          <w:rtl w:val="true"/>
        </w:rPr>
        <w:t xml:space="preserve"> </w:t>
      </w:r>
      <w:r>
        <w:rPr>
          <w:rtl w:val="true"/>
        </w:rPr>
        <w:t>לנמל</w:t>
      </w:r>
      <w:r>
        <w:rPr>
          <w:rFonts w:eastAsia="Arial TUR;Arial" w:cs="Arial TUR;Arial"/>
          <w:rtl w:val="true"/>
        </w:rPr>
        <w:t xml:space="preserve"> </w:t>
      </w:r>
      <w:r>
        <w:rPr>
          <w:rtl w:val="true"/>
        </w:rPr>
        <w:t>ויביא</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בעבודה</w:t>
      </w:r>
      <w:r>
        <w:rPr>
          <w:rFonts w:eastAsia="Arial TUR;Arial" w:cs="Arial TUR;Arial"/>
          <w:rtl w:val="true"/>
        </w:rPr>
        <w:t xml:space="preserve"> </w:t>
      </w:r>
      <w:r>
        <w:rPr>
          <w:rtl w:val="true"/>
        </w:rPr>
        <w:t>נוספת</w:t>
      </w:r>
      <w:r>
        <w:rPr>
          <w:rtl w:val="true"/>
        </w:rPr>
        <w:t xml:space="preserve">, </w:t>
      </w:r>
      <w:r>
        <w:rPr>
          <w:rtl w:val="true"/>
        </w:rPr>
        <w:t>וטיפולו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ענייני</w:t>
      </w:r>
      <w:r>
        <w:rPr>
          <w:rtl w:val="true"/>
        </w:rPr>
        <w:t xml:space="preserve">, </w:t>
      </w:r>
      <w:r>
        <w:rPr>
          <w:rtl w:val="true"/>
        </w:rPr>
        <w:t>מה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ביוזמתו</w:t>
      </w:r>
      <w:r>
        <w:rPr>
          <w:rtl w:val="true"/>
        </w:rPr>
        <w:t xml:space="preserve">, </w:t>
      </w:r>
      <w:r>
        <w:rPr>
          <w:rtl w:val="true"/>
        </w:rPr>
        <w:t>והוא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הבטיח</w:t>
      </w:r>
      <w:r>
        <w:rPr>
          <w:rFonts w:eastAsia="Arial TUR;Arial" w:cs="Arial TUR;Arial"/>
          <w:rtl w:val="true"/>
        </w:rPr>
        <w:t xml:space="preserve"> </w:t>
      </w:r>
      <w:r>
        <w:rPr>
          <w:rtl w:val="true"/>
        </w:rPr>
        <w:t>מאומה</w:t>
      </w:r>
      <w:r>
        <w:rPr>
          <w:rtl w:val="true"/>
        </w:rPr>
        <w:t>" (</w:t>
      </w:r>
      <w:r>
        <w:rPr>
          <w:rtl w:val="true"/>
        </w:rPr>
        <w:t>עמ</w:t>
      </w:r>
      <w:r>
        <w:rPr>
          <w:rtl w:val="true"/>
        </w:rPr>
        <w:t xml:space="preserve">' </w:t>
      </w:r>
      <w:r>
        <w:rPr/>
        <w:t>194</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משנקבע כי המשיב </w:t>
      </w:r>
      <w:r>
        <w:rPr>
          <w:rFonts w:cs="Century" w:ascii="Century" w:hAnsi="Century"/>
        </w:rPr>
        <w:t>1</w:t>
      </w:r>
      <w:r>
        <w:rPr>
          <w:rFonts w:cs="Century" w:ascii="Century" w:hAnsi="Century"/>
          <w:rtl w:val="true"/>
        </w:rPr>
        <w:t xml:space="preserve"> </w:t>
      </w:r>
      <w:r>
        <w:rPr>
          <w:rFonts w:ascii="Century" w:hAnsi="Century" w:cs="Century"/>
          <w:rtl w:val="true"/>
        </w:rPr>
        <w:t>לא המליץ על חברת דנה</w:t>
      </w:r>
      <w:r>
        <w:rPr>
          <w:rFonts w:cs="Century" w:ascii="Century" w:hAnsi="Century"/>
          <w:rtl w:val="true"/>
        </w:rPr>
        <w:t xml:space="preserve">, </w:t>
      </w:r>
      <w:r>
        <w:rPr>
          <w:rFonts w:ascii="Century" w:hAnsi="Century" w:cs="Century"/>
          <w:rtl w:val="true"/>
        </w:rPr>
        <w:t>לא הזכיר כל קשר לחברת דנה</w:t>
      </w:r>
      <w:r>
        <w:rPr>
          <w:rFonts w:cs="Century" w:ascii="Century" w:hAnsi="Century"/>
          <w:rtl w:val="true"/>
        </w:rPr>
        <w:t xml:space="preserve">, </w:t>
      </w:r>
      <w:r>
        <w:rPr>
          <w:rFonts w:ascii="Century" w:hAnsi="Century" w:cs="Century"/>
          <w:rtl w:val="true"/>
        </w:rPr>
        <w:t>ולא תמך תמיכה מרומזת בחברה כלשהי</w:t>
      </w:r>
      <w:r>
        <w:rPr>
          <w:rFonts w:cs="Century" w:ascii="Century" w:hAnsi="Century"/>
          <w:rtl w:val="true"/>
        </w:rPr>
        <w:t xml:space="preserve">, </w:t>
      </w:r>
      <w:r>
        <w:rPr>
          <w:rFonts w:ascii="Century" w:hAnsi="Century" w:cs="Century"/>
          <w:rtl w:val="true"/>
        </w:rPr>
        <w:t>סבר בית המשפט המחוזי כי הוא לא ביצע כל מעשה של ניגוד עניינים העולה כדי מרמה והפרת אמונים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בנוסף לנוכחותו של המשיב </w:t>
      </w:r>
      <w:r>
        <w:rPr/>
        <w:t>1</w:t>
      </w:r>
      <w:r>
        <w:rPr>
          <w:rtl w:val="true"/>
        </w:rPr>
        <w:t xml:space="preserve"> </w:t>
      </w:r>
      <w:r>
        <w:rPr>
          <w:rtl w:val="true"/>
        </w:rPr>
        <w:t>בשתי הפגישות</w:t>
      </w:r>
      <w:r>
        <w:rPr>
          <w:rtl w:val="true"/>
        </w:rPr>
        <w:t xml:space="preserve">, </w:t>
      </w:r>
      <w:r>
        <w:rPr>
          <w:rtl w:val="true"/>
        </w:rPr>
        <w:t>טוענת המערערת</w:t>
      </w:r>
      <w:r>
        <w:rPr>
          <w:rtl w:val="true"/>
        </w:rPr>
        <w:t xml:space="preserve">, </w:t>
      </w:r>
      <w:r>
        <w:rPr>
          <w:rtl w:val="true"/>
        </w:rPr>
        <w:t>כאמור</w:t>
      </w:r>
      <w:r>
        <w:rPr>
          <w:rtl w:val="true"/>
        </w:rPr>
        <w:t xml:space="preserve">, </w:t>
      </w:r>
      <w:r>
        <w:rPr>
          <w:rtl w:val="true"/>
        </w:rPr>
        <w:t xml:space="preserve">כי השתתפותו של ביום </w:t>
      </w:r>
      <w:r>
        <w:rPr/>
        <w:t>31.7.2012</w:t>
      </w:r>
      <w:r>
        <w:rPr>
          <w:rtl w:val="true"/>
        </w:rPr>
        <w:t xml:space="preserve"> </w:t>
      </w:r>
      <w:r>
        <w:rPr>
          <w:rtl w:val="true"/>
        </w:rPr>
        <w:t>ב</w:t>
      </w:r>
      <w:r>
        <w:rPr>
          <w:rtl w:val="true"/>
        </w:rPr>
        <w:t>"</w:t>
      </w:r>
      <w:r>
        <w:rPr>
          <w:rtl w:val="true"/>
        </w:rPr>
        <w:t>מועצת הייצור</w:t>
      </w:r>
      <w:r>
        <w:rPr>
          <w:rtl w:val="true"/>
        </w:rPr>
        <w:t xml:space="preserve">" </w:t>
      </w:r>
      <w:r>
        <w:rPr>
          <w:rtl w:val="true"/>
        </w:rPr>
        <w:t>–</w:t>
      </w:r>
      <w:r>
        <w:rPr>
          <w:rtl w:val="true"/>
        </w:rPr>
        <w:t xml:space="preserve"> </w:t>
      </w:r>
      <w:r>
        <w:rPr>
          <w:rtl w:val="true"/>
        </w:rPr>
        <w:t xml:space="preserve">במסגרתה התקבלה החלטה להעמיד את תקן עובדי הנמל בו תחויב חברת שמן במהלך פעילותה בנמל על מינימום של שני עובדים למשמרת </w:t>
      </w:r>
      <w:r>
        <w:rPr>
          <w:rtl w:val="true"/>
        </w:rPr>
        <w:t>–</w:t>
      </w:r>
      <w:r>
        <w:rPr>
          <w:rtl w:val="true"/>
        </w:rPr>
        <w:t xml:space="preserve"> היא פעולה בניגוד עניינים</w:t>
      </w:r>
      <w:r>
        <w:rPr>
          <w:rtl w:val="true"/>
        </w:rPr>
        <w:t xml:space="preserve">. </w:t>
      </w:r>
      <w:r>
        <w:rPr>
          <w:rtl w:val="true"/>
        </w:rPr>
        <w:t>על פי הנטען</w:t>
      </w:r>
      <w:r>
        <w:rPr>
          <w:rtl w:val="true"/>
        </w:rPr>
        <w:t xml:space="preserve">, </w:t>
      </w:r>
      <w:r>
        <w:rPr>
          <w:rtl w:val="true"/>
        </w:rPr>
        <w:t>היה עליו ליידע את חברי מועצת הייצור באשר לקשריו עם חברת דנה</w:t>
      </w:r>
      <w:r>
        <w:rPr>
          <w:rtl w:val="true"/>
        </w:rPr>
        <w:t xml:space="preserve">, </w:t>
      </w:r>
      <w:r>
        <w:rPr>
          <w:rtl w:val="true"/>
        </w:rPr>
        <w:t>ובאשר להתקשרות בין חברת דנה לחברת שמן</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אין מחלוקת כי השתתפות המשיב </w:t>
      </w:r>
      <w:r>
        <w:rPr/>
        <w:t>1</w:t>
      </w:r>
      <w:r>
        <w:rPr>
          <w:rtl w:val="true"/>
        </w:rPr>
        <w:t xml:space="preserve"> </w:t>
      </w:r>
      <w:r>
        <w:rPr>
          <w:rtl w:val="true"/>
        </w:rPr>
        <w:t>במועצת הייצור נעשתה במסגרת</w:t>
      </w:r>
      <w:r>
        <w:rPr>
          <w:rtl w:val="true"/>
        </w:rPr>
        <w:t xml:space="preserve"> </w:t>
      </w:r>
      <w:r>
        <w:rPr>
          <w:rtl w:val="true"/>
        </w:rPr>
        <w:t>תפקידו</w:t>
      </w:r>
      <w:r>
        <w:rPr>
          <w:rtl w:val="true"/>
        </w:rPr>
        <w:t xml:space="preserve"> </w:t>
      </w:r>
      <w:r>
        <w:rPr>
          <w:rtl w:val="true"/>
        </w:rPr>
        <w:t>כיו</w:t>
      </w:r>
      <w:r>
        <w:rPr>
          <w:rtl w:val="true"/>
        </w:rPr>
        <w:t>"</w:t>
      </w:r>
      <w:r>
        <w:rPr>
          <w:rtl w:val="true"/>
        </w:rPr>
        <w:t>ר</w:t>
      </w:r>
      <w:r>
        <w:rPr>
          <w:rtl w:val="true"/>
        </w:rPr>
        <w:t xml:space="preserve"> </w:t>
      </w:r>
      <w:r>
        <w:rPr>
          <w:rtl w:val="true"/>
        </w:rPr>
        <w:t>ועד</w:t>
      </w:r>
      <w:r>
        <w:rPr>
          <w:rtl w:val="true"/>
        </w:rPr>
        <w:t xml:space="preserve"> </w:t>
      </w:r>
      <w:r>
        <w:rPr>
          <w:rtl w:val="true"/>
        </w:rPr>
        <w:t>העובדים</w:t>
      </w:r>
      <w:r>
        <w:rPr>
          <w:rtl w:val="true"/>
        </w:rPr>
        <w:t xml:space="preserve"> </w:t>
      </w:r>
      <w:r>
        <w:rPr>
          <w:rtl w:val="true"/>
        </w:rPr>
        <w:t>בנמל</w:t>
      </w:r>
      <w:r>
        <w:rPr>
          <w:rtl w:val="true"/>
        </w:rPr>
        <w:t xml:space="preserve">. </w:t>
      </w:r>
      <w:r>
        <w:rPr>
          <w:rtl w:val="true"/>
        </w:rPr>
        <w:t>מוסכם גם</w:t>
      </w:r>
      <w:r>
        <w:rPr>
          <w:rtl w:val="true"/>
        </w:rPr>
        <w:t xml:space="preserve">, </w:t>
      </w:r>
      <w:r>
        <w:rPr>
          <w:rtl w:val="true"/>
        </w:rPr>
        <w:t>לאחר שהדבר הוכח בהליך שהתקיים בבית המשפט המחוזי</w:t>
      </w:r>
      <w:r>
        <w:rPr>
          <w:rtl w:val="true"/>
        </w:rPr>
        <w:t xml:space="preserve">, </w:t>
      </w:r>
      <w:r>
        <w:rPr>
          <w:rtl w:val="true"/>
        </w:rPr>
        <w:t xml:space="preserve">כי התקן שקבעה מועצת הייצור לחברת שמן זהה לתקן שנקבע במקרה קודם לחברת </w:t>
      </w:r>
      <w:r>
        <w:rPr>
          <w:rtl w:val="true"/>
        </w:rPr>
        <w:t>"</w:t>
      </w:r>
      <w:r>
        <w:rPr>
          <w:rtl w:val="true"/>
        </w:rPr>
        <w:t>נובל אנרג</w:t>
      </w:r>
      <w:r>
        <w:rPr>
          <w:rtl w:val="true"/>
        </w:rPr>
        <w:t>'</w:t>
      </w:r>
      <w:r>
        <w:rPr>
          <w:rtl w:val="true"/>
        </w:rPr>
        <w:t>י</w:t>
      </w:r>
      <w:r>
        <w:rPr>
          <w:rtl w:val="true"/>
        </w:rPr>
        <w:t xml:space="preserve">", </w:t>
      </w:r>
      <w:r>
        <w:rPr>
          <w:rtl w:val="true"/>
        </w:rPr>
        <w:t>שעסקה אף היא בקידוח ימי</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המערערת מציינת עוד</w:t>
      </w:r>
      <w:r>
        <w:rPr>
          <w:rFonts w:cs="Century" w:ascii="Century" w:hAnsi="Century"/>
          <w:rtl w:val="true"/>
        </w:rPr>
        <w:t xml:space="preserve">, </w:t>
      </w:r>
      <w:r>
        <w:rPr>
          <w:rFonts w:ascii="Century" w:hAnsi="Century" w:cs="Century"/>
          <w:rtl w:val="true"/>
        </w:rPr>
        <w:t>בנימוקי הערעור מטעמה</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בין הנהלת הנמל ובין הוועד התנהלו שיחות בנוגע לתקן זה עוד בשלבים מוקדמים יותר</w:t>
      </w:r>
      <w:r>
        <w:rPr>
          <w:rFonts w:cs="Century" w:ascii="Century" w:hAnsi="Century"/>
          <w:rtl w:val="true"/>
        </w:rPr>
        <w:t xml:space="preserve">, </w:t>
      </w:r>
      <w:r>
        <w:rPr>
          <w:rFonts w:ascii="Century" w:hAnsi="Century" w:cs="Century"/>
          <w:rtl w:val="true"/>
        </w:rPr>
        <w:t>ואף יכול שהתקן סוכם עקרונית טרם התכנסות מועצת הייצור</w:t>
      </w:r>
      <w:r>
        <w:rPr>
          <w:rFonts w:cs="Century" w:ascii="Century" w:hAnsi="Century"/>
          <w:rtl w:val="true"/>
        </w:rPr>
        <w:t>" (</w:t>
      </w:r>
      <w:r>
        <w:rPr>
          <w:rFonts w:ascii="Century" w:hAnsi="Century" w:cs="Century"/>
          <w:rtl w:val="true"/>
        </w:rPr>
        <w:t xml:space="preserve">סעיף </w:t>
      </w:r>
      <w:r>
        <w:rPr>
          <w:rFonts w:cs="Century" w:ascii="Century" w:hAnsi="Century"/>
        </w:rPr>
        <w:t>122</w:t>
      </w:r>
      <w:r>
        <w:rPr>
          <w:rFonts w:cs="Century" w:ascii="Century" w:hAnsi="Century"/>
          <w:rtl w:val="true"/>
        </w:rPr>
        <w:t xml:space="preserve"> </w:t>
      </w:r>
      <w:r>
        <w:rPr>
          <w:rFonts w:ascii="Century" w:hAnsi="Century" w:cs="Century"/>
          <w:rtl w:val="true"/>
        </w:rPr>
        <w:t>לנימוקי הערעור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בית המשפט המחוזי דחה את טענות המערערת וקבע כי לא נפל כל פגם בהשתתפות המשיב </w:t>
      </w:r>
      <w:r>
        <w:rPr/>
        <w:t>1</w:t>
      </w:r>
      <w:r>
        <w:rPr>
          <w:rtl w:val="true"/>
        </w:rPr>
        <w:t xml:space="preserve"> </w:t>
      </w:r>
      <w:r>
        <w:rPr>
          <w:rtl w:val="true"/>
        </w:rPr>
        <w:t>במועצת הייצור</w:t>
      </w:r>
      <w:r>
        <w:rPr>
          <w:rtl w:val="true"/>
        </w:rPr>
        <w:t xml:space="preserve">. </w:t>
      </w:r>
      <w:r>
        <w:rPr>
          <w:rtl w:val="true"/>
        </w:rPr>
        <w:t>בלשון הכרעת הדין</w:t>
      </w:r>
      <w:r>
        <w:rPr>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מדובר</w:t>
      </w:r>
      <w:r>
        <w:rPr>
          <w:rFonts w:eastAsia="Arial TUR;Arial" w:cs="Arial TUR;Arial"/>
          <w:rtl w:val="true"/>
        </w:rPr>
        <w:t xml:space="preserve"> </w:t>
      </w:r>
      <w:r>
        <w:rPr>
          <w:rtl w:val="true"/>
        </w:rPr>
        <w:t>בתקן</w:t>
      </w:r>
      <w:r>
        <w:rPr>
          <w:rFonts w:eastAsia="Arial TUR;Arial" w:cs="Arial TUR;Arial"/>
          <w:rtl w:val="true"/>
        </w:rPr>
        <w:t xml:space="preserve"> </w:t>
      </w:r>
      <w:r>
        <w:rPr>
          <w:rtl w:val="true"/>
        </w:rPr>
        <w:t>קטן</w:t>
      </w:r>
      <w:r>
        <w:rPr>
          <w:rtl w:val="true"/>
        </w:rPr>
        <w:t xml:space="preserve">, </w:t>
      </w:r>
      <w:r>
        <w:rPr>
          <w:rtl w:val="true"/>
        </w:rPr>
        <w:t>ואולם</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להעדר</w:t>
      </w:r>
      <w:r>
        <w:rPr>
          <w:rFonts w:eastAsia="Arial TUR;Arial" w:cs="Arial TUR;Arial"/>
          <w:rtl w:val="true"/>
        </w:rPr>
        <w:t xml:space="preserve"> </w:t>
      </w:r>
      <w:r>
        <w:rPr>
          <w:rtl w:val="true"/>
        </w:rPr>
        <w:t>ענייניות</w:t>
      </w:r>
      <w:r>
        <w:rPr>
          <w:rFonts w:eastAsia="Arial TUR;Arial" w:cs="Arial TUR;Arial"/>
          <w:rtl w:val="true"/>
        </w:rPr>
        <w:t xml:space="preserve"> </w:t>
      </w:r>
      <w:r>
        <w:rPr>
          <w:rtl w:val="true"/>
        </w:rPr>
        <w:t>בהחלטה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התקן</w:t>
      </w:r>
      <w:r>
        <w:rPr>
          <w:rFonts w:eastAsia="Arial TUR;Arial" w:cs="Arial TUR;Arial"/>
          <w:rtl w:val="true"/>
        </w:rPr>
        <w:t xml:space="preserve"> </w:t>
      </w:r>
      <w:r>
        <w:rPr>
          <w:rtl w:val="true"/>
        </w:rPr>
        <w:t>הזה</w:t>
      </w:r>
      <w:r>
        <w:rPr>
          <w:rtl w:val="true"/>
        </w:rPr>
        <w:t xml:space="preserve">, </w:t>
      </w:r>
      <w:r>
        <w:rPr>
          <w:rtl w:val="true"/>
        </w:rPr>
        <w:t>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זהה</w:t>
      </w:r>
      <w:r>
        <w:rPr>
          <w:rFonts w:eastAsia="Arial TUR;Arial" w:cs="Arial TUR;Arial"/>
          <w:rtl w:val="true"/>
        </w:rPr>
        <w:t xml:space="preserve"> </w:t>
      </w:r>
      <w:r>
        <w:rPr>
          <w:rtl w:val="true"/>
        </w:rPr>
        <w:t>לחלוטין</w:t>
      </w:r>
      <w:r>
        <w:rPr>
          <w:rFonts w:eastAsia="Arial TUR;Arial" w:cs="Arial TUR;Arial"/>
          <w:rtl w:val="true"/>
        </w:rPr>
        <w:t xml:space="preserve"> </w:t>
      </w:r>
      <w:r>
        <w:rPr>
          <w:rtl w:val="true"/>
        </w:rPr>
        <w:t>לתקן</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לקידוח</w:t>
      </w:r>
      <w:r>
        <w:rPr>
          <w:rFonts w:eastAsia="Arial TUR;Arial" w:cs="Arial TUR;Arial"/>
          <w:rtl w:val="true"/>
        </w:rPr>
        <w:t xml:space="preserve"> </w:t>
      </w:r>
      <w:r>
        <w:rPr>
          <w:rtl w:val="true"/>
        </w:rPr>
        <w:t>אחר</w:t>
      </w:r>
      <w:r>
        <w:rPr>
          <w:rtl w:val="true"/>
        </w:rPr>
        <w:t xml:space="preserve">. ...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פסול</w:t>
      </w:r>
      <w:r>
        <w:rPr>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אפליה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שוני</w:t>
      </w:r>
      <w:r>
        <w:rPr>
          <w:rtl w:val="true"/>
        </w:rPr>
        <w:t xml:space="preserve">, </w:t>
      </w:r>
      <w:r>
        <w:rPr>
          <w:rtl w:val="true"/>
        </w:rPr>
        <w:t>ואין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למניע</w:t>
      </w:r>
      <w:r>
        <w:rPr>
          <w:rFonts w:eastAsia="Arial TUR;Arial" w:cs="Arial TUR;Arial"/>
          <w:rtl w:val="true"/>
        </w:rPr>
        <w:t xml:space="preserve"> </w:t>
      </w:r>
      <w:r>
        <w:rPr>
          <w:rtl w:val="true"/>
        </w:rPr>
        <w:t>זר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זר</w:t>
      </w:r>
      <w:r>
        <w:rPr>
          <w:rFonts w:eastAsia="Arial TUR;Arial" w:cs="Arial TUR;Arial"/>
          <w:rtl w:val="true"/>
        </w:rPr>
        <w:t xml:space="preserve"> </w:t>
      </w:r>
      <w:r>
        <w:rPr>
          <w:rtl w:val="true"/>
        </w:rPr>
        <w:t>כלשהו</w:t>
      </w:r>
      <w:r>
        <w:rPr>
          <w:rtl w:val="true"/>
        </w:rPr>
        <w:t xml:space="preserve">. </w:t>
      </w:r>
      <w:r>
        <w:rPr>
          <w:rtl w:val="true"/>
        </w:rPr>
        <w:t>אין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היה</w:t>
      </w:r>
      <w:r>
        <w:rPr>
          <w:rFonts w:eastAsia="Arial TUR;Arial" w:cs="Arial TUR;Arial"/>
          <w:rtl w:val="true"/>
        </w:rPr>
        <w:t xml:space="preserve"> </w:t>
      </w:r>
      <w:r>
        <w:rPr>
          <w:rtl w:val="true"/>
        </w:rPr>
        <w:t>לפרט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הקשרים</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 xml:space="preserve">. </w:t>
      </w:r>
      <w:r>
        <w:rPr>
          <w:rtl w:val="true"/>
        </w:rPr>
        <w:t>מדובר</w:t>
      </w:r>
      <w:r>
        <w:rPr>
          <w:rFonts w:eastAsia="Arial TUR;Arial" w:cs="Arial TUR;Arial"/>
          <w:rtl w:val="true"/>
        </w:rPr>
        <w:t xml:space="preserve"> </w:t>
      </w:r>
      <w:r>
        <w:rPr>
          <w:rtl w:val="true"/>
        </w:rPr>
        <w:t>בתקן</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שמן</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בתקן</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xml:space="preserve">. </w:t>
      </w:r>
      <w:r>
        <w:rPr>
          <w:rtl w:val="true"/>
        </w:rPr>
        <w:t>חברת</w:t>
      </w:r>
      <w:r>
        <w:rPr>
          <w:rFonts w:eastAsia="Arial TUR;Arial" w:cs="Arial TUR;Arial"/>
          <w:rtl w:val="true"/>
        </w:rPr>
        <w:t xml:space="preserve"> </w:t>
      </w:r>
      <w:r>
        <w:rPr>
          <w:rtl w:val="true"/>
        </w:rPr>
        <w:t>שמן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המשלמת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התקן</w:t>
      </w:r>
      <w:r>
        <w:rPr>
          <w:rFonts w:eastAsia="Arial TUR;Arial" w:cs="Arial TUR;Arial"/>
          <w:rtl w:val="true"/>
        </w:rPr>
        <w:t xml:space="preserve"> </w:t>
      </w:r>
      <w:r>
        <w:rPr>
          <w:rtl w:val="true"/>
        </w:rPr>
        <w:t>הזה</w:t>
      </w:r>
      <w:r>
        <w:rPr>
          <w:rtl w:val="true"/>
        </w:rPr>
        <w:t xml:space="preserve">. </w:t>
      </w:r>
      <w:r>
        <w:rPr>
          <w:rtl w:val="true"/>
        </w:rPr>
        <w:t>חברת</w:t>
      </w:r>
      <w:r>
        <w:rPr>
          <w:rFonts w:eastAsia="Arial TUR;Arial" w:cs="Arial TUR;Arial"/>
          <w:rtl w:val="true"/>
        </w:rPr>
        <w:t xml:space="preserve"> </w:t>
      </w:r>
      <w:r>
        <w:rPr>
          <w:rtl w:val="true"/>
        </w:rPr>
        <w:t>שמן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המחויבת</w:t>
      </w:r>
      <w:r>
        <w:rPr>
          <w:rFonts w:eastAsia="Arial TUR;Arial" w:cs="Arial TUR;Arial"/>
          <w:rtl w:val="true"/>
        </w:rPr>
        <w:t xml:space="preserve"> </w:t>
      </w:r>
      <w:r>
        <w:rPr>
          <w:rtl w:val="true"/>
        </w:rPr>
        <w:t>בתקן</w:t>
      </w:r>
      <w:r>
        <w:rPr>
          <w:rFonts w:eastAsia="Arial TUR;Arial" w:cs="Arial TUR;Arial"/>
          <w:rtl w:val="true"/>
        </w:rPr>
        <w:t xml:space="preserve"> </w:t>
      </w:r>
      <w:r>
        <w:rPr>
          <w:rtl w:val="true"/>
        </w:rPr>
        <w:t>הזה</w:t>
      </w:r>
      <w:r>
        <w:rPr>
          <w:rtl w:val="true"/>
        </w:rPr>
        <w:t xml:space="preserve">. </w:t>
      </w:r>
      <w:r>
        <w:rPr>
          <w:rtl w:val="true"/>
        </w:rPr>
        <w:t>העובדה</w:t>
      </w:r>
      <w:r>
        <w:rPr>
          <w:rFonts w:eastAsia="Arial TUR;Arial" w:cs="Arial TUR;Arial"/>
          <w:rtl w:val="true"/>
        </w:rPr>
        <w:t xml:space="preserve"> </w:t>
      </w:r>
      <w:r>
        <w:rPr>
          <w:rtl w:val="true"/>
        </w:rPr>
        <w:t>שחברת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נותנת</w:t>
      </w:r>
      <w:r>
        <w:rPr>
          <w:rFonts w:eastAsia="Arial TUR;Arial" w:cs="Arial TUR;Arial"/>
          <w:rtl w:val="true"/>
        </w:rPr>
        <w:t xml:space="preserve"> </w:t>
      </w:r>
      <w:r>
        <w:rPr>
          <w:rtl w:val="true"/>
        </w:rPr>
        <w:t>שירותים</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שמן</w:t>
      </w:r>
      <w:r>
        <w:rPr>
          <w:rtl w:val="true"/>
        </w:rPr>
        <w:t xml:space="preserve">, </w:t>
      </w:r>
      <w:r>
        <w:rPr>
          <w:rtl w:val="true"/>
        </w:rPr>
        <w:t>איננה</w:t>
      </w:r>
      <w:r>
        <w:rPr>
          <w:rFonts w:eastAsia="Arial TUR;Arial" w:cs="Arial TUR;Arial"/>
          <w:rtl w:val="true"/>
        </w:rPr>
        <w:t xml:space="preserve"> </w:t>
      </w:r>
      <w:r>
        <w:rPr>
          <w:rtl w:val="true"/>
        </w:rPr>
        <w:t>רלבנטית</w:t>
      </w:r>
      <w:r>
        <w:rPr>
          <w:rtl w:val="true"/>
        </w:rPr>
        <w:t xml:space="preserve">. </w:t>
      </w:r>
      <w:r>
        <w:rPr>
          <w:rtl w:val="true"/>
        </w:rPr>
        <w:t>לא</w:t>
      </w:r>
      <w:r>
        <w:rPr>
          <w:rFonts w:eastAsia="Arial TUR;Arial" w:cs="Arial TUR;Arial"/>
          <w:rtl w:val="true"/>
        </w:rPr>
        <w:t xml:space="preserve"> </w:t>
      </w:r>
      <w:r>
        <w:rPr>
          <w:rtl w:val="true"/>
        </w:rPr>
        <w:t>הוכח</w:t>
      </w:r>
      <w:r>
        <w:rPr>
          <w:rtl w:val="true"/>
        </w:rPr>
        <w:t xml:space="preserve">, </w:t>
      </w:r>
      <w:r>
        <w:rPr>
          <w:rtl w:val="true"/>
        </w:rPr>
        <w:t>לא</w:t>
      </w:r>
      <w:r>
        <w:rPr>
          <w:rFonts w:eastAsia="Arial TUR;Arial" w:cs="Arial TUR;Arial"/>
          <w:rtl w:val="true"/>
        </w:rPr>
        <w:t xml:space="preserve"> </w:t>
      </w:r>
      <w:r>
        <w:rPr>
          <w:rtl w:val="true"/>
        </w:rPr>
        <w:t>בעדות</w:t>
      </w:r>
      <w:r>
        <w:rPr>
          <w:rtl w:val="true"/>
        </w:rPr>
        <w:t xml:space="preserve">, </w:t>
      </w:r>
      <w:r>
        <w:rPr>
          <w:rtl w:val="true"/>
        </w:rPr>
        <w:t>לא</w:t>
      </w:r>
      <w:r>
        <w:rPr>
          <w:rFonts w:eastAsia="Arial TUR;Arial" w:cs="Arial TUR;Arial"/>
          <w:rtl w:val="true"/>
        </w:rPr>
        <w:t xml:space="preserve"> </w:t>
      </w:r>
      <w:r>
        <w:rPr>
          <w:rtl w:val="true"/>
        </w:rPr>
        <w:t>בראיה</w:t>
      </w:r>
      <w:r>
        <w:rPr>
          <w:rFonts w:eastAsia="Arial TUR;Arial" w:cs="Arial TUR;Arial"/>
          <w:rtl w:val="true"/>
        </w:rPr>
        <w:t xml:space="preserve"> </w:t>
      </w:r>
      <w:r>
        <w:rPr>
          <w:rtl w:val="true"/>
        </w:rPr>
        <w:t>בכתב</w:t>
      </w:r>
      <w:r>
        <w:rPr>
          <w:rtl w:val="true"/>
        </w:rPr>
        <w:t xml:space="preserve">, </w:t>
      </w:r>
      <w:r>
        <w:rPr>
          <w:rtl w:val="true"/>
        </w:rPr>
        <w:t>קשר</w:t>
      </w:r>
      <w:r>
        <w:rPr>
          <w:rFonts w:eastAsia="Arial TUR;Arial" w:cs="Arial TUR;Arial"/>
          <w:rtl w:val="true"/>
        </w:rPr>
        <w:t xml:space="preserve"> </w:t>
      </w:r>
      <w:r>
        <w:rPr>
          <w:rtl w:val="true"/>
        </w:rPr>
        <w:t>כלשהו</w:t>
      </w:r>
      <w:r>
        <w:rPr>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תיאורטי</w:t>
      </w:r>
      <w:r>
        <w:rPr>
          <w:rtl w:val="true"/>
        </w:rPr>
        <w:t xml:space="preserve">, </w:t>
      </w:r>
      <w:r>
        <w:rPr>
          <w:rtl w:val="true"/>
        </w:rPr>
        <w:t>בין</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קביעתו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תקן</w:t>
      </w:r>
      <w:r>
        <w:rPr>
          <w:rFonts w:eastAsia="Arial TUR;Arial" w:cs="Arial TUR;Arial"/>
          <w:rtl w:val="true"/>
        </w:rPr>
        <w:t xml:space="preserve"> </w:t>
      </w:r>
      <w:r>
        <w:rPr>
          <w:rtl w:val="true"/>
        </w:rPr>
        <w:t>זה</w:t>
      </w:r>
      <w:r>
        <w:rPr>
          <w:rtl w:val="true"/>
        </w:rPr>
        <w:t xml:space="preserve">, </w:t>
      </w:r>
      <w:r>
        <w:rPr>
          <w:rtl w:val="true"/>
        </w:rPr>
        <w:t>ולא</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לקביעת</w:t>
      </w:r>
      <w:r>
        <w:rPr>
          <w:rFonts w:eastAsia="Arial TUR;Arial" w:cs="Arial TUR;Arial"/>
          <w:rtl w:val="true"/>
        </w:rPr>
        <w:t xml:space="preserve"> </w:t>
      </w:r>
      <w:r>
        <w:rPr>
          <w:rtl w:val="true"/>
        </w:rPr>
        <w:t>תקן</w:t>
      </w:r>
      <w:r>
        <w:rPr>
          <w:rFonts w:eastAsia="Arial TUR;Arial" w:cs="Arial TUR;Arial"/>
          <w:rtl w:val="true"/>
        </w:rPr>
        <w:t xml:space="preserve"> </w:t>
      </w:r>
      <w:r>
        <w:rPr>
          <w:rtl w:val="true"/>
        </w:rPr>
        <w:t>אחר</w:t>
      </w:r>
      <w:r>
        <w:rPr>
          <w:rtl w:val="true"/>
        </w:rPr>
        <w:t xml:space="preserve">, </w:t>
      </w:r>
      <w:r>
        <w:rPr>
          <w:rtl w:val="true"/>
        </w:rPr>
        <w:t>ביחס</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xml:space="preserve">. </w:t>
      </w:r>
      <w:r>
        <w:rPr>
          <w:rtl w:val="true"/>
        </w:rPr>
        <w:t>מועצת</w:t>
      </w:r>
      <w:r>
        <w:rPr>
          <w:rFonts w:eastAsia="Arial TUR;Arial" w:cs="Arial TUR;Arial"/>
          <w:rtl w:val="true"/>
        </w:rPr>
        <w:t xml:space="preserve"> </w:t>
      </w:r>
      <w:r>
        <w:rPr>
          <w:rtl w:val="true"/>
        </w:rPr>
        <w:t>היצור</w:t>
      </w:r>
      <w:r>
        <w:rPr>
          <w:rtl w:val="true"/>
        </w:rPr>
        <w:t xml:space="preserve">, </w:t>
      </w:r>
      <w:r>
        <w:rPr>
          <w:rtl w:val="true"/>
        </w:rPr>
        <w:t>במסגרת</w:t>
      </w:r>
      <w:r>
        <w:rPr>
          <w:rFonts w:eastAsia="Arial TUR;Arial" w:cs="Arial TUR;Arial"/>
          <w:rtl w:val="true"/>
        </w:rPr>
        <w:t xml:space="preserve"> </w:t>
      </w:r>
      <w:r>
        <w:rPr>
          <w:rtl w:val="true"/>
        </w:rPr>
        <w:t>הנמל</w:t>
      </w:r>
      <w:r>
        <w:rPr>
          <w:rtl w:val="true"/>
        </w:rPr>
        <w:t xml:space="preserve">, </w:t>
      </w:r>
      <w:r>
        <w:rPr>
          <w:rtl w:val="true"/>
        </w:rPr>
        <w:t>קבעה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התקן</w:t>
      </w:r>
      <w:r>
        <w:rPr>
          <w:rFonts w:eastAsia="Arial TUR;Arial" w:cs="Arial TUR;Arial"/>
          <w:rtl w:val="true"/>
        </w:rPr>
        <w:t xml:space="preserve"> </w:t>
      </w:r>
      <w:r>
        <w:rPr>
          <w:rtl w:val="true"/>
        </w:rPr>
        <w:t>המחייב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הלקוח</w:t>
      </w:r>
      <w:r>
        <w:rPr>
          <w:rtl w:val="true"/>
        </w:rPr>
        <w:t xml:space="preserve">, </w:t>
      </w:r>
      <w:r>
        <w:rPr>
          <w:rtl w:val="true"/>
        </w:rPr>
        <w:t>חברת</w:t>
      </w:r>
      <w:r>
        <w:rPr>
          <w:rFonts w:eastAsia="Arial TUR;Arial" w:cs="Arial TUR;Arial"/>
          <w:rtl w:val="true"/>
        </w:rPr>
        <w:t xml:space="preserve"> </w:t>
      </w:r>
      <w:r>
        <w:rPr>
          <w:rtl w:val="true"/>
        </w:rPr>
        <w:t>שמן</w:t>
      </w:r>
      <w:r>
        <w:rPr>
          <w:rtl w:val="true"/>
        </w:rPr>
        <w:t xml:space="preserve">, </w:t>
      </w:r>
      <w:r>
        <w:rPr>
          <w:rtl w:val="true"/>
        </w:rPr>
        <w:t>ולא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שנותן</w:t>
      </w:r>
      <w:r>
        <w:rPr>
          <w:rFonts w:eastAsia="Arial TUR;Arial" w:cs="Arial TUR;Arial"/>
          <w:rtl w:val="true"/>
        </w:rPr>
        <w:t xml:space="preserve"> </w:t>
      </w:r>
      <w:r>
        <w:rPr>
          <w:rtl w:val="true"/>
        </w:rPr>
        <w:t>שירותים</w:t>
      </w:r>
      <w:r>
        <w:rPr>
          <w:rFonts w:eastAsia="Arial TUR;Arial" w:cs="Arial TUR;Arial"/>
          <w:rtl w:val="true"/>
        </w:rPr>
        <w:t xml:space="preserve"> </w:t>
      </w:r>
      <w:r>
        <w:rPr>
          <w:rtl w:val="true"/>
        </w:rPr>
        <w:t>ללקוח</w:t>
      </w:r>
      <w:r>
        <w:rPr>
          <w:rtl w:val="true"/>
        </w:rPr>
        <w:t>" (</w:t>
      </w:r>
      <w:r>
        <w:rPr>
          <w:rtl w:val="true"/>
        </w:rPr>
        <w:t>עמ</w:t>
      </w:r>
      <w:r>
        <w:rPr>
          <w:rtl w:val="true"/>
        </w:rPr>
        <w:t xml:space="preserve">' </w:t>
      </w:r>
      <w:r>
        <w:rPr/>
        <w:t>195</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בסיכומם של דברים</w:t>
      </w:r>
      <w:r>
        <w:rPr>
          <w:rtl w:val="true"/>
        </w:rPr>
        <w:t xml:space="preserve">, </w:t>
      </w:r>
      <w:r>
        <w:rPr>
          <w:rtl w:val="true"/>
        </w:rPr>
        <w:t xml:space="preserve">בית המשפט המחוזי קבע כי כל פעולות המשיב </w:t>
      </w:r>
      <w:r>
        <w:rPr/>
        <w:t>1</w:t>
      </w:r>
      <w:r>
        <w:rPr>
          <w:rtl w:val="true"/>
        </w:rPr>
        <w:t xml:space="preserve"> </w:t>
      </w:r>
      <w:r>
        <w:rPr>
          <w:rtl w:val="true"/>
        </w:rPr>
        <w:t>במסגרת פרשה זו נעשו במסגרת תפקידו וכי לא ניתן לייחס לו פעולה בניגוד עניינים</w:t>
      </w:r>
      <w:r>
        <w:rPr>
          <w:rtl w:val="true"/>
        </w:rPr>
        <w:t xml:space="preserve">. </w:t>
      </w:r>
      <w:r>
        <w:rPr>
          <w:rtl w:val="true"/>
        </w:rPr>
        <w:t>בית המשפט הבהיר</w:t>
      </w:r>
      <w:r>
        <w:rPr>
          <w:rtl w:val="true"/>
        </w:rPr>
        <w:t xml:space="preserve">, </w:t>
      </w:r>
      <w:r>
        <w:rPr>
          <w:rtl w:val="true"/>
        </w:rPr>
        <w:t xml:space="preserve">באשר לתכלית פעולותיו כי </w:t>
      </w:r>
      <w:r>
        <w:rPr>
          <w:rtl w:val="true"/>
        </w:rPr>
        <w:t>"</w:t>
      </w:r>
      <w:r>
        <w:rPr>
          <w:rtl w:val="true"/>
        </w:rPr>
        <w:t>אך מובן כי כיו</w:t>
      </w:r>
      <w:r>
        <w:rPr>
          <w:rtl w:val="true"/>
        </w:rPr>
        <w:t>"</w:t>
      </w:r>
      <w:r>
        <w:rPr>
          <w:rtl w:val="true"/>
        </w:rPr>
        <w:t>ר וועד עובדים</w:t>
      </w:r>
      <w:r>
        <w:rPr>
          <w:rtl w:val="true"/>
        </w:rPr>
        <w:t xml:space="preserve">, </w:t>
      </w:r>
      <w:r>
        <w:rPr>
          <w:rtl w:val="true"/>
        </w:rPr>
        <w:t>גם הוא אמון על מתן שרות ללקוחות</w:t>
      </w:r>
      <w:r>
        <w:rPr>
          <w:rtl w:val="true"/>
        </w:rPr>
        <w:t xml:space="preserve">, </w:t>
      </w:r>
      <w:r>
        <w:rPr>
          <w:rtl w:val="true"/>
        </w:rPr>
        <w:t>ועל הצורך לגייס לנמל לקוחות נוספים</w:t>
      </w:r>
      <w:r>
        <w:rPr>
          <w:rtl w:val="true"/>
        </w:rPr>
        <w:t xml:space="preserve">, </w:t>
      </w:r>
      <w:r>
        <w:rPr>
          <w:rtl w:val="true"/>
        </w:rPr>
        <w:t>וודאי לקוחות בסדר גודל של חברת שמן</w:t>
      </w:r>
      <w:r>
        <w:rPr>
          <w:rtl w:val="true"/>
        </w:rPr>
        <w:t>" (</w:t>
      </w:r>
      <w:r>
        <w:rPr>
          <w:rtl w:val="true"/>
        </w:rPr>
        <w:t>עמ</w:t>
      </w:r>
      <w:r>
        <w:rPr>
          <w:rtl w:val="true"/>
        </w:rPr>
        <w:t xml:space="preserve">' </w:t>
      </w:r>
      <w:r>
        <w:rPr/>
        <w:t>178</w:t>
      </w:r>
      <w:r>
        <w:rPr>
          <w:rtl w:val="true"/>
        </w:rPr>
        <w:t xml:space="preserve"> </w:t>
      </w:r>
      <w:r>
        <w:rPr>
          <w:rtl w:val="true"/>
        </w:rPr>
        <w:t>להכרעת 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הודגש</w:t>
      </w:r>
      <w:r>
        <w:rPr>
          <w:rtl w:val="true"/>
        </w:rPr>
        <w:t xml:space="preserve">, </w:t>
      </w:r>
      <w:r>
        <w:rPr>
          <w:rtl w:val="true"/>
        </w:rPr>
        <w:t>כי בעוד שהמערערת ביקשה לייחס לפעולותיו היבט שלילי</w:t>
      </w:r>
      <w:r>
        <w:rPr>
          <w:rtl w:val="true"/>
        </w:rPr>
        <w:t>, "</w:t>
      </w:r>
      <w:r>
        <w:rPr>
          <w:rtl w:val="true"/>
        </w:rPr>
        <w:t>ניתן לייחס לאותה פעולה גם היבט חיובי</w:t>
      </w:r>
      <w:r>
        <w:rPr>
          <w:rtl w:val="true"/>
        </w:rPr>
        <w:t xml:space="preserve">, </w:t>
      </w:r>
      <w:r>
        <w:rPr>
          <w:rtl w:val="true"/>
        </w:rPr>
        <w:t>מובן והגיוני</w:t>
      </w:r>
      <w:r>
        <w:rPr>
          <w:rtl w:val="true"/>
        </w:rPr>
        <w:t xml:space="preserve">, </w:t>
      </w:r>
      <w:r>
        <w:rPr>
          <w:rtl w:val="true"/>
        </w:rPr>
        <w:t>ולטובת הנמל והפעילות במסגרתו</w:t>
      </w:r>
      <w:r>
        <w:rPr>
          <w:rtl w:val="true"/>
        </w:rPr>
        <w:t xml:space="preserve">. </w:t>
      </w:r>
      <w:r>
        <w:rPr>
          <w:rtl w:val="true"/>
        </w:rPr>
        <w:t>מהראיות עולה כי המסקנה החיובית גוברת</w:t>
      </w:r>
      <w:r>
        <w:rPr>
          <w:rtl w:val="true"/>
        </w:rPr>
        <w:t xml:space="preserve">, </w:t>
      </w:r>
      <w:r>
        <w:rPr>
          <w:rtl w:val="true"/>
        </w:rPr>
        <w:t>שוב ושוב</w:t>
      </w:r>
      <w:r>
        <w:rPr>
          <w:rtl w:val="true"/>
        </w:rPr>
        <w:t>" (</w:t>
      </w:r>
      <w:r>
        <w:rPr>
          <w:rtl w:val="true"/>
        </w:rPr>
        <w:t>שם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בנימוקי הערעור מטעמה הדגישה המערערת</w:t>
      </w:r>
      <w:r>
        <w:rPr>
          <w:rtl w:val="true"/>
        </w:rPr>
        <w:t xml:space="preserve">, </w:t>
      </w:r>
      <w:r>
        <w:rPr>
          <w:rtl w:val="true"/>
        </w:rPr>
        <w:t>כי היא אינה מבקשת שנתערב בממצאי העובדה שנקבעו על ידי בית המשפט המחוזי ביחס לשתי הפגישות וביחס להחלטת מועצת הייצור</w:t>
      </w:r>
      <w:r>
        <w:rPr>
          <w:rtl w:val="true"/>
        </w:rPr>
        <w:t xml:space="preserve">. </w:t>
      </w:r>
      <w:r>
        <w:rPr>
          <w:rtl w:val="true"/>
        </w:rPr>
        <w:br/>
      </w:r>
    </w:p>
    <w:p>
      <w:pPr>
        <w:pStyle w:val="Ruller42"/>
        <w:numPr>
          <w:ilvl w:val="0"/>
          <w:numId w:val="1"/>
        </w:numPr>
        <w:ind w:end="0"/>
        <w:jc w:val="both"/>
        <w:rPr/>
      </w:pPr>
      <w:r>
        <w:rPr>
          <w:rtl w:val="true"/>
        </w:rPr>
        <w:t xml:space="preserve">הערעור מכוון בפרשה זו </w:t>
      </w:r>
      <w:r>
        <w:rPr>
          <w:rtl w:val="true"/>
        </w:rPr>
        <w:t>"</w:t>
      </w:r>
      <w:r>
        <w:rPr>
          <w:rtl w:val="true"/>
        </w:rPr>
        <w:t>אך ורק לקביעות הנורמטיביות של בית המשפט</w:t>
      </w:r>
      <w:r>
        <w:rPr>
          <w:rtl w:val="true"/>
        </w:rPr>
        <w:t xml:space="preserve">, </w:t>
      </w:r>
      <w:r>
        <w:rPr>
          <w:rtl w:val="true"/>
        </w:rPr>
        <w:t xml:space="preserve">לפיהן לא היה פסול במעשיו של המשיב </w:t>
      </w:r>
      <w:r>
        <w:rPr/>
        <w:t>1</w:t>
      </w:r>
      <w:r>
        <w:rPr>
          <w:rtl w:val="true"/>
        </w:rPr>
        <w:t xml:space="preserve">, </w:t>
      </w:r>
      <w:r>
        <w:rPr>
          <w:rtl w:val="true"/>
        </w:rPr>
        <w:t>ובוודאי שאין בהם כדי עבירה של הפרת אמונים</w:t>
      </w:r>
      <w:r>
        <w:rPr>
          <w:rtl w:val="true"/>
        </w:rPr>
        <w:t>" (</w:t>
      </w:r>
      <w:r>
        <w:rPr>
          <w:rtl w:val="true"/>
        </w:rPr>
        <w:t xml:space="preserve">סעיף </w:t>
      </w:r>
      <w:r>
        <w:rPr/>
        <w:t>107</w:t>
      </w:r>
      <w:r>
        <w:rPr>
          <w:rtl w:val="true"/>
        </w:rPr>
        <w:t xml:space="preserve"> </w:t>
      </w:r>
      <w:r>
        <w:rPr>
          <w:rtl w:val="true"/>
        </w:rPr>
        <w:t>לנימוקי הערעור</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המערערת מבקשת לראות את דברי המשיב </w:t>
      </w:r>
      <w:r>
        <w:rPr/>
        <w:t>1</w:t>
      </w:r>
      <w:r>
        <w:rPr>
          <w:rtl w:val="true"/>
        </w:rPr>
        <w:t xml:space="preserve"> </w:t>
      </w:r>
      <w:r>
        <w:rPr>
          <w:rtl w:val="true"/>
        </w:rPr>
        <w:t xml:space="preserve">לנציגי חברת שמן בפגישה הראשונה משום </w:t>
      </w:r>
      <w:r>
        <w:rPr>
          <w:rtl w:val="true"/>
        </w:rPr>
        <w:t>"</w:t>
      </w:r>
      <w:r>
        <w:rPr>
          <w:rtl w:val="true"/>
        </w:rPr>
        <w:t>הבטחה</w:t>
      </w:r>
      <w:r>
        <w:rPr>
          <w:rtl w:val="true"/>
        </w:rPr>
        <w:t xml:space="preserve">" </w:t>
      </w:r>
      <w:r>
        <w:rPr>
          <w:rtl w:val="true"/>
        </w:rPr>
        <w:t>לכך שפעילותה לא תיפגע</w:t>
      </w:r>
      <w:r>
        <w:rPr>
          <w:rtl w:val="true"/>
        </w:rPr>
        <w:t xml:space="preserve">, </w:t>
      </w:r>
      <w:r>
        <w:rPr>
          <w:rtl w:val="true"/>
        </w:rPr>
        <w:t>וטוענת כי מתן הבטחה זו במשרדיה של חברת דנה</w:t>
      </w:r>
      <w:r>
        <w:rPr>
          <w:rtl w:val="true"/>
        </w:rPr>
        <w:t xml:space="preserve">, </w:t>
      </w:r>
      <w:r>
        <w:rPr>
          <w:rtl w:val="true"/>
        </w:rPr>
        <w:t>תוך הפגנת חברות קרובה עם יניב בלטר</w:t>
      </w:r>
      <w:r>
        <w:rPr>
          <w:rtl w:val="true"/>
        </w:rPr>
        <w:t xml:space="preserve">, </w:t>
      </w:r>
      <w:r>
        <w:rPr>
          <w:rtl w:val="true"/>
        </w:rPr>
        <w:t>העניקה לחברת דנה יתרון על פני מתחריה באפשרותה להתקשר עם חברת שמן</w:t>
      </w:r>
      <w:r>
        <w:rPr>
          <w:rtl w:val="true"/>
        </w:rPr>
        <w:t xml:space="preserve">. </w:t>
      </w:r>
      <w:r>
        <w:rPr>
          <w:rtl w:val="true"/>
        </w:rPr>
        <w:t>בהקשר זה נטען</w:t>
      </w:r>
      <w:r>
        <w:rPr>
          <w:rtl w:val="true"/>
        </w:rPr>
        <w:t xml:space="preserve">, </w:t>
      </w:r>
      <w:r>
        <w:rPr>
          <w:rtl w:val="true"/>
        </w:rPr>
        <w:t>כי התחייבותה של דנה לעבוד גם בזמן שביתות ועיצומים היתה אחת הסיבות המרכזיות לכך שחברת שמן בחרה להתקשר דווקא עם חברת דנה</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המערערת מוסיפה וטוענת כי המשיב </w:t>
      </w:r>
      <w:r>
        <w:rPr>
          <w:rFonts w:cs="Century" w:ascii="Century" w:hAnsi="Century"/>
        </w:rPr>
        <w:t>1</w:t>
      </w:r>
      <w:r>
        <w:rPr>
          <w:rFonts w:cs="Century" w:ascii="Century" w:hAnsi="Century"/>
          <w:rtl w:val="true"/>
        </w:rPr>
        <w:t xml:space="preserve"> </w:t>
      </w:r>
      <w:r>
        <w:rPr>
          <w:rFonts w:ascii="Century" w:hAnsi="Century" w:cs="Century"/>
          <w:rtl w:val="true"/>
        </w:rPr>
        <w:t>היה צריך להימנע מלהיפגש עם אשכנזי</w:t>
      </w:r>
      <w:r>
        <w:rPr>
          <w:rFonts w:cs="Century" w:ascii="Century" w:hAnsi="Century"/>
          <w:rtl w:val="true"/>
        </w:rPr>
        <w:t xml:space="preserve">, </w:t>
      </w:r>
      <w:r>
        <w:rPr>
          <w:rFonts w:ascii="Century" w:hAnsi="Century" w:cs="Century"/>
          <w:rtl w:val="true"/>
        </w:rPr>
        <w:t>ביודעו על המשא ומתן עם חברת דנה</w:t>
      </w:r>
      <w:r>
        <w:rPr>
          <w:rFonts w:cs="Century" w:ascii="Century" w:hAnsi="Century"/>
          <w:rtl w:val="true"/>
        </w:rPr>
        <w:t xml:space="preserve">, </w:t>
      </w:r>
      <w:r>
        <w:rPr>
          <w:rFonts w:ascii="Century" w:hAnsi="Century" w:cs="Century"/>
          <w:rtl w:val="true"/>
        </w:rPr>
        <w:t>וזאת נוכח קרבתו לחברת דנה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לבסוף טוענת המערערת</w:t>
      </w:r>
      <w:r>
        <w:rPr>
          <w:rFonts w:cs="Century" w:ascii="Century" w:hAnsi="Century"/>
          <w:rtl w:val="true"/>
        </w:rPr>
        <w:t xml:space="preserve">, </w:t>
      </w:r>
      <w:r>
        <w:rPr>
          <w:rFonts w:ascii="Century" w:hAnsi="Century" w:cs="Century"/>
          <w:rtl w:val="true"/>
        </w:rPr>
        <w:t xml:space="preserve">כי היה על המשיב </w:t>
      </w:r>
      <w:r>
        <w:rPr>
          <w:rFonts w:cs="Century" w:ascii="Century" w:hAnsi="Century"/>
        </w:rPr>
        <w:t>1</w:t>
      </w:r>
      <w:r>
        <w:rPr>
          <w:rFonts w:cs="Century" w:ascii="Century" w:hAnsi="Century"/>
          <w:rtl w:val="true"/>
        </w:rPr>
        <w:t xml:space="preserve"> </w:t>
      </w:r>
      <w:r>
        <w:rPr>
          <w:rFonts w:ascii="Century" w:hAnsi="Century" w:cs="Century"/>
          <w:rtl w:val="true"/>
        </w:rPr>
        <w:t>להימנע מלהשתתף בדיון במועצת הייצור</w:t>
      </w:r>
      <w:r>
        <w:rPr>
          <w:rFonts w:cs="Century" w:ascii="Century" w:hAnsi="Century"/>
          <w:rtl w:val="true"/>
        </w:rPr>
        <w:t xml:space="preserve">, </w:t>
      </w:r>
      <w:r>
        <w:rPr>
          <w:rFonts w:ascii="Century" w:hAnsi="Century" w:cs="Century"/>
          <w:rtl w:val="true"/>
        </w:rPr>
        <w:t>בין אם ההחלטה בנושא תקני העובדים התקבלה בשלב המשא ומתן של חברת דנה עם חברת שמן</w:t>
      </w:r>
      <w:r>
        <w:rPr>
          <w:rFonts w:cs="Century" w:ascii="Century" w:hAnsi="Century"/>
          <w:rtl w:val="true"/>
        </w:rPr>
        <w:t xml:space="preserve">, </w:t>
      </w:r>
      <w:r>
        <w:rPr>
          <w:rFonts w:ascii="Century" w:hAnsi="Century" w:cs="Century"/>
          <w:rtl w:val="true"/>
        </w:rPr>
        <w:t>ובין אם הדבר נעשה לאחר ההתקשרות בין החברות</w:t>
      </w:r>
      <w:r>
        <w:rPr>
          <w:rFonts w:cs="Century" w:ascii="Century" w:hAnsi="Century"/>
          <w:rtl w:val="true"/>
        </w:rPr>
        <w:t xml:space="preserve">, </w:t>
      </w:r>
      <w:r>
        <w:rPr>
          <w:rFonts w:ascii="Century" w:hAnsi="Century" w:cs="Century"/>
          <w:rtl w:val="true"/>
        </w:rPr>
        <w:t xml:space="preserve">שכן </w:t>
      </w:r>
      <w:r>
        <w:rPr>
          <w:rFonts w:cs="Century" w:ascii="Century" w:hAnsi="Century"/>
          <w:rtl w:val="true"/>
        </w:rPr>
        <w:t>"</w:t>
      </w:r>
      <w:r>
        <w:rPr>
          <w:rFonts w:ascii="Century" w:hAnsi="Century" w:cs="Century"/>
          <w:rtl w:val="true"/>
        </w:rPr>
        <w:t>הצלחתה של חברת שמן</w:t>
      </w:r>
      <w:r>
        <w:rPr>
          <w:rFonts w:cs="Century" w:ascii="Century" w:hAnsi="Century"/>
          <w:rtl w:val="true"/>
        </w:rPr>
        <w:t xml:space="preserve">, </w:t>
      </w:r>
      <w:r>
        <w:rPr>
          <w:rFonts w:ascii="Century" w:hAnsi="Century" w:cs="Century"/>
          <w:rtl w:val="true"/>
        </w:rPr>
        <w:t>הצלחת דנה היא</w:t>
      </w:r>
      <w:r>
        <w:rPr>
          <w:rFonts w:cs="Century" w:ascii="Century" w:hAnsi="Century"/>
          <w:rtl w:val="true"/>
        </w:rPr>
        <w:t xml:space="preserve">", </w:t>
      </w:r>
      <w:r>
        <w:rPr>
          <w:rFonts w:ascii="Century" w:hAnsi="Century" w:cs="Century"/>
          <w:rtl w:val="true"/>
        </w:rPr>
        <w:t>כלשון המערערת</w:t>
      </w:r>
      <w:r>
        <w:rPr>
          <w:rFonts w:cs="Century" w:ascii="Century" w:hAnsi="Century"/>
          <w:rtl w:val="true"/>
        </w:rPr>
        <w:t xml:space="preserve">. </w:t>
      </w:r>
      <w:r>
        <w:rPr>
          <w:rFonts w:ascii="Century" w:hAnsi="Century" w:cs="Century"/>
          <w:rtl w:val="true"/>
        </w:rPr>
        <w:t>המערערת מדגישה כי אין נפקות לכך שאותו תקן נקבע גם לחברת נובל אנרג</w:t>
      </w:r>
      <w:r>
        <w:rPr>
          <w:rFonts w:cs="Century" w:ascii="Century" w:hAnsi="Century"/>
          <w:rtl w:val="true"/>
        </w:rPr>
        <w:t>'</w:t>
      </w:r>
      <w:r>
        <w:rPr>
          <w:rFonts w:ascii="Century" w:hAnsi="Century" w:cs="Century"/>
          <w:rtl w:val="true"/>
        </w:rPr>
        <w:t>י</w:t>
      </w:r>
      <w:r>
        <w:rPr>
          <w:rFonts w:cs="Century" w:ascii="Century" w:hAnsi="Century"/>
          <w:rtl w:val="true"/>
        </w:rPr>
        <w:t xml:space="preserve">, </w:t>
      </w:r>
      <w:r>
        <w:rPr>
          <w:rFonts w:ascii="Century" w:hAnsi="Century" w:cs="Century"/>
          <w:rtl w:val="true"/>
        </w:rPr>
        <w:t xml:space="preserve">שכן אף אם לא נפל פגם בהחלטה לגופה ולא היתה </w:t>
      </w:r>
      <w:r>
        <w:rPr>
          <w:rFonts w:cs="Century" w:ascii="Century" w:hAnsi="Century"/>
          <w:rtl w:val="true"/>
        </w:rPr>
        <w:t>"</w:t>
      </w:r>
      <w:r>
        <w:rPr>
          <w:rFonts w:ascii="Century" w:hAnsi="Century" w:cs="Century"/>
          <w:rtl w:val="true"/>
        </w:rPr>
        <w:t>סטיה מן השורה</w:t>
      </w:r>
      <w:r>
        <w:rPr>
          <w:rFonts w:cs="Century" w:ascii="Century" w:hAnsi="Century"/>
          <w:rtl w:val="true"/>
        </w:rPr>
        <w:t xml:space="preserve">", </w:t>
      </w:r>
      <w:r>
        <w:rPr>
          <w:rFonts w:ascii="Century" w:hAnsi="Century" w:cs="Century"/>
          <w:rtl w:val="true"/>
        </w:rPr>
        <w:t>פעולתו מהווה פעולה בניגוד עניינים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לנוכח התמונה הראייתית שהתבררה מן הראיות שהוצגו בבית המשפט המחוזי</w:t>
      </w:r>
      <w:r>
        <w:rPr>
          <w:rtl w:val="true"/>
        </w:rPr>
        <w:t xml:space="preserve">, </w:t>
      </w:r>
      <w:r>
        <w:rPr>
          <w:rtl w:val="true"/>
        </w:rPr>
        <w:t>אני סבור שיש לדחות את טענותיה של המערערת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אשר לפגישה הראשונה</w:t>
      </w:r>
      <w:r>
        <w:rPr>
          <w:rFonts w:cs="Century" w:ascii="Century" w:hAnsi="Century"/>
          <w:rtl w:val="true"/>
        </w:rPr>
        <w:t xml:space="preserve">, </w:t>
      </w:r>
      <w:r>
        <w:rPr>
          <w:rFonts w:ascii="Century" w:hAnsi="Century" w:cs="Century"/>
          <w:rtl w:val="true"/>
        </w:rPr>
        <w:t xml:space="preserve">משלא הוכח ואף לא נטען כי המשיב </w:t>
      </w:r>
      <w:r>
        <w:rPr>
          <w:rFonts w:cs="Century" w:ascii="Century" w:hAnsi="Century"/>
        </w:rPr>
        <w:t>1</w:t>
      </w:r>
      <w:r>
        <w:rPr>
          <w:rFonts w:cs="Century" w:ascii="Century" w:hAnsi="Century"/>
          <w:rtl w:val="true"/>
        </w:rPr>
        <w:t xml:space="preserve"> </w:t>
      </w:r>
      <w:r>
        <w:rPr>
          <w:rFonts w:ascii="Century" w:hAnsi="Century" w:cs="Century"/>
          <w:rtl w:val="true"/>
        </w:rPr>
        <w:t>הגיע במיוחד ובאופן מתוכנן למשרדיה של חברת דנה כדי להפגין במרומז או במשתמע קשר אישי לחברת דנה</w:t>
      </w:r>
      <w:r>
        <w:rPr>
          <w:rFonts w:cs="Century" w:ascii="Century" w:hAnsi="Century"/>
          <w:rtl w:val="true"/>
        </w:rPr>
        <w:t xml:space="preserve">, </w:t>
      </w:r>
      <w:r>
        <w:rPr>
          <w:rFonts w:ascii="Century" w:hAnsi="Century" w:cs="Century"/>
          <w:rtl w:val="true"/>
        </w:rPr>
        <w:t xml:space="preserve">ומשנקבע על ידי בית המשפט המחוזי שפגש באקראי את נציגי חברת שמן </w:t>
      </w:r>
      <w:r>
        <w:rPr>
          <w:rFonts w:ascii="Century" w:hAnsi="Century" w:cs="Century"/>
          <w:rtl w:val="true"/>
        </w:rPr>
        <w:t>–</w:t>
      </w:r>
      <w:r>
        <w:rPr>
          <w:rFonts w:ascii="Century" w:hAnsi="Century" w:cs="Century"/>
          <w:rtl w:val="true"/>
        </w:rPr>
        <w:t xml:space="preserve"> ובקביעה זו לא נתבקשנו להתערב </w:t>
      </w:r>
      <w:r>
        <w:rPr>
          <w:rFonts w:ascii="Century" w:hAnsi="Century" w:cs="Century"/>
          <w:rtl w:val="true"/>
        </w:rPr>
        <w:t>–</w:t>
      </w:r>
      <w:r>
        <w:rPr>
          <w:rFonts w:ascii="Century" w:hAnsi="Century" w:cs="Century"/>
          <w:rtl w:val="true"/>
        </w:rPr>
        <w:t xml:space="preserve"> הרי שאין די בראיות שהציגה המערערת כדי לקבוע כי פעל בניגוד עניינים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לדידי</w:t>
      </w:r>
      <w:r>
        <w:rPr>
          <w:rtl w:val="true"/>
        </w:rPr>
        <w:t xml:space="preserve">, </w:t>
      </w:r>
      <w:r>
        <w:rPr>
          <w:rtl w:val="true"/>
        </w:rPr>
        <w:t xml:space="preserve">לא ניתן לפרש את מילותיו של המשיב </w:t>
      </w:r>
      <w:r>
        <w:rPr/>
        <w:t>1</w:t>
      </w:r>
      <w:r>
        <w:rPr>
          <w:rtl w:val="true"/>
        </w:rPr>
        <w:t xml:space="preserve"> </w:t>
      </w:r>
      <w:r>
        <w:rPr>
          <w:rtl w:val="true"/>
        </w:rPr>
        <w:t>–</w:t>
      </w:r>
      <w:r>
        <w:rPr>
          <w:rtl w:val="true"/>
        </w:rPr>
        <w:t xml:space="preserve"> </w:t>
      </w:r>
      <w:r>
        <w:rPr>
          <w:rtl w:val="true"/>
        </w:rPr>
        <w:t>"</w:t>
      </w:r>
      <w:r>
        <w:rPr>
          <w:rtl w:val="true"/>
        </w:rPr>
        <w:t>נשמח</w:t>
      </w:r>
      <w:r>
        <w:rPr>
          <w:rtl w:val="true"/>
        </w:rPr>
        <w:t xml:space="preserve"> </w:t>
      </w:r>
      <w:r>
        <w:rPr>
          <w:rtl w:val="true"/>
        </w:rPr>
        <w:t>לסייע</w:t>
      </w:r>
      <w:r>
        <w:rPr>
          <w:rtl w:val="true"/>
        </w:rPr>
        <w:t xml:space="preserve"> </w:t>
      </w:r>
      <w:r>
        <w:rPr>
          <w:rtl w:val="true"/>
        </w:rPr>
        <w:t>לכם</w:t>
      </w:r>
      <w:r>
        <w:rPr>
          <w:rtl w:val="true"/>
        </w:rPr>
        <w:t xml:space="preserve"> </w:t>
      </w:r>
      <w:r>
        <w:rPr>
          <w:rtl w:val="true"/>
        </w:rPr>
        <w:t>ככל</w:t>
      </w:r>
      <w:r>
        <w:rPr>
          <w:rtl w:val="true"/>
        </w:rPr>
        <w:t xml:space="preserve"> </w:t>
      </w:r>
      <w:r>
        <w:rPr>
          <w:rtl w:val="true"/>
        </w:rPr>
        <w:t>הניתן</w:t>
      </w:r>
      <w:r>
        <w:rPr>
          <w:rtl w:val="true"/>
        </w:rPr>
        <w:t xml:space="preserve">" </w:t>
      </w:r>
      <w:r>
        <w:rPr>
          <w:rtl w:val="true"/>
        </w:rPr>
        <w:t>ו</w:t>
      </w:r>
      <w:r>
        <w:rPr>
          <w:rtl w:val="true"/>
        </w:rPr>
        <w:t>כן</w:t>
      </w:r>
      <w:r>
        <w:rPr>
          <w:rtl w:val="true"/>
        </w:rPr>
        <w:t xml:space="preserve"> </w:t>
      </w:r>
      <w:r>
        <w:rPr>
          <w:rtl w:val="true"/>
        </w:rPr>
        <w:t>"</w:t>
      </w:r>
      <w:r>
        <w:rPr>
          <w:rtl w:val="true"/>
        </w:rPr>
        <w:t>שיהיה</w:t>
      </w:r>
      <w:r>
        <w:rPr>
          <w:rtl w:val="true"/>
        </w:rPr>
        <w:t xml:space="preserve"> </w:t>
      </w:r>
      <w:r>
        <w:rPr>
          <w:rtl w:val="true"/>
        </w:rPr>
        <w:t>לכם</w:t>
      </w:r>
      <w:r>
        <w:rPr>
          <w:rtl w:val="true"/>
        </w:rPr>
        <w:t xml:space="preserve"> </w:t>
      </w:r>
      <w:r>
        <w:rPr>
          <w:rtl w:val="true"/>
        </w:rPr>
        <w:t>בהצלחה</w:t>
      </w:r>
      <w:r>
        <w:rPr>
          <w:rtl w:val="true"/>
        </w:rPr>
        <w:t xml:space="preserve">, </w:t>
      </w:r>
      <w:r>
        <w:rPr>
          <w:rtl w:val="true"/>
        </w:rPr>
        <w:t>אנחנו</w:t>
      </w:r>
      <w:r>
        <w:rPr>
          <w:rtl w:val="true"/>
        </w:rPr>
        <w:t xml:space="preserve"> </w:t>
      </w:r>
      <w:r>
        <w:rPr>
          <w:rtl w:val="true"/>
        </w:rPr>
        <w:t>נעשה</w:t>
      </w:r>
      <w:r>
        <w:rPr>
          <w:rtl w:val="true"/>
        </w:rPr>
        <w:t xml:space="preserve"> </w:t>
      </w:r>
      <w:r>
        <w:rPr>
          <w:rtl w:val="true"/>
        </w:rPr>
        <w:t>הכל</w:t>
      </w:r>
      <w:r>
        <w:rPr>
          <w:rtl w:val="true"/>
        </w:rPr>
        <w:t xml:space="preserve"> </w:t>
      </w:r>
      <w:r>
        <w:rPr>
          <w:rtl w:val="true"/>
        </w:rPr>
        <w:t>כדי</w:t>
      </w:r>
      <w:r>
        <w:rPr>
          <w:rtl w:val="true"/>
        </w:rPr>
        <w:t xml:space="preserve"> </w:t>
      </w:r>
      <w:r>
        <w:rPr>
          <w:rtl w:val="true"/>
        </w:rPr>
        <w:t>שהפעילות</w:t>
      </w:r>
      <w:r>
        <w:rPr>
          <w:rtl w:val="true"/>
        </w:rPr>
        <w:t xml:space="preserve"> </w:t>
      </w:r>
      <w:r>
        <w:rPr>
          <w:rtl w:val="true"/>
        </w:rPr>
        <w:t>שלכם</w:t>
      </w:r>
      <w:r>
        <w:rPr>
          <w:rtl w:val="true"/>
        </w:rPr>
        <w:t xml:space="preserve"> </w:t>
      </w:r>
      <w:r>
        <w:rPr>
          <w:rtl w:val="true"/>
        </w:rPr>
        <w:t>תתבצע</w:t>
      </w:r>
      <w:r>
        <w:rPr>
          <w:rtl w:val="true"/>
        </w:rPr>
        <w:t xml:space="preserve"> </w:t>
      </w:r>
      <w:r>
        <w:rPr>
          <w:rtl w:val="true"/>
        </w:rPr>
        <w:t>כסדרה</w:t>
      </w:r>
      <w:r>
        <w:rPr>
          <w:rtl w:val="true"/>
        </w:rPr>
        <w:t>"</w:t>
      </w:r>
      <w:r>
        <w:rPr>
          <w:rtl w:val="true"/>
        </w:rPr>
        <w:t xml:space="preserve"> </w:t>
      </w:r>
      <w:r>
        <w:rPr>
          <w:rtl w:val="true"/>
        </w:rPr>
        <w:t>–</w:t>
      </w:r>
      <w:r>
        <w:rPr>
          <w:rtl w:val="true"/>
        </w:rPr>
        <w:t xml:space="preserve"> </w:t>
      </w:r>
      <w:r>
        <w:rPr>
          <w:rtl w:val="true"/>
        </w:rPr>
        <w:t>כהבטחה חד</w:t>
      </w:r>
      <w:r>
        <w:rPr>
          <w:rtl w:val="true"/>
        </w:rPr>
        <w:t>-</w:t>
      </w:r>
      <w:r>
        <w:rPr>
          <w:rtl w:val="true"/>
        </w:rPr>
        <w:t>משמעית להימנע כליל משביתות ועיצומים בעתיד</w:t>
      </w:r>
      <w:r>
        <w:rPr>
          <w:rtl w:val="true"/>
        </w:rPr>
        <w:t xml:space="preserve">, </w:t>
      </w:r>
      <w:r>
        <w:rPr>
          <w:rtl w:val="true"/>
        </w:rPr>
        <w:t>ובוודאי שלא ניתן לראות בהן הבטחה להחריג את פעילותה של חברת שמן משביתות עתידיות ככל שתהיינה כאלה</w:t>
      </w:r>
      <w:r>
        <w:rPr>
          <w:rtl w:val="true"/>
        </w:rPr>
        <w:t xml:space="preserve">, </w:t>
      </w:r>
      <w:r>
        <w:rPr>
          <w:rtl w:val="true"/>
        </w:rPr>
        <w:t>לוּ רק תתקשר חברת שמן עם חברת דנה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פרשנותו</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כאמירה</w:t>
      </w:r>
      <w:r>
        <w:rPr>
          <w:rFonts w:eastAsia="Arial TUR;Arial" w:cs="Arial TUR;Arial"/>
          <w:rtl w:val="true"/>
        </w:rPr>
        <w:t xml:space="preserve"> </w:t>
      </w:r>
      <w:r>
        <w:rPr>
          <w:rtl w:val="true"/>
        </w:rPr>
        <w:t>כללית</w:t>
      </w:r>
      <w:r>
        <w:rPr>
          <w:rFonts w:eastAsia="Arial TUR;Arial" w:cs="Arial TUR;Arial"/>
          <w:rtl w:val="true"/>
        </w:rPr>
        <w:t xml:space="preserve"> </w:t>
      </w:r>
      <w:r>
        <w:rPr>
          <w:rtl w:val="true"/>
        </w:rPr>
        <w:t>ובלתי</w:t>
      </w:r>
      <w:r>
        <w:rPr>
          <w:rFonts w:eastAsia="Arial TUR;Arial" w:cs="Arial TUR;Arial"/>
          <w:rtl w:val="true"/>
        </w:rPr>
        <w:t xml:space="preserve"> </w:t>
      </w:r>
      <w:r>
        <w:rPr>
          <w:rtl w:val="true"/>
        </w:rPr>
        <w:t>מתחייבת</w:t>
      </w:r>
      <w:r>
        <w:rPr>
          <w:rtl w:val="true"/>
        </w:rPr>
        <w:t xml:space="preserve">, </w:t>
      </w:r>
      <w:r>
        <w:rPr>
          <w:rtl w:val="true"/>
        </w:rPr>
        <w:t>בנימה</w:t>
      </w:r>
      <w:r>
        <w:rPr>
          <w:rFonts w:eastAsia="Arial TUR;Arial" w:cs="Arial TUR;Arial"/>
          <w:rtl w:val="true"/>
        </w:rPr>
        <w:t xml:space="preserve"> </w:t>
      </w:r>
      <w:r>
        <w:rPr>
          <w:rtl w:val="true"/>
        </w:rPr>
        <w:t>עניינית</w:t>
      </w:r>
      <w:r>
        <w:rPr>
          <w:rtl w:val="true"/>
        </w:rPr>
        <w:t xml:space="preserve">, </w:t>
      </w:r>
      <w:r>
        <w:rPr>
          <w:rtl w:val="true"/>
        </w:rPr>
        <w:t>ומתוך</w:t>
      </w:r>
      <w:r>
        <w:rPr>
          <w:rFonts w:eastAsia="Arial TUR;Arial" w:cs="Arial TUR;Arial"/>
          <w:rtl w:val="true"/>
        </w:rPr>
        <w:t xml:space="preserve"> </w:t>
      </w:r>
      <w:r>
        <w:rPr>
          <w:rtl w:val="true"/>
        </w:rPr>
        <w:t>הסבר</w:t>
      </w:r>
      <w:r>
        <w:rPr>
          <w:rtl w:val="true"/>
        </w:rPr>
        <w:t>-</w:t>
      </w:r>
      <w:r>
        <w:rPr>
          <w:rtl w:val="true"/>
        </w:rPr>
        <w:t>פנים</w:t>
      </w:r>
      <w:r>
        <w:rPr>
          <w:rFonts w:eastAsia="Arial TUR;Arial" w:cs="Arial TUR;Arial"/>
          <w:rtl w:val="true"/>
        </w:rPr>
        <w:t xml:space="preserve"> </w:t>
      </w:r>
      <w:r>
        <w:rPr>
          <w:rtl w:val="true"/>
        </w:rPr>
        <w:t>לנציגי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שמן</w:t>
      </w:r>
      <w:r>
        <w:rPr>
          <w:rtl w:val="true"/>
        </w:rPr>
        <w:t xml:space="preserve">, </w:t>
      </w:r>
      <w:r>
        <w:rPr>
          <w:rtl w:val="true"/>
        </w:rPr>
        <w:t>אשר</w:t>
      </w:r>
      <w:r>
        <w:rPr>
          <w:rFonts w:eastAsia="Arial TUR;Arial" w:cs="Arial TUR;Arial"/>
          <w:rtl w:val="true"/>
        </w:rPr>
        <w:t xml:space="preserve"> </w:t>
      </w:r>
      <w:r>
        <w:rPr>
          <w:rtl w:val="true"/>
        </w:rPr>
        <w:t>שקלו</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בשירותיו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הנמל</w:t>
      </w:r>
      <w:r>
        <w:rPr>
          <w:rtl w:val="true"/>
        </w:rPr>
        <w:t xml:space="preserve">, </w:t>
      </w:r>
      <w:r>
        <w:rPr>
          <w:rtl w:val="true"/>
        </w:rPr>
        <w:t>הינה</w:t>
      </w:r>
      <w:r>
        <w:rPr>
          <w:rFonts w:eastAsia="Arial TUR;Arial" w:cs="Arial TUR;Arial"/>
          <w:rtl w:val="true"/>
        </w:rPr>
        <w:t xml:space="preserve"> </w:t>
      </w:r>
      <w:r>
        <w:rPr>
          <w:rtl w:val="true"/>
        </w:rPr>
        <w:t>פרשנות</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ומתקבלת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הדעת</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מקובלת עליי בהקשר זה גם עמדתו של בית המשפט המחוזי</w:t>
      </w:r>
      <w:r>
        <w:rPr>
          <w:rFonts w:cs="Century" w:ascii="Century" w:hAnsi="Century"/>
          <w:rtl w:val="true"/>
        </w:rPr>
        <w:t xml:space="preserve">, </w:t>
      </w:r>
      <w:r>
        <w:rPr>
          <w:rFonts w:ascii="Century" w:hAnsi="Century" w:cs="Century"/>
          <w:rtl w:val="true"/>
        </w:rPr>
        <w:t>לפיה התנהגותו מתיישבת היטב עם תפקידו כיו</w:t>
      </w:r>
      <w:r>
        <w:rPr>
          <w:rFonts w:cs="Century" w:ascii="Century" w:hAnsi="Century"/>
          <w:rtl w:val="true"/>
        </w:rPr>
        <w:t>"</w:t>
      </w:r>
      <w:r>
        <w:rPr>
          <w:rFonts w:ascii="Century" w:hAnsi="Century" w:cs="Century"/>
          <w:rtl w:val="true"/>
        </w:rPr>
        <w:t>ר ועד העובדים בנמל</w:t>
      </w:r>
      <w:r>
        <w:rPr>
          <w:rFonts w:cs="Century" w:ascii="Century" w:hAnsi="Century"/>
          <w:rtl w:val="true"/>
        </w:rPr>
        <w:t xml:space="preserve">, </w:t>
      </w:r>
      <w:r>
        <w:rPr>
          <w:rFonts w:ascii="Century" w:hAnsi="Century" w:cs="Century"/>
          <w:rtl w:val="true"/>
        </w:rPr>
        <w:t>אשר מטבע הדברים מעוניין לקדם את התקשרות הנמל עם לקוחות גדולים וחדשים שפעילותם עתידה לפתח ולקדם את הנמל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הדברים אמורים ביתר שאת אף באשר לפגישה השניה</w:t>
      </w:r>
      <w:r>
        <w:rPr>
          <w:rtl w:val="true"/>
        </w:rPr>
        <w:t xml:space="preserve">. </w:t>
      </w:r>
      <w:r>
        <w:rPr>
          <w:rtl w:val="true"/>
        </w:rPr>
        <w:t>משנקבע כי לא הבטיח דבר לחברת שמן באמצעות אשכנזי</w:t>
      </w:r>
      <w:r>
        <w:rPr>
          <w:rtl w:val="true"/>
        </w:rPr>
        <w:t xml:space="preserve">, </w:t>
      </w:r>
      <w:r>
        <w:rPr>
          <w:rtl w:val="true"/>
        </w:rPr>
        <w:t xml:space="preserve">ומשנקבע כי חברת דנה לא נזכרה כלל בפגישה </w:t>
      </w:r>
      <w:r>
        <w:rPr>
          <w:rtl w:val="true"/>
        </w:rPr>
        <w:t>–</w:t>
      </w:r>
      <w:r>
        <w:rPr>
          <w:rtl w:val="true"/>
        </w:rPr>
        <w:t xml:space="preserve"> ובקביעות אלה לא נתבקשנו להתערב </w:t>
      </w:r>
      <w:r>
        <w:rPr>
          <w:rtl w:val="true"/>
        </w:rPr>
        <w:t>–</w:t>
      </w:r>
      <w:r>
        <w:rPr>
          <w:rtl w:val="true"/>
        </w:rPr>
        <w:t xml:space="preserve"> לא ניתן לומר כי פגישתו עם אשכנזי מהווה פעולה בניגוד עניינים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כזכור</w:t>
      </w:r>
      <w:r>
        <w:rPr>
          <w:rFonts w:cs="Century" w:ascii="Century" w:hAnsi="Century"/>
          <w:rtl w:val="true"/>
        </w:rPr>
        <w:t xml:space="preserve">, </w:t>
      </w:r>
      <w:r>
        <w:rPr>
          <w:rFonts w:ascii="Century" w:hAnsi="Century" w:cs="Century"/>
          <w:rtl w:val="true"/>
        </w:rPr>
        <w:t xml:space="preserve">המשיב </w:t>
      </w:r>
      <w:r>
        <w:rPr>
          <w:rFonts w:cs="Century" w:ascii="Century" w:hAnsi="Century"/>
        </w:rPr>
        <w:t>1</w:t>
      </w:r>
      <w:r>
        <w:rPr>
          <w:rFonts w:cs="Century" w:ascii="Century" w:hAnsi="Century"/>
          <w:rtl w:val="true"/>
        </w:rPr>
        <w:t xml:space="preserve"> </w:t>
      </w:r>
      <w:r>
        <w:rPr>
          <w:rFonts w:ascii="Century" w:hAnsi="Century" w:cs="Century"/>
          <w:rtl w:val="true"/>
        </w:rPr>
        <w:t>לא יזם את הפגישה</w:t>
      </w:r>
      <w:r>
        <w:rPr>
          <w:rFonts w:cs="Century" w:ascii="Century" w:hAnsi="Century"/>
          <w:rtl w:val="true"/>
        </w:rPr>
        <w:t xml:space="preserve">, </w:t>
      </w:r>
      <w:r>
        <w:rPr>
          <w:rFonts w:ascii="Century" w:hAnsi="Century" w:cs="Century"/>
          <w:rtl w:val="true"/>
        </w:rPr>
        <w:t>הוא לא הזכיר במהלכה את חברת דנה</w:t>
      </w:r>
      <w:r>
        <w:rPr>
          <w:rFonts w:cs="Century" w:ascii="Century" w:hAnsi="Century"/>
          <w:rtl w:val="true"/>
        </w:rPr>
        <w:t xml:space="preserve">, </w:t>
      </w:r>
      <w:r>
        <w:rPr>
          <w:rFonts w:ascii="Century" w:hAnsi="Century" w:cs="Century"/>
          <w:rtl w:val="true"/>
        </w:rPr>
        <w:t>ואף אם ציין כי ישתדל לתת לחברת שמן מענה לצרכיה</w:t>
      </w:r>
      <w:r>
        <w:rPr>
          <w:rFonts w:cs="Century" w:ascii="Century" w:hAnsi="Century"/>
          <w:rtl w:val="true"/>
        </w:rPr>
        <w:t xml:space="preserve">, </w:t>
      </w:r>
      <w:r>
        <w:rPr>
          <w:rFonts w:ascii="Century" w:hAnsi="Century" w:cs="Century"/>
          <w:rtl w:val="true"/>
        </w:rPr>
        <w:t>הוא לא התחייב לכך</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גם בהקשר זה מקובלת עליי קביעת בית המשפט המחוזי לפיה התנהגותו בקשר לפגישה היתה עניינית</w:t>
      </w:r>
      <w:r>
        <w:rPr>
          <w:rFonts w:cs="Century" w:ascii="Century" w:hAnsi="Century"/>
          <w:rtl w:val="true"/>
        </w:rPr>
        <w:t xml:space="preserve">, </w:t>
      </w:r>
      <w:r>
        <w:rPr>
          <w:rFonts w:ascii="Century" w:hAnsi="Century" w:cs="Century"/>
          <w:rtl w:val="true"/>
        </w:rPr>
        <w:t>ואין לראות בה פעולה בניגוד עניינים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בניגוד לטענת המערערת</w:t>
      </w:r>
      <w:r>
        <w:rPr>
          <w:rtl w:val="true"/>
        </w:rPr>
        <w:t xml:space="preserve">, </w:t>
      </w:r>
      <w:r>
        <w:rPr>
          <w:rtl w:val="true"/>
        </w:rPr>
        <w:t xml:space="preserve">התחייבותה של חברת דנה במסגרת ההסכם עם חברת שמן לעבוד גם בזמן שביתות ועיצומים אינה מעלה ואינה מורידה לעניין מעורבותו הנטענת של המשיב </w:t>
      </w:r>
      <w:r>
        <w:rPr/>
        <w:t>1</w:t>
      </w:r>
      <w:r>
        <w:rPr>
          <w:rtl w:val="true"/>
        </w:rPr>
        <w:t xml:space="preserve"> </w:t>
      </w:r>
      <w:r>
        <w:rPr>
          <w:rtl w:val="true"/>
        </w:rPr>
        <w:t>בהתקשרות בין החברות</w:t>
      </w:r>
      <w:r>
        <w:rPr>
          <w:rtl w:val="true"/>
        </w:rPr>
        <w:t xml:space="preserve">. </w:t>
      </w:r>
      <w:r>
        <w:rPr>
          <w:rtl w:val="true"/>
        </w:rPr>
        <w:t>לנוכח העמדה שהציג אשכנזי בהודעתו במשטרה ושהציג גם אלוש בעדותו בבית המשפט</w:t>
      </w:r>
      <w:r>
        <w:rPr>
          <w:rtl w:val="true"/>
        </w:rPr>
        <w:t xml:space="preserve">, </w:t>
      </w:r>
      <w:r>
        <w:rPr>
          <w:rtl w:val="true"/>
        </w:rPr>
        <w:t>לפיה חברת שמן ראתה חשיבות לכך שפעילותה בנמל תהיה רציפה</w:t>
      </w:r>
      <w:r>
        <w:rPr>
          <w:rtl w:val="true"/>
        </w:rPr>
        <w:t xml:space="preserve">, </w:t>
      </w:r>
      <w:r>
        <w:rPr>
          <w:rtl w:val="true"/>
        </w:rPr>
        <w:t>אין לתמוה על כך שחברת דנה התחייבה לכך בהסכם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ואולם</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נטען</w:t>
      </w:r>
      <w:r>
        <w:rPr>
          <w:rFonts w:ascii="Century" w:hAnsi="Century" w:cs="Century"/>
          <w:rtl w:val="true"/>
        </w:rPr>
        <w:t xml:space="preserve"> </w:t>
      </w:r>
      <w:r>
        <w:rPr>
          <w:rFonts w:ascii="Century" w:hAnsi="Century" w:cs="Century"/>
          <w:rtl w:val="true"/>
        </w:rPr>
        <w:t>וממילא</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הוכח</w:t>
      </w:r>
      <w:r>
        <w:rPr>
          <w:rFonts w:ascii="Century" w:hAnsi="Century" w:cs="Century"/>
          <w:rtl w:val="true"/>
        </w:rPr>
        <w:t xml:space="preserve"> </w:t>
      </w:r>
      <w:r>
        <w:rPr>
          <w:rFonts w:ascii="Century" w:hAnsi="Century" w:cs="Century"/>
          <w:rtl w:val="true"/>
        </w:rPr>
        <w:t>שאמר</w:t>
      </w:r>
      <w:r>
        <w:rPr>
          <w:rFonts w:ascii="Century" w:hAnsi="Century" w:cs="Century"/>
          <w:rtl w:val="true"/>
        </w:rPr>
        <w:t xml:space="preserve"> </w:t>
      </w:r>
      <w:r>
        <w:rPr>
          <w:rFonts w:ascii="Century" w:hAnsi="Century" w:cs="Century"/>
          <w:rtl w:val="true"/>
        </w:rPr>
        <w:t>במפורש</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במשתמע</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יאשר</w:t>
      </w:r>
      <w:r>
        <w:rPr>
          <w:rFonts w:ascii="Century" w:hAnsi="Century" w:cs="Century"/>
          <w:rtl w:val="true"/>
        </w:rPr>
        <w:t xml:space="preserve"> </w:t>
      </w:r>
      <w:r>
        <w:rPr>
          <w:rFonts w:ascii="Century" w:hAnsi="Century" w:cs="Century"/>
          <w:rtl w:val="true"/>
        </w:rPr>
        <w:t>בעתיד</w:t>
      </w:r>
      <w:r>
        <w:rPr>
          <w:rFonts w:cs="Century" w:ascii="Century" w:hAnsi="Century"/>
          <w:rtl w:val="true"/>
        </w:rPr>
        <w:t xml:space="preserve">, </w:t>
      </w:r>
      <w:r>
        <w:rPr>
          <w:rFonts w:ascii="Century" w:hAnsi="Century" w:cs="Century"/>
          <w:rtl w:val="true"/>
        </w:rPr>
        <w:t>ככל</w:t>
      </w:r>
      <w:r>
        <w:rPr>
          <w:rFonts w:ascii="Century" w:hAnsi="Century" w:cs="Century"/>
          <w:rtl w:val="true"/>
        </w:rPr>
        <w:t xml:space="preserve"> </w:t>
      </w:r>
      <w:r>
        <w:rPr>
          <w:rFonts w:ascii="Century" w:hAnsi="Century" w:cs="Century"/>
          <w:rtl w:val="true"/>
        </w:rPr>
        <w:t>שיידרש</w:t>
      </w:r>
      <w:r>
        <w:rPr>
          <w:rFonts w:ascii="Century" w:hAnsi="Century" w:cs="Century"/>
          <w:rtl w:val="true"/>
        </w:rPr>
        <w:t xml:space="preserve"> </w:t>
      </w:r>
      <w:r>
        <w:rPr>
          <w:rFonts w:ascii="Century" w:hAnsi="Century" w:cs="Century"/>
          <w:rtl w:val="true"/>
        </w:rPr>
        <w:t>לכך</w:t>
      </w:r>
      <w:r>
        <w:rPr>
          <w:rFonts w:ascii="Century" w:hAnsi="Century" w:cs="Century"/>
          <w:rtl w:val="true"/>
        </w:rPr>
        <w:t xml:space="preserve"> </w:t>
      </w:r>
      <w:r>
        <w:rPr>
          <w:rFonts w:ascii="Century" w:hAnsi="Century" w:cs="Century"/>
          <w:rtl w:val="true"/>
        </w:rPr>
        <w:t>בתור</w:t>
      </w:r>
      <w:r>
        <w:rPr>
          <w:rFonts w:ascii="Century" w:hAnsi="Century" w:cs="Century"/>
          <w:rtl w:val="true"/>
        </w:rPr>
        <w:t xml:space="preserve"> </w:t>
      </w:r>
      <w:r>
        <w:rPr>
          <w:rFonts w:ascii="Century" w:hAnsi="Century" w:cs="Century"/>
          <w:rtl w:val="true"/>
        </w:rPr>
        <w:t>יו</w:t>
      </w:r>
      <w:r>
        <w:rPr>
          <w:rFonts w:cs="Century" w:ascii="Century" w:hAnsi="Century"/>
          <w:rtl w:val="true"/>
        </w:rPr>
        <w:t>"</w:t>
      </w:r>
      <w:r>
        <w:rPr>
          <w:rFonts w:ascii="Century" w:hAnsi="Century" w:cs="Century"/>
          <w:rtl w:val="true"/>
        </w:rPr>
        <w:t>ר</w:t>
      </w:r>
      <w:r>
        <w:rPr>
          <w:rFonts w:ascii="Century" w:hAnsi="Century" w:cs="Century"/>
          <w:rtl w:val="true"/>
        </w:rPr>
        <w:t xml:space="preserve"> </w:t>
      </w:r>
      <w:r>
        <w:rPr>
          <w:rFonts w:ascii="Century" w:hAnsi="Century" w:cs="Century"/>
          <w:rtl w:val="true"/>
        </w:rPr>
        <w:t>ועד</w:t>
      </w:r>
      <w:r>
        <w:rPr>
          <w:rFonts w:ascii="Century" w:hAnsi="Century" w:cs="Century"/>
          <w:rtl w:val="true"/>
        </w:rPr>
        <w:t xml:space="preserve"> </w:t>
      </w:r>
      <w:r>
        <w:rPr>
          <w:rFonts w:ascii="Century" w:hAnsi="Century" w:cs="Century"/>
          <w:rtl w:val="true"/>
        </w:rPr>
        <w:t>העובדים</w:t>
      </w:r>
      <w:r>
        <w:rPr>
          <w:rFonts w:cs="Century" w:ascii="Century" w:hAnsi="Century"/>
          <w:rtl w:val="true"/>
        </w:rPr>
        <w:t xml:space="preserve">, </w:t>
      </w:r>
      <w:r>
        <w:rPr>
          <w:rFonts w:ascii="Century" w:hAnsi="Century" w:cs="Century"/>
          <w:rtl w:val="true"/>
        </w:rPr>
        <w:t>התחייבות</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מצד</w:t>
      </w:r>
      <w:r>
        <w:rPr>
          <w:rFonts w:ascii="Century" w:hAnsi="Century" w:cs="Century"/>
          <w:rtl w:val="true"/>
        </w:rPr>
        <w:t xml:space="preserve"> </w:t>
      </w:r>
      <w:r>
        <w:rPr>
          <w:rFonts w:ascii="Century" w:hAnsi="Century" w:cs="Century"/>
          <w:rtl w:val="true"/>
        </w:rPr>
        <w:t>חברת</w:t>
      </w:r>
      <w:r>
        <w:rPr>
          <w:rFonts w:ascii="Century" w:hAnsi="Century" w:cs="Century"/>
          <w:rtl w:val="true"/>
        </w:rPr>
        <w:t xml:space="preserve"> </w:t>
      </w:r>
      <w:r>
        <w:rPr>
          <w:rFonts w:ascii="Century" w:hAnsi="Century" w:cs="Century"/>
          <w:rtl w:val="true"/>
        </w:rPr>
        <w:t>דנה</w:t>
      </w:r>
      <w:r>
        <w:rPr>
          <w:rFonts w:cs="Century" w:ascii="Century" w:hAnsi="Century"/>
          <w:rtl w:val="true"/>
        </w:rPr>
        <w:t xml:space="preserve">. </w:t>
      </w:r>
      <w:r>
        <w:rPr>
          <w:rFonts w:ascii="Century" w:hAnsi="Century" w:cs="Century"/>
          <w:rtl w:val="true"/>
        </w:rPr>
        <w:t>בהתחייבותה של חברת דנה כלפי חברת שמן</w:t>
      </w:r>
      <w:r>
        <w:rPr>
          <w:rFonts w:cs="Century" w:ascii="Century" w:hAnsi="Century"/>
          <w:rtl w:val="true"/>
        </w:rPr>
        <w:t xml:space="preserve">, </w:t>
      </w:r>
      <w:r>
        <w:rPr>
          <w:rFonts w:ascii="Century" w:hAnsi="Century" w:cs="Century"/>
          <w:rtl w:val="true"/>
        </w:rPr>
        <w:t>אין אפוא כדי ללמד על הבטחה מצדו כלפי חברת שמן</w:t>
      </w:r>
      <w:r>
        <w:rPr>
          <w:rFonts w:cs="Century" w:ascii="Century" w:hAnsi="Century"/>
          <w:rtl w:val="true"/>
        </w:rPr>
        <w:t xml:space="preserve">, </w:t>
      </w:r>
      <w:r>
        <w:rPr>
          <w:rFonts w:ascii="Century" w:hAnsi="Century" w:cs="Century"/>
          <w:rtl w:val="true"/>
        </w:rPr>
        <w:t>או על כל פעולה אחרת הנותנת יתרון לחברת דנה על פני חברות אחרות בהתקשרותה עם חברת שמן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ולבסוף</w:t>
      </w:r>
      <w:r>
        <w:rPr>
          <w:rtl w:val="true"/>
        </w:rPr>
        <w:t xml:space="preserve">, </w:t>
      </w:r>
      <w:r>
        <w:rPr>
          <w:rtl w:val="true"/>
        </w:rPr>
        <w:t>אף בהשתתפותו בקבלת ההחלטה על ידי מועצת הייצור</w:t>
      </w:r>
      <w:r>
        <w:rPr>
          <w:rtl w:val="true"/>
        </w:rPr>
        <w:t xml:space="preserve">, </w:t>
      </w:r>
      <w:r>
        <w:rPr>
          <w:rtl w:val="true"/>
        </w:rPr>
        <w:t>לא ראיתי כל פגם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כפי שנקבע על ידי בית המשפט המחוזי </w:t>
      </w:r>
      <w:r>
        <w:rPr>
          <w:rFonts w:ascii="Century" w:hAnsi="Century" w:cs="Century"/>
          <w:rtl w:val="true"/>
        </w:rPr>
        <w:t>–</w:t>
      </w:r>
      <w:r>
        <w:rPr>
          <w:rFonts w:ascii="Century" w:hAnsi="Century" w:cs="Century"/>
          <w:rtl w:val="true"/>
        </w:rPr>
        <w:t xml:space="preserve"> קביעה שגם ממנה לא נתבקשנו לשנות </w:t>
      </w:r>
      <w:r>
        <w:rPr>
          <w:rFonts w:ascii="Century" w:hAnsi="Century" w:cs="Century"/>
          <w:rtl w:val="true"/>
        </w:rPr>
        <w:t>–</w:t>
      </w:r>
      <w:r>
        <w:rPr>
          <w:rFonts w:ascii="Century" w:hAnsi="Century" w:cs="Century"/>
          <w:rtl w:val="true"/>
        </w:rPr>
        <w:t xml:space="preserve"> ההחלטה על התקן שייקבע לחברת שמן לא נגעה כלל לחברת דנה</w:t>
      </w:r>
      <w:r>
        <w:rPr>
          <w:rFonts w:cs="Century" w:ascii="Century" w:hAnsi="Century"/>
          <w:rtl w:val="true"/>
        </w:rPr>
        <w:t xml:space="preserve">. </w:t>
      </w:r>
      <w:r>
        <w:rPr>
          <w:rFonts w:ascii="Century" w:hAnsi="Century" w:cs="Century"/>
          <w:rtl w:val="true"/>
        </w:rPr>
        <w:t>הטענה לפיה ההחלטה הועילה לחברת דנה נטענה בעלמא</w:t>
      </w:r>
      <w:r>
        <w:rPr>
          <w:rFonts w:cs="Century" w:ascii="Century" w:hAnsi="Century"/>
          <w:rtl w:val="true"/>
        </w:rPr>
        <w:t xml:space="preserve">, </w:t>
      </w:r>
      <w:r>
        <w:rPr>
          <w:rFonts w:ascii="Century" w:hAnsi="Century" w:cs="Century"/>
          <w:rtl w:val="true"/>
        </w:rPr>
        <w:t>ומבלי שהובאה לכך כל ראיה</w:t>
      </w:r>
      <w:r>
        <w:rPr>
          <w:rFonts w:cs="Century" w:ascii="Century" w:hAnsi="Century"/>
          <w:rtl w:val="true"/>
        </w:rPr>
        <w:t xml:space="preserve">. </w:t>
      </w:r>
      <w:r>
        <w:rPr>
          <w:rFonts w:ascii="Century" w:hAnsi="Century" w:cs="Century"/>
          <w:rtl w:val="true"/>
        </w:rPr>
        <w:t xml:space="preserve">החלטה זו נתקבלה </w:t>
      </w:r>
      <w:r>
        <w:rPr>
          <w:rFonts w:ascii="Century" w:hAnsi="Century" w:cs="Miriam"/>
          <w:b/>
          <w:b/>
          <w:spacing w:val="0"/>
          <w:szCs w:val="24"/>
          <w:rtl w:val="true"/>
        </w:rPr>
        <w:t>לאחר</w:t>
      </w:r>
      <w:r>
        <w:rPr>
          <w:rFonts w:ascii="Century" w:hAnsi="Century" w:cs="Century"/>
          <w:rtl w:val="true"/>
        </w:rPr>
        <w:t xml:space="preserve"> שחברת שמן התקשרה עם חברת דנה</w:t>
      </w:r>
      <w:r>
        <w:rPr>
          <w:rFonts w:cs="Century" w:ascii="Century" w:hAnsi="Century"/>
          <w:rtl w:val="true"/>
        </w:rPr>
        <w:t xml:space="preserve">, </w:t>
      </w:r>
      <w:r>
        <w:rPr>
          <w:rFonts w:ascii="Century" w:hAnsi="Century" w:cs="Century"/>
          <w:rtl w:val="true"/>
        </w:rPr>
        <w:t>כך שכלל לא ברור במה הועילה קביעת התקן הנמוך לפוטנציאל ההתקשרות בין שתי החברות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זאת ועוד</w:t>
      </w:r>
      <w:r>
        <w:rPr>
          <w:rFonts w:cs="Century" w:ascii="Century" w:hAnsi="Century"/>
          <w:rtl w:val="true"/>
        </w:rPr>
        <w:t xml:space="preserve">, </w:t>
      </w:r>
      <w:r>
        <w:rPr>
          <w:rFonts w:ascii="Century" w:hAnsi="Century" w:cs="Century"/>
          <w:rtl w:val="true"/>
        </w:rPr>
        <w:t>כפי שהוכח בבית המשפט המחוזי</w:t>
      </w:r>
      <w:r>
        <w:rPr>
          <w:rFonts w:cs="Century" w:ascii="Century" w:hAnsi="Century"/>
          <w:rtl w:val="true"/>
        </w:rPr>
        <w:t xml:space="preserve">, </w:t>
      </w:r>
      <w:r>
        <w:rPr>
          <w:rFonts w:ascii="Century" w:hAnsi="Century" w:cs="Century"/>
          <w:rtl w:val="true"/>
        </w:rPr>
        <w:t>ההחלטה האמורה היתה זהה להחלטה שנתקבלה כבר בעבר לגבי חברה אחרת שעסקה בקידוח</w:t>
      </w:r>
      <w:r>
        <w:rPr>
          <w:rFonts w:cs="Century" w:ascii="Century" w:hAnsi="Century"/>
          <w:rtl w:val="true"/>
        </w:rPr>
        <w:t xml:space="preserve">, </w:t>
      </w:r>
      <w:r>
        <w:rPr>
          <w:rFonts w:ascii="Century" w:hAnsi="Century" w:cs="Century"/>
          <w:rtl w:val="true"/>
        </w:rPr>
        <w:t>ודבר זה מלמד על היותה של ההחלטה עניינית וסבירה</w:t>
      </w:r>
      <w:r>
        <w:rPr>
          <w:rFonts w:cs="Century" w:ascii="Century" w:hAnsi="Century"/>
          <w:rtl w:val="true"/>
        </w:rPr>
        <w:t xml:space="preserve">. </w:t>
      </w:r>
      <w:r>
        <w:rPr>
          <w:rFonts w:ascii="Century" w:hAnsi="Century" w:cs="Century"/>
          <w:rtl w:val="true"/>
        </w:rPr>
        <w:t>בנסיבות אלו</w:t>
      </w:r>
      <w:r>
        <w:rPr>
          <w:rFonts w:cs="Century" w:ascii="Century" w:hAnsi="Century"/>
          <w:rtl w:val="true"/>
        </w:rPr>
        <w:t xml:space="preserve">, </w:t>
      </w:r>
      <w:r>
        <w:rPr>
          <w:rFonts w:ascii="Century" w:hAnsi="Century" w:cs="Century"/>
          <w:rtl w:val="true"/>
        </w:rPr>
        <w:t>אין לקבל את טענת המערערת לפיה נפל פגם בהשתתפותו בפורום שקיבל את ההחלטה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אף בטענתה של המערערת</w:t>
      </w:r>
      <w:r>
        <w:rPr>
          <w:rtl w:val="true"/>
        </w:rPr>
        <w:t xml:space="preserve">, </w:t>
      </w:r>
      <w:r>
        <w:rPr>
          <w:rtl w:val="true"/>
        </w:rPr>
        <w:t xml:space="preserve">לפיה אמר בעצמו בחקירתו כי </w:t>
      </w:r>
      <w:r>
        <w:rPr>
          <w:rtl w:val="true"/>
        </w:rPr>
        <w:t>"</w:t>
      </w:r>
      <w:r>
        <w:rPr>
          <w:rtl w:val="true"/>
        </w:rPr>
        <w:t>ברור שאם לא הייתי מתגמש בכוח אדם בקידוח</w:t>
      </w:r>
      <w:r>
        <w:rPr>
          <w:rtl w:val="true"/>
        </w:rPr>
        <w:t xml:space="preserve">, </w:t>
      </w:r>
      <w:r>
        <w:rPr>
          <w:rtl w:val="true"/>
        </w:rPr>
        <w:t>הקידוח לא היה מתבצע בנמל אשדוד</w:t>
      </w:r>
      <w:r>
        <w:rPr>
          <w:rtl w:val="true"/>
        </w:rPr>
        <w:t xml:space="preserve">", </w:t>
      </w:r>
      <w:r>
        <w:rPr>
          <w:rtl w:val="true"/>
        </w:rPr>
        <w:t>אין כדי להועיל לה</w:t>
      </w:r>
      <w:r>
        <w:rPr>
          <w:rtl w:val="true"/>
        </w:rPr>
        <w:t xml:space="preserve">. </w:t>
      </w:r>
      <w:r>
        <w:rPr>
          <w:rtl w:val="true"/>
        </w:rPr>
        <w:t>קריאת הדברים בהקשר בו נאמרו</w:t>
      </w:r>
      <w:r>
        <w:rPr>
          <w:rtl w:val="true"/>
        </w:rPr>
        <w:t xml:space="preserve">, </w:t>
      </w:r>
      <w:r>
        <w:rPr>
          <w:rtl w:val="true"/>
        </w:rPr>
        <w:t xml:space="preserve">מלמדת כי כוונת המשיב </w:t>
      </w:r>
      <w:r>
        <w:rPr/>
        <w:t>1</w:t>
      </w:r>
      <w:r>
        <w:rPr>
          <w:rtl w:val="true"/>
        </w:rPr>
        <w:t xml:space="preserve"> </w:t>
      </w:r>
      <w:r>
        <w:rPr>
          <w:rtl w:val="true"/>
        </w:rPr>
        <w:t>היתה שונה מזו שמייחסת לו המערערת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בלשונו</w:t>
      </w:r>
      <w:r>
        <w:rPr>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הבאנו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לאחת</w:t>
      </w:r>
      <w:r>
        <w:rPr>
          <w:rFonts w:eastAsia="Arial TUR;Arial" w:cs="Arial TUR;Arial"/>
          <w:rtl w:val="true"/>
        </w:rPr>
        <w:t xml:space="preserve"> </w:t>
      </w:r>
      <w:r>
        <w:rPr>
          <w:rtl w:val="true"/>
        </w:rPr>
        <w:t>מהחברות</w:t>
      </w:r>
      <w:r>
        <w:rPr>
          <w:rFonts w:eastAsia="Arial TUR;Arial" w:cs="Arial TUR;Arial"/>
          <w:rtl w:val="true"/>
        </w:rPr>
        <w:t xml:space="preserve"> </w:t>
      </w:r>
      <w:r>
        <w:rPr>
          <w:rtl w:val="true"/>
        </w:rPr>
        <w:t>(</w:t>
      </w:r>
      <w:r>
        <w:rPr>
          <w:rtl w:val="true"/>
        </w:rPr>
        <w:t>מילה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ברורה</w:t>
      </w:r>
      <w:r>
        <w:rPr>
          <w:rtl w:val="true"/>
        </w:rPr>
        <w:t xml:space="preserve">) </w:t>
      </w:r>
      <w:r>
        <w:rPr>
          <w:rtl w:val="true"/>
        </w:rPr>
        <w:t>הרווחיות</w:t>
      </w:r>
      <w:r>
        <w:rPr>
          <w:rFonts w:eastAsia="Arial TUR;Arial" w:cs="Arial TUR;Arial"/>
          <w:rtl w:val="true"/>
        </w:rPr>
        <w:t xml:space="preserve"> </w:t>
      </w:r>
      <w:r>
        <w:rPr>
          <w:rtl w:val="true"/>
        </w:rPr>
        <w:t>היחידות</w:t>
      </w:r>
      <w:r>
        <w:rPr>
          <w:rFonts w:eastAsia="Arial TUR;Arial" w:cs="Arial TUR;Arial"/>
          <w:rtl w:val="true"/>
        </w:rPr>
        <w:t xml:space="preserve"> </w:t>
      </w:r>
      <w:r>
        <w:rPr>
          <w:rtl w:val="true"/>
        </w:rPr>
        <w:t>במדינה</w:t>
      </w:r>
      <w:r>
        <w:rPr>
          <w:rtl w:val="true"/>
        </w:rPr>
        <w:t xml:space="preserve">. ... </w:t>
      </w:r>
      <w:r>
        <w:rPr>
          <w:rtl w:val="true"/>
        </w:rPr>
        <w:t>וכל</w:t>
      </w:r>
      <w:r>
        <w:rPr>
          <w:rFonts w:eastAsia="Arial TUR;Arial" w:cs="Arial TUR;Arial"/>
          <w:rtl w:val="true"/>
        </w:rPr>
        <w:t xml:space="preserve"> </w:t>
      </w:r>
      <w:r>
        <w:rPr>
          <w:rtl w:val="true"/>
        </w:rPr>
        <w:t>פעילות</w:t>
      </w:r>
      <w:r>
        <w:rPr>
          <w:rFonts w:eastAsia="Arial TUR;Arial" w:cs="Arial TUR;Arial"/>
          <w:rtl w:val="true"/>
        </w:rPr>
        <w:t xml:space="preserve"> </w:t>
      </w:r>
      <w:r>
        <w:rPr>
          <w:rtl w:val="true"/>
        </w:rPr>
        <w:t>שחברת</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רווח</w:t>
      </w:r>
      <w:r>
        <w:rPr>
          <w:rFonts w:eastAsia="Arial TUR;Arial" w:cs="Arial TUR;Arial"/>
          <w:rtl w:val="true"/>
        </w:rPr>
        <w:t xml:space="preserve"> </w:t>
      </w:r>
      <w:r>
        <w:rPr>
          <w:rtl w:val="true"/>
        </w:rPr>
        <w:t>בנושא</w:t>
      </w:r>
      <w:r>
        <w:rPr>
          <w:rFonts w:eastAsia="Arial TUR;Arial" w:cs="Arial TUR;Arial"/>
          <w:rtl w:val="true"/>
        </w:rPr>
        <w:t xml:space="preserve"> </w:t>
      </w:r>
      <w:r>
        <w:rPr>
          <w:rtl w:val="true"/>
        </w:rPr>
        <w:t>הקידוח</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שמן</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חושב</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פעלתי</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שפעלתי</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דומים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w:t>
      </w:r>
      <w:r>
        <w:rPr>
          <w:rtl w:val="true"/>
        </w:rPr>
        <w:t>ברור</w:t>
      </w:r>
      <w:r>
        <w:rPr>
          <w:rFonts w:eastAsia="Arial TUR;Arial" w:cs="Arial TUR;Arial"/>
          <w:rtl w:val="true"/>
        </w:rPr>
        <w:t xml:space="preserve"> </w:t>
      </w:r>
      <w:r>
        <w:rPr>
          <w:rtl w:val="true"/>
        </w:rPr>
        <w:t>שאם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מתגמש</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בקידוח</w:t>
      </w:r>
      <w:r>
        <w:rPr>
          <w:rtl w:val="true"/>
        </w:rPr>
        <w:t xml:space="preserve">, </w:t>
      </w:r>
      <w:r>
        <w:rPr>
          <w:rtl w:val="true"/>
        </w:rPr>
        <w:t>הקידוח</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מתבצע</w:t>
      </w:r>
      <w:r>
        <w:rPr>
          <w:rFonts w:eastAsia="Arial TUR;Arial" w:cs="Arial TUR;Arial"/>
          <w:rtl w:val="true"/>
        </w:rPr>
        <w:t xml:space="preserve"> </w:t>
      </w:r>
      <w:r>
        <w:rPr>
          <w:rtl w:val="true"/>
        </w:rPr>
        <w:t>בנמל</w:t>
      </w:r>
      <w:r>
        <w:rPr>
          <w:rFonts w:eastAsia="Arial TUR;Arial" w:cs="Arial TUR;Arial"/>
          <w:rtl w:val="true"/>
        </w:rPr>
        <w:t xml:space="preserve"> </w:t>
      </w:r>
      <w:r>
        <w:rPr>
          <w:rtl w:val="true"/>
        </w:rPr>
        <w:t>אשדוד</w:t>
      </w:r>
      <w:r>
        <w:rPr>
          <w:rtl w:val="true"/>
        </w:rPr>
        <w:t xml:space="preserve">. </w:t>
      </w:r>
      <w:r>
        <w:rPr>
          <w:rtl w:val="true"/>
        </w:rPr>
        <w:t>אז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איזה</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tl w:val="true"/>
        </w:rPr>
        <w:t xml:space="preserve">? ... </w:t>
      </w:r>
      <w:r>
        <w:rPr>
          <w:rtl w:val="true"/>
        </w:rPr>
        <w:t>עם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הכבוד</w:t>
      </w:r>
      <w:r>
        <w:rPr>
          <w:rFonts w:eastAsia="Arial TUR;Arial" w:cs="Arial TUR;Arial"/>
          <w:rtl w:val="true"/>
        </w:rPr>
        <w:t xml:space="preserve"> </w:t>
      </w:r>
      <w:r>
        <w:rPr>
          <w:rtl w:val="true"/>
        </w:rPr>
        <w:t>לדנה</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כצד</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עובד</w:t>
      </w:r>
      <w:r>
        <w:rPr>
          <w:rtl w:val="true"/>
        </w:rPr>
        <w:t xml:space="preserve">. </w:t>
      </w:r>
      <w:r>
        <w:rPr>
          <w:rtl w:val="true"/>
        </w:rPr>
        <w:t>אני</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טובת</w:t>
      </w:r>
      <w:r>
        <w:rPr>
          <w:rFonts w:eastAsia="Arial TUR;Arial" w:cs="Arial TUR;Arial"/>
          <w:rtl w:val="true"/>
        </w:rPr>
        <w:t xml:space="preserve"> </w:t>
      </w:r>
      <w:r>
        <w:rPr>
          <w:rtl w:val="true"/>
        </w:rPr>
        <w:t>העובדים</w:t>
      </w:r>
      <w:r>
        <w:rPr>
          <w:rFonts w:eastAsia="Arial TUR;Arial" w:cs="Arial TUR;Arial"/>
          <w:rtl w:val="true"/>
        </w:rPr>
        <w:t xml:space="preserve"> </w:t>
      </w:r>
      <w:r>
        <w:rPr>
          <w:rtl w:val="true"/>
        </w:rPr>
        <w:t>וטובת</w:t>
      </w:r>
      <w:r>
        <w:rPr>
          <w:rFonts w:eastAsia="Arial TUR;Arial" w:cs="Arial TUR;Arial"/>
          <w:rtl w:val="true"/>
        </w:rPr>
        <w:t xml:space="preserve"> </w:t>
      </w:r>
      <w:r>
        <w:rPr>
          <w:rtl w:val="true"/>
        </w:rPr>
        <w:t>החברה</w:t>
      </w:r>
      <w:r>
        <w:rPr>
          <w:rtl w:val="true"/>
        </w:rPr>
        <w:t xml:space="preserve">" </w:t>
      </w:r>
      <w:r>
        <w:rPr>
          <w:rtl w:val="true"/>
        </w:rPr>
        <w:t>(</w:t>
      </w:r>
      <w:r>
        <w:rPr>
          <w:rtl w:val="true"/>
        </w:rPr>
        <w:t>ת</w:t>
      </w:r>
      <w:r>
        <w:rPr>
          <w:rtl w:val="true"/>
        </w:rPr>
        <w:t>/</w:t>
      </w:r>
      <w:r>
        <w:rPr/>
        <w:t>95</w:t>
      </w:r>
      <w:r>
        <w:rPr>
          <w:rtl w:val="true"/>
        </w:rPr>
        <w:t>ב</w:t>
      </w:r>
      <w:r>
        <w:rPr>
          <w:rtl w:val="true"/>
        </w:rPr>
        <w:t xml:space="preserve">, </w:t>
      </w:r>
      <w:r>
        <w:rPr>
          <w:rtl w:val="true"/>
        </w:rPr>
        <w:t>עמ</w:t>
      </w:r>
      <w:r>
        <w:rPr>
          <w:rtl w:val="true"/>
        </w:rPr>
        <w:t xml:space="preserve">' </w:t>
      </w:r>
      <w:r>
        <w:rPr/>
        <w:t>108</w:t>
      </w:r>
      <w:r>
        <w:rPr>
          <w:rtl w:val="true"/>
        </w:rPr>
        <w:t xml:space="preserve">, </w:t>
      </w:r>
      <w:r>
        <w:rPr>
          <w:rtl w:val="true"/>
        </w:rPr>
        <w:t>שורות</w:t>
      </w:r>
      <w:r>
        <w:rPr>
          <w:rFonts w:eastAsia="Arial TUR;Arial" w:cs="Arial TUR;Arial"/>
          <w:rtl w:val="true"/>
        </w:rPr>
        <w:t xml:space="preserve"> </w:t>
      </w:r>
      <w:r>
        <w:rPr/>
        <w:t>6-5</w:t>
      </w:r>
      <w:r>
        <w:rPr>
          <w:rtl w:val="true"/>
        </w:rPr>
        <w:t>)</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מכאן עולה</w:t>
      </w:r>
      <w:r>
        <w:rPr>
          <w:rFonts w:cs="Century" w:ascii="Century" w:hAnsi="Century"/>
          <w:rtl w:val="true"/>
        </w:rPr>
        <w:t xml:space="preserve">, </w:t>
      </w:r>
      <w:r>
        <w:rPr>
          <w:rFonts w:ascii="Century" w:hAnsi="Century" w:cs="Century"/>
          <w:rtl w:val="true"/>
        </w:rPr>
        <w:t>כי הפרשנות הראויה לדבריו בחקירתו היא כי הוא סבר ש</w:t>
      </w:r>
      <w:r>
        <w:rPr>
          <w:rFonts w:ascii="Century" w:hAnsi="Century" w:cs="Century"/>
          <w:rtl w:val="true"/>
        </w:rPr>
        <w:t>טובת</w:t>
      </w:r>
      <w:r>
        <w:rPr>
          <w:rFonts w:ascii="Century" w:hAnsi="Century" w:cs="Century"/>
          <w:rtl w:val="true"/>
        </w:rPr>
        <w:t xml:space="preserve"> </w:t>
      </w:r>
      <w:r>
        <w:rPr>
          <w:rFonts w:ascii="Century" w:hAnsi="Century" w:cs="Century"/>
          <w:rtl w:val="true"/>
        </w:rPr>
        <w:t>עובדי</w:t>
      </w:r>
      <w:r>
        <w:rPr>
          <w:rFonts w:ascii="Century" w:hAnsi="Century" w:cs="Century"/>
          <w:rtl w:val="true"/>
        </w:rPr>
        <w:t xml:space="preserve"> </w:t>
      </w:r>
      <w:r>
        <w:rPr>
          <w:rFonts w:ascii="Century" w:hAnsi="Century" w:cs="Century"/>
          <w:rtl w:val="true"/>
        </w:rPr>
        <w:t>הנמל</w:t>
      </w:r>
      <w:r>
        <w:rPr>
          <w:rFonts w:ascii="Century" w:hAnsi="Century" w:cs="Century"/>
          <w:rtl w:val="true"/>
        </w:rPr>
        <w:t xml:space="preserve"> </w:t>
      </w:r>
      <w:r>
        <w:rPr>
          <w:rFonts w:ascii="Century" w:hAnsi="Century" w:cs="Century"/>
          <w:rtl w:val="true"/>
        </w:rPr>
        <w:t>היתה</w:t>
      </w:r>
      <w:r>
        <w:rPr>
          <w:rFonts w:ascii="Century" w:hAnsi="Century" w:cs="Century"/>
          <w:rtl w:val="true"/>
        </w:rPr>
        <w:t xml:space="preserve"> </w:t>
      </w:r>
      <w:r>
        <w:rPr>
          <w:rFonts w:ascii="Century" w:hAnsi="Century" w:cs="Century"/>
          <w:rtl w:val="true"/>
        </w:rPr>
        <w:t>שחברת</w:t>
      </w:r>
      <w:r>
        <w:rPr>
          <w:rFonts w:ascii="Century" w:hAnsi="Century" w:cs="Century"/>
          <w:rtl w:val="true"/>
        </w:rPr>
        <w:t xml:space="preserve"> </w:t>
      </w:r>
      <w:r>
        <w:rPr>
          <w:rFonts w:ascii="Century" w:hAnsi="Century" w:cs="Century"/>
          <w:rtl w:val="true"/>
        </w:rPr>
        <w:t>שמן</w:t>
      </w:r>
      <w:r>
        <w:rPr>
          <w:rFonts w:ascii="Century" w:hAnsi="Century" w:cs="Century"/>
          <w:rtl w:val="true"/>
        </w:rPr>
        <w:t xml:space="preserve"> </w:t>
      </w:r>
      <w:r>
        <w:rPr>
          <w:rFonts w:ascii="Century" w:hAnsi="Century" w:cs="Century"/>
          <w:rtl w:val="true"/>
        </w:rPr>
        <w:t>תבצע</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פעילות</w:t>
      </w:r>
      <w:r>
        <w:rPr>
          <w:rFonts w:ascii="Century" w:hAnsi="Century" w:cs="Century"/>
          <w:rtl w:val="true"/>
        </w:rPr>
        <w:t xml:space="preserve"> </w:t>
      </w:r>
      <w:r>
        <w:rPr>
          <w:rFonts w:ascii="Century" w:hAnsi="Century" w:cs="Century"/>
          <w:rtl w:val="true"/>
        </w:rPr>
        <w:t>הקידוח</w:t>
      </w:r>
      <w:r>
        <w:rPr>
          <w:rFonts w:ascii="Century" w:hAnsi="Century" w:cs="Century"/>
          <w:rtl w:val="true"/>
        </w:rPr>
        <w:t xml:space="preserve"> </w:t>
      </w:r>
      <w:r>
        <w:rPr>
          <w:rFonts w:ascii="Century" w:hAnsi="Century" w:cs="Century"/>
          <w:rtl w:val="true"/>
        </w:rPr>
        <w:t>בנמל</w:t>
      </w:r>
      <w:r>
        <w:rPr>
          <w:rFonts w:ascii="Century" w:hAnsi="Century" w:cs="Century"/>
          <w:rtl w:val="true"/>
        </w:rPr>
        <w:t xml:space="preserve"> </w:t>
      </w:r>
      <w:r>
        <w:rPr>
          <w:rFonts w:ascii="Century" w:hAnsi="Century" w:cs="Century"/>
          <w:rtl w:val="true"/>
        </w:rPr>
        <w:t>אשדוד</w:t>
      </w:r>
      <w:r>
        <w:rPr>
          <w:rFonts w:cs="Century" w:ascii="Century" w:hAnsi="Century"/>
          <w:rtl w:val="true"/>
        </w:rPr>
        <w:t>,</w:t>
      </w:r>
      <w:r>
        <w:rPr>
          <w:rFonts w:cs="Century" w:ascii="Century" w:hAnsi="Century"/>
          <w:rtl w:val="true"/>
        </w:rPr>
        <w:t xml:space="preserve"> </w:t>
      </w:r>
      <w:r>
        <w:rPr>
          <w:rFonts w:ascii="Century" w:hAnsi="Century" w:cs="Century"/>
          <w:rtl w:val="true"/>
        </w:rPr>
        <w:t>ו</w:t>
      </w:r>
      <w:r>
        <w:rPr>
          <w:rFonts w:ascii="Century" w:hAnsi="Century" w:cs="Century"/>
          <w:rtl w:val="true"/>
        </w:rPr>
        <w:t>הדגיש</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פעל</w:t>
      </w:r>
      <w:r>
        <w:rPr>
          <w:rFonts w:ascii="Century" w:hAnsi="Century" w:cs="Century"/>
          <w:rtl w:val="true"/>
        </w:rPr>
        <w:t xml:space="preserve"> </w:t>
      </w:r>
      <w:r>
        <w:rPr>
          <w:rFonts w:ascii="Century" w:hAnsi="Century" w:cs="Century"/>
          <w:rtl w:val="true"/>
        </w:rPr>
        <w:t>בניגוד</w:t>
      </w:r>
      <w:r>
        <w:rPr>
          <w:rFonts w:ascii="Century" w:hAnsi="Century" w:cs="Century"/>
          <w:rtl w:val="true"/>
        </w:rPr>
        <w:t xml:space="preserve"> </w:t>
      </w:r>
      <w:r>
        <w:rPr>
          <w:rFonts w:ascii="Century" w:hAnsi="Century" w:cs="Century"/>
          <w:rtl w:val="true"/>
        </w:rPr>
        <w:t>עניינים</w:t>
      </w:r>
      <w:r>
        <w:rPr>
          <w:rFonts w:cs="Century" w:ascii="Century" w:hAnsi="Century"/>
          <w:rtl w:val="true"/>
        </w:rPr>
        <w:t>;</w:t>
      </w:r>
      <w:r>
        <w:rPr>
          <w:rFonts w:cs="Century" w:ascii="Century" w:hAnsi="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פעל</w:t>
      </w:r>
      <w:r>
        <w:rPr>
          <w:rFonts w:ascii="Century" w:hAnsi="Century" w:cs="Century"/>
          <w:rtl w:val="true"/>
        </w:rPr>
        <w:t xml:space="preserve"> </w:t>
      </w:r>
      <w:r>
        <w:rPr>
          <w:rFonts w:ascii="Century" w:hAnsi="Century" w:cs="Century"/>
          <w:rtl w:val="true"/>
        </w:rPr>
        <w:t>כפי</w:t>
      </w:r>
      <w:r>
        <w:rPr>
          <w:rFonts w:ascii="Century" w:hAnsi="Century" w:cs="Century"/>
          <w:rtl w:val="true"/>
        </w:rPr>
        <w:t xml:space="preserve"> </w:t>
      </w:r>
      <w:r>
        <w:rPr>
          <w:rFonts w:ascii="Century" w:hAnsi="Century" w:cs="Century"/>
          <w:rtl w:val="true"/>
        </w:rPr>
        <w:t>שפעל</w:t>
      </w:r>
      <w:r>
        <w:rPr>
          <w:rFonts w:ascii="Century" w:hAnsi="Century" w:cs="Century"/>
          <w:rtl w:val="true"/>
        </w:rPr>
        <w:t xml:space="preserve"> </w:t>
      </w:r>
      <w:r>
        <w:rPr>
          <w:rFonts w:ascii="Century" w:hAnsi="Century" w:cs="Century"/>
          <w:rtl w:val="true"/>
        </w:rPr>
        <w:t>במקרים</w:t>
      </w:r>
      <w:r>
        <w:rPr>
          <w:rFonts w:ascii="Century" w:hAnsi="Century" w:cs="Century"/>
          <w:rtl w:val="true"/>
        </w:rPr>
        <w:t xml:space="preserve"> </w:t>
      </w:r>
      <w:r>
        <w:rPr>
          <w:rFonts w:ascii="Century" w:hAnsi="Century" w:cs="Century"/>
          <w:rtl w:val="true"/>
        </w:rPr>
        <w:t>דומים</w:t>
      </w:r>
      <w:r>
        <w:rPr>
          <w:rFonts w:cs="Century" w:ascii="Century" w:hAnsi="Century"/>
          <w:rtl w:val="true"/>
        </w:rPr>
        <w:t>;</w:t>
      </w:r>
      <w:r>
        <w:rPr>
          <w:rFonts w:cs="Century" w:ascii="Century" w:hAnsi="Century"/>
          <w:rtl w:val="true"/>
        </w:rPr>
        <w:t xml:space="preserve"> </w:t>
      </w:r>
      <w:r>
        <w:rPr>
          <w:rFonts w:ascii="Century" w:hAnsi="Century" w:cs="Century"/>
          <w:rtl w:val="true"/>
        </w:rPr>
        <w:t>וכי</w:t>
      </w:r>
      <w:r>
        <w:rPr>
          <w:rFonts w:ascii="Century" w:hAnsi="Century" w:cs="Century"/>
          <w:rtl w:val="true"/>
        </w:rPr>
        <w:t xml:space="preserve"> </w:t>
      </w:r>
      <w:r>
        <w:rPr>
          <w:rFonts w:ascii="Century" w:hAnsi="Century" w:cs="Century"/>
          <w:rtl w:val="true"/>
        </w:rPr>
        <w:t>החלטותיו</w:t>
      </w:r>
      <w:r>
        <w:rPr>
          <w:rFonts w:ascii="Century" w:hAnsi="Century" w:cs="Century"/>
          <w:rtl w:val="true"/>
        </w:rPr>
        <w:t xml:space="preserve"> </w:t>
      </w:r>
      <w:r>
        <w:rPr>
          <w:rFonts w:ascii="Century" w:hAnsi="Century" w:cs="Century"/>
          <w:rtl w:val="true"/>
        </w:rPr>
        <w:t>התקבלו</w:t>
      </w:r>
      <w:r>
        <w:rPr>
          <w:rFonts w:ascii="Century" w:hAnsi="Century" w:cs="Century"/>
          <w:rtl w:val="true"/>
        </w:rPr>
        <w:t xml:space="preserve"> </w:t>
      </w:r>
      <w:r>
        <w:rPr>
          <w:rFonts w:ascii="Century" w:hAnsi="Century" w:cs="Century"/>
          <w:rtl w:val="true"/>
        </w:rPr>
        <w:t>בלי</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קשר</w:t>
      </w:r>
      <w:r>
        <w:rPr>
          <w:rFonts w:ascii="Century" w:hAnsi="Century" w:cs="Century"/>
          <w:rtl w:val="true"/>
        </w:rPr>
        <w:t xml:space="preserve"> </w:t>
      </w:r>
      <w:r>
        <w:rPr>
          <w:rFonts w:ascii="Century" w:hAnsi="Century" w:cs="Century"/>
          <w:rtl w:val="true"/>
        </w:rPr>
        <w:t>להתקשרות</w:t>
      </w:r>
      <w:r>
        <w:rPr>
          <w:rFonts w:ascii="Century" w:hAnsi="Century" w:cs="Century"/>
          <w:rtl w:val="true"/>
        </w:rPr>
        <w:t xml:space="preserve"> </w:t>
      </w:r>
      <w:r>
        <w:rPr>
          <w:rFonts w:ascii="Century" w:hAnsi="Century" w:cs="Century"/>
          <w:rtl w:val="true"/>
        </w:rPr>
        <w:t>החוזית</w:t>
      </w:r>
      <w:r>
        <w:rPr>
          <w:rFonts w:ascii="Century" w:hAnsi="Century" w:cs="Century"/>
          <w:rtl w:val="true"/>
        </w:rPr>
        <w:t xml:space="preserve"> </w:t>
      </w:r>
      <w:r>
        <w:rPr>
          <w:rFonts w:ascii="Century" w:hAnsi="Century" w:cs="Century"/>
          <w:rtl w:val="true"/>
        </w:rPr>
        <w:t>בין</w:t>
      </w:r>
      <w:r>
        <w:rPr>
          <w:rFonts w:ascii="Century" w:hAnsi="Century" w:cs="Century"/>
          <w:rtl w:val="true"/>
        </w:rPr>
        <w:t xml:space="preserve"> </w:t>
      </w:r>
      <w:r>
        <w:rPr>
          <w:rFonts w:ascii="Century" w:hAnsi="Century" w:cs="Century"/>
          <w:rtl w:val="true"/>
        </w:rPr>
        <w:t>חברת</w:t>
      </w:r>
      <w:r>
        <w:rPr>
          <w:rFonts w:ascii="Century" w:hAnsi="Century" w:cs="Century"/>
          <w:rtl w:val="true"/>
        </w:rPr>
        <w:t xml:space="preserve"> </w:t>
      </w:r>
      <w:r>
        <w:rPr>
          <w:rFonts w:ascii="Century" w:hAnsi="Century" w:cs="Century"/>
          <w:rtl w:val="true"/>
        </w:rPr>
        <w:t>דנה</w:t>
      </w:r>
      <w:r>
        <w:rPr>
          <w:rFonts w:ascii="Century" w:hAnsi="Century" w:cs="Century"/>
          <w:rtl w:val="true"/>
        </w:rPr>
        <w:t xml:space="preserve"> </w:t>
      </w:r>
      <w:r>
        <w:rPr>
          <w:rFonts w:ascii="Century" w:hAnsi="Century" w:cs="Century"/>
          <w:rtl w:val="true"/>
        </w:rPr>
        <w:t>לחברת</w:t>
      </w:r>
      <w:r>
        <w:rPr>
          <w:rFonts w:ascii="Century" w:hAnsi="Century" w:cs="Century"/>
          <w:rtl w:val="true"/>
        </w:rPr>
        <w:t xml:space="preserve"> </w:t>
      </w:r>
      <w:r>
        <w:rPr>
          <w:rFonts w:ascii="Century" w:hAnsi="Century" w:cs="Century"/>
          <w:rtl w:val="true"/>
        </w:rPr>
        <w:t>שמן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הנה כי כן</w:t>
      </w:r>
      <w:r>
        <w:rPr>
          <w:rtl w:val="true"/>
        </w:rPr>
        <w:t xml:space="preserve">, </w:t>
      </w:r>
      <w:r>
        <w:rPr>
          <w:rtl w:val="true"/>
        </w:rPr>
        <w:t>משהראיות אינן מלמדות כי בהשתתפותו או בנוכחותו בשלושת הישיבות האמורות פעל</w:t>
      </w:r>
      <w:r>
        <w:rPr>
          <w:rtl w:val="true"/>
        </w:rPr>
        <w:t xml:space="preserve"> </w:t>
      </w:r>
      <w:r>
        <w:rPr>
          <w:rtl w:val="true"/>
        </w:rPr>
        <w:t>המשיב</w:t>
      </w:r>
      <w:r>
        <w:rPr>
          <w:rtl w:val="true"/>
        </w:rPr>
        <w:t xml:space="preserve"> </w:t>
      </w:r>
      <w:r>
        <w:rPr/>
        <w:t>1</w:t>
      </w:r>
      <w:r>
        <w:rPr>
          <w:rtl w:val="true"/>
        </w:rPr>
        <w:t xml:space="preserve"> </w:t>
      </w:r>
      <w:r>
        <w:rPr>
          <w:rtl w:val="true"/>
        </w:rPr>
        <w:t>לצורך</w:t>
      </w:r>
      <w:r>
        <w:rPr>
          <w:rtl w:val="true"/>
        </w:rPr>
        <w:t xml:space="preserve"> </w:t>
      </w:r>
      <w:r>
        <w:rPr>
          <w:rtl w:val="true"/>
        </w:rPr>
        <w:t>השגת</w:t>
      </w:r>
      <w:r>
        <w:rPr>
          <w:rtl w:val="true"/>
        </w:rPr>
        <w:t xml:space="preserve"> </w:t>
      </w:r>
      <w:r>
        <w:rPr>
          <w:rtl w:val="true"/>
        </w:rPr>
        <w:t>יתרון</w:t>
      </w:r>
      <w:r>
        <w:rPr>
          <w:rtl w:val="true"/>
        </w:rPr>
        <w:t xml:space="preserve"> </w:t>
      </w:r>
      <w:r>
        <w:rPr>
          <w:rtl w:val="true"/>
        </w:rPr>
        <w:t>עבור</w:t>
      </w:r>
      <w:r>
        <w:rPr>
          <w:rtl w:val="true"/>
        </w:rPr>
        <w:t xml:space="preserve"> </w:t>
      </w:r>
      <w:r>
        <w:rPr>
          <w:rtl w:val="true"/>
        </w:rPr>
        <w:t>חברת</w:t>
      </w:r>
      <w:r>
        <w:rPr>
          <w:rtl w:val="true"/>
        </w:rPr>
        <w:t xml:space="preserve"> </w:t>
      </w:r>
      <w:r>
        <w:rPr>
          <w:rtl w:val="true"/>
        </w:rPr>
        <w:t>דנה</w:t>
      </w:r>
      <w:r>
        <w:rPr>
          <w:rtl w:val="true"/>
        </w:rPr>
        <w:t xml:space="preserve"> </w:t>
      </w:r>
      <w:r>
        <w:rPr>
          <w:rtl w:val="true"/>
        </w:rPr>
        <w:t>בהתקשרותה</w:t>
      </w:r>
      <w:r>
        <w:rPr>
          <w:rtl w:val="true"/>
        </w:rPr>
        <w:t xml:space="preserve"> </w:t>
      </w:r>
      <w:r>
        <w:rPr>
          <w:rtl w:val="true"/>
        </w:rPr>
        <w:t>עם</w:t>
      </w:r>
      <w:r>
        <w:rPr>
          <w:rtl w:val="true"/>
        </w:rPr>
        <w:t xml:space="preserve"> </w:t>
      </w:r>
      <w:r>
        <w:rPr>
          <w:rtl w:val="true"/>
        </w:rPr>
        <w:t>חברת</w:t>
      </w:r>
      <w:r>
        <w:rPr>
          <w:rtl w:val="true"/>
        </w:rPr>
        <w:t xml:space="preserve"> </w:t>
      </w:r>
      <w:r>
        <w:rPr>
          <w:rtl w:val="true"/>
        </w:rPr>
        <w:t>שמן</w:t>
      </w:r>
      <w:r>
        <w:rPr>
          <w:rtl w:val="true"/>
        </w:rPr>
        <w:t xml:space="preserve">, </w:t>
      </w:r>
      <w:r>
        <w:rPr>
          <w:rtl w:val="true"/>
        </w:rPr>
        <w:t>אין בידי לקבוע כי פעל בניגוד עניינים</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Fonts w:cs="Miriam"/>
          <w:b/>
          <w:b/>
          <w:spacing w:val="0"/>
          <w:szCs w:val="24"/>
          <w:rtl w:val="true"/>
        </w:rPr>
        <w:t>לסיכום</w:t>
      </w:r>
      <w:r>
        <w:rPr>
          <w:rFonts w:eastAsia="Garamond"/>
          <w:b/>
          <w:b/>
          <w:spacing w:val="0"/>
          <w:szCs w:val="24"/>
          <w:rtl w:val="true"/>
        </w:rPr>
        <w:t xml:space="preserve"> </w:t>
      </w:r>
      <w:r>
        <w:rPr>
          <w:rFonts w:cs="Miriam"/>
          <w:b/>
          <w:b/>
          <w:spacing w:val="0"/>
          <w:szCs w:val="24"/>
          <w:rtl w:val="true"/>
        </w:rPr>
        <w:t>האישום</w:t>
      </w:r>
      <w:r>
        <w:rPr>
          <w:rFonts w:eastAsia="Garamond"/>
          <w:b/>
          <w:b/>
          <w:spacing w:val="0"/>
          <w:szCs w:val="24"/>
          <w:rtl w:val="true"/>
        </w:rPr>
        <w:t xml:space="preserve"> </w:t>
      </w:r>
      <w:r>
        <w:rPr>
          <w:rFonts w:cs="Miriam"/>
          <w:b/>
          <w:b/>
          <w:spacing w:val="0"/>
          <w:szCs w:val="24"/>
          <w:rtl w:val="true"/>
        </w:rPr>
        <w:t>השני</w:t>
      </w:r>
      <w:r>
        <w:rPr>
          <w:rtl w:val="true"/>
        </w:rPr>
        <w:t xml:space="preserve">: </w:t>
      </w:r>
      <w:r>
        <w:rPr>
          <w:rtl w:val="true"/>
        </w:rPr>
        <w:t>בהינתן המסכת העובדתית שנקבעה בהכרעת דינו של בית המשפט המחוזי</w:t>
      </w:r>
      <w:r>
        <w:rPr>
          <w:rtl w:val="true"/>
        </w:rPr>
        <w:t xml:space="preserve">, </w:t>
      </w:r>
      <w:r>
        <w:rPr>
          <w:rtl w:val="true"/>
        </w:rPr>
        <w:t>אשר בחלקה הגדול לא ביקשה המערערת להתערב</w:t>
      </w:r>
      <w:r>
        <w:rPr>
          <w:rtl w:val="true"/>
        </w:rPr>
        <w:t xml:space="preserve">, </w:t>
      </w:r>
      <w:r>
        <w:rPr>
          <w:rtl w:val="true"/>
        </w:rPr>
        <w:t xml:space="preserve">אני סבור כי </w:t>
      </w:r>
      <w:r>
        <w:rPr>
          <w:rtl w:val="true"/>
        </w:rPr>
        <w:t>לא</w:t>
      </w:r>
      <w:r>
        <w:rPr>
          <w:rtl w:val="true"/>
        </w:rPr>
        <w:t xml:space="preserve"> </w:t>
      </w:r>
      <w:r>
        <w:rPr>
          <w:rtl w:val="true"/>
        </w:rPr>
        <w:t>הונחה</w:t>
      </w:r>
      <w:r>
        <w:rPr>
          <w:rtl w:val="true"/>
        </w:rPr>
        <w:t xml:space="preserve"> </w:t>
      </w:r>
      <w:r>
        <w:rPr>
          <w:rtl w:val="true"/>
        </w:rPr>
        <w:t>תשתית</w:t>
      </w:r>
      <w:r>
        <w:rPr>
          <w:rtl w:val="true"/>
        </w:rPr>
        <w:t xml:space="preserve"> </w:t>
      </w:r>
      <w:r>
        <w:rPr>
          <w:rtl w:val="true"/>
        </w:rPr>
        <w:t>ראייתית</w:t>
      </w:r>
      <w:r>
        <w:rPr>
          <w:rtl w:val="true"/>
        </w:rPr>
        <w:t xml:space="preserve"> </w:t>
      </w:r>
      <w:r>
        <w:rPr>
          <w:rtl w:val="true"/>
        </w:rPr>
        <w:t>מספקת</w:t>
      </w:r>
      <w:r>
        <w:rPr>
          <w:rtl w:val="true"/>
        </w:rPr>
        <w:t xml:space="preserve"> </w:t>
      </w:r>
      <w:r>
        <w:rPr>
          <w:rtl w:val="true"/>
        </w:rPr>
        <w:t>לקביעה</w:t>
      </w:r>
      <w:r>
        <w:rPr>
          <w:rtl w:val="true"/>
        </w:rPr>
        <w:t xml:space="preserve"> </w:t>
      </w:r>
      <w:r>
        <w:rPr>
          <w:rtl w:val="true"/>
        </w:rPr>
        <w:t>כי</w:t>
      </w:r>
      <w:r>
        <w:rPr>
          <w:rtl w:val="true"/>
        </w:rPr>
        <w:t xml:space="preserve"> </w:t>
      </w:r>
      <w:r>
        <w:rPr>
          <w:rtl w:val="true"/>
        </w:rPr>
        <w:t>המשיב</w:t>
      </w:r>
      <w:r>
        <w:rPr>
          <w:rtl w:val="true"/>
        </w:rPr>
        <w:t xml:space="preserve"> </w:t>
      </w:r>
      <w:r>
        <w:rPr/>
        <w:t>1</w:t>
      </w:r>
      <w:r>
        <w:rPr>
          <w:rtl w:val="true"/>
        </w:rPr>
        <w:t xml:space="preserve"> </w:t>
      </w:r>
      <w:r>
        <w:rPr>
          <w:rtl w:val="true"/>
        </w:rPr>
        <w:t>פעל</w:t>
      </w:r>
      <w:r>
        <w:rPr>
          <w:rtl w:val="true"/>
        </w:rPr>
        <w:t xml:space="preserve"> </w:t>
      </w:r>
      <w:r>
        <w:rPr>
          <w:rtl w:val="true"/>
        </w:rPr>
        <w:t>בניגוד</w:t>
      </w:r>
      <w:r>
        <w:rPr>
          <w:rtl w:val="true"/>
        </w:rPr>
        <w:t xml:space="preserve"> </w:t>
      </w:r>
      <w:r>
        <w:rPr>
          <w:rtl w:val="true"/>
        </w:rPr>
        <w:t>עניינים</w:t>
      </w:r>
      <w:r>
        <w:rPr>
          <w:rtl w:val="true"/>
        </w:rPr>
        <w:t xml:space="preserve"> </w:t>
      </w:r>
      <w:r>
        <w:rPr>
          <w:rtl w:val="true"/>
        </w:rPr>
        <w:t>בכל</w:t>
      </w:r>
      <w:r>
        <w:rPr>
          <w:rtl w:val="true"/>
        </w:rPr>
        <w:t xml:space="preserve"> </w:t>
      </w:r>
      <w:r>
        <w:rPr>
          <w:rtl w:val="true"/>
        </w:rPr>
        <w:t>אחת</w:t>
      </w:r>
      <w:r>
        <w:rPr>
          <w:rtl w:val="true"/>
        </w:rPr>
        <w:t xml:space="preserve"> </w:t>
      </w:r>
      <w:r>
        <w:rPr>
          <w:rtl w:val="true"/>
        </w:rPr>
        <w:t>מהפרשות</w:t>
      </w:r>
      <w:r>
        <w:rPr>
          <w:rtl w:val="true"/>
        </w:rPr>
        <w:t xml:space="preserve"> </w:t>
      </w:r>
      <w:r>
        <w:rPr>
          <w:rtl w:val="true"/>
        </w:rPr>
        <w:t>הנדונות</w:t>
      </w:r>
      <w:r>
        <w:rPr>
          <w:rtl w:val="true"/>
        </w:rPr>
        <w:t xml:space="preserve">. </w:t>
      </w:r>
      <w:r>
        <w:rPr>
          <w:rtl w:val="true"/>
        </w:rPr>
        <w:t>ממילא גם לא עלה בידי המערערת להוכיח את טענותיה באשר ל</w:t>
      </w:r>
      <w:r>
        <w:rPr>
          <w:rtl w:val="true"/>
        </w:rPr>
        <w:t>"</w:t>
      </w:r>
      <w:r>
        <w:rPr>
          <w:rtl w:val="true"/>
        </w:rPr>
        <w:t>דפוס פעולה</w:t>
      </w:r>
      <w:r>
        <w:rPr>
          <w:rtl w:val="true"/>
        </w:rPr>
        <w:t xml:space="preserve">" </w:t>
      </w:r>
      <w:r>
        <w:rPr>
          <w:rtl w:val="true"/>
        </w:rPr>
        <w:t>שלפיו ניסה לסייע לחברת דנה להתקשר עם לקוחות הנמל</w:t>
      </w:r>
      <w:r>
        <w:rPr>
          <w:rtl w:val="true"/>
        </w:rPr>
        <w:t xml:space="preserve">, </w:t>
      </w:r>
      <w:r>
        <w:rPr>
          <w:rtl w:val="true"/>
        </w:rPr>
        <w:t>באופן הממלא אחר יסודותיה של עבירת מרמה והפרת אמונים</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יודגש</w:t>
      </w:r>
      <w:r>
        <w:rPr>
          <w:rtl w:val="true"/>
        </w:rPr>
        <w:t xml:space="preserve">, </w:t>
      </w:r>
      <w:r>
        <w:rPr>
          <w:rtl w:val="true"/>
        </w:rPr>
        <w:t xml:space="preserve">כי עניינו של המשיב </w:t>
      </w:r>
      <w:r>
        <w:rPr/>
        <w:t>1</w:t>
      </w:r>
      <w:r>
        <w:rPr>
          <w:rtl w:val="true"/>
        </w:rPr>
        <w:t xml:space="preserve"> </w:t>
      </w:r>
      <w:r>
        <w:rPr>
          <w:rtl w:val="true"/>
        </w:rPr>
        <w:t>הובא לפתחנו במסגרת הליך פלילי</w:t>
      </w:r>
      <w:r>
        <w:rPr>
          <w:rtl w:val="true"/>
        </w:rPr>
        <w:t xml:space="preserve">, </w:t>
      </w:r>
      <w:r>
        <w:rPr>
          <w:rtl w:val="true"/>
        </w:rPr>
        <w:t>שרף ההוכחה בו ניצב</w:t>
      </w:r>
      <w:r>
        <w:rPr>
          <w:rtl w:val="true"/>
        </w:rPr>
        <w:t xml:space="preserve">, </w:t>
      </w:r>
      <w:r>
        <w:rPr>
          <w:rtl w:val="true"/>
        </w:rPr>
        <w:t>כידוע</w:t>
      </w:r>
      <w:r>
        <w:rPr>
          <w:rtl w:val="true"/>
        </w:rPr>
        <w:t xml:space="preserve">, </w:t>
      </w:r>
      <w:r>
        <w:rPr>
          <w:rtl w:val="true"/>
        </w:rPr>
        <w:t>מעל לספק סביר</w:t>
      </w:r>
      <w:r>
        <w:rPr>
          <w:rtl w:val="true"/>
        </w:rPr>
        <w:t xml:space="preserve">. </w:t>
      </w:r>
      <w:r>
        <w:rPr>
          <w:rtl w:val="true"/>
        </w:rPr>
        <w:t>קיומן של סברות</w:t>
      </w:r>
      <w:r>
        <w:rPr>
          <w:rtl w:val="true"/>
        </w:rPr>
        <w:t xml:space="preserve">, </w:t>
      </w:r>
      <w:r>
        <w:rPr>
          <w:rtl w:val="true"/>
        </w:rPr>
        <w:t xml:space="preserve">חששות או </w:t>
      </w:r>
      <w:r>
        <w:rPr>
          <w:rtl w:val="true"/>
        </w:rPr>
        <w:t>"</w:t>
      </w:r>
      <w:r>
        <w:rPr>
          <w:rtl w:val="true"/>
        </w:rPr>
        <w:t>תחושות בטן</w:t>
      </w:r>
      <w:r>
        <w:rPr>
          <w:rtl w:val="true"/>
        </w:rPr>
        <w:t xml:space="preserve">" </w:t>
      </w:r>
      <w:r>
        <w:rPr>
          <w:rtl w:val="true"/>
        </w:rPr>
        <w:t>המעוררות אי</w:t>
      </w:r>
      <w:r>
        <w:rPr>
          <w:rtl w:val="true"/>
        </w:rPr>
        <w:t>-</w:t>
      </w:r>
      <w:r>
        <w:rPr>
          <w:rtl w:val="true"/>
        </w:rPr>
        <w:t>נוחות מסוימת מפעולותיו</w:t>
      </w:r>
      <w:r>
        <w:rPr>
          <w:rtl w:val="true"/>
        </w:rPr>
        <w:t xml:space="preserve">, </w:t>
      </w:r>
      <w:r>
        <w:rPr>
          <w:rtl w:val="true"/>
        </w:rPr>
        <w:t>אינן מספיקות לצורך הרשעת נאשם בפלילים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נטל הראיה להוכיח כי התשתית הראייתית בהליך הפלילי מחייבת את המסקנה האפשרית היחידה לפיה נאשם ביצע את המיוחס לו בכתב האישום מוטל על כתפי התביעה</w:t>
      </w:r>
      <w:r>
        <w:rPr>
          <w:rtl w:val="true"/>
        </w:rPr>
        <w:t xml:space="preserve">. </w:t>
      </w:r>
      <w:r>
        <w:rPr>
          <w:rtl w:val="true"/>
        </w:rPr>
        <w:t>בנטל זה לא עמדה המערערת</w:t>
      </w:r>
      <w:r>
        <w:rPr>
          <w:rtl w:val="true"/>
        </w:rPr>
        <w:t>.</w:t>
      </w:r>
    </w:p>
    <w:p>
      <w:pPr>
        <w:pStyle w:val="Ruller41"/>
        <w:ind w:end="0"/>
        <w:jc w:val="both"/>
        <w:rPr/>
      </w:pPr>
      <w:r>
        <w:rPr>
          <w:rtl w:val="true"/>
        </w:rPr>
      </w:r>
    </w:p>
    <w:p>
      <w:pPr>
        <w:pStyle w:val="Ruller41"/>
        <w:ind w:end="0"/>
        <w:jc w:val="both"/>
        <w:rPr/>
      </w:pPr>
      <w:r>
        <w:rPr>
          <w:rtl w:val="true"/>
        </w:rPr>
        <w:tab/>
      </w:r>
      <w:r>
        <w:rPr>
          <w:rtl w:val="true"/>
        </w:rPr>
        <w:t>משהחליטה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מרבית</w:t>
      </w:r>
      <w:r>
        <w:rPr>
          <w:rFonts w:eastAsia="Arial TUR;Arial" w:cs="Arial TUR;Arial"/>
          <w:rtl w:val="true"/>
        </w:rPr>
        <w:t xml:space="preserve"> </w:t>
      </w:r>
      <w:r>
        <w:rPr>
          <w:rtl w:val="true"/>
        </w:rPr>
        <w:t>קביעותיו</w:t>
      </w:r>
      <w:r>
        <w:rPr>
          <w:rFonts w:eastAsia="Arial TUR;Arial" w:cs="Arial TUR;Arial"/>
          <w:rtl w:val="true"/>
        </w:rPr>
        <w:t xml:space="preserve"> </w:t>
      </w:r>
      <w:r>
        <w:rPr>
          <w:rtl w:val="true"/>
        </w:rPr>
        <w:t>העובדתיות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לחלוק</w:t>
      </w:r>
      <w:r>
        <w:rPr>
          <w:rFonts w:eastAsia="Arial TUR;Arial" w:cs="Arial TUR;Arial"/>
          <w:rtl w:val="true"/>
        </w:rPr>
        <w:t xml:space="preserve"> </w:t>
      </w:r>
      <w:r>
        <w:rPr>
          <w:rtl w:val="true"/>
        </w:rPr>
        <w:t>עליהן</w:t>
      </w:r>
      <w:r>
        <w:rPr>
          <w:rtl w:val="true"/>
        </w:rPr>
        <w:t xml:space="preserve">, </w:t>
      </w:r>
      <w:r>
        <w:rPr>
          <w:rtl w:val="true"/>
        </w:rPr>
        <w:t>בשל</w:t>
      </w:r>
      <w:r>
        <w:rPr>
          <w:rFonts w:eastAsia="Arial TUR;Arial" w:cs="Arial TUR;Arial"/>
          <w:rtl w:val="true"/>
        </w:rPr>
        <w:t xml:space="preserve"> </w:t>
      </w:r>
      <w:r>
        <w:rPr>
          <w:rtl w:val="true"/>
        </w:rPr>
        <w:t>הנחתה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תטה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בממצאי</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tl w:val="true"/>
        </w:rPr>
        <w:t xml:space="preserve">, </w:t>
      </w:r>
      <w:r>
        <w:rPr>
          <w:rtl w:val="true"/>
        </w:rPr>
        <w:t>כאמור</w:t>
      </w:r>
      <w:r>
        <w:rPr>
          <w:rFonts w:eastAsia="Arial TUR;Arial" w:cs="Arial TUR;Arial"/>
          <w:rtl w:val="true"/>
        </w:rPr>
        <w:t xml:space="preserve"> </w:t>
      </w:r>
      <w:r>
        <w:rPr>
          <w:rtl w:val="true"/>
        </w:rPr>
        <w:t>ברישא</w:t>
      </w:r>
      <w:r>
        <w:rPr>
          <w:rFonts w:eastAsia="Arial TUR;Arial" w:cs="Arial TUR;Arial"/>
          <w:rtl w:val="true"/>
        </w:rPr>
        <w:t xml:space="preserve"> </w:t>
      </w:r>
      <w:r>
        <w:rPr>
          <w:rtl w:val="true"/>
        </w:rPr>
        <w:t>לנימוקי</w:t>
      </w:r>
      <w:r>
        <w:rPr>
          <w:rFonts w:eastAsia="Arial TUR;Arial" w:cs="Arial TUR;Arial"/>
          <w:rtl w:val="true"/>
        </w:rPr>
        <w:t xml:space="preserve"> </w:t>
      </w:r>
      <w:r>
        <w:rPr>
          <w:rtl w:val="true"/>
        </w:rPr>
        <w:t>הערעור</w:t>
      </w:r>
      <w:r>
        <w:rPr>
          <w:rtl w:val="true"/>
        </w:rPr>
        <w:t xml:space="preserve">, </w:t>
      </w:r>
      <w:r>
        <w:rPr>
          <w:rtl w:val="true"/>
        </w:rPr>
        <w:t>הותירה</w:t>
      </w:r>
      <w:r>
        <w:rPr>
          <w:rFonts w:eastAsia="Arial TUR;Arial" w:cs="Arial TUR;Arial"/>
          <w:rtl w:val="true"/>
        </w:rPr>
        <w:t xml:space="preserve"> </w:t>
      </w:r>
      <w:r>
        <w:rPr>
          <w:rtl w:val="true"/>
        </w:rPr>
        <w:t>בפנינו</w:t>
      </w:r>
      <w:r>
        <w:rPr>
          <w:rtl w:val="true"/>
        </w:rPr>
        <w:t xml:space="preserve">, </w:t>
      </w:r>
      <w:r>
        <w:rPr>
          <w:rtl w:val="true"/>
        </w:rPr>
        <w:t>מטבע</w:t>
      </w:r>
      <w:r>
        <w:rPr>
          <w:rFonts w:eastAsia="Arial TUR;Arial" w:cs="Arial TUR;Arial"/>
          <w:rtl w:val="true"/>
        </w:rPr>
        <w:t xml:space="preserve"> </w:t>
      </w:r>
      <w:r>
        <w:rPr>
          <w:rtl w:val="true"/>
        </w:rPr>
        <w:t>הדברים</w:t>
      </w:r>
      <w:r>
        <w:rPr>
          <w:rtl w:val="true"/>
        </w:rPr>
        <w:t xml:space="preserve">, </w:t>
      </w:r>
      <w:r>
        <w:rPr>
          <w:rtl w:val="true"/>
        </w:rPr>
        <w:t>מערכת</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חסרה</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טענותיה</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הערעור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אין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חוצים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הרף</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הדרוש</w:t>
      </w:r>
      <w:r>
        <w:rPr>
          <w:rFonts w:eastAsia="Arial TUR;Arial" w:cs="Arial TUR;Arial"/>
          <w:rtl w:val="true"/>
        </w:rPr>
        <w:t xml:space="preserve"> </w:t>
      </w:r>
      <w:r>
        <w:rPr>
          <w:rtl w:val="true"/>
        </w:rPr>
        <w:t>להרשעה</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בשולי הדברים</w:t>
      </w:r>
      <w:r>
        <w:rPr>
          <w:rtl w:val="true"/>
        </w:rPr>
        <w:t xml:space="preserve">, </w:t>
      </w:r>
      <w:r>
        <w:rPr>
          <w:rtl w:val="true"/>
        </w:rPr>
        <w:t xml:space="preserve">ובהתייחס לאזכור בחוות דעתו של חברי 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 xml:space="preserve"> </w:t>
      </w:r>
      <w:r>
        <w:rPr>
          <w:rtl w:val="true"/>
        </w:rPr>
        <w:t>(</w:t>
      </w:r>
      <w:r>
        <w:rPr>
          <w:rtl w:val="true"/>
        </w:rPr>
        <w:t xml:space="preserve">בפסקה </w:t>
      </w:r>
      <w:r>
        <w:rPr/>
        <w:t>5</w:t>
      </w:r>
      <w:r>
        <w:rPr>
          <w:rtl w:val="true"/>
        </w:rPr>
        <w:t xml:space="preserve">), </w:t>
      </w:r>
      <w:r>
        <w:rPr>
          <w:rtl w:val="true"/>
        </w:rPr>
        <w:t>איני מקבל את טענת המערערת</w:t>
      </w:r>
      <w:r>
        <w:rPr>
          <w:rtl w:val="true"/>
        </w:rPr>
        <w:t xml:space="preserve">, </w:t>
      </w:r>
      <w:r>
        <w:rPr>
          <w:rtl w:val="true"/>
        </w:rPr>
        <w:t>כפי שנטענה בנימוקי הערעור בכתב</w:t>
      </w:r>
      <w:r>
        <w:rPr>
          <w:rtl w:val="true"/>
        </w:rPr>
        <w:t xml:space="preserve">, </w:t>
      </w:r>
      <w:r>
        <w:rPr>
          <w:rtl w:val="true"/>
        </w:rPr>
        <w:t xml:space="preserve">לפיה </w:t>
      </w:r>
      <w:r>
        <w:rPr>
          <w:rtl w:val="true"/>
        </w:rPr>
        <w:t>"</w:t>
      </w:r>
      <w:r>
        <w:rPr>
          <w:rtl w:val="true"/>
        </w:rPr>
        <w:t xml:space="preserve">הפיק המשיב </w:t>
      </w:r>
      <w:r>
        <w:rPr/>
        <w:t>1</w:t>
      </w:r>
      <w:r>
        <w:rPr>
          <w:rtl w:val="true"/>
        </w:rPr>
        <w:t xml:space="preserve"> </w:t>
      </w:r>
      <w:r>
        <w:rPr>
          <w:rtl w:val="true"/>
        </w:rPr>
        <w:t>רווחים כתוצאה מההתקשרויות של חברת דנה</w:t>
      </w:r>
      <w:r>
        <w:rPr>
          <w:rtl w:val="true"/>
        </w:rPr>
        <w:t>" (</w:t>
      </w:r>
      <w:r>
        <w:rPr>
          <w:rtl w:val="true"/>
        </w:rPr>
        <w:t xml:space="preserve">סעיף </w:t>
      </w:r>
      <w:r>
        <w:rPr/>
        <w:t>127</w:t>
      </w:r>
      <w:r>
        <w:rPr>
          <w:rtl w:val="true"/>
        </w:rPr>
        <w:t xml:space="preserve"> </w:t>
      </w:r>
      <w:r>
        <w:rPr>
          <w:rtl w:val="true"/>
        </w:rPr>
        <w:t>לנימוקי הערעור</w:t>
      </w:r>
      <w:r>
        <w:rPr>
          <w:rtl w:val="true"/>
        </w:rPr>
        <w:t xml:space="preserve">, </w:t>
      </w:r>
      <w:r>
        <w:rPr>
          <w:rtl w:val="true"/>
        </w:rPr>
        <w:t xml:space="preserve">וראה גם סעיף </w:t>
      </w:r>
      <w:r>
        <w:rPr/>
        <w:t>31</w:t>
      </w:r>
      <w:r>
        <w:rPr>
          <w:rtl w:val="true"/>
        </w:rPr>
        <w:t xml:space="preserve"> </w:t>
      </w:r>
      <w:r>
        <w:rPr>
          <w:rtl w:val="true"/>
        </w:rPr>
        <w:t>ו</w:t>
      </w:r>
      <w:r>
        <w:rPr>
          <w:rtl w:val="true"/>
        </w:rPr>
        <w:t>-</w:t>
      </w:r>
      <w:r>
        <w:rPr/>
        <w:t>36</w:t>
      </w:r>
      <w:r>
        <w:rPr>
          <w:rtl w:val="true"/>
        </w:rPr>
        <w:t xml:space="preserve"> </w:t>
      </w:r>
      <w:r>
        <w:rPr>
          <w:rtl w:val="true"/>
        </w:rPr>
        <w:t>לנימוקי הערעור</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כפי שהובהר במהלך הדיון שנערך בפנינו</w:t>
      </w:r>
      <w:r>
        <w:rPr>
          <w:rFonts w:cs="Century" w:ascii="Century" w:hAnsi="Century"/>
          <w:rtl w:val="true"/>
        </w:rPr>
        <w:t xml:space="preserve">, </w:t>
      </w:r>
      <w:r>
        <w:rPr>
          <w:rFonts w:ascii="Century" w:hAnsi="Century" w:cs="Century"/>
          <w:rtl w:val="true"/>
        </w:rPr>
        <w:t xml:space="preserve">בשלב הערעור </w:t>
      </w:r>
      <w:r>
        <w:rPr>
          <w:rFonts w:cs="Century" w:ascii="Century" w:hAnsi="Century"/>
          <w:rtl w:val="true"/>
        </w:rPr>
        <w:t>(</w:t>
      </w:r>
      <w:r>
        <w:rPr>
          <w:rFonts w:ascii="Century" w:hAnsi="Century" w:cs="Century"/>
          <w:rtl w:val="true"/>
        </w:rPr>
        <w:t>להבדיל מכתב האישום המתוקן</w:t>
      </w:r>
      <w:r>
        <w:rPr>
          <w:rFonts w:cs="Century" w:ascii="Century" w:hAnsi="Century"/>
          <w:rtl w:val="true"/>
        </w:rPr>
        <w:t xml:space="preserve">) </w:t>
      </w:r>
      <w:r>
        <w:rPr>
          <w:rFonts w:ascii="Century" w:hAnsi="Century" w:cs="Century"/>
          <w:rtl w:val="true"/>
        </w:rPr>
        <w:t xml:space="preserve">לא טענה המערערת שהמשיב </w:t>
      </w:r>
      <w:r>
        <w:rPr>
          <w:rFonts w:cs="Century" w:ascii="Century" w:hAnsi="Century"/>
        </w:rPr>
        <w:t>1</w:t>
      </w:r>
      <w:r>
        <w:rPr>
          <w:rFonts w:cs="Century" w:ascii="Century" w:hAnsi="Century"/>
          <w:rtl w:val="true"/>
        </w:rPr>
        <w:t xml:space="preserve"> </w:t>
      </w:r>
      <w:r>
        <w:rPr>
          <w:rFonts w:ascii="Century" w:hAnsi="Century" w:cs="Century"/>
          <w:rtl w:val="true"/>
        </w:rPr>
        <w:t>קיבל תמורה כלשהי מחברת דנה בעבור קידום התקשרויותיה עם יצואני הגרוטאות</w:t>
      </w:r>
      <w:r>
        <w:rPr>
          <w:rFonts w:cs="Century" w:ascii="Century" w:hAnsi="Century"/>
          <w:rtl w:val="true"/>
        </w:rPr>
        <w:t xml:space="preserve">, </w:t>
      </w:r>
      <w:r>
        <w:rPr>
          <w:rFonts w:ascii="Century" w:hAnsi="Century" w:cs="Century"/>
          <w:rtl w:val="true"/>
        </w:rPr>
        <w:t>חברת כי</w:t>
      </w:r>
      <w:r>
        <w:rPr>
          <w:rFonts w:cs="Century" w:ascii="Century" w:hAnsi="Century"/>
          <w:rtl w:val="true"/>
        </w:rPr>
        <w:t>"</w:t>
      </w:r>
      <w:r>
        <w:rPr>
          <w:rFonts w:ascii="Century" w:hAnsi="Century" w:cs="Century"/>
          <w:rtl w:val="true"/>
        </w:rPr>
        <w:t xml:space="preserve">ל או חברת שמן </w:t>
      </w:r>
      <w:r>
        <w:rPr>
          <w:rFonts w:cs="Century" w:ascii="Century" w:hAnsi="Century"/>
          <w:rtl w:val="true"/>
        </w:rPr>
        <w:t>(</w:t>
      </w:r>
      <w:r>
        <w:rPr>
          <w:rFonts w:ascii="Century" w:hAnsi="Century" w:cs="Century"/>
          <w:rtl w:val="true"/>
        </w:rPr>
        <w:t>ראה עמ</w:t>
      </w:r>
      <w:r>
        <w:rPr>
          <w:rFonts w:cs="Century" w:ascii="Century" w:hAnsi="Century"/>
          <w:rtl w:val="true"/>
        </w:rPr>
        <w:t xml:space="preserve">' </w:t>
      </w:r>
      <w:r>
        <w:rPr>
          <w:rFonts w:cs="Century" w:ascii="Century" w:hAnsi="Century"/>
        </w:rPr>
        <w:t>26</w:t>
      </w:r>
      <w:r>
        <w:rPr>
          <w:rFonts w:cs="Century" w:ascii="Century" w:hAnsi="Century"/>
          <w:rtl w:val="true"/>
        </w:rPr>
        <w:t xml:space="preserve"> </w:t>
      </w:r>
      <w:r>
        <w:rPr>
          <w:rFonts w:ascii="Century" w:hAnsi="Century" w:cs="Century"/>
          <w:rtl w:val="true"/>
        </w:rPr>
        <w:t>לפרוטוקול הדיון</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ו</w:t>
      </w:r>
      <w:r>
        <w:rPr>
          <w:rFonts w:ascii="Century" w:hAnsi="Century" w:cs="Century"/>
          <w:rtl w:val="true"/>
        </w:rPr>
        <w:t>בהינתן</w:t>
      </w:r>
      <w:r>
        <w:rPr>
          <w:rFonts w:ascii="Century" w:hAnsi="Century" w:cs="Century"/>
          <w:rtl w:val="true"/>
        </w:rPr>
        <w:t xml:space="preserve"> </w:t>
      </w:r>
      <w:r>
        <w:rPr>
          <w:rFonts w:ascii="Century" w:hAnsi="Century" w:cs="Century"/>
          <w:rtl w:val="true"/>
        </w:rPr>
        <w:t>המסגרת</w:t>
      </w:r>
      <w:r>
        <w:rPr>
          <w:rFonts w:ascii="Century" w:hAnsi="Century" w:cs="Century"/>
          <w:rtl w:val="true"/>
        </w:rPr>
        <w:t xml:space="preserve"> </w:t>
      </w:r>
      <w:r>
        <w:rPr>
          <w:rFonts w:ascii="Century" w:hAnsi="Century" w:cs="Century"/>
          <w:rtl w:val="true"/>
        </w:rPr>
        <w:t>הדיונית</w:t>
      </w:r>
      <w:r>
        <w:rPr>
          <w:rFonts w:ascii="Century" w:hAnsi="Century" w:cs="Century"/>
          <w:rtl w:val="true"/>
        </w:rPr>
        <w:t xml:space="preserve"> </w:t>
      </w:r>
      <w:r>
        <w:rPr>
          <w:rFonts w:ascii="Century" w:hAnsi="Century" w:cs="Century"/>
          <w:rtl w:val="true"/>
        </w:rPr>
        <w:t>שבחרה</w:t>
      </w:r>
      <w:r>
        <w:rPr>
          <w:rFonts w:ascii="Century" w:hAnsi="Century" w:cs="Century"/>
          <w:rtl w:val="true"/>
        </w:rPr>
        <w:t xml:space="preserve"> </w:t>
      </w:r>
      <w:r>
        <w:rPr>
          <w:rFonts w:ascii="Century" w:hAnsi="Century" w:cs="Century"/>
          <w:rtl w:val="true"/>
        </w:rPr>
        <w:t>לילך</w:t>
      </w:r>
      <w:r>
        <w:rPr>
          <w:rFonts w:ascii="Century" w:hAnsi="Century" w:cs="Century"/>
          <w:rtl w:val="true"/>
        </w:rPr>
        <w:t xml:space="preserve"> </w:t>
      </w:r>
      <w:r>
        <w:rPr>
          <w:rFonts w:ascii="Century" w:hAnsi="Century" w:cs="Century"/>
          <w:rtl w:val="true"/>
        </w:rPr>
        <w:t>בה</w:t>
      </w:r>
      <w:r>
        <w:rPr>
          <w:rFonts w:ascii="Century" w:hAnsi="Century" w:cs="Century"/>
          <w:rtl w:val="true"/>
        </w:rPr>
        <w:t xml:space="preserve"> </w:t>
      </w:r>
      <w:r>
        <w:rPr>
          <w:rFonts w:ascii="Century" w:hAnsi="Century" w:cs="Century"/>
          <w:rtl w:val="true"/>
        </w:rPr>
        <w:t>המערערת</w:t>
      </w:r>
      <w:r>
        <w:rPr>
          <w:rFonts w:cs="Century" w:ascii="Century" w:hAnsi="Century"/>
          <w:rtl w:val="true"/>
        </w:rPr>
        <w:t xml:space="preserve">, </w:t>
      </w:r>
      <w:r>
        <w:rPr>
          <w:rFonts w:ascii="Century" w:hAnsi="Century" w:cs="Century"/>
          <w:rtl w:val="true"/>
        </w:rPr>
        <w:t>מוטב</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ל</w:t>
      </w:r>
      <w:r>
        <w:rPr>
          <w:rFonts w:ascii="Century" w:hAnsi="Century" w:cs="Century"/>
          <w:rtl w:val="true"/>
        </w:rPr>
        <w:t>טענה זו</w:t>
      </w:r>
      <w:r>
        <w:rPr>
          <w:rFonts w:ascii="Century" w:hAnsi="Century" w:cs="Century"/>
          <w:rtl w:val="true"/>
        </w:rPr>
        <w:t xml:space="preserve"> </w:t>
      </w:r>
      <w:r>
        <w:rPr>
          <w:rFonts w:ascii="Century" w:hAnsi="Century" w:cs="Century"/>
          <w:rtl w:val="true"/>
        </w:rPr>
        <w:t>שלא</w:t>
      </w:r>
      <w:r>
        <w:rPr>
          <w:rFonts w:ascii="Century" w:hAnsi="Century" w:cs="Century"/>
          <w:rtl w:val="true"/>
        </w:rPr>
        <w:t xml:space="preserve"> </w:t>
      </w:r>
      <w:r>
        <w:rPr>
          <w:rFonts w:ascii="Century" w:hAnsi="Century" w:cs="Century"/>
          <w:rtl w:val="true"/>
        </w:rPr>
        <w:t>נטענה</w:t>
      </w:r>
      <w:r>
        <w:rPr>
          <w:rFonts w:ascii="Century" w:hAnsi="Century" w:cs="Century"/>
          <w:rtl w:val="true"/>
        </w:rPr>
        <w:t xml:space="preserve"> </w:t>
      </w:r>
      <w:r>
        <w:rPr>
          <w:rFonts w:ascii="Century" w:hAnsi="Century" w:cs="Century"/>
          <w:rtl w:val="true"/>
        </w:rPr>
        <w:t>משנטענה</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פרשת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הופס</w:t>
      </w:r>
      <w:r>
        <w:rPr>
          <w:rFonts w:cs="Miriam" w:ascii="Century" w:hAnsi="Century"/>
          <w:b/>
          <w:spacing w:val="0"/>
          <w:szCs w:val="24"/>
          <w:rtl w:val="true"/>
        </w:rPr>
        <w:t>-</w:t>
      </w:r>
      <w:r>
        <w:rPr>
          <w:rFonts w:ascii="Century" w:hAnsi="Century" w:cs="Miriam"/>
          <w:b/>
          <w:b/>
          <w:spacing w:val="0"/>
          <w:szCs w:val="24"/>
          <w:rtl w:val="true"/>
        </w:rPr>
        <w:t>קליר</w:t>
      </w:r>
      <w:r>
        <w:rPr>
          <w:rFonts w:cs="Miriam" w:ascii="Century" w:hAnsi="Century"/>
          <w:b/>
          <w:spacing w:val="0"/>
          <w:szCs w:val="24"/>
          <w:rtl w:val="true"/>
        </w:rPr>
        <w:t>"</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end="0"/>
        <w:jc w:val="both"/>
        <w:rPr/>
      </w:pPr>
      <w:r>
        <w:rPr>
          <w:rtl w:val="true"/>
        </w:rPr>
        <w:t>על פי העובדות המתוארות בכתב האישום המתוקן</w:t>
      </w:r>
      <w:r>
        <w:rPr>
          <w:rtl w:val="true"/>
        </w:rPr>
        <w:t xml:space="preserve">, </w:t>
      </w:r>
      <w:r>
        <w:rPr>
          <w:rtl w:val="true"/>
        </w:rPr>
        <w:t xml:space="preserve">בשנת </w:t>
      </w:r>
      <w:r>
        <w:rPr/>
        <w:t>2008</w:t>
      </w:r>
      <w:r>
        <w:rPr>
          <w:rtl w:val="true"/>
        </w:rPr>
        <w:t xml:space="preserve"> </w:t>
      </w:r>
      <w:r>
        <w:rPr>
          <w:rtl w:val="true"/>
        </w:rPr>
        <w:t xml:space="preserve">רכש המשיב </w:t>
      </w:r>
      <w:r>
        <w:rPr/>
        <w:t>1</w:t>
      </w:r>
      <w:r>
        <w:rPr>
          <w:rtl w:val="true"/>
        </w:rPr>
        <w:t xml:space="preserve"> </w:t>
      </w:r>
      <w:r>
        <w:rPr>
          <w:rtl w:val="true"/>
        </w:rPr>
        <w:t>מפעל לייצור חומרי ניקוי</w:t>
      </w:r>
      <w:r>
        <w:rPr>
          <w:rtl w:val="true"/>
        </w:rPr>
        <w:t xml:space="preserve">, </w:t>
      </w:r>
      <w:r>
        <w:rPr>
          <w:rtl w:val="true"/>
        </w:rPr>
        <w:t>באמצעות חברת א</w:t>
      </w:r>
      <w:r>
        <w:rPr>
          <w:rtl w:val="true"/>
        </w:rPr>
        <w:t>.</w:t>
      </w:r>
      <w:r>
        <w:rPr>
          <w:rtl w:val="true"/>
        </w:rPr>
        <w:t>י</w:t>
      </w:r>
      <w:r>
        <w:rPr>
          <w:rtl w:val="true"/>
        </w:rPr>
        <w:t xml:space="preserve">. </w:t>
      </w:r>
      <w:r>
        <w:rPr>
          <w:rtl w:val="true"/>
        </w:rPr>
        <w:t xml:space="preserve">הופס תעשיות </w:t>
      </w:r>
      <w:r>
        <w:rPr>
          <w:rtl w:val="true"/>
        </w:rPr>
        <w:t>(</w:t>
      </w:r>
      <w:r>
        <w:rPr/>
        <w:t>2008</w:t>
      </w:r>
      <w:r>
        <w:rPr>
          <w:rtl w:val="true"/>
        </w:rPr>
        <w:t xml:space="preserve">) </w:t>
      </w:r>
      <w:r>
        <w:rPr>
          <w:rtl w:val="true"/>
        </w:rPr>
        <w:t>בע</w:t>
      </w:r>
      <w:r>
        <w:rPr>
          <w:rtl w:val="true"/>
        </w:rPr>
        <w:t>"</w:t>
      </w:r>
      <w:r>
        <w:rPr>
          <w:rtl w:val="true"/>
        </w:rPr>
        <w:t xml:space="preserve">מ </w:t>
      </w:r>
      <w:r>
        <w:rPr>
          <w:rtl w:val="true"/>
        </w:rPr>
        <w:t>(</w:t>
      </w:r>
      <w:r>
        <w:rPr>
          <w:rtl w:val="true"/>
        </w:rPr>
        <w:t>להלן</w:t>
      </w:r>
      <w:r>
        <w:rPr>
          <w:rtl w:val="true"/>
        </w:rPr>
        <w:t xml:space="preserve">: </w:t>
      </w:r>
      <w:r>
        <w:rPr>
          <w:rFonts w:cs="Miriam"/>
          <w:b/>
          <w:b/>
          <w:spacing w:val="0"/>
          <w:szCs w:val="24"/>
          <w:rtl w:val="true"/>
        </w:rPr>
        <w:t>חברת</w:t>
      </w:r>
      <w:r>
        <w:rPr>
          <w:rFonts w:eastAsia="Garamond"/>
          <w:b/>
          <w:b/>
          <w:spacing w:val="0"/>
          <w:szCs w:val="24"/>
          <w:rtl w:val="true"/>
        </w:rPr>
        <w:t xml:space="preserve"> </w:t>
      </w:r>
      <w:r>
        <w:rPr>
          <w:rFonts w:cs="Miriam"/>
          <w:b/>
          <w:b/>
          <w:spacing w:val="0"/>
          <w:szCs w:val="24"/>
          <w:rtl w:val="true"/>
        </w:rPr>
        <w:t>הופס</w:t>
      </w:r>
      <w:r>
        <w:rPr>
          <w:rtl w:val="true"/>
        </w:rPr>
        <w:t xml:space="preserve">), </w:t>
      </w:r>
      <w:r>
        <w:rPr>
          <w:rtl w:val="true"/>
        </w:rPr>
        <w:t>אשר הוא בעל המניות היחיד בה</w:t>
      </w:r>
      <w:r>
        <w:rPr>
          <w:rtl w:val="true"/>
        </w:rPr>
        <w:t xml:space="preserve">. </w:t>
      </w:r>
      <w:r>
        <w:rPr>
          <w:rtl w:val="true"/>
        </w:rPr>
        <w:t xml:space="preserve">עובר לשנת </w:t>
      </w:r>
      <w:r>
        <w:rPr/>
        <w:t>2010</w:t>
      </w:r>
      <w:r>
        <w:rPr>
          <w:rtl w:val="true"/>
        </w:rPr>
        <w:t xml:space="preserve"> </w:t>
      </w:r>
      <w:r>
        <w:rPr>
          <w:rtl w:val="true"/>
        </w:rPr>
        <w:t>ייצרה חברת הופס חומרי ניקוי שונים</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בכתב האישום המתוקן נטען</w:t>
      </w:r>
      <w:r>
        <w:rPr>
          <w:rFonts w:cs="Century" w:ascii="Century" w:hAnsi="Century"/>
          <w:rtl w:val="true"/>
        </w:rPr>
        <w:t xml:space="preserve">, </w:t>
      </w:r>
      <w:r>
        <w:rPr>
          <w:rFonts w:ascii="Century" w:hAnsi="Century" w:cs="Century"/>
          <w:rtl w:val="true"/>
        </w:rPr>
        <w:t xml:space="preserve">כי המשיב </w:t>
      </w:r>
      <w:r>
        <w:rPr>
          <w:rFonts w:cs="Century" w:ascii="Century" w:hAnsi="Century"/>
        </w:rPr>
        <w:t>1</w:t>
      </w:r>
      <w:r>
        <w:rPr>
          <w:rFonts w:cs="Century" w:ascii="Century" w:hAnsi="Century"/>
          <w:rtl w:val="true"/>
        </w:rPr>
        <w:t xml:space="preserve"> </w:t>
      </w:r>
      <w:r>
        <w:rPr>
          <w:rFonts w:ascii="Century" w:hAnsi="Century" w:cs="Century"/>
          <w:rtl w:val="true"/>
        </w:rPr>
        <w:t>התקשר עם חברת קליר אחזקות והשקעות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קליר</w:t>
      </w:r>
      <w:r>
        <w:rPr>
          <w:rFonts w:cs="Century" w:ascii="Century" w:hAnsi="Century"/>
          <w:rtl w:val="true"/>
        </w:rPr>
        <w:t xml:space="preserve">), </w:t>
      </w:r>
      <w:r>
        <w:rPr>
          <w:rFonts w:ascii="Century" w:hAnsi="Century" w:cs="Century"/>
          <w:rtl w:val="true"/>
        </w:rPr>
        <w:t>שעסקה בפינוי פסולת מנמל אשדוד</w:t>
      </w:r>
      <w:r>
        <w:rPr>
          <w:rFonts w:cs="Century" w:ascii="Century" w:hAnsi="Century"/>
          <w:rtl w:val="true"/>
        </w:rPr>
        <w:t xml:space="preserve">, </w:t>
      </w:r>
      <w:r>
        <w:rPr>
          <w:rFonts w:ascii="Century" w:hAnsi="Century" w:cs="Century"/>
          <w:rtl w:val="true"/>
        </w:rPr>
        <w:t>ואשר הוחזקה בבעלות משותפת של קרובת משפחתו וידידו הטוב</w:t>
      </w:r>
      <w:r>
        <w:rPr>
          <w:rFonts w:cs="Century" w:ascii="Century" w:hAnsi="Century"/>
          <w:rtl w:val="true"/>
        </w:rPr>
        <w:t xml:space="preserve">, </w:t>
      </w:r>
      <w:r>
        <w:rPr>
          <w:rFonts w:ascii="Century" w:hAnsi="Century" w:cs="Century"/>
          <w:rtl w:val="true"/>
        </w:rPr>
        <w:t>כדי למכור באמצעותה חומרי ניקוי של חברת הופס לנמל</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על מנת </w:t>
      </w:r>
      <w:r>
        <w:rPr>
          <w:rFonts w:cs="Century" w:ascii="Century" w:hAnsi="Century"/>
          <w:rtl w:val="true"/>
        </w:rPr>
        <w:t>"</w:t>
      </w:r>
      <w:r>
        <w:rPr>
          <w:rFonts w:ascii="Century" w:hAnsi="Century" w:cs="Century"/>
          <w:rtl w:val="true"/>
        </w:rPr>
        <w:t>לעקוף במרמה את המניעה המשפטית</w:t>
      </w:r>
      <w:r>
        <w:rPr>
          <w:rFonts w:cs="Century" w:ascii="Century" w:hAnsi="Century"/>
          <w:rtl w:val="true"/>
        </w:rPr>
        <w:t xml:space="preserve">" </w:t>
      </w:r>
      <w:r>
        <w:rPr>
          <w:rFonts w:ascii="Century" w:hAnsi="Century" w:cs="Century"/>
          <w:rtl w:val="true"/>
        </w:rPr>
        <w:t>של חברת הופס למכור מוצרי ניקוי ישירות לנמל</w:t>
      </w:r>
      <w:r>
        <w:rPr>
          <w:rFonts w:cs="Century" w:ascii="Century" w:hAnsi="Century"/>
          <w:rtl w:val="true"/>
        </w:rPr>
        <w:t xml:space="preserve">, </w:t>
      </w:r>
      <w:r>
        <w:rPr>
          <w:rFonts w:ascii="Century" w:hAnsi="Century" w:cs="Century"/>
          <w:rtl w:val="true"/>
        </w:rPr>
        <w:t xml:space="preserve">וכדי </w:t>
      </w:r>
      <w:r>
        <w:rPr>
          <w:rFonts w:cs="Century" w:ascii="Century" w:hAnsi="Century"/>
          <w:rtl w:val="true"/>
        </w:rPr>
        <w:t>"</w:t>
      </w:r>
      <w:r>
        <w:rPr>
          <w:rFonts w:ascii="Century" w:hAnsi="Century" w:cs="Century"/>
          <w:rtl w:val="true"/>
        </w:rPr>
        <w:t>להסתיר מגורמי פיקוח בנמל ומחוצה לו את ניגוד העניינים בו הוא מצוי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במסגרת זו</w:t>
      </w:r>
      <w:r>
        <w:rPr>
          <w:rtl w:val="true"/>
        </w:rPr>
        <w:t xml:space="preserve">, </w:t>
      </w:r>
      <w:r>
        <w:rPr>
          <w:rtl w:val="true"/>
        </w:rPr>
        <w:t>כך נטען</w:t>
      </w:r>
      <w:r>
        <w:rPr>
          <w:rtl w:val="true"/>
        </w:rPr>
        <w:t xml:space="preserve">, </w:t>
      </w:r>
      <w:r>
        <w:rPr>
          <w:rtl w:val="true"/>
        </w:rPr>
        <w:t xml:space="preserve">סוכם בין חברת הופס לחברת קליר כי מלוא התמורה שתתקבל מהנמל בעבור חומרי הניקוי תועבר לחברת הופס שבבעלות המשיב </w:t>
      </w:r>
      <w:r>
        <w:rPr/>
        <w:t>1</w:t>
      </w:r>
      <w:r>
        <w:rPr>
          <w:rtl w:val="true"/>
        </w:rPr>
        <w:t xml:space="preserve">, </w:t>
      </w:r>
      <w:r>
        <w:rPr>
          <w:rtl w:val="true"/>
        </w:rPr>
        <w:t xml:space="preserve">וזאת בניכוי עמלה בגובה </w:t>
      </w:r>
      <w:r>
        <w:rPr/>
        <w:t>10%</w:t>
      </w:r>
      <w:r>
        <w:rPr>
          <w:rtl w:val="true"/>
        </w:rPr>
        <w:t xml:space="preserve"> </w:t>
      </w:r>
      <w:r>
        <w:rPr>
          <w:rtl w:val="true"/>
        </w:rPr>
        <w:t>מסך המכירות</w:t>
      </w:r>
      <w:r>
        <w:rPr>
          <w:rtl w:val="true"/>
        </w:rPr>
        <w:t xml:space="preserve">, </w:t>
      </w:r>
      <w:r>
        <w:rPr>
          <w:rtl w:val="true"/>
        </w:rPr>
        <w:t>אשר יוותרו בידי חברת קליר</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בין המועדים </w:t>
      </w:r>
      <w:r>
        <w:rPr>
          <w:rFonts w:cs="Century" w:ascii="Century" w:hAnsi="Century"/>
        </w:rPr>
        <w:t>9.8.2010</w:t>
      </w:r>
      <w:r>
        <w:rPr>
          <w:rFonts w:cs="Century" w:ascii="Century" w:hAnsi="Century"/>
          <w:rtl w:val="true"/>
        </w:rPr>
        <w:t xml:space="preserve"> </w:t>
      </w:r>
      <w:r>
        <w:rPr>
          <w:rFonts w:ascii="Century" w:hAnsi="Century" w:cs="Century"/>
          <w:rtl w:val="true"/>
        </w:rPr>
        <w:t xml:space="preserve">ועד </w:t>
      </w:r>
      <w:r>
        <w:rPr>
          <w:rFonts w:cs="Century" w:ascii="Century" w:hAnsi="Century"/>
        </w:rPr>
        <w:t>16.6.2013</w:t>
      </w:r>
      <w:r>
        <w:rPr>
          <w:rFonts w:cs="Century" w:ascii="Century" w:hAnsi="Century"/>
          <w:rtl w:val="true"/>
        </w:rPr>
        <w:t xml:space="preserve"> </w:t>
      </w:r>
      <w:r>
        <w:rPr>
          <w:rFonts w:ascii="Century" w:hAnsi="Century" w:cs="Century"/>
          <w:rtl w:val="true"/>
        </w:rPr>
        <w:t>הגישה חברת קליר לנמל הצעות מחיר להספקת חומרי הניקוי של חברת הופס</w:t>
      </w:r>
      <w:r>
        <w:rPr>
          <w:rFonts w:cs="Century" w:ascii="Century" w:hAnsi="Century"/>
          <w:rtl w:val="true"/>
        </w:rPr>
        <w:t xml:space="preserve">, </w:t>
      </w:r>
      <w:r>
        <w:rPr>
          <w:rFonts w:ascii="Century" w:hAnsi="Century" w:cs="Century"/>
          <w:rtl w:val="true"/>
        </w:rPr>
        <w:t xml:space="preserve">תוך הסתרת העובדה שמדובר במוצרים של חברת הופס ותוך שהמשיב </w:t>
      </w:r>
      <w:r>
        <w:rPr>
          <w:rFonts w:cs="Century" w:ascii="Century" w:hAnsi="Century"/>
        </w:rPr>
        <w:t>1</w:t>
      </w:r>
      <w:r>
        <w:rPr>
          <w:rFonts w:cs="Century" w:ascii="Century" w:hAnsi="Century"/>
          <w:rtl w:val="true"/>
        </w:rPr>
        <w:t xml:space="preserve"> </w:t>
      </w:r>
      <w:r>
        <w:rPr>
          <w:rFonts w:ascii="Century" w:hAnsi="Century" w:cs="Century"/>
          <w:rtl w:val="true"/>
        </w:rPr>
        <w:t>ידע מראש שהצעות אלה יהיו הזולות ביותר ועתידות לזכות במכרז</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הצעותיה של חברת קליר אכן התקבלו על ידי הנמל</w:t>
      </w:r>
      <w:r>
        <w:rPr>
          <w:rFonts w:cs="Century" w:ascii="Century" w:hAnsi="Century"/>
          <w:rtl w:val="true"/>
        </w:rPr>
        <w:t xml:space="preserve">, </w:t>
      </w:r>
      <w:r>
        <w:rPr>
          <w:rFonts w:ascii="Century" w:hAnsi="Century" w:cs="Century"/>
          <w:rtl w:val="true"/>
        </w:rPr>
        <w:t>ובמהלך התקופה האמורה מכרה חברת קליר לנמל חומרי ניקוי של חברת הופס בהיקף כולל של כ</w:t>
      </w:r>
      <w:r>
        <w:rPr>
          <w:rFonts w:cs="Century" w:ascii="Century" w:hAnsi="Century"/>
          <w:rtl w:val="true"/>
        </w:rPr>
        <w:t>-</w:t>
      </w:r>
      <w:r>
        <w:rPr>
          <w:rFonts w:cs="Century" w:ascii="Century" w:hAnsi="Century"/>
        </w:rPr>
        <w:t>990,000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בהתאם להסכמות ביניהן</w:t>
      </w:r>
      <w:r>
        <w:rPr>
          <w:rFonts w:cs="Century" w:ascii="Century" w:hAnsi="Century"/>
          <w:rtl w:val="true"/>
        </w:rPr>
        <w:t xml:space="preserve">, </w:t>
      </w:r>
      <w:r>
        <w:rPr>
          <w:rFonts w:ascii="Century" w:hAnsi="Century" w:cs="Century"/>
          <w:rtl w:val="true"/>
        </w:rPr>
        <w:t xml:space="preserve">העבירה חברת קליר לחברת הופס סך של </w:t>
      </w:r>
      <w:r>
        <w:rPr>
          <w:rFonts w:cs="Century" w:ascii="Century" w:hAnsi="Century"/>
        </w:rPr>
        <w:t>900,000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עוד נטען בכתב האישום כי בין השנים </w:t>
      </w:r>
      <w:r>
        <w:rPr/>
        <w:t>2013-2010</w:t>
      </w:r>
      <w:r>
        <w:rPr>
          <w:rtl w:val="true"/>
        </w:rPr>
        <w:t xml:space="preserve"> </w:t>
      </w:r>
      <w:r>
        <w:rPr>
          <w:rtl w:val="true"/>
        </w:rPr>
        <w:t xml:space="preserve">פעל המשיב </w:t>
      </w:r>
      <w:r>
        <w:rPr/>
        <w:t>1</w:t>
      </w:r>
      <w:r>
        <w:rPr>
          <w:rtl w:val="true"/>
        </w:rPr>
        <w:t xml:space="preserve"> </w:t>
      </w:r>
      <w:r>
        <w:rPr>
          <w:rtl w:val="true"/>
        </w:rPr>
        <w:t>בעצמו ובאמצעות עובדי נמל אחרים מטעמו כדי להבהיר למדור הרכש בנמל את האינטרס האישי שיש לו בקידום ענייניה של חברת קליר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וכי עשה כן על ידי ניסיונות לברר פרטים מתוך הצעות מחיר של חברות מתחרות שהוגשו לנמל</w:t>
      </w:r>
      <w:r>
        <w:rPr>
          <w:rtl w:val="true"/>
        </w:rPr>
        <w:t xml:space="preserve">, </w:t>
      </w:r>
      <w:r>
        <w:rPr>
          <w:rtl w:val="true"/>
        </w:rPr>
        <w:t>וכן פרטים אודות עיכובם של תשלומים מסוימים לחברת קליר</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בהכרעת דינו דחה בית המשפט המחוזי את טענות המערערת</w:t>
      </w:r>
      <w:r>
        <w:rPr>
          <w:rtl w:val="true"/>
        </w:rPr>
        <w:t xml:space="preserve">, </w:t>
      </w:r>
      <w:r>
        <w:rPr>
          <w:rtl w:val="true"/>
        </w:rPr>
        <w:t>וקבע כי לא היתה לחברת הופס פעילות ישירה מול הנמל</w:t>
      </w:r>
      <w:r>
        <w:rPr>
          <w:rtl w:val="true"/>
        </w:rPr>
        <w:t xml:space="preserve">. </w:t>
      </w:r>
      <w:r>
        <w:rPr>
          <w:rtl w:val="true"/>
        </w:rPr>
        <w:t>נקבע כי כלל הנסיבות ומכלול העדויות מלמדים באופן חד משמעי שמכירת המוצרים מחברת הופס לחברת קליר לא היתה עסקת תיווך או מכירה למראית עין בלבד</w:t>
      </w:r>
      <w:r>
        <w:rPr>
          <w:rtl w:val="true"/>
        </w:rPr>
        <w:t xml:space="preserve">, </w:t>
      </w:r>
      <w:r>
        <w:rPr>
          <w:rtl w:val="true"/>
        </w:rPr>
        <w:t>וכי לא ביצע כל ניסיון להשפיע על פעילותו של מדור הרכש</w:t>
      </w:r>
      <w:r>
        <w:rPr>
          <w:rtl w:val="true"/>
        </w:rPr>
        <w:t xml:space="preserve">, </w:t>
      </w:r>
      <w:r>
        <w:rPr>
          <w:rtl w:val="true"/>
        </w:rPr>
        <w:t>וממילא לא נפל כל פסול במעשיו</w:t>
      </w:r>
      <w:r>
        <w:rPr>
          <w:rtl w:val="true"/>
        </w:rPr>
        <w:t xml:space="preserve">. </w:t>
      </w:r>
      <w:r>
        <w:rPr>
          <w:rtl w:val="true"/>
        </w:rPr>
        <w:t>בלשון הכרעת הדין</w:t>
      </w:r>
      <w:r>
        <w:rPr>
          <w:rtl w:val="true"/>
        </w:rPr>
        <w:t>:</w:t>
      </w:r>
    </w:p>
    <w:p>
      <w:pPr>
        <w:pStyle w:val="Ruller5"/>
        <w:ind w:end="1282"/>
        <w:jc w:val="both"/>
        <w:rPr/>
      </w:pPr>
      <w:r>
        <w:rPr>
          <w:rtl w:val="true"/>
        </w:rPr>
      </w:r>
    </w:p>
    <w:p>
      <w:pPr>
        <w:pStyle w:val="Ruller5"/>
        <w:ind w:end="1282"/>
        <w:jc w:val="both"/>
        <w:rPr/>
      </w:pPr>
      <w:r>
        <w:rPr>
          <w:rtl w:val="true"/>
        </w:rPr>
        <w:t>"</w:t>
      </w:r>
      <w:r>
        <w:rPr>
          <w:rtl w:val="true"/>
        </w:rPr>
        <w:t>אין</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tl w:val="true"/>
        </w:rPr>
        <w:t xml:space="preserve">, </w:t>
      </w:r>
      <w:r>
        <w:rPr>
          <w:rtl w:val="true"/>
        </w:rPr>
        <w:t>או</w:t>
      </w:r>
      <w:r>
        <w:rPr>
          <w:rFonts w:eastAsia="Arial TUR;Arial" w:cs="Arial TUR;Arial"/>
          <w:rtl w:val="true"/>
        </w:rPr>
        <w:t xml:space="preserve"> </w:t>
      </w:r>
      <w:r>
        <w:rPr>
          <w:rtl w:val="true"/>
        </w:rPr>
        <w:t>תחילת</w:t>
      </w:r>
      <w:r>
        <w:rPr>
          <w:rFonts w:eastAsia="Arial TUR;Arial" w:cs="Arial TUR;Arial"/>
          <w:rtl w:val="true"/>
        </w:rPr>
        <w:t xml:space="preserve"> </w:t>
      </w:r>
      <w:r>
        <w:rPr>
          <w:rtl w:val="true"/>
        </w:rPr>
        <w:t>ראיה</w:t>
      </w:r>
      <w:r>
        <w:rPr>
          <w:rtl w:val="true"/>
        </w:rPr>
        <w:t xml:space="preserve">, </w:t>
      </w:r>
      <w:r>
        <w:rPr>
          <w:rtl w:val="true"/>
        </w:rPr>
        <w:t>למרמה</w:t>
      </w:r>
      <w:r>
        <w:rPr>
          <w:rtl w:val="true"/>
        </w:rPr>
        <w:t xml:space="preserve">, </w:t>
      </w:r>
      <w:r>
        <w:rPr>
          <w:rtl w:val="true"/>
        </w:rPr>
        <w:t>להתערבות</w:t>
      </w:r>
      <w:r>
        <w:rPr>
          <w:rFonts w:eastAsia="Arial TUR;Arial" w:cs="Arial TUR;Arial"/>
          <w:rtl w:val="true"/>
        </w:rPr>
        <w:t xml:space="preserve"> </w:t>
      </w:r>
      <w:r>
        <w:rPr>
          <w:rtl w:val="true"/>
        </w:rPr>
        <w:t>פסולה</w:t>
      </w:r>
      <w:r>
        <w:rPr>
          <w:rtl w:val="true"/>
        </w:rPr>
        <w:t xml:space="preserve">, </w:t>
      </w:r>
      <w:r>
        <w:rPr>
          <w:rtl w:val="true"/>
        </w:rPr>
        <w:t>או</w:t>
      </w:r>
      <w:r>
        <w:rPr>
          <w:rFonts w:eastAsia="Arial TUR;Arial" w:cs="Arial TUR;Arial"/>
          <w:rtl w:val="true"/>
        </w:rPr>
        <w:t xml:space="preserve"> </w:t>
      </w:r>
      <w:r>
        <w:rPr>
          <w:rtl w:val="true"/>
        </w:rPr>
        <w:t>להתערבות</w:t>
      </w:r>
      <w:r>
        <w:rPr>
          <w:rFonts w:eastAsia="Arial TUR;Arial" w:cs="Arial TUR;Arial"/>
          <w:rtl w:val="true"/>
        </w:rPr>
        <w:t xml:space="preserve"> </w:t>
      </w:r>
      <w:r>
        <w:rPr>
          <w:rtl w:val="true"/>
        </w:rPr>
        <w:t>כלשהי</w:t>
      </w:r>
      <w:r>
        <w:rPr>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או</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בתהליך</w:t>
      </w:r>
      <w:r>
        <w:rPr>
          <w:rFonts w:eastAsia="Arial TUR;Arial" w:cs="Arial TUR;Arial"/>
          <w:rtl w:val="true"/>
        </w:rPr>
        <w:t xml:space="preserve"> </w:t>
      </w:r>
      <w:r>
        <w:rPr>
          <w:rtl w:val="true"/>
        </w:rPr>
        <w:t>מכירת</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הניקוי</w:t>
      </w:r>
      <w:r>
        <w:rPr>
          <w:rFonts w:eastAsia="Arial TUR;Arial" w:cs="Arial TUR;Arial"/>
          <w:rtl w:val="true"/>
        </w:rPr>
        <w:t xml:space="preserve"> </w:t>
      </w:r>
      <w:r>
        <w:rPr>
          <w:rtl w:val="true"/>
        </w:rPr>
        <w:t>מחברת</w:t>
      </w:r>
      <w:r>
        <w:rPr>
          <w:rFonts w:eastAsia="Arial TUR;Arial" w:cs="Arial TUR;Arial"/>
          <w:rtl w:val="true"/>
        </w:rPr>
        <w:t xml:space="preserve"> </w:t>
      </w:r>
      <w:r>
        <w:rPr>
          <w:rtl w:val="true"/>
        </w:rPr>
        <w:t>קליר</w:t>
      </w:r>
      <w:r>
        <w:rPr>
          <w:rFonts w:eastAsia="Arial TUR;Arial" w:cs="Arial TUR;Arial"/>
          <w:rtl w:val="true"/>
        </w:rPr>
        <w:t xml:space="preserve"> </w:t>
      </w:r>
      <w:r>
        <w:rPr>
          <w:rtl w:val="true"/>
        </w:rPr>
        <w:t>לנמל</w:t>
      </w:r>
      <w:r>
        <w:rPr>
          <w:rtl w:val="true"/>
        </w:rPr>
        <w:t xml:space="preserve">. </w:t>
      </w:r>
      <w:r>
        <w:rPr>
          <w:rtl w:val="true"/>
        </w:rPr>
        <w:t>הטענה</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במעין</w:t>
      </w:r>
      <w:r>
        <w:rPr>
          <w:rFonts w:eastAsia="Arial TUR;Arial" w:cs="Arial TUR;Arial"/>
          <w:rtl w:val="true"/>
        </w:rPr>
        <w:t xml:space="preserve"> </w:t>
      </w:r>
      <w:r>
        <w:rPr>
          <w:rtl w:val="true"/>
        </w:rPr>
        <w:t>'</w:t>
      </w:r>
      <w:r>
        <w:rPr>
          <w:rtl w:val="true"/>
        </w:rPr>
        <w:t>תיווך</w:t>
      </w:r>
      <w:r>
        <w:rPr>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קליר</w:t>
      </w:r>
      <w:r>
        <w:rPr>
          <w:rFonts w:eastAsia="Arial TUR;Arial" w:cs="Arial TUR;Arial"/>
          <w:rtl w:val="true"/>
        </w:rPr>
        <w:t xml:space="preserve"> </w:t>
      </w:r>
      <w:r>
        <w:rPr>
          <w:rtl w:val="true"/>
        </w:rPr>
        <w:t>במכירה</w:t>
      </w:r>
      <w:r>
        <w:rPr>
          <w:rFonts w:eastAsia="Arial TUR;Arial" w:cs="Arial TUR;Arial"/>
          <w:rtl w:val="true"/>
        </w:rPr>
        <w:t xml:space="preserve"> </w:t>
      </w:r>
      <w:r>
        <w:rPr>
          <w:rtl w:val="true"/>
        </w:rPr>
        <w:t>מהופס</w:t>
      </w:r>
      <w:r>
        <w:rPr>
          <w:rFonts w:eastAsia="Arial TUR;Arial" w:cs="Arial TUR;Arial"/>
          <w:rtl w:val="true"/>
        </w:rPr>
        <w:t xml:space="preserve"> </w:t>
      </w:r>
      <w:r>
        <w:rPr>
          <w:rtl w:val="true"/>
        </w:rPr>
        <w:t>לנמל</w:t>
      </w:r>
      <w:r>
        <w:rPr>
          <w:rtl w:val="true"/>
        </w:rPr>
        <w:t xml:space="preserve">, </w:t>
      </w:r>
      <w:r>
        <w:rPr>
          <w:rtl w:val="true"/>
        </w:rPr>
        <w:t>לצורך</w:t>
      </w:r>
      <w:r>
        <w:rPr>
          <w:rFonts w:eastAsia="Arial TUR;Arial" w:cs="Arial TUR;Arial"/>
          <w:rtl w:val="true"/>
        </w:rPr>
        <w:t xml:space="preserve"> </w:t>
      </w:r>
      <w:r>
        <w:rPr>
          <w:rtl w:val="true"/>
        </w:rPr>
        <w:t>הסתרה</w:t>
      </w:r>
      <w:r>
        <w:rPr>
          <w:rtl w:val="true"/>
        </w:rPr>
        <w:t xml:space="preserve">, </w:t>
      </w:r>
      <w:r>
        <w:rPr>
          <w:rtl w:val="true"/>
        </w:rPr>
        <w:t>הינה</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השערה</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לאותה</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בדבר</w:t>
      </w:r>
      <w:r>
        <w:rPr>
          <w:rFonts w:eastAsia="Arial TUR;Arial" w:cs="Arial TUR;Arial"/>
          <w:rtl w:val="true"/>
        </w:rPr>
        <w:t xml:space="preserve"> </w:t>
      </w:r>
      <w:r>
        <w:rPr/>
        <w:t>10%</w:t>
      </w:r>
      <w:r>
        <w:rPr>
          <w:rtl w:val="true"/>
        </w:rPr>
        <w:t xml:space="preserve"> </w:t>
      </w:r>
      <w:r>
        <w:rPr>
          <w:rtl w:val="true"/>
        </w:rPr>
        <w:t>מהמחיר</w:t>
      </w:r>
      <w:r>
        <w:rPr>
          <w:rFonts w:eastAsia="Arial TUR;Arial" w:cs="Arial TUR;Arial"/>
          <w:rtl w:val="true"/>
        </w:rPr>
        <w:t xml:space="preserve"> </w:t>
      </w:r>
      <w:r>
        <w:rPr>
          <w:rtl w:val="true"/>
        </w:rPr>
        <w:t>כ</w:t>
      </w:r>
      <w:r>
        <w:rPr>
          <w:rtl w:val="true"/>
        </w:rPr>
        <w:t>'</w:t>
      </w:r>
      <w:r>
        <w:rPr>
          <w:rtl w:val="true"/>
        </w:rPr>
        <w:t>דמי</w:t>
      </w:r>
      <w:r>
        <w:rPr>
          <w:rFonts w:eastAsia="Arial TUR;Arial" w:cs="Arial TUR;Arial"/>
          <w:rtl w:val="true"/>
        </w:rPr>
        <w:t xml:space="preserve"> </w:t>
      </w:r>
      <w:r>
        <w:rPr>
          <w:rtl w:val="true"/>
        </w:rPr>
        <w:t>תיווך</w:t>
      </w:r>
      <w:r>
        <w:rPr>
          <w:rtl w:val="true"/>
        </w:rPr>
        <w:t xml:space="preserve">'. </w:t>
      </w:r>
      <w:r>
        <w:rPr>
          <w:rtl w:val="true"/>
        </w:rPr>
        <w:t>הראיות</w:t>
      </w:r>
      <w:r>
        <w:rPr>
          <w:rtl w:val="true"/>
        </w:rPr>
        <w:t xml:space="preserve">, </w:t>
      </w:r>
      <w:r>
        <w:rPr>
          <w:rtl w:val="true"/>
        </w:rPr>
        <w:t>ובכללן</w:t>
      </w:r>
      <w:r>
        <w:rPr>
          <w:rtl w:val="true"/>
        </w:rPr>
        <w:t xml:space="preserve">, </w:t>
      </w:r>
      <w:r>
        <w:rPr>
          <w:rtl w:val="true"/>
        </w:rPr>
        <w:t>תדפיסים</w:t>
      </w:r>
      <w:r>
        <w:rPr>
          <w:rFonts w:eastAsia="Arial TUR;Arial" w:cs="Arial TUR;Arial"/>
          <w:rtl w:val="true"/>
        </w:rPr>
        <w:t xml:space="preserve"> </w:t>
      </w:r>
      <w:r>
        <w:rPr>
          <w:rtl w:val="true"/>
        </w:rPr>
        <w:t>מהנהלת</w:t>
      </w:r>
      <w:r>
        <w:rPr>
          <w:rFonts w:eastAsia="Arial TUR;Arial" w:cs="Arial TUR;Arial"/>
          <w:rtl w:val="true"/>
        </w:rPr>
        <w:t xml:space="preserve"> </w:t>
      </w:r>
      <w:r>
        <w:rPr>
          <w:rtl w:val="true"/>
        </w:rPr>
        <w:t>החשבונות</w:t>
      </w:r>
      <w:r>
        <w:rPr>
          <w:rtl w:val="true"/>
        </w:rPr>
        <w:t xml:space="preserve">, </w:t>
      </w:r>
      <w:r>
        <w:rPr>
          <w:rtl w:val="true"/>
        </w:rPr>
        <w:t>מביאות</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מכירה</w:t>
      </w:r>
      <w:r>
        <w:rPr>
          <w:rFonts w:eastAsia="Arial TUR;Arial" w:cs="Arial TUR;Arial"/>
          <w:rtl w:val="true"/>
        </w:rPr>
        <w:t xml:space="preserve"> </w:t>
      </w:r>
      <w:r>
        <w:rPr>
          <w:rtl w:val="true"/>
        </w:rPr>
        <w:t>ע</w:t>
      </w:r>
      <w:r>
        <w:rPr>
          <w:rtl w:val="true"/>
        </w:rPr>
        <w:t>"</w:t>
      </w:r>
      <w:r>
        <w:rPr>
          <w:rtl w:val="true"/>
        </w:rPr>
        <w:t>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הופס</w:t>
      </w:r>
      <w:r>
        <w:rPr>
          <w:rtl w:val="true"/>
        </w:rPr>
        <w:t xml:space="preserve">, </w:t>
      </w:r>
      <w:r>
        <w:rPr>
          <w:rtl w:val="true"/>
        </w:rPr>
        <w:t>וקניה</w:t>
      </w:r>
      <w:r>
        <w:rPr>
          <w:rFonts w:eastAsia="Arial TUR;Arial" w:cs="Arial TUR;Arial"/>
          <w:rtl w:val="true"/>
        </w:rPr>
        <w:t xml:space="preserve"> </w:t>
      </w:r>
      <w:r>
        <w:rPr>
          <w:rtl w:val="true"/>
        </w:rPr>
        <w:t>ע</w:t>
      </w:r>
      <w:r>
        <w:rPr>
          <w:rtl w:val="true"/>
        </w:rPr>
        <w:t>"</w:t>
      </w:r>
      <w:r>
        <w:rPr>
          <w:rtl w:val="true"/>
        </w:rPr>
        <w:t>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קליר</w:t>
      </w:r>
      <w:r>
        <w:rPr>
          <w:rtl w:val="true"/>
        </w:rPr>
        <w:t xml:space="preserve">. </w:t>
      </w:r>
      <w:r>
        <w:rPr>
          <w:rtl w:val="true"/>
        </w:rPr>
        <w:t>בנקודה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תמה</w:t>
      </w:r>
      <w:r>
        <w:rPr>
          <w:rFonts w:eastAsia="Arial TUR;Arial" w:cs="Arial TUR;Arial"/>
          <w:rtl w:val="true"/>
        </w:rPr>
        <w:t xml:space="preserve"> </w:t>
      </w:r>
      <w:r>
        <w:rPr>
          <w:rtl w:val="true"/>
        </w:rPr>
        <w:t>הזיקה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והחברה</w:t>
      </w:r>
      <w:r>
        <w:rPr>
          <w:rFonts w:eastAsia="Arial TUR;Arial" w:cs="Arial TUR;Arial"/>
          <w:rtl w:val="true"/>
        </w:rPr>
        <w:t xml:space="preserve"> </w:t>
      </w:r>
      <w:r>
        <w:rPr>
          <w:rtl w:val="true"/>
        </w:rPr>
        <w:t>בבעלותו</w:t>
      </w:r>
      <w:r>
        <w:rPr>
          <w:rFonts w:eastAsia="Arial TUR;Arial" w:cs="Arial TUR;Arial"/>
          <w:rtl w:val="true"/>
        </w:rPr>
        <w:t xml:space="preserve"> </w:t>
      </w:r>
      <w:r>
        <w:rPr>
          <w:rtl w:val="true"/>
        </w:rPr>
        <w:t>לחומר</w:t>
      </w:r>
      <w:r>
        <w:rPr>
          <w:rtl w:val="true"/>
        </w:rPr>
        <w:t xml:space="preserve">, </w:t>
      </w:r>
      <w:r>
        <w:rPr>
          <w:rtl w:val="true"/>
        </w:rPr>
        <w:t>שנמכר</w:t>
      </w:r>
      <w:r>
        <w:rPr>
          <w:rFonts w:eastAsia="Arial TUR;Arial" w:cs="Arial TUR;Arial"/>
          <w:rtl w:val="true"/>
        </w:rPr>
        <w:t xml:space="preserve"> </w:t>
      </w:r>
      <w:r>
        <w:rPr>
          <w:rtl w:val="true"/>
        </w:rPr>
        <w:t>לבסוף</w:t>
      </w:r>
      <w:r>
        <w:rPr>
          <w:rFonts w:eastAsia="Arial TUR;Arial" w:cs="Arial TUR;Arial"/>
          <w:rtl w:val="true"/>
        </w:rPr>
        <w:t xml:space="preserve"> </w:t>
      </w:r>
      <w:r>
        <w:rPr>
          <w:rtl w:val="true"/>
        </w:rPr>
        <w:t>ע</w:t>
      </w:r>
      <w:r>
        <w:rPr>
          <w:rtl w:val="true"/>
        </w:rPr>
        <w:t>"</w:t>
      </w:r>
      <w:r>
        <w:rPr>
          <w:rtl w:val="true"/>
        </w:rPr>
        <w:t>י</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אחרת</w:t>
      </w:r>
      <w:r>
        <w:rPr>
          <w:rtl w:val="true"/>
        </w:rPr>
        <w:t xml:space="preserve">, </w:t>
      </w:r>
      <w:r>
        <w:rPr>
          <w:rtl w:val="true"/>
        </w:rPr>
        <w:t>לנמל</w:t>
      </w:r>
      <w:r>
        <w:rPr>
          <w:rtl w:val="true"/>
        </w:rPr>
        <w:t xml:space="preserve">. ... </w:t>
      </w:r>
      <w:r>
        <w:rPr>
          <w:rtl w:val="true"/>
        </w:rPr>
        <w:t>מהראיות</w:t>
      </w:r>
      <w:r>
        <w:rPr>
          <w:rFonts w:eastAsia="Arial TUR;Arial" w:cs="Arial TUR;Arial"/>
          <w:rtl w:val="true"/>
        </w:rPr>
        <w:t xml:space="preserve"> </w:t>
      </w:r>
      <w:r>
        <w:rPr>
          <w:rtl w:val="true"/>
        </w:rPr>
        <w:t>שבאו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להעדר</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עקיפה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או</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מטעמו</w:t>
      </w:r>
      <w:r>
        <w:rPr>
          <w:rtl w:val="true"/>
        </w:rPr>
        <w:t xml:space="preserve">, </w:t>
      </w:r>
      <w:r>
        <w:rPr>
          <w:rtl w:val="true"/>
        </w:rPr>
        <w:t>בעניין</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הקשור</w:t>
      </w:r>
      <w:r>
        <w:rPr>
          <w:rFonts w:eastAsia="Arial TUR;Arial" w:cs="Arial TUR;Arial"/>
          <w:rtl w:val="true"/>
        </w:rPr>
        <w:t xml:space="preserve"> </w:t>
      </w:r>
      <w:r>
        <w:rPr>
          <w:rtl w:val="true"/>
        </w:rPr>
        <w:t>למכירות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קליר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החומר</w:t>
      </w:r>
      <w:r>
        <w:rPr>
          <w:rFonts w:eastAsia="Arial TUR;Arial" w:cs="Arial TUR;Arial"/>
          <w:rtl w:val="true"/>
        </w:rPr>
        <w:t xml:space="preserve"> </w:t>
      </w:r>
      <w:r>
        <w:rPr>
          <w:rtl w:val="true"/>
        </w:rPr>
        <w:t>לנמל</w:t>
      </w:r>
      <w:r>
        <w:rPr>
          <w:rtl w:val="true"/>
        </w:rPr>
        <w:t xml:space="preserve">, </w:t>
      </w:r>
      <w:r>
        <w:rPr>
          <w:rtl w:val="true"/>
        </w:rPr>
        <w:t>אלא</w:t>
      </w:r>
      <w:r>
        <w:rPr>
          <w:rFonts w:eastAsia="Arial TUR;Arial" w:cs="Arial TUR;Arial"/>
          <w:rtl w:val="true"/>
        </w:rPr>
        <w:t xml:space="preserve"> </w:t>
      </w:r>
      <w:r>
        <w:rPr>
          <w:rtl w:val="true"/>
        </w:rPr>
        <w:t>שהראיות</w:t>
      </w:r>
      <w:r>
        <w:rPr>
          <w:rFonts w:eastAsia="Arial TUR;Arial" w:cs="Arial TUR;Arial"/>
          <w:rtl w:val="true"/>
        </w:rPr>
        <w:t xml:space="preserve"> </w:t>
      </w:r>
      <w:r>
        <w:rPr>
          <w:rtl w:val="true"/>
        </w:rPr>
        <w:t>מוכיחות</w:t>
      </w:r>
      <w:r>
        <w:rPr>
          <w:rtl w:val="true"/>
        </w:rPr>
        <w:t xml:space="preserve">, </w:t>
      </w:r>
      <w:r>
        <w:rPr>
          <w:rtl w:val="true"/>
        </w:rPr>
        <w:t>באופן</w:t>
      </w:r>
      <w:r>
        <w:rPr>
          <w:rFonts w:eastAsia="Arial TUR;Arial" w:cs="Arial TUR;Arial"/>
          <w:rtl w:val="true"/>
        </w:rPr>
        <w:t xml:space="preserve"> </w:t>
      </w:r>
      <w:r>
        <w:rPr>
          <w:rtl w:val="true"/>
        </w:rPr>
        <w:t>פוזיטיבי</w:t>
      </w:r>
      <w:r>
        <w:rPr>
          <w:rtl w:val="true"/>
        </w:rPr>
        <w:t xml:space="preserve">, </w:t>
      </w:r>
      <w:r>
        <w:rPr>
          <w:rtl w:val="true"/>
        </w:rPr>
        <w:t>את</w:t>
      </w:r>
      <w:r>
        <w:rPr>
          <w:rFonts w:eastAsia="Arial TUR;Arial" w:cs="Arial TUR;Arial"/>
          <w:rtl w:val="true"/>
        </w:rPr>
        <w:t xml:space="preserve"> </w:t>
      </w:r>
      <w:r>
        <w:rPr>
          <w:rtl w:val="true"/>
        </w:rPr>
        <w:t>ההיפך</w:t>
      </w:r>
      <w:r>
        <w:rPr>
          <w:rtl w:val="true"/>
        </w:rPr>
        <w:t xml:space="preserve">, </w:t>
      </w:r>
      <w:r>
        <w:rPr>
          <w:rtl w:val="true"/>
        </w:rPr>
        <w:t>והוא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לא</w:t>
      </w:r>
      <w:r>
        <w:rPr>
          <w:rFonts w:eastAsia="Arial TUR;Arial" w:cs="Arial TUR;Arial"/>
          <w:rtl w:val="true"/>
        </w:rPr>
        <w:t xml:space="preserve"> </w:t>
      </w:r>
      <w:r>
        <w:rPr>
          <w:rtl w:val="true"/>
        </w:rPr>
        <w:t>פנה</w:t>
      </w:r>
      <w:r>
        <w:rPr>
          <w:rtl w:val="true"/>
        </w:rPr>
        <w:t xml:space="preserve">, </w:t>
      </w:r>
      <w:r>
        <w:rPr>
          <w:rtl w:val="true"/>
        </w:rPr>
        <w:t>לא</w:t>
      </w:r>
      <w:r>
        <w:rPr>
          <w:rFonts w:eastAsia="Arial TUR;Arial" w:cs="Arial TUR;Arial"/>
          <w:rtl w:val="true"/>
        </w:rPr>
        <w:t xml:space="preserve"> </w:t>
      </w:r>
      <w:r>
        <w:rPr>
          <w:rtl w:val="true"/>
        </w:rPr>
        <w:t>השפיע</w:t>
      </w:r>
      <w:r>
        <w:rPr>
          <w:rtl w:val="true"/>
        </w:rPr>
        <w:t xml:space="preserve">, </w:t>
      </w:r>
      <w:r>
        <w:rPr>
          <w:rtl w:val="true"/>
        </w:rPr>
        <w:t>ואיש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הושפע</w:t>
      </w:r>
      <w:r>
        <w:rPr>
          <w:rtl w:val="true"/>
        </w:rPr>
        <w:t xml:space="preserve">, </w:t>
      </w:r>
      <w:r>
        <w:rPr>
          <w:rtl w:val="true"/>
        </w:rPr>
        <w:t>בעניין</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הקשור</w:t>
      </w:r>
      <w:r>
        <w:rPr>
          <w:rFonts w:eastAsia="Arial TUR;Arial" w:cs="Arial TUR;Arial"/>
          <w:rtl w:val="true"/>
        </w:rPr>
        <w:t xml:space="preserve"> </w:t>
      </w:r>
      <w:r>
        <w:rPr>
          <w:rtl w:val="true"/>
        </w:rPr>
        <w:t>למכירה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החומר</w:t>
      </w:r>
      <w:r>
        <w:rPr>
          <w:rFonts w:eastAsia="Arial TUR;Arial" w:cs="Arial TUR;Arial"/>
          <w:rtl w:val="true"/>
        </w:rPr>
        <w:t xml:space="preserve"> </w:t>
      </w:r>
      <w:r>
        <w:rPr>
          <w:rtl w:val="true"/>
        </w:rPr>
        <w:t>מקליר</w:t>
      </w:r>
      <w:r>
        <w:rPr>
          <w:rFonts w:eastAsia="Arial TUR;Arial" w:cs="Arial TUR;Arial"/>
          <w:rtl w:val="true"/>
        </w:rPr>
        <w:t xml:space="preserve"> </w:t>
      </w:r>
      <w:r>
        <w:rPr>
          <w:rtl w:val="true"/>
        </w:rPr>
        <w:t>לנמל</w:t>
      </w:r>
      <w:r>
        <w:rPr>
          <w:rtl w:val="true"/>
        </w:rPr>
        <w:t>" (</w:t>
      </w:r>
      <w:r>
        <w:rPr>
          <w:rtl w:val="true"/>
        </w:rPr>
        <w:t>עמ</w:t>
      </w:r>
      <w:r>
        <w:rPr>
          <w:rtl w:val="true"/>
        </w:rPr>
        <w:t xml:space="preserve">' </w:t>
      </w:r>
      <w:r>
        <w:rPr/>
        <w:t>66-65</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בנימוקי הערעור מטעמה ובדיון שנערך לפנינו</w:t>
      </w:r>
      <w:r>
        <w:rPr>
          <w:rtl w:val="true"/>
        </w:rPr>
        <w:t xml:space="preserve">, </w:t>
      </w:r>
      <w:r>
        <w:rPr>
          <w:rtl w:val="true"/>
        </w:rPr>
        <w:t>לא חזרה עוד המערערת על טענותיה כפי שהוצגו בכתב האישום המתוקן</w:t>
      </w:r>
      <w:r>
        <w:rPr>
          <w:rtl w:val="true"/>
        </w:rPr>
        <w:t xml:space="preserve">, </w:t>
      </w:r>
      <w:r>
        <w:rPr>
          <w:rtl w:val="true"/>
        </w:rPr>
        <w:t xml:space="preserve">ובכלל זה לא טענה כי המשיב </w:t>
      </w:r>
      <w:r>
        <w:rPr/>
        <w:t>1</w:t>
      </w:r>
      <w:r>
        <w:rPr>
          <w:rtl w:val="true"/>
        </w:rPr>
        <w:t xml:space="preserve"> </w:t>
      </w:r>
      <w:r>
        <w:rPr>
          <w:rtl w:val="true"/>
        </w:rPr>
        <w:t>ביצע עבירות של קבלת דבר במרמה בנסיבות מחמירות</w:t>
      </w:r>
      <w:r>
        <w:rPr>
          <w:rtl w:val="true"/>
        </w:rPr>
        <w:t xml:space="preserve">, </w:t>
      </w:r>
      <w:r>
        <w:rPr>
          <w:rtl w:val="true"/>
        </w:rPr>
        <w:t>מרמה והפרת אמונים בתאגיד</w:t>
      </w:r>
      <w:r>
        <w:rPr>
          <w:rtl w:val="true"/>
        </w:rPr>
        <w:t xml:space="preserve">, </w:t>
      </w:r>
      <w:r>
        <w:rPr>
          <w:rtl w:val="true"/>
        </w:rPr>
        <w:t>ואיסור הלבנת הון</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תחת זאת</w:t>
      </w:r>
      <w:r>
        <w:rPr>
          <w:rFonts w:cs="Century" w:ascii="Century" w:hAnsi="Century"/>
          <w:rtl w:val="true"/>
        </w:rPr>
        <w:t xml:space="preserve">, </w:t>
      </w:r>
      <w:r>
        <w:rPr>
          <w:rFonts w:ascii="Century" w:hAnsi="Century" w:cs="Century"/>
          <w:rtl w:val="true"/>
        </w:rPr>
        <w:t xml:space="preserve">טוענת המערערת לביצוע עבירה של מרמה והפרת אמונים בידי המשיב </w:t>
      </w:r>
      <w:r>
        <w:rPr>
          <w:rFonts w:cs="Century" w:ascii="Century" w:hAnsi="Century"/>
        </w:rPr>
        <w:t>1</w:t>
      </w:r>
      <w:r>
        <w:rPr>
          <w:rFonts w:cs="Century" w:ascii="Century" w:hAnsi="Century"/>
          <w:rtl w:val="true"/>
        </w:rPr>
        <w:t xml:space="preserve">, </w:t>
      </w:r>
      <w:r>
        <w:rPr>
          <w:rFonts w:ascii="Century" w:hAnsi="Century" w:cs="Century"/>
          <w:rtl w:val="true"/>
        </w:rPr>
        <w:t xml:space="preserve">וזאת בשל כך שביצע </w:t>
      </w:r>
      <w:r>
        <w:rPr>
          <w:rFonts w:ascii="Century" w:hAnsi="Century" w:cs="Miriam"/>
          <w:b/>
          <w:b/>
          <w:spacing w:val="0"/>
          <w:szCs w:val="24"/>
          <w:rtl w:val="true"/>
        </w:rPr>
        <w:t>פעולה</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cs="Century"/>
          <w:rtl w:val="true"/>
        </w:rPr>
        <w:t xml:space="preserve"> שתכליתה היתה לקדם מכירה של מוצרי חברת הופס לנמל</w:t>
      </w:r>
      <w:r>
        <w:rPr>
          <w:rFonts w:cs="Century" w:ascii="Century" w:hAnsi="Century"/>
          <w:rtl w:val="true"/>
        </w:rPr>
        <w:t xml:space="preserve">: </w:t>
      </w:r>
      <w:r>
        <w:rPr>
          <w:rFonts w:ascii="Century" w:hAnsi="Century" w:cs="Century"/>
          <w:rtl w:val="true"/>
        </w:rPr>
        <w:t>על פי הנטען</w:t>
      </w:r>
      <w:r>
        <w:rPr>
          <w:rFonts w:cs="Century" w:ascii="Century" w:hAnsi="Century"/>
          <w:rtl w:val="true"/>
        </w:rPr>
        <w:t xml:space="preserve">, </w:t>
      </w:r>
      <w:r>
        <w:rPr>
          <w:rFonts w:ascii="Century" w:hAnsi="Century" w:cs="Century"/>
          <w:rtl w:val="true"/>
        </w:rPr>
        <w:t>שלח את חברתו מיכל לוגסי</w:t>
      </w:r>
      <w:r>
        <w:rPr>
          <w:rFonts w:cs="Century" w:ascii="Century" w:hAnsi="Century"/>
          <w:rtl w:val="true"/>
        </w:rPr>
        <w:t xml:space="preserve">, </w:t>
      </w:r>
      <w:r>
        <w:rPr>
          <w:rFonts w:ascii="Century" w:hAnsi="Century" w:cs="Century"/>
          <w:rtl w:val="true"/>
        </w:rPr>
        <w:t>המשמשת גם היא כחברת ועד עובדים</w:t>
      </w:r>
      <w:r>
        <w:rPr>
          <w:rFonts w:cs="Century" w:ascii="Century" w:hAnsi="Century"/>
          <w:rtl w:val="true"/>
        </w:rPr>
        <w:t xml:space="preserve">, </w:t>
      </w:r>
      <w:r>
        <w:rPr>
          <w:rFonts w:ascii="Century" w:hAnsi="Century" w:cs="Century"/>
          <w:rtl w:val="true"/>
        </w:rPr>
        <w:t>לברר עם ראש מדור הרכש בנמל</w:t>
      </w:r>
      <w:r>
        <w:rPr>
          <w:rFonts w:cs="Century" w:ascii="Century" w:hAnsi="Century"/>
          <w:rtl w:val="true"/>
        </w:rPr>
        <w:t xml:space="preserve">, </w:t>
      </w:r>
      <w:r>
        <w:rPr>
          <w:rFonts w:ascii="Century" w:hAnsi="Century" w:cs="Century"/>
          <w:rtl w:val="true"/>
        </w:rPr>
        <w:t>ענת ברק</w:t>
      </w:r>
      <w:r>
        <w:rPr>
          <w:rFonts w:cs="Century" w:ascii="Century" w:hAnsi="Century"/>
          <w:rtl w:val="true"/>
        </w:rPr>
        <w:t>, "</w:t>
      </w:r>
      <w:r>
        <w:rPr>
          <w:rFonts w:ascii="Century" w:hAnsi="Century" w:cs="Century"/>
          <w:rtl w:val="true"/>
        </w:rPr>
        <w:t>מדוע היא מקשה על הרכישות של חברת קליר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כמו כן</w:t>
      </w:r>
      <w:r>
        <w:rPr>
          <w:rFonts w:cs="Century" w:ascii="Century" w:hAnsi="Century"/>
          <w:rtl w:val="true"/>
        </w:rPr>
        <w:t xml:space="preserve">, </w:t>
      </w:r>
      <w:r>
        <w:rPr>
          <w:rFonts w:ascii="Century" w:hAnsi="Century" w:cs="Century"/>
          <w:rtl w:val="true"/>
        </w:rPr>
        <w:t>על פי הנטען</w:t>
      </w:r>
      <w:r>
        <w:rPr>
          <w:rFonts w:cs="Century" w:ascii="Century" w:hAnsi="Century"/>
          <w:rtl w:val="true"/>
        </w:rPr>
        <w:t xml:space="preserve">, </w:t>
      </w:r>
      <w:r>
        <w:rPr>
          <w:rFonts w:ascii="Century" w:hAnsi="Century" w:cs="Century"/>
          <w:rtl w:val="true"/>
        </w:rPr>
        <w:t xml:space="preserve">בהזדמנות זו ביקש המשיב </w:t>
      </w:r>
      <w:r>
        <w:rPr>
          <w:rFonts w:cs="Century" w:ascii="Century" w:hAnsi="Century"/>
        </w:rPr>
        <w:t>1</w:t>
      </w:r>
      <w:r>
        <w:rPr>
          <w:rFonts w:cs="Century" w:ascii="Century" w:hAnsi="Century"/>
          <w:rtl w:val="true"/>
        </w:rPr>
        <w:t xml:space="preserve"> </w:t>
      </w:r>
      <w:r>
        <w:rPr>
          <w:rFonts w:ascii="Century" w:hAnsi="Century" w:cs="Century"/>
          <w:rtl w:val="true"/>
        </w:rPr>
        <w:t>מלוגסי לברר עבורו</w:t>
      </w:r>
      <w:r>
        <w:rPr>
          <w:rFonts w:cs="Century" w:ascii="Century" w:hAnsi="Century"/>
          <w:rtl w:val="true"/>
        </w:rPr>
        <w:t xml:space="preserve">, </w:t>
      </w:r>
      <w:r>
        <w:rPr>
          <w:rFonts w:ascii="Century" w:hAnsi="Century" w:cs="Century"/>
          <w:rtl w:val="true"/>
        </w:rPr>
        <w:t>באמצעות ברק</w:t>
      </w:r>
      <w:r>
        <w:rPr>
          <w:rFonts w:cs="Century" w:ascii="Century" w:hAnsi="Century"/>
          <w:rtl w:val="true"/>
        </w:rPr>
        <w:t xml:space="preserve">, </w:t>
      </w:r>
      <w:r>
        <w:rPr>
          <w:rFonts w:ascii="Century" w:hAnsi="Century" w:cs="Century"/>
          <w:rtl w:val="true"/>
        </w:rPr>
        <w:t>מהם המחירים והכמויות של מסיר שומנים קשים שנרכש על ידי הנמל מחברות אחרות</w:t>
      </w:r>
      <w:r>
        <w:rPr>
          <w:rFonts w:cs="Century" w:ascii="Century" w:hAnsi="Century"/>
          <w:rtl w:val="true"/>
        </w:rPr>
        <w:t xml:space="preserve">, </w:t>
      </w:r>
      <w:r>
        <w:rPr>
          <w:rFonts w:ascii="Century" w:hAnsi="Century" w:cs="Century"/>
          <w:rtl w:val="true"/>
        </w:rPr>
        <w:t xml:space="preserve">הדומה לתכשיר ניקוי בשם </w:t>
      </w:r>
      <w:r>
        <w:rPr>
          <w:rFonts w:cs="Century" w:ascii="Century" w:hAnsi="Century"/>
          <w:rtl w:val="true"/>
        </w:rPr>
        <w:t>"</w:t>
      </w:r>
      <w:r>
        <w:rPr>
          <w:rFonts w:cs="Century" w:ascii="Century" w:hAnsi="Century"/>
        </w:rPr>
        <w:t>PL-909</w:t>
      </w:r>
      <w:r>
        <w:rPr>
          <w:rFonts w:cs="Century" w:ascii="Century" w:hAnsi="Century"/>
          <w:rtl w:val="true"/>
        </w:rPr>
        <w:t>"</w:t>
      </w:r>
      <w:r>
        <w:rPr>
          <w:rFonts w:cs="Century" w:ascii="Century" w:hAnsi="Century"/>
          <w:rtl w:val="true"/>
        </w:rPr>
        <w:t xml:space="preserve"> </w:t>
      </w:r>
      <w:r>
        <w:rPr>
          <w:rFonts w:ascii="Century" w:hAnsi="Century" w:cs="Century"/>
          <w:rtl w:val="true"/>
        </w:rPr>
        <w:t>שייצרה חברת הופס</w:t>
      </w:r>
      <w:r>
        <w:rPr>
          <w:rFonts w:cs="Century" w:ascii="Century" w:hAnsi="Century"/>
          <w:rtl w:val="true"/>
        </w:rPr>
        <w:t xml:space="preserve">. </w:t>
      </w:r>
      <w:r>
        <w:rPr>
          <w:rFonts w:ascii="Century" w:hAnsi="Century" w:cs="Century"/>
          <w:rtl w:val="true"/>
        </w:rPr>
        <w:t xml:space="preserve">וכי שלח את לוגסי לברר עבורו את המידע האמור בשלב שבו חברת קליר עדיין סיפקה מוצרים לנמל </w:t>
      </w:r>
      <w:r>
        <w:rPr>
          <w:rFonts w:cs="Century" w:ascii="Century" w:hAnsi="Century"/>
          <w:rtl w:val="true"/>
        </w:rPr>
        <w:t>(</w:t>
      </w:r>
      <w:r>
        <w:rPr>
          <w:rFonts w:ascii="Century" w:hAnsi="Century" w:cs="Century"/>
          <w:rtl w:val="true"/>
        </w:rPr>
        <w:t>קרי</w:t>
      </w:r>
      <w:r>
        <w:rPr>
          <w:rFonts w:cs="Century" w:ascii="Century" w:hAnsi="Century"/>
          <w:rtl w:val="true"/>
        </w:rPr>
        <w:t xml:space="preserve">, </w:t>
      </w:r>
      <w:r>
        <w:rPr>
          <w:rFonts w:ascii="Century" w:hAnsi="Century" w:cs="Century"/>
          <w:rtl w:val="true"/>
        </w:rPr>
        <w:t xml:space="preserve">לפני חודש יוני </w:t>
      </w:r>
      <w:r>
        <w:rPr>
          <w:rFonts w:cs="Century" w:ascii="Century" w:hAnsi="Century"/>
        </w:rPr>
        <w:t>2013</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לשיטת המערערת</w:t>
      </w:r>
      <w:r>
        <w:rPr>
          <w:rFonts w:cs="Century" w:ascii="Century" w:hAnsi="Century"/>
          <w:rtl w:val="true"/>
        </w:rPr>
        <w:t>, "</w:t>
      </w:r>
      <w:r>
        <w:rPr>
          <w:rFonts w:ascii="Century" w:hAnsi="Century" w:cs="Century"/>
          <w:rtl w:val="true"/>
        </w:rPr>
        <w:t>ביצע פעולה זו תוך ניצול מעמדו הרם ובניגוד עניינים מובהק בין האינטרס הכלכלי שלו ובין האינטרס של חברת הנמל</w:t>
      </w:r>
      <w:r>
        <w:rPr>
          <w:rFonts w:cs="Century" w:ascii="Century" w:hAnsi="Century"/>
          <w:rtl w:val="true"/>
        </w:rPr>
        <w:t xml:space="preserve">, </w:t>
      </w:r>
      <w:r>
        <w:rPr>
          <w:rFonts w:ascii="Century" w:hAnsi="Century" w:cs="Century"/>
          <w:rtl w:val="true"/>
        </w:rPr>
        <w:t>באופן שיש בו כדי לפגוע מהותית באמון הציבור בעובדי הנמל</w:t>
      </w:r>
      <w:r>
        <w:rPr>
          <w:rFonts w:cs="Century" w:ascii="Century" w:hAnsi="Century"/>
          <w:rtl w:val="true"/>
        </w:rPr>
        <w:t xml:space="preserve">, </w:t>
      </w:r>
      <w:r>
        <w:rPr>
          <w:rFonts w:ascii="Century" w:hAnsi="Century" w:cs="Century"/>
          <w:rtl w:val="true"/>
        </w:rPr>
        <w:t>בטוהר המידות של העובדים</w:t>
      </w:r>
      <w:r>
        <w:rPr>
          <w:rFonts w:cs="Century" w:ascii="Century" w:hAnsi="Century"/>
          <w:rtl w:val="true"/>
        </w:rPr>
        <w:t xml:space="preserve">, </w:t>
      </w:r>
      <w:r>
        <w:rPr>
          <w:rFonts w:ascii="Century" w:hAnsi="Century" w:cs="Century"/>
          <w:rtl w:val="true"/>
        </w:rPr>
        <w:t>ובתקינות פעולת מינהל הנמל</w:t>
      </w:r>
      <w:r>
        <w:rPr>
          <w:rFonts w:cs="Century" w:ascii="Century" w:hAnsi="Century"/>
          <w:rtl w:val="true"/>
        </w:rPr>
        <w:t>" (</w:t>
      </w:r>
      <w:r>
        <w:rPr>
          <w:rFonts w:ascii="Century" w:hAnsi="Century" w:cs="Century"/>
          <w:rtl w:val="true"/>
        </w:rPr>
        <w:t xml:space="preserve">סעיף </w:t>
      </w:r>
      <w:r>
        <w:rPr>
          <w:rFonts w:cs="Century" w:ascii="Century" w:hAnsi="Century"/>
        </w:rPr>
        <w:t>174</w:t>
      </w:r>
      <w:r>
        <w:rPr>
          <w:rFonts w:cs="Century" w:ascii="Century" w:hAnsi="Century"/>
          <w:rtl w:val="true"/>
        </w:rPr>
        <w:t xml:space="preserve"> </w:t>
      </w:r>
      <w:r>
        <w:rPr>
          <w:rFonts w:ascii="Century" w:hAnsi="Century" w:cs="Century"/>
          <w:rtl w:val="true"/>
        </w:rPr>
        <w:t>לנימוקי הערעור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בהכרעת דינו קבע בית המשפט המחוזי כי לוגסי אכן פנתה לברק</w:t>
      </w:r>
      <w:r>
        <w:rPr>
          <w:rtl w:val="true"/>
        </w:rPr>
        <w:t xml:space="preserve">, </w:t>
      </w:r>
      <w:r>
        <w:rPr>
          <w:rtl w:val="true"/>
        </w:rPr>
        <w:t xml:space="preserve">אך </w:t>
      </w:r>
      <w:r>
        <w:rPr>
          <w:rtl w:val="true"/>
        </w:rPr>
        <w:t>פניה</w:t>
      </w:r>
      <w:r>
        <w:rPr>
          <w:rtl w:val="true"/>
        </w:rPr>
        <w:t xml:space="preserve"> </w:t>
      </w:r>
      <w:r>
        <w:rPr>
          <w:rtl w:val="true"/>
        </w:rPr>
        <w:t>זו</w:t>
      </w:r>
      <w:r>
        <w:rPr>
          <w:rtl w:val="true"/>
        </w:rPr>
        <w:t xml:space="preserve"> </w:t>
      </w:r>
      <w:r>
        <w:rPr>
          <w:rtl w:val="true"/>
        </w:rPr>
        <w:t>נעשתה</w:t>
      </w:r>
      <w:r>
        <w:rPr>
          <w:rtl w:val="true"/>
        </w:rPr>
        <w:t xml:space="preserve"> </w:t>
      </w:r>
      <w:r>
        <w:rPr>
          <w:rFonts w:cs="Miriam"/>
          <w:b/>
          <w:b/>
          <w:spacing w:val="0"/>
          <w:szCs w:val="24"/>
          <w:rtl w:val="true"/>
        </w:rPr>
        <w:t>רק</w:t>
      </w:r>
      <w:r>
        <w:rPr>
          <w:rFonts w:eastAsia="Garamond"/>
          <w:b/>
          <w:b/>
          <w:spacing w:val="0"/>
          <w:szCs w:val="24"/>
          <w:rtl w:val="true"/>
        </w:rPr>
        <w:t xml:space="preserve"> </w:t>
      </w:r>
      <w:r>
        <w:rPr>
          <w:rFonts w:cs="Miriam"/>
          <w:b/>
          <w:b/>
          <w:spacing w:val="0"/>
          <w:szCs w:val="24"/>
          <w:rtl w:val="true"/>
        </w:rPr>
        <w:t>לאחר</w:t>
      </w:r>
      <w:r>
        <w:rPr>
          <w:rtl w:val="true"/>
        </w:rPr>
        <w:t xml:space="preserve"> </w:t>
      </w:r>
      <w:r>
        <w:rPr>
          <w:rtl w:val="true"/>
        </w:rPr>
        <w:t>סיום</w:t>
      </w:r>
      <w:r>
        <w:rPr>
          <w:rtl w:val="true"/>
        </w:rPr>
        <w:t xml:space="preserve"> </w:t>
      </w:r>
      <w:r>
        <w:rPr>
          <w:rtl w:val="true"/>
        </w:rPr>
        <w:t>ההתקשרות</w:t>
      </w:r>
      <w:r>
        <w:rPr>
          <w:rtl w:val="true"/>
        </w:rPr>
        <w:t xml:space="preserve"> בין חברת קליר לנמל</w:t>
      </w:r>
      <w:r>
        <w:rPr>
          <w:rtl w:val="true"/>
        </w:rPr>
        <w:t xml:space="preserve">. </w:t>
      </w:r>
      <w:r>
        <w:rPr>
          <w:rtl w:val="true"/>
        </w:rPr>
        <w:t>כן נקבע</w:t>
      </w:r>
      <w:r>
        <w:rPr>
          <w:rtl w:val="true"/>
        </w:rPr>
        <w:t xml:space="preserve"> </w:t>
      </w:r>
      <w:r>
        <w:rPr>
          <w:rtl w:val="true"/>
        </w:rPr>
        <w:t>כי תכלית הפניה לא היתה לברר פרטים שיועילו לחברת קליר</w:t>
      </w:r>
      <w:r>
        <w:rPr>
          <w:rtl w:val="true"/>
        </w:rPr>
        <w:t xml:space="preserve"> </w:t>
      </w:r>
      <w:r>
        <w:rPr>
          <w:rtl w:val="true"/>
        </w:rPr>
        <w:t>לצורך ביצוע עסקאות עם הנמל</w:t>
      </w:r>
      <w:r>
        <w:rPr>
          <w:rtl w:val="true"/>
        </w:rPr>
        <w:t xml:space="preserve">, </w:t>
      </w:r>
      <w:r>
        <w:rPr>
          <w:rtl w:val="true"/>
        </w:rPr>
        <w:t>כפי שטענה המערערת</w:t>
      </w:r>
      <w:r>
        <w:rPr>
          <w:rtl w:val="true"/>
        </w:rPr>
        <w:t xml:space="preserve">, </w:t>
      </w:r>
      <w:r>
        <w:rPr>
          <w:rtl w:val="true"/>
        </w:rPr>
        <w:t>אלא</w:t>
      </w:r>
      <w:r>
        <w:rPr>
          <w:rtl w:val="true"/>
        </w:rPr>
        <w:t xml:space="preserve"> </w:t>
      </w:r>
      <w:r>
        <w:rPr>
          <w:rtl w:val="true"/>
        </w:rPr>
        <w:t>מטרתה היתה לבדוק</w:t>
      </w:r>
      <w:r>
        <w:rPr>
          <w:rtl w:val="true"/>
        </w:rPr>
        <w:t xml:space="preserve"> </w:t>
      </w:r>
      <w:r>
        <w:rPr>
          <w:rtl w:val="true"/>
        </w:rPr>
        <w:t>בדיעבד</w:t>
      </w:r>
      <w:r>
        <w:rPr>
          <w:rtl w:val="true"/>
        </w:rPr>
        <w:t xml:space="preserve"> </w:t>
      </w:r>
      <w:r>
        <w:rPr>
          <w:rtl w:val="true"/>
        </w:rPr>
        <w:t>מהו המחיר בו נרכש</w:t>
      </w:r>
      <w:r>
        <w:rPr>
          <w:rtl w:val="true"/>
        </w:rPr>
        <w:t xml:space="preserve"> </w:t>
      </w:r>
      <w:r>
        <w:rPr>
          <w:rtl w:val="true"/>
        </w:rPr>
        <w:t>חומר</w:t>
      </w:r>
      <w:r>
        <w:rPr>
          <w:rtl w:val="true"/>
        </w:rPr>
        <w:t xml:space="preserve"> </w:t>
      </w:r>
      <w:r>
        <w:rPr>
          <w:rtl w:val="true"/>
        </w:rPr>
        <w:t>ניקוי</w:t>
      </w:r>
      <w:r>
        <w:rPr>
          <w:rtl w:val="true"/>
        </w:rPr>
        <w:t xml:space="preserve"> אחר בשם </w:t>
      </w:r>
      <w:r>
        <w:rPr>
          <w:rtl w:val="true"/>
        </w:rPr>
        <w:t>"</w:t>
      </w:r>
      <w:r>
        <w:rPr/>
        <w:t>PV</w:t>
      </w:r>
      <w:r>
        <w:rPr>
          <w:rtl w:val="true"/>
        </w:rPr>
        <w:t>"</w:t>
      </w:r>
      <w:r>
        <w:rPr>
          <w:rtl w:val="true"/>
        </w:rPr>
        <w:t xml:space="preserve">, </w:t>
      </w:r>
      <w:r>
        <w:rPr>
          <w:rtl w:val="true"/>
        </w:rPr>
        <w:t xml:space="preserve">אשר </w:t>
      </w:r>
      <w:r>
        <w:rPr>
          <w:rtl w:val="true"/>
        </w:rPr>
        <w:t>יוצ</w:t>
      </w:r>
      <w:r>
        <w:rPr>
          <w:rtl w:val="true"/>
        </w:rPr>
        <w:t>ַ</w:t>
      </w:r>
      <w:r>
        <w:rPr>
          <w:rtl w:val="true"/>
        </w:rPr>
        <w:t>ר</w:t>
      </w:r>
      <w:r>
        <w:rPr>
          <w:rtl w:val="true"/>
        </w:rPr>
        <w:t xml:space="preserve"> </w:t>
      </w:r>
      <w:r>
        <w:rPr>
          <w:rtl w:val="true"/>
        </w:rPr>
        <w:t>על</w:t>
      </w:r>
      <w:r>
        <w:rPr>
          <w:rtl w:val="true"/>
        </w:rPr>
        <w:t xml:space="preserve"> </w:t>
      </w:r>
      <w:r>
        <w:rPr>
          <w:rtl w:val="true"/>
        </w:rPr>
        <w:t>ידי</w:t>
      </w:r>
      <w:r>
        <w:rPr>
          <w:rtl w:val="true"/>
        </w:rPr>
        <w:t xml:space="preserve"> </w:t>
      </w:r>
      <w:r>
        <w:rPr>
          <w:rtl w:val="true"/>
        </w:rPr>
        <w:t>היצרן</w:t>
      </w:r>
      <w:r>
        <w:rPr>
          <w:rtl w:val="true"/>
        </w:rPr>
        <w:t xml:space="preserve"> </w:t>
      </w:r>
      <w:r>
        <w:rPr>
          <w:rtl w:val="true"/>
        </w:rPr>
        <w:t>והספק</w:t>
      </w:r>
      <w:r>
        <w:rPr>
          <w:rtl w:val="true"/>
        </w:rPr>
        <w:t xml:space="preserve"> </w:t>
      </w:r>
      <w:r>
        <w:rPr>
          <w:rtl w:val="true"/>
        </w:rPr>
        <w:t>"</w:t>
      </w:r>
      <w:r>
        <w:rPr>
          <w:rtl w:val="true"/>
        </w:rPr>
        <w:t>זוהר</w:t>
      </w:r>
      <w:r>
        <w:rPr>
          <w:rtl w:val="true"/>
        </w:rPr>
        <w:t xml:space="preserve"> </w:t>
      </w:r>
      <w:r>
        <w:rPr>
          <w:rtl w:val="true"/>
        </w:rPr>
        <w:t>דליה</w:t>
      </w:r>
      <w:r>
        <w:rPr>
          <w:rtl w:val="true"/>
        </w:rPr>
        <w:t xml:space="preserve">", </w:t>
      </w:r>
      <w:r>
        <w:rPr>
          <w:rtl w:val="true"/>
        </w:rPr>
        <w:t>ונמכר</w:t>
      </w:r>
      <w:r>
        <w:rPr>
          <w:rtl w:val="true"/>
        </w:rPr>
        <w:t xml:space="preserve"> </w:t>
      </w:r>
      <w:r>
        <w:rPr>
          <w:rtl w:val="true"/>
        </w:rPr>
        <w:t>במחיר</w:t>
      </w:r>
      <w:r>
        <w:rPr>
          <w:rtl w:val="true"/>
        </w:rPr>
        <w:t xml:space="preserve"> </w:t>
      </w:r>
      <w:r>
        <w:rPr>
          <w:rtl w:val="true"/>
        </w:rPr>
        <w:t>גבוה</w:t>
      </w:r>
      <w:r>
        <w:rPr>
          <w:rtl w:val="true"/>
        </w:rPr>
        <w:t xml:space="preserve"> </w:t>
      </w:r>
      <w:r>
        <w:rPr>
          <w:rtl w:val="true"/>
        </w:rPr>
        <w:t>יותר</w:t>
      </w:r>
      <w:r>
        <w:rPr>
          <w:rtl w:val="true"/>
        </w:rPr>
        <w:t xml:space="preserve"> </w:t>
      </w:r>
      <w:r>
        <w:rPr>
          <w:rtl w:val="true"/>
        </w:rPr>
        <w:t xml:space="preserve">ממחירו של </w:t>
      </w:r>
      <w:r>
        <w:rPr>
          <w:rtl w:val="true"/>
        </w:rPr>
        <w:t>מסיר</w:t>
      </w:r>
      <w:r>
        <w:rPr>
          <w:rtl w:val="true"/>
        </w:rPr>
        <w:t xml:space="preserve"> </w:t>
      </w:r>
      <w:r>
        <w:rPr>
          <w:rtl w:val="true"/>
        </w:rPr>
        <w:t>השומנים</w:t>
      </w:r>
      <w:r>
        <w:rPr>
          <w:rtl w:val="true"/>
        </w:rPr>
        <w:t xml:space="preserve"> </w:t>
      </w:r>
      <w:r>
        <w:rPr>
          <w:rtl w:val="true"/>
        </w:rPr>
        <w:t>של</w:t>
      </w:r>
      <w:r>
        <w:rPr>
          <w:rtl w:val="true"/>
        </w:rPr>
        <w:t xml:space="preserve"> </w:t>
      </w:r>
      <w:r>
        <w:rPr>
          <w:rtl w:val="true"/>
        </w:rPr>
        <w:t>חברת</w:t>
      </w:r>
      <w:r>
        <w:rPr>
          <w:rtl w:val="true"/>
        </w:rPr>
        <w:t xml:space="preserve"> </w:t>
      </w:r>
      <w:r>
        <w:rPr>
          <w:rtl w:val="true"/>
        </w:rPr>
        <w:t>הופס</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בקביעות אלה התבסס בית המשפט המחוזי על עדותה של ברק</w:t>
      </w:r>
      <w:r>
        <w:rPr>
          <w:rtl w:val="true"/>
        </w:rPr>
        <w:t xml:space="preserve">, </w:t>
      </w:r>
      <w:r>
        <w:rPr>
          <w:rtl w:val="true"/>
        </w:rPr>
        <w:t>אשר חזרה בה בעדותה בבית המשפט מחלק מהדברים שהופיעו בהודעתה במשטרה</w:t>
      </w:r>
      <w:r>
        <w:rPr>
          <w:rtl w:val="true"/>
        </w:rPr>
        <w:t xml:space="preserve">, </w:t>
      </w:r>
      <w:r>
        <w:rPr>
          <w:rtl w:val="true"/>
        </w:rPr>
        <w:t xml:space="preserve">ואמרה כי כל שביקשה לוגסי לברר הוא פער המחירים בין חומר הניקוי שמיוצר על ידי חברת הופס לזה המיוצר על ידי </w:t>
      </w:r>
      <w:r>
        <w:rPr>
          <w:rtl w:val="true"/>
        </w:rPr>
        <w:t>"</w:t>
      </w:r>
      <w:r>
        <w:rPr>
          <w:rtl w:val="true"/>
        </w:rPr>
        <w:t>זוהר דליה</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התבססו קביעות בית המשפט על עדותה של לוגסי</w:t>
      </w:r>
      <w:r>
        <w:rPr>
          <w:rFonts w:cs="Century" w:ascii="Century" w:hAnsi="Century"/>
          <w:rtl w:val="true"/>
        </w:rPr>
        <w:t xml:space="preserve">, </w:t>
      </w:r>
      <w:r>
        <w:rPr>
          <w:rFonts w:ascii="Century" w:hAnsi="Century" w:cs="Century"/>
          <w:rtl w:val="true"/>
        </w:rPr>
        <w:t xml:space="preserve">שאמרה בעדותה כי הגיוני שהמידע התבקש בקיץ </w:t>
      </w:r>
      <w:r>
        <w:rPr>
          <w:rFonts w:cs="Century" w:ascii="Century" w:hAnsi="Century"/>
        </w:rPr>
        <w:t>2013</w:t>
      </w:r>
      <w:r>
        <w:rPr>
          <w:rFonts w:cs="Century" w:ascii="Century" w:hAnsi="Century"/>
          <w:rtl w:val="true"/>
        </w:rPr>
        <w:t>, "</w:t>
      </w:r>
      <w:r>
        <w:rPr>
          <w:rFonts w:ascii="Century" w:hAnsi="Century" w:cs="Century"/>
          <w:rtl w:val="true"/>
        </w:rPr>
        <w:t>אחרי שכל הפרשה הזאת התפוצצה בתקשורת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לבסוף</w:t>
      </w:r>
      <w:r>
        <w:rPr>
          <w:rFonts w:cs="Century" w:ascii="Century" w:hAnsi="Century"/>
          <w:rtl w:val="true"/>
        </w:rPr>
        <w:t xml:space="preserve">, </w:t>
      </w:r>
      <w:r>
        <w:rPr>
          <w:rFonts w:ascii="Century" w:hAnsi="Century" w:cs="Century"/>
          <w:rtl w:val="true"/>
        </w:rPr>
        <w:t xml:space="preserve">התבססו קביעותיו של בית המשפט המחוזי בעניין זה גם על עדותו של המשיב </w:t>
      </w:r>
      <w:r>
        <w:rPr>
          <w:rFonts w:cs="Century" w:ascii="Century" w:hAnsi="Century"/>
        </w:rPr>
        <w:t>1</w:t>
      </w:r>
      <w:r>
        <w:rPr>
          <w:rFonts w:cs="Century" w:ascii="Century" w:hAnsi="Century"/>
          <w:rtl w:val="true"/>
        </w:rPr>
        <w:t xml:space="preserve">, </w:t>
      </w:r>
      <w:r>
        <w:rPr>
          <w:rFonts w:ascii="Century" w:hAnsi="Century" w:cs="Century"/>
          <w:rtl w:val="true"/>
        </w:rPr>
        <w:t xml:space="preserve">אותה מצא </w:t>
      </w:r>
      <w:r>
        <w:rPr>
          <w:rFonts w:cs="Century" w:ascii="Century" w:hAnsi="Century"/>
          <w:rtl w:val="true"/>
        </w:rPr>
        <w:t>"</w:t>
      </w:r>
      <w:r>
        <w:rPr>
          <w:rFonts w:ascii="Century" w:hAnsi="Century" w:cs="Century"/>
          <w:rtl w:val="true"/>
        </w:rPr>
        <w:t>מהימנה ומדויקת</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60</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קיבל</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גרסתו</w:t>
      </w:r>
      <w:r>
        <w:rPr>
          <w:rFonts w:cs="Century" w:ascii="Century" w:hAnsi="Century"/>
          <w:rtl w:val="true"/>
        </w:rPr>
        <w:t xml:space="preserve">, </w:t>
      </w:r>
      <w:r>
        <w:rPr>
          <w:rFonts w:ascii="Century" w:hAnsi="Century" w:cs="Century"/>
          <w:rtl w:val="true"/>
        </w:rPr>
        <w:t>לפיה</w:t>
      </w:r>
      <w:r>
        <w:rPr>
          <w:rFonts w:ascii="Century" w:hAnsi="Century" w:cs="Century"/>
          <w:rtl w:val="true"/>
        </w:rPr>
        <w:t xml:space="preserve"> </w:t>
      </w:r>
      <w:r>
        <w:rPr>
          <w:rFonts w:ascii="Century" w:hAnsi="Century" w:cs="Century"/>
          <w:rtl w:val="true"/>
        </w:rPr>
        <w:t>מטרת</w:t>
      </w:r>
      <w:r>
        <w:rPr>
          <w:rFonts w:ascii="Century" w:hAnsi="Century" w:cs="Century"/>
          <w:rtl w:val="true"/>
        </w:rPr>
        <w:t xml:space="preserve"> </w:t>
      </w:r>
      <w:r>
        <w:rPr>
          <w:rFonts w:ascii="Century" w:hAnsi="Century" w:cs="Century"/>
          <w:rtl w:val="true"/>
        </w:rPr>
        <w:t>הבירור</w:t>
      </w:r>
      <w:r>
        <w:rPr>
          <w:rFonts w:ascii="Century" w:hAnsi="Century" w:cs="Century"/>
          <w:rtl w:val="true"/>
        </w:rPr>
        <w:t xml:space="preserve"> </w:t>
      </w:r>
      <w:r>
        <w:rPr>
          <w:rFonts w:ascii="Century" w:hAnsi="Century" w:cs="Century"/>
          <w:rtl w:val="true"/>
        </w:rPr>
        <w:t>שערך</w:t>
      </w:r>
      <w:r>
        <w:rPr>
          <w:rFonts w:ascii="Century" w:hAnsi="Century" w:cs="Century"/>
          <w:rtl w:val="true"/>
        </w:rPr>
        <w:t xml:space="preserve"> </w:t>
      </w:r>
      <w:r>
        <w:rPr>
          <w:rFonts w:ascii="Century" w:hAnsi="Century" w:cs="Century"/>
          <w:rtl w:val="true"/>
        </w:rPr>
        <w:t>היתה</w:t>
      </w:r>
      <w:r>
        <w:rPr>
          <w:rFonts w:ascii="Century" w:hAnsi="Century" w:cs="Century"/>
          <w:rtl w:val="true"/>
        </w:rPr>
        <w:t xml:space="preserve"> </w:t>
      </w:r>
      <w:r>
        <w:rPr>
          <w:rFonts w:ascii="Century" w:hAnsi="Century" w:cs="Century"/>
          <w:rtl w:val="true"/>
        </w:rPr>
        <w:t>להתגונן</w:t>
      </w:r>
      <w:r>
        <w:rPr>
          <w:rFonts w:ascii="Century" w:hAnsi="Century" w:cs="Century"/>
          <w:rtl w:val="true"/>
        </w:rPr>
        <w:t xml:space="preserve"> </w:t>
      </w:r>
      <w:r>
        <w:rPr>
          <w:rFonts w:ascii="Century" w:hAnsi="Century" w:cs="Century"/>
          <w:rtl w:val="true"/>
        </w:rPr>
        <w:t>מפני</w:t>
      </w:r>
      <w:r>
        <w:rPr>
          <w:rFonts w:ascii="Century" w:hAnsi="Century" w:cs="Century"/>
          <w:rtl w:val="true"/>
        </w:rPr>
        <w:t xml:space="preserve"> </w:t>
      </w:r>
      <w:r>
        <w:rPr>
          <w:rFonts w:ascii="Century" w:hAnsi="Century" w:cs="Century"/>
          <w:rtl w:val="true"/>
        </w:rPr>
        <w:t>טענות</w:t>
      </w:r>
      <w:r>
        <w:rPr>
          <w:rFonts w:ascii="Century" w:hAnsi="Century" w:cs="Century"/>
          <w:rtl w:val="true"/>
        </w:rPr>
        <w:t xml:space="preserve"> </w:t>
      </w:r>
      <w:r>
        <w:rPr>
          <w:rFonts w:ascii="Century" w:hAnsi="Century" w:cs="Century"/>
          <w:rtl w:val="true"/>
        </w:rPr>
        <w:t>שהועלו</w:t>
      </w:r>
      <w:r>
        <w:rPr>
          <w:rFonts w:ascii="Century" w:hAnsi="Century" w:cs="Century"/>
          <w:rtl w:val="true"/>
        </w:rPr>
        <w:t xml:space="preserve"> </w:t>
      </w:r>
      <w:r>
        <w:rPr>
          <w:rFonts w:ascii="Century" w:hAnsi="Century" w:cs="Century"/>
          <w:rtl w:val="true"/>
        </w:rPr>
        <w:t>נגדו</w:t>
      </w:r>
      <w:r>
        <w:rPr>
          <w:rFonts w:ascii="Century" w:hAnsi="Century" w:cs="Century"/>
          <w:rtl w:val="true"/>
        </w:rPr>
        <w:t xml:space="preserve"> </w:t>
      </w:r>
      <w:r>
        <w:rPr>
          <w:rFonts w:ascii="Century" w:hAnsi="Century" w:cs="Century"/>
          <w:rtl w:val="true"/>
        </w:rPr>
        <w:t>במסגרת</w:t>
      </w:r>
      <w:r>
        <w:rPr>
          <w:rFonts w:ascii="Century" w:hAnsi="Century" w:cs="Century"/>
          <w:rtl w:val="true"/>
        </w:rPr>
        <w:t xml:space="preserve"> </w:t>
      </w:r>
      <w:r>
        <w:rPr>
          <w:rFonts w:ascii="Century" w:hAnsi="Century" w:cs="Century"/>
          <w:rtl w:val="true"/>
        </w:rPr>
        <w:t>פרסומים</w:t>
      </w:r>
      <w:r>
        <w:rPr>
          <w:rFonts w:ascii="Century" w:hAnsi="Century" w:cs="Century"/>
          <w:rtl w:val="true"/>
        </w:rPr>
        <w:t xml:space="preserve"> </w:t>
      </w:r>
      <w:r>
        <w:rPr>
          <w:rFonts w:ascii="Century" w:hAnsi="Century" w:cs="Century"/>
          <w:rtl w:val="true"/>
        </w:rPr>
        <w:t>בתקשורת</w:t>
      </w:r>
      <w:r>
        <w:rPr>
          <w:rFonts w:ascii="Century" w:hAnsi="Century" w:cs="Century"/>
          <w:rtl w:val="true"/>
        </w:rPr>
        <w:t xml:space="preserve"> </w:t>
      </w:r>
      <w:r>
        <w:rPr>
          <w:rFonts w:ascii="Century" w:hAnsi="Century" w:cs="Century"/>
          <w:rtl w:val="true"/>
        </w:rPr>
        <w:t>בקשר</w:t>
      </w:r>
      <w:r>
        <w:rPr>
          <w:rFonts w:ascii="Century" w:hAnsi="Century" w:cs="Century"/>
          <w:rtl w:val="true"/>
        </w:rPr>
        <w:t xml:space="preserve"> </w:t>
      </w:r>
      <w:r>
        <w:rPr>
          <w:rFonts w:ascii="Century" w:hAnsi="Century" w:cs="Century"/>
          <w:rtl w:val="true"/>
        </w:rPr>
        <w:t>לבעלותו</w:t>
      </w:r>
      <w:r>
        <w:rPr>
          <w:rFonts w:ascii="Century" w:hAnsi="Century" w:cs="Century"/>
          <w:rtl w:val="true"/>
        </w:rPr>
        <w:t xml:space="preserve"> </w:t>
      </w:r>
      <w:r>
        <w:rPr>
          <w:rFonts w:ascii="Century" w:hAnsi="Century" w:cs="Century"/>
          <w:rtl w:val="true"/>
        </w:rPr>
        <w:t>בחברת</w:t>
      </w:r>
      <w:r>
        <w:rPr>
          <w:rFonts w:ascii="Century" w:hAnsi="Century" w:cs="Century"/>
          <w:rtl w:val="true"/>
        </w:rPr>
        <w:t xml:space="preserve"> </w:t>
      </w:r>
      <w:r>
        <w:rPr>
          <w:rFonts w:ascii="Century" w:hAnsi="Century" w:cs="Century"/>
          <w:rtl w:val="true"/>
        </w:rPr>
        <w:t>הופס</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המשיב </w:t>
      </w:r>
      <w:r>
        <w:rPr>
          <w:rFonts w:cs="Century" w:ascii="Century" w:hAnsi="Century"/>
        </w:rPr>
        <w:t>1</w:t>
      </w:r>
      <w:r>
        <w:rPr>
          <w:rFonts w:cs="Century" w:ascii="Century" w:hAnsi="Century"/>
          <w:rtl w:val="true"/>
        </w:rPr>
        <w:t xml:space="preserve"> </w:t>
      </w:r>
      <w:r>
        <w:rPr>
          <w:rFonts w:ascii="Century" w:hAnsi="Century" w:cs="Century"/>
          <w:rtl w:val="true"/>
        </w:rPr>
        <w:t>העיד בהקשר זה כי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בחיים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התעניינתי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בהצעות</w:t>
      </w:r>
      <w:r>
        <w:rPr>
          <w:rFonts w:eastAsia="Arial TUR;Arial" w:cs="Arial TUR;Arial"/>
          <w:rtl w:val="true"/>
        </w:rPr>
        <w:t xml:space="preserve"> </w:t>
      </w:r>
      <w:r>
        <w:rPr>
          <w:rtl w:val="true"/>
        </w:rPr>
        <w:t>מחיר</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בשום</w:t>
      </w:r>
      <w:r>
        <w:rPr>
          <w:rFonts w:eastAsia="Arial TUR;Arial" w:cs="Arial TUR;Arial"/>
          <w:rtl w:val="true"/>
        </w:rPr>
        <w:t xml:space="preserve"> </w:t>
      </w:r>
      <w:r>
        <w:rPr>
          <w:rtl w:val="true"/>
        </w:rPr>
        <w:t>דבר</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אותי</w:t>
      </w:r>
      <w:r>
        <w:rPr>
          <w:rtl w:val="true"/>
        </w:rPr>
        <w:t xml:space="preserve">, </w:t>
      </w:r>
      <w:r>
        <w:rPr>
          <w:rtl w:val="true"/>
        </w:rPr>
        <w:t>מבחינתי</w:t>
      </w:r>
      <w:r>
        <w:rPr>
          <w:rFonts w:eastAsia="Arial TUR;Arial" w:cs="Arial TUR;Arial"/>
          <w:rtl w:val="true"/>
        </w:rPr>
        <w:t xml:space="preserve"> </w:t>
      </w:r>
      <w:r>
        <w:rPr>
          <w:rtl w:val="true"/>
        </w:rPr>
        <w:t>קליר</w:t>
      </w:r>
      <w:r>
        <w:rPr>
          <w:rFonts w:eastAsia="Arial TUR;Arial" w:cs="Arial TUR;Arial"/>
          <w:rtl w:val="true"/>
        </w:rPr>
        <w:t xml:space="preserve"> </w:t>
      </w:r>
      <w:r>
        <w:rPr>
          <w:rtl w:val="true"/>
        </w:rPr>
        <w:t>קנו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החומר</w:t>
      </w:r>
      <w:r>
        <w:rPr>
          <w:rFonts w:eastAsia="Arial TUR;Arial" w:cs="Arial TUR;Arial"/>
          <w:rtl w:val="true"/>
        </w:rPr>
        <w:t xml:space="preserve"> </w:t>
      </w:r>
      <w:r>
        <w:rPr>
          <w:rtl w:val="true"/>
        </w:rPr>
        <w:t>שימכרו</w:t>
      </w:r>
      <w:r>
        <w:rPr>
          <w:rFonts w:eastAsia="Arial TUR;Arial" w:cs="Arial TUR;Arial"/>
          <w:rtl w:val="true"/>
        </w:rPr>
        <w:t xml:space="preserve"> </w:t>
      </w:r>
      <w:r>
        <w:rPr>
          <w:rtl w:val="true"/>
        </w:rPr>
        <w:t>באיזה</w:t>
      </w:r>
      <w:r>
        <w:rPr>
          <w:rFonts w:eastAsia="Arial TUR;Arial" w:cs="Arial TUR;Arial"/>
          <w:rtl w:val="true"/>
        </w:rPr>
        <w:t xml:space="preserve"> </w:t>
      </w:r>
      <w:r>
        <w:rPr>
          <w:rtl w:val="true"/>
        </w:rPr>
        <w:t>מחיר</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רוצים</w:t>
      </w:r>
      <w:r>
        <w:rPr>
          <w:rtl w:val="true"/>
        </w:rPr>
        <w:t xml:space="preserve">, </w:t>
      </w:r>
      <w:r>
        <w:rPr>
          <w:rtl w:val="true"/>
        </w:rPr>
        <w:t>הדבר</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התעניינתי</w:t>
      </w:r>
      <w:r>
        <w:rPr>
          <w:rtl w:val="true"/>
        </w:rPr>
        <w:t xml:space="preserve">, </w:t>
      </w:r>
      <w:r>
        <w:rPr>
          <w:rtl w:val="true"/>
        </w:rPr>
        <w:t>וזה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שהתפוצצה</w:t>
      </w:r>
      <w:r>
        <w:rPr>
          <w:rFonts w:eastAsia="Arial TUR;Arial" w:cs="Arial TUR;Arial"/>
          <w:rtl w:val="true"/>
        </w:rPr>
        <w:t xml:space="preserve"> </w:t>
      </w:r>
      <w:r>
        <w:rPr>
          <w:rtl w:val="true"/>
        </w:rPr>
        <w:t>הפרשה</w:t>
      </w:r>
      <w:r>
        <w:rPr>
          <w:rtl w:val="true"/>
        </w:rPr>
        <w:t xml:space="preserve">, </w:t>
      </w:r>
      <w:r>
        <w:rPr>
          <w:rtl w:val="true"/>
        </w:rPr>
        <w:t>רק</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שהתפוצצה</w:t>
      </w:r>
      <w:r>
        <w:rPr>
          <w:rFonts w:eastAsia="Arial TUR;Arial" w:cs="Arial TUR;Arial"/>
          <w:rtl w:val="true"/>
        </w:rPr>
        <w:t xml:space="preserve"> </w:t>
      </w:r>
      <w:r>
        <w:rPr>
          <w:rtl w:val="true"/>
        </w:rPr>
        <w:t>הפרשה</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הפרסומים</w:t>
      </w:r>
      <w:r>
        <w:rPr>
          <w:rtl w:val="true"/>
        </w:rPr>
        <w:t xml:space="preserve">, </w:t>
      </w:r>
      <w:r>
        <w:rPr>
          <w:rtl w:val="true"/>
        </w:rPr>
        <w:t>והכתבה</w:t>
      </w:r>
      <w:r>
        <w:rPr>
          <w:rFonts w:eastAsia="Arial TUR;Arial" w:cs="Arial TUR;Arial"/>
          <w:rtl w:val="true"/>
        </w:rPr>
        <w:t xml:space="preserve"> </w:t>
      </w:r>
      <w:r>
        <w:rPr>
          <w:rtl w:val="true"/>
        </w:rPr>
        <w:t>בערוץ</w:t>
      </w:r>
      <w:r>
        <w:rPr>
          <w:rFonts w:eastAsia="Arial TUR;Arial" w:cs="Arial TUR;Arial"/>
          <w:rtl w:val="true"/>
        </w:rPr>
        <w:t xml:space="preserve"> </w:t>
      </w:r>
      <w:r>
        <w:rPr/>
        <w:t>2</w:t>
      </w:r>
      <w:r>
        <w:rPr>
          <w:rtl w:val="true"/>
        </w:rPr>
        <w:t xml:space="preserve">, </w:t>
      </w:r>
      <w:r>
        <w:rPr>
          <w:rtl w:val="true"/>
        </w:rPr>
        <w:t>שאני</w:t>
      </w:r>
      <w:r>
        <w:rPr>
          <w:rFonts w:eastAsia="Arial TUR;Arial" w:cs="Arial TUR;Arial"/>
          <w:rtl w:val="true"/>
        </w:rPr>
        <w:t xml:space="preserve"> </w:t>
      </w:r>
      <w:r>
        <w:rPr>
          <w:rtl w:val="true"/>
        </w:rPr>
        <w:t>הפרתי</w:t>
      </w:r>
      <w:r>
        <w:rPr>
          <w:rFonts w:eastAsia="Arial TUR;Arial" w:cs="Arial TUR;Arial"/>
          <w:rtl w:val="true"/>
        </w:rPr>
        <w:t xml:space="preserve"> </w:t>
      </w:r>
      <w:r>
        <w:rPr>
          <w:rtl w:val="true"/>
        </w:rPr>
        <w:t>נהלים</w:t>
      </w:r>
      <w:r>
        <w:rPr>
          <w:rtl w:val="true"/>
        </w:rPr>
        <w:t xml:space="preserve">, </w:t>
      </w:r>
      <w:r>
        <w:rPr>
          <w:rtl w:val="true"/>
        </w:rPr>
        <w:t>ואני</w:t>
      </w:r>
      <w:r>
        <w:rPr>
          <w:rFonts w:eastAsia="Arial TUR;Arial" w:cs="Arial TUR;Arial"/>
          <w:rtl w:val="true"/>
        </w:rPr>
        <w:t xml:space="preserve"> </w:t>
      </w:r>
      <w:r>
        <w:rPr>
          <w:rtl w:val="true"/>
        </w:rPr>
        <w:t>עזרתי</w:t>
      </w:r>
      <w:r>
        <w:rPr>
          <w:rFonts w:eastAsia="Arial TUR;Arial" w:cs="Arial TUR;Arial"/>
          <w:rtl w:val="true"/>
        </w:rPr>
        <w:t xml:space="preserve"> </w:t>
      </w:r>
      <w:r>
        <w:rPr>
          <w:rtl w:val="true"/>
        </w:rPr>
        <w:t>לקליר</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העדפה</w:t>
      </w:r>
      <w:r>
        <w:rPr>
          <w:rFonts w:eastAsia="Arial TUR;Arial" w:cs="Arial TUR;Arial"/>
          <w:rtl w:val="true"/>
        </w:rPr>
        <w:t xml:space="preserve"> </w:t>
      </w:r>
      <w:r>
        <w:rPr>
          <w:rtl w:val="true"/>
        </w:rPr>
        <w:t>למכור</w:t>
      </w:r>
      <w:r>
        <w:rPr>
          <w:rFonts w:eastAsia="Arial TUR;Arial" w:cs="Arial TUR;Arial"/>
          <w:rtl w:val="true"/>
        </w:rPr>
        <w:t xml:space="preserve"> </w:t>
      </w:r>
      <w:r>
        <w:rPr>
          <w:rtl w:val="true"/>
        </w:rPr>
        <w:t>חומר</w:t>
      </w:r>
      <w:r>
        <w:rPr>
          <w:rtl w:val="true"/>
        </w:rPr>
        <w:t xml:space="preserve">, </w:t>
      </w:r>
      <w:r>
        <w:rPr>
          <w:rtl w:val="true"/>
        </w:rPr>
        <w:t>הדבר</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שהתעניינתי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איזה</w:t>
      </w:r>
      <w:r>
        <w:rPr>
          <w:rFonts w:eastAsia="Arial TUR;Arial" w:cs="Arial TUR;Arial"/>
          <w:rtl w:val="true"/>
        </w:rPr>
        <w:t xml:space="preserve"> </w:t>
      </w:r>
      <w:r>
        <w:rPr>
          <w:rtl w:val="true"/>
        </w:rPr>
        <w:t>מחירים</w:t>
      </w:r>
      <w:r>
        <w:rPr>
          <w:rFonts w:eastAsia="Arial TUR;Arial" w:cs="Arial TUR;Arial"/>
          <w:rtl w:val="true"/>
        </w:rPr>
        <w:t xml:space="preserve"> </w:t>
      </w:r>
      <w:r>
        <w:rPr>
          <w:rtl w:val="true"/>
        </w:rPr>
        <w:t>קליר</w:t>
      </w:r>
      <w:r>
        <w:rPr>
          <w:rFonts w:eastAsia="Arial TUR;Arial" w:cs="Arial TUR;Arial"/>
          <w:rtl w:val="true"/>
        </w:rPr>
        <w:t xml:space="preserve"> </w:t>
      </w:r>
      <w:r>
        <w:rPr>
          <w:rtl w:val="true"/>
        </w:rPr>
        <w:t>קיבלה</w:t>
      </w:r>
      <w:r>
        <w:rPr>
          <w:rFonts w:eastAsia="Arial TUR;Arial" w:cs="Arial TUR;Arial"/>
          <w:rtl w:val="true"/>
        </w:rPr>
        <w:t xml:space="preserve"> </w:t>
      </w:r>
      <w:r>
        <w:rPr>
          <w:rtl w:val="true"/>
        </w:rPr>
        <w:t>ואיזה</w:t>
      </w:r>
      <w:r>
        <w:rPr>
          <w:rFonts w:eastAsia="Arial TUR;Arial" w:cs="Arial TUR;Arial"/>
          <w:rtl w:val="true"/>
        </w:rPr>
        <w:t xml:space="preserve"> </w:t>
      </w:r>
      <w:r>
        <w:rPr>
          <w:rtl w:val="true"/>
        </w:rPr>
        <w:t>מחירים</w:t>
      </w:r>
      <w:r>
        <w:rPr>
          <w:rFonts w:eastAsia="Arial TUR;Arial" w:cs="Arial TUR;Arial"/>
          <w:rtl w:val="true"/>
        </w:rPr>
        <w:t xml:space="preserve"> </w:t>
      </w:r>
      <w:r>
        <w:rPr>
          <w:rtl w:val="true"/>
        </w:rPr>
        <w:t>זוהר</w:t>
      </w:r>
      <w:r>
        <w:rPr>
          <w:rFonts w:eastAsia="Arial TUR;Arial" w:cs="Arial TUR;Arial"/>
          <w:rtl w:val="true"/>
        </w:rPr>
        <w:t xml:space="preserve"> </w:t>
      </w:r>
      <w:r>
        <w:rPr>
          <w:rtl w:val="true"/>
        </w:rPr>
        <w:t>דליה</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החומר</w:t>
      </w:r>
      <w:r>
        <w:rPr>
          <w:rFonts w:eastAsia="Arial TUR;Arial" w:cs="Arial TUR;Arial"/>
          <w:rtl w:val="true"/>
        </w:rPr>
        <w:t xml:space="preserve"> </w:t>
      </w:r>
      <w:r>
        <w:rPr>
          <w:rtl w:val="true"/>
        </w:rPr>
        <w:t>המקביל</w:t>
      </w:r>
      <w:r>
        <w:rPr>
          <w:rFonts w:eastAsia="Arial TUR;Arial" w:cs="Arial TUR;Arial"/>
          <w:rtl w:val="true"/>
        </w:rPr>
        <w:t xml:space="preserve"> </w:t>
      </w:r>
      <w:r>
        <w:rPr>
          <w:rtl w:val="true"/>
        </w:rPr>
        <w:t>קיבל</w:t>
      </w:r>
      <w:r>
        <w:rPr>
          <w:rtl w:val="true"/>
        </w:rPr>
        <w:t xml:space="preserve">, </w:t>
      </w:r>
      <w:r>
        <w:rPr>
          <w:rtl w:val="true"/>
        </w:rPr>
        <w:t>כדי</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מדברים</w:t>
      </w:r>
      <w:r>
        <w:rPr>
          <w:rtl w:val="true"/>
        </w:rPr>
        <w:t>" (</w:t>
      </w:r>
      <w:r>
        <w:rPr>
          <w:rtl w:val="true"/>
        </w:rPr>
        <w:t>עמ</w:t>
      </w:r>
      <w:r>
        <w:rPr>
          <w:rtl w:val="true"/>
        </w:rPr>
        <w:t xml:space="preserve">' </w:t>
      </w:r>
      <w:r>
        <w:rPr/>
        <w:t>5484</w:t>
      </w:r>
      <w:r>
        <w:rPr>
          <w:rtl w:val="true"/>
        </w:rPr>
        <w:t xml:space="preserve"> </w:t>
      </w:r>
      <w:r>
        <w:rPr>
          <w:rtl w:val="true"/>
        </w:rPr>
        <w:t>לפרוטוקול</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לפי גרסתו שנמצאה כאמור מהימנה על בית המשפט המחוזי</w:t>
      </w:r>
      <w:r>
        <w:rPr>
          <w:rFonts w:cs="Century" w:ascii="Century" w:hAnsi="Century"/>
          <w:rtl w:val="true"/>
        </w:rPr>
        <w:t xml:space="preserve">, </w:t>
      </w:r>
      <w:r>
        <w:rPr>
          <w:rFonts w:ascii="Century" w:hAnsi="Century" w:cs="Century"/>
          <w:rtl w:val="true"/>
        </w:rPr>
        <w:t xml:space="preserve">התעניינותו בנושא היתה </w:t>
      </w:r>
      <w:r>
        <w:rPr>
          <w:rFonts w:ascii="Century" w:hAnsi="Century" w:cs="Miriam"/>
          <w:b/>
          <w:b/>
          <w:spacing w:val="0"/>
          <w:szCs w:val="24"/>
          <w:rtl w:val="true"/>
        </w:rPr>
        <w:t>לאחר</w:t>
      </w:r>
      <w:r>
        <w:rPr>
          <w:rFonts w:ascii="Century" w:hAnsi="Century" w:cs="Century"/>
          <w:rtl w:val="true"/>
        </w:rPr>
        <w:t xml:space="preserve"> שחברת קליר כבר סיימה את התקשרויותיה עם הנמל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5492</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בית המשפט קבע עוד כי אין משמעות לשאלה האם המשיב </w:t>
      </w:r>
      <w:r>
        <w:rPr/>
        <w:t>1</w:t>
      </w:r>
      <w:r>
        <w:rPr>
          <w:rtl w:val="true"/>
        </w:rPr>
        <w:t xml:space="preserve"> </w:t>
      </w:r>
      <w:r>
        <w:rPr>
          <w:rtl w:val="true"/>
        </w:rPr>
        <w:t>ביקש מפורשות מלוגסי לברר את הנתונים עם ברק</w:t>
      </w:r>
      <w:r>
        <w:rPr>
          <w:rtl w:val="true"/>
        </w:rPr>
        <w:t xml:space="preserve">, </w:t>
      </w:r>
      <w:r>
        <w:rPr>
          <w:rtl w:val="true"/>
        </w:rPr>
        <w:t>או שמא היא עשתה זאת מיוזמתה לאחר ששוחחה עמו ורצתה לסייע לו</w:t>
      </w:r>
      <w:r>
        <w:rPr>
          <w:rtl w:val="true"/>
        </w:rPr>
        <w:t xml:space="preserve">, </w:t>
      </w:r>
      <w:r>
        <w:rPr>
          <w:rtl w:val="true"/>
        </w:rPr>
        <w:t>וזאת משום שמדובר רק ב</w:t>
      </w:r>
      <w:r>
        <w:rPr>
          <w:rtl w:val="true"/>
        </w:rPr>
        <w:t>"</w:t>
      </w:r>
      <w:r>
        <w:rPr>
          <w:rtl w:val="true"/>
        </w:rPr>
        <w:t>בדיקה בדיעבד של הנתונים</w:t>
      </w:r>
      <w:r>
        <w:rPr>
          <w:rtl w:val="true"/>
        </w:rPr>
        <w:t xml:space="preserve">", </w:t>
      </w:r>
      <w:r>
        <w:rPr>
          <w:rtl w:val="true"/>
        </w:rPr>
        <w:t>לאחר המועד בו לא היתה עוד התקשרות עסקית בין חברת קליר לנמל</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הוסיף וקבע</w:t>
      </w:r>
      <w:r>
        <w:rPr>
          <w:rFonts w:cs="Century" w:ascii="Century" w:hAnsi="Century"/>
          <w:rtl w:val="true"/>
        </w:rPr>
        <w:t xml:space="preserve">, </w:t>
      </w:r>
      <w:r>
        <w:rPr>
          <w:rFonts w:ascii="Century" w:hAnsi="Century" w:cs="Century"/>
          <w:rtl w:val="true"/>
        </w:rPr>
        <w:t xml:space="preserve">כי אף אם היתה מתקבלת הטענה לפיה הפניה של לוגסי התייחסה לחומר הניקוי שנמכר על ידי קליר </w:t>
      </w:r>
      <w:r>
        <w:rPr>
          <w:rFonts w:cs="Century" w:ascii="Century" w:hAnsi="Century"/>
          <w:rtl w:val="true"/>
        </w:rPr>
        <w:t>(</w:t>
      </w:r>
      <w:r>
        <w:rPr>
          <w:rFonts w:ascii="Century" w:hAnsi="Century" w:cs="Century"/>
          <w:rtl w:val="true"/>
        </w:rPr>
        <w:t xml:space="preserve">להבדיל מהחומר שנמכר על ידי </w:t>
      </w:r>
      <w:r>
        <w:rPr>
          <w:rFonts w:cs="Century" w:ascii="Century" w:hAnsi="Century"/>
          <w:rtl w:val="true"/>
        </w:rPr>
        <w:t>"</w:t>
      </w:r>
      <w:r>
        <w:rPr>
          <w:rFonts w:ascii="Century" w:hAnsi="Century" w:cs="Century"/>
          <w:rtl w:val="true"/>
        </w:rPr>
        <w:t>זוהר דליה</w:t>
      </w:r>
      <w:r>
        <w:rPr>
          <w:rFonts w:cs="Century" w:ascii="Century" w:hAnsi="Century"/>
          <w:rtl w:val="true"/>
        </w:rPr>
        <w:t>"), "</w:t>
      </w:r>
      <w:r>
        <w:rPr>
          <w:rFonts w:ascii="Century" w:hAnsi="Century" w:cs="Century"/>
          <w:rtl w:val="true"/>
        </w:rPr>
        <w:t>הרי שאין כל ראיה</w:t>
      </w:r>
      <w:r>
        <w:rPr>
          <w:rFonts w:cs="Century" w:ascii="Century" w:hAnsi="Century"/>
          <w:rtl w:val="true"/>
        </w:rPr>
        <w:t xml:space="preserve">, </w:t>
      </w:r>
      <w:r>
        <w:rPr>
          <w:rFonts w:ascii="Century" w:hAnsi="Century" w:cs="Century"/>
          <w:rtl w:val="true"/>
        </w:rPr>
        <w:t>ואף לא ראשית ראיה</w:t>
      </w:r>
      <w:r>
        <w:rPr>
          <w:rFonts w:cs="Century" w:ascii="Century" w:hAnsi="Century"/>
          <w:rtl w:val="true"/>
        </w:rPr>
        <w:t xml:space="preserve">, </w:t>
      </w:r>
      <w:r>
        <w:rPr>
          <w:rFonts w:ascii="Century" w:hAnsi="Century" w:cs="Century"/>
          <w:rtl w:val="true"/>
        </w:rPr>
        <w:t xml:space="preserve">כי היה זה לבקשת המשיב </w:t>
      </w:r>
      <w:r>
        <w:rPr>
          <w:rFonts w:cs="Century" w:ascii="Century" w:hAnsi="Century"/>
        </w:rPr>
        <w:t>1</w:t>
      </w:r>
      <w:r>
        <w:rPr>
          <w:rFonts w:cs="Century" w:ascii="Century" w:hAnsi="Century"/>
          <w:rtl w:val="true"/>
        </w:rPr>
        <w:t xml:space="preserve">, </w:t>
      </w:r>
      <w:r>
        <w:rPr>
          <w:rFonts w:ascii="Century" w:hAnsi="Century" w:cs="Century"/>
          <w:rtl w:val="true"/>
        </w:rPr>
        <w:t>או מי מטעמו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המערערת מבקשת כי נתערב בממצאי עובדה אלו ונקבע</w:t>
      </w:r>
      <w:r>
        <w:rPr>
          <w:rtl w:val="true"/>
        </w:rPr>
        <w:t xml:space="preserve">, </w:t>
      </w:r>
      <w:r>
        <w:rPr>
          <w:rtl w:val="true"/>
        </w:rPr>
        <w:t>בניגוד</w:t>
      </w:r>
      <w:r>
        <w:rPr>
          <w:rtl w:val="true"/>
        </w:rPr>
        <w:t xml:space="preserve"> </w:t>
      </w:r>
      <w:r>
        <w:rPr>
          <w:rtl w:val="true"/>
        </w:rPr>
        <w:t>לקביעתו</w:t>
      </w:r>
      <w:r>
        <w:rPr>
          <w:rtl w:val="true"/>
        </w:rPr>
        <w:t xml:space="preserve"> </w:t>
      </w:r>
      <w:r>
        <w:rPr>
          <w:rtl w:val="true"/>
        </w:rPr>
        <w:t>של</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שהשיחה</w:t>
      </w:r>
      <w:r>
        <w:rPr>
          <w:rtl w:val="true"/>
        </w:rPr>
        <w:t xml:space="preserve"> </w:t>
      </w:r>
      <w:r>
        <w:rPr>
          <w:rtl w:val="true"/>
        </w:rPr>
        <w:t>בין</w:t>
      </w:r>
      <w:r>
        <w:rPr>
          <w:rtl w:val="true"/>
        </w:rPr>
        <w:t xml:space="preserve"> </w:t>
      </w:r>
      <w:r>
        <w:rPr>
          <w:rtl w:val="true"/>
        </w:rPr>
        <w:t>ברק</w:t>
      </w:r>
      <w:r>
        <w:rPr>
          <w:rtl w:val="true"/>
        </w:rPr>
        <w:t xml:space="preserve"> </w:t>
      </w:r>
      <w:r>
        <w:rPr>
          <w:rtl w:val="true"/>
        </w:rPr>
        <w:t>ללוגסי</w:t>
      </w:r>
      <w:r>
        <w:rPr>
          <w:rtl w:val="true"/>
        </w:rPr>
        <w:t xml:space="preserve"> </w:t>
      </w:r>
      <w:r>
        <w:rPr>
          <w:rtl w:val="true"/>
        </w:rPr>
        <w:t>התרחשה</w:t>
      </w:r>
      <w:r>
        <w:rPr>
          <w:rtl w:val="true"/>
        </w:rPr>
        <w:t xml:space="preserve"> </w:t>
      </w:r>
      <w:r>
        <w:rPr>
          <w:rtl w:val="true"/>
        </w:rPr>
        <w:t>לפני</w:t>
      </w:r>
      <w:r>
        <w:rPr>
          <w:rtl w:val="true"/>
        </w:rPr>
        <w:t xml:space="preserve"> </w:t>
      </w:r>
      <w:r>
        <w:rPr>
          <w:rtl w:val="true"/>
        </w:rPr>
        <w:t>קיץ</w:t>
      </w:r>
      <w:r>
        <w:rPr>
          <w:rtl w:val="true"/>
        </w:rPr>
        <w:t xml:space="preserve"> </w:t>
      </w:r>
      <w:r>
        <w:rPr/>
        <w:t>2013</w:t>
      </w:r>
      <w:r>
        <w:rPr>
          <w:rtl w:val="true"/>
        </w:rPr>
        <w:t xml:space="preserve">, </w:t>
      </w:r>
      <w:r>
        <w:rPr>
          <w:rtl w:val="true"/>
        </w:rPr>
        <w:t>ובטרם</w:t>
      </w:r>
      <w:r>
        <w:rPr>
          <w:rtl w:val="true"/>
        </w:rPr>
        <w:t xml:space="preserve"> </w:t>
      </w:r>
      <w:r>
        <w:rPr>
          <w:rtl w:val="true"/>
        </w:rPr>
        <w:t>הסתיימה</w:t>
      </w:r>
      <w:r>
        <w:rPr>
          <w:rtl w:val="true"/>
        </w:rPr>
        <w:t xml:space="preserve"> </w:t>
      </w:r>
      <w:r>
        <w:rPr>
          <w:rtl w:val="true"/>
        </w:rPr>
        <w:t>ההתקשרות</w:t>
      </w:r>
      <w:r>
        <w:rPr>
          <w:rtl w:val="true"/>
        </w:rPr>
        <w:t xml:space="preserve"> </w:t>
      </w:r>
      <w:r>
        <w:rPr>
          <w:rtl w:val="true"/>
        </w:rPr>
        <w:t>בין</w:t>
      </w:r>
      <w:r>
        <w:rPr>
          <w:rtl w:val="true"/>
        </w:rPr>
        <w:t xml:space="preserve"> </w:t>
      </w:r>
      <w:r>
        <w:rPr>
          <w:rtl w:val="true"/>
        </w:rPr>
        <w:t>חברת</w:t>
      </w:r>
      <w:r>
        <w:rPr>
          <w:rtl w:val="true"/>
        </w:rPr>
        <w:t xml:space="preserve"> </w:t>
      </w:r>
      <w:r>
        <w:rPr>
          <w:rtl w:val="true"/>
        </w:rPr>
        <w:t>קליר</w:t>
      </w:r>
      <w:r>
        <w:rPr>
          <w:rtl w:val="true"/>
        </w:rPr>
        <w:t xml:space="preserve"> </w:t>
      </w:r>
      <w:r>
        <w:rPr>
          <w:rtl w:val="true"/>
        </w:rPr>
        <w:t>לנמל</w:t>
      </w:r>
      <w:r>
        <w:rPr>
          <w:rtl w:val="true"/>
        </w:rPr>
        <w:t>.</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לטענת המערערת</w:t>
      </w:r>
      <w:r>
        <w:rPr>
          <w:rFonts w:cs="Century" w:ascii="Century" w:hAnsi="Century"/>
          <w:rtl w:val="true"/>
        </w:rPr>
        <w:t xml:space="preserve">, </w:t>
      </w:r>
      <w:r>
        <w:rPr>
          <w:rFonts w:ascii="Century" w:hAnsi="Century" w:cs="Century"/>
          <w:rtl w:val="true"/>
        </w:rPr>
        <w:t>התערבות ערכאת הערעור בממצאי העובדה של הערכאה הדיונית מוצדקת במקרה זה</w:t>
      </w:r>
      <w:r>
        <w:rPr>
          <w:rFonts w:cs="Century" w:ascii="Century" w:hAnsi="Century"/>
          <w:rtl w:val="true"/>
        </w:rPr>
        <w:t xml:space="preserve">, </w:t>
      </w:r>
      <w:r>
        <w:rPr>
          <w:rFonts w:ascii="Century" w:hAnsi="Century" w:cs="Century"/>
          <w:rtl w:val="true"/>
        </w:rPr>
        <w:t xml:space="preserve">לנוכח קיומן של </w:t>
      </w:r>
      <w:r>
        <w:rPr>
          <w:rFonts w:cs="Century" w:ascii="Century" w:hAnsi="Century"/>
          <w:rtl w:val="true"/>
        </w:rPr>
        <w:t>"</w:t>
      </w:r>
      <w:r>
        <w:rPr>
          <w:rFonts w:ascii="Century" w:hAnsi="Century" w:cs="Century"/>
          <w:rtl w:val="true"/>
        </w:rPr>
        <w:t>סתירות מהותיות</w:t>
      </w:r>
      <w:r>
        <w:rPr>
          <w:rFonts w:cs="Century" w:ascii="Century" w:hAnsi="Century"/>
          <w:rtl w:val="true"/>
        </w:rPr>
        <w:t xml:space="preserve">" </w:t>
      </w:r>
      <w:r>
        <w:rPr>
          <w:rFonts w:ascii="Century" w:hAnsi="Century" w:cs="Century"/>
          <w:rtl w:val="true"/>
        </w:rPr>
        <w:t xml:space="preserve">בין עדותן של לוגסי וברק לעדות המשיב </w:t>
      </w:r>
      <w:r>
        <w:rPr>
          <w:rFonts w:cs="Century" w:ascii="Century" w:hAnsi="Century"/>
        </w:rPr>
        <w:t>1</w:t>
      </w:r>
      <w:r>
        <w:rPr>
          <w:rFonts w:cs="Century" w:ascii="Century" w:hAnsi="Century"/>
          <w:rtl w:val="true"/>
        </w:rPr>
        <w:t xml:space="preserve">, </w:t>
      </w:r>
      <w:r>
        <w:rPr>
          <w:rFonts w:ascii="Century" w:hAnsi="Century" w:cs="Century"/>
          <w:rtl w:val="true"/>
        </w:rPr>
        <w:t>אשר יש בהן כדי להחליש את מידת המהימנות שייחס בית המשפט לעדותו של זה האחרון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בהקשר זה נטען</w:t>
      </w:r>
      <w:r>
        <w:rPr>
          <w:rFonts w:cs="Century" w:ascii="Century" w:hAnsi="Century"/>
          <w:rtl w:val="true"/>
        </w:rPr>
        <w:t xml:space="preserve">, </w:t>
      </w:r>
      <w:r>
        <w:rPr>
          <w:rFonts w:ascii="Century" w:hAnsi="Century" w:cs="Century"/>
          <w:rtl w:val="true"/>
        </w:rPr>
        <w:t xml:space="preserve">כי עדות המשיב </w:t>
      </w:r>
      <w:r>
        <w:rPr>
          <w:rFonts w:cs="Century" w:ascii="Century" w:hAnsi="Century"/>
        </w:rPr>
        <w:t>1</w:t>
      </w:r>
      <w:r>
        <w:rPr>
          <w:rFonts w:cs="Century" w:ascii="Century" w:hAnsi="Century"/>
          <w:rtl w:val="true"/>
        </w:rPr>
        <w:t xml:space="preserve"> </w:t>
      </w:r>
      <w:r>
        <w:rPr>
          <w:rFonts w:ascii="Century" w:hAnsi="Century" w:cs="Century"/>
          <w:rtl w:val="true"/>
        </w:rPr>
        <w:t>סותרת את עדותה של לוגסי בכל הנוגע לשאלה מי יזם את הפניה לברק</w:t>
      </w:r>
      <w:r>
        <w:rPr>
          <w:rFonts w:cs="Century" w:ascii="Century" w:hAnsi="Century"/>
          <w:rtl w:val="true"/>
        </w:rPr>
        <w:t xml:space="preserve">; </w:t>
      </w:r>
      <w:r>
        <w:rPr>
          <w:rFonts w:ascii="Century" w:hAnsi="Century" w:cs="Century"/>
          <w:rtl w:val="true"/>
        </w:rPr>
        <w:t xml:space="preserve">האם היה זה המשיב </w:t>
      </w:r>
      <w:r>
        <w:rPr>
          <w:rFonts w:cs="Century" w:ascii="Century" w:hAnsi="Century"/>
        </w:rPr>
        <w:t>1</w:t>
      </w:r>
      <w:r>
        <w:rPr>
          <w:rFonts w:cs="Century" w:ascii="Century" w:hAnsi="Century"/>
          <w:rtl w:val="true"/>
        </w:rPr>
        <w:t xml:space="preserve"> (</w:t>
      </w:r>
      <w:r>
        <w:rPr>
          <w:rFonts w:ascii="Century" w:hAnsi="Century" w:cs="Century"/>
          <w:rtl w:val="true"/>
        </w:rPr>
        <w:t>כגרסת לוגסי</w:t>
      </w:r>
      <w:r>
        <w:rPr>
          <w:rFonts w:cs="Century" w:ascii="Century" w:hAnsi="Century"/>
          <w:rtl w:val="true"/>
        </w:rPr>
        <w:t xml:space="preserve">) </w:t>
      </w:r>
      <w:r>
        <w:rPr>
          <w:rFonts w:ascii="Century" w:hAnsi="Century" w:cs="Century"/>
          <w:rtl w:val="true"/>
        </w:rPr>
        <w:t xml:space="preserve">או לוגסי עצמה </w:t>
      </w:r>
      <w:r>
        <w:rPr>
          <w:rFonts w:cs="Century" w:ascii="Century" w:hAnsi="Century"/>
          <w:rtl w:val="true"/>
        </w:rPr>
        <w:t>(</w:t>
      </w:r>
      <w:r>
        <w:rPr>
          <w:rFonts w:ascii="Century" w:hAnsi="Century" w:cs="Century"/>
          <w:rtl w:val="true"/>
        </w:rPr>
        <w:t xml:space="preserve">כגרסת המשיב </w:t>
      </w:r>
      <w:r>
        <w:rPr>
          <w:rFonts w:cs="Century" w:ascii="Century" w:hAnsi="Century"/>
        </w:rPr>
        <w:t>1</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כבית המשפט המחוזי</w:t>
      </w:r>
      <w:r>
        <w:rPr>
          <w:rFonts w:cs="Century" w:ascii="Century" w:hAnsi="Century"/>
          <w:rtl w:val="true"/>
        </w:rPr>
        <w:t xml:space="preserve">, </w:t>
      </w:r>
      <w:r>
        <w:rPr>
          <w:rFonts w:ascii="Century" w:hAnsi="Century" w:cs="Century"/>
          <w:rtl w:val="true"/>
        </w:rPr>
        <w:t>אף אני איני סבור כי יש לייחס חשיבות של ממש לשאלה זו</w:t>
      </w:r>
      <w:r>
        <w:rPr>
          <w:rFonts w:cs="Century" w:ascii="Century" w:hAnsi="Century"/>
          <w:rtl w:val="true"/>
        </w:rPr>
        <w:t xml:space="preserve">, </w:t>
      </w:r>
      <w:r>
        <w:rPr>
          <w:rFonts w:ascii="Century" w:hAnsi="Century" w:cs="Century"/>
          <w:rtl w:val="true"/>
        </w:rPr>
        <w:t>בעיקר לנוכח הקביעה העובדתית כי השיחה בין לוגסי לברק אירעה לאחר תום ההתקשרות בין חברת קליר לנמל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נטען</w:t>
      </w:r>
      <w:r>
        <w:rPr>
          <w:rFonts w:cs="Century" w:ascii="Century" w:hAnsi="Century"/>
          <w:rtl w:val="true"/>
        </w:rPr>
        <w:t xml:space="preserve">, </w:t>
      </w:r>
      <w:r>
        <w:rPr>
          <w:rFonts w:ascii="Century" w:hAnsi="Century" w:cs="Century"/>
          <w:rtl w:val="true"/>
        </w:rPr>
        <w:t>כי עדותו אינה עולה בקנה אחד עם הגרסה שמסר בחקירתו במשטרה</w:t>
      </w:r>
      <w:r>
        <w:rPr>
          <w:rFonts w:cs="Century" w:ascii="Century" w:hAnsi="Century"/>
          <w:rtl w:val="true"/>
        </w:rPr>
        <w:t xml:space="preserve">, </w:t>
      </w:r>
      <w:r>
        <w:rPr>
          <w:rFonts w:ascii="Century" w:hAnsi="Century" w:cs="Century"/>
          <w:rtl w:val="true"/>
        </w:rPr>
        <w:t>שכן בחקירתו במשטרה אמר כי אינו זוכר שביקש מלוגסי לפנות אל ברק בשמו</w:t>
      </w:r>
      <w:r>
        <w:rPr>
          <w:rFonts w:cs="Century" w:ascii="Century" w:hAnsi="Century"/>
          <w:rtl w:val="true"/>
        </w:rPr>
        <w:t xml:space="preserve">. </w:t>
      </w:r>
      <w:r>
        <w:rPr>
          <w:rFonts w:ascii="Century" w:hAnsi="Century" w:cs="Century"/>
          <w:rtl w:val="true"/>
        </w:rPr>
        <w:t>בעניין אחרון זה</w:t>
      </w:r>
      <w:r>
        <w:rPr>
          <w:rFonts w:cs="Century" w:ascii="Century" w:hAnsi="Century"/>
          <w:rtl w:val="true"/>
        </w:rPr>
        <w:t xml:space="preserve">, </w:t>
      </w:r>
      <w:r>
        <w:rPr>
          <w:rFonts w:ascii="Century" w:hAnsi="Century" w:cs="Century"/>
          <w:rtl w:val="true"/>
        </w:rPr>
        <w:t>לא מצאתי כי עדותו במשטרה אכן סותרת את עדותו בבית המשפט</w:t>
      </w:r>
      <w:r>
        <w:rPr>
          <w:rFonts w:cs="Century" w:ascii="Century" w:hAnsi="Century"/>
          <w:rtl w:val="true"/>
        </w:rPr>
        <w:t xml:space="preserve">; </w:t>
      </w:r>
      <w:r>
        <w:rPr>
          <w:rFonts w:ascii="Century" w:hAnsi="Century" w:cs="Century"/>
          <w:rtl w:val="true"/>
        </w:rPr>
        <w:t>בשני המקרים לא אמר ששלח את לוגסי לברר פרטים או לפעול בשמו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לאור האמור לא מצאתי כי בין גרסת המשיב </w:t>
      </w:r>
      <w:r>
        <w:rPr>
          <w:rFonts w:cs="Century" w:ascii="Century" w:hAnsi="Century"/>
        </w:rPr>
        <w:t>1</w:t>
      </w:r>
      <w:r>
        <w:rPr>
          <w:rFonts w:cs="Century" w:ascii="Century" w:hAnsi="Century"/>
          <w:rtl w:val="true"/>
        </w:rPr>
        <w:t xml:space="preserve"> </w:t>
      </w:r>
      <w:r>
        <w:rPr>
          <w:rFonts w:ascii="Century" w:hAnsi="Century" w:cs="Century"/>
          <w:rtl w:val="true"/>
        </w:rPr>
        <w:t xml:space="preserve">לגרסאות לוגסי וברק קיימות </w:t>
      </w:r>
      <w:r>
        <w:rPr>
          <w:rFonts w:cs="Century" w:ascii="Century" w:hAnsi="Century"/>
          <w:rtl w:val="true"/>
        </w:rPr>
        <w:t>"</w:t>
      </w:r>
      <w:r>
        <w:rPr>
          <w:rFonts w:ascii="Century" w:hAnsi="Century" w:cs="Century"/>
          <w:rtl w:val="true"/>
        </w:rPr>
        <w:t>סתירות מהותיות</w:t>
      </w:r>
      <w:r>
        <w:rPr>
          <w:rFonts w:cs="Century" w:ascii="Century" w:hAnsi="Century"/>
          <w:rtl w:val="true"/>
        </w:rPr>
        <w:t xml:space="preserve">", </w:t>
      </w:r>
      <w:r>
        <w:rPr>
          <w:rFonts w:ascii="Century" w:hAnsi="Century" w:cs="Century"/>
          <w:rtl w:val="true"/>
        </w:rPr>
        <w:t>כלשון המערערת</w:t>
      </w:r>
      <w:r>
        <w:rPr>
          <w:rFonts w:cs="Century" w:ascii="Century" w:hAnsi="Century"/>
          <w:rtl w:val="true"/>
        </w:rPr>
        <w:t xml:space="preserve">, </w:t>
      </w:r>
      <w:r>
        <w:rPr>
          <w:rFonts w:ascii="Century" w:hAnsi="Century" w:cs="Century"/>
          <w:rtl w:val="true"/>
        </w:rPr>
        <w:t>המצדיקות כשלעצמן התערבות בקביעותיו העובדתיות של בית המשפט המחוזי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אף לגוף העניין</w:t>
      </w:r>
      <w:r>
        <w:rPr>
          <w:rtl w:val="true"/>
        </w:rPr>
        <w:t xml:space="preserve">, </w:t>
      </w:r>
      <w:r>
        <w:rPr>
          <w:rtl w:val="true"/>
        </w:rPr>
        <w:t xml:space="preserve">איני סבור כי עלה בידי המערערת להוכיח מעל לספק סביר  </w:t>
      </w:r>
      <w:r>
        <w:rPr>
          <w:rtl w:val="true"/>
        </w:rPr>
        <w:t>שהשיחה</w:t>
      </w:r>
      <w:r>
        <w:rPr>
          <w:rtl w:val="true"/>
        </w:rPr>
        <w:t xml:space="preserve"> </w:t>
      </w:r>
      <w:r>
        <w:rPr>
          <w:rtl w:val="true"/>
        </w:rPr>
        <w:t>בין</w:t>
      </w:r>
      <w:r>
        <w:rPr>
          <w:rtl w:val="true"/>
        </w:rPr>
        <w:t xml:space="preserve"> </w:t>
      </w:r>
      <w:r>
        <w:rPr>
          <w:rtl w:val="true"/>
        </w:rPr>
        <w:t>ברק</w:t>
      </w:r>
      <w:r>
        <w:rPr>
          <w:rtl w:val="true"/>
        </w:rPr>
        <w:t xml:space="preserve"> </w:t>
      </w:r>
      <w:r>
        <w:rPr>
          <w:rtl w:val="true"/>
        </w:rPr>
        <w:t>ללוגסי</w:t>
      </w:r>
      <w:r>
        <w:rPr>
          <w:rtl w:val="true"/>
        </w:rPr>
        <w:t xml:space="preserve"> </w:t>
      </w:r>
      <w:r>
        <w:rPr>
          <w:rtl w:val="true"/>
        </w:rPr>
        <w:t>התרחשה</w:t>
      </w:r>
      <w:r>
        <w:rPr>
          <w:rtl w:val="true"/>
        </w:rPr>
        <w:t xml:space="preserve"> </w:t>
      </w:r>
      <w:r>
        <w:rPr>
          <w:rtl w:val="true"/>
        </w:rPr>
        <w:t>בטרם</w:t>
      </w:r>
      <w:r>
        <w:rPr>
          <w:rtl w:val="true"/>
        </w:rPr>
        <w:t xml:space="preserve"> </w:t>
      </w:r>
      <w:r>
        <w:rPr>
          <w:rtl w:val="true"/>
        </w:rPr>
        <w:t>הסתיימה</w:t>
      </w:r>
      <w:r>
        <w:rPr>
          <w:rtl w:val="true"/>
        </w:rPr>
        <w:t xml:space="preserve"> </w:t>
      </w:r>
      <w:r>
        <w:rPr>
          <w:rtl w:val="true"/>
        </w:rPr>
        <w:t>ההתקשרות</w:t>
      </w:r>
      <w:r>
        <w:rPr>
          <w:rtl w:val="true"/>
        </w:rPr>
        <w:t xml:space="preserve"> </w:t>
      </w:r>
      <w:r>
        <w:rPr>
          <w:rtl w:val="true"/>
        </w:rPr>
        <w:t>בין</w:t>
      </w:r>
      <w:r>
        <w:rPr>
          <w:rtl w:val="true"/>
        </w:rPr>
        <w:t xml:space="preserve"> </w:t>
      </w:r>
      <w:r>
        <w:rPr>
          <w:rtl w:val="true"/>
        </w:rPr>
        <w:t>חברת</w:t>
      </w:r>
      <w:r>
        <w:rPr>
          <w:rtl w:val="true"/>
        </w:rPr>
        <w:t xml:space="preserve"> </w:t>
      </w:r>
      <w:r>
        <w:rPr>
          <w:rtl w:val="true"/>
        </w:rPr>
        <w:t>קליר</w:t>
      </w:r>
      <w:r>
        <w:rPr>
          <w:rtl w:val="true"/>
        </w:rPr>
        <w:t xml:space="preserve"> </w:t>
      </w:r>
      <w:r>
        <w:rPr>
          <w:rtl w:val="true"/>
        </w:rPr>
        <w:t>לנמל</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לטענת המערערת</w:t>
      </w:r>
      <w:r>
        <w:rPr>
          <w:rFonts w:cs="Century" w:ascii="Century" w:hAnsi="Century"/>
          <w:rtl w:val="true"/>
        </w:rPr>
        <w:t xml:space="preserve">, </w:t>
      </w:r>
      <w:r>
        <w:rPr>
          <w:rFonts w:ascii="Century" w:hAnsi="Century" w:cs="Century"/>
          <w:rtl w:val="true"/>
        </w:rPr>
        <w:t xml:space="preserve">מסקנת בית המשפט המחוזי לפיה השיחה בין השתיים התרחשה רק בקיץ </w:t>
      </w:r>
      <w:r>
        <w:rPr>
          <w:rFonts w:cs="Century" w:ascii="Century" w:hAnsi="Century"/>
        </w:rPr>
        <w:t>2013</w:t>
      </w:r>
      <w:r>
        <w:rPr>
          <w:rFonts w:cs="Century" w:ascii="Century" w:hAnsi="Century"/>
          <w:rtl w:val="true"/>
        </w:rPr>
        <w:t xml:space="preserve"> </w:t>
      </w:r>
      <w:r>
        <w:rPr>
          <w:rFonts w:ascii="Century" w:hAnsi="Century" w:cs="Century"/>
          <w:rtl w:val="true"/>
        </w:rPr>
        <w:t>אינה מתיישבת עם הראיות שהוצגו</w:t>
      </w:r>
      <w:r>
        <w:rPr>
          <w:rFonts w:cs="Century" w:ascii="Century" w:hAnsi="Century"/>
          <w:rtl w:val="true"/>
        </w:rPr>
        <w:t xml:space="preserve">, </w:t>
      </w:r>
      <w:r>
        <w:rPr>
          <w:rFonts w:ascii="Century" w:hAnsi="Century" w:cs="Century"/>
          <w:rtl w:val="true"/>
        </w:rPr>
        <w:t xml:space="preserve">ובפרט אינה מתיישבת עם בקשתה של לוגסי לדעת </w:t>
      </w:r>
      <w:r>
        <w:rPr>
          <w:rFonts w:ascii="Century" w:hAnsi="Century" w:cs="Century"/>
          <w:rtl w:val="true"/>
        </w:rPr>
        <w:t>מדוע</w:t>
      </w:r>
      <w:r>
        <w:rPr>
          <w:rFonts w:ascii="Century" w:hAnsi="Century" w:cs="Century"/>
          <w:rtl w:val="true"/>
        </w:rPr>
        <w:t xml:space="preserve"> </w:t>
      </w:r>
      <w:r>
        <w:rPr>
          <w:rFonts w:ascii="Century" w:hAnsi="Century" w:cs="Century"/>
          <w:rtl w:val="true"/>
        </w:rPr>
        <w:t>ברק</w:t>
      </w:r>
      <w:r>
        <w:rPr>
          <w:rFonts w:ascii="Century" w:hAnsi="Century" w:cs="Century"/>
          <w:rtl w:val="true"/>
        </w:rPr>
        <w:t xml:space="preserve"> </w:t>
      </w:r>
      <w:r>
        <w:rPr>
          <w:rFonts w:cs="Century" w:ascii="Century" w:hAnsi="Century"/>
          <w:rtl w:val="true"/>
        </w:rPr>
        <w:t>"</w:t>
      </w:r>
      <w:r>
        <w:rPr>
          <w:rFonts w:ascii="Century" w:hAnsi="Century" w:cs="Century"/>
          <w:rtl w:val="true"/>
        </w:rPr>
        <w:t>מעכבת</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הרכישה</w:t>
      </w:r>
      <w:r>
        <w:rPr>
          <w:rFonts w:cs="Century" w:ascii="Century" w:hAnsi="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מסיר</w:t>
      </w:r>
      <w:r>
        <w:rPr>
          <w:rFonts w:ascii="Century" w:hAnsi="Century" w:cs="Century"/>
          <w:rtl w:val="true"/>
        </w:rPr>
        <w:t xml:space="preserve"> </w:t>
      </w:r>
      <w:r>
        <w:rPr>
          <w:rFonts w:ascii="Century" w:hAnsi="Century" w:cs="Century"/>
          <w:rtl w:val="true"/>
        </w:rPr>
        <w:t>השומנים</w:t>
      </w:r>
      <w:r>
        <w:rPr>
          <w:rFonts w:ascii="Century" w:hAnsi="Century" w:cs="Century"/>
          <w:rtl w:val="true"/>
        </w:rPr>
        <w:t xml:space="preserve"> </w:t>
      </w:r>
      <w:r>
        <w:rPr>
          <w:rFonts w:ascii="Century" w:hAnsi="Century" w:cs="Century"/>
          <w:rtl w:val="true"/>
        </w:rPr>
        <w:t>ש</w:t>
      </w:r>
      <w:r>
        <w:rPr>
          <w:rFonts w:ascii="Century" w:hAnsi="Century" w:cs="Century"/>
          <w:rtl w:val="true"/>
        </w:rPr>
        <w:t>נמכר</w:t>
      </w:r>
      <w:r>
        <w:rPr>
          <w:rFonts w:ascii="Century" w:hAnsi="Century" w:cs="Century"/>
          <w:rtl w:val="true"/>
        </w:rPr>
        <w:t xml:space="preserve"> </w:t>
      </w:r>
      <w:r>
        <w:rPr>
          <w:rFonts w:ascii="Century" w:hAnsi="Century" w:cs="Century"/>
          <w:rtl w:val="true"/>
        </w:rPr>
        <w:t>לנמל</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ידי</w:t>
      </w:r>
      <w:r>
        <w:rPr>
          <w:rFonts w:ascii="Century" w:hAnsi="Century" w:cs="Century"/>
          <w:rtl w:val="true"/>
        </w:rPr>
        <w:t xml:space="preserve"> </w:t>
      </w:r>
      <w:r>
        <w:rPr>
          <w:rFonts w:ascii="Century" w:hAnsi="Century" w:cs="Century"/>
          <w:rtl w:val="true"/>
        </w:rPr>
        <w:t xml:space="preserve">חברת </w:t>
      </w:r>
      <w:r>
        <w:rPr>
          <w:rFonts w:ascii="Century" w:hAnsi="Century" w:cs="Century"/>
          <w:rtl w:val="true"/>
        </w:rPr>
        <w:t>קליר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המערערת</w:t>
      </w:r>
      <w:r>
        <w:rPr>
          <w:rFonts w:ascii="Century" w:hAnsi="Century" w:cs="Century"/>
          <w:rtl w:val="true"/>
        </w:rPr>
        <w:t xml:space="preserve"> </w:t>
      </w:r>
      <w:r>
        <w:rPr>
          <w:rFonts w:ascii="Century" w:hAnsi="Century" w:cs="Century"/>
          <w:rtl w:val="true"/>
        </w:rPr>
        <w:t>מפנה</w:t>
      </w:r>
      <w:r>
        <w:rPr>
          <w:rFonts w:ascii="Century" w:hAnsi="Century" w:cs="Century"/>
          <w:rtl w:val="true"/>
        </w:rPr>
        <w:t xml:space="preserve"> </w:t>
      </w:r>
      <w:r>
        <w:rPr>
          <w:rFonts w:ascii="Century" w:hAnsi="Century" w:cs="Century"/>
          <w:rtl w:val="true"/>
        </w:rPr>
        <w:t>בהקשר</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לעדותה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לוגסי</w:t>
      </w:r>
      <w:r>
        <w:rPr>
          <w:rFonts w:cs="Century" w:ascii="Century" w:hAnsi="Century"/>
          <w:rtl w:val="true"/>
        </w:rPr>
        <w:t xml:space="preserve">, </w:t>
      </w:r>
      <w:r>
        <w:rPr>
          <w:rFonts w:ascii="Century" w:hAnsi="Century" w:cs="Century"/>
          <w:rtl w:val="true"/>
        </w:rPr>
        <w:t>שאישרה</w:t>
      </w:r>
      <w:r>
        <w:rPr>
          <w:rFonts w:ascii="Century" w:hAnsi="Century" w:cs="Century"/>
          <w:rtl w:val="true"/>
        </w:rPr>
        <w:t xml:space="preserve"> </w:t>
      </w:r>
      <w:r>
        <w:rPr>
          <w:rFonts w:ascii="Century" w:hAnsi="Century" w:cs="Century"/>
          <w:rtl w:val="true"/>
        </w:rPr>
        <w:t>ששאלה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ברק</w:t>
      </w:r>
      <w:r>
        <w:rPr>
          <w:rFonts w:ascii="Century" w:hAnsi="Century" w:cs="Century"/>
          <w:rtl w:val="true"/>
        </w:rPr>
        <w:t xml:space="preserve"> </w:t>
      </w:r>
      <w:r>
        <w:rPr>
          <w:rFonts w:cs="Century" w:ascii="Century" w:hAnsi="Century"/>
          <w:rtl w:val="true"/>
        </w:rPr>
        <w:t>"</w:t>
      </w:r>
      <w:r>
        <w:rPr>
          <w:rFonts w:ascii="Century" w:hAnsi="Century" w:cs="Century"/>
          <w:rtl w:val="true"/>
        </w:rPr>
        <w:t>האם</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מקשה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רכישת</w:t>
      </w:r>
      <w:r>
        <w:rPr>
          <w:rFonts w:ascii="Century" w:hAnsi="Century" w:cs="Century"/>
          <w:rtl w:val="true"/>
        </w:rPr>
        <w:t xml:space="preserve"> </w:t>
      </w:r>
      <w:r>
        <w:rPr>
          <w:rFonts w:ascii="Century" w:hAnsi="Century" w:cs="Century"/>
          <w:rtl w:val="true"/>
        </w:rPr>
        <w:t>החומרים</w:t>
      </w:r>
      <w:r>
        <w:rPr>
          <w:rFonts w:ascii="Century" w:hAnsi="Century" w:cs="Century"/>
          <w:rtl w:val="true"/>
        </w:rPr>
        <w:t xml:space="preserve"> </w:t>
      </w:r>
      <w:r>
        <w:rPr>
          <w:rFonts w:ascii="Century" w:hAnsi="Century" w:cs="Century"/>
          <w:rtl w:val="true"/>
        </w:rPr>
        <w:t>מקליר</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ושתשובתה של ברק היתה </w:t>
      </w:r>
      <w:r>
        <w:rPr>
          <w:rFonts w:cs="Century" w:ascii="Century" w:hAnsi="Century"/>
          <w:rtl w:val="true"/>
        </w:rPr>
        <w:t>"</w:t>
      </w:r>
      <w:r>
        <w:rPr>
          <w:rFonts w:ascii="Century" w:hAnsi="Century" w:cs="Century"/>
          <w:rtl w:val="true"/>
        </w:rPr>
        <w:t>שהיא לא מקשה בכלל</w:t>
      </w:r>
      <w:r>
        <w:rPr>
          <w:rFonts w:cs="Century" w:ascii="Century" w:hAnsi="Century"/>
          <w:rtl w:val="true"/>
        </w:rPr>
        <w:t>"</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1608-1607</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מפנה המערערת בעניין זה לעדותה של ברק</w:t>
      </w:r>
      <w:r>
        <w:rPr>
          <w:rFonts w:cs="Century" w:ascii="Century" w:hAnsi="Century"/>
          <w:rtl w:val="true"/>
        </w:rPr>
        <w:t xml:space="preserve">, </w:t>
      </w:r>
      <w:r>
        <w:rPr>
          <w:rFonts w:ascii="Century" w:hAnsi="Century" w:cs="Century"/>
          <w:rtl w:val="true"/>
        </w:rPr>
        <w:t xml:space="preserve">אשר העידה כי לוגסי </w:t>
      </w:r>
      <w:r>
        <w:rPr>
          <w:rFonts w:cs="Century" w:ascii="Century" w:hAnsi="Century"/>
          <w:rtl w:val="true"/>
        </w:rPr>
        <w:t>"</w:t>
      </w:r>
      <w:r>
        <w:rPr>
          <w:rFonts w:ascii="Century" w:hAnsi="Century" w:cs="Century"/>
          <w:rtl w:val="true"/>
        </w:rPr>
        <w:t>שאלה אותי למה אני מעכבת את הרכישה של החומר</w:t>
      </w:r>
      <w:r>
        <w:rPr>
          <w:rFonts w:cs="Century" w:ascii="Century" w:hAnsi="Century"/>
          <w:rtl w:val="true"/>
        </w:rPr>
        <w:t xml:space="preserve">. </w:t>
      </w:r>
      <w:r>
        <w:rPr>
          <w:rFonts w:ascii="Century" w:hAnsi="Century" w:cs="Century"/>
          <w:rtl w:val="true"/>
        </w:rPr>
        <w:t>למה אני עושה את זה</w:t>
      </w:r>
      <w:r>
        <w:rPr>
          <w:rFonts w:cs="Century" w:ascii="Century" w:hAnsi="Century"/>
          <w:rtl w:val="true"/>
        </w:rPr>
        <w:t xml:space="preserve">, </w:t>
      </w:r>
      <w:r>
        <w:rPr>
          <w:rFonts w:ascii="Century" w:hAnsi="Century" w:cs="Century"/>
          <w:rtl w:val="true"/>
        </w:rPr>
        <w:t>אם אני רוצה לפגוע בעצמי</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1838</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בהמשך הבהירה ש</w:t>
      </w:r>
      <w:r>
        <w:rPr>
          <w:rFonts w:cs="Century" w:ascii="Century" w:hAnsi="Century"/>
          <w:rtl w:val="true"/>
        </w:rPr>
        <w:t>"</w:t>
      </w:r>
      <w:r>
        <w:rPr>
          <w:rFonts w:ascii="Century" w:hAnsi="Century" w:cs="Century"/>
          <w:rtl w:val="true"/>
        </w:rPr>
        <w:t>החומר</w:t>
      </w:r>
      <w:r>
        <w:rPr>
          <w:rFonts w:cs="Century" w:ascii="Century" w:hAnsi="Century"/>
          <w:rtl w:val="true"/>
        </w:rPr>
        <w:t xml:space="preserve">" </w:t>
      </w:r>
      <w:r>
        <w:rPr>
          <w:rFonts w:ascii="Century" w:hAnsi="Century" w:cs="Century"/>
          <w:rtl w:val="true"/>
        </w:rPr>
        <w:t>פירושו מסיר השומנים של חברת קליר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טענה זו אינה חסרת טעם</w:t>
      </w:r>
      <w:r>
        <w:rPr>
          <w:rtl w:val="true"/>
        </w:rPr>
        <w:t xml:space="preserve">. </w:t>
      </w:r>
      <w:r>
        <w:rPr>
          <w:rtl w:val="true"/>
        </w:rPr>
        <w:t>לא זו אף זו</w:t>
      </w:r>
      <w:r>
        <w:rPr>
          <w:rtl w:val="true"/>
        </w:rPr>
        <w:t xml:space="preserve">, </w:t>
      </w:r>
      <w:r>
        <w:rPr>
          <w:rtl w:val="true"/>
        </w:rPr>
        <w:t xml:space="preserve">בניגוד לטענת המשיב </w:t>
      </w:r>
      <w:r>
        <w:rPr/>
        <w:t>1</w:t>
      </w:r>
      <w:r>
        <w:rPr>
          <w:rtl w:val="true"/>
        </w:rPr>
        <w:t xml:space="preserve">, </w:t>
      </w:r>
      <w:r>
        <w:rPr>
          <w:rtl w:val="true"/>
        </w:rPr>
        <w:t>לוגסי</w:t>
      </w:r>
      <w:r>
        <w:rPr>
          <w:rtl w:val="true"/>
        </w:rPr>
        <w:t xml:space="preserve"> </w:t>
      </w:r>
      <w:r>
        <w:rPr>
          <w:rtl w:val="true"/>
        </w:rPr>
        <w:t xml:space="preserve">לא הכחישה </w:t>
      </w:r>
      <w:r>
        <w:rPr>
          <w:rtl w:val="true"/>
        </w:rPr>
        <w:t>בעדותה</w:t>
      </w:r>
      <w:r>
        <w:rPr>
          <w:rtl w:val="true"/>
        </w:rPr>
        <w:t xml:space="preserve"> </w:t>
      </w:r>
      <w:r>
        <w:rPr>
          <w:rtl w:val="true"/>
        </w:rPr>
        <w:t>כי</w:t>
      </w:r>
      <w:r>
        <w:rPr>
          <w:rtl w:val="true"/>
        </w:rPr>
        <w:t xml:space="preserve"> </w:t>
      </w:r>
      <w:r>
        <w:rPr>
          <w:rtl w:val="true"/>
        </w:rPr>
        <w:t>שאלה</w:t>
      </w:r>
      <w:r>
        <w:rPr>
          <w:rtl w:val="true"/>
        </w:rPr>
        <w:t xml:space="preserve"> </w:t>
      </w:r>
      <w:r>
        <w:rPr>
          <w:rtl w:val="true"/>
        </w:rPr>
        <w:t>את</w:t>
      </w:r>
      <w:r>
        <w:rPr>
          <w:rtl w:val="true"/>
        </w:rPr>
        <w:t xml:space="preserve"> </w:t>
      </w:r>
      <w:r>
        <w:rPr>
          <w:rtl w:val="true"/>
        </w:rPr>
        <w:t>ברק</w:t>
      </w:r>
      <w:r>
        <w:rPr>
          <w:rtl w:val="true"/>
        </w:rPr>
        <w:t xml:space="preserve"> </w:t>
      </w:r>
      <w:r>
        <w:rPr>
          <w:rtl w:val="true"/>
        </w:rPr>
        <w:t>גם</w:t>
      </w:r>
      <w:r>
        <w:rPr>
          <w:rtl w:val="true"/>
        </w:rPr>
        <w:t xml:space="preserve"> </w:t>
      </w:r>
      <w:r>
        <w:rPr>
          <w:rtl w:val="true"/>
        </w:rPr>
        <w:t>בעניין</w:t>
      </w:r>
      <w:r>
        <w:rPr>
          <w:rtl w:val="true"/>
        </w:rPr>
        <w:t xml:space="preserve"> </w:t>
      </w:r>
      <w:r>
        <w:rPr>
          <w:rtl w:val="true"/>
        </w:rPr>
        <w:t>רכישת</w:t>
      </w:r>
      <w:r>
        <w:rPr>
          <w:rtl w:val="true"/>
        </w:rPr>
        <w:t xml:space="preserve"> </w:t>
      </w:r>
      <w:r>
        <w:rPr>
          <w:rtl w:val="true"/>
        </w:rPr>
        <w:t>החומרים</w:t>
      </w:r>
      <w:r>
        <w:rPr>
          <w:rtl w:val="true"/>
        </w:rPr>
        <w:t xml:space="preserve"> </w:t>
      </w:r>
      <w:r>
        <w:rPr>
          <w:rtl w:val="true"/>
        </w:rPr>
        <w:t>על</w:t>
      </w:r>
      <w:r>
        <w:rPr>
          <w:rtl w:val="true"/>
        </w:rPr>
        <w:t xml:space="preserve"> </w:t>
      </w:r>
      <w:r>
        <w:rPr>
          <w:rtl w:val="true"/>
        </w:rPr>
        <w:t>ידי</w:t>
      </w:r>
      <w:r>
        <w:rPr>
          <w:rtl w:val="true"/>
        </w:rPr>
        <w:t xml:space="preserve"> </w:t>
      </w:r>
      <w:r>
        <w:rPr>
          <w:rtl w:val="true"/>
        </w:rPr>
        <w:t xml:space="preserve">חברת </w:t>
      </w:r>
      <w:r>
        <w:rPr>
          <w:rtl w:val="true"/>
        </w:rPr>
        <w:t>קליר</w:t>
      </w:r>
      <w:r>
        <w:rPr>
          <w:rtl w:val="true"/>
        </w:rPr>
        <w:t xml:space="preserve"> </w:t>
      </w:r>
      <w:r>
        <w:rPr>
          <w:rtl w:val="true"/>
        </w:rPr>
        <w:t>(</w:t>
      </w:r>
      <w:r>
        <w:rPr>
          <w:rtl w:val="true"/>
        </w:rPr>
        <w:t>וה</w:t>
      </w:r>
      <w:r>
        <w:rPr>
          <w:rtl w:val="true"/>
        </w:rPr>
        <w:t>אזכורים</w:t>
      </w:r>
      <w:r>
        <w:rPr>
          <w:rtl w:val="true"/>
        </w:rPr>
        <w:t xml:space="preserve"> </w:t>
      </w:r>
      <w:r>
        <w:rPr>
          <w:rtl w:val="true"/>
        </w:rPr>
        <w:t>שנמנו</w:t>
      </w:r>
      <w:r>
        <w:rPr>
          <w:rtl w:val="true"/>
        </w:rPr>
        <w:t xml:space="preserve"> </w:t>
      </w:r>
      <w:r>
        <w:rPr>
          <w:rtl w:val="true"/>
        </w:rPr>
        <w:t>בסעיף</w:t>
      </w:r>
      <w:r>
        <w:rPr>
          <w:rtl w:val="true"/>
        </w:rPr>
        <w:t xml:space="preserve"> </w:t>
      </w:r>
      <w:r>
        <w:rPr/>
        <w:t>3</w:t>
      </w:r>
      <w:r>
        <w:rPr>
          <w:rtl w:val="true"/>
        </w:rPr>
        <w:t xml:space="preserve"> </w:t>
      </w:r>
      <w:r>
        <w:rPr>
          <w:rtl w:val="true"/>
        </w:rPr>
        <w:t>להשלמת</w:t>
      </w:r>
      <w:r>
        <w:rPr>
          <w:rtl w:val="true"/>
        </w:rPr>
        <w:t xml:space="preserve"> </w:t>
      </w:r>
      <w:r>
        <w:rPr>
          <w:rtl w:val="true"/>
        </w:rPr>
        <w:t>הטיעון</w:t>
      </w:r>
      <w:r>
        <w:rPr>
          <w:rtl w:val="true"/>
        </w:rPr>
        <w:t xml:space="preserve"> </w:t>
      </w:r>
      <w:r>
        <w:rPr>
          <w:rtl w:val="true"/>
        </w:rPr>
        <w:t xml:space="preserve">מטעם המשיב </w:t>
      </w:r>
      <w:r>
        <w:rPr/>
        <w:t>1</w:t>
      </w:r>
      <w:r>
        <w:rPr>
          <w:rtl w:val="true"/>
        </w:rPr>
        <w:t xml:space="preserve">, </w:t>
      </w:r>
      <w:r>
        <w:rPr>
          <w:rtl w:val="true"/>
        </w:rPr>
        <w:t>מיום</w:t>
      </w:r>
      <w:r>
        <w:rPr>
          <w:rtl w:val="true"/>
        </w:rPr>
        <w:t xml:space="preserve"> </w:t>
      </w:r>
      <w:r>
        <w:rPr/>
        <w:t>10.2.2019</w:t>
      </w:r>
      <w:r>
        <w:rPr>
          <w:rtl w:val="true"/>
        </w:rPr>
        <w:t xml:space="preserve">, </w:t>
      </w:r>
      <w:r>
        <w:rPr>
          <w:rtl w:val="true"/>
        </w:rPr>
        <w:t>אינם מלמדים אחרת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ואולם</w:t>
      </w:r>
      <w:r>
        <w:rPr>
          <w:rFonts w:cs="Century" w:ascii="Century" w:hAnsi="Century"/>
          <w:rtl w:val="true"/>
        </w:rPr>
        <w:t xml:space="preserve">, </w:t>
      </w:r>
      <w:r>
        <w:rPr>
          <w:rFonts w:ascii="Century" w:hAnsi="Century" w:cs="Century"/>
          <w:rtl w:val="true"/>
        </w:rPr>
        <w:t>לאחר ששקלתי בדבר</w:t>
      </w:r>
      <w:r>
        <w:rPr>
          <w:rFonts w:cs="Century" w:ascii="Century" w:hAnsi="Century"/>
          <w:rtl w:val="true"/>
        </w:rPr>
        <w:t xml:space="preserve">, </w:t>
      </w:r>
      <w:r>
        <w:rPr>
          <w:rFonts w:ascii="Century" w:hAnsi="Century" w:cs="Century"/>
          <w:rtl w:val="true"/>
        </w:rPr>
        <w:t>באתי לכלל מסקנה כי טענה זו לבדה אינה יכולה לשמש בסיס איתן דיו המצדיק שינוי ממצאי העובדה שנקבעו על ידי בית המשפט המחוזי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ראשית</w:t>
      </w:r>
      <w:r>
        <w:rPr>
          <w:rFonts w:cs="Century" w:ascii="Century" w:hAnsi="Century"/>
          <w:rtl w:val="true"/>
        </w:rPr>
        <w:t xml:space="preserve">, </w:t>
      </w:r>
      <w:r>
        <w:rPr>
          <w:rFonts w:ascii="Century" w:hAnsi="Century" w:cs="Century"/>
          <w:rtl w:val="true"/>
        </w:rPr>
        <w:t>בעוד שבית המשפט המחוזי אכן קבע</w:t>
      </w:r>
      <w:r>
        <w:rPr>
          <w:rFonts w:cs="Century" w:ascii="Century" w:hAnsi="Century"/>
          <w:rtl w:val="true"/>
        </w:rPr>
        <w:t xml:space="preserve">, </w:t>
      </w:r>
      <w:r>
        <w:rPr>
          <w:rFonts w:ascii="Century" w:hAnsi="Century" w:cs="Century"/>
          <w:rtl w:val="true"/>
        </w:rPr>
        <w:t>באשר לתוכן השיחה בין השתיים</w:t>
      </w:r>
      <w:r>
        <w:rPr>
          <w:rFonts w:cs="Century" w:ascii="Century" w:hAnsi="Century"/>
          <w:rtl w:val="true"/>
        </w:rPr>
        <w:t xml:space="preserve">, </w:t>
      </w:r>
      <w:r>
        <w:rPr>
          <w:rFonts w:ascii="Century" w:hAnsi="Century" w:cs="Century"/>
          <w:rtl w:val="true"/>
        </w:rPr>
        <w:t>כי לוגסי ביקשה לברר עלויות של חומר ניקוי אחר</w:t>
      </w:r>
      <w:r>
        <w:rPr>
          <w:rFonts w:cs="Century" w:ascii="Century" w:hAnsi="Century"/>
          <w:rtl w:val="true"/>
        </w:rPr>
        <w:t xml:space="preserve">, </w:t>
      </w:r>
      <w:r>
        <w:rPr>
          <w:rFonts w:ascii="Century" w:hAnsi="Century" w:cs="Century"/>
          <w:rtl w:val="true"/>
        </w:rPr>
        <w:t>לא נקבע כל ממצא עובדתי ביחס לשאלה האם לוגסי שאלה את ברק בקשר לקשיים שהיא מערימה על חברת קליר</w:t>
      </w:r>
      <w:r>
        <w:rPr>
          <w:rFonts w:cs="Century" w:ascii="Century" w:hAnsi="Century"/>
          <w:rtl w:val="true"/>
        </w:rPr>
        <w:t xml:space="preserve">, </w:t>
      </w:r>
      <w:r>
        <w:rPr>
          <w:rFonts w:ascii="Century" w:hAnsi="Century" w:cs="Century"/>
          <w:rtl w:val="true"/>
        </w:rPr>
        <w:t>או ביחס לכך שברק חשה מאוימת מעצם השאלה</w:t>
      </w:r>
      <w:r>
        <w:rPr>
          <w:rFonts w:cs="Century" w:ascii="Century" w:hAnsi="Century"/>
          <w:rtl w:val="true"/>
        </w:rPr>
        <w:t xml:space="preserve">, </w:t>
      </w:r>
      <w:r>
        <w:rPr>
          <w:rFonts w:ascii="Century" w:hAnsi="Century" w:cs="Century"/>
          <w:rtl w:val="true"/>
        </w:rPr>
        <w:t>כפי שטענה בעדותה</w:t>
      </w:r>
      <w:r>
        <w:rPr>
          <w:rFonts w:cs="Century" w:ascii="Century" w:hAnsi="Century"/>
          <w:rtl w:val="true"/>
        </w:rPr>
        <w:t xml:space="preserve">. </w:t>
      </w:r>
      <w:r>
        <w:rPr>
          <w:rFonts w:ascii="Century" w:hAnsi="Century" w:cs="Century"/>
          <w:rtl w:val="true"/>
        </w:rPr>
        <w:t>לכן</w:t>
      </w:r>
      <w:r>
        <w:rPr>
          <w:rFonts w:cs="Century" w:ascii="Century" w:hAnsi="Century"/>
          <w:rtl w:val="true"/>
        </w:rPr>
        <w:t xml:space="preserve">, </w:t>
      </w:r>
      <w:r>
        <w:rPr>
          <w:rFonts w:ascii="Century" w:hAnsi="Century" w:cs="Century"/>
          <w:rtl w:val="true"/>
        </w:rPr>
        <w:t>טענה זו של המערערת מניחה במידה רבה את המבוקש</w:t>
      </w:r>
      <w:r>
        <w:rPr>
          <w:rFonts w:cs="Century" w:ascii="Century" w:hAnsi="Century"/>
          <w:rtl w:val="true"/>
        </w:rPr>
        <w:t xml:space="preserve">, </w:t>
      </w:r>
      <w:r>
        <w:rPr>
          <w:rFonts w:ascii="Century" w:hAnsi="Century" w:cs="Century"/>
          <w:rtl w:val="true"/>
        </w:rPr>
        <w:t xml:space="preserve">ואינה מאפשרת קביעת ממצא ברור לחובתו של המשיב </w:t>
      </w:r>
      <w:r>
        <w:rPr>
          <w:rFonts w:cs="Century" w:ascii="Century" w:hAnsi="Century"/>
        </w:rPr>
        <w:t>1</w:t>
      </w:r>
      <w:r>
        <w:rPr>
          <w:rFonts w:cs="Century" w:ascii="Century" w:hAnsi="Century"/>
          <w:rtl w:val="true"/>
        </w:rPr>
        <w:t xml:space="preserve">, </w:t>
      </w:r>
      <w:r>
        <w:rPr>
          <w:rFonts w:ascii="Century" w:hAnsi="Century" w:cs="Century"/>
          <w:rtl w:val="true"/>
        </w:rPr>
        <w:t>מעל לכל ספק סביר</w:t>
      </w:r>
      <w:r>
        <w:rPr>
          <w:rFonts w:cs="Century" w:ascii="Century" w:hAnsi="Century"/>
          <w:rtl w:val="true"/>
        </w:rPr>
        <w:t xml:space="preserve">, </w:t>
      </w:r>
      <w:r>
        <w:rPr>
          <w:rFonts w:ascii="Century" w:hAnsi="Century" w:cs="Century"/>
          <w:rtl w:val="true"/>
        </w:rPr>
        <w:t>באשר למועד השיחה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שנית</w:t>
      </w:r>
      <w:r>
        <w:rPr>
          <w:rFonts w:cs="Century" w:ascii="Century" w:hAnsi="Century"/>
          <w:rtl w:val="true"/>
        </w:rPr>
        <w:t xml:space="preserve">, </w:t>
      </w:r>
      <w:r>
        <w:rPr>
          <w:rFonts w:ascii="Century" w:hAnsi="Century" w:cs="Century"/>
          <w:rtl w:val="true"/>
        </w:rPr>
        <w:t>מקובלת</w:t>
      </w:r>
      <w:r>
        <w:rPr>
          <w:rFonts w:ascii="Century" w:hAnsi="Century" w:cs="Century"/>
          <w:rtl w:val="true"/>
        </w:rPr>
        <w:t xml:space="preserve"> </w:t>
      </w:r>
      <w:r>
        <w:rPr>
          <w:rFonts w:ascii="Century" w:hAnsi="Century" w:cs="Century"/>
          <w:rtl w:val="true"/>
        </w:rPr>
        <w:t>עליי</w:t>
      </w:r>
      <w:r>
        <w:rPr>
          <w:rFonts w:ascii="Century" w:hAnsi="Century" w:cs="Century"/>
          <w:rtl w:val="true"/>
        </w:rPr>
        <w:t xml:space="preserve"> </w:t>
      </w:r>
      <w:r>
        <w:rPr>
          <w:rFonts w:ascii="Century" w:hAnsi="Century" w:cs="Century"/>
          <w:rtl w:val="true"/>
        </w:rPr>
        <w:t>בעניין</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טענת</w:t>
      </w:r>
      <w:r>
        <w:rPr>
          <w:rFonts w:ascii="Century" w:hAnsi="Century" w:cs="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w:t>
      </w:r>
      <w:r>
        <w:rPr>
          <w:rFonts w:ascii="Century" w:hAnsi="Century" w:cs="Century"/>
          <w:rtl w:val="true"/>
        </w:rPr>
        <w:t xml:space="preserve"> </w:t>
      </w:r>
      <w:r>
        <w:rPr>
          <w:rFonts w:ascii="Century" w:hAnsi="Century" w:cs="Century"/>
          <w:rtl w:val="true"/>
        </w:rPr>
        <w:t>המשיב</w:t>
      </w:r>
      <w:r>
        <w:rPr>
          <w:rFonts w:ascii="Century" w:hAnsi="Century" w:cs="Century"/>
          <w:rtl w:val="true"/>
        </w:rPr>
        <w:t xml:space="preserve"> </w:t>
      </w:r>
      <w:r>
        <w:rPr>
          <w:rFonts w:cs="Century" w:ascii="Century" w:hAnsi="Century"/>
        </w:rPr>
        <w:t>1</w:t>
      </w:r>
      <w:r>
        <w:rPr>
          <w:rFonts w:cs="Century" w:ascii="Century" w:hAnsi="Century"/>
          <w:rtl w:val="true"/>
        </w:rPr>
        <w:t xml:space="preserve">, </w:t>
      </w:r>
      <w:r>
        <w:rPr>
          <w:rFonts w:ascii="Century" w:hAnsi="Century" w:cs="Century"/>
          <w:rtl w:val="true"/>
        </w:rPr>
        <w:t>לפיה</w:t>
      </w:r>
      <w:r>
        <w:rPr>
          <w:rFonts w:ascii="Century" w:hAnsi="Century" w:cs="Century"/>
          <w:rtl w:val="true"/>
        </w:rPr>
        <w:t xml:space="preserve"> </w:t>
      </w:r>
      <w:r>
        <w:rPr>
          <w:rFonts w:ascii="Century" w:hAnsi="Century" w:cs="Century"/>
          <w:rtl w:val="true"/>
        </w:rPr>
        <w:t>משנמנע</w:t>
      </w:r>
      <w:r>
        <w:rPr>
          <w:rFonts w:ascii="Century" w:hAnsi="Century" w:cs="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w:t>
      </w:r>
      <w:r>
        <w:rPr>
          <w:rFonts w:ascii="Century" w:hAnsi="Century" w:cs="Century"/>
          <w:rtl w:val="true"/>
        </w:rPr>
        <w:t xml:space="preserve"> </w:t>
      </w:r>
      <w:r>
        <w:rPr>
          <w:rFonts w:ascii="Century" w:hAnsi="Century" w:cs="Century"/>
          <w:rtl w:val="true"/>
        </w:rPr>
        <w:t>המערערת</w:t>
      </w:r>
      <w:r>
        <w:rPr>
          <w:rFonts w:ascii="Century" w:hAnsi="Century" w:cs="Century"/>
          <w:rtl w:val="true"/>
        </w:rPr>
        <w:t xml:space="preserve"> </w:t>
      </w:r>
      <w:r>
        <w:rPr>
          <w:rFonts w:ascii="Century" w:hAnsi="Century" w:cs="Century"/>
          <w:rtl w:val="true"/>
        </w:rPr>
        <w:t xml:space="preserve">בערכאה דלמטה </w:t>
      </w:r>
      <w:r>
        <w:rPr>
          <w:rFonts w:ascii="Century" w:hAnsi="Century" w:cs="Century"/>
          <w:rtl w:val="true"/>
        </w:rPr>
        <w:t>מלשאול</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ברק</w:t>
      </w:r>
      <w:r>
        <w:rPr>
          <w:rFonts w:ascii="Century" w:hAnsi="Century" w:cs="Century"/>
          <w:rtl w:val="true"/>
        </w:rPr>
        <w:t xml:space="preserve"> </w:t>
      </w:r>
      <w:r>
        <w:rPr>
          <w:rFonts w:ascii="Century" w:hAnsi="Century" w:cs="Century"/>
          <w:rtl w:val="true"/>
        </w:rPr>
        <w:t xml:space="preserve">עצמה במהלך עדותה </w:t>
      </w:r>
      <w:r>
        <w:rPr>
          <w:rFonts w:ascii="Century" w:hAnsi="Century" w:cs="Century"/>
          <w:rtl w:val="true"/>
        </w:rPr>
        <w:t>לגבי</w:t>
      </w:r>
      <w:r>
        <w:rPr>
          <w:rFonts w:ascii="Century" w:hAnsi="Century" w:cs="Century"/>
          <w:rtl w:val="true"/>
        </w:rPr>
        <w:t xml:space="preserve"> </w:t>
      </w:r>
      <w:r>
        <w:rPr>
          <w:rFonts w:ascii="Century" w:hAnsi="Century" w:cs="Century"/>
          <w:rtl w:val="true"/>
        </w:rPr>
        <w:t>עיתוי</w:t>
      </w:r>
      <w:r>
        <w:rPr>
          <w:rFonts w:ascii="Century" w:hAnsi="Century" w:cs="Century"/>
          <w:rtl w:val="true"/>
        </w:rPr>
        <w:t xml:space="preserve"> </w:t>
      </w:r>
      <w:r>
        <w:rPr>
          <w:rFonts w:ascii="Century" w:hAnsi="Century" w:cs="Century"/>
          <w:rtl w:val="true"/>
        </w:rPr>
        <w:t>השיחה</w:t>
      </w:r>
      <w:r>
        <w:rPr>
          <w:rFonts w:ascii="Century" w:hAnsi="Century" w:cs="Century"/>
          <w:rtl w:val="true"/>
        </w:rPr>
        <w:t xml:space="preserve"> </w:t>
      </w:r>
      <w:r>
        <w:rPr>
          <w:rFonts w:ascii="Century" w:hAnsi="Century" w:cs="Century"/>
          <w:rtl w:val="true"/>
        </w:rPr>
        <w:t>בין</w:t>
      </w:r>
      <w:r>
        <w:rPr>
          <w:rFonts w:ascii="Century" w:hAnsi="Century" w:cs="Century"/>
          <w:rtl w:val="true"/>
        </w:rPr>
        <w:t xml:space="preserve"> </w:t>
      </w:r>
      <w:r>
        <w:rPr>
          <w:rFonts w:ascii="Century" w:hAnsi="Century" w:cs="Century"/>
          <w:rtl w:val="true"/>
        </w:rPr>
        <w:t>השתיים</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הרימה</w:t>
      </w:r>
      <w:r>
        <w:rPr>
          <w:rFonts w:ascii="Century" w:hAnsi="Century" w:cs="Century"/>
          <w:rtl w:val="true"/>
        </w:rPr>
        <w:t xml:space="preserve"> </w:t>
      </w:r>
      <w:r>
        <w:rPr>
          <w:rFonts w:ascii="Century" w:hAnsi="Century" w:cs="Century"/>
          <w:rtl w:val="true"/>
        </w:rPr>
        <w:t xml:space="preserve">המערערת </w:t>
      </w:r>
      <w:r>
        <w:rPr>
          <w:rFonts w:ascii="Century" w:hAnsi="Century" w:cs="Century"/>
          <w:rtl w:val="true"/>
        </w:rPr>
        <w:t>את</w:t>
      </w:r>
      <w:r>
        <w:rPr>
          <w:rFonts w:ascii="Century" w:hAnsi="Century" w:cs="Century"/>
          <w:rtl w:val="true"/>
        </w:rPr>
        <w:t xml:space="preserve"> </w:t>
      </w:r>
      <w:r>
        <w:rPr>
          <w:rFonts w:ascii="Century" w:hAnsi="Century" w:cs="Century"/>
          <w:rtl w:val="true"/>
        </w:rPr>
        <w:t>הנטל</w:t>
      </w:r>
      <w:r>
        <w:rPr>
          <w:rFonts w:ascii="Century" w:hAnsi="Century" w:cs="Century"/>
          <w:rtl w:val="true"/>
        </w:rPr>
        <w:t xml:space="preserve"> </w:t>
      </w:r>
      <w:r>
        <w:rPr>
          <w:rFonts w:ascii="Century" w:hAnsi="Century" w:cs="Century"/>
          <w:rtl w:val="true"/>
        </w:rPr>
        <w:t>המוטל</w:t>
      </w:r>
      <w:r>
        <w:rPr>
          <w:rFonts w:ascii="Century" w:hAnsi="Century" w:cs="Century"/>
          <w:rtl w:val="true"/>
        </w:rPr>
        <w:t xml:space="preserve"> </w:t>
      </w:r>
      <w:r>
        <w:rPr>
          <w:rFonts w:ascii="Century" w:hAnsi="Century" w:cs="Century"/>
          <w:rtl w:val="true"/>
        </w:rPr>
        <w:t>עליה</w:t>
      </w:r>
      <w:r>
        <w:rPr>
          <w:rFonts w:ascii="Century" w:hAnsi="Century" w:cs="Century"/>
          <w:rtl w:val="true"/>
        </w:rPr>
        <w:t xml:space="preserve"> </w:t>
      </w:r>
      <w:r>
        <w:rPr>
          <w:rFonts w:ascii="Century" w:hAnsi="Century" w:cs="Century"/>
          <w:rtl w:val="true"/>
        </w:rPr>
        <w:t>להוכיח</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מועד</w:t>
      </w:r>
      <w:r>
        <w:rPr>
          <w:rFonts w:ascii="Century" w:hAnsi="Century" w:cs="Century"/>
          <w:rtl w:val="true"/>
        </w:rPr>
        <w:t xml:space="preserve"> </w:t>
      </w:r>
      <w:r>
        <w:rPr>
          <w:rFonts w:ascii="Century" w:hAnsi="Century" w:cs="Century"/>
          <w:rtl w:val="true"/>
        </w:rPr>
        <w:t>השיחה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שלישית</w:t>
      </w:r>
      <w:r>
        <w:rPr>
          <w:rFonts w:cs="Century" w:ascii="Century" w:hAnsi="Century"/>
          <w:rtl w:val="true"/>
        </w:rPr>
        <w:t xml:space="preserve">, </w:t>
      </w:r>
      <w:r>
        <w:rPr>
          <w:rFonts w:ascii="Century" w:hAnsi="Century" w:cs="Century"/>
          <w:rtl w:val="true"/>
        </w:rPr>
        <w:t>והיא העיקר</w:t>
      </w:r>
      <w:r>
        <w:rPr>
          <w:rFonts w:cs="Century" w:ascii="Century" w:hAnsi="Century"/>
          <w:rtl w:val="true"/>
        </w:rPr>
        <w:t xml:space="preserve">, </w:t>
      </w:r>
      <w:r>
        <w:rPr>
          <w:rFonts w:ascii="Century" w:hAnsi="Century" w:cs="Century"/>
          <w:rtl w:val="true"/>
        </w:rPr>
        <w:t>לא ניתן לקבוע ממצא ברור באשר למועד השיחה</w:t>
      </w:r>
      <w:r>
        <w:rPr>
          <w:rFonts w:cs="Century" w:ascii="Century" w:hAnsi="Century"/>
          <w:rtl w:val="true"/>
        </w:rPr>
        <w:t xml:space="preserve">, </w:t>
      </w:r>
      <w:r>
        <w:rPr>
          <w:rFonts w:ascii="Century" w:hAnsi="Century" w:cs="Century"/>
          <w:rtl w:val="true"/>
        </w:rPr>
        <w:t>בהתבסס על עדותה של לוגסי בלבד</w:t>
      </w:r>
      <w:r>
        <w:rPr>
          <w:rFonts w:cs="Century" w:ascii="Century" w:hAnsi="Century"/>
          <w:rtl w:val="true"/>
        </w:rPr>
        <w:t xml:space="preserve">. </w:t>
      </w:r>
      <w:r>
        <w:rPr>
          <w:rFonts w:ascii="Century" w:hAnsi="Century" w:cs="Century"/>
          <w:rtl w:val="true"/>
        </w:rPr>
        <w:t>בנסיבות אלו</w:t>
      </w:r>
      <w:r>
        <w:rPr>
          <w:rFonts w:cs="Century" w:ascii="Century" w:hAnsi="Century"/>
          <w:rtl w:val="true"/>
        </w:rPr>
        <w:t xml:space="preserve">, </w:t>
      </w:r>
      <w:r>
        <w:rPr>
          <w:rFonts w:ascii="Century" w:hAnsi="Century" w:cs="Century"/>
          <w:rtl w:val="true"/>
        </w:rPr>
        <w:t>נותר ספק באשר לשאלה מתי התרחשה השיחה בינה לבין ברק</w:t>
      </w:r>
      <w:r>
        <w:rPr>
          <w:rFonts w:cs="Century" w:ascii="Century" w:hAnsi="Century"/>
          <w:rtl w:val="true"/>
        </w:rPr>
        <w:t xml:space="preserve">, </w:t>
      </w:r>
      <w:r>
        <w:rPr>
          <w:rFonts w:ascii="Century" w:hAnsi="Century" w:cs="Century"/>
          <w:rtl w:val="true"/>
        </w:rPr>
        <w:t xml:space="preserve">וספק זה יש לזקוף לזכותו של המשיב </w:t>
      </w:r>
      <w:r>
        <w:rPr>
          <w:rFonts w:cs="Century" w:ascii="Century" w:hAnsi="Century"/>
        </w:rPr>
        <w:t>1</w:t>
      </w:r>
      <w:r>
        <w:rPr>
          <w:rFonts w:cs="Century" w:ascii="Century" w:hAnsi="Century"/>
          <w:rtl w:val="true"/>
        </w:rPr>
        <w:t xml:space="preserve">, </w:t>
      </w:r>
      <w:r>
        <w:rPr>
          <w:rFonts w:ascii="Century" w:hAnsi="Century" w:cs="Century"/>
          <w:rtl w:val="true"/>
        </w:rPr>
        <w:t>ולא לחובתו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המערערת טוענת</w:t>
      </w:r>
      <w:r>
        <w:rPr>
          <w:rtl w:val="true"/>
        </w:rPr>
        <w:t xml:space="preserve">, </w:t>
      </w:r>
      <w:r>
        <w:rPr>
          <w:rtl w:val="true"/>
        </w:rPr>
        <w:t xml:space="preserve">כי את דבריה של לוגסי </w:t>
      </w:r>
      <w:r>
        <w:rPr>
          <w:rtl w:val="true"/>
        </w:rPr>
        <w:t>–</w:t>
      </w:r>
      <w:r>
        <w:rPr>
          <w:rtl w:val="true"/>
        </w:rPr>
        <w:t xml:space="preserve"> לפיהם מועד השיחה היה </w:t>
      </w:r>
      <w:r>
        <w:rPr>
          <w:rtl w:val="true"/>
        </w:rPr>
        <w:t>"</w:t>
      </w:r>
      <w:r>
        <w:rPr>
          <w:rtl w:val="true"/>
        </w:rPr>
        <w:t>אחרי שכל הפרשה הזו התפוצצה בתקשורת</w:t>
      </w:r>
      <w:r>
        <w:rPr>
          <w:rtl w:val="true"/>
        </w:rPr>
        <w:t xml:space="preserve">" </w:t>
      </w:r>
      <w:r>
        <w:rPr>
          <w:rtl w:val="true"/>
        </w:rPr>
        <w:t>–</w:t>
      </w:r>
      <w:r>
        <w:rPr>
          <w:rtl w:val="true"/>
        </w:rPr>
        <w:t xml:space="preserve"> </w:t>
      </w:r>
      <w:r>
        <w:rPr>
          <w:rtl w:val="true"/>
        </w:rPr>
        <w:t xml:space="preserve">יש לפרש כך שהתכוונה לפרסום התקשורתי בשנת </w:t>
      </w:r>
      <w:r>
        <w:rPr/>
        <w:t>2011</w:t>
      </w:r>
      <w:r>
        <w:rPr>
          <w:rtl w:val="true"/>
        </w:rPr>
        <w:t xml:space="preserve">, </w:t>
      </w:r>
      <w:r>
        <w:rPr>
          <w:rtl w:val="true"/>
        </w:rPr>
        <w:t>כשמוצריה של חברת הופס עדיין נמכרו לנמל</w:t>
      </w:r>
      <w:r>
        <w:rPr>
          <w:rtl w:val="true"/>
        </w:rPr>
        <w:t xml:space="preserve">, </w:t>
      </w:r>
      <w:r>
        <w:rPr>
          <w:rtl w:val="true"/>
        </w:rPr>
        <w:t>באמצעות חברת קליר</w:t>
      </w:r>
      <w:r>
        <w:rPr>
          <w:rtl w:val="true"/>
        </w:rPr>
        <w:t xml:space="preserve">. </w:t>
      </w:r>
      <w:r>
        <w:rPr>
          <w:rtl w:val="true"/>
        </w:rPr>
        <w:t>טענה זו אינה חפה מקשיים</w:t>
      </w:r>
      <w:r>
        <w:rPr>
          <w:rtl w:val="true"/>
        </w:rPr>
        <w:t xml:space="preserve">. </w:t>
      </w:r>
      <w:r>
        <w:rPr>
          <w:rtl w:val="true"/>
        </w:rPr>
        <w:t xml:space="preserve">תשובתה של לוגסי לשאלה שנשאלה בחקירתה הראשית </w:t>
      </w:r>
      <w:r>
        <w:rPr>
          <w:rtl w:val="true"/>
        </w:rPr>
        <w:t>–</w:t>
      </w:r>
      <w:r>
        <w:rPr>
          <w:rtl w:val="true"/>
        </w:rPr>
        <w:t xml:space="preserve"> מהו המועד שבו ביקש ממנה המשיב </w:t>
      </w:r>
      <w:r>
        <w:rPr/>
        <w:t>1</w:t>
      </w:r>
      <w:r>
        <w:rPr>
          <w:rtl w:val="true"/>
        </w:rPr>
        <w:t xml:space="preserve"> </w:t>
      </w:r>
      <w:r>
        <w:rPr>
          <w:rtl w:val="true"/>
        </w:rPr>
        <w:t xml:space="preserve">לברר את הנתונים עם ברק </w:t>
      </w:r>
      <w:r>
        <w:rPr>
          <w:rtl w:val="true"/>
        </w:rPr>
        <w:t>–</w:t>
      </w:r>
      <w:r>
        <w:rPr>
          <w:rtl w:val="true"/>
        </w:rPr>
        <w:t xml:space="preserve"> היתה כדלהלן</w:t>
      </w:r>
      <w:r>
        <w:rPr>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אני</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שהנתונים</w:t>
      </w:r>
      <w:r>
        <w:rPr>
          <w:rtl w:val="true"/>
        </w:rPr>
        <w:t xml:space="preserve">, </w:t>
      </w:r>
      <w:r>
        <w:rPr>
          <w:rtl w:val="true"/>
        </w:rPr>
        <w:t>אם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טועה</w:t>
      </w:r>
      <w:r>
        <w:rPr>
          <w:rtl w:val="true"/>
        </w:rPr>
        <w:t xml:space="preserve">, </w:t>
      </w:r>
      <w:r>
        <w:rPr>
          <w:rtl w:val="true"/>
        </w:rPr>
        <w:t>אוקיי</w:t>
      </w:r>
      <w:r>
        <w:rPr>
          <w:rtl w:val="true"/>
        </w:rPr>
        <w:t xml:space="preserve">? </w:t>
      </w:r>
      <w:r>
        <w:rPr>
          <w:rtl w:val="true"/>
        </w:rPr>
        <w:t>נתבקשו</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הפרשה</w:t>
      </w:r>
      <w:r>
        <w:rPr>
          <w:rFonts w:eastAsia="Arial TUR;Arial" w:cs="Arial TUR;Arial"/>
          <w:rtl w:val="true"/>
        </w:rPr>
        <w:t xml:space="preserve"> </w:t>
      </w:r>
      <w:r>
        <w:rPr>
          <w:rtl w:val="true"/>
        </w:rPr>
        <w:t>הזאת</w:t>
      </w:r>
      <w:r>
        <w:rPr>
          <w:rFonts w:eastAsia="Arial TUR;Arial" w:cs="Arial TUR;Arial"/>
          <w:rtl w:val="true"/>
        </w:rPr>
        <w:t xml:space="preserve"> </w:t>
      </w:r>
      <w:r>
        <w:rPr>
          <w:rtl w:val="true"/>
        </w:rPr>
        <w:t>התפוצצה</w:t>
      </w:r>
      <w:r>
        <w:rPr>
          <w:rFonts w:eastAsia="Arial TUR;Arial" w:cs="Arial TUR;Arial"/>
          <w:rtl w:val="true"/>
        </w:rPr>
        <w:t xml:space="preserve"> </w:t>
      </w:r>
      <w:r>
        <w:rPr>
          <w:rtl w:val="true"/>
        </w:rPr>
        <w:t>בתקשורת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כל</w:t>
      </w:r>
      <w:r>
        <w:rPr>
          <w:rtl w:val="true"/>
        </w:rPr>
        <w:t xml:space="preserve">, </w:t>
      </w:r>
      <w:r>
        <w:rPr>
          <w:rtl w:val="true"/>
        </w:rPr>
        <w:t>עם</w:t>
      </w:r>
      <w:r>
        <w:rPr>
          <w:rFonts w:eastAsia="Arial TUR;Arial" w:cs="Arial TUR;Arial"/>
          <w:rtl w:val="true"/>
        </w:rPr>
        <w:t xml:space="preserve"> </w:t>
      </w:r>
      <w:r>
        <w:rPr>
          <w:rtl w:val="true"/>
        </w:rPr>
        <w:t>עמליה</w:t>
      </w:r>
      <w:r>
        <w:rPr>
          <w:rFonts w:eastAsia="Arial TUR;Arial" w:cs="Arial TUR;Arial"/>
          <w:rtl w:val="true"/>
        </w:rPr>
        <w:t xml:space="preserve"> </w:t>
      </w:r>
      <w:r>
        <w:rPr>
          <w:rtl w:val="true"/>
        </w:rPr>
        <w:t>דואק</w:t>
      </w:r>
      <w:r>
        <w:rPr>
          <w:rFonts w:eastAsia="Arial TUR;Arial" w:cs="Arial TUR;Arial"/>
          <w:rtl w:val="true"/>
        </w:rPr>
        <w:t xml:space="preserve"> </w:t>
      </w:r>
      <w:r>
        <w:rPr>
          <w:rtl w:val="true"/>
        </w:rPr>
        <w:t>ושרון</w:t>
      </w:r>
      <w:r>
        <w:rPr>
          <w:rFonts w:eastAsia="Arial TUR;Arial" w:cs="Arial TUR;Arial"/>
          <w:rtl w:val="true"/>
        </w:rPr>
        <w:t xml:space="preserve"> </w:t>
      </w:r>
      <w:r>
        <w:rPr>
          <w:rtl w:val="true"/>
        </w:rPr>
        <w:t>פורר</w:t>
      </w:r>
      <w:r>
        <w:rPr>
          <w:rFonts w:eastAsia="Arial TUR;Arial" w:cs="Arial TUR;Arial"/>
          <w:rtl w:val="true"/>
        </w:rPr>
        <w:t xml:space="preserve"> </w:t>
      </w:r>
      <w:r>
        <w:rPr>
          <w:rtl w:val="true"/>
        </w:rPr>
        <w:t>[</w:t>
      </w:r>
      <w:r>
        <w:rPr>
          <w:rtl w:val="true"/>
        </w:rPr>
        <w:t>צ</w:t>
      </w:r>
      <w:r>
        <w:rPr>
          <w:rtl w:val="true"/>
        </w:rPr>
        <w:t>"</w:t>
      </w:r>
      <w:r>
        <w:rPr>
          <w:rtl w:val="true"/>
        </w:rPr>
        <w:t>ל</w:t>
      </w:r>
      <w:r>
        <w:rPr>
          <w:rFonts w:eastAsia="Arial TUR;Arial" w:cs="Arial TUR;Arial"/>
          <w:rtl w:val="true"/>
        </w:rPr>
        <w:t xml:space="preserve"> </w:t>
      </w:r>
      <w:r>
        <w:rPr>
          <w:rtl w:val="true"/>
        </w:rPr>
        <w:t>שפורר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w:t>
      </w:r>
      <w:r>
        <w:rPr>
          <w:rtl w:val="true"/>
        </w:rPr>
        <w:t>לא</w:t>
      </w:r>
      <w:r>
        <w:rPr>
          <w:rFonts w:eastAsia="Arial TUR;Arial" w:cs="Arial TUR;Arial"/>
          <w:rtl w:val="true"/>
        </w:rPr>
        <w:t xml:space="preserve"> </w:t>
      </w:r>
      <w:r>
        <w:rPr>
          <w:rtl w:val="true"/>
        </w:rPr>
        <w:t>ברור</w:t>
      </w:r>
      <w:r>
        <w:rPr>
          <w:rtl w:val="true"/>
        </w:rPr>
        <w:t>]" (</w:t>
      </w:r>
      <w:r>
        <w:rPr>
          <w:rtl w:val="true"/>
        </w:rPr>
        <w:t>עמ</w:t>
      </w:r>
      <w:r>
        <w:rPr>
          <w:rtl w:val="true"/>
        </w:rPr>
        <w:t xml:space="preserve">' </w:t>
      </w:r>
      <w:r>
        <w:rPr/>
        <w:t>1674</w:t>
      </w:r>
      <w:r>
        <w:rPr>
          <w:rtl w:val="true"/>
        </w:rPr>
        <w:t xml:space="preserve"> </w:t>
      </w:r>
      <w:r>
        <w:rPr>
          <w:rtl w:val="true"/>
        </w:rPr>
        <w:t>לפרוטוקול</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מדברים אלו של לוגסי עולה כי השיחה התקיימה לאחר פרסום תקשורתי כלשהוא</w:t>
      </w:r>
      <w:r>
        <w:rPr>
          <w:rFonts w:cs="Century" w:ascii="Century" w:hAnsi="Century"/>
          <w:rtl w:val="true"/>
        </w:rPr>
        <w:t xml:space="preserve">, </w:t>
      </w:r>
      <w:r>
        <w:rPr>
          <w:rFonts w:ascii="Century" w:hAnsi="Century" w:cs="Century"/>
          <w:rtl w:val="true"/>
        </w:rPr>
        <w:t>אך לא ברור לאיזה פרסום היא מתייחסת</w:t>
      </w:r>
      <w:r>
        <w:rPr>
          <w:rFonts w:cs="Century" w:ascii="Century" w:hAnsi="Century"/>
          <w:rtl w:val="true"/>
        </w:rPr>
        <w:t xml:space="preserve">, </w:t>
      </w:r>
      <w:r>
        <w:rPr>
          <w:rFonts w:ascii="Century" w:hAnsi="Century" w:cs="Century"/>
          <w:rtl w:val="true"/>
        </w:rPr>
        <w:t>וממילא לא ברור מהו מועדו</w:t>
      </w:r>
      <w:r>
        <w:rPr>
          <w:rFonts w:cs="Century" w:ascii="Century" w:hAnsi="Century"/>
          <w:rtl w:val="true"/>
        </w:rPr>
        <w:t xml:space="preserve">. </w:t>
      </w:r>
      <w:r>
        <w:rPr>
          <w:rFonts w:ascii="Century" w:hAnsi="Century" w:cs="Century"/>
          <w:rtl w:val="true"/>
        </w:rPr>
        <w:t>המערערת לא הפנתה מצידה לפרסום הרלוונטי</w:t>
      </w:r>
      <w:r>
        <w:rPr>
          <w:rFonts w:cs="Century" w:ascii="Century" w:hAnsi="Century"/>
          <w:rtl w:val="true"/>
        </w:rPr>
        <w:t xml:space="preserve">, </w:t>
      </w:r>
      <w:r>
        <w:rPr>
          <w:rFonts w:ascii="Century" w:hAnsi="Century" w:cs="Century"/>
          <w:rtl w:val="true"/>
        </w:rPr>
        <w:t>וככל הנראה ישנן מספר כתבות של שפורר בנושא</w:t>
      </w:r>
      <w:r>
        <w:rPr>
          <w:rFonts w:cs="Century" w:ascii="Century" w:hAnsi="Century"/>
          <w:rtl w:val="true"/>
        </w:rPr>
        <w:t xml:space="preserve">. </w:t>
      </w:r>
      <w:r>
        <w:rPr>
          <w:rFonts w:ascii="Century" w:hAnsi="Century" w:cs="Century"/>
          <w:rtl w:val="true"/>
        </w:rPr>
        <w:t xml:space="preserve">האפשרות שלוגסי התייחסה לפרסום תקשורתי מחודש יוני </w:t>
      </w:r>
      <w:r>
        <w:rPr>
          <w:rFonts w:cs="Century" w:ascii="Century" w:hAnsi="Century"/>
        </w:rPr>
        <w:t>2013</w:t>
      </w:r>
      <w:r>
        <w:rPr>
          <w:rFonts w:cs="Century" w:ascii="Century" w:hAnsi="Century"/>
          <w:rtl w:val="true"/>
        </w:rPr>
        <w:t xml:space="preserve">, </w:t>
      </w:r>
      <w:r>
        <w:rPr>
          <w:rFonts w:ascii="Century" w:hAnsi="Century" w:cs="Century"/>
          <w:rtl w:val="true"/>
        </w:rPr>
        <w:t>לאחר תום ההתקשרות בין חברת קליר לנמל</w:t>
      </w:r>
      <w:r>
        <w:rPr>
          <w:rFonts w:cs="Century" w:ascii="Century" w:hAnsi="Century"/>
          <w:rtl w:val="true"/>
        </w:rPr>
        <w:t xml:space="preserve">, </w:t>
      </w:r>
      <w:r>
        <w:rPr>
          <w:rFonts w:ascii="Century" w:hAnsi="Century" w:cs="Century"/>
          <w:rtl w:val="true"/>
        </w:rPr>
        <w:t>היא לפחות אפשרות סבירה</w:t>
      </w:r>
      <w:r>
        <w:rPr>
          <w:rFonts w:cs="Century" w:ascii="Century" w:hAnsi="Century"/>
          <w:rtl w:val="true"/>
        </w:rPr>
        <w:t xml:space="preserve">. </w:t>
      </w:r>
      <w:r>
        <w:rPr>
          <w:rFonts w:ascii="Century" w:hAnsi="Century" w:cs="Century"/>
          <w:rtl w:val="true"/>
        </w:rPr>
        <w:t>ממילא לא ניתן</w:t>
      </w:r>
      <w:r>
        <w:rPr>
          <w:rFonts w:cs="Century" w:ascii="Century" w:hAnsi="Century"/>
          <w:rtl w:val="true"/>
        </w:rPr>
        <w:t xml:space="preserve">, </w:t>
      </w:r>
      <w:r>
        <w:rPr>
          <w:rFonts w:ascii="Century" w:hAnsi="Century" w:cs="Century"/>
          <w:rtl w:val="true"/>
        </w:rPr>
        <w:t>על סמך דברים אלו של לוגסי</w:t>
      </w:r>
      <w:r>
        <w:rPr>
          <w:rFonts w:cs="Century" w:ascii="Century" w:hAnsi="Century"/>
          <w:rtl w:val="true"/>
        </w:rPr>
        <w:t xml:space="preserve">, </w:t>
      </w:r>
      <w:r>
        <w:rPr>
          <w:rFonts w:ascii="Century" w:hAnsi="Century" w:cs="Century"/>
          <w:rtl w:val="true"/>
        </w:rPr>
        <w:t>לשלול את מסקנתו של בית המשפט המחוזי</w:t>
      </w:r>
      <w:r>
        <w:rPr>
          <w:rFonts w:cs="Century" w:ascii="Century" w:hAnsi="Century"/>
          <w:rtl w:val="true"/>
        </w:rPr>
        <w:t xml:space="preserve">, </w:t>
      </w:r>
      <w:r>
        <w:rPr>
          <w:rFonts w:ascii="Century" w:hAnsi="Century" w:cs="Century"/>
          <w:rtl w:val="true"/>
        </w:rPr>
        <w:t xml:space="preserve">לפיה השיחה בין השתיים התרחשה רק בחודש יוני </w:t>
      </w:r>
      <w:r>
        <w:rPr>
          <w:rFonts w:cs="Century" w:ascii="Century" w:hAnsi="Century"/>
        </w:rPr>
        <w:t>2013</w:t>
      </w:r>
      <w:r>
        <w:rPr>
          <w:rFonts w:cs="Century" w:ascii="Century" w:hAnsi="Century"/>
          <w:rtl w:val="true"/>
        </w:rPr>
        <w:t xml:space="preserve"> </w:t>
      </w:r>
      <w:r>
        <w:rPr>
          <w:rFonts w:ascii="Century" w:hAnsi="Century" w:cs="Century"/>
          <w:rtl w:val="true"/>
        </w:rPr>
        <w:t>או במועד מאוחר יותר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לבסוף טענה המערערת</w:t>
      </w:r>
      <w:r>
        <w:rPr>
          <w:rtl w:val="true"/>
        </w:rPr>
        <w:t xml:space="preserve">, </w:t>
      </w:r>
      <w:r>
        <w:rPr>
          <w:rtl w:val="true"/>
        </w:rPr>
        <w:t xml:space="preserve">כי </w:t>
      </w:r>
      <w:r>
        <w:rPr>
          <w:rtl w:val="true"/>
        </w:rPr>
        <w:t>"</w:t>
      </w:r>
      <w:r>
        <w:rPr>
          <w:rtl w:val="true"/>
        </w:rPr>
        <w:t xml:space="preserve">הקשר בין משיב </w:t>
      </w:r>
      <w:r>
        <w:rPr/>
        <w:t>1</w:t>
      </w:r>
      <w:r>
        <w:rPr>
          <w:rtl w:val="true"/>
        </w:rPr>
        <w:t xml:space="preserve"> </w:t>
      </w:r>
      <w:r>
        <w:rPr>
          <w:rtl w:val="true"/>
        </w:rPr>
        <w:t>למוצרי חברת קליר השפיע באופן פסול על פעילות מדור הרכש</w:t>
      </w:r>
      <w:r>
        <w:rPr>
          <w:rtl w:val="true"/>
        </w:rPr>
        <w:t xml:space="preserve">, </w:t>
      </w:r>
      <w:r>
        <w:rPr>
          <w:rtl w:val="true"/>
        </w:rPr>
        <w:t xml:space="preserve">אף בלא קשר לפניית לוגסי בשמו של משיב </w:t>
      </w:r>
      <w:r>
        <w:rPr/>
        <w:t>1</w:t>
      </w:r>
      <w:r>
        <w:rPr>
          <w:rtl w:val="true"/>
        </w:rPr>
        <w:t xml:space="preserve"> </w:t>
      </w:r>
      <w:r>
        <w:rPr>
          <w:rtl w:val="true"/>
        </w:rPr>
        <w:t>לענת ברק</w:t>
      </w:r>
      <w:r>
        <w:rPr>
          <w:rtl w:val="true"/>
        </w:rPr>
        <w:t xml:space="preserve">, </w:t>
      </w:r>
      <w:r>
        <w:rPr>
          <w:rtl w:val="true"/>
        </w:rPr>
        <w:t>ואף טרם פניית לוגסי לברק</w:t>
      </w:r>
      <w:r>
        <w:rPr>
          <w:rtl w:val="true"/>
        </w:rPr>
        <w:t xml:space="preserve">". </w:t>
      </w:r>
      <w:r>
        <w:rPr>
          <w:rtl w:val="true"/>
        </w:rPr>
        <w:t xml:space="preserve">בהקשר זה נטען כי היה </w:t>
      </w:r>
      <w:r>
        <w:rPr>
          <w:rtl w:val="true"/>
        </w:rPr>
        <w:t>"</w:t>
      </w:r>
      <w:r>
        <w:rPr>
          <w:rtl w:val="true"/>
        </w:rPr>
        <w:t>פסול בסיסי</w:t>
      </w:r>
      <w:r>
        <w:rPr>
          <w:rtl w:val="true"/>
        </w:rPr>
        <w:t xml:space="preserve">" </w:t>
      </w:r>
      <w:r>
        <w:rPr>
          <w:rtl w:val="true"/>
        </w:rPr>
        <w:t>בעצם מכירת חומרים המיוצרים על ידי חברת הופס</w:t>
      </w:r>
      <w:r>
        <w:rPr>
          <w:rtl w:val="true"/>
        </w:rPr>
        <w:t xml:space="preserve">, </w:t>
      </w:r>
      <w:r>
        <w:rPr>
          <w:rtl w:val="true"/>
        </w:rPr>
        <w:t>אשר בבעלותו</w:t>
      </w:r>
      <w:r>
        <w:rPr>
          <w:rtl w:val="true"/>
        </w:rPr>
        <w:t xml:space="preserve">, </w:t>
      </w:r>
      <w:r>
        <w:rPr>
          <w:rtl w:val="true"/>
        </w:rPr>
        <w:t>לידי הנמל</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משהבהירה המערערת בפתח הדברים כי </w:t>
      </w:r>
      <w:r>
        <w:rPr>
          <w:rFonts w:cs="Century" w:ascii="Century" w:hAnsi="Century"/>
          <w:rtl w:val="true"/>
        </w:rPr>
        <w:t>"</w:t>
      </w:r>
      <w:r>
        <w:rPr>
          <w:rFonts w:ascii="Century" w:hAnsi="Century" w:cs="Century"/>
          <w:rtl w:val="true"/>
        </w:rPr>
        <w:t xml:space="preserve">ערעור המדינה באישום זה נוגע אך ורק לקביעות בית המשפט קמא באשר לפנייתו של משיב </w:t>
      </w:r>
      <w:r>
        <w:rPr>
          <w:rFonts w:cs="Century" w:ascii="Century" w:hAnsi="Century"/>
        </w:rPr>
        <w:t>1</w:t>
      </w:r>
      <w:r>
        <w:rPr>
          <w:rFonts w:cs="Century" w:ascii="Century" w:hAnsi="Century"/>
          <w:rtl w:val="true"/>
        </w:rPr>
        <w:t xml:space="preserve"> </w:t>
      </w:r>
      <w:r>
        <w:rPr>
          <w:rFonts w:ascii="Century" w:hAnsi="Century" w:cs="Century"/>
          <w:rtl w:val="true"/>
        </w:rPr>
        <w:t>לראש מדור הרכש</w:t>
      </w:r>
      <w:r>
        <w:rPr>
          <w:rFonts w:cs="Century" w:ascii="Century" w:hAnsi="Century"/>
          <w:rtl w:val="true"/>
        </w:rPr>
        <w:t xml:space="preserve">", </w:t>
      </w:r>
      <w:r>
        <w:rPr>
          <w:rFonts w:ascii="Century" w:hAnsi="Century" w:cs="Century"/>
          <w:rtl w:val="true"/>
        </w:rPr>
        <w:t>אין ספק כי טענה זו חורגת מגבולותיו של הערעור</w:t>
      </w:r>
      <w:r>
        <w:rPr>
          <w:rFonts w:cs="Century" w:ascii="Century" w:hAnsi="Century"/>
          <w:rtl w:val="true"/>
        </w:rPr>
        <w:t xml:space="preserve">, </w:t>
      </w:r>
      <w:r>
        <w:rPr>
          <w:rFonts w:ascii="Century" w:hAnsi="Century" w:cs="Century"/>
          <w:rtl w:val="true"/>
        </w:rPr>
        <w:t>כפי שהוגדרו על ידי המערערת עצמה</w:t>
      </w:r>
      <w:r>
        <w:rPr>
          <w:rFonts w:cs="Century" w:ascii="Century" w:hAnsi="Century"/>
          <w:rtl w:val="true"/>
        </w:rPr>
        <w:t xml:space="preserve">. </w:t>
      </w:r>
      <w:r>
        <w:rPr>
          <w:rFonts w:ascii="Century" w:hAnsi="Century" w:cs="Century"/>
          <w:rtl w:val="true"/>
        </w:rPr>
        <w:t>על אף זאת</w:t>
      </w:r>
      <w:r>
        <w:rPr>
          <w:rFonts w:cs="Century" w:ascii="Century" w:hAnsi="Century"/>
          <w:rtl w:val="true"/>
        </w:rPr>
        <w:t xml:space="preserve">, </w:t>
      </w:r>
      <w:r>
        <w:rPr>
          <w:rFonts w:ascii="Century" w:hAnsi="Century" w:cs="Century"/>
          <w:rtl w:val="true"/>
        </w:rPr>
        <w:t>מצאתי לנכון להתייחס אליה</w:t>
      </w:r>
      <w:r>
        <w:rPr>
          <w:rFonts w:cs="Century" w:ascii="Century" w:hAnsi="Century"/>
          <w:rtl w:val="true"/>
        </w:rPr>
        <w:t xml:space="preserve">, </w:t>
      </w:r>
      <w:r>
        <w:rPr>
          <w:rFonts w:ascii="Century" w:hAnsi="Century" w:cs="Century"/>
          <w:rtl w:val="true"/>
        </w:rPr>
        <w:t xml:space="preserve">ולהבהיר כי איני סבור שניתן להרשיע את המשיב </w:t>
      </w:r>
      <w:r>
        <w:rPr>
          <w:rFonts w:cs="Century" w:ascii="Century" w:hAnsi="Century"/>
        </w:rPr>
        <w:t>1</w:t>
      </w:r>
      <w:r>
        <w:rPr>
          <w:rFonts w:cs="Century" w:ascii="Century" w:hAnsi="Century"/>
          <w:rtl w:val="true"/>
        </w:rPr>
        <w:t xml:space="preserve"> </w:t>
      </w:r>
      <w:r>
        <w:rPr>
          <w:rFonts w:ascii="Century" w:hAnsi="Century" w:cs="Century"/>
          <w:rtl w:val="true"/>
        </w:rPr>
        <w:t>בעבירה של מרמה והפרת אמונים רק בשל היותו בעליה של חברת הופס</w:t>
      </w:r>
      <w:r>
        <w:rPr>
          <w:rFonts w:cs="Century" w:ascii="Century" w:hAnsi="Century"/>
          <w:rtl w:val="true"/>
        </w:rPr>
        <w:t xml:space="preserve">, </w:t>
      </w:r>
      <w:r>
        <w:rPr>
          <w:rFonts w:ascii="Century" w:hAnsi="Century" w:cs="Century"/>
          <w:rtl w:val="true"/>
        </w:rPr>
        <w:t>אשר מכרה מוצרים לחברת קליר</w:t>
      </w:r>
      <w:r>
        <w:rPr>
          <w:rFonts w:cs="Century" w:ascii="Century" w:hAnsi="Century"/>
          <w:rtl w:val="true"/>
        </w:rPr>
        <w:t xml:space="preserve">, </w:t>
      </w:r>
      <w:r>
        <w:rPr>
          <w:rFonts w:ascii="Century" w:hAnsi="Century" w:cs="Century"/>
          <w:rtl w:val="true"/>
        </w:rPr>
        <w:t>שמצידה מכרה אותם לנמל</w:t>
      </w:r>
      <w:r>
        <w:rPr>
          <w:rFonts w:cs="Century" w:ascii="Century" w:hAnsi="Century"/>
          <w:rtl w:val="true"/>
        </w:rPr>
        <w:t xml:space="preserve">, </w:t>
      </w:r>
      <w:r>
        <w:rPr>
          <w:rFonts w:ascii="Century" w:hAnsi="Century" w:cs="Century"/>
          <w:rtl w:val="true"/>
        </w:rPr>
        <w:t>בו עבד</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בנסיבות בהן לא הוכח שהמשיב </w:t>
      </w:r>
      <w:r>
        <w:rPr>
          <w:rFonts w:cs="Century" w:ascii="Century" w:hAnsi="Century"/>
        </w:rPr>
        <w:t>1</w:t>
      </w:r>
      <w:r>
        <w:rPr>
          <w:rFonts w:cs="Century" w:ascii="Century" w:hAnsi="Century"/>
          <w:rtl w:val="true"/>
        </w:rPr>
        <w:t xml:space="preserve"> </w:t>
      </w:r>
      <w:r>
        <w:rPr>
          <w:rFonts w:ascii="Century" w:hAnsi="Century" w:cs="Century"/>
          <w:rtl w:val="true"/>
        </w:rPr>
        <w:t>התערב כהוא זה בהליך מכירת המוצרים לנמל</w:t>
      </w:r>
      <w:r>
        <w:rPr>
          <w:rFonts w:cs="Century" w:ascii="Century" w:hAnsi="Century"/>
          <w:rtl w:val="true"/>
        </w:rPr>
        <w:t xml:space="preserve">, </w:t>
      </w:r>
      <w:r>
        <w:rPr>
          <w:rFonts w:ascii="Century" w:hAnsi="Century" w:cs="Century"/>
          <w:rtl w:val="true"/>
        </w:rPr>
        <w:t>ובעיקר כאשר הוכח שהגורמים הרלוונטיים בנמל היו מודעים לבעלותו בחברת הופס</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ויודגש</w:t>
      </w:r>
      <w:r>
        <w:rPr>
          <w:rtl w:val="true"/>
        </w:rPr>
        <w:t xml:space="preserve">, </w:t>
      </w:r>
      <w:r>
        <w:rPr>
          <w:rtl w:val="true"/>
        </w:rPr>
        <w:t>כי מחומר הראיות שהונח בפני בית המשפט המחוזי עולה</w:t>
      </w:r>
      <w:r>
        <w:rPr>
          <w:rtl w:val="true"/>
        </w:rPr>
        <w:t xml:space="preserve">, </w:t>
      </w:r>
      <w:r>
        <w:rPr>
          <w:rtl w:val="true"/>
        </w:rPr>
        <w:t xml:space="preserve">כי הקשר בין המשיב </w:t>
      </w:r>
      <w:r>
        <w:rPr/>
        <w:t>1</w:t>
      </w:r>
      <w:r>
        <w:rPr>
          <w:rtl w:val="true"/>
        </w:rPr>
        <w:t xml:space="preserve"> </w:t>
      </w:r>
      <w:r>
        <w:rPr>
          <w:rtl w:val="true"/>
        </w:rPr>
        <w:t>לחברת הופס אשר מכרה את מוצריה לחברת קליר</w:t>
      </w:r>
      <w:r>
        <w:rPr>
          <w:rtl w:val="true"/>
        </w:rPr>
        <w:t xml:space="preserve">, </w:t>
      </w:r>
      <w:r>
        <w:rPr>
          <w:rtl w:val="true"/>
        </w:rPr>
        <w:t>היה ידוע להנהלת הנמל ולמדור הרכש האחראי על ההתקשרות עם חברת קליר</w:t>
      </w:r>
      <w:r>
        <w:rPr>
          <w:rtl w:val="true"/>
        </w:rPr>
        <w:t xml:space="preserve">, </w:t>
      </w:r>
      <w:r>
        <w:rPr>
          <w:rtl w:val="true"/>
        </w:rPr>
        <w:t xml:space="preserve">לכל המאוחר בסוף שנת </w:t>
      </w:r>
      <w:r>
        <w:rPr/>
        <w:t>2011</w:t>
      </w:r>
      <w:r>
        <w:rPr>
          <w:rtl w:val="true"/>
        </w:rPr>
        <w:t xml:space="preserve"> </w:t>
      </w:r>
      <w:r>
        <w:rPr>
          <w:rtl w:val="true"/>
        </w:rPr>
        <w:t xml:space="preserve">או בתחילת שנת </w:t>
      </w:r>
      <w:r>
        <w:rPr/>
        <w:t>2012</w:t>
      </w:r>
      <w:r>
        <w:rPr>
          <w:rtl w:val="true"/>
        </w:rPr>
        <w:t xml:space="preserve">, </w:t>
      </w:r>
      <w:r>
        <w:rPr>
          <w:rtl w:val="true"/>
        </w:rPr>
        <w:t>לאחר שהתפרסמו כתבות בתקשורת בסוגיה זו</w:t>
      </w:r>
      <w:r>
        <w:rPr>
          <w:rtl w:val="true"/>
        </w:rPr>
        <w:t xml:space="preserve">. </w:t>
      </w:r>
      <w:r>
        <w:rPr>
          <w:rtl w:val="true"/>
        </w:rPr>
        <w:t>כך עולה</w:t>
      </w:r>
      <w:r>
        <w:rPr>
          <w:rtl w:val="true"/>
        </w:rPr>
        <w:t xml:space="preserve">, </w:t>
      </w:r>
      <w:r>
        <w:rPr>
          <w:rtl w:val="true"/>
        </w:rPr>
        <w:t>בין היתר</w:t>
      </w:r>
      <w:r>
        <w:rPr>
          <w:rtl w:val="true"/>
        </w:rPr>
        <w:t xml:space="preserve">, </w:t>
      </w:r>
      <w:r>
        <w:rPr>
          <w:rtl w:val="true"/>
        </w:rPr>
        <w:t xml:space="preserve">מעדותה של ברק </w:t>
      </w:r>
      <w:r>
        <w:rPr>
          <w:rtl w:val="true"/>
        </w:rPr>
        <w:t>(</w:t>
      </w:r>
      <w:r>
        <w:rPr>
          <w:rtl w:val="true"/>
        </w:rPr>
        <w:t>עמ</w:t>
      </w:r>
      <w:r>
        <w:rPr>
          <w:rtl w:val="true"/>
        </w:rPr>
        <w:t xml:space="preserve">' </w:t>
      </w:r>
      <w:r>
        <w:rPr/>
        <w:t>1802</w:t>
      </w:r>
      <w:r>
        <w:rPr>
          <w:rtl w:val="true"/>
        </w:rPr>
        <w:t xml:space="preserve"> </w:t>
      </w:r>
      <w:r>
        <w:rPr>
          <w:rtl w:val="true"/>
        </w:rPr>
        <w:t>לפרוטוקול</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לאחר שנודע הדבר</w:t>
      </w:r>
      <w:r>
        <w:rPr>
          <w:rFonts w:cs="Century" w:ascii="Century" w:hAnsi="Century"/>
          <w:rtl w:val="true"/>
        </w:rPr>
        <w:t xml:space="preserve">, </w:t>
      </w:r>
      <w:r>
        <w:rPr>
          <w:rFonts w:ascii="Century" w:hAnsi="Century" w:cs="Century"/>
          <w:rtl w:val="true"/>
        </w:rPr>
        <w:t>התקיים רצף של בדיקות ובחינות מצד גורמים בנמל ומצד גורמים חיצוניים</w:t>
      </w:r>
      <w:r>
        <w:rPr>
          <w:rFonts w:cs="Century" w:ascii="Century" w:hAnsi="Century"/>
          <w:rtl w:val="true"/>
        </w:rPr>
        <w:t xml:space="preserve">, </w:t>
      </w:r>
      <w:r>
        <w:rPr>
          <w:rFonts w:ascii="Century" w:hAnsi="Century" w:cs="Century"/>
          <w:rtl w:val="true"/>
        </w:rPr>
        <w:t>בשאלה האם ניתן להמשיך ולרכוש את המוצרים מחברת קליר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כפי שפורט בהכרעת דינו של בית המשפט המחוזי</w:t>
      </w:r>
      <w:r>
        <w:rPr>
          <w:rFonts w:cs="Century" w:ascii="Century" w:hAnsi="Century"/>
          <w:rtl w:val="true"/>
        </w:rPr>
        <w:t xml:space="preserve">, </w:t>
      </w:r>
      <w:r>
        <w:rPr>
          <w:rFonts w:ascii="Century" w:hAnsi="Century" w:cs="Century"/>
          <w:rtl w:val="true"/>
        </w:rPr>
        <w:t>בדיקות אלו נערכו הן על ידי רשות החברות הממשלתיות</w:t>
      </w:r>
      <w:r>
        <w:rPr>
          <w:rFonts w:cs="Century" w:ascii="Century" w:hAnsi="Century"/>
          <w:rtl w:val="true"/>
        </w:rPr>
        <w:t xml:space="preserve">, </w:t>
      </w:r>
      <w:r>
        <w:rPr>
          <w:rFonts w:ascii="Century" w:hAnsi="Century" w:cs="Century"/>
          <w:rtl w:val="true"/>
        </w:rPr>
        <w:t>הן על ידי דירקטוריו</w:t>
      </w:r>
      <w:r>
        <w:rPr>
          <w:rFonts w:ascii="Century" w:hAnsi="Century" w:cs="Century"/>
          <w:rtl w:val="true"/>
        </w:rPr>
        <w:t>ן</w:t>
      </w:r>
      <w:r>
        <w:rPr>
          <w:rFonts w:ascii="Century" w:hAnsi="Century" w:cs="Century"/>
          <w:rtl w:val="true"/>
        </w:rPr>
        <w:t xml:space="preserve"> הנמל</w:t>
      </w:r>
      <w:r>
        <w:rPr>
          <w:rFonts w:cs="Century" w:ascii="Century" w:hAnsi="Century"/>
          <w:rtl w:val="true"/>
        </w:rPr>
        <w:t xml:space="preserve">, </w:t>
      </w:r>
      <w:r>
        <w:rPr>
          <w:rFonts w:ascii="Century" w:hAnsi="Century" w:cs="Century"/>
          <w:rtl w:val="true"/>
        </w:rPr>
        <w:t>אשר הורה למבקר הפנים של הנמל לבחון את הסוגיה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בדו</w:t>
      </w:r>
      <w:r>
        <w:rPr>
          <w:rFonts w:cs="Century" w:ascii="Century" w:hAnsi="Century"/>
          <w:rtl w:val="true"/>
        </w:rPr>
        <w:t>"</w:t>
      </w:r>
      <w:r>
        <w:rPr>
          <w:rFonts w:ascii="Century" w:hAnsi="Century" w:cs="Century"/>
          <w:rtl w:val="true"/>
        </w:rPr>
        <w:t>ח הביקורת של מבקר הפנים של הנמל</w:t>
      </w:r>
      <w:r>
        <w:rPr>
          <w:rFonts w:cs="Century" w:ascii="Century" w:hAnsi="Century"/>
          <w:rtl w:val="true"/>
        </w:rPr>
        <w:t xml:space="preserve">, </w:t>
      </w:r>
      <w:r>
        <w:rPr>
          <w:rFonts w:ascii="Century" w:hAnsi="Century" w:cs="Century"/>
          <w:rtl w:val="true"/>
        </w:rPr>
        <w:t xml:space="preserve">מיום </w:t>
      </w:r>
      <w:r>
        <w:rPr>
          <w:rFonts w:cs="Century" w:ascii="Century" w:hAnsi="Century"/>
        </w:rPr>
        <w:t>29.7.2012</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224</w:t>
      </w:r>
      <w:r>
        <w:rPr>
          <w:rFonts w:cs="Century" w:ascii="Century" w:hAnsi="Century"/>
          <w:rtl w:val="true"/>
        </w:rPr>
        <w:t xml:space="preserve">), </w:t>
      </w:r>
      <w:r>
        <w:rPr>
          <w:rFonts w:ascii="Century" w:hAnsi="Century" w:cs="Century"/>
          <w:rtl w:val="true"/>
        </w:rPr>
        <w:t xml:space="preserve">נקבע כי לחברת הופס </w:t>
      </w:r>
      <w:r>
        <w:rPr>
          <w:rFonts w:cs="Century" w:ascii="Century" w:hAnsi="Century"/>
          <w:rtl w:val="true"/>
        </w:rPr>
        <w:t>"</w:t>
      </w:r>
      <w:r>
        <w:rPr>
          <w:rFonts w:ascii="Century" w:hAnsi="Century" w:cs="Century"/>
          <w:rtl w:val="true"/>
        </w:rPr>
        <w:t>אין פעילות ישירה מול הנמל</w:t>
      </w:r>
      <w:r>
        <w:rPr>
          <w:rFonts w:cs="Century" w:ascii="Century" w:hAnsi="Century"/>
          <w:rtl w:val="true"/>
        </w:rPr>
        <w:t xml:space="preserve">", </w:t>
      </w:r>
      <w:r>
        <w:rPr>
          <w:rFonts w:ascii="Century" w:hAnsi="Century" w:cs="Century"/>
          <w:rtl w:val="true"/>
        </w:rPr>
        <w:t>וכי הצעותיה של חברת קליר זכו במכרזים בשל כך שהיו ההצעות הזולות ביותר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בישיבת הדירקטוריו</w:t>
      </w:r>
      <w:r>
        <w:rPr>
          <w:rFonts w:ascii="Century" w:hAnsi="Century" w:cs="Century"/>
          <w:rtl w:val="true"/>
        </w:rPr>
        <w:t>ן</w:t>
      </w:r>
      <w:r>
        <w:rPr>
          <w:rFonts w:ascii="Century" w:hAnsi="Century" w:cs="Century"/>
          <w:rtl w:val="true"/>
        </w:rPr>
        <w:t xml:space="preserve"> מיום </w:t>
      </w:r>
      <w:r>
        <w:rPr>
          <w:rFonts w:cs="Century" w:ascii="Century" w:hAnsi="Century"/>
        </w:rPr>
        <w:t>5.9.2012</w:t>
      </w:r>
      <w:r>
        <w:rPr>
          <w:rFonts w:cs="Century" w:ascii="Century" w:hAnsi="Century"/>
          <w:rtl w:val="true"/>
        </w:rPr>
        <w:t xml:space="preserve">, </w:t>
      </w:r>
      <w:r>
        <w:rPr>
          <w:rFonts w:ascii="Century" w:hAnsi="Century" w:cs="Century"/>
          <w:rtl w:val="true"/>
        </w:rPr>
        <w:t>בה נכחו בין היתר היועצת המשפטית של הנמל</w:t>
      </w:r>
      <w:r>
        <w:rPr>
          <w:rFonts w:cs="Century" w:ascii="Century" w:hAnsi="Century"/>
          <w:rtl w:val="true"/>
        </w:rPr>
        <w:t xml:space="preserve">, </w:t>
      </w:r>
      <w:r>
        <w:rPr>
          <w:rFonts w:ascii="Century" w:hAnsi="Century" w:cs="Century"/>
          <w:rtl w:val="true"/>
        </w:rPr>
        <w:t>אושר דו</w:t>
      </w:r>
      <w:r>
        <w:rPr>
          <w:rFonts w:cs="Century" w:ascii="Century" w:hAnsi="Century"/>
          <w:rtl w:val="true"/>
        </w:rPr>
        <w:t>"</w:t>
      </w:r>
      <w:r>
        <w:rPr>
          <w:rFonts w:ascii="Century" w:hAnsi="Century" w:cs="Century"/>
          <w:rtl w:val="true"/>
        </w:rPr>
        <w:t>ח מבקר הפנים</w:t>
      </w:r>
      <w:r>
        <w:rPr>
          <w:rFonts w:cs="Century" w:ascii="Century" w:hAnsi="Century"/>
          <w:rtl w:val="true"/>
        </w:rPr>
        <w:t xml:space="preserve">. </w:t>
      </w:r>
      <w:r>
        <w:rPr>
          <w:rFonts w:ascii="Century" w:hAnsi="Century" w:cs="Century"/>
          <w:rtl w:val="true"/>
        </w:rPr>
        <w:t>לנוכח זאת</w:t>
      </w:r>
      <w:r>
        <w:rPr>
          <w:rFonts w:cs="Century" w:ascii="Century" w:hAnsi="Century"/>
          <w:rtl w:val="true"/>
        </w:rPr>
        <w:t xml:space="preserve">, </w:t>
      </w:r>
      <w:r>
        <w:rPr>
          <w:rFonts w:ascii="Century" w:hAnsi="Century" w:cs="Century"/>
          <w:rtl w:val="true"/>
        </w:rPr>
        <w:t>נמשכה ההתקשרות עם חברת קליר כסדרה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כל הגורמים הרלוונטיים האמורים לא ראו אפוא פגם בהתקשרות של חברת קליר עם הנמל</w:t>
      </w:r>
      <w:r>
        <w:rPr>
          <w:rtl w:val="true"/>
        </w:rPr>
        <w:t xml:space="preserve">, </w:t>
      </w:r>
      <w:r>
        <w:rPr>
          <w:rtl w:val="true"/>
        </w:rPr>
        <w:t xml:space="preserve">ובוודאי שלא ראו בעובדה הידועה שהמשיב </w:t>
      </w:r>
      <w:r>
        <w:rPr/>
        <w:t>1</w:t>
      </w:r>
      <w:r>
        <w:rPr>
          <w:rtl w:val="true"/>
        </w:rPr>
        <w:t xml:space="preserve"> </w:t>
      </w:r>
      <w:r>
        <w:rPr>
          <w:rtl w:val="true"/>
        </w:rPr>
        <w:t xml:space="preserve">היה בעליה של חברת הופס אשר מכרה את המוצרים לחברת קליר </w:t>
      </w:r>
      <w:r>
        <w:rPr>
          <w:rtl w:val="true"/>
        </w:rPr>
        <w:t>–</w:t>
      </w:r>
      <w:r>
        <w:rPr>
          <w:rtl w:val="true"/>
        </w:rPr>
        <w:t xml:space="preserve"> פעולה בניגוד עניינים או מעשה של מרמה והפרת אמונים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המערערת אף היא </w:t>
      </w:r>
      <w:r>
        <w:rPr>
          <w:rFonts w:ascii="Century" w:hAnsi="Century" w:cs="Century"/>
          <w:rtl w:val="true"/>
        </w:rPr>
        <w:t>–</w:t>
      </w:r>
      <w:r>
        <w:rPr>
          <w:rFonts w:ascii="Century" w:hAnsi="Century" w:cs="Century"/>
          <w:rtl w:val="true"/>
        </w:rPr>
        <w:t xml:space="preserve"> באמצעות רשות החברות הממשלתיות </w:t>
      </w:r>
      <w:r>
        <w:rPr>
          <w:rFonts w:ascii="Century" w:hAnsi="Century" w:cs="Century"/>
          <w:rtl w:val="true"/>
        </w:rPr>
        <w:t>–</w:t>
      </w:r>
      <w:r>
        <w:rPr>
          <w:rFonts w:ascii="Century" w:hAnsi="Century" w:cs="Century"/>
          <w:rtl w:val="true"/>
        </w:rPr>
        <w:t xml:space="preserve"> נמנעה מלהעלות טענות נגד תקינותם של ההליכים המכרזיים שבהם שבו וזכו הצעותיה של חברת קליר</w:t>
      </w:r>
      <w:r>
        <w:rPr>
          <w:rFonts w:cs="Century" w:ascii="Century" w:hAnsi="Century"/>
          <w:rtl w:val="true"/>
        </w:rPr>
        <w:t xml:space="preserve">, </w:t>
      </w:r>
      <w:r>
        <w:rPr>
          <w:rFonts w:ascii="Century" w:hAnsi="Century" w:cs="Century"/>
          <w:rtl w:val="true"/>
        </w:rPr>
        <w:t>ואשר בעקבותיהם הוסיף הנמל לרכוש ממנה מוצרים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 xml:space="preserve">בהן המשיב </w:t>
      </w:r>
      <w:r>
        <w:rPr>
          <w:rFonts w:cs="Century" w:ascii="Century" w:hAnsi="Century"/>
        </w:rPr>
        <w:t>1</w:t>
      </w:r>
      <w:r>
        <w:rPr>
          <w:rFonts w:cs="Century" w:ascii="Century" w:hAnsi="Century"/>
          <w:rtl w:val="true"/>
        </w:rPr>
        <w:t xml:space="preserve"> </w:t>
      </w:r>
      <w:r>
        <w:rPr>
          <w:rFonts w:ascii="Century" w:hAnsi="Century" w:cs="Century"/>
          <w:rtl w:val="true"/>
        </w:rPr>
        <w:t>לא הסתיר את בעלותו בחברת הופס</w:t>
      </w:r>
      <w:r>
        <w:rPr>
          <w:rFonts w:cs="Century" w:ascii="Century" w:hAnsi="Century"/>
          <w:rtl w:val="true"/>
        </w:rPr>
        <w:t xml:space="preserve">, </w:t>
      </w:r>
      <w:r>
        <w:rPr>
          <w:rFonts w:ascii="Century" w:hAnsi="Century" w:cs="Century"/>
          <w:rtl w:val="true"/>
        </w:rPr>
        <w:t xml:space="preserve">ועובדה זו היתה ידועה היטב </w:t>
      </w:r>
      <w:r>
        <w:rPr>
          <w:rFonts w:cs="Century" w:ascii="Century" w:hAnsi="Century"/>
          <w:rtl w:val="true"/>
        </w:rPr>
        <w:t>(</w:t>
      </w:r>
      <w:r>
        <w:rPr>
          <w:rFonts w:ascii="Century" w:hAnsi="Century" w:cs="Century"/>
          <w:rtl w:val="true"/>
        </w:rPr>
        <w:t xml:space="preserve">לפחות משלהי שנת </w:t>
      </w:r>
      <w:r>
        <w:rPr>
          <w:rFonts w:cs="Century" w:ascii="Century" w:hAnsi="Century"/>
        </w:rPr>
        <w:t>2011</w:t>
      </w:r>
      <w:r>
        <w:rPr>
          <w:rFonts w:cs="Century" w:ascii="Century" w:hAnsi="Century"/>
          <w:rtl w:val="true"/>
        </w:rPr>
        <w:t xml:space="preserve">) </w:t>
      </w:r>
      <w:r>
        <w:rPr>
          <w:rFonts w:ascii="Century" w:hAnsi="Century" w:cs="Century"/>
          <w:rtl w:val="true"/>
        </w:rPr>
        <w:t>למנהלת מדור הרכש של הנמל שהיתה אחראית על ביצוע העסקאות עם חברת קליר</w:t>
      </w:r>
      <w:r>
        <w:rPr>
          <w:rFonts w:cs="Century" w:ascii="Century" w:hAnsi="Century"/>
          <w:rtl w:val="true"/>
        </w:rPr>
        <w:t xml:space="preserve">, </w:t>
      </w:r>
      <w:r>
        <w:rPr>
          <w:rFonts w:ascii="Century" w:hAnsi="Century" w:cs="Century"/>
          <w:rtl w:val="true"/>
        </w:rPr>
        <w:t>לא ניתן לקבל את טענת המערערת לפיה פעל בניגוד עניינים אך בשל עצם המכירה של המוצרים מחברת הופס שבבעלותו לחברת קליר</w:t>
      </w:r>
      <w:r>
        <w:rPr>
          <w:rFonts w:cs="Century" w:ascii="Century" w:hAnsi="Century"/>
          <w:rtl w:val="true"/>
        </w:rPr>
        <w:t xml:space="preserve">. </w:t>
      </w:r>
      <w:r>
        <w:rPr>
          <w:rFonts w:ascii="Century" w:hAnsi="Century" w:cs="Century"/>
          <w:rtl w:val="true"/>
        </w:rPr>
        <w:t>כך במיוחד</w:t>
      </w:r>
      <w:r>
        <w:rPr>
          <w:rFonts w:cs="Century" w:ascii="Century" w:hAnsi="Century"/>
          <w:rtl w:val="true"/>
        </w:rPr>
        <w:t xml:space="preserve">, </w:t>
      </w:r>
      <w:r>
        <w:rPr>
          <w:rFonts w:ascii="Century" w:hAnsi="Century" w:cs="Century"/>
          <w:rtl w:val="true"/>
        </w:rPr>
        <w:t>לנוכח קביעתו של בית המשפט המחוזי לפיה מכירה זו לא היתה עסקה למראית עין בלבד</w:t>
      </w:r>
      <w:r>
        <w:rPr>
          <w:rFonts w:cs="Century" w:ascii="Century" w:hAnsi="Century"/>
          <w:rtl w:val="true"/>
        </w:rPr>
        <w:t xml:space="preserve">, </w:t>
      </w:r>
      <w:r>
        <w:rPr>
          <w:rFonts w:ascii="Century" w:hAnsi="Century" w:cs="Century"/>
          <w:rtl w:val="true"/>
        </w:rPr>
        <w:t>ומבלי שהוכחה כל התערבותו בהתקשרות בין חברת קליר לנמל</w:t>
      </w:r>
      <w:r>
        <w:rPr>
          <w:rFonts w:cs="Century" w:ascii="Century" w:hAnsi="Century"/>
          <w:rtl w:val="true"/>
        </w:rPr>
        <w:t xml:space="preserve">, </w:t>
      </w:r>
      <w:r>
        <w:rPr>
          <w:rFonts w:ascii="Century" w:hAnsi="Century" w:cs="Century"/>
          <w:rtl w:val="true"/>
        </w:rPr>
        <w:t>או בניסיון למנוע התקשרויות מתחרות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לנוכח האמור</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סבור</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קבלת</w:t>
      </w:r>
      <w:r>
        <w:rPr>
          <w:rFonts w:ascii="Century" w:hAnsi="Century" w:cs="Century"/>
          <w:rtl w:val="true"/>
        </w:rPr>
        <w:t xml:space="preserve"> </w:t>
      </w:r>
      <w:r>
        <w:rPr>
          <w:rFonts w:ascii="Century" w:hAnsi="Century" w:cs="Century"/>
          <w:rtl w:val="true"/>
        </w:rPr>
        <w:t>עמדת</w:t>
      </w:r>
      <w:r>
        <w:rPr>
          <w:rFonts w:ascii="Century" w:hAnsi="Century" w:cs="Century"/>
          <w:rtl w:val="true"/>
        </w:rPr>
        <w:t xml:space="preserve"> </w:t>
      </w:r>
      <w:r>
        <w:rPr>
          <w:rFonts w:ascii="Century" w:hAnsi="Century" w:cs="Century"/>
          <w:rtl w:val="true"/>
        </w:rPr>
        <w:t>המערערת</w:t>
      </w:r>
      <w:r>
        <w:rPr>
          <w:rFonts w:ascii="Century" w:hAnsi="Century" w:cs="Century"/>
          <w:rtl w:val="true"/>
        </w:rPr>
        <w:t xml:space="preserve"> </w:t>
      </w:r>
      <w:r>
        <w:rPr>
          <w:rFonts w:ascii="Century" w:hAnsi="Century" w:cs="Century"/>
          <w:rtl w:val="true"/>
        </w:rPr>
        <w:t>משמעותה</w:t>
      </w:r>
      <w:r>
        <w:rPr>
          <w:rFonts w:ascii="Century" w:hAnsi="Century" w:cs="Century"/>
          <w:rtl w:val="true"/>
        </w:rPr>
        <w:t xml:space="preserve"> </w:t>
      </w:r>
      <w:r>
        <w:rPr>
          <w:rFonts w:ascii="Century" w:hAnsi="Century" w:cs="Century"/>
          <w:rtl w:val="true"/>
        </w:rPr>
        <w:t>הרחבה</w:t>
      </w:r>
      <w:r>
        <w:rPr>
          <w:rFonts w:ascii="Century" w:hAnsi="Century" w:cs="Century"/>
          <w:rtl w:val="true"/>
        </w:rPr>
        <w:t xml:space="preserve"> </w:t>
      </w:r>
      <w:r>
        <w:rPr>
          <w:rFonts w:ascii="Century" w:hAnsi="Century" w:cs="Century"/>
          <w:rtl w:val="true"/>
        </w:rPr>
        <w:t>משמעותית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גבולות</w:t>
      </w:r>
      <w:r>
        <w:rPr>
          <w:rFonts w:ascii="Century" w:hAnsi="Century" w:cs="Century"/>
          <w:rtl w:val="true"/>
        </w:rPr>
        <w:t xml:space="preserve"> </w:t>
      </w:r>
      <w:r>
        <w:rPr>
          <w:rFonts w:ascii="Century" w:hAnsi="Century" w:cs="Century"/>
          <w:rtl w:val="true"/>
        </w:rPr>
        <w:t>עבירת</w:t>
      </w:r>
      <w:r>
        <w:rPr>
          <w:rFonts w:ascii="Century" w:hAnsi="Century" w:cs="Century"/>
          <w:rtl w:val="true"/>
        </w:rPr>
        <w:t xml:space="preserve"> </w:t>
      </w:r>
      <w:r>
        <w:rPr>
          <w:rFonts w:ascii="Century" w:hAnsi="Century" w:cs="Century"/>
          <w:rtl w:val="true"/>
        </w:rPr>
        <w:t>ה</w:t>
      </w:r>
      <w:r>
        <w:rPr>
          <w:rFonts w:ascii="Century" w:hAnsi="Century" w:cs="Century"/>
          <w:rtl w:val="true"/>
        </w:rPr>
        <w:t>מרמה</w:t>
      </w:r>
      <w:r>
        <w:rPr>
          <w:rFonts w:ascii="Century" w:hAnsi="Century" w:cs="Century"/>
          <w:rtl w:val="true"/>
        </w:rPr>
        <w:t xml:space="preserve"> </w:t>
      </w:r>
      <w:r>
        <w:rPr>
          <w:rFonts w:ascii="Century" w:hAnsi="Century" w:cs="Century"/>
          <w:rtl w:val="true"/>
        </w:rPr>
        <w:t>והפרת</w:t>
      </w:r>
      <w:r>
        <w:rPr>
          <w:rFonts w:ascii="Century" w:hAnsi="Century" w:cs="Century"/>
          <w:rtl w:val="true"/>
        </w:rPr>
        <w:t xml:space="preserve"> </w:t>
      </w:r>
      <w:r>
        <w:rPr>
          <w:rFonts w:ascii="Century" w:hAnsi="Century" w:cs="Century"/>
          <w:rtl w:val="true"/>
        </w:rPr>
        <w:t>אמונים</w:t>
      </w:r>
      <w:r>
        <w:rPr>
          <w:rFonts w:cs="Century" w:ascii="Century" w:hAnsi="Century"/>
          <w:rtl w:val="true"/>
        </w:rPr>
        <w:t xml:space="preserve">, </w:t>
      </w:r>
      <w:r>
        <w:rPr>
          <w:rFonts w:ascii="Century" w:hAnsi="Century" w:cs="Century"/>
          <w:rtl w:val="true"/>
        </w:rPr>
        <w:t>כפי</w:t>
      </w:r>
      <w:r>
        <w:rPr>
          <w:rFonts w:ascii="Century" w:hAnsi="Century" w:cs="Century"/>
          <w:rtl w:val="true"/>
        </w:rPr>
        <w:t xml:space="preserve"> </w:t>
      </w:r>
      <w:r>
        <w:rPr>
          <w:rFonts w:ascii="Century" w:hAnsi="Century" w:cs="Century"/>
          <w:rtl w:val="true"/>
        </w:rPr>
        <w:t>שפורשה</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כה</w:t>
      </w:r>
      <w:r>
        <w:rPr>
          <w:rFonts w:ascii="Century" w:hAnsi="Century" w:cs="Century"/>
          <w:rtl w:val="true"/>
        </w:rPr>
        <w:t xml:space="preserve"> </w:t>
      </w:r>
      <w:r>
        <w:rPr>
          <w:rFonts w:ascii="Century" w:hAnsi="Century" w:cs="Century"/>
          <w:rtl w:val="true"/>
        </w:rPr>
        <w:t>בפסיקתו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משפט</w:t>
      </w:r>
      <w:r>
        <w:rPr>
          <w:rFonts w:ascii="Century" w:hAnsi="Century" w:cs="Century"/>
          <w:rtl w:val="true"/>
        </w:rPr>
        <w:t xml:space="preserve"> </w:t>
      </w:r>
      <w:r>
        <w:rPr>
          <w:rFonts w:ascii="Century" w:hAnsi="Century" w:cs="Century"/>
          <w:rtl w:val="true"/>
        </w:rPr>
        <w:t>זה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Fonts w:cs="Miriam"/>
          <w:b/>
          <w:b/>
          <w:spacing w:val="0"/>
          <w:szCs w:val="24"/>
          <w:rtl w:val="true"/>
        </w:rPr>
        <w:t>לסיכום</w:t>
      </w:r>
      <w:r>
        <w:rPr>
          <w:rFonts w:eastAsia="Garamond"/>
          <w:b/>
          <w:b/>
          <w:spacing w:val="0"/>
          <w:szCs w:val="24"/>
          <w:rtl w:val="true"/>
        </w:rPr>
        <w:t xml:space="preserve"> </w:t>
      </w:r>
      <w:r>
        <w:rPr>
          <w:rFonts w:cs="Miriam"/>
          <w:b/>
          <w:b/>
          <w:spacing w:val="0"/>
          <w:szCs w:val="24"/>
          <w:rtl w:val="true"/>
        </w:rPr>
        <w:t>האישום</w:t>
      </w:r>
      <w:r>
        <w:rPr>
          <w:rFonts w:eastAsia="Garamond"/>
          <w:b/>
          <w:b/>
          <w:spacing w:val="0"/>
          <w:szCs w:val="24"/>
          <w:rtl w:val="true"/>
        </w:rPr>
        <w:t xml:space="preserve"> </w:t>
      </w:r>
      <w:r>
        <w:rPr>
          <w:rFonts w:cs="Miriam"/>
          <w:b/>
          <w:b/>
          <w:spacing w:val="0"/>
          <w:szCs w:val="24"/>
          <w:rtl w:val="true"/>
        </w:rPr>
        <w:t>הראשון</w:t>
      </w:r>
      <w:r>
        <w:rPr>
          <w:rtl w:val="true"/>
        </w:rPr>
        <w:t xml:space="preserve">: </w:t>
      </w:r>
      <w:r>
        <w:rPr>
          <w:rtl w:val="true"/>
        </w:rPr>
        <w:t>המערערת לא הציגה נימוקים המצדיקים במקרה זה התערבות בממצאי העובדה והמהימנות שנקבעו על ידי בית המשפט המחוזי</w:t>
      </w:r>
      <w:r>
        <w:rPr>
          <w:rtl w:val="true"/>
        </w:rPr>
        <w:t xml:space="preserve">. </w:t>
      </w:r>
      <w:r>
        <w:rPr>
          <w:rtl w:val="true"/>
        </w:rPr>
        <w:t>בהינתן אפוא המסכת העובדתית הנתונה</w:t>
      </w:r>
      <w:r>
        <w:rPr>
          <w:rtl w:val="true"/>
        </w:rPr>
        <w:t xml:space="preserve">, </w:t>
      </w:r>
      <w:r>
        <w:rPr>
          <w:rtl w:val="true"/>
        </w:rPr>
        <w:t>לא</w:t>
      </w:r>
      <w:r>
        <w:rPr>
          <w:rtl w:val="true"/>
        </w:rPr>
        <w:t xml:space="preserve"> </w:t>
      </w:r>
      <w:r>
        <w:rPr>
          <w:rtl w:val="true"/>
        </w:rPr>
        <w:t>מצאתי</w:t>
      </w:r>
      <w:r>
        <w:rPr>
          <w:rtl w:val="true"/>
        </w:rPr>
        <w:t xml:space="preserve"> </w:t>
      </w:r>
      <w:r>
        <w:rPr>
          <w:rtl w:val="true"/>
        </w:rPr>
        <w:t>כי</w:t>
      </w:r>
      <w:r>
        <w:rPr>
          <w:rtl w:val="true"/>
        </w:rPr>
        <w:t xml:space="preserve"> </w:t>
      </w:r>
      <w:r>
        <w:rPr>
          <w:rtl w:val="true"/>
        </w:rPr>
        <w:t>הונחה</w:t>
      </w:r>
      <w:r>
        <w:rPr>
          <w:rtl w:val="true"/>
        </w:rPr>
        <w:t xml:space="preserve"> </w:t>
      </w:r>
      <w:r>
        <w:rPr>
          <w:rtl w:val="true"/>
        </w:rPr>
        <w:t>תשתית</w:t>
      </w:r>
      <w:r>
        <w:rPr>
          <w:rtl w:val="true"/>
        </w:rPr>
        <w:t xml:space="preserve"> </w:t>
      </w:r>
      <w:r>
        <w:rPr>
          <w:rtl w:val="true"/>
        </w:rPr>
        <w:t>ראייתית</w:t>
      </w:r>
      <w:r>
        <w:rPr>
          <w:rtl w:val="true"/>
        </w:rPr>
        <w:t xml:space="preserve"> </w:t>
      </w:r>
      <w:r>
        <w:rPr>
          <w:rtl w:val="true"/>
        </w:rPr>
        <w:t>מספקת</w:t>
      </w:r>
      <w:r>
        <w:rPr>
          <w:rtl w:val="true"/>
        </w:rPr>
        <w:t xml:space="preserve"> </w:t>
      </w:r>
      <w:r>
        <w:rPr>
          <w:rtl w:val="true"/>
        </w:rPr>
        <w:t>לצורך</w:t>
      </w:r>
      <w:r>
        <w:rPr>
          <w:rtl w:val="true"/>
        </w:rPr>
        <w:t xml:space="preserve"> </w:t>
      </w:r>
      <w:r>
        <w:rPr>
          <w:rtl w:val="true"/>
        </w:rPr>
        <w:t>הוכחת</w:t>
      </w:r>
      <w:r>
        <w:rPr>
          <w:rtl w:val="true"/>
        </w:rPr>
        <w:t xml:space="preserve"> </w:t>
      </w:r>
      <w:r>
        <w:rPr>
          <w:rtl w:val="true"/>
        </w:rPr>
        <w:t>ניגוד</w:t>
      </w:r>
      <w:r>
        <w:rPr>
          <w:rtl w:val="true"/>
        </w:rPr>
        <w:t xml:space="preserve"> </w:t>
      </w:r>
      <w:r>
        <w:rPr>
          <w:rtl w:val="true"/>
        </w:rPr>
        <w:t>עניינים</w:t>
      </w:r>
      <w:r>
        <w:rPr>
          <w:rtl w:val="true"/>
        </w:rPr>
        <w:t xml:space="preserve"> </w:t>
      </w:r>
      <w:r>
        <w:rPr>
          <w:rtl w:val="true"/>
        </w:rPr>
        <w:t>מצד</w:t>
      </w:r>
      <w:r>
        <w:rPr>
          <w:rtl w:val="true"/>
        </w:rPr>
        <w:t xml:space="preserve"> </w:t>
      </w:r>
      <w:r>
        <w:rPr>
          <w:rtl w:val="true"/>
        </w:rPr>
        <w:t>המשיב</w:t>
      </w:r>
      <w:r>
        <w:rPr>
          <w:rtl w:val="true"/>
        </w:rPr>
        <w:t xml:space="preserve"> </w:t>
      </w:r>
      <w:r>
        <w:rPr/>
        <w:t>1</w:t>
      </w:r>
      <w:r>
        <w:rPr>
          <w:rtl w:val="true"/>
        </w:rPr>
        <w:t xml:space="preserve">, </w:t>
      </w:r>
      <w:r>
        <w:rPr>
          <w:rtl w:val="true"/>
        </w:rPr>
        <w:t>באופן התומך בהרשעתו בעבירה של מרמה והפרת אמונים</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מסירת</w:t>
      </w:r>
      <w:r>
        <w:rPr>
          <w:rFonts w:ascii="Century" w:hAnsi="Century" w:eastAsia="Century" w:cs="Century"/>
          <w:b/>
          <w:b/>
          <w:spacing w:val="0"/>
          <w:szCs w:val="24"/>
          <w:rtl w:val="true"/>
        </w:rPr>
        <w:t xml:space="preserve"> </w:t>
      </w:r>
      <w:r>
        <w:rPr>
          <w:rFonts w:ascii="Century" w:hAnsi="Century" w:cs="Miriam"/>
          <w:b/>
          <w:b/>
          <w:spacing w:val="0"/>
          <w:szCs w:val="24"/>
          <w:rtl w:val="true"/>
        </w:rPr>
        <w:t>מסמכי</w:t>
      </w:r>
      <w:r>
        <w:rPr>
          <w:rFonts w:ascii="Century" w:hAnsi="Century" w:eastAsia="Century" w:cs="Century"/>
          <w:b/>
          <w:b/>
          <w:spacing w:val="0"/>
          <w:szCs w:val="24"/>
          <w:rtl w:val="true"/>
        </w:rPr>
        <w:t xml:space="preserve"> </w:t>
      </w:r>
      <w:r>
        <w:rPr>
          <w:rFonts w:ascii="Century" w:hAnsi="Century" w:cs="Miriam"/>
          <w:b/>
          <w:b/>
          <w:spacing w:val="0"/>
          <w:szCs w:val="24"/>
          <w:rtl w:val="true"/>
        </w:rPr>
        <w:t>הנמל</w:t>
      </w:r>
      <w:r>
        <w:rPr>
          <w:rFonts w:ascii="Century" w:hAnsi="Century" w:eastAsia="Century" w:cs="Century"/>
          <w:b/>
          <w:b/>
          <w:spacing w:val="0"/>
          <w:szCs w:val="24"/>
          <w:rtl w:val="true"/>
        </w:rPr>
        <w:t xml:space="preserve"> </w:t>
      </w:r>
      <w:r>
        <w:rPr>
          <w:rFonts w:ascii="Century" w:hAnsi="Century" w:cs="Miriam"/>
          <w:b/>
          <w:b/>
          <w:spacing w:val="0"/>
          <w:szCs w:val="24"/>
          <w:rtl w:val="true"/>
        </w:rPr>
        <w:t>לידי</w:t>
      </w:r>
      <w:r>
        <w:rPr>
          <w:rFonts w:ascii="Century" w:hAnsi="Century" w:eastAsia="Century" w:cs="Century"/>
          <w:b/>
          <w:b/>
          <w:spacing w:val="0"/>
          <w:szCs w:val="24"/>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דנה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end="0"/>
        <w:jc w:val="both"/>
        <w:rPr/>
      </w:pPr>
      <w:r>
        <w:rPr>
          <w:rtl w:val="true"/>
        </w:rPr>
        <w:t xml:space="preserve">במסגרת אישום זה מיוחסת למשיב </w:t>
      </w:r>
      <w:r>
        <w:rPr/>
        <w:t>1</w:t>
      </w:r>
      <w:r>
        <w:rPr>
          <w:rtl w:val="true"/>
        </w:rPr>
        <w:t xml:space="preserve"> </w:t>
      </w:r>
      <w:r>
        <w:rPr>
          <w:rtl w:val="true"/>
        </w:rPr>
        <w:t>הוצאת פרוטוקולים של דירקטוריו</w:t>
      </w:r>
      <w:r>
        <w:rPr>
          <w:rtl w:val="true"/>
        </w:rPr>
        <w:t>ן</w:t>
      </w:r>
      <w:r>
        <w:rPr>
          <w:rtl w:val="true"/>
        </w:rPr>
        <w:t xml:space="preserve"> הנמל ודו</w:t>
      </w:r>
      <w:r>
        <w:rPr>
          <w:rtl w:val="true"/>
        </w:rPr>
        <w:t>"</w:t>
      </w:r>
      <w:r>
        <w:rPr>
          <w:rtl w:val="true"/>
        </w:rPr>
        <w:t xml:space="preserve">ח ביקורת פנימי של הנמל </w:t>
      </w:r>
      <w:r>
        <w:rPr>
          <w:rtl w:val="true"/>
        </w:rPr>
        <w:t>–</w:t>
      </w:r>
      <w:r>
        <w:rPr>
          <w:rtl w:val="true"/>
        </w:rPr>
        <w:t xml:space="preserve"> ומסירתם לחברת דנה</w:t>
      </w:r>
      <w:r>
        <w:rPr>
          <w:rtl w:val="true"/>
        </w:rPr>
        <w:t xml:space="preserve">, </w:t>
      </w:r>
      <w:r>
        <w:rPr>
          <w:rtl w:val="true"/>
        </w:rPr>
        <w:t>מתוך רצון לסייע לה בהליך משפטי שנקטה נגד הנמל</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על פי העובדות המתוארות בכתב האישום</w:t>
      </w:r>
      <w:r>
        <w:rPr>
          <w:rtl w:val="true"/>
        </w:rPr>
        <w:t xml:space="preserve">, </w:t>
      </w:r>
      <w:r>
        <w:rPr>
          <w:rtl w:val="true"/>
        </w:rPr>
        <w:t xml:space="preserve">ביום </w:t>
      </w:r>
      <w:r>
        <w:rPr/>
        <w:t>18.6.2013</w:t>
      </w:r>
      <w:r>
        <w:rPr>
          <w:rtl w:val="true"/>
        </w:rPr>
        <w:t xml:space="preserve"> </w:t>
      </w:r>
      <w:r>
        <w:rPr>
          <w:rtl w:val="true"/>
        </w:rPr>
        <w:t xml:space="preserve">וביום </w:t>
      </w:r>
      <w:r>
        <w:rPr/>
        <w:t>2.7.2013</w:t>
      </w:r>
      <w:r>
        <w:rPr>
          <w:rtl w:val="true"/>
        </w:rPr>
        <w:t xml:space="preserve"> </w:t>
      </w:r>
      <w:r>
        <w:rPr>
          <w:rtl w:val="true"/>
        </w:rPr>
        <w:t>התקיימו בדירקטוריו</w:t>
      </w:r>
      <w:r>
        <w:rPr>
          <w:rtl w:val="true"/>
        </w:rPr>
        <w:t>ן</w:t>
      </w:r>
      <w:r>
        <w:rPr>
          <w:rtl w:val="true"/>
        </w:rPr>
        <w:t xml:space="preserve"> נמל אשדוד דיוני ועדת ביקורת בעקבות פרסומו של </w:t>
      </w:r>
      <w:r>
        <w:rPr>
          <w:rtl w:val="true"/>
        </w:rPr>
        <w:t>"</w:t>
      </w:r>
      <w:r>
        <w:rPr>
          <w:rtl w:val="true"/>
        </w:rPr>
        <w:t>דו</w:t>
      </w:r>
      <w:r>
        <w:rPr>
          <w:rtl w:val="true"/>
        </w:rPr>
        <w:t>"</w:t>
      </w:r>
      <w:r>
        <w:rPr>
          <w:rtl w:val="true"/>
        </w:rPr>
        <w:t>ח בדיקה מיוחדת על פי החלטת ועדת הביקורת בנושא פעילות תאגידים הקשורים ליו</w:t>
      </w:r>
      <w:r>
        <w:rPr>
          <w:rtl w:val="true"/>
        </w:rPr>
        <w:t>"</w:t>
      </w:r>
      <w:r>
        <w:rPr>
          <w:rtl w:val="true"/>
        </w:rPr>
        <w:t>ר ועד העובדים</w:t>
      </w:r>
      <w:r>
        <w:rPr>
          <w:rtl w:val="true"/>
        </w:rPr>
        <w:t>" (</w:t>
      </w:r>
      <w:r>
        <w:rPr>
          <w:rtl w:val="true"/>
        </w:rPr>
        <w:t>להלן</w:t>
      </w:r>
      <w:r>
        <w:rPr>
          <w:rtl w:val="true"/>
        </w:rPr>
        <w:t xml:space="preserve">: </w:t>
      </w:r>
      <w:r>
        <w:rPr>
          <w:rFonts w:cs="Miriam"/>
          <w:b/>
          <w:b/>
          <w:spacing w:val="0"/>
          <w:szCs w:val="24"/>
          <w:rtl w:val="true"/>
        </w:rPr>
        <w:t>דו</w:t>
      </w:r>
      <w:r>
        <w:rPr>
          <w:rFonts w:cs="Miriam"/>
          <w:b/>
          <w:spacing w:val="0"/>
          <w:szCs w:val="24"/>
          <w:rtl w:val="true"/>
        </w:rPr>
        <w:t>"</w:t>
      </w:r>
      <w:r>
        <w:rPr>
          <w:rFonts w:cs="Miriam"/>
          <w:b/>
          <w:b/>
          <w:spacing w:val="0"/>
          <w:szCs w:val="24"/>
          <w:rtl w:val="true"/>
        </w:rPr>
        <w:t>ח</w:t>
      </w:r>
      <w:r>
        <w:rPr>
          <w:rFonts w:eastAsia="Garamond"/>
          <w:b/>
          <w:b/>
          <w:spacing w:val="0"/>
          <w:szCs w:val="24"/>
          <w:rtl w:val="true"/>
        </w:rPr>
        <w:t xml:space="preserve"> </w:t>
      </w:r>
      <w:r>
        <w:rPr>
          <w:rFonts w:cs="Miriam"/>
          <w:b/>
          <w:b/>
          <w:spacing w:val="0"/>
          <w:szCs w:val="24"/>
          <w:rtl w:val="true"/>
        </w:rPr>
        <w:t>הבדיקה</w:t>
      </w:r>
      <w:r>
        <w:rPr>
          <w:rtl w:val="true"/>
        </w:rPr>
        <w:t xml:space="preserve">), </w:t>
      </w:r>
      <w:r>
        <w:rPr>
          <w:rtl w:val="true"/>
        </w:rPr>
        <w:t xml:space="preserve">אשר בחן חשש לניגוד עניינים מצד המשיב </w:t>
      </w:r>
      <w:r>
        <w:rPr/>
        <w:t>1</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בכותרת דו</w:t>
      </w:r>
      <w:r>
        <w:rPr>
          <w:rFonts w:cs="Century" w:ascii="Century" w:hAnsi="Century"/>
          <w:rtl w:val="true"/>
        </w:rPr>
        <w:t>"</w:t>
      </w:r>
      <w:r>
        <w:rPr>
          <w:rFonts w:ascii="Century" w:hAnsi="Century" w:cs="Century"/>
          <w:rtl w:val="true"/>
        </w:rPr>
        <w:t xml:space="preserve">ח הבדיקה נכתב כי המסמך מהווה </w:t>
      </w:r>
      <w:r>
        <w:rPr>
          <w:rFonts w:cs="Century" w:ascii="Century" w:hAnsi="Century"/>
          <w:rtl w:val="true"/>
        </w:rPr>
        <w:t>"</w:t>
      </w:r>
      <w:r>
        <w:rPr>
          <w:rFonts w:ascii="Century" w:hAnsi="Century" w:cs="Century"/>
          <w:rtl w:val="true"/>
        </w:rPr>
        <w:t xml:space="preserve">טיוטה לדיון פנימי </w:t>
      </w:r>
      <w:r>
        <w:rPr>
          <w:rFonts w:ascii="Century" w:hAnsi="Century" w:cs="Century"/>
          <w:rtl w:val="true"/>
        </w:rPr>
        <w:t>–</w:t>
      </w:r>
      <w:r>
        <w:rPr>
          <w:rFonts w:ascii="Century" w:hAnsi="Century" w:cs="Century"/>
          <w:rtl w:val="true"/>
        </w:rPr>
        <w:t xml:space="preserve"> סודי</w:t>
      </w:r>
      <w:r>
        <w:rPr>
          <w:rFonts w:cs="Century" w:ascii="Century" w:hAnsi="Century"/>
          <w:rtl w:val="true"/>
        </w:rPr>
        <w:t xml:space="preserve">", </w:t>
      </w:r>
      <w:r>
        <w:rPr>
          <w:rFonts w:ascii="Century" w:hAnsi="Century" w:cs="Century"/>
          <w:rtl w:val="true"/>
        </w:rPr>
        <w:t>וכותרת זו</w:t>
      </w:r>
      <w:r>
        <w:rPr>
          <w:rFonts w:cs="Century" w:ascii="Century" w:hAnsi="Century"/>
          <w:rtl w:val="true"/>
        </w:rPr>
        <w:t xml:space="preserve">, </w:t>
      </w:r>
      <w:r>
        <w:rPr>
          <w:rFonts w:ascii="Century" w:hAnsi="Century" w:cs="Century"/>
          <w:rtl w:val="true"/>
        </w:rPr>
        <w:t xml:space="preserve">כמו גם הכיתוב </w:t>
      </w:r>
      <w:r>
        <w:rPr>
          <w:rFonts w:cs="Century" w:ascii="Century" w:hAnsi="Century"/>
          <w:rtl w:val="true"/>
        </w:rPr>
        <w:t>"</w:t>
      </w:r>
      <w:r>
        <w:rPr>
          <w:rFonts w:ascii="Century" w:hAnsi="Century" w:cs="Century"/>
          <w:rtl w:val="true"/>
        </w:rPr>
        <w:t>מיועד לחברי דירקטוריו</w:t>
      </w:r>
      <w:r>
        <w:rPr>
          <w:rFonts w:ascii="Century" w:hAnsi="Century" w:cs="Century"/>
          <w:rtl w:val="true"/>
        </w:rPr>
        <w:t>ן</w:t>
      </w:r>
      <w:r>
        <w:rPr>
          <w:rFonts w:ascii="Century" w:hAnsi="Century" w:cs="Century"/>
          <w:rtl w:val="true"/>
        </w:rPr>
        <w:t xml:space="preserve"> בלבד </w:t>
      </w:r>
      <w:r>
        <w:rPr>
          <w:rFonts w:ascii="Century" w:hAnsi="Century" w:cs="Century"/>
          <w:rtl w:val="true"/>
        </w:rPr>
        <w:t>–</w:t>
      </w:r>
      <w:r>
        <w:rPr>
          <w:rFonts w:ascii="Century" w:hAnsi="Century" w:cs="Century"/>
          <w:rtl w:val="true"/>
        </w:rPr>
        <w:t xml:space="preserve"> אין להפיץ או להשתמש במידע הכלול בו למטרה כלשהי</w:t>
      </w:r>
      <w:r>
        <w:rPr>
          <w:rFonts w:cs="Century" w:ascii="Century" w:hAnsi="Century"/>
          <w:rtl w:val="true"/>
        </w:rPr>
        <w:t xml:space="preserve">" </w:t>
      </w:r>
      <w:r>
        <w:rPr>
          <w:rFonts w:ascii="Century" w:hAnsi="Century" w:cs="Century"/>
          <w:rtl w:val="true"/>
        </w:rPr>
        <w:t>הופיעו על גבי כל עמוד בדו</w:t>
      </w:r>
      <w:r>
        <w:rPr>
          <w:rFonts w:cs="Century" w:ascii="Century" w:hAnsi="Century"/>
          <w:rtl w:val="true"/>
        </w:rPr>
        <w:t>"</w:t>
      </w:r>
      <w:r>
        <w:rPr>
          <w:rFonts w:ascii="Century" w:hAnsi="Century" w:cs="Century"/>
          <w:rtl w:val="true"/>
        </w:rPr>
        <w:t>ח הבדיקה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בהמשך לישיבות הדירקטוריו</w:t>
      </w:r>
      <w:r>
        <w:rPr>
          <w:rtl w:val="true"/>
        </w:rPr>
        <w:t>ן</w:t>
      </w:r>
      <w:r>
        <w:rPr>
          <w:rtl w:val="true"/>
        </w:rPr>
        <w:t xml:space="preserve"> הוחלט על הפסקת התקשרות הנמל עם תאגידים עסקיים אשר נמצאו קשורים למשיב </w:t>
      </w:r>
      <w:r>
        <w:rPr/>
        <w:t>1</w:t>
      </w:r>
      <w:r>
        <w:rPr>
          <w:rtl w:val="true"/>
        </w:rPr>
        <w:t xml:space="preserve">, </w:t>
      </w:r>
      <w:r>
        <w:rPr>
          <w:rtl w:val="true"/>
        </w:rPr>
        <w:t>לרבות חברת דנה</w:t>
      </w:r>
      <w:r>
        <w:rPr>
          <w:rtl w:val="true"/>
        </w:rPr>
        <w:t xml:space="preserve">, </w:t>
      </w:r>
      <w:r>
        <w:rPr>
          <w:rtl w:val="true"/>
        </w:rPr>
        <w:t>ועל הפסקת פעילותם בנמל</w:t>
      </w:r>
      <w:r>
        <w:rPr>
          <w:rtl w:val="true"/>
        </w:rPr>
        <w:t xml:space="preserve">. </w:t>
      </w:r>
      <w:r>
        <w:rPr>
          <w:rtl w:val="true"/>
        </w:rPr>
        <w:t>הודעה על הפסקת פעילות חברת דנה</w:t>
      </w:r>
      <w:r>
        <w:rPr>
          <w:rtl w:val="true"/>
        </w:rPr>
        <w:t xml:space="preserve">, </w:t>
      </w:r>
      <w:r>
        <w:rPr>
          <w:rtl w:val="true"/>
        </w:rPr>
        <w:t>עובדיה ומנהליה בתחומי הנמל נמסרה למנכ</w:t>
      </w:r>
      <w:r>
        <w:rPr>
          <w:rtl w:val="true"/>
        </w:rPr>
        <w:t>"</w:t>
      </w:r>
      <w:r>
        <w:rPr>
          <w:rtl w:val="true"/>
        </w:rPr>
        <w:t>ל החברה</w:t>
      </w:r>
      <w:r>
        <w:rPr>
          <w:rtl w:val="true"/>
        </w:rPr>
        <w:t xml:space="preserve">, </w:t>
      </w:r>
      <w:r>
        <w:rPr>
          <w:rtl w:val="true"/>
        </w:rPr>
        <w:t>יניב בלטר</w:t>
      </w:r>
      <w:r>
        <w:rPr>
          <w:rtl w:val="true"/>
        </w:rPr>
        <w:t xml:space="preserve">, </w:t>
      </w:r>
      <w:r>
        <w:rPr>
          <w:rtl w:val="true"/>
        </w:rPr>
        <w:t xml:space="preserve">ביום </w:t>
      </w:r>
      <w:r>
        <w:rPr/>
        <w:t>10.9.2013</w:t>
      </w:r>
      <w:r>
        <w:rPr>
          <w:rtl w:val="true"/>
        </w:rPr>
        <w:t xml:space="preserve">. </w:t>
      </w:r>
      <w:r>
        <w:rPr>
          <w:rtl w:val="true"/>
        </w:rPr>
        <w:t>בעקבות זאת</w:t>
      </w:r>
      <w:r>
        <w:rPr>
          <w:rtl w:val="true"/>
        </w:rPr>
        <w:t xml:space="preserve">, </w:t>
      </w:r>
      <w:r>
        <w:rPr>
          <w:rtl w:val="true"/>
        </w:rPr>
        <w:t>הגישה חברת דנה</w:t>
      </w:r>
      <w:r>
        <w:rPr>
          <w:rtl w:val="true"/>
        </w:rPr>
        <w:t xml:space="preserve">, </w:t>
      </w:r>
      <w:r>
        <w:rPr>
          <w:rtl w:val="true"/>
        </w:rPr>
        <w:t xml:space="preserve">ביום </w:t>
      </w:r>
      <w:r>
        <w:rPr/>
        <w:t>17.9.2013</w:t>
      </w:r>
      <w:r>
        <w:rPr>
          <w:rtl w:val="true"/>
        </w:rPr>
        <w:t xml:space="preserve">, </w:t>
      </w:r>
      <w:r>
        <w:rPr>
          <w:rtl w:val="true"/>
        </w:rPr>
        <w:t>תובענה אזרחית נגד נמל אשדוד</w:t>
      </w:r>
      <w:r>
        <w:rPr>
          <w:rtl w:val="true"/>
        </w:rPr>
        <w:t xml:space="preserve">, </w:t>
      </w:r>
      <w:r>
        <w:rPr>
          <w:rtl w:val="true"/>
        </w:rPr>
        <w:t>ולצידה בקשה למתן צו מניעה זמני</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סמוך לאחר הגשת התובענה ומיד עם שובו לתפקיד יו</w:t>
      </w:r>
      <w:r>
        <w:rPr>
          <w:rtl w:val="true"/>
        </w:rPr>
        <w:t>"</w:t>
      </w:r>
      <w:r>
        <w:rPr>
          <w:rtl w:val="true"/>
        </w:rPr>
        <w:t>ר ועד העובדים בנמל</w:t>
      </w:r>
      <w:r>
        <w:rPr>
          <w:rtl w:val="true"/>
        </w:rPr>
        <w:t xml:space="preserve">, </w:t>
      </w:r>
      <w:r>
        <w:rPr>
          <w:rtl w:val="true"/>
        </w:rPr>
        <w:t xml:space="preserve">ביום </w:t>
      </w:r>
      <w:r>
        <w:rPr/>
        <w:t>1.10.2013</w:t>
      </w:r>
      <w:r>
        <w:rPr>
          <w:rtl w:val="true"/>
        </w:rPr>
        <w:t xml:space="preserve">, </w:t>
      </w:r>
      <w:r>
        <w:rPr>
          <w:rtl w:val="true"/>
        </w:rPr>
        <w:t xml:space="preserve">החל המשיב </w:t>
      </w:r>
      <w:r>
        <w:rPr/>
        <w:t>1</w:t>
      </w:r>
      <w:r>
        <w:rPr>
          <w:rtl w:val="true"/>
        </w:rPr>
        <w:t xml:space="preserve"> </w:t>
      </w:r>
      <w:r>
        <w:rPr>
          <w:rtl w:val="true"/>
        </w:rPr>
        <w:t>בהפעלת מסכת לחצים כלפי לוגסי</w:t>
      </w:r>
      <w:r>
        <w:rPr>
          <w:rtl w:val="true"/>
        </w:rPr>
        <w:t xml:space="preserve">, </w:t>
      </w:r>
      <w:r>
        <w:rPr>
          <w:rtl w:val="true"/>
        </w:rPr>
        <w:t>כדי שתעביר לו את פרוטוקולי ישיבות הדירקטוריו</w:t>
      </w:r>
      <w:r>
        <w:rPr>
          <w:rtl w:val="true"/>
        </w:rPr>
        <w:t xml:space="preserve">ן </w:t>
      </w:r>
      <w:r>
        <w:rPr>
          <w:rtl w:val="true"/>
        </w:rPr>
        <w:t>מ</w:t>
      </w:r>
      <w:r>
        <w:rPr>
          <w:rtl w:val="true"/>
        </w:rPr>
        <w:t>יום</w:t>
      </w:r>
      <w:r>
        <w:rPr>
          <w:rtl w:val="true"/>
        </w:rPr>
        <w:t xml:space="preserve"> </w:t>
      </w:r>
      <w:r>
        <w:rPr/>
        <w:t>18.6.2013</w:t>
      </w:r>
      <w:r>
        <w:rPr>
          <w:rtl w:val="true"/>
        </w:rPr>
        <w:t xml:space="preserve"> </w:t>
      </w:r>
      <w:r>
        <w:rPr>
          <w:rtl w:val="true"/>
        </w:rPr>
        <w:t>ו</w:t>
      </w:r>
      <w:r>
        <w:rPr>
          <w:rtl w:val="true"/>
        </w:rPr>
        <w:t>מ</w:t>
      </w:r>
      <w:r>
        <w:rPr>
          <w:rtl w:val="true"/>
        </w:rPr>
        <w:t>יום</w:t>
      </w:r>
      <w:r>
        <w:rPr>
          <w:rtl w:val="true"/>
        </w:rPr>
        <w:t xml:space="preserve"> </w:t>
      </w:r>
      <w:r>
        <w:rPr/>
        <w:t>2.7.2013</w:t>
      </w:r>
      <w:r>
        <w:rPr>
          <w:rtl w:val="true"/>
        </w:rPr>
        <w:t xml:space="preserve"> </w:t>
      </w:r>
      <w:r>
        <w:rPr>
          <w:rtl w:val="true"/>
        </w:rPr>
        <w:t>ואת דו</w:t>
      </w:r>
      <w:r>
        <w:rPr>
          <w:rtl w:val="true"/>
        </w:rPr>
        <w:t>"</w:t>
      </w:r>
      <w:r>
        <w:rPr>
          <w:rtl w:val="true"/>
        </w:rPr>
        <w:t>ח הבדיקה</w:t>
      </w:r>
      <w:r>
        <w:rPr>
          <w:rtl w:val="true"/>
        </w:rPr>
        <w:t xml:space="preserve">. </w:t>
      </w:r>
      <w:r>
        <w:rPr>
          <w:rtl w:val="true"/>
        </w:rPr>
        <w:t>לוגסי</w:t>
      </w:r>
      <w:r>
        <w:rPr>
          <w:rtl w:val="true"/>
        </w:rPr>
        <w:t xml:space="preserve">, </w:t>
      </w:r>
      <w:r>
        <w:rPr>
          <w:rtl w:val="true"/>
        </w:rPr>
        <w:t>שנעזרה בעובד נוסף</w:t>
      </w:r>
      <w:r>
        <w:rPr>
          <w:rtl w:val="true"/>
        </w:rPr>
        <w:t xml:space="preserve">, </w:t>
      </w:r>
      <w:r>
        <w:rPr>
          <w:rtl w:val="true"/>
        </w:rPr>
        <w:t xml:space="preserve">העבירה את המסמכים האמורים לידי המשיב </w:t>
      </w:r>
      <w:r>
        <w:rPr/>
        <w:t>1</w:t>
      </w:r>
      <w:r>
        <w:rPr>
          <w:rtl w:val="true"/>
        </w:rPr>
        <w:t xml:space="preserve"> </w:t>
      </w:r>
      <w:r>
        <w:rPr>
          <w:rtl w:val="true"/>
        </w:rPr>
        <w:t xml:space="preserve">לכל המאוחר ביום </w:t>
      </w:r>
      <w:r>
        <w:rPr/>
        <w:t>10.10.2013</w:t>
      </w:r>
      <w:r>
        <w:rPr>
          <w:rtl w:val="true"/>
        </w:rPr>
        <w:t xml:space="preserve">, </w:t>
      </w:r>
      <w:r>
        <w:rPr>
          <w:rtl w:val="true"/>
        </w:rPr>
        <w:t xml:space="preserve">וזה העבירם במועד שאינו ידוע לידי המשיב </w:t>
      </w:r>
      <w:r>
        <w:rPr/>
        <w:t>2</w:t>
      </w:r>
      <w:r>
        <w:rPr>
          <w:rtl w:val="true"/>
        </w:rPr>
        <w:t xml:space="preserve"> </w:t>
      </w:r>
      <w:r>
        <w:rPr>
          <w:rtl w:val="true"/>
        </w:rPr>
        <w:t>ואחרים</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במקביל</w:t>
      </w:r>
      <w:r>
        <w:rPr>
          <w:rFonts w:cs="Century" w:ascii="Century" w:hAnsi="Century"/>
          <w:rtl w:val="true"/>
        </w:rPr>
        <w:t xml:space="preserve">, </w:t>
      </w:r>
      <w:r>
        <w:rPr>
          <w:rFonts w:ascii="Century" w:hAnsi="Century" w:cs="Century"/>
          <w:rtl w:val="true"/>
        </w:rPr>
        <w:t xml:space="preserve">נועצו המשיב </w:t>
      </w:r>
      <w:r>
        <w:rPr>
          <w:rFonts w:cs="Century" w:ascii="Century" w:hAnsi="Century"/>
        </w:rPr>
        <w:t>2</w:t>
      </w:r>
      <w:r>
        <w:rPr>
          <w:rFonts w:cs="Century" w:ascii="Century" w:hAnsi="Century"/>
          <w:rtl w:val="true"/>
        </w:rPr>
        <w:t xml:space="preserve"> </w:t>
      </w:r>
      <w:r>
        <w:rPr>
          <w:rFonts w:ascii="Century" w:hAnsi="Century" w:cs="Century"/>
          <w:rtl w:val="true"/>
        </w:rPr>
        <w:t xml:space="preserve">ויניב בלטר במשיב </w:t>
      </w:r>
      <w:r>
        <w:rPr>
          <w:rFonts w:cs="Century" w:ascii="Century" w:hAnsi="Century"/>
        </w:rPr>
        <w:t>1</w:t>
      </w:r>
      <w:r>
        <w:rPr>
          <w:rFonts w:cs="Century" w:ascii="Century" w:hAnsi="Century"/>
          <w:rtl w:val="true"/>
        </w:rPr>
        <w:t xml:space="preserve"> </w:t>
      </w:r>
      <w:r>
        <w:rPr>
          <w:rFonts w:ascii="Century" w:hAnsi="Century" w:cs="Century"/>
          <w:rtl w:val="true"/>
        </w:rPr>
        <w:t>באופן שוטף באשר להליכים המשפטיים והאחרים בהם על חברת דנה לנקוט מול הנמל</w:t>
      </w:r>
      <w:r>
        <w:rPr>
          <w:rFonts w:cs="Century" w:ascii="Century" w:hAnsi="Century"/>
          <w:rtl w:val="true"/>
        </w:rPr>
        <w:t xml:space="preserve">, </w:t>
      </w:r>
      <w:r>
        <w:rPr>
          <w:rFonts w:ascii="Century" w:hAnsi="Century" w:cs="Century"/>
          <w:rtl w:val="true"/>
        </w:rPr>
        <w:t xml:space="preserve">וזאת בין היתר תוך עשיית שימוש במסמכים שהעביר להם וכחלק ממאמציו של המשיב </w:t>
      </w:r>
      <w:r>
        <w:rPr>
          <w:rFonts w:cs="Century" w:ascii="Century" w:hAnsi="Century"/>
        </w:rPr>
        <w:t>1</w:t>
      </w:r>
      <w:r>
        <w:rPr>
          <w:rFonts w:cs="Century" w:ascii="Century" w:hAnsi="Century"/>
          <w:rtl w:val="true"/>
        </w:rPr>
        <w:t xml:space="preserve"> </w:t>
      </w:r>
      <w:r>
        <w:rPr>
          <w:rFonts w:ascii="Century" w:hAnsi="Century" w:cs="Century"/>
          <w:rtl w:val="true"/>
        </w:rPr>
        <w:t>לקדם את הצלחת חברת דנה בתובענה האזרחית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במעשים אלה</w:t>
      </w:r>
      <w:r>
        <w:rPr>
          <w:rtl w:val="true"/>
        </w:rPr>
        <w:t xml:space="preserve">, </w:t>
      </w:r>
      <w:r>
        <w:rPr>
          <w:rtl w:val="true"/>
        </w:rPr>
        <w:t>כך נטען</w:t>
      </w:r>
      <w:r>
        <w:rPr>
          <w:rtl w:val="true"/>
        </w:rPr>
        <w:t xml:space="preserve">, </w:t>
      </w:r>
      <w:r>
        <w:rPr>
          <w:rtl w:val="true"/>
        </w:rPr>
        <w:t xml:space="preserve">פעל המשיב </w:t>
      </w:r>
      <w:r>
        <w:rPr/>
        <w:t>1</w:t>
      </w:r>
      <w:r>
        <w:rPr>
          <w:rtl w:val="true"/>
        </w:rPr>
        <w:t xml:space="preserve"> </w:t>
      </w:r>
      <w:r>
        <w:rPr>
          <w:rtl w:val="true"/>
        </w:rPr>
        <w:t>בניגוד מוחלט לאינטרסים המשפטיים</w:t>
      </w:r>
      <w:r>
        <w:rPr>
          <w:rtl w:val="true"/>
        </w:rPr>
        <w:t xml:space="preserve">, </w:t>
      </w:r>
      <w:r>
        <w:rPr>
          <w:rtl w:val="true"/>
        </w:rPr>
        <w:t>הכלכליים והאחרים של הנמל והאינטרס הציבורי עליו הופקד</w:t>
      </w:r>
      <w:r>
        <w:rPr>
          <w:rtl w:val="true"/>
        </w:rPr>
        <w:t xml:space="preserve">, </w:t>
      </w:r>
      <w:r>
        <w:rPr>
          <w:rtl w:val="true"/>
        </w:rPr>
        <w:t>ועשה שימוש לרעה במעמדו</w:t>
      </w:r>
      <w:r>
        <w:rPr>
          <w:rtl w:val="true"/>
        </w:rPr>
        <w:t xml:space="preserve">, </w:t>
      </w:r>
      <w:r>
        <w:rPr>
          <w:rtl w:val="true"/>
        </w:rPr>
        <w:t>תוך השחתת עובדים הנתונים להשפעתו</w:t>
      </w:r>
      <w:r>
        <w:rPr>
          <w:rtl w:val="true"/>
        </w:rPr>
        <w:t xml:space="preserve">, </w:t>
      </w:r>
      <w:r>
        <w:rPr>
          <w:rtl w:val="true"/>
        </w:rPr>
        <w:t>וזאת כדי לקדם את ענייניה של חברת דנה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במסגרת המענה לאישום</w:t>
      </w:r>
      <w:r>
        <w:rPr>
          <w:rtl w:val="true"/>
        </w:rPr>
        <w:t xml:space="preserve">, </w:t>
      </w:r>
      <w:r>
        <w:rPr>
          <w:rtl w:val="true"/>
        </w:rPr>
        <w:t xml:space="preserve">אישר המשיב </w:t>
      </w:r>
      <w:r>
        <w:rPr/>
        <w:t>1</w:t>
      </w:r>
      <w:r>
        <w:rPr>
          <w:rtl w:val="true"/>
        </w:rPr>
        <w:t xml:space="preserve"> </w:t>
      </w:r>
      <w:r>
        <w:rPr>
          <w:rtl w:val="true"/>
        </w:rPr>
        <w:t>כי העביר לחברת דנה את הפרוטוקולים ואת דו</w:t>
      </w:r>
      <w:r>
        <w:rPr>
          <w:rtl w:val="true"/>
        </w:rPr>
        <w:t>"</w:t>
      </w:r>
      <w:r>
        <w:rPr>
          <w:rtl w:val="true"/>
        </w:rPr>
        <w:t>ח הבדיקה</w:t>
      </w:r>
      <w:r>
        <w:rPr>
          <w:rtl w:val="true"/>
        </w:rPr>
        <w:t xml:space="preserve">, </w:t>
      </w:r>
      <w:r>
        <w:rPr>
          <w:rtl w:val="true"/>
        </w:rPr>
        <w:t>אך טען כי אין לראות במעשה זה עבירה של מרמה והפרת אמונים</w:t>
      </w:r>
      <w:r>
        <w:rPr>
          <w:rtl w:val="true"/>
        </w:rPr>
        <w:t xml:space="preserve">. </w:t>
      </w:r>
      <w:r>
        <w:rPr>
          <w:rtl w:val="true"/>
        </w:rPr>
        <w:t>לטענתו</w:t>
      </w:r>
      <w:r>
        <w:rPr>
          <w:rtl w:val="true"/>
        </w:rPr>
        <w:t xml:space="preserve">, </w:t>
      </w:r>
      <w:r>
        <w:rPr>
          <w:rtl w:val="true"/>
        </w:rPr>
        <w:t>הוא נהג כן על מנת שחברת דנה תציג את המסמכים האמורים במסגרת ההליך שניהלה נגד הנמל</w:t>
      </w:r>
      <w:r>
        <w:rPr>
          <w:rtl w:val="true"/>
        </w:rPr>
        <w:t xml:space="preserve">, </w:t>
      </w:r>
      <w:r>
        <w:rPr>
          <w:rtl w:val="true"/>
        </w:rPr>
        <w:t xml:space="preserve">בשל </w:t>
      </w:r>
      <w:r>
        <w:rPr>
          <w:rtl w:val="true"/>
        </w:rPr>
        <w:t>"</w:t>
      </w:r>
      <w:r>
        <w:rPr>
          <w:rtl w:val="true"/>
        </w:rPr>
        <w:t>האינטרס המוצדק</w:t>
      </w:r>
      <w:r>
        <w:rPr>
          <w:rtl w:val="true"/>
        </w:rPr>
        <w:t xml:space="preserve">" </w:t>
      </w:r>
      <w:r>
        <w:rPr>
          <w:rtl w:val="true"/>
        </w:rPr>
        <w:t>שהיה לו</w:t>
      </w:r>
      <w:r>
        <w:rPr>
          <w:rtl w:val="true"/>
        </w:rPr>
        <w:t xml:space="preserve">, </w:t>
      </w:r>
      <w:r>
        <w:rPr>
          <w:rtl w:val="true"/>
        </w:rPr>
        <w:t>כלשונו</w:t>
      </w:r>
      <w:r>
        <w:rPr>
          <w:rtl w:val="true"/>
        </w:rPr>
        <w:t xml:space="preserve">, </w:t>
      </w:r>
      <w:r>
        <w:rPr>
          <w:rtl w:val="true"/>
        </w:rPr>
        <w:t>לבירור האמת בבית המשפט</w:t>
      </w:r>
      <w:r>
        <w:rPr>
          <w:rtl w:val="true"/>
        </w:rPr>
        <w:t xml:space="preserve">, </w:t>
      </w:r>
      <w:r>
        <w:rPr>
          <w:rtl w:val="true"/>
        </w:rPr>
        <w:t>לחזרת חברת דנה לפעילות בנמל ולטיהור שמו מכל חשד</w:t>
      </w:r>
      <w:r>
        <w:rPr>
          <w:rtl w:val="true"/>
        </w:rPr>
        <w:t xml:space="preserve">. </w:t>
      </w:r>
      <w:r>
        <w:rPr>
          <w:rtl w:val="true"/>
        </w:rPr>
        <w:t>כמו כן נטען</w:t>
      </w:r>
      <w:r>
        <w:rPr>
          <w:rtl w:val="true"/>
        </w:rPr>
        <w:t xml:space="preserve">, </w:t>
      </w:r>
      <w:r>
        <w:rPr>
          <w:rtl w:val="true"/>
        </w:rPr>
        <w:t>כי דו</w:t>
      </w:r>
      <w:r>
        <w:rPr>
          <w:rtl w:val="true"/>
        </w:rPr>
        <w:t>"</w:t>
      </w:r>
      <w:r>
        <w:rPr>
          <w:rtl w:val="true"/>
        </w:rPr>
        <w:t xml:space="preserve">ח הבדיקה פורסם בכלי התקשורת עוד לפני שהמשיב </w:t>
      </w:r>
      <w:r>
        <w:rPr/>
        <w:t>1</w:t>
      </w:r>
      <w:r>
        <w:rPr>
          <w:rtl w:val="true"/>
        </w:rPr>
        <w:t xml:space="preserve"> </w:t>
      </w:r>
      <w:r>
        <w:rPr>
          <w:rtl w:val="true"/>
        </w:rPr>
        <w:t>מסרו לנציגי חברת דנה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בהכרעת דינו קבע בית המשפט המחוזי כי לא רק שהעברת המסמכים אינה מהווה מעשה מרמה והפרת אמונים הפוגע בנמל או באמון הציבור</w:t>
      </w:r>
      <w:r>
        <w:rPr>
          <w:rtl w:val="true"/>
        </w:rPr>
        <w:t xml:space="preserve">, </w:t>
      </w:r>
      <w:r>
        <w:rPr>
          <w:rtl w:val="true"/>
        </w:rPr>
        <w:t>אלא שהיתה זו פעולה מוצדקת</w:t>
      </w:r>
      <w:r>
        <w:rPr>
          <w:rtl w:val="true"/>
        </w:rPr>
        <w:t xml:space="preserve">, </w:t>
      </w:r>
      <w:r>
        <w:rPr>
          <w:rtl w:val="true"/>
        </w:rPr>
        <w:t>שכן מטרתה היתה להביא את התמונה לאשורה בפני בית המשפט שדן בתובענה שהגישה חברת דנה</w:t>
      </w:r>
      <w:r>
        <w:rPr>
          <w:rtl w:val="true"/>
        </w:rPr>
        <w:t xml:space="preserve">, </w:t>
      </w:r>
      <w:r>
        <w:rPr>
          <w:rtl w:val="true"/>
        </w:rPr>
        <w:t>ומשכך פעולה זו דווקא משרתת את האינטרסים של הנמל</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בהקשר זה נקבע</w:t>
      </w:r>
      <w:r>
        <w:rPr>
          <w:rFonts w:cs="Century" w:ascii="Century" w:hAnsi="Century"/>
          <w:rtl w:val="true"/>
        </w:rPr>
        <w:t xml:space="preserve">, </w:t>
      </w:r>
      <w:r>
        <w:rPr>
          <w:rFonts w:ascii="Century" w:hAnsi="Century" w:cs="Century"/>
          <w:rtl w:val="true"/>
        </w:rPr>
        <w:t>כי ההחלטה על הפסקת פעילות חברת דנה בנמל והוצאתה משטחי הנמל לא נתקבלה על דעתו של הדירקטוריו</w:t>
      </w:r>
      <w:r>
        <w:rPr>
          <w:rFonts w:ascii="Century" w:hAnsi="Century" w:cs="Century"/>
          <w:rtl w:val="true"/>
        </w:rPr>
        <w:t>ן</w:t>
      </w:r>
      <w:r>
        <w:rPr>
          <w:rFonts w:cs="Century" w:ascii="Century" w:hAnsi="Century"/>
          <w:rtl w:val="true"/>
        </w:rPr>
        <w:t xml:space="preserve">, </w:t>
      </w:r>
      <w:r>
        <w:rPr>
          <w:rFonts w:ascii="Century" w:hAnsi="Century" w:cs="Century"/>
          <w:rtl w:val="true"/>
        </w:rPr>
        <w:t>ואף היתה מנוגדת לה</w:t>
      </w:r>
      <w:r>
        <w:rPr>
          <w:rFonts w:cs="Century" w:ascii="Century" w:hAnsi="Century"/>
          <w:rtl w:val="true"/>
        </w:rPr>
        <w:t xml:space="preserve">. </w:t>
      </w:r>
      <w:r>
        <w:rPr>
          <w:rFonts w:ascii="Century" w:hAnsi="Century" w:cs="Century"/>
          <w:rtl w:val="true"/>
        </w:rPr>
        <w:t>בשל כך נקבע</w:t>
      </w:r>
      <w:r>
        <w:rPr>
          <w:rFonts w:cs="Century" w:ascii="Century" w:hAnsi="Century"/>
          <w:rtl w:val="true"/>
        </w:rPr>
        <w:t xml:space="preserve">, </w:t>
      </w:r>
      <w:r>
        <w:rPr>
          <w:rFonts w:ascii="Century" w:hAnsi="Century" w:cs="Century"/>
          <w:rtl w:val="true"/>
        </w:rPr>
        <w:t xml:space="preserve">ביחס למעשיו של המשיב </w:t>
      </w:r>
      <w:r>
        <w:rPr>
          <w:rFonts w:cs="Century" w:ascii="Century" w:hAnsi="Century"/>
        </w:rPr>
        <w:t>1</w:t>
      </w:r>
      <w:r>
        <w:rPr>
          <w:rFonts w:cs="Century" w:ascii="Century" w:hAnsi="Century"/>
          <w:rtl w:val="true"/>
        </w:rPr>
        <w:t xml:space="preserve">, </w:t>
      </w:r>
      <w:r>
        <w:rPr>
          <w:rFonts w:ascii="Century" w:hAnsi="Century" w:cs="Century"/>
          <w:rtl w:val="true"/>
        </w:rPr>
        <w:t>כי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שמבקש</w:t>
      </w:r>
      <w:r>
        <w:rPr>
          <w:rFonts w:eastAsia="Arial TUR;Arial" w:cs="Arial TUR;Arial"/>
          <w:rtl w:val="true"/>
        </w:rPr>
        <w:t xml:space="preserve"> </w:t>
      </w:r>
      <w:r>
        <w:rPr>
          <w:rtl w:val="true"/>
        </w:rPr>
        <w:t>להראות</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מבוצע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עבודתו</w:t>
      </w:r>
      <w:r>
        <w:rPr>
          <w:rtl w:val="true"/>
        </w:rPr>
        <w:t xml:space="preserve">, </w:t>
      </w:r>
      <w:r>
        <w:rPr>
          <w:rtl w:val="true"/>
        </w:rPr>
        <w:t>בניגוד</w:t>
      </w:r>
      <w:r>
        <w:rPr>
          <w:rFonts w:eastAsia="Arial TUR;Arial" w:cs="Arial TUR;Arial"/>
          <w:rtl w:val="true"/>
        </w:rPr>
        <w:t xml:space="preserve"> </w:t>
      </w:r>
      <w:r>
        <w:rPr>
          <w:rtl w:val="true"/>
        </w:rPr>
        <w:t>להחלטת</w:t>
      </w:r>
      <w:r>
        <w:rPr>
          <w:rFonts w:eastAsia="Arial TUR;Arial" w:cs="Arial TUR;Arial"/>
          <w:rtl w:val="true"/>
        </w:rPr>
        <w:t xml:space="preserve"> </w:t>
      </w:r>
      <w:r>
        <w:rPr>
          <w:rtl w:val="true"/>
        </w:rPr>
        <w:t>דירקטוריו</w:t>
      </w:r>
      <w:r>
        <w:rPr>
          <w:rtl w:val="true"/>
        </w:rPr>
        <w:t>ן</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שמבקש</w:t>
      </w:r>
      <w:r>
        <w:rPr>
          <w:rFonts w:eastAsia="Arial TUR;Arial" w:cs="Arial TUR;Arial"/>
          <w:rtl w:val="true"/>
        </w:rPr>
        <w:t xml:space="preserve"> </w:t>
      </w:r>
      <w:r>
        <w:rPr>
          <w:rtl w:val="true"/>
        </w:rPr>
        <w:t>להגן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מכחיש</w:t>
      </w:r>
      <w:r>
        <w:rPr>
          <w:rFonts w:eastAsia="Arial TUR;Arial" w:cs="Arial TUR;Arial"/>
          <w:rtl w:val="true"/>
        </w:rPr>
        <w:t xml:space="preserve"> </w:t>
      </w:r>
      <w:r>
        <w:rPr>
          <w:rtl w:val="true"/>
        </w:rPr>
        <w:t>בתוקף</w:t>
      </w:r>
      <w:r>
        <w:rPr>
          <w:rFonts w:eastAsia="Arial TUR;Arial" w:cs="Arial TUR;Arial"/>
          <w:rtl w:val="true"/>
        </w:rPr>
        <w:t xml:space="preserve"> </w:t>
      </w:r>
      <w:r>
        <w:rPr>
          <w:rtl w:val="true"/>
        </w:rPr>
        <w:t>רב</w:t>
      </w:r>
      <w:r>
        <w:rPr>
          <w:rtl w:val="true"/>
        </w:rPr>
        <w:t xml:space="preserve">, </w:t>
      </w:r>
      <w:r>
        <w:rPr>
          <w:rtl w:val="true"/>
        </w:rPr>
        <w:t>ואשר</w:t>
      </w:r>
      <w:r>
        <w:rPr>
          <w:rFonts w:eastAsia="Arial TUR;Arial" w:cs="Arial TUR;Arial"/>
          <w:rtl w:val="true"/>
        </w:rPr>
        <w:t xml:space="preserve"> </w:t>
      </w:r>
      <w:r>
        <w:rPr>
          <w:rtl w:val="true"/>
        </w:rPr>
        <w:t>קושרות</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לגביה</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להחלטת</w:t>
      </w:r>
      <w:r>
        <w:rPr>
          <w:rFonts w:eastAsia="Arial TUR;Arial" w:cs="Arial TUR;Arial"/>
          <w:rtl w:val="true"/>
        </w:rPr>
        <w:t xml:space="preserve"> </w:t>
      </w:r>
      <w:r>
        <w:rPr>
          <w:rtl w:val="true"/>
        </w:rPr>
        <w:t>הדירקטוריו</w:t>
      </w:r>
      <w:r>
        <w:rPr>
          <w:rtl w:val="true"/>
        </w:rPr>
        <w:t>ן</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לנמל</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בו</w:t>
      </w:r>
      <w:r>
        <w:rPr>
          <w:rtl w:val="true"/>
        </w:rPr>
        <w:t>" (</w:t>
      </w:r>
      <w:r>
        <w:rPr>
          <w:rtl w:val="true"/>
        </w:rPr>
        <w:t>עמ</w:t>
      </w:r>
      <w:r>
        <w:rPr>
          <w:rtl w:val="true"/>
        </w:rPr>
        <w:t xml:space="preserve">' </w:t>
      </w:r>
      <w:r>
        <w:rPr/>
        <w:t>241</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באשר לסיווגם של המסמכים כחסויים</w:t>
      </w:r>
      <w:r>
        <w:rPr>
          <w:rFonts w:cs="Century" w:ascii="Century" w:hAnsi="Century"/>
          <w:rtl w:val="true"/>
        </w:rPr>
        <w:t xml:space="preserve">, </w:t>
      </w:r>
      <w:r>
        <w:rPr>
          <w:rFonts w:ascii="Century" w:hAnsi="Century" w:cs="Century"/>
          <w:rtl w:val="true"/>
        </w:rPr>
        <w:t>קבע בית המשפט כי תוכנו של דו</w:t>
      </w:r>
      <w:r>
        <w:rPr>
          <w:rFonts w:cs="Century" w:ascii="Century" w:hAnsi="Century"/>
          <w:rtl w:val="true"/>
        </w:rPr>
        <w:t>"</w:t>
      </w:r>
      <w:r>
        <w:rPr>
          <w:rFonts w:ascii="Century" w:hAnsi="Century" w:cs="Century"/>
          <w:rtl w:val="true"/>
        </w:rPr>
        <w:t>ח הבדיקה לא היה חסוי</w:t>
      </w:r>
      <w:r>
        <w:rPr>
          <w:rFonts w:cs="Century" w:ascii="Century" w:hAnsi="Century"/>
          <w:rtl w:val="true"/>
        </w:rPr>
        <w:t xml:space="preserve">, </w:t>
      </w:r>
      <w:r>
        <w:rPr>
          <w:rFonts w:ascii="Century" w:hAnsi="Century" w:cs="Century"/>
          <w:rtl w:val="true"/>
        </w:rPr>
        <w:t>וממילא הוא כבר פורסם בתקשורת לכולי עלמא</w:t>
      </w:r>
      <w:r>
        <w:rPr>
          <w:rFonts w:cs="Century" w:ascii="Century" w:hAnsi="Century"/>
          <w:rtl w:val="true"/>
        </w:rPr>
        <w:t xml:space="preserve">, </w:t>
      </w:r>
      <w:r>
        <w:rPr>
          <w:rFonts w:ascii="Century" w:hAnsi="Century" w:cs="Century"/>
          <w:rtl w:val="true"/>
        </w:rPr>
        <w:t>וכי הפרוטוקולים של ישיבות הדירקטוריו</w:t>
      </w:r>
      <w:r>
        <w:rPr>
          <w:rFonts w:ascii="Century" w:hAnsi="Century" w:cs="Century"/>
          <w:rtl w:val="true"/>
        </w:rPr>
        <w:t>ן</w:t>
      </w:r>
      <w:r>
        <w:rPr>
          <w:rFonts w:ascii="Century" w:hAnsi="Century" w:cs="Century"/>
          <w:rtl w:val="true"/>
        </w:rPr>
        <w:t xml:space="preserve"> לא הוגדרו כחסויים</w:t>
      </w:r>
      <w:r>
        <w:rPr>
          <w:rFonts w:cs="Century" w:ascii="Century" w:hAnsi="Century"/>
          <w:rtl w:val="true"/>
        </w:rPr>
        <w:t xml:space="preserve">. </w:t>
      </w:r>
      <w:r>
        <w:rPr>
          <w:rFonts w:ascii="Century" w:hAnsi="Century" w:cs="Century"/>
          <w:rtl w:val="true"/>
        </w:rPr>
        <w:t>בית המשפט הדגיש</w:t>
      </w:r>
      <w:r>
        <w:rPr>
          <w:rFonts w:cs="Century" w:ascii="Century" w:hAnsi="Century"/>
          <w:rtl w:val="true"/>
        </w:rPr>
        <w:t xml:space="preserve">, </w:t>
      </w:r>
      <w:r>
        <w:rPr>
          <w:rFonts w:ascii="Century" w:hAnsi="Century" w:cs="Century"/>
          <w:rtl w:val="true"/>
        </w:rPr>
        <w:t>כי לא הובאה כל ראיה או כל נוהל פנימי התומכים בכך שמדובר במסמכים חסויים</w:t>
      </w:r>
      <w:r>
        <w:rPr>
          <w:rFonts w:cs="Century" w:ascii="Century" w:hAnsi="Century"/>
          <w:rtl w:val="true"/>
        </w:rPr>
        <w:t xml:space="preserve">, </w:t>
      </w:r>
      <w:r>
        <w:rPr>
          <w:rFonts w:ascii="Century" w:hAnsi="Century" w:cs="Century"/>
          <w:rtl w:val="true"/>
        </w:rPr>
        <w:t xml:space="preserve">וכי </w:t>
      </w:r>
      <w:r>
        <w:rPr>
          <w:rFonts w:cs="Century" w:ascii="Century" w:hAnsi="Century"/>
          <w:rtl w:val="true"/>
        </w:rPr>
        <w:t>"</w:t>
      </w:r>
      <w:r>
        <w:rPr>
          <w:rFonts w:ascii="Century" w:hAnsi="Century" w:cs="Century"/>
          <w:rtl w:val="true"/>
        </w:rPr>
        <w:t>העובדה שמבקר שמחבר דו</w:t>
      </w:r>
      <w:r>
        <w:rPr>
          <w:rFonts w:cs="Century" w:ascii="Century" w:hAnsi="Century"/>
          <w:rtl w:val="true"/>
        </w:rPr>
        <w:t>"</w:t>
      </w:r>
      <w:r>
        <w:rPr>
          <w:rFonts w:ascii="Century" w:hAnsi="Century" w:cs="Century"/>
          <w:rtl w:val="true"/>
        </w:rPr>
        <w:t>ח ביקורת בוחר לכתוב כותרת כזו או אחרת על המסמך</w:t>
      </w:r>
      <w:r>
        <w:rPr>
          <w:rFonts w:cs="Century" w:ascii="Century" w:hAnsi="Century"/>
          <w:rtl w:val="true"/>
        </w:rPr>
        <w:t xml:space="preserve">, </w:t>
      </w:r>
      <w:r>
        <w:rPr>
          <w:rFonts w:ascii="Century" w:hAnsi="Century" w:cs="Century"/>
          <w:rtl w:val="true"/>
        </w:rPr>
        <w:t>לא הופכת אותו למסמך סודי</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246</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בנימוקי הערעור מטעמה הדגישה המערערת כי היא אינה חולקת על קביעותיו העובדתיות של בית המשפט המחוזי</w:t>
      </w:r>
      <w:r>
        <w:rPr>
          <w:rtl w:val="true"/>
        </w:rPr>
        <w:t xml:space="preserve">, </w:t>
      </w:r>
      <w:r>
        <w:rPr>
          <w:rtl w:val="true"/>
        </w:rPr>
        <w:t>וכי טענתה מתמקדת במישור הנורמטיבי בלבד</w:t>
      </w:r>
      <w:r>
        <w:rPr>
          <w:rtl w:val="true"/>
        </w:rPr>
        <w:t xml:space="preserve">: </w:t>
      </w:r>
      <w:r>
        <w:rPr>
          <w:rtl w:val="true"/>
        </w:rPr>
        <w:t>לשיטתה</w:t>
      </w:r>
      <w:r>
        <w:rPr>
          <w:rtl w:val="true"/>
        </w:rPr>
        <w:t xml:space="preserve">, </w:t>
      </w:r>
      <w:r>
        <w:rPr>
          <w:rtl w:val="true"/>
        </w:rPr>
        <w:t xml:space="preserve">הוצאת המסמכים מרשות הנמל ושיתוף הפעולה של המשיב </w:t>
      </w:r>
      <w:r>
        <w:rPr/>
        <w:t>1</w:t>
      </w:r>
      <w:r>
        <w:rPr>
          <w:rtl w:val="true"/>
        </w:rPr>
        <w:t xml:space="preserve"> </w:t>
      </w:r>
      <w:r>
        <w:rPr>
          <w:rtl w:val="true"/>
        </w:rPr>
        <w:t>עם חברת דנה בהליכים המשפטיים שניהלה נגד הנמל מהווים</w:t>
      </w:r>
      <w:r>
        <w:rPr>
          <w:rtl w:val="true"/>
        </w:rPr>
        <w:t xml:space="preserve">, </w:t>
      </w:r>
      <w:r>
        <w:rPr>
          <w:rtl w:val="true"/>
        </w:rPr>
        <w:t>כשלעצמם</w:t>
      </w:r>
      <w:r>
        <w:rPr>
          <w:rtl w:val="true"/>
        </w:rPr>
        <w:t xml:space="preserve">, </w:t>
      </w:r>
      <w:r>
        <w:rPr>
          <w:rtl w:val="true"/>
        </w:rPr>
        <w:t>פעולה בניגוד עניינים העולה כדי הפרת אמונים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בהקשר זה נטען כי בית המשפט המחוזי נתפס לכלל טעות בכך שמצא לנכון </w:t>
      </w:r>
      <w:r>
        <w:rPr>
          <w:rFonts w:cs="Century" w:ascii="Century" w:hAnsi="Century"/>
          <w:rtl w:val="true"/>
        </w:rPr>
        <w:t>"</w:t>
      </w:r>
      <w:r>
        <w:rPr>
          <w:rFonts w:ascii="Century" w:hAnsi="Century" w:cs="Century"/>
          <w:rtl w:val="true"/>
        </w:rPr>
        <w:t>להכריע</w:t>
      </w:r>
      <w:r>
        <w:rPr>
          <w:rFonts w:cs="Century" w:ascii="Century" w:hAnsi="Century"/>
          <w:rtl w:val="true"/>
        </w:rPr>
        <w:t xml:space="preserve">" </w:t>
      </w:r>
      <w:r>
        <w:rPr>
          <w:rFonts w:ascii="Century" w:hAnsi="Century" w:cs="Century"/>
          <w:rtl w:val="true"/>
        </w:rPr>
        <w:t>בתובענה שבין חברת דנה לנמל</w:t>
      </w:r>
      <w:r>
        <w:rPr>
          <w:rFonts w:cs="Century" w:ascii="Century" w:hAnsi="Century"/>
          <w:rtl w:val="true"/>
        </w:rPr>
        <w:t xml:space="preserve">, </w:t>
      </w:r>
      <w:r>
        <w:rPr>
          <w:rFonts w:ascii="Century" w:hAnsi="Century" w:cs="Century"/>
          <w:rtl w:val="true"/>
        </w:rPr>
        <w:t xml:space="preserve">וכי </w:t>
      </w:r>
      <w:r>
        <w:rPr>
          <w:rFonts w:cs="Century" w:ascii="Century" w:hAnsi="Century"/>
          <w:rtl w:val="true"/>
        </w:rPr>
        <w:t>"'</w:t>
      </w:r>
      <w:r>
        <w:rPr>
          <w:rFonts w:ascii="Century" w:hAnsi="Century" w:cs="Century"/>
          <w:rtl w:val="true"/>
        </w:rPr>
        <w:t>הכרעה</w:t>
      </w:r>
      <w:r>
        <w:rPr>
          <w:rFonts w:cs="Century" w:ascii="Century" w:hAnsi="Century"/>
          <w:rtl w:val="true"/>
        </w:rPr>
        <w:t xml:space="preserve">' </w:t>
      </w:r>
      <w:r>
        <w:rPr>
          <w:rFonts w:ascii="Century" w:hAnsi="Century" w:cs="Century"/>
          <w:rtl w:val="true"/>
        </w:rPr>
        <w:t>זו אינה יכולה להפוך את האסור למותר ולשמש כצידוק להוצאת המסמכים</w:t>
      </w:r>
      <w:r>
        <w:rPr>
          <w:rFonts w:cs="Century" w:ascii="Century" w:hAnsi="Century"/>
          <w:rtl w:val="true"/>
        </w:rPr>
        <w:t>" (</w:t>
      </w:r>
      <w:r>
        <w:rPr>
          <w:rFonts w:ascii="Century" w:hAnsi="Century" w:cs="Century"/>
          <w:rtl w:val="true"/>
        </w:rPr>
        <w:t xml:space="preserve">סעיף </w:t>
      </w:r>
      <w:r>
        <w:rPr>
          <w:rFonts w:cs="Century" w:ascii="Century" w:hAnsi="Century"/>
        </w:rPr>
        <w:t>154</w:t>
      </w:r>
      <w:r>
        <w:rPr>
          <w:rFonts w:cs="Century" w:ascii="Century" w:hAnsi="Century"/>
          <w:rtl w:val="true"/>
        </w:rPr>
        <w:t xml:space="preserve"> </w:t>
      </w:r>
      <w:r>
        <w:rPr>
          <w:rFonts w:ascii="Century" w:hAnsi="Century" w:cs="Century"/>
          <w:rtl w:val="true"/>
        </w:rPr>
        <w:t>לנימוקי הערעור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עוד נטען</w:t>
      </w:r>
      <w:r>
        <w:rPr>
          <w:rtl w:val="true"/>
        </w:rPr>
        <w:t xml:space="preserve">, </w:t>
      </w:r>
      <w:r>
        <w:rPr>
          <w:rtl w:val="true"/>
        </w:rPr>
        <w:t>כי הגם שדו</w:t>
      </w:r>
      <w:r>
        <w:rPr>
          <w:rtl w:val="true"/>
        </w:rPr>
        <w:t>"</w:t>
      </w:r>
      <w:r>
        <w:rPr>
          <w:rtl w:val="true"/>
        </w:rPr>
        <w:t>ח הבדיקה והפרוטוקולי</w:t>
      </w:r>
      <w:r>
        <w:rPr>
          <w:rtl w:val="true"/>
        </w:rPr>
        <w:t>ם</w:t>
      </w:r>
      <w:r>
        <w:rPr>
          <w:rtl w:val="true"/>
        </w:rPr>
        <w:t xml:space="preserve"> אינם מסמכים </w:t>
      </w:r>
      <w:r>
        <w:rPr>
          <w:rtl w:val="true"/>
        </w:rPr>
        <w:t>"</w:t>
      </w:r>
      <w:r>
        <w:rPr>
          <w:rtl w:val="true"/>
        </w:rPr>
        <w:t>חסויים</w:t>
      </w:r>
      <w:r>
        <w:rPr>
          <w:rtl w:val="true"/>
        </w:rPr>
        <w:t xml:space="preserve">" </w:t>
      </w:r>
      <w:r>
        <w:rPr>
          <w:rtl w:val="true"/>
        </w:rPr>
        <w:t xml:space="preserve">או </w:t>
      </w:r>
      <w:r>
        <w:rPr>
          <w:rtl w:val="true"/>
        </w:rPr>
        <w:t>"</w:t>
      </w:r>
      <w:r>
        <w:rPr>
          <w:rtl w:val="true"/>
        </w:rPr>
        <w:t>סודיים</w:t>
      </w:r>
      <w:r>
        <w:rPr>
          <w:rtl w:val="true"/>
        </w:rPr>
        <w:t xml:space="preserve">", </w:t>
      </w:r>
      <w:r>
        <w:rPr>
          <w:rtl w:val="true"/>
        </w:rPr>
        <w:t>הם בגדר מסמכים פנימיים השייכים לחברת הנמל</w:t>
      </w:r>
      <w:r>
        <w:rPr>
          <w:rtl w:val="true"/>
        </w:rPr>
        <w:t xml:space="preserve">, </w:t>
      </w:r>
      <w:r>
        <w:rPr>
          <w:rtl w:val="true"/>
        </w:rPr>
        <w:t>והיא בלבד זכאית להחליט למי להפיצם</w:t>
      </w:r>
      <w:r>
        <w:rPr>
          <w:rtl w:val="true"/>
        </w:rPr>
        <w:t xml:space="preserve">. </w:t>
      </w:r>
      <w:r>
        <w:rPr>
          <w:rtl w:val="true"/>
        </w:rPr>
        <w:t>ככאלו</w:t>
      </w:r>
      <w:r>
        <w:rPr>
          <w:rtl w:val="true"/>
        </w:rPr>
        <w:t xml:space="preserve">, </w:t>
      </w:r>
      <w:r>
        <w:rPr>
          <w:rtl w:val="true"/>
        </w:rPr>
        <w:t>הדרך הנכונה להבאתם בפני בית המשפט במסגרת ההליך שניהלה חברת דנה</w:t>
      </w:r>
      <w:r>
        <w:rPr>
          <w:rtl w:val="true"/>
        </w:rPr>
        <w:t xml:space="preserve">, </w:t>
      </w:r>
      <w:r>
        <w:rPr>
          <w:rtl w:val="true"/>
        </w:rPr>
        <w:t>היא הגשת בקשה לגילוי מסמכים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הודגש</w:t>
      </w:r>
      <w:r>
        <w:rPr>
          <w:rFonts w:cs="Century" w:ascii="Century" w:hAnsi="Century"/>
          <w:rtl w:val="true"/>
        </w:rPr>
        <w:t xml:space="preserve">, </w:t>
      </w:r>
      <w:r>
        <w:rPr>
          <w:rFonts w:ascii="Century" w:hAnsi="Century" w:cs="Century"/>
          <w:rtl w:val="true"/>
        </w:rPr>
        <w:t>כי אף אם היה מתברר בדיעבד שחברת דנה צדקה בטענותיה כלפי הנמל</w:t>
      </w:r>
      <w:r>
        <w:rPr>
          <w:rFonts w:cs="Century" w:ascii="Century" w:hAnsi="Century"/>
          <w:rtl w:val="true"/>
        </w:rPr>
        <w:t xml:space="preserve">, </w:t>
      </w:r>
      <w:r>
        <w:rPr>
          <w:rFonts w:ascii="Century" w:hAnsi="Century" w:cs="Century"/>
          <w:rtl w:val="true"/>
        </w:rPr>
        <w:t xml:space="preserve">לא היה המשיב </w:t>
      </w:r>
      <w:r>
        <w:rPr>
          <w:rFonts w:cs="Century" w:ascii="Century" w:hAnsi="Century"/>
        </w:rPr>
        <w:t>1</w:t>
      </w:r>
      <w:r>
        <w:rPr>
          <w:rFonts w:cs="Century" w:ascii="Century" w:hAnsi="Century"/>
          <w:rtl w:val="true"/>
        </w:rPr>
        <w:t xml:space="preserve"> </w:t>
      </w:r>
      <w:r>
        <w:rPr>
          <w:rFonts w:ascii="Century" w:hAnsi="Century" w:cs="Century"/>
          <w:rtl w:val="true"/>
        </w:rPr>
        <w:t>רשאי לקחת לעצמו חירות להשיג מסמכים אלה</w:t>
      </w:r>
      <w:r>
        <w:rPr>
          <w:rFonts w:cs="Century" w:ascii="Century" w:hAnsi="Century"/>
          <w:rtl w:val="true"/>
        </w:rPr>
        <w:t xml:space="preserve">, </w:t>
      </w:r>
      <w:r>
        <w:rPr>
          <w:rFonts w:ascii="Century" w:hAnsi="Century" w:cs="Century"/>
          <w:rtl w:val="true"/>
        </w:rPr>
        <w:t>אשר לו עצמו לא היתה גישה אליהם</w:t>
      </w:r>
      <w:r>
        <w:rPr>
          <w:rFonts w:cs="Century" w:ascii="Century" w:hAnsi="Century"/>
          <w:rtl w:val="true"/>
        </w:rPr>
        <w:t xml:space="preserve">, </w:t>
      </w:r>
      <w:r>
        <w:rPr>
          <w:rFonts w:ascii="Century" w:hAnsi="Century" w:cs="Century"/>
          <w:rtl w:val="true"/>
        </w:rPr>
        <w:t>ולהעבירם לחברת דנה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לטענת המערערת</w:t>
      </w:r>
      <w:r>
        <w:rPr>
          <w:rtl w:val="true"/>
        </w:rPr>
        <w:t xml:space="preserve">, </w:t>
      </w:r>
      <w:r>
        <w:rPr>
          <w:rtl w:val="true"/>
        </w:rPr>
        <w:t xml:space="preserve">ההנחה שלמשיב </w:t>
      </w:r>
      <w:r>
        <w:rPr/>
        <w:t>1</w:t>
      </w:r>
      <w:r>
        <w:rPr>
          <w:rtl w:val="true"/>
        </w:rPr>
        <w:t xml:space="preserve"> </w:t>
      </w:r>
      <w:r>
        <w:rPr>
          <w:rtl w:val="true"/>
        </w:rPr>
        <w:t>לא היתה גישה למסמכים האמורים וההנחה שהיה איסור להוציאם מהנמל</w:t>
      </w:r>
      <w:r>
        <w:rPr>
          <w:rtl w:val="true"/>
        </w:rPr>
        <w:t xml:space="preserve">, </w:t>
      </w:r>
      <w:r>
        <w:rPr>
          <w:rtl w:val="true"/>
        </w:rPr>
        <w:t>נלמדת מעדותה של לוגסי</w:t>
      </w:r>
      <w:r>
        <w:rPr>
          <w:rtl w:val="true"/>
        </w:rPr>
        <w:t xml:space="preserve">, </w:t>
      </w:r>
      <w:r>
        <w:rPr>
          <w:rtl w:val="true"/>
        </w:rPr>
        <w:t>שהעידה בין היתר כי פנתה לרמ</w:t>
      </w:r>
      <w:r>
        <w:rPr>
          <w:rtl w:val="true"/>
        </w:rPr>
        <w:t>"</w:t>
      </w:r>
      <w:r>
        <w:rPr>
          <w:rtl w:val="true"/>
        </w:rPr>
        <w:t>ד נכסים בנמל</w:t>
      </w:r>
      <w:r>
        <w:rPr>
          <w:rtl w:val="true"/>
        </w:rPr>
        <w:t xml:space="preserve">, </w:t>
      </w:r>
      <w:r>
        <w:rPr>
          <w:rtl w:val="true"/>
        </w:rPr>
        <w:t>ישראל יוסף</w:t>
      </w:r>
      <w:r>
        <w:rPr>
          <w:rtl w:val="true"/>
        </w:rPr>
        <w:t xml:space="preserve">, </w:t>
      </w:r>
      <w:r>
        <w:rPr>
          <w:rtl w:val="true"/>
        </w:rPr>
        <w:t>וביקשה לצלם את דו</w:t>
      </w:r>
      <w:r>
        <w:rPr>
          <w:rtl w:val="true"/>
        </w:rPr>
        <w:t>"</w:t>
      </w:r>
      <w:r>
        <w:rPr>
          <w:rtl w:val="true"/>
        </w:rPr>
        <w:t>ח הבדיקה</w:t>
      </w:r>
      <w:r>
        <w:rPr>
          <w:rtl w:val="true"/>
        </w:rPr>
        <w:t xml:space="preserve">, </w:t>
      </w:r>
      <w:r>
        <w:rPr>
          <w:rtl w:val="true"/>
        </w:rPr>
        <w:t>אך זה סירב לבקשה</w:t>
      </w:r>
      <w:r>
        <w:rPr>
          <w:rtl w:val="true"/>
        </w:rPr>
        <w:t xml:space="preserve">. </w:t>
      </w:r>
      <w:r>
        <w:rPr>
          <w:rtl w:val="true"/>
        </w:rPr>
        <w:t xml:space="preserve">עוד הפנתה המערערת בהקשר זה לתוכנה של שיחה בין לוגסי למשיב </w:t>
      </w:r>
      <w:r>
        <w:rPr/>
        <w:t>1</w:t>
      </w:r>
      <w:r>
        <w:rPr>
          <w:rtl w:val="true"/>
        </w:rPr>
        <w:t xml:space="preserve">, </w:t>
      </w:r>
      <w:r>
        <w:rPr>
          <w:rtl w:val="true"/>
        </w:rPr>
        <w:t xml:space="preserve">מיום </w:t>
      </w:r>
      <w:r>
        <w:rPr/>
        <w:t>29.10.2013</w:t>
      </w:r>
      <w:r>
        <w:rPr>
          <w:rtl w:val="true"/>
        </w:rPr>
        <w:t xml:space="preserve">, </w:t>
      </w:r>
      <w:r>
        <w:rPr>
          <w:rtl w:val="true"/>
        </w:rPr>
        <w:t>בה אמרה לו</w:t>
      </w:r>
      <w:r>
        <w:rPr>
          <w:rtl w:val="true"/>
        </w:rPr>
        <w:t xml:space="preserve">: </w:t>
      </w:r>
      <w:r>
        <w:rPr>
          <w:rtl w:val="true"/>
        </w:rPr>
        <w:br/>
      </w:r>
    </w:p>
    <w:p>
      <w:pPr>
        <w:pStyle w:val="Ruller5"/>
        <w:ind w:end="1282"/>
        <w:jc w:val="both"/>
        <w:rPr/>
      </w:pPr>
      <w:r>
        <w:rPr>
          <w:rtl w:val="true"/>
        </w:rPr>
        <w:t>"</w:t>
      </w:r>
      <w:r>
        <w:rPr>
          <w:rtl w:val="true"/>
        </w:rPr>
        <w:t>הבחור</w:t>
      </w:r>
      <w:r>
        <w:rPr>
          <w:rFonts w:eastAsia="Arial TUR;Arial" w:cs="Arial TUR;Arial"/>
          <w:rtl w:val="true"/>
        </w:rPr>
        <w:t xml:space="preserve"> </w:t>
      </w:r>
      <w:r>
        <w:rPr>
          <w:rtl w:val="true"/>
        </w:rPr>
        <w:t>שמביא</w:t>
      </w:r>
      <w:r>
        <w:rPr>
          <w:rFonts w:eastAsia="Arial TUR;Arial" w:cs="Arial TUR;Arial"/>
          <w:rtl w:val="true"/>
        </w:rPr>
        <w:t xml:space="preserve"> </w:t>
      </w:r>
      <w:r>
        <w:rPr>
          <w:rtl w:val="true"/>
        </w:rPr>
        <w:t>לי</w:t>
      </w:r>
      <w:r>
        <w:rPr>
          <w:rtl w:val="true"/>
        </w:rPr>
        <w:t xml:space="preserve">? </w:t>
      </w:r>
      <w:r>
        <w:rPr>
          <w:rtl w:val="true"/>
        </w:rPr>
        <w:t>הוא</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מפחד</w:t>
      </w:r>
      <w:r>
        <w:rPr>
          <w:rtl w:val="true"/>
        </w:rPr>
        <w:t xml:space="preserve">, </w:t>
      </w:r>
      <w:r>
        <w:rPr>
          <w:rtl w:val="true"/>
        </w:rPr>
        <w:t>אתמול</w:t>
      </w:r>
      <w:r>
        <w:rPr>
          <w:rFonts w:eastAsia="Arial TUR;Arial" w:cs="Arial TUR;Arial"/>
          <w:rtl w:val="true"/>
        </w:rPr>
        <w:t xml:space="preserve"> </w:t>
      </w:r>
      <w:r>
        <w:rPr>
          <w:rtl w:val="true"/>
        </w:rPr>
        <w:t xml:space="preserve">... </w:t>
      </w:r>
      <w:r>
        <w:rPr>
          <w:rtl w:val="true"/>
        </w:rPr>
        <w:t>אתמול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חייג</w:t>
      </w:r>
      <w:r>
        <w:rPr>
          <w:rFonts w:eastAsia="Arial TUR;Arial" w:cs="Arial TUR;Arial"/>
          <w:rtl w:val="true"/>
        </w:rPr>
        <w:t xml:space="preserve"> </w:t>
      </w:r>
      <w:r>
        <w:rPr>
          <w:rtl w:val="true"/>
        </w:rPr>
        <w:t>אליי</w:t>
      </w:r>
      <w:r>
        <w:rPr>
          <w:rFonts w:eastAsia="Arial TUR;Arial" w:cs="Arial TUR;Arial"/>
          <w:rtl w:val="true"/>
        </w:rPr>
        <w:t xml:space="preserve"> </w:t>
      </w:r>
      <w:r>
        <w:rPr>
          <w:rtl w:val="true"/>
        </w:rPr>
        <w:t>יצאתי</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מיכל</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קצת</w:t>
      </w:r>
      <w:r>
        <w:rPr>
          <w:rFonts w:eastAsia="Arial TUR;Arial" w:cs="Arial TUR;Arial"/>
          <w:rtl w:val="true"/>
        </w:rPr>
        <w:t xml:space="preserve"> </w:t>
      </w:r>
      <w:r>
        <w:rPr>
          <w:rtl w:val="true"/>
        </w:rPr>
        <w:t>חושש</w:t>
      </w:r>
      <w:r>
        <w:rPr>
          <w:rFonts w:eastAsia="Arial TUR;Arial" w:cs="Arial TUR;Arial"/>
          <w:rtl w:val="true"/>
        </w:rPr>
        <w:t xml:space="preserve"> </w:t>
      </w:r>
      <w:r>
        <w:rPr>
          <w:rtl w:val="true"/>
        </w:rPr>
        <w:t>מזה</w:t>
      </w:r>
      <w:r>
        <w:rPr>
          <w:rtl w:val="true"/>
        </w:rPr>
        <w:t xml:space="preserve">. </w:t>
      </w:r>
      <w:r>
        <w:rPr>
          <w:rtl w:val="true"/>
        </w:rPr>
        <w:t>לך</w:t>
      </w:r>
      <w:r>
        <w:rPr>
          <w:rFonts w:eastAsia="Arial TUR;Arial" w:cs="Arial TUR;Arial"/>
          <w:rtl w:val="true"/>
        </w:rPr>
        <w:t xml:space="preserve"> </w:t>
      </w:r>
      <w:r>
        <w:rPr>
          <w:rtl w:val="true"/>
        </w:rPr>
        <w:t>תדע</w:t>
      </w:r>
      <w:r>
        <w:rPr>
          <w:rtl w:val="true"/>
        </w:rPr>
        <w:t xml:space="preserve">? </w:t>
      </w:r>
      <w:r>
        <w:rPr>
          <w:rtl w:val="true"/>
        </w:rPr>
        <w:t>אלון</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עשית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שהבאתי</w:t>
      </w:r>
      <w:r>
        <w:rPr>
          <w:rFonts w:eastAsia="Arial TUR;Arial" w:cs="Arial TUR;Arial"/>
          <w:rtl w:val="true"/>
        </w:rPr>
        <w:t xml:space="preserve"> </w:t>
      </w:r>
      <w:r>
        <w:rPr>
          <w:rtl w:val="true"/>
        </w:rPr>
        <w:t>לך</w:t>
      </w:r>
      <w:r>
        <w:rPr>
          <w:rtl w:val="true"/>
        </w:rPr>
        <w:t>?" (</w:t>
      </w:r>
      <w:r>
        <w:rPr>
          <w:rtl w:val="true"/>
        </w:rPr>
        <w:t>ת</w:t>
      </w:r>
      <w:r>
        <w:rPr>
          <w:rtl w:val="true"/>
        </w:rPr>
        <w:t>/</w:t>
      </w:r>
      <w:r>
        <w:rPr/>
        <w:t>175</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כמו כן הדגישה המערערת כי הכותרת והכיתוב על גבי הדו</w:t>
      </w:r>
      <w:r>
        <w:rPr>
          <w:rtl w:val="true"/>
        </w:rPr>
        <w:t>"</w:t>
      </w:r>
      <w:r>
        <w:rPr>
          <w:rtl w:val="true"/>
        </w:rPr>
        <w:t>ח מלמדים על תוכנו הסודי</w:t>
      </w:r>
      <w:r>
        <w:rPr>
          <w:rtl w:val="true"/>
        </w:rPr>
        <w:t xml:space="preserve">, </w:t>
      </w:r>
      <w:r>
        <w:rPr>
          <w:rtl w:val="true"/>
        </w:rPr>
        <w:t>וטענה כי הדו</w:t>
      </w:r>
      <w:r>
        <w:rPr>
          <w:rtl w:val="true"/>
        </w:rPr>
        <w:t>"</w:t>
      </w:r>
      <w:r>
        <w:rPr>
          <w:rtl w:val="true"/>
        </w:rPr>
        <w:t>ח הופץ על ידי עורכיו רק לבעלי תפקידים מסוימים בנמל</w:t>
      </w:r>
      <w:r>
        <w:rPr>
          <w:rtl w:val="true"/>
        </w:rPr>
        <w:t xml:space="preserve">, </w:t>
      </w:r>
      <w:r>
        <w:rPr>
          <w:rtl w:val="true"/>
        </w:rPr>
        <w:t>וכי לא ניתן היה לטעות ולחשוב שניתן להעבירו לגורם חיצוני</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אשר לקביעת בית המשפט לפיה </w:t>
      </w:r>
      <w:r>
        <w:rPr>
          <w:rFonts w:cs="Century" w:ascii="Century" w:hAnsi="Century"/>
          <w:rtl w:val="true"/>
        </w:rPr>
        <w:t>"</w:t>
      </w:r>
      <w:r>
        <w:rPr>
          <w:rFonts w:ascii="Century" w:hAnsi="Century" w:cs="Century"/>
          <w:rtl w:val="true"/>
        </w:rPr>
        <w:t>הדו</w:t>
      </w:r>
      <w:r>
        <w:rPr>
          <w:rFonts w:cs="Century" w:ascii="Century" w:hAnsi="Century"/>
          <w:rtl w:val="true"/>
        </w:rPr>
        <w:t>"</w:t>
      </w:r>
      <w:r>
        <w:rPr>
          <w:rFonts w:ascii="Century" w:hAnsi="Century" w:cs="Century"/>
          <w:rtl w:val="true"/>
        </w:rPr>
        <w:t>ח ותוכנו הופצו לכולי עלמא</w:t>
      </w:r>
      <w:r>
        <w:rPr>
          <w:rFonts w:cs="Century" w:ascii="Century" w:hAnsi="Century"/>
          <w:rtl w:val="true"/>
        </w:rPr>
        <w:t xml:space="preserve">" </w:t>
      </w:r>
      <w:r>
        <w:rPr>
          <w:rFonts w:ascii="Century" w:hAnsi="Century" w:cs="Century"/>
          <w:rtl w:val="true"/>
        </w:rPr>
        <w:t>ועל כן אין לראות בו מסמך סודי</w:t>
      </w:r>
      <w:r>
        <w:rPr>
          <w:rFonts w:cs="Century" w:ascii="Century" w:hAnsi="Century"/>
          <w:rtl w:val="true"/>
        </w:rPr>
        <w:t xml:space="preserve">, </w:t>
      </w:r>
      <w:r>
        <w:rPr>
          <w:rFonts w:ascii="Century" w:hAnsi="Century" w:cs="Century"/>
          <w:rtl w:val="true"/>
        </w:rPr>
        <w:t>טענה המערערת כי לא הובאה כל ראיה לכך שהמסמכים פורסמו בתקשורת</w:t>
      </w:r>
      <w:r>
        <w:rPr>
          <w:rFonts w:cs="Century" w:ascii="Century" w:hAnsi="Century"/>
          <w:rtl w:val="true"/>
        </w:rPr>
        <w:t xml:space="preserve">, </w:t>
      </w:r>
      <w:r>
        <w:rPr>
          <w:rFonts w:ascii="Century" w:hAnsi="Century" w:cs="Century"/>
          <w:rtl w:val="true"/>
        </w:rPr>
        <w:t xml:space="preserve">מלבד עדות המשיב </w:t>
      </w:r>
      <w:r>
        <w:rPr>
          <w:rFonts w:cs="Century" w:ascii="Century" w:hAnsi="Century"/>
        </w:rPr>
        <w:t>1</w:t>
      </w:r>
      <w:r>
        <w:rPr>
          <w:rFonts w:cs="Century" w:ascii="Century" w:hAnsi="Century"/>
          <w:rtl w:val="true"/>
        </w:rPr>
        <w:t xml:space="preserve">, </w:t>
      </w:r>
      <w:r>
        <w:rPr>
          <w:rFonts w:ascii="Century" w:hAnsi="Century" w:cs="Century"/>
          <w:rtl w:val="true"/>
        </w:rPr>
        <w:t>ומכל מקום</w:t>
      </w:r>
      <w:r>
        <w:rPr>
          <w:rFonts w:cs="Century" w:ascii="Century" w:hAnsi="Century"/>
          <w:rtl w:val="true"/>
        </w:rPr>
        <w:t xml:space="preserve">, </w:t>
      </w:r>
      <w:r>
        <w:rPr>
          <w:rFonts w:ascii="Century" w:hAnsi="Century" w:cs="Century"/>
          <w:rtl w:val="true"/>
        </w:rPr>
        <w:t>אף אם הדו</w:t>
      </w:r>
      <w:r>
        <w:rPr>
          <w:rFonts w:cs="Century" w:ascii="Century" w:hAnsi="Century"/>
          <w:rtl w:val="true"/>
        </w:rPr>
        <w:t>"</w:t>
      </w:r>
      <w:r>
        <w:rPr>
          <w:rFonts w:ascii="Century" w:hAnsi="Century" w:cs="Century"/>
          <w:rtl w:val="true"/>
        </w:rPr>
        <w:t>ח פורסם בתקשורת</w:t>
      </w:r>
      <w:r>
        <w:rPr>
          <w:rFonts w:cs="Century" w:ascii="Century" w:hAnsi="Century"/>
          <w:rtl w:val="true"/>
        </w:rPr>
        <w:t xml:space="preserve">, </w:t>
      </w:r>
      <w:r>
        <w:rPr>
          <w:rFonts w:ascii="Century" w:hAnsi="Century" w:cs="Century"/>
          <w:rtl w:val="true"/>
        </w:rPr>
        <w:t>אין בכך כדי להעניק היתר להעבירו לחברת דנה</w:t>
      </w:r>
      <w:r>
        <w:rPr>
          <w:rFonts w:cs="Century" w:ascii="Century" w:hAnsi="Century"/>
          <w:rtl w:val="true"/>
        </w:rPr>
        <w:t xml:space="preserve">. </w:t>
      </w:r>
      <w:r>
        <w:rPr>
          <w:rFonts w:ascii="Century" w:hAnsi="Century" w:cs="Century"/>
          <w:rtl w:val="true"/>
        </w:rPr>
        <w:t>עוד הודגש</w:t>
      </w:r>
      <w:r>
        <w:rPr>
          <w:rFonts w:cs="Century" w:ascii="Century" w:hAnsi="Century"/>
          <w:rtl w:val="true"/>
        </w:rPr>
        <w:t xml:space="preserve">, </w:t>
      </w:r>
      <w:r>
        <w:rPr>
          <w:rFonts w:ascii="Century" w:hAnsi="Century" w:cs="Century"/>
          <w:rtl w:val="true"/>
        </w:rPr>
        <w:t xml:space="preserve">כי כעולה משיחה שהוקלטה בין המשיב </w:t>
      </w:r>
      <w:r>
        <w:rPr>
          <w:rFonts w:cs="Century" w:ascii="Century" w:hAnsi="Century"/>
        </w:rPr>
        <w:t>1</w:t>
      </w:r>
      <w:r>
        <w:rPr>
          <w:rFonts w:cs="Century" w:ascii="Century" w:hAnsi="Century"/>
          <w:rtl w:val="true"/>
        </w:rPr>
        <w:t xml:space="preserve"> </w:t>
      </w:r>
      <w:r>
        <w:rPr>
          <w:rFonts w:ascii="Century" w:hAnsi="Century" w:cs="Century"/>
          <w:rtl w:val="true"/>
        </w:rPr>
        <w:t xml:space="preserve">למשיב </w:t>
      </w:r>
      <w:r>
        <w:rPr>
          <w:rFonts w:cs="Century" w:ascii="Century" w:hAnsi="Century"/>
        </w:rPr>
        <w:t>2</w:t>
      </w:r>
      <w:r>
        <w:rPr>
          <w:rFonts w:cs="Century" w:ascii="Century" w:hAnsi="Century"/>
          <w:rtl w:val="true"/>
        </w:rPr>
        <w:t xml:space="preserve">, </w:t>
      </w:r>
      <w:r>
        <w:rPr>
          <w:rFonts w:ascii="Century" w:hAnsi="Century" w:cs="Century"/>
          <w:rtl w:val="true"/>
        </w:rPr>
        <w:t xml:space="preserve">מיום </w:t>
      </w:r>
      <w:r>
        <w:rPr>
          <w:rFonts w:cs="Century" w:ascii="Century" w:hAnsi="Century"/>
        </w:rPr>
        <w:t>22.10.2013</w:t>
      </w:r>
      <w:r>
        <w:rPr>
          <w:rFonts w:cs="Century" w:ascii="Century" w:hAnsi="Century"/>
          <w:rtl w:val="true"/>
        </w:rPr>
        <w:t xml:space="preserve">, </w:t>
      </w:r>
      <w:r>
        <w:rPr>
          <w:rFonts w:ascii="Century" w:hAnsi="Century" w:cs="Century"/>
          <w:rtl w:val="true"/>
        </w:rPr>
        <w:t>המסמכים הועברו לחברת דנה עוד קודם לפרסומם בתקשורת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המערערת הוסיפה וטענה</w:t>
      </w:r>
      <w:r>
        <w:rPr>
          <w:rtl w:val="true"/>
        </w:rPr>
        <w:t xml:space="preserve">, </w:t>
      </w:r>
      <w:r>
        <w:rPr>
          <w:rtl w:val="true"/>
        </w:rPr>
        <w:t xml:space="preserve">כי משיחות שהוקלטו בין המשיב </w:t>
      </w:r>
      <w:r>
        <w:rPr/>
        <w:t>2</w:t>
      </w:r>
      <w:r>
        <w:rPr>
          <w:rtl w:val="true"/>
        </w:rPr>
        <w:t xml:space="preserve"> </w:t>
      </w:r>
      <w:r>
        <w:rPr>
          <w:rtl w:val="true"/>
        </w:rPr>
        <w:t xml:space="preserve">למשיב </w:t>
      </w:r>
      <w:r>
        <w:rPr/>
        <w:t>1</w:t>
      </w:r>
      <w:r>
        <w:rPr>
          <w:rtl w:val="true"/>
        </w:rPr>
        <w:t xml:space="preserve"> </w:t>
      </w:r>
      <w:r>
        <w:rPr>
          <w:rtl w:val="true"/>
        </w:rPr>
        <w:t>עולה כי זה האחרון היה מעורב עמוקות בהליכים המשפטיים שנקטה חברת דנה נגד הנמל</w:t>
      </w:r>
      <w:r>
        <w:rPr>
          <w:rtl w:val="true"/>
        </w:rPr>
        <w:t xml:space="preserve">, </w:t>
      </w:r>
      <w:r>
        <w:rPr>
          <w:rtl w:val="true"/>
        </w:rPr>
        <w:t>ובכך פגם בחובת הנאמנות שלו לנמל ובאינטרס הציבורי עליו הוא מופקד</w:t>
      </w:r>
      <w:r>
        <w:rPr>
          <w:rtl w:val="true"/>
        </w:rPr>
        <w:t xml:space="preserve">, </w:t>
      </w:r>
      <w:r>
        <w:rPr>
          <w:rtl w:val="true"/>
        </w:rPr>
        <w:t>וגם בשל כך יש לראות בו כמי שפעל בניגוד עניינים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בהקשר זה הפנתה המערערת לשיחה מס</w:t>
      </w:r>
      <w:r>
        <w:rPr>
          <w:rFonts w:cs="Century" w:ascii="Century" w:hAnsi="Century"/>
          <w:rtl w:val="true"/>
        </w:rPr>
        <w:t xml:space="preserve">' </w:t>
      </w:r>
      <w:r>
        <w:rPr>
          <w:rFonts w:cs="Century" w:ascii="Century" w:hAnsi="Century"/>
        </w:rPr>
        <w:t>10</w:t>
      </w:r>
      <w:r>
        <w:rPr>
          <w:rFonts w:cs="Century" w:ascii="Century" w:hAnsi="Century"/>
          <w:rtl w:val="true"/>
        </w:rPr>
        <w:t xml:space="preserve"> </w:t>
      </w:r>
      <w:r>
        <w:rPr>
          <w:rFonts w:ascii="Century" w:hAnsi="Century" w:cs="Century"/>
          <w:rtl w:val="true"/>
        </w:rPr>
        <w:t xml:space="preserve">מיום </w:t>
      </w:r>
      <w:r>
        <w:rPr>
          <w:rFonts w:cs="Century" w:ascii="Century" w:hAnsi="Century"/>
        </w:rPr>
        <w:t>13.9.2013</w:t>
      </w:r>
      <w:r>
        <w:rPr>
          <w:rFonts w:cs="Century" w:ascii="Century" w:hAnsi="Century"/>
          <w:rtl w:val="true"/>
        </w:rPr>
        <w:t xml:space="preserve">, </w:t>
      </w:r>
      <w:r>
        <w:rPr>
          <w:rFonts w:ascii="Century" w:hAnsi="Century" w:cs="Century"/>
          <w:rtl w:val="true"/>
        </w:rPr>
        <w:t>שיחה מס</w:t>
      </w:r>
      <w:r>
        <w:rPr>
          <w:rFonts w:cs="Century" w:ascii="Century" w:hAnsi="Century"/>
          <w:rtl w:val="true"/>
        </w:rPr>
        <w:t xml:space="preserve">' </w:t>
      </w:r>
      <w:r>
        <w:rPr>
          <w:rFonts w:cs="Century" w:ascii="Century" w:hAnsi="Century"/>
        </w:rPr>
        <w:t>151</w:t>
      </w:r>
      <w:r>
        <w:rPr>
          <w:rFonts w:cs="Century" w:ascii="Century" w:hAnsi="Century"/>
          <w:rtl w:val="true"/>
        </w:rPr>
        <w:t xml:space="preserve"> </w:t>
      </w:r>
      <w:r>
        <w:rPr>
          <w:rFonts w:ascii="Century" w:hAnsi="Century" w:cs="Century"/>
          <w:rtl w:val="true"/>
        </w:rPr>
        <w:t xml:space="preserve">מיום </w:t>
      </w:r>
      <w:r>
        <w:rPr>
          <w:rFonts w:cs="Century" w:ascii="Century" w:hAnsi="Century"/>
        </w:rPr>
        <w:t>16.9.2013</w:t>
      </w:r>
      <w:r>
        <w:rPr>
          <w:rFonts w:cs="Century" w:ascii="Century" w:hAnsi="Century"/>
          <w:rtl w:val="true"/>
        </w:rPr>
        <w:t xml:space="preserve">, </w:t>
      </w:r>
      <w:r>
        <w:rPr>
          <w:rFonts w:ascii="Century" w:hAnsi="Century" w:cs="Century"/>
          <w:rtl w:val="true"/>
        </w:rPr>
        <w:t>שיחה מס</w:t>
      </w:r>
      <w:r>
        <w:rPr>
          <w:rFonts w:cs="Century" w:ascii="Century" w:hAnsi="Century"/>
          <w:rtl w:val="true"/>
        </w:rPr>
        <w:t xml:space="preserve">' </w:t>
      </w:r>
      <w:r>
        <w:rPr>
          <w:rFonts w:cs="Century" w:ascii="Century" w:hAnsi="Century"/>
        </w:rPr>
        <w:t>208</w:t>
      </w:r>
      <w:r>
        <w:rPr>
          <w:rFonts w:cs="Century" w:ascii="Century" w:hAnsi="Century"/>
          <w:rtl w:val="true"/>
        </w:rPr>
        <w:t xml:space="preserve"> </w:t>
      </w:r>
      <w:r>
        <w:rPr>
          <w:rFonts w:ascii="Century" w:hAnsi="Century" w:cs="Century"/>
          <w:rtl w:val="true"/>
        </w:rPr>
        <w:t xml:space="preserve">מיום </w:t>
      </w:r>
      <w:r>
        <w:rPr>
          <w:rFonts w:cs="Century" w:ascii="Century" w:hAnsi="Century"/>
        </w:rPr>
        <w:t>19.9.2013</w:t>
      </w:r>
      <w:r>
        <w:rPr>
          <w:rFonts w:cs="Century" w:ascii="Century" w:hAnsi="Century"/>
          <w:rtl w:val="true"/>
        </w:rPr>
        <w:t xml:space="preserve">, </w:t>
      </w:r>
      <w:r>
        <w:rPr>
          <w:rFonts w:ascii="Century" w:hAnsi="Century" w:cs="Century"/>
          <w:rtl w:val="true"/>
        </w:rPr>
        <w:t>שיחה מס</w:t>
      </w:r>
      <w:r>
        <w:rPr>
          <w:rFonts w:cs="Century" w:ascii="Century" w:hAnsi="Century"/>
          <w:rtl w:val="true"/>
        </w:rPr>
        <w:t xml:space="preserve">' </w:t>
      </w:r>
      <w:r>
        <w:rPr>
          <w:rFonts w:cs="Century" w:ascii="Century" w:hAnsi="Century"/>
        </w:rPr>
        <w:t>822</w:t>
      </w:r>
      <w:r>
        <w:rPr>
          <w:rFonts w:cs="Century" w:ascii="Century" w:hAnsi="Century"/>
          <w:rtl w:val="true"/>
        </w:rPr>
        <w:t xml:space="preserve"> </w:t>
      </w:r>
      <w:r>
        <w:rPr>
          <w:rFonts w:ascii="Century" w:hAnsi="Century" w:cs="Century"/>
          <w:rtl w:val="true"/>
        </w:rPr>
        <w:t xml:space="preserve">מיום </w:t>
      </w:r>
      <w:r>
        <w:rPr>
          <w:rFonts w:cs="Century" w:ascii="Century" w:hAnsi="Century"/>
        </w:rPr>
        <w:t>3.10.2013</w:t>
      </w:r>
      <w:r>
        <w:rPr>
          <w:rFonts w:cs="Century" w:ascii="Century" w:hAnsi="Century"/>
          <w:rtl w:val="true"/>
        </w:rPr>
        <w:t xml:space="preserve">, </w:t>
      </w:r>
      <w:r>
        <w:rPr>
          <w:rFonts w:ascii="Century" w:hAnsi="Century" w:cs="Century"/>
          <w:rtl w:val="true"/>
        </w:rPr>
        <w:t>שיחה מס</w:t>
      </w:r>
      <w:r>
        <w:rPr>
          <w:rFonts w:cs="Century" w:ascii="Century" w:hAnsi="Century"/>
          <w:rtl w:val="true"/>
        </w:rPr>
        <w:t xml:space="preserve">' </w:t>
      </w:r>
      <w:r>
        <w:rPr>
          <w:rFonts w:cs="Century" w:ascii="Century" w:hAnsi="Century"/>
        </w:rPr>
        <w:t>837</w:t>
      </w:r>
      <w:r>
        <w:rPr>
          <w:rFonts w:cs="Century" w:ascii="Century" w:hAnsi="Century"/>
          <w:rtl w:val="true"/>
        </w:rPr>
        <w:t xml:space="preserve"> </w:t>
      </w:r>
      <w:r>
        <w:rPr>
          <w:rFonts w:ascii="Century" w:hAnsi="Century" w:cs="Century"/>
          <w:rtl w:val="true"/>
        </w:rPr>
        <w:t xml:space="preserve">מיום </w:t>
      </w:r>
      <w:r>
        <w:rPr>
          <w:rFonts w:cs="Century" w:ascii="Century" w:hAnsi="Century"/>
        </w:rPr>
        <w:t>4.10.2013</w:t>
      </w:r>
      <w:r>
        <w:rPr>
          <w:rFonts w:cs="Century" w:ascii="Century" w:hAnsi="Century"/>
          <w:rtl w:val="true"/>
        </w:rPr>
        <w:t xml:space="preserve">, </w:t>
      </w:r>
      <w:r>
        <w:rPr>
          <w:rFonts w:ascii="Century" w:hAnsi="Century" w:cs="Century"/>
          <w:rtl w:val="true"/>
        </w:rPr>
        <w:t>שיחה מס</w:t>
      </w:r>
      <w:r>
        <w:rPr>
          <w:rFonts w:cs="Century" w:ascii="Century" w:hAnsi="Century"/>
          <w:rtl w:val="true"/>
        </w:rPr>
        <w:t xml:space="preserve">' </w:t>
      </w:r>
      <w:r>
        <w:rPr>
          <w:rFonts w:cs="Century" w:ascii="Century" w:hAnsi="Century"/>
        </w:rPr>
        <w:t>904</w:t>
      </w:r>
      <w:r>
        <w:rPr>
          <w:rFonts w:cs="Century" w:ascii="Century" w:hAnsi="Century"/>
          <w:rtl w:val="true"/>
        </w:rPr>
        <w:t xml:space="preserve"> </w:t>
      </w:r>
      <w:r>
        <w:rPr>
          <w:rFonts w:ascii="Century" w:hAnsi="Century" w:cs="Century"/>
          <w:rtl w:val="true"/>
        </w:rPr>
        <w:t xml:space="preserve">מיום </w:t>
      </w:r>
      <w:r>
        <w:rPr>
          <w:rFonts w:cs="Century" w:ascii="Century" w:hAnsi="Century"/>
        </w:rPr>
        <w:t>6.10.2013</w:t>
      </w:r>
      <w:r>
        <w:rPr>
          <w:rFonts w:cs="Century" w:ascii="Century" w:hAnsi="Century"/>
          <w:rtl w:val="true"/>
        </w:rPr>
        <w:t xml:space="preserve">, </w:t>
      </w:r>
      <w:r>
        <w:rPr>
          <w:rFonts w:ascii="Century" w:hAnsi="Century" w:cs="Century"/>
          <w:rtl w:val="true"/>
        </w:rPr>
        <w:t>שיחה מס</w:t>
      </w:r>
      <w:r>
        <w:rPr>
          <w:rFonts w:cs="Century" w:ascii="Century" w:hAnsi="Century"/>
          <w:rtl w:val="true"/>
        </w:rPr>
        <w:t xml:space="preserve">' </w:t>
      </w:r>
      <w:r>
        <w:rPr>
          <w:rFonts w:cs="Century" w:ascii="Century" w:hAnsi="Century"/>
        </w:rPr>
        <w:t>1139</w:t>
      </w:r>
      <w:r>
        <w:rPr>
          <w:rFonts w:cs="Century" w:ascii="Century" w:hAnsi="Century"/>
          <w:rtl w:val="true"/>
        </w:rPr>
        <w:t xml:space="preserve"> </w:t>
      </w:r>
      <w:r>
        <w:rPr>
          <w:rFonts w:ascii="Century" w:hAnsi="Century" w:cs="Century"/>
          <w:rtl w:val="true"/>
        </w:rPr>
        <w:t xml:space="preserve">מיום </w:t>
      </w:r>
      <w:r>
        <w:rPr>
          <w:rFonts w:cs="Century" w:ascii="Century" w:hAnsi="Century"/>
        </w:rPr>
        <w:t>10.10.2013</w:t>
      </w:r>
      <w:r>
        <w:rPr>
          <w:rFonts w:cs="Century" w:ascii="Century" w:hAnsi="Century"/>
          <w:rtl w:val="true"/>
        </w:rPr>
        <w:t xml:space="preserve">, </w:t>
      </w:r>
      <w:r>
        <w:rPr>
          <w:rFonts w:ascii="Century" w:hAnsi="Century" w:cs="Century"/>
          <w:rtl w:val="true"/>
        </w:rPr>
        <w:t>שיחה מס</w:t>
      </w:r>
      <w:r>
        <w:rPr>
          <w:rFonts w:cs="Century" w:ascii="Century" w:hAnsi="Century"/>
          <w:rtl w:val="true"/>
        </w:rPr>
        <w:t xml:space="preserve">' </w:t>
      </w:r>
      <w:r>
        <w:rPr>
          <w:rFonts w:cs="Century" w:ascii="Century" w:hAnsi="Century"/>
        </w:rPr>
        <w:t>1435</w:t>
      </w:r>
      <w:r>
        <w:rPr>
          <w:rFonts w:cs="Century" w:ascii="Century" w:hAnsi="Century"/>
          <w:rtl w:val="true"/>
        </w:rPr>
        <w:t xml:space="preserve"> </w:t>
      </w:r>
      <w:r>
        <w:rPr>
          <w:rFonts w:ascii="Century" w:hAnsi="Century" w:cs="Century"/>
          <w:rtl w:val="true"/>
        </w:rPr>
        <w:t xml:space="preserve">מיום </w:t>
      </w:r>
      <w:r>
        <w:rPr>
          <w:rFonts w:cs="Century" w:ascii="Century" w:hAnsi="Century"/>
        </w:rPr>
        <w:t>16.10.2013</w:t>
      </w:r>
      <w:r>
        <w:rPr>
          <w:rFonts w:cs="Century" w:ascii="Century" w:hAnsi="Century"/>
          <w:rtl w:val="true"/>
        </w:rPr>
        <w:t xml:space="preserve"> </w:t>
      </w:r>
      <w:r>
        <w:rPr>
          <w:rFonts w:ascii="Century" w:hAnsi="Century" w:cs="Century"/>
          <w:rtl w:val="true"/>
        </w:rPr>
        <w:t>ושיחה מס</w:t>
      </w:r>
      <w:r>
        <w:rPr>
          <w:rFonts w:cs="Century" w:ascii="Century" w:hAnsi="Century"/>
          <w:rtl w:val="true"/>
        </w:rPr>
        <w:t xml:space="preserve">' </w:t>
      </w:r>
      <w:r>
        <w:rPr>
          <w:rFonts w:cs="Century" w:ascii="Century" w:hAnsi="Century"/>
        </w:rPr>
        <w:t>1727</w:t>
      </w:r>
      <w:r>
        <w:rPr>
          <w:rFonts w:cs="Century" w:ascii="Century" w:hAnsi="Century"/>
          <w:rtl w:val="true"/>
        </w:rPr>
        <w:t xml:space="preserve"> </w:t>
      </w:r>
      <w:r>
        <w:rPr>
          <w:rFonts w:ascii="Century" w:hAnsi="Century" w:cs="Century"/>
          <w:rtl w:val="true"/>
        </w:rPr>
        <w:t xml:space="preserve">מיום </w:t>
      </w:r>
      <w:r>
        <w:rPr>
          <w:rFonts w:cs="Century" w:ascii="Century" w:hAnsi="Century"/>
        </w:rPr>
        <w:t>22.10.2013</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399</w:t>
      </w:r>
      <w:r>
        <w:rPr>
          <w:rFonts w:ascii="Century" w:hAnsi="Century" w:cs="Century"/>
          <w:rtl w:val="true"/>
        </w:rPr>
        <w:t>א</w:t>
      </w:r>
      <w:r>
        <w:rPr>
          <w:rFonts w:cs="Century" w:ascii="Century" w:hAnsi="Century"/>
          <w:rtl w:val="true"/>
        </w:rPr>
        <w:t xml:space="preserve">). </w:t>
      </w:r>
      <w:r>
        <w:rPr>
          <w:rFonts w:ascii="Century" w:hAnsi="Century" w:cs="Century"/>
          <w:rtl w:val="true"/>
        </w:rPr>
        <w:t>לטענת המערערת</w:t>
      </w:r>
      <w:r>
        <w:rPr>
          <w:rFonts w:cs="Century" w:ascii="Century" w:hAnsi="Century"/>
          <w:rtl w:val="true"/>
        </w:rPr>
        <w:t>, "</w:t>
      </w:r>
      <w:r>
        <w:rPr>
          <w:rFonts w:ascii="Century" w:hAnsi="Century" w:cs="Century"/>
          <w:rtl w:val="true"/>
        </w:rPr>
        <w:t xml:space="preserve">בית המשפט קמא כלל לא התייחס לשיחות אלה בפסק דינו ולא בחן את השפעתן על שאלת ניגוד העניינים שבו פעל המשיב </w:t>
      </w:r>
      <w:r>
        <w:rPr>
          <w:rFonts w:cs="Century" w:ascii="Century" w:hAnsi="Century"/>
        </w:rPr>
        <w:t>1</w:t>
      </w:r>
      <w:r>
        <w:rPr>
          <w:rFonts w:cs="Century" w:ascii="Century" w:hAnsi="Century"/>
          <w:rtl w:val="true"/>
        </w:rPr>
        <w:t>" (</w:t>
      </w:r>
      <w:r>
        <w:rPr>
          <w:rFonts w:ascii="Century" w:hAnsi="Century" w:cs="Century"/>
          <w:rtl w:val="true"/>
        </w:rPr>
        <w:t xml:space="preserve">סעיף </w:t>
      </w:r>
      <w:r>
        <w:rPr>
          <w:rFonts w:cs="Century" w:ascii="Century" w:hAnsi="Century"/>
        </w:rPr>
        <w:t>167</w:t>
      </w:r>
      <w:r>
        <w:rPr>
          <w:rFonts w:cs="Century" w:ascii="Century" w:hAnsi="Century"/>
          <w:rtl w:val="true"/>
        </w:rPr>
        <w:t xml:space="preserve"> </w:t>
      </w:r>
      <w:r>
        <w:rPr>
          <w:rFonts w:ascii="Century" w:hAnsi="Century" w:cs="Century"/>
          <w:rtl w:val="true"/>
        </w:rPr>
        <w:t>לנימוקי הערעור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מנגד</w:t>
      </w:r>
      <w:r>
        <w:rPr>
          <w:rtl w:val="true"/>
        </w:rPr>
        <w:t xml:space="preserve">, </w:t>
      </w:r>
      <w:r>
        <w:rPr>
          <w:rtl w:val="true"/>
        </w:rPr>
        <w:t xml:space="preserve">המשיב </w:t>
      </w:r>
      <w:r>
        <w:rPr/>
        <w:t>1</w:t>
      </w:r>
      <w:r>
        <w:rPr>
          <w:rtl w:val="true"/>
        </w:rPr>
        <w:t xml:space="preserve">, </w:t>
      </w:r>
      <w:r>
        <w:rPr>
          <w:rtl w:val="true"/>
        </w:rPr>
        <w:t>סמך ידיו על החלטת בית המשפט המחוזי</w:t>
      </w:r>
      <w:r>
        <w:rPr>
          <w:rtl w:val="true"/>
        </w:rPr>
        <w:t xml:space="preserve">, </w:t>
      </w:r>
      <w:r>
        <w:rPr>
          <w:rtl w:val="true"/>
        </w:rPr>
        <w:t>וטען כי ההודעה על הפסקת פעילותה של חברת דנה בנמל</w:t>
      </w:r>
      <w:r>
        <w:rPr>
          <w:rtl w:val="true"/>
        </w:rPr>
        <w:t xml:space="preserve">, </w:t>
      </w:r>
      <w:r>
        <w:rPr>
          <w:rtl w:val="true"/>
        </w:rPr>
        <w:t>שניתנה שלא כדין ובחוסר סמכות</w:t>
      </w:r>
      <w:r>
        <w:rPr>
          <w:rtl w:val="true"/>
        </w:rPr>
        <w:t xml:space="preserve">, </w:t>
      </w:r>
      <w:r>
        <w:rPr>
          <w:rtl w:val="true"/>
        </w:rPr>
        <w:t>נסמכה אך ורק על הטענה שפעילותה התאפשרה בשל קשריה הפסולים עמו</w:t>
      </w:r>
      <w:r>
        <w:rPr>
          <w:rtl w:val="true"/>
        </w:rPr>
        <w:t xml:space="preserve">, </w:t>
      </w:r>
      <w:r>
        <w:rPr>
          <w:rtl w:val="true"/>
        </w:rPr>
        <w:t xml:space="preserve">ולכן </w:t>
      </w:r>
      <w:r>
        <w:rPr>
          <w:rtl w:val="true"/>
        </w:rPr>
        <w:t>"</w:t>
      </w:r>
      <w:r>
        <w:rPr>
          <w:rtl w:val="true"/>
        </w:rPr>
        <w:t xml:space="preserve">ברור ומובן מאליו כי ההודעה הזו פגעה קשות במשיב </w:t>
      </w:r>
      <w:r>
        <w:rPr/>
        <w:t>1</w:t>
      </w:r>
      <w:r>
        <w:rPr>
          <w:rtl w:val="true"/>
        </w:rPr>
        <w:t xml:space="preserve"> </w:t>
      </w:r>
      <w:r>
        <w:rPr>
          <w:rtl w:val="true"/>
        </w:rPr>
        <w:t>אפילו יותר מאשר פגעה בחברת דנה</w:t>
      </w:r>
      <w:r>
        <w:rPr>
          <w:rtl w:val="true"/>
        </w:rPr>
        <w:t xml:space="preserve">". </w:t>
      </w:r>
      <w:r>
        <w:rPr>
          <w:rtl w:val="true"/>
        </w:rPr>
        <w:t>עוד נטען</w:t>
      </w:r>
      <w:r>
        <w:rPr>
          <w:rtl w:val="true"/>
        </w:rPr>
        <w:t xml:space="preserve">, </w:t>
      </w:r>
      <w:r>
        <w:rPr>
          <w:rtl w:val="true"/>
        </w:rPr>
        <w:t xml:space="preserve">כי ברקע להודעה זו עמד </w:t>
      </w:r>
      <w:r>
        <w:rPr>
          <w:rtl w:val="true"/>
        </w:rPr>
        <w:t>"</w:t>
      </w:r>
      <w:r>
        <w:rPr>
          <w:rtl w:val="true"/>
        </w:rPr>
        <w:t>סכסוך אישי קשה</w:t>
      </w:r>
      <w:r>
        <w:rPr>
          <w:rtl w:val="true"/>
        </w:rPr>
        <w:t xml:space="preserve">" </w:t>
      </w:r>
      <w:r>
        <w:rPr>
          <w:rtl w:val="true"/>
        </w:rPr>
        <w:t>בין יו</w:t>
      </w:r>
      <w:r>
        <w:rPr>
          <w:rtl w:val="true"/>
        </w:rPr>
        <w:t>"</w:t>
      </w:r>
      <w:r>
        <w:rPr>
          <w:rtl w:val="true"/>
        </w:rPr>
        <w:t>ר הדירקטוריו</w:t>
      </w:r>
      <w:r>
        <w:rPr>
          <w:rtl w:val="true"/>
        </w:rPr>
        <w:t>ן</w:t>
      </w:r>
      <w:r>
        <w:rPr>
          <w:rtl w:val="true"/>
        </w:rPr>
        <w:t xml:space="preserve">, </w:t>
      </w:r>
      <w:r>
        <w:rPr>
          <w:rtl w:val="true"/>
        </w:rPr>
        <w:t>שמסר את ההודעה</w:t>
      </w:r>
      <w:r>
        <w:rPr>
          <w:rtl w:val="true"/>
        </w:rPr>
        <w:t xml:space="preserve">, </w:t>
      </w:r>
      <w:r>
        <w:rPr>
          <w:rtl w:val="true"/>
        </w:rPr>
        <w:t xml:space="preserve">לבין המשיב </w:t>
      </w:r>
      <w:r>
        <w:rPr/>
        <w:t>1</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 xml:space="preserve">בהן נפגע שמו הטוב של המשיב </w:t>
      </w:r>
      <w:r>
        <w:rPr>
          <w:rFonts w:cs="Century" w:ascii="Century" w:hAnsi="Century"/>
        </w:rPr>
        <w:t>1</w:t>
      </w:r>
      <w:r>
        <w:rPr>
          <w:rFonts w:cs="Century" w:ascii="Century" w:hAnsi="Century"/>
          <w:rtl w:val="true"/>
        </w:rPr>
        <w:t xml:space="preserve"> </w:t>
      </w:r>
      <w:r>
        <w:rPr>
          <w:rFonts w:ascii="Century" w:hAnsi="Century" w:cs="Century"/>
          <w:rtl w:val="true"/>
        </w:rPr>
        <w:t>והוא ביקש לטהר את שמו</w:t>
      </w:r>
      <w:r>
        <w:rPr>
          <w:rFonts w:cs="Century" w:ascii="Century" w:hAnsi="Century"/>
          <w:rtl w:val="true"/>
        </w:rPr>
        <w:t xml:space="preserve">, </w:t>
      </w:r>
      <w:r>
        <w:rPr>
          <w:rFonts w:ascii="Century" w:hAnsi="Century" w:cs="Century"/>
          <w:rtl w:val="true"/>
        </w:rPr>
        <w:t>נטען כי בדין קבע בית המשפט המחוזי שאין פסול במעשיו</w:t>
      </w:r>
      <w:r>
        <w:rPr>
          <w:rFonts w:cs="Century" w:ascii="Century" w:hAnsi="Century"/>
          <w:rtl w:val="true"/>
        </w:rPr>
        <w:t xml:space="preserve">. </w:t>
      </w:r>
      <w:r>
        <w:rPr>
          <w:rFonts w:ascii="Century" w:hAnsi="Century" w:cs="Century"/>
          <w:rtl w:val="true"/>
        </w:rPr>
        <w:t>יתירה מזאת</w:t>
      </w:r>
      <w:r>
        <w:rPr>
          <w:rFonts w:cs="Century" w:ascii="Century" w:hAnsi="Century"/>
          <w:rtl w:val="true"/>
        </w:rPr>
        <w:t xml:space="preserve">, </w:t>
      </w:r>
      <w:r>
        <w:rPr>
          <w:rFonts w:ascii="Century" w:hAnsi="Century" w:cs="Century"/>
          <w:rtl w:val="true"/>
        </w:rPr>
        <w:t>נטען כי העברת המסמכים לחברת דנה לשם הצגתם בבית המשפט מתיישבת עם האינטרסים של הנמל</w:t>
      </w:r>
      <w:r>
        <w:rPr>
          <w:rFonts w:cs="Century" w:ascii="Century" w:hAnsi="Century"/>
          <w:rtl w:val="true"/>
        </w:rPr>
        <w:t xml:space="preserve">, </w:t>
      </w:r>
      <w:r>
        <w:rPr>
          <w:rFonts w:ascii="Century" w:hAnsi="Century" w:cs="Century"/>
          <w:rtl w:val="true"/>
        </w:rPr>
        <w:t>שכן ההחלטה על הפסקת פעילותה של חברת דנה בנמל נתקבלה בניגוד להחלטת הדירקטוריו</w:t>
      </w:r>
      <w:r>
        <w:rPr>
          <w:rFonts w:ascii="Century" w:hAnsi="Century" w:cs="Century"/>
          <w:rtl w:val="true"/>
        </w:rPr>
        <w:t>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זאת ועוד נטען</w:t>
      </w:r>
      <w:r>
        <w:rPr>
          <w:rtl w:val="true"/>
        </w:rPr>
        <w:t xml:space="preserve">, </w:t>
      </w:r>
      <w:r>
        <w:rPr>
          <w:rtl w:val="true"/>
        </w:rPr>
        <w:t xml:space="preserve">כי פרסומם של הפרוטוקולים בכלי התקשורת </w:t>
      </w:r>
      <w:r>
        <w:rPr>
          <w:rtl w:val="true"/>
        </w:rPr>
        <w:t>–</w:t>
      </w:r>
      <w:r>
        <w:rPr>
          <w:rtl w:val="true"/>
        </w:rPr>
        <w:t xml:space="preserve"> כפי שהעידו גם המשיב </w:t>
      </w:r>
      <w:r>
        <w:rPr/>
        <w:t>1</w:t>
      </w:r>
      <w:r>
        <w:rPr>
          <w:rtl w:val="true"/>
        </w:rPr>
        <w:t xml:space="preserve"> </w:t>
      </w:r>
      <w:r>
        <w:rPr>
          <w:rtl w:val="true"/>
        </w:rPr>
        <w:t xml:space="preserve">וגם לוגסי </w:t>
      </w:r>
      <w:r>
        <w:rPr>
          <w:rtl w:val="true"/>
        </w:rPr>
        <w:t>–</w:t>
      </w:r>
      <w:r>
        <w:rPr>
          <w:rtl w:val="true"/>
        </w:rPr>
        <w:t xml:space="preserve"> שומט את הקרקע תחת הרשעתו בעבירה של מרמה והפרת אמונים</w:t>
      </w:r>
      <w:r>
        <w:rPr>
          <w:rtl w:val="true"/>
        </w:rPr>
        <w:t xml:space="preserve">. </w:t>
      </w:r>
      <w:r>
        <w:rPr>
          <w:rtl w:val="true"/>
        </w:rPr>
        <w:t>בהקשר זה נטען עוד כי גורמי החקירה לא חקרו כלל את הפצתם של המסמכים בתקשורת</w:t>
      </w:r>
      <w:r>
        <w:rPr>
          <w:rtl w:val="true"/>
        </w:rPr>
        <w:t xml:space="preserve">, </w:t>
      </w:r>
      <w:r>
        <w:rPr>
          <w:rtl w:val="true"/>
        </w:rPr>
        <w:t xml:space="preserve">ועל כן נקיטת הליכים משפטיים רק כלפיו היא </w:t>
      </w:r>
      <w:r>
        <w:rPr>
          <w:rtl w:val="true"/>
        </w:rPr>
        <w:t>"</w:t>
      </w:r>
      <w:r>
        <w:rPr>
          <w:rtl w:val="true"/>
        </w:rPr>
        <w:t>צורמת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לבסוף נטען</w:t>
      </w:r>
      <w:r>
        <w:rPr>
          <w:rtl w:val="true"/>
        </w:rPr>
        <w:t xml:space="preserve">, </w:t>
      </w:r>
      <w:r>
        <w:rPr>
          <w:rtl w:val="true"/>
        </w:rPr>
        <w:t>כי משהסתמך בית המשפט המחוזי שדן בתובענה של חברת דנה על המסמכים הללו</w:t>
      </w:r>
      <w:r>
        <w:rPr>
          <w:rtl w:val="true"/>
        </w:rPr>
        <w:t>, "</w:t>
      </w:r>
      <w:r>
        <w:rPr>
          <w:rtl w:val="true"/>
        </w:rPr>
        <w:t>קשה לקבל שמדובר פה בניגוד עניינים עוצמתי הפוגע באינטרס הציבורי</w:t>
      </w:r>
      <w:r>
        <w:rPr>
          <w:rtl w:val="true"/>
        </w:rPr>
        <w:t xml:space="preserve">, </w:t>
      </w:r>
      <w:r>
        <w:rPr>
          <w:rtl w:val="true"/>
        </w:rPr>
        <w:t>שהינו גם אינטרס הנמל</w:t>
      </w:r>
      <w:r>
        <w:rPr>
          <w:rtl w:val="true"/>
        </w:rPr>
        <w:t xml:space="preserve">, </w:t>
      </w:r>
      <w:r>
        <w:rPr>
          <w:rtl w:val="true"/>
        </w:rPr>
        <w:t>להגיע לחקר האמת</w:t>
      </w:r>
      <w:r>
        <w:rPr>
          <w:rtl w:val="true"/>
        </w:rPr>
        <w:t>" (</w:t>
      </w:r>
      <w:r>
        <w:rPr>
          <w:rtl w:val="true"/>
        </w:rPr>
        <w:t xml:space="preserve">סעיף </w:t>
      </w:r>
      <w:r>
        <w:rPr/>
        <w:t>7</w:t>
      </w:r>
      <w:r>
        <w:rPr>
          <w:rtl w:val="true"/>
        </w:rPr>
        <w:t xml:space="preserve"> </w:t>
      </w:r>
      <w:r>
        <w:rPr>
          <w:rtl w:val="true"/>
        </w:rPr>
        <w:t xml:space="preserve">להשלמת הטיעון מטעם המשיב </w:t>
      </w:r>
      <w:r>
        <w:rPr/>
        <w:t>1</w:t>
      </w:r>
      <w:r>
        <w:rPr>
          <w:rtl w:val="true"/>
        </w:rPr>
        <w:t xml:space="preserve">, </w:t>
      </w:r>
      <w:r>
        <w:rPr>
          <w:rtl w:val="true"/>
        </w:rPr>
        <w:t xml:space="preserve">מיום </w:t>
      </w:r>
      <w:r>
        <w:rPr/>
        <w:t>18.3.2019</w:t>
      </w:r>
      <w:r>
        <w:rPr>
          <w:rtl w:val="true"/>
        </w:rPr>
        <w:t xml:space="preserve">). </w:t>
      </w:r>
      <w:r>
        <w:rPr>
          <w:rtl w:val="true"/>
        </w:rPr>
        <w:t>וכי אין לקבל את טענת המערערת לפיה הפרוטוקולים של הדירקטוריו</w:t>
      </w:r>
      <w:r>
        <w:rPr>
          <w:rtl w:val="true"/>
        </w:rPr>
        <w:t>ן</w:t>
      </w:r>
      <w:r>
        <w:rPr>
          <w:rtl w:val="true"/>
        </w:rPr>
        <w:t xml:space="preserve"> או דו</w:t>
      </w:r>
      <w:r>
        <w:rPr>
          <w:rtl w:val="true"/>
        </w:rPr>
        <w:t>"</w:t>
      </w:r>
      <w:r>
        <w:rPr>
          <w:rtl w:val="true"/>
        </w:rPr>
        <w:t>ח הבדיקה לא עמדו כלל בבסיס החלטותיו של בית המשפט המחוזי</w:t>
      </w:r>
      <w:r>
        <w:rPr>
          <w:rtl w:val="true"/>
        </w:rPr>
        <w:t xml:space="preserve">, </w:t>
      </w:r>
      <w:r>
        <w:rPr>
          <w:rtl w:val="true"/>
        </w:rPr>
        <w:t xml:space="preserve">כאמור בסעיף </w:t>
      </w:r>
      <w:r>
        <w:rPr/>
        <w:t>164</w:t>
      </w:r>
      <w:r>
        <w:rPr>
          <w:rtl w:val="true"/>
        </w:rPr>
        <w:t xml:space="preserve"> </w:t>
      </w:r>
      <w:r>
        <w:rPr>
          <w:rtl w:val="true"/>
        </w:rPr>
        <w:t>לנימוקי הערעור</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משכך נטען כי שאלת הפגם שנפל במעשיו של המשיב </w:t>
      </w:r>
      <w:r>
        <w:rPr/>
        <w:t>1</w:t>
      </w:r>
      <w:r>
        <w:rPr>
          <w:rtl w:val="true"/>
        </w:rPr>
        <w:t xml:space="preserve">, </w:t>
      </w:r>
      <w:r>
        <w:rPr>
          <w:rtl w:val="true"/>
        </w:rPr>
        <w:t>ככל שנפל</w:t>
      </w:r>
      <w:r>
        <w:rPr>
          <w:rtl w:val="true"/>
        </w:rPr>
        <w:t xml:space="preserve">, </w:t>
      </w:r>
      <w:r>
        <w:rPr>
          <w:rtl w:val="true"/>
        </w:rPr>
        <w:t>ראויה להתברר לכל היותר במסגרת הליכים משמעתיים</w:t>
      </w:r>
      <w:r>
        <w:rPr>
          <w:rtl w:val="true"/>
        </w:rPr>
        <w:t xml:space="preserve">, </w:t>
      </w:r>
      <w:r>
        <w:rPr>
          <w:rtl w:val="true"/>
        </w:rPr>
        <w:t>אך אין מקומה להיות נדונה בהליך פלילי</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הסוגיה להכרעה בפנינו במסגרת אישום זה</w:t>
      </w:r>
      <w:r>
        <w:rPr>
          <w:rtl w:val="true"/>
        </w:rPr>
        <w:t xml:space="preserve">, </w:t>
      </w:r>
      <w:r>
        <w:rPr>
          <w:rtl w:val="true"/>
        </w:rPr>
        <w:t>היא האם הוצאתם של הפרוטוקולים של ישיבות הדירקטוריון ודו</w:t>
      </w:r>
      <w:r>
        <w:rPr>
          <w:rtl w:val="true"/>
        </w:rPr>
        <w:t>"</w:t>
      </w:r>
      <w:r>
        <w:rPr>
          <w:rtl w:val="true"/>
        </w:rPr>
        <w:t>ח הבדיקה מידי הנמל והעברתם לידי חברת דנה</w:t>
      </w:r>
      <w:r>
        <w:rPr>
          <w:rtl w:val="true"/>
        </w:rPr>
        <w:t xml:space="preserve">, </w:t>
      </w:r>
      <w:r>
        <w:rPr>
          <w:rtl w:val="true"/>
        </w:rPr>
        <w:t>לצורך הגשתם במסגרת ההליך המשפטי שניהלה נגד הנמל</w:t>
      </w:r>
      <w:r>
        <w:rPr>
          <w:rtl w:val="true"/>
        </w:rPr>
        <w:t xml:space="preserve">, </w:t>
      </w:r>
      <w:r>
        <w:rPr>
          <w:rtl w:val="true"/>
        </w:rPr>
        <w:t xml:space="preserve">מהווה פעולה בניגוד עניינים אשר בגינה יש להרשיע את המשיב </w:t>
      </w:r>
      <w:r>
        <w:rPr/>
        <w:t>1</w:t>
      </w:r>
      <w:r>
        <w:rPr>
          <w:rtl w:val="true"/>
        </w:rPr>
        <w:t xml:space="preserve"> </w:t>
      </w:r>
      <w:r>
        <w:rPr>
          <w:rtl w:val="true"/>
        </w:rPr>
        <w:t>בעבירה של מרמה והפרת אמונים</w:t>
      </w:r>
      <w:r>
        <w:rPr>
          <w:rtl w:val="true"/>
        </w:rPr>
        <w:t xml:space="preserve">. </w:t>
      </w:r>
      <w:r>
        <w:rPr>
          <w:rtl w:val="true"/>
        </w:rPr>
        <w:t>תשובתי לשאלה זו היא בחיוב</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אבחן להלן את התקיימות יסודותיה של העבירה מרמה והפרת אמונים</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אין</w:t>
      </w:r>
      <w:r>
        <w:rPr>
          <w:rtl w:val="true"/>
        </w:rPr>
        <w:t xml:space="preserve"> </w:t>
      </w:r>
      <w:r>
        <w:rPr>
          <w:rtl w:val="true"/>
        </w:rPr>
        <w:t>מחלוקת</w:t>
      </w:r>
      <w:r>
        <w:rPr>
          <w:rtl w:val="true"/>
        </w:rPr>
        <w:t xml:space="preserve"> </w:t>
      </w:r>
      <w:r>
        <w:rPr>
          <w:rtl w:val="true"/>
        </w:rPr>
        <w:t>כי</w:t>
      </w:r>
      <w:r>
        <w:rPr>
          <w:rtl w:val="true"/>
        </w:rPr>
        <w:t xml:space="preserve"> </w:t>
      </w:r>
      <w:r>
        <w:rPr>
          <w:rtl w:val="true"/>
        </w:rPr>
        <w:t>המשיב</w:t>
      </w:r>
      <w:r>
        <w:rPr>
          <w:rtl w:val="true"/>
        </w:rPr>
        <w:t xml:space="preserve"> </w:t>
      </w:r>
      <w:r>
        <w:rPr/>
        <w:t>1</w:t>
      </w:r>
      <w:r>
        <w:rPr>
          <w:rtl w:val="true"/>
        </w:rPr>
        <w:t xml:space="preserve"> </w:t>
      </w:r>
      <w:r>
        <w:rPr>
          <w:rtl w:val="true"/>
        </w:rPr>
        <w:t>הוא</w:t>
      </w:r>
      <w:r>
        <w:rPr>
          <w:rtl w:val="true"/>
        </w:rPr>
        <w:t xml:space="preserve"> </w:t>
      </w:r>
      <w:r>
        <w:rPr>
          <w:rtl w:val="true"/>
        </w:rPr>
        <w:t>"</w:t>
      </w:r>
      <w:r>
        <w:rPr>
          <w:rtl w:val="true"/>
        </w:rPr>
        <w:t>עובד</w:t>
      </w:r>
      <w:r>
        <w:rPr>
          <w:rtl w:val="true"/>
        </w:rPr>
        <w:t xml:space="preserve"> </w:t>
      </w:r>
      <w:r>
        <w:rPr>
          <w:rtl w:val="true"/>
        </w:rPr>
        <w:t>ציבור</w:t>
      </w:r>
      <w:r>
        <w:rPr>
          <w:rtl w:val="true"/>
        </w:rPr>
        <w:t xml:space="preserve">", </w:t>
      </w:r>
      <w:r>
        <w:rPr>
          <w:rtl w:val="true"/>
        </w:rPr>
        <w:t>הן</w:t>
      </w:r>
      <w:r>
        <w:rPr>
          <w:rtl w:val="true"/>
        </w:rPr>
        <w:t xml:space="preserve"> </w:t>
      </w:r>
      <w:r>
        <w:rPr>
          <w:rtl w:val="true"/>
        </w:rPr>
        <w:t>מתוקף</w:t>
      </w:r>
      <w:r>
        <w:rPr>
          <w:rtl w:val="true"/>
        </w:rPr>
        <w:t xml:space="preserve"> </w:t>
      </w:r>
      <w:r>
        <w:rPr>
          <w:rtl w:val="true"/>
        </w:rPr>
        <w:t>היותו</w:t>
      </w:r>
      <w:r>
        <w:rPr>
          <w:rtl w:val="true"/>
        </w:rPr>
        <w:t xml:space="preserve"> </w:t>
      </w:r>
      <w:r>
        <w:rPr>
          <w:rtl w:val="true"/>
        </w:rPr>
        <w:t>עובד</w:t>
      </w:r>
      <w:r>
        <w:rPr>
          <w:rtl w:val="true"/>
        </w:rPr>
        <w:t xml:space="preserve"> </w:t>
      </w:r>
      <w:r>
        <w:rPr>
          <w:rtl w:val="true"/>
        </w:rPr>
        <w:t>בחברת</w:t>
      </w:r>
      <w:r>
        <w:rPr>
          <w:rtl w:val="true"/>
        </w:rPr>
        <w:t xml:space="preserve"> </w:t>
      </w:r>
      <w:r>
        <w:rPr>
          <w:rtl w:val="true"/>
        </w:rPr>
        <w:t>הנמל</w:t>
      </w:r>
      <w:r>
        <w:rPr>
          <w:rtl w:val="true"/>
        </w:rPr>
        <w:t xml:space="preserve"> – </w:t>
      </w:r>
      <w:r>
        <w:rPr>
          <w:rtl w:val="true"/>
        </w:rPr>
        <w:t>שהיא</w:t>
      </w:r>
      <w:r>
        <w:rPr>
          <w:rtl w:val="true"/>
        </w:rPr>
        <w:t xml:space="preserve"> </w:t>
      </w:r>
      <w:r>
        <w:rPr>
          <w:rtl w:val="true"/>
        </w:rPr>
        <w:t>חברה</w:t>
      </w:r>
      <w:r>
        <w:rPr>
          <w:rtl w:val="true"/>
        </w:rPr>
        <w:t xml:space="preserve"> </w:t>
      </w:r>
      <w:r>
        <w:rPr>
          <w:rtl w:val="true"/>
        </w:rPr>
        <w:t>ממשלתית</w:t>
      </w:r>
      <w:r>
        <w:rPr>
          <w:rtl w:val="true"/>
        </w:rPr>
        <w:t xml:space="preserve">, </w:t>
      </w:r>
      <w:r>
        <w:rPr>
          <w:rtl w:val="true"/>
        </w:rPr>
        <w:t>הן</w:t>
      </w:r>
      <w:r>
        <w:rPr>
          <w:rtl w:val="true"/>
        </w:rPr>
        <w:t xml:space="preserve"> </w:t>
      </w:r>
      <w:r>
        <w:rPr>
          <w:rtl w:val="true"/>
        </w:rPr>
        <w:t>מתוקף</w:t>
      </w:r>
      <w:r>
        <w:rPr>
          <w:rtl w:val="true"/>
        </w:rPr>
        <w:t xml:space="preserve"> </w:t>
      </w:r>
      <w:r>
        <w:rPr>
          <w:rtl w:val="true"/>
        </w:rPr>
        <w:t>היותו</w:t>
      </w:r>
      <w:r>
        <w:rPr>
          <w:rtl w:val="true"/>
        </w:rPr>
        <w:t xml:space="preserve"> </w:t>
      </w:r>
      <w:r>
        <w:rPr>
          <w:rtl w:val="true"/>
        </w:rPr>
        <w:t>יו</w:t>
      </w:r>
      <w:r>
        <w:rPr>
          <w:rtl w:val="true"/>
        </w:rPr>
        <w:t>"</w:t>
      </w:r>
      <w:r>
        <w:rPr>
          <w:rtl w:val="true"/>
        </w:rPr>
        <w:t>ר</w:t>
      </w:r>
      <w:r>
        <w:rPr>
          <w:rtl w:val="true"/>
        </w:rPr>
        <w:t xml:space="preserve"> </w:t>
      </w:r>
      <w:r>
        <w:rPr>
          <w:rtl w:val="true"/>
        </w:rPr>
        <w:t>ועד</w:t>
      </w:r>
      <w:r>
        <w:rPr>
          <w:rtl w:val="true"/>
        </w:rPr>
        <w:t xml:space="preserve"> </w:t>
      </w:r>
      <w:r>
        <w:rPr>
          <w:rtl w:val="true"/>
        </w:rPr>
        <w:t>העובדים</w:t>
      </w:r>
      <w:r>
        <w:rPr>
          <w:rtl w:val="true"/>
        </w:rPr>
        <w:t xml:space="preserve"> </w:t>
      </w:r>
      <w:r>
        <w:rPr>
          <w:rtl w:val="true"/>
        </w:rPr>
        <w:t>בנמל</w:t>
      </w:r>
      <w:r>
        <w:rPr>
          <w:rtl w:val="true"/>
        </w:rPr>
        <w:t xml:space="preserve"> </w:t>
      </w:r>
      <w:r>
        <w:rPr>
          <w:rtl w:val="true"/>
        </w:rPr>
        <w:t>(</w:t>
      </w:r>
      <w:r>
        <w:rPr>
          <w:rtl w:val="true"/>
        </w:rPr>
        <w:t>ראה</w:t>
      </w:r>
      <w:r>
        <w:rPr>
          <w:rtl w:val="true"/>
        </w:rPr>
        <w:t xml:space="preserve"> </w:t>
      </w:r>
      <w:r>
        <w:rPr>
          <w:rtl w:val="true"/>
        </w:rPr>
        <w:t>והשווה</w:t>
      </w:r>
      <w:r>
        <w:rPr>
          <w:rtl w:val="true"/>
        </w:rPr>
        <w:t xml:space="preserve">: </w:t>
      </w:r>
      <w:hyperlink r:id="rId113">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288/81</w:t>
        </w:r>
        <w:r>
          <w:rPr>
            <w:rStyle w:val="Hyperlink"/>
            <w:rtl w:val="true"/>
          </w:rPr>
          <w:t xml:space="preserve"> </w:t>
        </w:r>
        <w:r>
          <w:rPr>
            <w:rStyle w:val="Hyperlink"/>
            <w:rFonts w:ascii="Century" w:hAnsi="Century" w:cs="Miriam"/>
            <w:b/>
            <w:b/>
            <w:spacing w:val="0"/>
            <w:sz w:val="22"/>
            <w:sz w:val="22"/>
            <w:szCs w:val="24"/>
            <w:rtl w:val="true"/>
          </w:rPr>
          <w:t>קישלס</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לז</w:t>
        </w:r>
      </w:hyperlink>
      <w:r>
        <w:rPr>
          <w:rtl w:val="true"/>
        </w:rPr>
        <w:t>(</w:t>
      </w:r>
      <w:r>
        <w:rPr/>
        <w:t>2</w:t>
      </w:r>
      <w:r>
        <w:rPr>
          <w:rtl w:val="true"/>
        </w:rPr>
        <w:t xml:space="preserve">) </w:t>
      </w:r>
      <w:r>
        <w:rPr/>
        <w:t>617</w:t>
      </w:r>
      <w:r>
        <w:rPr>
          <w:rtl w:val="true"/>
        </w:rPr>
        <w:t xml:space="preserve">, </w:t>
      </w:r>
      <w:r>
        <w:rPr/>
        <w:t>620</w:t>
      </w:r>
      <w:r>
        <w:rPr>
          <w:rtl w:val="true"/>
        </w:rPr>
        <w:t xml:space="preserve">). </w:t>
      </w:r>
      <w:r>
        <w:rPr>
          <w:rtl w:val="true"/>
        </w:rPr>
        <w:t>משתפקידו</w:t>
      </w:r>
      <w:r>
        <w:rPr>
          <w:rtl w:val="true"/>
        </w:rPr>
        <w:t xml:space="preserve"> </w:t>
      </w:r>
      <w:r>
        <w:rPr>
          <w:rtl w:val="true"/>
        </w:rPr>
        <w:t>הרשמי</w:t>
      </w:r>
      <w:r>
        <w:rPr>
          <w:rtl w:val="true"/>
        </w:rPr>
        <w:t xml:space="preserve"> </w:t>
      </w:r>
      <w:r>
        <w:rPr>
          <w:rtl w:val="true"/>
        </w:rPr>
        <w:t>אפשר</w:t>
      </w:r>
      <w:r>
        <w:rPr>
          <w:rtl w:val="true"/>
        </w:rPr>
        <w:t xml:space="preserve"> </w:t>
      </w:r>
      <w:r>
        <w:rPr>
          <w:rtl w:val="true"/>
        </w:rPr>
        <w:t>את</w:t>
      </w:r>
      <w:r>
        <w:rPr>
          <w:rtl w:val="true"/>
        </w:rPr>
        <w:t xml:space="preserve"> </w:t>
      </w:r>
      <w:r>
        <w:rPr>
          <w:rtl w:val="true"/>
        </w:rPr>
        <w:t>ביצוע</w:t>
      </w:r>
      <w:r>
        <w:rPr>
          <w:rtl w:val="true"/>
        </w:rPr>
        <w:t xml:space="preserve"> </w:t>
      </w:r>
      <w:r>
        <w:rPr>
          <w:rtl w:val="true"/>
        </w:rPr>
        <w:t>העבירה</w:t>
      </w:r>
      <w:r>
        <w:rPr>
          <w:rtl w:val="true"/>
        </w:rPr>
        <w:t xml:space="preserve"> </w:t>
      </w:r>
      <w:r>
        <w:rPr>
          <w:rtl w:val="true"/>
        </w:rPr>
        <w:t>על</w:t>
      </w:r>
      <w:r>
        <w:rPr>
          <w:rtl w:val="true"/>
        </w:rPr>
        <w:t xml:space="preserve"> </w:t>
      </w:r>
      <w:r>
        <w:rPr>
          <w:rtl w:val="true"/>
        </w:rPr>
        <w:t>ידו</w:t>
      </w:r>
      <w:r>
        <w:rPr>
          <w:rtl w:val="true"/>
        </w:rPr>
        <w:t>,</w:t>
      </w:r>
      <w:r>
        <w:rPr>
          <w:rtl w:val="true"/>
        </w:rPr>
        <w:t xml:space="preserve"> </w:t>
      </w:r>
      <w:r>
        <w:rPr>
          <w:rtl w:val="true"/>
        </w:rPr>
        <w:t>איני</w:t>
      </w:r>
      <w:r>
        <w:rPr>
          <w:rtl w:val="true"/>
        </w:rPr>
        <w:t xml:space="preserve"> </w:t>
      </w:r>
      <w:r>
        <w:rPr>
          <w:rtl w:val="true"/>
        </w:rPr>
        <w:t>מקבל</w:t>
      </w:r>
      <w:r>
        <w:rPr>
          <w:rtl w:val="true"/>
        </w:rPr>
        <w:t xml:space="preserve"> </w:t>
      </w:r>
      <w:r>
        <w:rPr>
          <w:rtl w:val="true"/>
        </w:rPr>
        <w:t>את</w:t>
      </w:r>
      <w:r>
        <w:rPr>
          <w:rtl w:val="true"/>
        </w:rPr>
        <w:t xml:space="preserve"> </w:t>
      </w:r>
      <w:r>
        <w:rPr>
          <w:rtl w:val="true"/>
        </w:rPr>
        <w:t>טענת</w:t>
      </w:r>
      <w:r>
        <w:rPr>
          <w:rtl w:val="true"/>
        </w:rPr>
        <w:t xml:space="preserve">ו </w:t>
      </w:r>
      <w:r>
        <w:rPr>
          <w:rtl w:val="true"/>
        </w:rPr>
        <w:t>לפיה</w:t>
      </w:r>
      <w:r>
        <w:rPr>
          <w:rtl w:val="true"/>
        </w:rPr>
        <w:t xml:space="preserve"> </w:t>
      </w:r>
      <w:r>
        <w:rPr>
          <w:rtl w:val="true"/>
        </w:rPr>
        <w:t>אין</w:t>
      </w:r>
      <w:r>
        <w:rPr>
          <w:rtl w:val="true"/>
        </w:rPr>
        <w:t xml:space="preserve"> </w:t>
      </w:r>
      <w:r>
        <w:rPr>
          <w:rtl w:val="true"/>
        </w:rPr>
        <w:t>לראות</w:t>
      </w:r>
      <w:r>
        <w:rPr>
          <w:rtl w:val="true"/>
        </w:rPr>
        <w:t xml:space="preserve"> </w:t>
      </w:r>
      <w:r>
        <w:rPr>
          <w:rtl w:val="true"/>
        </w:rPr>
        <w:t>בהעברת</w:t>
      </w:r>
      <w:r>
        <w:rPr>
          <w:rtl w:val="true"/>
        </w:rPr>
        <w:t xml:space="preserve"> </w:t>
      </w:r>
      <w:r>
        <w:rPr>
          <w:rtl w:val="true"/>
        </w:rPr>
        <w:t>המסמכים</w:t>
      </w:r>
      <w:r>
        <w:rPr>
          <w:rtl w:val="true"/>
        </w:rPr>
        <w:t xml:space="preserve"> </w:t>
      </w:r>
      <w:r>
        <w:rPr>
          <w:rtl w:val="true"/>
        </w:rPr>
        <w:t>מעשה</w:t>
      </w:r>
      <w:r>
        <w:rPr>
          <w:rtl w:val="true"/>
        </w:rPr>
        <w:t xml:space="preserve"> </w:t>
      </w:r>
      <w:r>
        <w:rPr>
          <w:rtl w:val="true"/>
        </w:rPr>
        <w:t>שנעשה</w:t>
      </w:r>
      <w:r>
        <w:rPr>
          <w:rtl w:val="true"/>
        </w:rPr>
        <w:t xml:space="preserve"> </w:t>
      </w:r>
      <w:r>
        <w:rPr>
          <w:rtl w:val="true"/>
        </w:rPr>
        <w:t>במסגרת</w:t>
      </w:r>
      <w:r>
        <w:rPr>
          <w:rtl w:val="true"/>
        </w:rPr>
        <w:t xml:space="preserve"> </w:t>
      </w:r>
      <w:r>
        <w:rPr>
          <w:rtl w:val="true"/>
        </w:rPr>
        <w:t>"</w:t>
      </w:r>
      <w:r>
        <w:rPr>
          <w:rtl w:val="true"/>
        </w:rPr>
        <w:t>מילוי</w:t>
      </w:r>
      <w:r>
        <w:rPr>
          <w:rtl w:val="true"/>
        </w:rPr>
        <w:t xml:space="preserve"> </w:t>
      </w:r>
      <w:r>
        <w:rPr>
          <w:rtl w:val="true"/>
        </w:rPr>
        <w:t>תפקידו</w:t>
      </w:r>
      <w:r>
        <w:rPr>
          <w:rtl w:val="true"/>
        </w:rPr>
        <w:t>" (</w:t>
      </w:r>
      <w:r>
        <w:rPr>
          <w:rtl w:val="true"/>
        </w:rPr>
        <w:t>ראה</w:t>
      </w:r>
      <w:r>
        <w:rPr>
          <w:rtl w:val="true"/>
        </w:rPr>
        <w:t xml:space="preserve">: </w:t>
      </w:r>
      <w:hyperlink r:id="rId1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884/80</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גרוסמן</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w:t>
        </w:r>
        <w:r>
          <w:rPr>
            <w:rStyle w:val="Hyperlink"/>
            <w:color w:val="0000FF"/>
            <w:u w:val="single"/>
            <w:rtl w:val="true"/>
          </w:rPr>
          <w:t>"</w:t>
        </w:r>
        <w:r>
          <w:rPr>
            <w:rStyle w:val="Hyperlink"/>
            <w:color w:val="0000FF"/>
            <w:u w:val="single"/>
            <w:rtl w:val="true"/>
          </w:rPr>
          <w:t>ו</w:t>
        </w:r>
      </w:hyperlink>
      <w:r>
        <w:rPr>
          <w:rtl w:val="true"/>
        </w:rPr>
        <w:t>(</w:t>
      </w:r>
      <w:r>
        <w:rPr/>
        <w:t>1</w:t>
      </w:r>
      <w:r>
        <w:rPr>
          <w:rtl w:val="true"/>
        </w:rPr>
        <w:t xml:space="preserve">) </w:t>
      </w:r>
      <w:r>
        <w:rPr/>
        <w:t>405</w:t>
      </w:r>
      <w:r>
        <w:rPr>
          <w:rtl w:val="true"/>
        </w:rPr>
        <w:t xml:space="preserve">, </w:t>
      </w:r>
      <w:r>
        <w:rPr/>
        <w:t>420</w:t>
      </w:r>
      <w:r>
        <w:rPr>
          <w:rtl w:val="true"/>
        </w:rPr>
        <w:t xml:space="preserve"> (</w:t>
      </w:r>
      <w:r>
        <w:rPr/>
        <w:t>1981</w:t>
      </w:r>
      <w:r>
        <w:rPr>
          <w:rtl w:val="true"/>
        </w:rPr>
        <w:t xml:space="preserve">); </w:t>
      </w:r>
      <w:r>
        <w:rPr>
          <w:rFonts w:cs="Miriam"/>
          <w:b/>
          <w:b/>
          <w:spacing w:val="0"/>
          <w:sz w:val="22"/>
          <w:sz w:val="22"/>
          <w:szCs w:val="24"/>
          <w:rtl w:val="true"/>
        </w:rPr>
        <w:t>עניין</w:t>
      </w:r>
      <w:r>
        <w:rPr>
          <w:rFonts w:eastAsia="Garamond"/>
          <w:b/>
          <w:b/>
          <w:spacing w:val="0"/>
          <w:sz w:val="22"/>
          <w:sz w:val="22"/>
          <w:szCs w:val="24"/>
          <w:rtl w:val="true"/>
        </w:rPr>
        <w:t xml:space="preserve"> </w:t>
      </w:r>
      <w:r>
        <w:rPr>
          <w:rFonts w:cs="Miriam"/>
          <w:b/>
          <w:b/>
          <w:spacing w:val="0"/>
          <w:sz w:val="22"/>
          <w:sz w:val="22"/>
          <w:szCs w:val="24"/>
          <w:rtl w:val="true"/>
        </w:rPr>
        <w:t>דרעי</w:t>
      </w:r>
      <w:r>
        <w:rPr>
          <w:rtl w:val="true"/>
        </w:rPr>
        <w:t xml:space="preserve">, </w:t>
      </w:r>
      <w:r>
        <w:rPr>
          <w:rtl w:val="true"/>
        </w:rPr>
        <w:t>בעמ</w:t>
      </w:r>
      <w:r>
        <w:rPr>
          <w:rtl w:val="true"/>
        </w:rPr>
        <w:t xml:space="preserve">' </w:t>
      </w:r>
      <w:r>
        <w:rPr/>
        <w:t>811</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אולמרט</w:t>
      </w:r>
      <w:r>
        <w:rPr>
          <w:rtl w:val="true"/>
        </w:rPr>
        <w:t xml:space="preserve">, </w:t>
      </w:r>
      <w:r>
        <w:rPr>
          <w:rtl w:val="true"/>
        </w:rPr>
        <w:t>בפסקה</w:t>
      </w:r>
      <w:r>
        <w:rPr>
          <w:rtl w:val="true"/>
        </w:rPr>
        <w:t xml:space="preserve"> </w:t>
      </w:r>
      <w:r>
        <w:rPr/>
        <w:t>116</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rFonts w:ascii="Century" w:hAnsi="Century" w:cs="Century"/>
        </w:rPr>
      </w:pPr>
      <w:r>
        <w:rPr>
          <w:rtl w:val="true"/>
        </w:rPr>
        <w:t>כמו כן</w:t>
      </w:r>
      <w:r>
        <w:rPr>
          <w:rtl w:val="true"/>
        </w:rPr>
        <w:t xml:space="preserve">, </w:t>
      </w:r>
      <w:r>
        <w:rPr>
          <w:rtl w:val="true"/>
        </w:rPr>
        <w:t xml:space="preserve">הצדדים אינם חלוקים על כך שהמשיב </w:t>
      </w:r>
      <w:r>
        <w:rPr/>
        <w:t>1</w:t>
      </w:r>
      <w:r>
        <w:rPr>
          <w:rtl w:val="true"/>
        </w:rPr>
        <w:t xml:space="preserve"> </w:t>
      </w:r>
      <w:r>
        <w:rPr>
          <w:rtl w:val="true"/>
        </w:rPr>
        <w:t>פעל להוצאתם של הפרוטוקולים של ישיבות הדירקטוריון ודו</w:t>
      </w:r>
      <w:r>
        <w:rPr>
          <w:rtl w:val="true"/>
        </w:rPr>
        <w:t>"</w:t>
      </w:r>
      <w:r>
        <w:rPr>
          <w:rtl w:val="true"/>
        </w:rPr>
        <w:t>ח הבדיקה מרשות הנמל לידי נציגי חברת דנה</w:t>
      </w:r>
      <w:r>
        <w:rPr>
          <w:rtl w:val="true"/>
        </w:rPr>
        <w:t xml:space="preserve">. </w:t>
      </w:r>
      <w:r>
        <w:rPr>
          <w:rFonts w:ascii="Century" w:hAnsi="Century" w:cs="Century"/>
          <w:rtl w:val="true"/>
        </w:rPr>
        <w:t>במעשה זה הוא השים עצמו בניגוד עניינים מובהק בין האינטרס של חברת הנמל לבין האינטרס של חברת דנה והאינטרס האישי שלו בתוצאות ההליך המשפטי שנקטה בו חברת דנה נגד הנמל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מעשי</w:t>
      </w:r>
      <w:r>
        <w:rPr>
          <w:rFonts w:ascii="Century" w:hAnsi="Century" w:cs="Century"/>
          <w:rtl w:val="true"/>
        </w:rPr>
        <w:t xml:space="preserve"> </w:t>
      </w:r>
      <w:r>
        <w:rPr>
          <w:rFonts w:ascii="Century" w:hAnsi="Century" w:cs="Century"/>
          <w:rtl w:val="true"/>
        </w:rPr>
        <w:t>המשיב</w:t>
      </w:r>
      <w:r>
        <w:rPr>
          <w:rFonts w:ascii="Century" w:hAnsi="Century" w:cs="Century"/>
          <w:rtl w:val="true"/>
        </w:rPr>
        <w:t xml:space="preserve"> </w:t>
      </w:r>
      <w:r>
        <w:rPr>
          <w:rFonts w:cs="Century" w:ascii="Century" w:hAnsi="Century"/>
        </w:rPr>
        <w:t>1</w:t>
      </w:r>
      <w:r>
        <w:rPr>
          <w:rFonts w:cs="Century" w:ascii="Century" w:hAnsi="Century"/>
          <w:rtl w:val="true"/>
        </w:rPr>
        <w:t xml:space="preserve"> </w:t>
      </w:r>
      <w:r>
        <w:rPr>
          <w:rFonts w:ascii="Century" w:hAnsi="Century" w:cs="Century"/>
          <w:rtl w:val="true"/>
        </w:rPr>
        <w:t>פגעו</w:t>
      </w:r>
      <w:r>
        <w:rPr>
          <w:rFonts w:ascii="Century" w:hAnsi="Century" w:cs="Century"/>
          <w:rtl w:val="true"/>
        </w:rPr>
        <w:t xml:space="preserve"> </w:t>
      </w:r>
      <w:r>
        <w:rPr>
          <w:rFonts w:ascii="Century" w:hAnsi="Century" w:cs="Century"/>
          <w:rtl w:val="true"/>
        </w:rPr>
        <w:t>באופן מהותי בשלושת הערכים המוגנים על ידי עבירת המרמה והפרת האמונים</w:t>
      </w:r>
      <w:r>
        <w:rPr>
          <w:rFonts w:cs="Century" w:ascii="Century" w:hAnsi="Century"/>
          <w:rtl w:val="true"/>
        </w:rPr>
        <w:t>.</w:t>
      </w:r>
      <w:r>
        <w:rPr>
          <w:rFonts w:cs="Century" w:ascii="Century" w:hAnsi="Century"/>
          <w:rtl w:val="true"/>
        </w:rPr>
        <w:t xml:space="preserve"> </w:t>
      </w:r>
      <w:r>
        <w:rPr>
          <w:rFonts w:ascii="Century" w:hAnsi="Century" w:cs="Century"/>
          <w:rtl w:val="true"/>
        </w:rPr>
        <w:t>במסירת המסמכים מָעַל ב</w:t>
      </w:r>
      <w:r>
        <w:rPr>
          <w:rFonts w:ascii="Century" w:hAnsi="Century" w:cs="Century"/>
          <w:rtl w:val="true"/>
        </w:rPr>
        <w:t>אמון</w:t>
      </w:r>
      <w:r>
        <w:rPr>
          <w:rFonts w:ascii="Century" w:hAnsi="Century" w:cs="Century"/>
          <w:rtl w:val="true"/>
        </w:rPr>
        <w:t xml:space="preserve"> </w:t>
      </w:r>
      <w:r>
        <w:rPr>
          <w:rFonts w:ascii="Century" w:hAnsi="Century" w:cs="Century"/>
          <w:rtl w:val="true"/>
        </w:rPr>
        <w:t>הציבור</w:t>
      </w:r>
      <w:r>
        <w:rPr>
          <w:rFonts w:ascii="Century" w:hAnsi="Century" w:cs="Century"/>
          <w:rtl w:val="true"/>
        </w:rPr>
        <w:t xml:space="preserve"> </w:t>
      </w:r>
      <w:r>
        <w:rPr>
          <w:rFonts w:ascii="Century" w:hAnsi="Century" w:cs="Century"/>
          <w:rtl w:val="true"/>
        </w:rPr>
        <w:t>בעובדי</w:t>
      </w:r>
      <w:r>
        <w:rPr>
          <w:rFonts w:ascii="Century" w:hAnsi="Century" w:cs="Century"/>
          <w:rtl w:val="true"/>
        </w:rPr>
        <w:t xml:space="preserve"> </w:t>
      </w:r>
      <w:r>
        <w:rPr>
          <w:rFonts w:ascii="Century" w:hAnsi="Century" w:cs="Century"/>
          <w:rtl w:val="true"/>
        </w:rPr>
        <w:t>הציבור</w:t>
      </w:r>
      <w:r>
        <w:rPr>
          <w:rFonts w:cs="Century" w:ascii="Century" w:hAnsi="Century"/>
          <w:rtl w:val="true"/>
        </w:rPr>
        <w:t xml:space="preserve">, </w:t>
      </w:r>
      <w:r>
        <w:rPr>
          <w:rFonts w:ascii="Century" w:hAnsi="Century" w:cs="Century"/>
          <w:rtl w:val="true"/>
        </w:rPr>
        <w:t>אשר</w:t>
      </w:r>
      <w:r>
        <w:rPr>
          <w:rFonts w:ascii="Century" w:hAnsi="Century" w:cs="Century"/>
          <w:rtl w:val="true"/>
        </w:rPr>
        <w:t xml:space="preserve"> </w:t>
      </w:r>
      <w:r>
        <w:rPr>
          <w:rFonts w:ascii="Century" w:hAnsi="Century" w:cs="Century"/>
          <w:rtl w:val="true"/>
        </w:rPr>
        <w:t>אינם</w:t>
      </w:r>
      <w:r>
        <w:rPr>
          <w:rFonts w:ascii="Century" w:hAnsi="Century" w:cs="Century"/>
          <w:rtl w:val="true"/>
        </w:rPr>
        <w:t xml:space="preserve"> </w:t>
      </w:r>
      <w:r>
        <w:rPr>
          <w:rFonts w:ascii="Century" w:hAnsi="Century" w:cs="Century"/>
          <w:rtl w:val="true"/>
        </w:rPr>
        <w:t>רשאים</w:t>
      </w:r>
      <w:r>
        <w:rPr>
          <w:rFonts w:ascii="Century" w:hAnsi="Century" w:cs="Century"/>
          <w:rtl w:val="true"/>
        </w:rPr>
        <w:t xml:space="preserve"> </w:t>
      </w:r>
      <w:r>
        <w:rPr>
          <w:rFonts w:ascii="Century" w:hAnsi="Century" w:cs="Century"/>
          <w:rtl w:val="true"/>
        </w:rPr>
        <w:t>להוציא</w:t>
      </w:r>
      <w:r>
        <w:rPr>
          <w:rFonts w:ascii="Century" w:hAnsi="Century" w:cs="Century"/>
          <w:rtl w:val="true"/>
        </w:rPr>
        <w:t xml:space="preserve"> </w:t>
      </w:r>
      <w:r>
        <w:rPr>
          <w:rFonts w:ascii="Century" w:hAnsi="Century" w:cs="Century"/>
          <w:rtl w:val="true"/>
        </w:rPr>
        <w:t>מסמכים</w:t>
      </w:r>
      <w:r>
        <w:rPr>
          <w:rFonts w:ascii="Century" w:hAnsi="Century" w:cs="Century"/>
          <w:rtl w:val="true"/>
        </w:rPr>
        <w:t xml:space="preserve"> </w:t>
      </w:r>
      <w:r>
        <w:rPr>
          <w:rFonts w:ascii="Century" w:hAnsi="Century" w:cs="Century"/>
          <w:rtl w:val="true"/>
        </w:rPr>
        <w:t>פנימיים</w:t>
      </w:r>
      <w:r>
        <w:rPr>
          <w:rFonts w:ascii="Century" w:hAnsi="Century" w:cs="Century"/>
          <w:rtl w:val="true"/>
        </w:rPr>
        <w:t xml:space="preserve"> </w:t>
      </w:r>
      <w:r>
        <w:rPr>
          <w:rFonts w:ascii="Century" w:hAnsi="Century" w:cs="Century"/>
          <w:rtl w:val="true"/>
        </w:rPr>
        <w:t>ממקום</w:t>
      </w:r>
      <w:r>
        <w:rPr>
          <w:rFonts w:ascii="Century" w:hAnsi="Century" w:cs="Century"/>
          <w:rtl w:val="true"/>
        </w:rPr>
        <w:t xml:space="preserve"> </w:t>
      </w:r>
      <w:r>
        <w:rPr>
          <w:rFonts w:ascii="Century" w:hAnsi="Century" w:cs="Century"/>
          <w:rtl w:val="true"/>
        </w:rPr>
        <w:t>עבודתם</w:t>
      </w:r>
      <w:r>
        <w:rPr>
          <w:rFonts w:ascii="Century" w:hAnsi="Century" w:cs="Century"/>
          <w:rtl w:val="true"/>
        </w:rPr>
        <w:t xml:space="preserve"> </w:t>
      </w:r>
      <w:r>
        <w:rPr>
          <w:rFonts w:ascii="Century" w:hAnsi="Century" w:cs="Century"/>
          <w:rtl w:val="true"/>
        </w:rPr>
        <w:t>הציבורי</w:t>
      </w:r>
      <w:r>
        <w:rPr>
          <w:rFonts w:ascii="Century" w:hAnsi="Century" w:cs="Century"/>
          <w:rtl w:val="true"/>
        </w:rPr>
        <w:t xml:space="preserve"> </w:t>
      </w:r>
      <w:r>
        <w:rPr>
          <w:rFonts w:ascii="Century" w:hAnsi="Century" w:cs="Century"/>
          <w:rtl w:val="true"/>
        </w:rPr>
        <w:t>ולמסרם</w:t>
      </w:r>
      <w:r>
        <w:rPr>
          <w:rFonts w:ascii="Century" w:hAnsi="Century" w:cs="Century"/>
          <w:rtl w:val="true"/>
        </w:rPr>
        <w:t xml:space="preserve"> </w:t>
      </w:r>
      <w:r>
        <w:rPr>
          <w:rFonts w:ascii="Century" w:hAnsi="Century" w:cs="Century"/>
          <w:rtl w:val="true"/>
        </w:rPr>
        <w:t>לאחרים</w:t>
      </w:r>
      <w:r>
        <w:rPr>
          <w:rFonts w:cs="Century" w:ascii="Century" w:hAnsi="Century"/>
          <w:rtl w:val="true"/>
        </w:rPr>
        <w:t xml:space="preserve">, </w:t>
      </w:r>
      <w:r>
        <w:rPr>
          <w:rFonts w:ascii="Century" w:hAnsi="Century" w:cs="Century"/>
          <w:rtl w:val="true"/>
        </w:rPr>
        <w:t>לצורך</w:t>
      </w:r>
      <w:r>
        <w:rPr>
          <w:rFonts w:ascii="Century" w:hAnsi="Century" w:cs="Century"/>
          <w:rtl w:val="true"/>
        </w:rPr>
        <w:t xml:space="preserve"> </w:t>
      </w:r>
      <w:r>
        <w:rPr>
          <w:rFonts w:ascii="Century" w:hAnsi="Century" w:cs="Century"/>
          <w:rtl w:val="true"/>
        </w:rPr>
        <w:t>הפקת</w:t>
      </w:r>
      <w:r>
        <w:rPr>
          <w:rFonts w:ascii="Century" w:hAnsi="Century" w:cs="Century"/>
          <w:rtl w:val="true"/>
        </w:rPr>
        <w:t xml:space="preserve"> </w:t>
      </w:r>
      <w:r>
        <w:rPr>
          <w:rFonts w:ascii="Century" w:hAnsi="Century" w:cs="Century"/>
          <w:rtl w:val="true"/>
        </w:rPr>
        <w:t>תועלת</w:t>
      </w:r>
      <w:r>
        <w:rPr>
          <w:rFonts w:ascii="Century" w:hAnsi="Century" w:cs="Century"/>
          <w:rtl w:val="true"/>
        </w:rPr>
        <w:t xml:space="preserve"> </w:t>
      </w:r>
      <w:r>
        <w:rPr>
          <w:rFonts w:ascii="Century" w:hAnsi="Century" w:cs="Century"/>
          <w:rtl w:val="true"/>
        </w:rPr>
        <w:t>אישית</w:t>
      </w:r>
      <w:r>
        <w:rPr>
          <w:rFonts w:ascii="Century" w:hAnsi="Century" w:cs="Century"/>
          <w:rtl w:val="true"/>
        </w:rPr>
        <w:t xml:space="preserve"> </w:t>
      </w:r>
      <w:r>
        <w:rPr>
          <w:rFonts w:ascii="Century" w:hAnsi="Century" w:cs="Century"/>
          <w:rtl w:val="true"/>
        </w:rPr>
        <w:t>מהם</w:t>
      </w:r>
      <w:r>
        <w:rPr>
          <w:rFonts w:cs="Century" w:ascii="Century" w:hAnsi="Century"/>
          <w:rtl w:val="true"/>
        </w:rPr>
        <w:t xml:space="preserve">. </w:t>
      </w:r>
      <w:r>
        <w:rPr>
          <w:rFonts w:cs="Century" w:ascii="Century" w:hAnsi="Century"/>
          <w:rtl w:val="true"/>
        </w:rPr>
        <w:b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מעשה זה פגע גם</w:t>
      </w:r>
      <w:r>
        <w:rPr>
          <w:rFonts w:ascii="Century" w:hAnsi="Century" w:cs="Century"/>
          <w:rtl w:val="true"/>
        </w:rPr>
        <w:t xml:space="preserve"> </w:t>
      </w:r>
      <w:r>
        <w:rPr>
          <w:rFonts w:ascii="Century" w:hAnsi="Century" w:cs="Century"/>
          <w:rtl w:val="true"/>
        </w:rPr>
        <w:t>ב</w:t>
      </w:r>
      <w:r>
        <w:rPr>
          <w:rFonts w:ascii="Century" w:hAnsi="Century" w:cs="Century"/>
          <w:rtl w:val="true"/>
        </w:rPr>
        <w:t>ערך</w:t>
      </w:r>
      <w:r>
        <w:rPr>
          <w:rFonts w:ascii="Century" w:hAnsi="Century" w:cs="Century"/>
          <w:rtl w:val="true"/>
        </w:rPr>
        <w:t xml:space="preserve"> </w:t>
      </w:r>
      <w:r>
        <w:rPr>
          <w:rFonts w:ascii="Century" w:hAnsi="Century" w:cs="Century"/>
          <w:rtl w:val="true"/>
        </w:rPr>
        <w:t xml:space="preserve">המוגן </w:t>
      </w:r>
      <w:r>
        <w:rPr>
          <w:rFonts w:ascii="Century" w:hAnsi="Century" w:cs="Century"/>
          <w:rtl w:val="true"/>
        </w:rPr>
        <w:t>של</w:t>
      </w:r>
      <w:r>
        <w:rPr>
          <w:rFonts w:ascii="Century" w:hAnsi="Century" w:cs="Century"/>
          <w:rtl w:val="true"/>
        </w:rPr>
        <w:t xml:space="preserve"> </w:t>
      </w:r>
      <w:r>
        <w:rPr>
          <w:rFonts w:ascii="Century" w:hAnsi="Century" w:cs="Century"/>
          <w:rtl w:val="true"/>
        </w:rPr>
        <w:t>טוהר</w:t>
      </w:r>
      <w:r>
        <w:rPr>
          <w:rFonts w:ascii="Century" w:hAnsi="Century" w:cs="Century"/>
          <w:rtl w:val="true"/>
        </w:rPr>
        <w:t xml:space="preserve"> </w:t>
      </w:r>
      <w:r>
        <w:rPr>
          <w:rFonts w:ascii="Century" w:hAnsi="Century" w:cs="Century"/>
          <w:rtl w:val="true"/>
        </w:rPr>
        <w:t>המידות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השירות</w:t>
      </w:r>
      <w:r>
        <w:rPr>
          <w:rFonts w:ascii="Century" w:hAnsi="Century" w:cs="Century"/>
          <w:rtl w:val="true"/>
        </w:rPr>
        <w:t xml:space="preserve"> </w:t>
      </w:r>
      <w:r>
        <w:rPr>
          <w:rFonts w:ascii="Century" w:hAnsi="Century" w:cs="Century"/>
          <w:rtl w:val="true"/>
        </w:rPr>
        <w:t>הציבורי</w:t>
      </w:r>
      <w:r>
        <w:rPr>
          <w:rFonts w:cs="Century" w:ascii="Century" w:hAnsi="Century"/>
          <w:rtl w:val="true"/>
        </w:rPr>
        <w:t xml:space="preserve">, </w:t>
      </w:r>
      <w:r>
        <w:rPr>
          <w:rFonts w:ascii="Century" w:hAnsi="Century" w:cs="Century"/>
          <w:rtl w:val="true"/>
        </w:rPr>
        <w:t>המחייב</w:t>
      </w:r>
      <w:r>
        <w:rPr>
          <w:rFonts w:ascii="Century" w:hAnsi="Century" w:cs="Century"/>
          <w:rtl w:val="true"/>
        </w:rPr>
        <w:t xml:space="preserve"> </w:t>
      </w:r>
      <w:r>
        <w:rPr>
          <w:rFonts w:ascii="Century" w:hAnsi="Century" w:cs="Century"/>
          <w:rtl w:val="true"/>
        </w:rPr>
        <w:t>הקפדה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אי</w:t>
      </w:r>
      <w:r>
        <w:rPr>
          <w:rFonts w:cs="Century" w:ascii="Century" w:hAnsi="Century"/>
          <w:rtl w:val="true"/>
        </w:rPr>
        <w:t>-</w:t>
      </w:r>
      <w:r>
        <w:rPr>
          <w:rFonts w:ascii="Century" w:hAnsi="Century" w:cs="Century"/>
          <w:rtl w:val="true"/>
        </w:rPr>
        <w:t>הימצאות</w:t>
      </w:r>
      <w:r>
        <w:rPr>
          <w:rFonts w:ascii="Century" w:hAnsi="Century" w:cs="Century"/>
          <w:rtl w:val="true"/>
        </w:rPr>
        <w:t xml:space="preserve"> </w:t>
      </w:r>
      <w:r>
        <w:rPr>
          <w:rFonts w:ascii="Century" w:hAnsi="Century" w:cs="Century"/>
          <w:rtl w:val="true"/>
        </w:rPr>
        <w:t>במצב</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ניגוד</w:t>
      </w:r>
      <w:r>
        <w:rPr>
          <w:rFonts w:ascii="Century" w:hAnsi="Century" w:cs="Century"/>
          <w:rtl w:val="true"/>
        </w:rPr>
        <w:t xml:space="preserve"> </w:t>
      </w:r>
      <w:r>
        <w:rPr>
          <w:rFonts w:ascii="Century" w:hAnsi="Century" w:cs="Century"/>
          <w:rtl w:val="true"/>
        </w:rPr>
        <w:t>עניינים</w:t>
      </w:r>
      <w:r>
        <w:rPr>
          <w:rFonts w:ascii="Century" w:hAnsi="Century" w:cs="Century"/>
          <w:rtl w:val="true"/>
        </w:rPr>
        <w:t xml:space="preserve"> </w:t>
      </w:r>
      <w:r>
        <w:rPr>
          <w:rFonts w:ascii="Century" w:hAnsi="Century" w:cs="Century"/>
          <w:rtl w:val="true"/>
        </w:rPr>
        <w:t>בין</w:t>
      </w:r>
      <w:r>
        <w:rPr>
          <w:rFonts w:ascii="Century" w:hAnsi="Century" w:cs="Century"/>
          <w:rtl w:val="true"/>
        </w:rPr>
        <w:t xml:space="preserve"> </w:t>
      </w:r>
      <w:r>
        <w:rPr>
          <w:rFonts w:ascii="Century" w:hAnsi="Century" w:cs="Century"/>
          <w:rtl w:val="true"/>
        </w:rPr>
        <w:t>אינטרס</w:t>
      </w:r>
      <w:r>
        <w:rPr>
          <w:rFonts w:ascii="Century" w:hAnsi="Century" w:cs="Century"/>
          <w:rtl w:val="true"/>
        </w:rPr>
        <w:t xml:space="preserve"> </w:t>
      </w:r>
      <w:r>
        <w:rPr>
          <w:rFonts w:ascii="Century" w:hAnsi="Century" w:cs="Century"/>
          <w:rtl w:val="true"/>
        </w:rPr>
        <w:t>מקום</w:t>
      </w:r>
      <w:r>
        <w:rPr>
          <w:rFonts w:ascii="Century" w:hAnsi="Century" w:cs="Century"/>
          <w:rtl w:val="true"/>
        </w:rPr>
        <w:t xml:space="preserve"> </w:t>
      </w:r>
      <w:r>
        <w:rPr>
          <w:rFonts w:ascii="Century" w:hAnsi="Century" w:cs="Century"/>
          <w:rtl w:val="true"/>
        </w:rPr>
        <w:t>העבודה</w:t>
      </w:r>
      <w:r>
        <w:rPr>
          <w:rFonts w:ascii="Century" w:hAnsi="Century" w:cs="Century"/>
          <w:rtl w:val="true"/>
        </w:rPr>
        <w:t xml:space="preserve"> </w:t>
      </w:r>
      <w:r>
        <w:rPr>
          <w:rFonts w:ascii="Century" w:hAnsi="Century" w:cs="Century"/>
          <w:rtl w:val="true"/>
        </w:rPr>
        <w:t>הציבורי</w:t>
      </w:r>
      <w:r>
        <w:rPr>
          <w:rFonts w:ascii="Century" w:hAnsi="Century" w:cs="Century"/>
          <w:rtl w:val="true"/>
        </w:rPr>
        <w:t xml:space="preserve"> </w:t>
      </w:r>
      <w:r>
        <w:rPr>
          <w:rFonts w:ascii="Century" w:hAnsi="Century" w:cs="Century"/>
          <w:rtl w:val="true"/>
        </w:rPr>
        <w:t>לבין</w:t>
      </w:r>
      <w:r>
        <w:rPr>
          <w:rFonts w:ascii="Century" w:hAnsi="Century" w:cs="Century"/>
          <w:rtl w:val="true"/>
        </w:rPr>
        <w:t xml:space="preserve"> </w:t>
      </w:r>
      <w:r>
        <w:rPr>
          <w:rFonts w:ascii="Century" w:hAnsi="Century" w:cs="Century"/>
          <w:rtl w:val="true"/>
        </w:rPr>
        <w:t>אינטרס</w:t>
      </w:r>
      <w:r>
        <w:rPr>
          <w:rFonts w:ascii="Century" w:hAnsi="Century" w:cs="Century"/>
          <w:rtl w:val="true"/>
        </w:rPr>
        <w:t xml:space="preserve"> </w:t>
      </w:r>
      <w:r>
        <w:rPr>
          <w:rFonts w:ascii="Century" w:hAnsi="Century" w:cs="Century"/>
          <w:rtl w:val="true"/>
        </w:rPr>
        <w:t>אישי</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עובד</w:t>
      </w:r>
      <w:r>
        <w:rPr>
          <w:rFonts w:ascii="Century" w:hAnsi="Century" w:cs="Century"/>
          <w:rtl w:val="true"/>
        </w:rPr>
        <w:t xml:space="preserve"> </w:t>
      </w:r>
      <w:r>
        <w:rPr>
          <w:rFonts w:ascii="Century" w:hAnsi="Century" w:cs="Century"/>
          <w:rtl w:val="true"/>
        </w:rPr>
        <w:t>הציבור</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מקורביו</w:t>
      </w:r>
      <w:r>
        <w:rPr>
          <w:rFonts w:cs="Century" w:ascii="Century" w:hAnsi="Century"/>
          <w:rtl w:val="true"/>
        </w:rPr>
        <w:t>.</w:t>
      </w:r>
      <w:r>
        <w:rPr>
          <w:rFonts w:cs="Century" w:ascii="Century" w:hAnsi="Century"/>
          <w:rtl w:val="true"/>
        </w:rPr>
        <w:t xml:space="preserve"> </w:t>
      </w:r>
      <w:r>
        <w:rPr>
          <w:rFonts w:ascii="Century" w:hAnsi="Century" w:cs="Century"/>
          <w:rtl w:val="true"/>
        </w:rPr>
        <w:t>לבסוף</w:t>
      </w:r>
      <w:r>
        <w:rPr>
          <w:rFonts w:cs="Century" w:ascii="Century" w:hAnsi="Century"/>
          <w:rtl w:val="true"/>
        </w:rPr>
        <w:t xml:space="preserve">, </w:t>
      </w:r>
      <w:r>
        <w:rPr>
          <w:rFonts w:ascii="Century" w:hAnsi="Century" w:cs="Century"/>
          <w:rtl w:val="true"/>
        </w:rPr>
        <w:t>יש במעשה זה גם משום פגיעה בפעילותו התקינה והסדירה של המינהל הציבורי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בהקשר אחרון זה</w:t>
      </w:r>
      <w:r>
        <w:rPr>
          <w:rFonts w:cs="Century" w:ascii="Century" w:hAnsi="Century"/>
          <w:rtl w:val="true"/>
        </w:rPr>
        <w:t xml:space="preserve">, </w:t>
      </w:r>
      <w:r>
        <w:rPr>
          <w:rFonts w:ascii="Century" w:hAnsi="Century" w:cs="Century"/>
          <w:rtl w:val="true"/>
        </w:rPr>
        <w:t>איני מקבל את הטענה</w:t>
      </w:r>
      <w:r>
        <w:rPr>
          <w:rFonts w:cs="Century" w:ascii="Century" w:hAnsi="Century"/>
          <w:rtl w:val="true"/>
        </w:rPr>
        <w:t xml:space="preserve">, </w:t>
      </w:r>
      <w:r>
        <w:rPr>
          <w:rFonts w:ascii="Century" w:hAnsi="Century" w:cs="Century"/>
          <w:rtl w:val="true"/>
        </w:rPr>
        <w:t>לפיה הידרשותו של בית המשפט שדן בתובענה שהגישה חברת דנה נגד הנמל לפרוטוקולים של ישיבות הדירקטוריו</w:t>
      </w:r>
      <w:r>
        <w:rPr>
          <w:rFonts w:ascii="Century" w:hAnsi="Century" w:cs="Century"/>
          <w:rtl w:val="true"/>
        </w:rPr>
        <w:t>ן</w:t>
      </w:r>
      <w:r>
        <w:rPr>
          <w:rFonts w:ascii="Century" w:hAnsi="Century" w:cs="Century"/>
          <w:rtl w:val="true"/>
        </w:rPr>
        <w:t xml:space="preserve"> </w:t>
      </w:r>
      <w:r>
        <w:rPr>
          <w:rFonts w:cs="Century" w:ascii="Century" w:hAnsi="Century"/>
          <w:rtl w:val="true"/>
        </w:rPr>
        <w:t>(</w:t>
      </w:r>
      <w:r>
        <w:rPr>
          <w:rFonts w:ascii="Century" w:hAnsi="Century" w:cs="Century"/>
          <w:rtl w:val="true"/>
        </w:rPr>
        <w:t>בעמ</w:t>
      </w:r>
      <w:r>
        <w:rPr>
          <w:rFonts w:cs="Century" w:ascii="Century" w:hAnsi="Century"/>
          <w:rtl w:val="true"/>
        </w:rPr>
        <w:t xml:space="preserve">' </w:t>
      </w:r>
      <w:r>
        <w:rPr>
          <w:rFonts w:cs="Century" w:ascii="Century" w:hAnsi="Century"/>
        </w:rPr>
        <w:t>10</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11</w:t>
      </w:r>
      <w:r>
        <w:rPr>
          <w:rFonts w:cs="Century" w:ascii="Century" w:hAnsi="Century"/>
          <w:rtl w:val="true"/>
        </w:rPr>
        <w:t xml:space="preserve"> </w:t>
      </w:r>
      <w:r>
        <w:rPr>
          <w:rFonts w:ascii="Century" w:hAnsi="Century" w:cs="Century"/>
          <w:rtl w:val="true"/>
        </w:rPr>
        <w:t xml:space="preserve">לפרוטוקול הדיון מיום </w:t>
      </w:r>
      <w:r>
        <w:rPr>
          <w:rFonts w:cs="Century" w:ascii="Century" w:hAnsi="Century"/>
        </w:rPr>
        <w:t>12.11.2013</w:t>
      </w:r>
      <w:r>
        <w:rPr>
          <w:rFonts w:cs="Century" w:ascii="Century" w:hAnsi="Century"/>
          <w:rtl w:val="true"/>
        </w:rPr>
        <w:t xml:space="preserve"> </w:t>
      </w:r>
      <w:r>
        <w:rPr>
          <w:rFonts w:ascii="Century" w:hAnsi="Century" w:cs="Century"/>
          <w:rtl w:val="true"/>
        </w:rPr>
        <w:t>ב</w:t>
      </w:r>
      <w:r>
        <w:rPr>
          <w:rFonts w:ascii="Century" w:hAnsi="Century" w:cs="Century"/>
          <w:rtl w:val="true"/>
        </w:rPr>
        <w:t>ת</w:t>
      </w:r>
      <w:r>
        <w:rPr>
          <w:rFonts w:cs="Century" w:ascii="Century" w:hAnsi="Century"/>
          <w:rtl w:val="true"/>
        </w:rPr>
        <w:t>"</w:t>
      </w:r>
      <w:r>
        <w:rPr>
          <w:rFonts w:ascii="Century" w:hAnsi="Century" w:cs="Century"/>
          <w:rtl w:val="true"/>
        </w:rPr>
        <w:t>א</w:t>
      </w:r>
      <w:r>
        <w:rPr>
          <w:rFonts w:ascii="Century" w:hAnsi="Century" w:cs="Century"/>
          <w:rtl w:val="true"/>
        </w:rPr>
        <w:t xml:space="preserve"> </w:t>
      </w:r>
      <w:r>
        <w:rPr>
          <w:rFonts w:cs="Century" w:ascii="Century" w:hAnsi="Century"/>
        </w:rPr>
        <w:t>6811-11-13</w:t>
      </w:r>
      <w:r>
        <w:rPr>
          <w:rFonts w:cs="Century" w:ascii="Century" w:hAnsi="Century"/>
          <w:rtl w:val="true"/>
        </w:rPr>
        <w:t xml:space="preserve">) </w:t>
      </w:r>
      <w:r>
        <w:rPr>
          <w:rFonts w:ascii="Century" w:hAnsi="Century" w:cs="Century"/>
          <w:rtl w:val="true"/>
        </w:rPr>
        <w:t>מלמדת כי העברת המסמכים כשלעצמה אינה פוגעת באינטרס הציבורי</w:t>
      </w:r>
      <w:r>
        <w:rPr>
          <w:rFonts w:cs="Century" w:ascii="Century" w:hAnsi="Century"/>
          <w:rtl w:val="true"/>
        </w:rPr>
        <w:t xml:space="preserve">. </w:t>
      </w:r>
      <w:r>
        <w:rPr>
          <w:rFonts w:ascii="Century" w:hAnsi="Century" w:cs="Century"/>
          <w:rtl w:val="true"/>
        </w:rPr>
        <w:t>עצם מסירת המסמכים</w:t>
      </w:r>
      <w:r>
        <w:rPr>
          <w:rFonts w:cs="Century" w:ascii="Century" w:hAnsi="Century"/>
          <w:rtl w:val="true"/>
        </w:rPr>
        <w:t xml:space="preserve">, </w:t>
      </w:r>
      <w:r>
        <w:rPr>
          <w:rFonts w:ascii="Century" w:hAnsi="Century" w:cs="Century"/>
          <w:rtl w:val="true"/>
        </w:rPr>
        <w:t>ללא תלות בשימוש שנעשה בהם בסופו של דבר</w:t>
      </w:r>
      <w:r>
        <w:rPr>
          <w:rFonts w:cs="Century" w:ascii="Century" w:hAnsi="Century"/>
          <w:rtl w:val="true"/>
        </w:rPr>
        <w:t xml:space="preserve">, </w:t>
      </w:r>
      <w:r>
        <w:rPr>
          <w:rFonts w:ascii="Century" w:hAnsi="Century" w:cs="Century"/>
          <w:rtl w:val="true"/>
        </w:rPr>
        <w:t>מהווה מעשה פסול</w:t>
      </w:r>
      <w:r>
        <w:rPr>
          <w:rFonts w:cs="Century" w:ascii="Century" w:hAnsi="Century"/>
          <w:rtl w:val="true"/>
        </w:rPr>
        <w:t xml:space="preserve">, </w:t>
      </w:r>
      <w:r>
        <w:rPr>
          <w:rFonts w:ascii="Century" w:hAnsi="Century" w:cs="Century"/>
          <w:rtl w:val="true"/>
        </w:rPr>
        <w:t>שעלול לפגוע באינטרס הציבורי ובנסיבות העניין גם בתקינותו של ההליך המשפטי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מכלול הנסיבות העובדתיות</w:t>
      </w:r>
      <w:r>
        <w:rPr>
          <w:rtl w:val="true"/>
        </w:rPr>
        <w:t xml:space="preserve">, </w:t>
      </w:r>
      <w:r>
        <w:rPr>
          <w:rtl w:val="true"/>
        </w:rPr>
        <w:t>שעל מרביתן אין מחלוקת בין הצדדים</w:t>
      </w:r>
      <w:r>
        <w:rPr>
          <w:rtl w:val="true"/>
        </w:rPr>
        <w:t xml:space="preserve">, </w:t>
      </w:r>
      <w:r>
        <w:rPr>
          <w:rtl w:val="true"/>
        </w:rPr>
        <w:t xml:space="preserve">מביא למסקנה לפיה </w:t>
      </w:r>
      <w:r>
        <w:rPr>
          <w:rtl w:val="true"/>
        </w:rPr>
        <w:t>ניגוד</w:t>
      </w:r>
      <w:r>
        <w:rPr>
          <w:rtl w:val="true"/>
        </w:rPr>
        <w:t xml:space="preserve"> </w:t>
      </w:r>
      <w:r>
        <w:rPr>
          <w:rtl w:val="true"/>
        </w:rPr>
        <w:t>העניינים</w:t>
      </w:r>
      <w:r>
        <w:rPr>
          <w:rtl w:val="true"/>
        </w:rPr>
        <w:t xml:space="preserve"> </w:t>
      </w:r>
      <w:r>
        <w:rPr>
          <w:rtl w:val="true"/>
        </w:rPr>
        <w:t>שבו</w:t>
      </w:r>
      <w:r>
        <w:rPr>
          <w:rtl w:val="true"/>
        </w:rPr>
        <w:t xml:space="preserve"> </w:t>
      </w:r>
      <w:r>
        <w:rPr>
          <w:rtl w:val="true"/>
        </w:rPr>
        <w:t>היה</w:t>
      </w:r>
      <w:r>
        <w:rPr>
          <w:rtl w:val="true"/>
        </w:rPr>
        <w:t xml:space="preserve"> </w:t>
      </w:r>
      <w:r>
        <w:rPr>
          <w:rtl w:val="true"/>
        </w:rPr>
        <w:t>נתון</w:t>
      </w:r>
      <w:r>
        <w:rPr>
          <w:rtl w:val="true"/>
        </w:rPr>
        <w:t xml:space="preserve"> </w:t>
      </w:r>
      <w:r>
        <w:rPr>
          <w:rtl w:val="true"/>
        </w:rPr>
        <w:t>המשיב</w:t>
      </w:r>
      <w:r>
        <w:rPr>
          <w:rtl w:val="true"/>
        </w:rPr>
        <w:t xml:space="preserve"> </w:t>
      </w:r>
      <w:r>
        <w:rPr/>
        <w:t>1</w:t>
      </w:r>
      <w:r>
        <w:rPr>
          <w:rtl w:val="true"/>
        </w:rPr>
        <w:t xml:space="preserve"> </w:t>
      </w:r>
      <w:r>
        <w:rPr>
          <w:rtl w:val="true"/>
        </w:rPr>
        <w:t>עולה במקרה זה כדי</w:t>
      </w:r>
      <w:r>
        <w:rPr>
          <w:rtl w:val="true"/>
        </w:rPr>
        <w:t xml:space="preserve"> </w:t>
      </w:r>
      <w:r>
        <w:rPr>
          <w:rtl w:val="true"/>
        </w:rPr>
        <w:t xml:space="preserve">מעשה של </w:t>
      </w:r>
      <w:r>
        <w:rPr>
          <w:rtl w:val="true"/>
        </w:rPr>
        <w:t>הפרת</w:t>
      </w:r>
      <w:r>
        <w:rPr>
          <w:rtl w:val="true"/>
        </w:rPr>
        <w:t xml:space="preserve"> </w:t>
      </w:r>
      <w:r>
        <w:rPr>
          <w:rtl w:val="true"/>
        </w:rPr>
        <w:t>אמונים</w:t>
      </w:r>
      <w:r>
        <w:rPr>
          <w:rtl w:val="true"/>
        </w:rPr>
        <w:t xml:space="preserve"> </w:t>
      </w:r>
      <w:r>
        <w:rPr>
          <w:rtl w:val="true"/>
        </w:rPr>
        <w:t>הפוגע</w:t>
      </w:r>
      <w:r>
        <w:rPr>
          <w:rtl w:val="true"/>
        </w:rPr>
        <w:t xml:space="preserve"> </w:t>
      </w:r>
      <w:r>
        <w:rPr>
          <w:rtl w:val="true"/>
        </w:rPr>
        <w:t>בציבור</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זאת</w:t>
      </w:r>
      <w:r>
        <w:rPr>
          <w:rFonts w:cs="Century" w:ascii="Century" w:hAnsi="Century"/>
          <w:rtl w:val="true"/>
        </w:rPr>
        <w:t xml:space="preserve">, </w:t>
      </w:r>
      <w:r>
        <w:rPr>
          <w:rFonts w:ascii="Century" w:hAnsi="Century" w:cs="Century"/>
          <w:rtl w:val="true"/>
        </w:rPr>
        <w:t>לנוכח</w:t>
      </w:r>
      <w:r>
        <w:rPr>
          <w:rFonts w:ascii="Century" w:hAnsi="Century" w:cs="Century"/>
          <w:rtl w:val="true"/>
        </w:rPr>
        <w:t xml:space="preserve"> </w:t>
      </w:r>
      <w:r>
        <w:rPr>
          <w:rFonts w:ascii="Century" w:hAnsi="Century" w:cs="Century"/>
          <w:rtl w:val="true"/>
        </w:rPr>
        <w:t>מעמדו</w:t>
      </w:r>
      <w:r>
        <w:rPr>
          <w:rFonts w:ascii="Century" w:hAnsi="Century" w:cs="Century"/>
          <w:rtl w:val="true"/>
        </w:rPr>
        <w:t xml:space="preserve"> </w:t>
      </w:r>
      <w:r>
        <w:rPr>
          <w:rFonts w:ascii="Century" w:hAnsi="Century" w:cs="Century"/>
          <w:rtl w:val="true"/>
        </w:rPr>
        <w:t>הבכיר</w:t>
      </w:r>
      <w:r>
        <w:rPr>
          <w:rFonts w:ascii="Century" w:hAnsi="Century" w:cs="Century"/>
          <w:rtl w:val="true"/>
        </w:rPr>
        <w:t xml:space="preserve"> </w:t>
      </w:r>
      <w:r>
        <w:rPr>
          <w:rFonts w:ascii="Century" w:hAnsi="Century" w:cs="Century"/>
          <w:rtl w:val="true"/>
        </w:rPr>
        <w:t>בקרב עובדי הנמל ולנוכח השפעתו הרבה עליהם</w:t>
      </w:r>
      <w:r>
        <w:rPr>
          <w:rFonts w:cs="Century" w:ascii="Century" w:hAnsi="Century"/>
          <w:rtl w:val="true"/>
        </w:rPr>
        <w:t xml:space="preserve">. </w:t>
      </w:r>
      <w:r>
        <w:rPr>
          <w:rFonts w:ascii="Century" w:hAnsi="Century" w:cs="Century"/>
          <w:rtl w:val="true"/>
        </w:rPr>
        <w:t>השפעה זו מצאה ביטוי מובהק במעשה עצמו</w:t>
      </w:r>
      <w:r>
        <w:rPr>
          <w:rFonts w:cs="Century" w:ascii="Century" w:hAnsi="Century"/>
          <w:rtl w:val="true"/>
        </w:rPr>
        <w:t xml:space="preserve">: </w:t>
      </w:r>
      <w:r>
        <w:rPr>
          <w:rFonts w:ascii="Century" w:hAnsi="Century" w:cs="Century"/>
          <w:rtl w:val="true"/>
        </w:rPr>
        <w:t>כעולה מעדותו ומעדותה של לוגסי</w:t>
      </w:r>
      <w:r>
        <w:rPr>
          <w:rFonts w:cs="Century" w:ascii="Century" w:hAnsi="Century"/>
          <w:rtl w:val="true"/>
        </w:rPr>
        <w:t xml:space="preserve">, </w:t>
      </w:r>
      <w:r>
        <w:rPr>
          <w:rFonts w:ascii="Century" w:hAnsi="Century" w:cs="Century"/>
          <w:rtl w:val="true"/>
        </w:rPr>
        <w:t>הוא היה זה אשר שלח את לוגסי</w:t>
      </w:r>
      <w:r>
        <w:rPr>
          <w:rFonts w:cs="Century" w:ascii="Century" w:hAnsi="Century"/>
          <w:rtl w:val="true"/>
        </w:rPr>
        <w:t xml:space="preserve">, </w:t>
      </w:r>
      <w:r>
        <w:rPr>
          <w:rFonts w:ascii="Century" w:hAnsi="Century" w:cs="Century"/>
          <w:rtl w:val="true"/>
        </w:rPr>
        <w:t>בחודשים ספטמבר</w:t>
      </w:r>
      <w:r>
        <w:rPr>
          <w:rFonts w:cs="Century" w:ascii="Century" w:hAnsi="Century"/>
          <w:rtl w:val="true"/>
        </w:rPr>
        <w:t>-</w:t>
      </w:r>
      <w:r>
        <w:rPr>
          <w:rFonts w:ascii="Century" w:hAnsi="Century" w:cs="Century"/>
          <w:rtl w:val="true"/>
        </w:rPr>
        <w:t xml:space="preserve">אוקטובר </w:t>
      </w:r>
      <w:r>
        <w:rPr>
          <w:rFonts w:cs="Century" w:ascii="Century" w:hAnsi="Century"/>
        </w:rPr>
        <w:t>2013</w:t>
      </w:r>
      <w:r>
        <w:rPr>
          <w:rFonts w:cs="Century" w:ascii="Century" w:hAnsi="Century"/>
          <w:rtl w:val="true"/>
        </w:rPr>
        <w:t xml:space="preserve">, </w:t>
      </w:r>
      <w:r>
        <w:rPr>
          <w:rFonts w:ascii="Century" w:hAnsi="Century" w:cs="Century"/>
          <w:rtl w:val="true"/>
        </w:rPr>
        <w:t>להמציא עבורו את הפרוטוקולים ודו</w:t>
      </w:r>
      <w:r>
        <w:rPr>
          <w:rFonts w:cs="Century" w:ascii="Century" w:hAnsi="Century"/>
          <w:rtl w:val="true"/>
        </w:rPr>
        <w:t>"</w:t>
      </w:r>
      <w:r>
        <w:rPr>
          <w:rFonts w:ascii="Century" w:hAnsi="Century" w:cs="Century"/>
          <w:rtl w:val="true"/>
        </w:rPr>
        <w:t>ח הביקורת</w:t>
      </w:r>
      <w:r>
        <w:rPr>
          <w:rFonts w:cs="Century" w:ascii="Century" w:hAnsi="Century"/>
          <w:rtl w:val="true"/>
        </w:rPr>
        <w:t xml:space="preserve">. </w:t>
      </w:r>
      <w:r>
        <w:rPr>
          <w:rFonts w:ascii="Century" w:hAnsi="Century" w:cs="Century"/>
          <w:rtl w:val="true"/>
        </w:rPr>
        <w:t>לוגסי פעלה כדי לספק את מבוקשו</w:t>
      </w:r>
      <w:r>
        <w:rPr>
          <w:rFonts w:cs="Century" w:ascii="Century" w:hAnsi="Century"/>
          <w:rtl w:val="true"/>
        </w:rPr>
        <w:t xml:space="preserve">, </w:t>
      </w:r>
      <w:r>
        <w:rPr>
          <w:rFonts w:ascii="Century" w:hAnsi="Century" w:cs="Century"/>
          <w:rtl w:val="true"/>
        </w:rPr>
        <w:t>גם אם בסופו של דבר</w:t>
      </w:r>
      <w:r>
        <w:rPr>
          <w:rFonts w:cs="Century" w:ascii="Century" w:hAnsi="Century"/>
          <w:rtl w:val="true"/>
        </w:rPr>
        <w:t xml:space="preserve">, </w:t>
      </w:r>
      <w:r>
        <w:rPr>
          <w:rFonts w:ascii="Century" w:hAnsi="Century" w:cs="Century"/>
          <w:rtl w:val="true"/>
        </w:rPr>
        <w:t>כפי שטענה בעדותה</w:t>
      </w:r>
      <w:r>
        <w:rPr>
          <w:rFonts w:cs="Century" w:ascii="Century" w:hAnsi="Century"/>
          <w:rtl w:val="true"/>
        </w:rPr>
        <w:t xml:space="preserve">, </w:t>
      </w:r>
      <w:r>
        <w:rPr>
          <w:rFonts w:ascii="Century" w:hAnsi="Century" w:cs="Century"/>
          <w:rtl w:val="true"/>
        </w:rPr>
        <w:t>העבירה לידיו רק את הפרוטוקולים</w:t>
      </w:r>
      <w:r>
        <w:rPr>
          <w:rFonts w:cs="Century" w:ascii="Century" w:hAnsi="Century"/>
          <w:rtl w:val="true"/>
        </w:rPr>
        <w:t xml:space="preserve">, </w:t>
      </w:r>
      <w:r>
        <w:rPr>
          <w:rFonts w:ascii="Century" w:hAnsi="Century" w:cs="Century"/>
          <w:rtl w:val="true"/>
        </w:rPr>
        <w:t>ואילו דו</w:t>
      </w:r>
      <w:r>
        <w:rPr>
          <w:rFonts w:cs="Century" w:ascii="Century" w:hAnsi="Century"/>
          <w:rtl w:val="true"/>
        </w:rPr>
        <w:t>"</w:t>
      </w:r>
      <w:r>
        <w:rPr>
          <w:rFonts w:ascii="Century" w:hAnsi="Century" w:cs="Century"/>
          <w:rtl w:val="true"/>
        </w:rPr>
        <w:t>ח הביקורת הונח על שולחנו על ידי גורם לא ידוע</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המערערת טענה</w:t>
      </w:r>
      <w:r>
        <w:rPr>
          <w:rtl w:val="true"/>
        </w:rPr>
        <w:t xml:space="preserve">, </w:t>
      </w:r>
      <w:r>
        <w:rPr>
          <w:rtl w:val="true"/>
        </w:rPr>
        <w:t xml:space="preserve">כי לוגסי ואדם נוסף שנעזרה בו כדי להמציא לידיו של המשיב </w:t>
      </w:r>
      <w:r>
        <w:rPr/>
        <w:t>1</w:t>
      </w:r>
      <w:r>
        <w:rPr>
          <w:rtl w:val="true"/>
        </w:rPr>
        <w:t xml:space="preserve"> </w:t>
      </w:r>
      <w:r>
        <w:rPr>
          <w:rtl w:val="true"/>
        </w:rPr>
        <w:t>את המסמכים</w:t>
      </w:r>
      <w:r>
        <w:rPr>
          <w:rtl w:val="true"/>
        </w:rPr>
        <w:t>, "</w:t>
      </w:r>
      <w:r>
        <w:rPr>
          <w:rtl w:val="true"/>
        </w:rPr>
        <w:t>פחדו להסתבך</w:t>
      </w:r>
      <w:r>
        <w:rPr>
          <w:rtl w:val="true"/>
        </w:rPr>
        <w:t xml:space="preserve">", </w:t>
      </w:r>
      <w:r>
        <w:rPr>
          <w:rtl w:val="true"/>
        </w:rPr>
        <w:t>כלשונה</w:t>
      </w:r>
      <w:r>
        <w:rPr>
          <w:rtl w:val="true"/>
        </w:rPr>
        <w:t xml:space="preserve">, </w:t>
      </w:r>
      <w:r>
        <w:rPr>
          <w:rtl w:val="true"/>
        </w:rPr>
        <w:t>בעקבות מעשיהם</w:t>
      </w:r>
      <w:r>
        <w:rPr>
          <w:rtl w:val="true"/>
        </w:rPr>
        <w:t xml:space="preserve">. </w:t>
      </w:r>
      <w:r>
        <w:rPr>
          <w:rtl w:val="true"/>
        </w:rPr>
        <w:t>זאת</w:t>
      </w:r>
      <w:r>
        <w:rPr>
          <w:rtl w:val="true"/>
        </w:rPr>
        <w:t xml:space="preserve">, </w:t>
      </w:r>
      <w:r>
        <w:rPr>
          <w:rtl w:val="true"/>
        </w:rPr>
        <w:t xml:space="preserve">בהתבסס על דבריה של לוגסי למשיב </w:t>
      </w:r>
      <w:r>
        <w:rPr/>
        <w:t>1</w:t>
      </w:r>
      <w:r>
        <w:rPr>
          <w:rtl w:val="true"/>
        </w:rPr>
        <w:t xml:space="preserve"> </w:t>
      </w:r>
      <w:r>
        <w:rPr>
          <w:rtl w:val="true"/>
        </w:rPr>
        <w:t xml:space="preserve">בשיחה שנערכה ביניהם ביום </w:t>
      </w:r>
      <w:r>
        <w:rPr/>
        <w:t>29.10.2013</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להלן יובא הציטוט המלא מתוך השיחה</w:t>
      </w:r>
      <w:r>
        <w:rPr>
          <w:rtl w:val="true"/>
        </w:rPr>
        <w:t>:</w:t>
      </w:r>
    </w:p>
    <w:p>
      <w:pPr>
        <w:pStyle w:val="Ruller41"/>
        <w:ind w:end="0"/>
        <w:jc w:val="both"/>
        <w:rPr/>
      </w:pPr>
      <w:r>
        <w:rPr>
          <w:rtl w:val="true"/>
        </w:rPr>
      </w:r>
    </w:p>
    <w:p>
      <w:pPr>
        <w:pStyle w:val="Ruller5"/>
        <w:ind w:end="1282"/>
        <w:jc w:val="both"/>
        <w:rPr/>
      </w:pPr>
      <w:r>
        <w:rPr>
          <w:rtl w:val="true"/>
        </w:rPr>
        <w:t>"</w:t>
      </w:r>
      <w:r>
        <w:rPr>
          <w:rtl w:val="true"/>
        </w:rPr>
        <w:t>מיכל</w:t>
      </w:r>
      <w:r>
        <w:rPr>
          <w:rtl w:val="true"/>
        </w:rPr>
        <w:t xml:space="preserve">: </w:t>
      </w:r>
      <w:r>
        <w:rPr>
          <w:rtl w:val="true"/>
        </w:rPr>
        <w:t>וזה</w:t>
      </w:r>
      <w:r>
        <w:rPr>
          <w:rFonts w:eastAsia="Arial TUR;Arial" w:cs="Arial TUR;Arial"/>
          <w:rtl w:val="true"/>
        </w:rPr>
        <w:t xml:space="preserve"> </w:t>
      </w:r>
      <w:r>
        <w:rPr>
          <w:rtl w:val="true"/>
        </w:rPr>
        <w:t>הבחור</w:t>
      </w:r>
      <w:r>
        <w:rPr>
          <w:rFonts w:eastAsia="Arial TUR;Arial" w:cs="Arial TUR;Arial"/>
          <w:rtl w:val="true"/>
        </w:rPr>
        <w:t xml:space="preserve"> </w:t>
      </w:r>
      <w:r>
        <w:rPr>
          <w:rtl w:val="true"/>
        </w:rPr>
        <w:t>שמביא</w:t>
      </w:r>
      <w:r>
        <w:rPr>
          <w:rFonts w:eastAsia="Arial TUR;Arial" w:cs="Arial TUR;Arial"/>
          <w:rtl w:val="true"/>
        </w:rPr>
        <w:t xml:space="preserve"> </w:t>
      </w:r>
      <w:r>
        <w:rPr>
          <w:rtl w:val="true"/>
        </w:rPr>
        <w:t>לי</w:t>
      </w:r>
      <w:r>
        <w:rPr>
          <w:rtl w:val="true"/>
        </w:rPr>
        <w:t xml:space="preserve">? </w:t>
      </w:r>
      <w:r>
        <w:rPr>
          <w:rtl w:val="true"/>
        </w:rPr>
        <w:t>הוא</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מפחד</w:t>
      </w:r>
      <w:r>
        <w:rPr>
          <w:rtl w:val="true"/>
        </w:rPr>
        <w:t xml:space="preserve">, </w:t>
      </w:r>
      <w:r>
        <w:rPr>
          <w:rtl w:val="true"/>
        </w:rPr>
        <w:t>אתמול</w:t>
      </w:r>
      <w:r>
        <w:rPr>
          <w:rFonts w:eastAsia="Arial TUR;Arial" w:cs="Arial TUR;Arial"/>
          <w:rtl w:val="true"/>
        </w:rPr>
        <w:t xml:space="preserve"> </w:t>
      </w:r>
      <w:r>
        <w:rPr>
          <w:rtl w:val="true"/>
        </w:rPr>
        <w:t xml:space="preserve">... </w:t>
      </w:r>
      <w:r>
        <w:rPr>
          <w:rtl w:val="true"/>
        </w:rPr>
        <w:t>אתמול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חייג</w:t>
      </w:r>
      <w:r>
        <w:rPr>
          <w:rFonts w:eastAsia="Arial TUR;Arial" w:cs="Arial TUR;Arial"/>
          <w:rtl w:val="true"/>
        </w:rPr>
        <w:t xml:space="preserve"> </w:t>
      </w:r>
      <w:r>
        <w:rPr>
          <w:rtl w:val="true"/>
        </w:rPr>
        <w:t>אליי</w:t>
      </w:r>
      <w:r>
        <w:rPr>
          <w:rFonts w:eastAsia="Arial TUR;Arial" w:cs="Arial TUR;Arial"/>
          <w:rtl w:val="true"/>
        </w:rPr>
        <w:t xml:space="preserve"> </w:t>
      </w:r>
      <w:r>
        <w:rPr>
          <w:rtl w:val="true"/>
        </w:rPr>
        <w:t>יצאתי</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לי</w:t>
      </w:r>
      <w:r>
        <w:rPr>
          <w:rtl w:val="true"/>
        </w:rPr>
        <w:t xml:space="preserve">, </w:t>
      </w:r>
      <w:r>
        <w:rPr>
          <w:rtl w:val="true"/>
        </w:rPr>
        <w:t>מיכל</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קצת</w:t>
      </w:r>
      <w:r>
        <w:rPr>
          <w:rFonts w:eastAsia="Arial TUR;Arial" w:cs="Arial TUR;Arial"/>
          <w:rtl w:val="true"/>
        </w:rPr>
        <w:t xml:space="preserve"> </w:t>
      </w:r>
      <w:r>
        <w:rPr>
          <w:rtl w:val="true"/>
        </w:rPr>
        <w:t>חושש</w:t>
      </w:r>
      <w:r>
        <w:rPr>
          <w:rFonts w:eastAsia="Arial TUR;Arial" w:cs="Arial TUR;Arial"/>
          <w:rtl w:val="true"/>
        </w:rPr>
        <w:t xml:space="preserve"> </w:t>
      </w:r>
      <w:r>
        <w:rPr>
          <w:rtl w:val="true"/>
        </w:rPr>
        <w:t>מזה</w:t>
      </w:r>
      <w:r>
        <w:rPr>
          <w:rtl w:val="true"/>
        </w:rPr>
        <w:t xml:space="preserve">. </w:t>
      </w:r>
      <w:r>
        <w:rPr>
          <w:rtl w:val="true"/>
        </w:rPr>
        <w:t>לך</w:t>
      </w:r>
      <w:r>
        <w:rPr>
          <w:rFonts w:eastAsia="Arial TUR;Arial" w:cs="Arial TUR;Arial"/>
          <w:rtl w:val="true"/>
        </w:rPr>
        <w:t xml:space="preserve"> </w:t>
      </w:r>
      <w:r>
        <w:rPr>
          <w:rtl w:val="true"/>
        </w:rPr>
        <w:t>תדע</w:t>
      </w:r>
      <w:r>
        <w:rPr>
          <w:rtl w:val="true"/>
        </w:rPr>
        <w:t xml:space="preserve">? </w:t>
      </w:r>
      <w:r>
        <w:rPr>
          <w:rtl w:val="true"/>
        </w:rPr>
        <w:t>אלון</w:t>
      </w:r>
      <w:r>
        <w:rPr>
          <w:rtl w:val="true"/>
        </w:rPr>
        <w:t xml:space="preserve">, </w:t>
      </w:r>
      <w:r>
        <w:rPr>
          <w:rtl w:val="true"/>
        </w:rPr>
        <w:t>מה</w:t>
      </w:r>
      <w:r>
        <w:rPr>
          <w:rFonts w:eastAsia="Arial TUR;Arial" w:cs="Arial TUR;Arial"/>
          <w:rtl w:val="true"/>
        </w:rPr>
        <w:t xml:space="preserve"> </w:t>
      </w:r>
      <w:r>
        <w:rPr>
          <w:rtl w:val="true"/>
        </w:rPr>
        <w:t>עשית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שהבאתי</w:t>
      </w:r>
      <w:r>
        <w:rPr>
          <w:rFonts w:eastAsia="Arial TUR;Arial" w:cs="Arial TUR;Arial"/>
          <w:rtl w:val="true"/>
        </w:rPr>
        <w:t xml:space="preserve"> </w:t>
      </w:r>
      <w:r>
        <w:rPr>
          <w:rtl w:val="true"/>
        </w:rPr>
        <w:t>לך</w:t>
      </w:r>
      <w:r>
        <w:rPr>
          <w:rtl w:val="true"/>
        </w:rPr>
        <w:t>?</w:t>
      </w:r>
    </w:p>
    <w:p>
      <w:pPr>
        <w:pStyle w:val="Ruller5"/>
        <w:ind w:end="1282"/>
        <w:jc w:val="both"/>
        <w:rPr/>
      </w:pPr>
      <w:r>
        <w:rPr>
          <w:rtl w:val="true"/>
        </w:rPr>
        <w:t>אלון</w:t>
      </w:r>
      <w:r>
        <w:rPr>
          <w:rtl w:val="true"/>
        </w:rPr>
        <w:t xml:space="preserve">: </w:t>
      </w:r>
      <w:r>
        <w:rPr>
          <w:rtl w:val="true"/>
        </w:rPr>
        <w:t>בבית</w:t>
      </w:r>
      <w:r>
        <w:rPr>
          <w:rFonts w:eastAsia="Arial TUR;Arial" w:cs="Arial TUR;Arial"/>
          <w:rtl w:val="true"/>
        </w:rPr>
        <w:t xml:space="preserve"> </w:t>
      </w:r>
      <w:r>
        <w:rPr>
          <w:rtl w:val="true"/>
        </w:rPr>
        <w:t>משפט</w:t>
      </w:r>
      <w:r>
        <w:rPr>
          <w:rtl w:val="true"/>
        </w:rPr>
        <w:t xml:space="preserve">, </w:t>
      </w:r>
      <w:r>
        <w:rPr>
          <w:rtl w:val="true"/>
        </w:rPr>
        <w:t>מה</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אומרת</w:t>
      </w:r>
      <w:r>
        <w:rPr>
          <w:rtl w:val="true"/>
        </w:rPr>
        <w:t>?</w:t>
      </w:r>
    </w:p>
    <w:p>
      <w:pPr>
        <w:pStyle w:val="Ruller5"/>
        <w:ind w:end="1282"/>
        <w:jc w:val="both"/>
        <w:rPr/>
      </w:pPr>
      <w:r>
        <w:rPr>
          <w:rtl w:val="true"/>
        </w:rPr>
        <w:t>מיכל</w:t>
      </w:r>
      <w:r>
        <w:rPr>
          <w:rtl w:val="true"/>
        </w:rPr>
        <w:t xml:space="preserve">: </w:t>
      </w:r>
      <w:r>
        <w:rPr>
          <w:rtl w:val="true"/>
        </w:rPr>
        <w:t>אז</w:t>
      </w:r>
      <w:r>
        <w:rPr>
          <w:rFonts w:eastAsia="Arial TUR;Arial" w:cs="Arial TUR;Arial"/>
          <w:rtl w:val="true"/>
        </w:rPr>
        <w:t xml:space="preserve"> </w:t>
      </w:r>
      <w:r>
        <w:rPr>
          <w:rtl w:val="true"/>
        </w:rPr>
        <w:t>אולי</w:t>
      </w:r>
      <w:r>
        <w:rPr>
          <w:rtl w:val="true"/>
        </w:rPr>
        <w:t xml:space="preserve">, </w:t>
      </w:r>
      <w:r>
        <w:rPr>
          <w:rtl w:val="true"/>
        </w:rPr>
        <w:t>לך</w:t>
      </w:r>
      <w:r>
        <w:rPr>
          <w:rFonts w:eastAsia="Arial TUR;Arial" w:cs="Arial TUR;Arial"/>
          <w:rtl w:val="true"/>
        </w:rPr>
        <w:t xml:space="preserve"> </w:t>
      </w:r>
      <w:r>
        <w:rPr>
          <w:rtl w:val="true"/>
        </w:rPr>
        <w:t>תדע</w:t>
      </w:r>
      <w:r>
        <w:rPr>
          <w:rFonts w:eastAsia="Arial TUR;Arial" w:cs="Arial TUR;Arial"/>
          <w:rtl w:val="true"/>
        </w:rPr>
        <w:t xml:space="preserve"> </w:t>
      </w:r>
      <w:r>
        <w:rPr>
          <w:rtl w:val="true"/>
        </w:rPr>
        <w:t>כפרה</w:t>
      </w:r>
      <w:r>
        <w:rPr>
          <w:rtl w:val="true"/>
        </w:rPr>
        <w:t xml:space="preserve">, </w:t>
      </w:r>
      <w:r>
        <w:rPr>
          <w:rtl w:val="true"/>
        </w:rPr>
        <w:t>לך</w:t>
      </w:r>
      <w:r>
        <w:rPr>
          <w:rFonts w:eastAsia="Arial TUR;Arial" w:cs="Arial TUR;Arial"/>
          <w:rtl w:val="true"/>
        </w:rPr>
        <w:t xml:space="preserve"> </w:t>
      </w:r>
      <w:r>
        <w:rPr>
          <w:rtl w:val="true"/>
        </w:rPr>
        <w:t>תדע</w:t>
      </w:r>
      <w:r>
        <w:rPr>
          <w:rtl w:val="true"/>
        </w:rPr>
        <w:t>...</w:t>
      </w:r>
    </w:p>
    <w:p>
      <w:pPr>
        <w:pStyle w:val="Ruller5"/>
        <w:ind w:end="1282"/>
        <w:jc w:val="both"/>
        <w:rPr/>
      </w:pPr>
      <w:r>
        <w:rPr>
          <w:rtl w:val="true"/>
        </w:rPr>
        <w:t>אלון</w:t>
      </w:r>
      <w:r>
        <w:rPr>
          <w:rtl w:val="true"/>
        </w:rPr>
        <w:t xml:space="preserve">: </w:t>
      </w:r>
      <w:r>
        <w:rPr>
          <w:rtl w:val="true"/>
        </w:rPr>
        <w:t>לא</w:t>
      </w:r>
      <w:r>
        <w:rPr>
          <w:rtl w:val="true"/>
        </w:rPr>
        <w:t xml:space="preserve">, </w:t>
      </w:r>
      <w:r>
        <w:rPr>
          <w:rtl w:val="true"/>
        </w:rPr>
        <w:t>מה</w:t>
      </w:r>
      <w:r>
        <w:rPr>
          <w:rtl w:val="true"/>
        </w:rPr>
        <w:t xml:space="preserve">... </w:t>
      </w:r>
      <w:r>
        <w:rPr>
          <w:rtl w:val="true"/>
        </w:rPr>
        <w:t>אני</w:t>
      </w:r>
      <w:r>
        <w:rPr>
          <w:rtl w:val="true"/>
        </w:rPr>
        <w:t xml:space="preserve">... </w:t>
      </w:r>
      <w:r>
        <w:rPr>
          <w:rtl w:val="true"/>
        </w:rPr>
        <w:t>אני</w:t>
      </w:r>
      <w:r>
        <w:rPr>
          <w:rFonts w:eastAsia="Arial TUR;Arial" w:cs="Arial TUR;Arial"/>
          <w:rtl w:val="true"/>
        </w:rPr>
        <w:t xml:space="preserve"> </w:t>
      </w:r>
      <w:r>
        <w:rPr>
          <w:rtl w:val="true"/>
        </w:rPr>
        <w:t>הוצאתי</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חדשים</w:t>
      </w:r>
      <w:r>
        <w:rPr>
          <w:rFonts w:eastAsia="Arial TUR;Arial" w:cs="Arial TUR;Arial"/>
          <w:rtl w:val="true"/>
        </w:rPr>
        <w:t xml:space="preserve"> </w:t>
      </w:r>
      <w:r>
        <w:rPr>
          <w:rtl w:val="true"/>
        </w:rPr>
        <w:t>ש</w:t>
      </w:r>
      <w:r>
        <w:rPr>
          <w:rtl w:val="true"/>
        </w:rPr>
        <w:t xml:space="preserve">... </w:t>
      </w:r>
      <w:r>
        <w:rPr>
          <w:rtl w:val="true"/>
        </w:rPr>
        <w:t>שאחרים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קיבלו</w:t>
      </w:r>
      <w:r>
        <w:rPr>
          <w:rtl w:val="true"/>
        </w:rPr>
        <w:t>? (</w:t>
      </w:r>
      <w:r>
        <w:rPr>
          <w:rtl w:val="true"/>
        </w:rPr>
        <w:t>לא</w:t>
      </w:r>
      <w:r>
        <w:rPr>
          <w:rFonts w:eastAsia="Arial TUR;Arial" w:cs="Arial TUR;Arial"/>
          <w:rtl w:val="true"/>
        </w:rPr>
        <w:t xml:space="preserve"> </w:t>
      </w:r>
      <w:r>
        <w:rPr>
          <w:rtl w:val="true"/>
        </w:rPr>
        <w:t>ברור</w:t>
      </w:r>
      <w:r>
        <w:rPr>
          <w:rtl w:val="true"/>
        </w:rPr>
        <w:t>)...</w:t>
      </w:r>
    </w:p>
    <w:p>
      <w:pPr>
        <w:pStyle w:val="Ruller5"/>
        <w:ind w:end="1282"/>
        <w:jc w:val="both"/>
        <w:rPr/>
      </w:pPr>
      <w:r>
        <w:rPr>
          <w:rtl w:val="true"/>
        </w:rPr>
        <w:t>מיכל</w:t>
      </w:r>
      <w:r>
        <w:rPr>
          <w:rtl w:val="true"/>
        </w:rPr>
        <w:t xml:space="preserve">: </w:t>
      </w:r>
      <w:r>
        <w:rPr>
          <w:rtl w:val="true"/>
        </w:rPr>
        <w:t>לא</w:t>
      </w:r>
      <w:r>
        <w:rPr>
          <w:rtl w:val="true"/>
        </w:rPr>
        <w:t xml:space="preserve">, </w:t>
      </w:r>
      <w:r>
        <w:rPr>
          <w:rtl w:val="true"/>
        </w:rPr>
        <w:t>לא</w:t>
      </w:r>
      <w:r>
        <w:rPr>
          <w:rFonts w:eastAsia="Arial TUR;Arial" w:cs="Arial TUR;Arial"/>
          <w:rtl w:val="true"/>
        </w:rPr>
        <w:t xml:space="preserve"> </w:t>
      </w:r>
      <w:r>
        <w:rPr>
          <w:rtl w:val="true"/>
        </w:rPr>
        <w:t>הבנת</w:t>
      </w:r>
      <w:r>
        <w:rPr>
          <w:rFonts w:eastAsia="Arial TUR;Arial" w:cs="Arial TUR;Arial"/>
          <w:rtl w:val="true"/>
        </w:rPr>
        <w:t xml:space="preserve"> </w:t>
      </w:r>
      <w:r>
        <w:rPr>
          <w:rtl w:val="true"/>
        </w:rPr>
        <w:t>אותי</w:t>
      </w:r>
      <w:r>
        <w:rPr>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אותי</w:t>
      </w:r>
      <w:r>
        <w:rPr>
          <w:rtl w:val="true"/>
        </w:rPr>
        <w:t xml:space="preserve">. </w:t>
      </w:r>
      <w:r>
        <w:rPr>
          <w:rtl w:val="true"/>
        </w:rPr>
        <w:t>הם</w:t>
      </w:r>
      <w:r>
        <w:rPr>
          <w:rFonts w:eastAsia="Arial TUR;Arial" w:cs="Arial TUR;Arial"/>
          <w:rtl w:val="true"/>
        </w:rPr>
        <w:t xml:space="preserve"> </w:t>
      </w:r>
      <w:r>
        <w:rPr>
          <w:rtl w:val="true"/>
        </w:rPr>
        <w:t>יגידו</w:t>
      </w:r>
      <w:r>
        <w:rPr>
          <w:rFonts w:eastAsia="Arial TUR;Arial" w:cs="Arial TUR;Arial"/>
          <w:rtl w:val="true"/>
        </w:rPr>
        <w:t xml:space="preserve"> </w:t>
      </w:r>
      <w:r>
        <w:rPr>
          <w:rtl w:val="true"/>
        </w:rPr>
        <w:t>בטח</w:t>
      </w:r>
      <w:r>
        <w:rPr>
          <w:rFonts w:eastAsia="Arial TUR;Arial" w:cs="Arial TUR;Arial"/>
          <w:rtl w:val="true"/>
        </w:rPr>
        <w:t xml:space="preserve"> </w:t>
      </w:r>
      <w:r>
        <w:rPr>
          <w:rtl w:val="true"/>
        </w:rPr>
        <w:t>מאיפה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w:t>
      </w:r>
      <w:r>
        <w:rPr>
          <w:rtl w:val="true"/>
        </w:rPr>
        <w:t xml:space="preserve">... </w:t>
      </w:r>
      <w:r>
        <w:rPr>
          <w:rtl w:val="true"/>
        </w:rPr>
        <w:t>הדבר</w:t>
      </w:r>
      <w:r>
        <w:rPr>
          <w:rFonts w:eastAsia="Arial TUR;Arial" w:cs="Arial TUR;Arial"/>
          <w:rtl w:val="true"/>
        </w:rPr>
        <w:t xml:space="preserve"> </w:t>
      </w:r>
      <w:r>
        <w:rPr>
          <w:rtl w:val="true"/>
        </w:rPr>
        <w:t>הזה</w:t>
      </w:r>
      <w:r>
        <w:rPr>
          <w:rtl w:val="true"/>
        </w:rPr>
        <w:t>?</w:t>
      </w:r>
    </w:p>
    <w:p>
      <w:pPr>
        <w:pStyle w:val="Ruller5"/>
        <w:ind w:end="1282"/>
        <w:jc w:val="both"/>
        <w:rPr/>
      </w:pPr>
      <w:r>
        <w:rPr>
          <w:rtl w:val="true"/>
        </w:rPr>
        <w:t>אלון</w:t>
      </w:r>
      <w:r>
        <w:rPr>
          <w:rtl w:val="true"/>
        </w:rPr>
        <w:t xml:space="preserve">: </w:t>
      </w:r>
      <w:r>
        <w:rPr>
          <w:rtl w:val="true"/>
        </w:rPr>
        <w:t>יש</w:t>
      </w:r>
      <w:r>
        <w:rPr>
          <w:rFonts w:eastAsia="Arial TUR;Arial" w:cs="Arial TUR;Arial"/>
          <w:rtl w:val="true"/>
        </w:rPr>
        <w:t xml:space="preserve"> </w:t>
      </w:r>
      <w:r>
        <w:rPr>
          <w:rtl w:val="true"/>
        </w:rPr>
        <w:t>מאה</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שראו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הדוחות</w:t>
      </w:r>
      <w:r>
        <w:rPr>
          <w:rFonts w:eastAsia="Arial TUR;Arial" w:cs="Arial TUR;Arial"/>
          <w:rtl w:val="true"/>
        </w:rPr>
        <w:t xml:space="preserve"> </w:t>
      </w:r>
      <w:r>
        <w:rPr>
          <w:rtl w:val="true"/>
        </w:rPr>
        <w:t>האלה</w:t>
      </w:r>
      <w:r>
        <w:rPr>
          <w:rtl w:val="true"/>
        </w:rPr>
        <w:t xml:space="preserve">, </w:t>
      </w:r>
      <w:r>
        <w:rPr>
          <w:rtl w:val="true"/>
        </w:rPr>
        <w:t>מאה</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יכולים</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הפרוטוקולים</w:t>
      </w:r>
      <w:r>
        <w:rPr>
          <w:rtl w:val="true"/>
        </w:rPr>
        <w:t xml:space="preserve">, </w:t>
      </w:r>
      <w:r>
        <w:rPr>
          <w:rtl w:val="true"/>
        </w:rPr>
        <w:t>למה</w:t>
      </w:r>
      <w:r>
        <w:rPr>
          <w:rFonts w:eastAsia="Arial TUR;Arial" w:cs="Arial TUR;Arial"/>
          <w:rtl w:val="true"/>
        </w:rPr>
        <w:t xml:space="preserve"> </w:t>
      </w:r>
      <w:r>
        <w:rPr>
          <w:rtl w:val="true"/>
        </w:rPr>
        <w:t>הוא</w:t>
      </w:r>
      <w:r>
        <w:rPr>
          <w:rtl w:val="true"/>
        </w:rPr>
        <w:t>?</w:t>
      </w:r>
    </w:p>
    <w:p>
      <w:pPr>
        <w:pStyle w:val="Ruller5"/>
        <w:ind w:end="1282"/>
        <w:jc w:val="both"/>
        <w:rPr/>
      </w:pPr>
      <w:r>
        <w:rPr>
          <w:rtl w:val="true"/>
        </w:rPr>
        <w:t>מיכל</w:t>
      </w:r>
      <w:r>
        <w:rPr>
          <w:rtl w:val="true"/>
        </w:rPr>
        <w:t xml:space="preserve">: </w:t>
      </w:r>
      <w:r>
        <w:rPr>
          <w:rtl w:val="true"/>
        </w:rPr>
        <w:t>בטוח</w:t>
      </w:r>
      <w:r>
        <w:rPr>
          <w:rtl w:val="true"/>
        </w:rPr>
        <w:t>?</w:t>
      </w:r>
    </w:p>
    <w:p>
      <w:pPr>
        <w:pStyle w:val="Ruller5"/>
        <w:ind w:end="1282"/>
        <w:jc w:val="both"/>
        <w:rPr/>
      </w:pPr>
      <w:r>
        <w:rPr>
          <w:rtl w:val="true"/>
        </w:rPr>
        <w:t>אלון</w:t>
      </w:r>
      <w:r>
        <w:rPr>
          <w:rtl w:val="true"/>
        </w:rPr>
        <w:t xml:space="preserve">: </w:t>
      </w:r>
      <w:r>
        <w:rPr>
          <w:rtl w:val="true"/>
        </w:rPr>
        <w:t>תגידי</w:t>
      </w:r>
      <w:r>
        <w:rPr>
          <w:rtl w:val="true"/>
        </w:rPr>
        <w:t xml:space="preserve">, </w:t>
      </w:r>
      <w:r>
        <w:rPr>
          <w:rtl w:val="true"/>
        </w:rPr>
        <w:t>את</w:t>
      </w:r>
      <w:r>
        <w:rPr>
          <w:rFonts w:eastAsia="Arial TUR;Arial" w:cs="Arial TUR;Arial"/>
          <w:rtl w:val="true"/>
        </w:rPr>
        <w:t xml:space="preserve"> </w:t>
      </w:r>
      <w:r>
        <w:rPr>
          <w:rtl w:val="true"/>
        </w:rPr>
        <w:t>רצינית</w:t>
      </w:r>
      <w:r>
        <w:rPr>
          <w:rtl w:val="true"/>
        </w:rPr>
        <w:t>?</w:t>
      </w:r>
    </w:p>
    <w:p>
      <w:pPr>
        <w:pStyle w:val="Ruller5"/>
        <w:ind w:end="1282"/>
        <w:jc w:val="both"/>
        <w:rPr/>
      </w:pPr>
      <w:r>
        <w:rPr>
          <w:rtl w:val="true"/>
        </w:rPr>
        <w:t>מיכל</w:t>
      </w:r>
      <w:r>
        <w:rPr>
          <w:rtl w:val="true"/>
        </w:rPr>
        <w:t xml:space="preserve">: </w:t>
      </w:r>
      <w:r>
        <w:rPr>
          <w:rtl w:val="true"/>
        </w:rPr>
        <w:t>אני</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רצינית</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שואלת</w:t>
      </w:r>
      <w:r>
        <w:rPr>
          <w:rtl w:val="true"/>
        </w:rPr>
        <w:t xml:space="preserve">, </w:t>
      </w:r>
      <w:r>
        <w:rPr>
          <w:rtl w:val="true"/>
        </w:rPr>
        <w:t>כן</w:t>
      </w:r>
      <w:r>
        <w:rPr>
          <w:rtl w:val="true"/>
        </w:rPr>
        <w:t>.</w:t>
      </w:r>
    </w:p>
    <w:p>
      <w:pPr>
        <w:pStyle w:val="Ruller5"/>
        <w:ind w:end="1282"/>
        <w:jc w:val="both"/>
        <w:rPr/>
      </w:pPr>
      <w:r>
        <w:rPr>
          <w:rtl w:val="true"/>
        </w:rPr>
        <w:t>אלון</w:t>
      </w:r>
      <w:r>
        <w:rPr>
          <w:rtl w:val="true"/>
        </w:rPr>
        <w:t xml:space="preserve">: </w:t>
      </w:r>
      <w:r>
        <w:rPr>
          <w:rtl w:val="true"/>
        </w:rPr>
        <w:t>אין</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לדאוג</w:t>
      </w:r>
      <w:r>
        <w:rPr>
          <w:rtl w:val="true"/>
        </w:rPr>
        <w:t xml:space="preserve">. </w:t>
      </w:r>
      <w:r>
        <w:rPr>
          <w:rtl w:val="true"/>
        </w:rPr>
        <w:t>אני</w:t>
      </w:r>
      <w:r>
        <w:rPr>
          <w:rFonts w:eastAsia="Arial TUR;Arial" w:cs="Arial TUR;Arial"/>
          <w:rtl w:val="true"/>
        </w:rPr>
        <w:t xml:space="preserve"> </w:t>
      </w:r>
      <w:r>
        <w:rPr>
          <w:rtl w:val="true"/>
        </w:rPr>
        <w:t>הרי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אמרתי</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חדש</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שמישהו</w:t>
      </w:r>
      <w:r>
        <w:rPr>
          <w:rFonts w:eastAsia="Arial TUR;Arial" w:cs="Arial TUR;Arial"/>
          <w:rtl w:val="true"/>
        </w:rPr>
        <w:t xml:space="preserve"> </w:t>
      </w:r>
      <w:r>
        <w:rPr>
          <w:rtl w:val="true"/>
        </w:rPr>
        <w:t>ראה</w:t>
      </w:r>
      <w:r>
        <w:rPr>
          <w:rtl w:val="true"/>
        </w:rPr>
        <w:t xml:space="preserve">, </w:t>
      </w:r>
      <w:r>
        <w:rPr>
          <w:rtl w:val="true"/>
        </w:rPr>
        <w:t>אני</w:t>
      </w:r>
      <w:r>
        <w:rPr>
          <w:rFonts w:eastAsia="Arial TUR;Arial" w:cs="Arial TUR;Arial"/>
          <w:rtl w:val="true"/>
        </w:rPr>
        <w:t xml:space="preserve"> </w:t>
      </w:r>
      <w:r>
        <w:rPr>
          <w:rtl w:val="true"/>
        </w:rPr>
        <w:t>מוציא</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שהיו</w:t>
      </w:r>
      <w:r>
        <w:rPr>
          <w:rtl w:val="true"/>
        </w:rPr>
        <w:t>...</w:t>
      </w:r>
    </w:p>
    <w:p>
      <w:pPr>
        <w:pStyle w:val="Ruller5"/>
        <w:ind w:end="1282"/>
        <w:jc w:val="both"/>
        <w:rPr/>
      </w:pPr>
      <w:r>
        <w:rPr>
          <w:rtl w:val="true"/>
        </w:rPr>
        <w:t>מיכל</w:t>
      </w:r>
      <w:r>
        <w:rPr>
          <w:rtl w:val="true"/>
        </w:rPr>
        <w:t xml:space="preserve">: </w:t>
      </w:r>
      <w:r>
        <w:rPr>
          <w:rtl w:val="true"/>
        </w:rPr>
        <w:t>שהיו</w:t>
      </w:r>
      <w:r>
        <w:rPr>
          <w:rFonts w:eastAsia="Arial TUR;Arial" w:cs="Arial TUR;Arial"/>
          <w:rtl w:val="true"/>
        </w:rPr>
        <w:t xml:space="preserve"> </w:t>
      </w:r>
      <w:r>
        <w:rPr>
          <w:rtl w:val="true"/>
        </w:rPr>
        <w:t>בדיעבד</w:t>
      </w:r>
      <w:r>
        <w:rPr>
          <w:rtl w:val="true"/>
        </w:rPr>
        <w:t xml:space="preserve">... </w:t>
      </w:r>
      <w:r>
        <w:rPr>
          <w:rtl w:val="true"/>
        </w:rPr>
        <w:t>בדיעבד</w:t>
      </w:r>
      <w:r>
        <w:rPr>
          <w:rtl w:val="true"/>
        </w:rPr>
        <w:t>.</w:t>
      </w:r>
    </w:p>
    <w:p>
      <w:pPr>
        <w:pStyle w:val="Ruller5"/>
        <w:ind w:end="1282"/>
        <w:jc w:val="both"/>
        <w:rPr/>
      </w:pPr>
      <w:r>
        <w:rPr>
          <w:rtl w:val="true"/>
        </w:rPr>
        <w:t>אלון</w:t>
      </w:r>
      <w:r>
        <w:rPr>
          <w:rtl w:val="true"/>
        </w:rPr>
        <w:t xml:space="preserve">: </w:t>
      </w:r>
      <w:r>
        <w:rPr>
          <w:rtl w:val="true"/>
        </w:rPr>
        <w:t>כולם</w:t>
      </w:r>
      <w:r>
        <w:rPr>
          <w:rFonts w:eastAsia="Arial TUR;Arial" w:cs="Arial TUR;Arial"/>
          <w:rtl w:val="true"/>
        </w:rPr>
        <w:t xml:space="preserve"> </w:t>
      </w:r>
      <w:r>
        <w:rPr>
          <w:rtl w:val="true"/>
        </w:rPr>
        <w:t>אישרו</w:t>
      </w:r>
      <w:r>
        <w:rPr>
          <w:rtl w:val="true"/>
        </w:rPr>
        <w:t xml:space="preserve">, </w:t>
      </w:r>
      <w:r>
        <w:rPr>
          <w:rtl w:val="true"/>
        </w:rPr>
        <w:t>אז</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הבעיה</w:t>
      </w:r>
      <w:r>
        <w:rPr>
          <w:rtl w:val="true"/>
        </w:rPr>
        <w:t xml:space="preserve">? </w:t>
      </w:r>
      <w:r>
        <w:rPr>
          <w:rtl w:val="true"/>
        </w:rPr>
        <w:t>זה</w:t>
      </w:r>
      <w:r>
        <w:rPr>
          <w:rFonts w:eastAsia="Arial TUR;Arial" w:cs="Arial TUR;Arial"/>
          <w:rtl w:val="true"/>
        </w:rPr>
        <w:t xml:space="preserve"> </w:t>
      </w:r>
      <w:r>
        <w:rPr>
          <w:rtl w:val="true"/>
        </w:rPr>
        <w:t>לא</w:t>
      </w:r>
      <w:r>
        <w:rPr>
          <w:rtl w:val="true"/>
        </w:rPr>
        <w:t>..." (</w:t>
      </w:r>
      <w:r>
        <w:rPr>
          <w:rtl w:val="true"/>
        </w:rPr>
        <w:t>ת</w:t>
      </w:r>
      <w:r>
        <w:rPr>
          <w:rtl w:val="true"/>
        </w:rPr>
        <w:t>/</w:t>
      </w:r>
      <w:r>
        <w:rPr/>
        <w:t>175</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לוגסי לא נחקרה במשטרה על תוכן שיחה זו</w:t>
      </w:r>
      <w:r>
        <w:rPr>
          <w:rFonts w:cs="Century" w:ascii="Century" w:hAnsi="Century"/>
          <w:rtl w:val="true"/>
        </w:rPr>
        <w:t xml:space="preserve">, </w:t>
      </w:r>
      <w:r>
        <w:rPr>
          <w:rFonts w:ascii="Century" w:hAnsi="Century" w:cs="Century"/>
          <w:rtl w:val="true"/>
        </w:rPr>
        <w:t xml:space="preserve">ומשכך לא איפשר בית המשפט את חקירתה בעניין זה בבית המשפט </w:t>
      </w:r>
      <w:r>
        <w:rPr>
          <w:rFonts w:cs="Century" w:ascii="Century" w:hAnsi="Century"/>
          <w:rtl w:val="true"/>
        </w:rPr>
        <w:t>(</w:t>
      </w:r>
      <w:r>
        <w:rPr>
          <w:rFonts w:ascii="Century" w:hAnsi="Century" w:cs="Century"/>
          <w:rtl w:val="true"/>
        </w:rPr>
        <w:t>ראה עמ</w:t>
      </w:r>
      <w:r>
        <w:rPr>
          <w:rFonts w:cs="Century" w:ascii="Century" w:hAnsi="Century"/>
          <w:rtl w:val="true"/>
        </w:rPr>
        <w:t xml:space="preserve">' </w:t>
      </w:r>
      <w:r>
        <w:rPr>
          <w:rFonts w:cs="Century" w:ascii="Century" w:hAnsi="Century"/>
        </w:rPr>
        <w:t>1582-1585</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לא ניתן אפוא לקבוע על בסיס תמליל השיחה בלבד מסקנות חד</w:t>
      </w:r>
      <w:r>
        <w:rPr>
          <w:rFonts w:cs="Century" w:ascii="Century" w:hAnsi="Century"/>
          <w:rtl w:val="true"/>
        </w:rPr>
        <w:t>-</w:t>
      </w:r>
      <w:r>
        <w:rPr>
          <w:rFonts w:ascii="Century" w:hAnsi="Century" w:cs="Century"/>
          <w:rtl w:val="true"/>
        </w:rPr>
        <w:t>משמעיות</w:t>
      </w:r>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בזהירות הראויה</w:t>
      </w:r>
      <w:r>
        <w:rPr>
          <w:rFonts w:cs="Century" w:ascii="Century" w:hAnsi="Century"/>
          <w:rtl w:val="true"/>
        </w:rPr>
        <w:t xml:space="preserve">, </w:t>
      </w:r>
      <w:r>
        <w:rPr>
          <w:rFonts w:ascii="Century" w:hAnsi="Century" w:cs="Century"/>
          <w:rtl w:val="true"/>
        </w:rPr>
        <w:t xml:space="preserve">ניתן ללמוד מתוכנה של שיחה זו כי </w:t>
      </w:r>
      <w:r>
        <w:rPr>
          <w:rFonts w:ascii="Century" w:hAnsi="Century" w:cs="Century"/>
          <w:rtl w:val="true"/>
        </w:rPr>
        <w:t>המשיב</w:t>
      </w:r>
      <w:r>
        <w:rPr>
          <w:rFonts w:ascii="Century" w:hAnsi="Century" w:cs="Century"/>
          <w:rtl w:val="true"/>
        </w:rPr>
        <w:t xml:space="preserve"> </w:t>
      </w:r>
      <w:r>
        <w:rPr>
          <w:rFonts w:cs="Century" w:ascii="Century" w:hAnsi="Century"/>
        </w:rPr>
        <w:t>1</w:t>
      </w:r>
      <w:r>
        <w:rPr>
          <w:rFonts w:cs="Century" w:ascii="Century" w:hAnsi="Century"/>
          <w:rtl w:val="true"/>
        </w:rPr>
        <w:t xml:space="preserve"> </w:t>
      </w:r>
      <w:r>
        <w:rPr>
          <w:rFonts w:ascii="Century" w:hAnsi="Century" w:cs="Century"/>
          <w:rtl w:val="true"/>
        </w:rPr>
        <w:t>ידע</w:t>
      </w:r>
      <w:r>
        <w:rPr>
          <w:rFonts w:cs="Century" w:ascii="Century" w:hAnsi="Century"/>
          <w:rtl w:val="true"/>
        </w:rPr>
        <w:t xml:space="preserve">, </w:t>
      </w:r>
      <w:r>
        <w:rPr>
          <w:rFonts w:ascii="Century" w:hAnsi="Century" w:cs="Century"/>
          <w:rtl w:val="true"/>
        </w:rPr>
        <w:t>למצער</w:t>
      </w:r>
      <w:r>
        <w:rPr>
          <w:rFonts w:cs="Century" w:ascii="Century" w:hAnsi="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שלוגסי</w:t>
      </w:r>
      <w:r>
        <w:rPr>
          <w:rFonts w:ascii="Century" w:hAnsi="Century" w:cs="Century"/>
          <w:rtl w:val="true"/>
        </w:rPr>
        <w:t xml:space="preserve"> </w:t>
      </w:r>
      <w:r>
        <w:rPr>
          <w:rFonts w:ascii="Century" w:hAnsi="Century" w:cs="Century"/>
          <w:rtl w:val="true"/>
        </w:rPr>
        <w:t>נעזרה</w:t>
      </w:r>
      <w:r>
        <w:rPr>
          <w:rFonts w:ascii="Century" w:hAnsi="Century" w:cs="Century"/>
          <w:rtl w:val="true"/>
        </w:rPr>
        <w:t xml:space="preserve"> </w:t>
      </w:r>
      <w:r>
        <w:rPr>
          <w:rFonts w:ascii="Century" w:hAnsi="Century" w:cs="Century"/>
          <w:rtl w:val="true"/>
        </w:rPr>
        <w:t>בעובד</w:t>
      </w:r>
      <w:r>
        <w:rPr>
          <w:rFonts w:ascii="Century" w:hAnsi="Century" w:cs="Century"/>
          <w:rtl w:val="true"/>
        </w:rPr>
        <w:t xml:space="preserve"> </w:t>
      </w:r>
      <w:r>
        <w:rPr>
          <w:rFonts w:ascii="Century" w:hAnsi="Century" w:cs="Century"/>
          <w:rtl w:val="true"/>
        </w:rPr>
        <w:t>נוסף</w:t>
      </w:r>
      <w:r>
        <w:rPr>
          <w:rFonts w:ascii="Century" w:hAnsi="Century" w:cs="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להשיג</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הפרוטוקולים</w:t>
      </w:r>
      <w:r>
        <w:rPr>
          <w:rFonts w:cs="Century" w:ascii="Century" w:hAnsi="Century"/>
          <w:rtl w:val="true"/>
        </w:rPr>
        <w:t xml:space="preserve">, </w:t>
      </w:r>
      <w:r>
        <w:rPr>
          <w:rFonts w:ascii="Century" w:hAnsi="Century" w:cs="Century"/>
          <w:rtl w:val="true"/>
        </w:rPr>
        <w:t>וכי</w:t>
      </w:r>
      <w:r>
        <w:rPr>
          <w:rFonts w:ascii="Century" w:hAnsi="Century" w:cs="Century"/>
          <w:rtl w:val="true"/>
        </w:rPr>
        <w:t xml:space="preserve"> </w:t>
      </w:r>
      <w:r>
        <w:rPr>
          <w:rFonts w:ascii="Century" w:hAnsi="Century" w:cs="Century"/>
          <w:rtl w:val="true"/>
        </w:rPr>
        <w:t>אותו</w:t>
      </w:r>
      <w:r>
        <w:rPr>
          <w:rFonts w:ascii="Century" w:hAnsi="Century" w:cs="Century"/>
          <w:rtl w:val="true"/>
        </w:rPr>
        <w:t xml:space="preserve"> </w:t>
      </w:r>
      <w:r>
        <w:rPr>
          <w:rFonts w:ascii="Century" w:hAnsi="Century" w:cs="Century"/>
          <w:rtl w:val="true"/>
        </w:rPr>
        <w:t>עובד</w:t>
      </w:r>
      <w:r>
        <w:rPr>
          <w:rFonts w:ascii="Century" w:hAnsi="Century" w:cs="Century"/>
          <w:rtl w:val="true"/>
        </w:rPr>
        <w:t xml:space="preserve"> </w:t>
      </w:r>
      <w:r>
        <w:rPr>
          <w:rFonts w:ascii="Century" w:hAnsi="Century" w:cs="Century"/>
          <w:rtl w:val="true"/>
        </w:rPr>
        <w:t>חשש</w:t>
      </w:r>
      <w:r>
        <w:rPr>
          <w:rFonts w:ascii="Century" w:hAnsi="Century" w:cs="Century"/>
          <w:rtl w:val="true"/>
        </w:rPr>
        <w:t xml:space="preserve"> </w:t>
      </w:r>
      <w:r>
        <w:rPr>
          <w:rFonts w:ascii="Century" w:hAnsi="Century" w:cs="Century"/>
          <w:rtl w:val="true"/>
        </w:rPr>
        <w:t>מהוצאת</w:t>
      </w:r>
      <w:r>
        <w:rPr>
          <w:rFonts w:ascii="Century" w:hAnsi="Century" w:cs="Century"/>
          <w:rtl w:val="true"/>
        </w:rPr>
        <w:t xml:space="preserve"> </w:t>
      </w:r>
      <w:r>
        <w:rPr>
          <w:rFonts w:ascii="Century" w:hAnsi="Century" w:cs="Century"/>
          <w:rtl w:val="true"/>
        </w:rPr>
        <w:t>הפרוטוקולים</w:t>
      </w:r>
      <w:r>
        <w:rPr>
          <w:rFonts w:ascii="Century" w:hAnsi="Century" w:cs="Century"/>
          <w:rtl w:val="true"/>
        </w:rPr>
        <w:t xml:space="preserve"> </w:t>
      </w:r>
      <w:r>
        <w:rPr>
          <w:rFonts w:ascii="Century" w:hAnsi="Century" w:cs="Century"/>
          <w:rtl w:val="true"/>
        </w:rPr>
        <w:t>מתחומי</w:t>
      </w:r>
      <w:r>
        <w:rPr>
          <w:rFonts w:ascii="Century" w:hAnsi="Century" w:cs="Century"/>
          <w:rtl w:val="true"/>
        </w:rPr>
        <w:t xml:space="preserve"> </w:t>
      </w:r>
      <w:r>
        <w:rPr>
          <w:rFonts w:ascii="Century" w:hAnsi="Century" w:cs="Century"/>
          <w:rtl w:val="true"/>
        </w:rPr>
        <w:t>הנמל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מחומר הראיות עולה אפוא</w:t>
      </w:r>
      <w:r>
        <w:rPr>
          <w:rtl w:val="true"/>
        </w:rPr>
        <w:t xml:space="preserve">, </w:t>
      </w:r>
      <w:r>
        <w:rPr>
          <w:rtl w:val="true"/>
        </w:rPr>
        <w:t>שהפרוטוקולים ודו</w:t>
      </w:r>
      <w:r>
        <w:rPr>
          <w:rtl w:val="true"/>
        </w:rPr>
        <w:t>"</w:t>
      </w:r>
      <w:r>
        <w:rPr>
          <w:rtl w:val="true"/>
        </w:rPr>
        <w:t xml:space="preserve">ח הבדיקה לא היו בהישג ידו של המשיב </w:t>
      </w:r>
      <w:r>
        <w:rPr/>
        <w:t>1</w:t>
      </w:r>
      <w:r>
        <w:rPr>
          <w:rtl w:val="true"/>
        </w:rPr>
        <w:t xml:space="preserve">. </w:t>
      </w:r>
      <w:r>
        <w:rPr>
          <w:rtl w:val="true"/>
        </w:rPr>
        <w:t>הוא ידע כי מסמכים אלו אינם זמינים לכל אחד</w:t>
      </w:r>
      <w:r>
        <w:rPr>
          <w:rtl w:val="true"/>
        </w:rPr>
        <w:t xml:space="preserve">, </w:t>
      </w:r>
      <w:r>
        <w:rPr>
          <w:rtl w:val="true"/>
        </w:rPr>
        <w:t>והיה צורך בהפעלת קשריה של לוגסי כדי להשיגם</w:t>
      </w:r>
      <w:r>
        <w:rPr>
          <w:rtl w:val="true"/>
        </w:rPr>
        <w:t xml:space="preserve">. </w:t>
      </w:r>
      <w:r>
        <w:rPr>
          <w:rtl w:val="true"/>
        </w:rPr>
        <w:t>כמו כן</w:t>
      </w:r>
      <w:r>
        <w:rPr>
          <w:rtl w:val="true"/>
        </w:rPr>
        <w:t xml:space="preserve">, </w:t>
      </w:r>
      <w:r>
        <w:rPr>
          <w:rtl w:val="true"/>
        </w:rPr>
        <w:t>ידע כי המסמכים נדרשו לחברת דנה לצורך ההליך המשפטי בו נקטה נגד הנמל</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זאת ועוד</w:t>
      </w:r>
      <w:r>
        <w:rPr>
          <w:rFonts w:cs="Century" w:ascii="Century" w:hAnsi="Century"/>
          <w:rtl w:val="true"/>
        </w:rPr>
        <w:t xml:space="preserve">, </w:t>
      </w:r>
      <w:r>
        <w:rPr>
          <w:rFonts w:ascii="Century" w:hAnsi="Century" w:cs="Century"/>
          <w:rtl w:val="true"/>
        </w:rPr>
        <w:t xml:space="preserve">תוכנן של שיחות שהוקלטו בין המשיב </w:t>
      </w:r>
      <w:r>
        <w:rPr>
          <w:rFonts w:cs="Century" w:ascii="Century" w:hAnsi="Century"/>
        </w:rPr>
        <w:t>1</w:t>
      </w:r>
      <w:r>
        <w:rPr>
          <w:rFonts w:cs="Century" w:ascii="Century" w:hAnsi="Century"/>
          <w:rtl w:val="true"/>
        </w:rPr>
        <w:t xml:space="preserve"> </w:t>
      </w:r>
      <w:r>
        <w:rPr>
          <w:rFonts w:ascii="Century" w:hAnsi="Century" w:cs="Century"/>
          <w:rtl w:val="true"/>
        </w:rPr>
        <w:t xml:space="preserve">למשיב </w:t>
      </w:r>
      <w:r>
        <w:rPr>
          <w:rFonts w:cs="Century" w:ascii="Century" w:hAnsi="Century"/>
        </w:rPr>
        <w:t>2</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399</w:t>
      </w:r>
      <w:r>
        <w:rPr>
          <w:rFonts w:ascii="Century" w:hAnsi="Century" w:cs="Century"/>
          <w:rtl w:val="true"/>
        </w:rPr>
        <w:t>א</w:t>
      </w:r>
      <w:r>
        <w:rPr>
          <w:rFonts w:cs="Century" w:ascii="Century" w:hAnsi="Century"/>
          <w:rtl w:val="true"/>
        </w:rPr>
        <w:t xml:space="preserve">), </w:t>
      </w:r>
      <w:r>
        <w:rPr>
          <w:rFonts w:ascii="Century" w:hAnsi="Century" w:cs="Century"/>
          <w:rtl w:val="true"/>
        </w:rPr>
        <w:t xml:space="preserve">כמו גם עדותו של המשיב </w:t>
      </w:r>
      <w:r>
        <w:rPr>
          <w:rFonts w:cs="Century" w:ascii="Century" w:hAnsi="Century"/>
        </w:rPr>
        <w:t>1</w:t>
      </w:r>
      <w:r>
        <w:rPr>
          <w:rFonts w:cs="Century" w:ascii="Century" w:hAnsi="Century"/>
          <w:rtl w:val="true"/>
        </w:rPr>
        <w:t xml:space="preserve"> </w:t>
      </w:r>
      <w:r>
        <w:rPr>
          <w:rFonts w:ascii="Century" w:hAnsi="Century" w:cs="Century"/>
          <w:rtl w:val="true"/>
        </w:rPr>
        <w:t>בבית המשפט</w:t>
      </w:r>
      <w:r>
        <w:rPr>
          <w:rFonts w:cs="Century" w:ascii="Century" w:hAnsi="Century"/>
          <w:rtl w:val="true"/>
        </w:rPr>
        <w:t xml:space="preserve">, </w:t>
      </w:r>
      <w:r>
        <w:rPr>
          <w:rFonts w:ascii="Century" w:hAnsi="Century" w:cs="Century"/>
          <w:rtl w:val="true"/>
        </w:rPr>
        <w:t xml:space="preserve">מלמדים כי ידע מה השימוש שביקשו המשיב </w:t>
      </w:r>
      <w:r>
        <w:rPr>
          <w:rFonts w:cs="Century" w:ascii="Century" w:hAnsi="Century"/>
        </w:rPr>
        <w:t>2</w:t>
      </w:r>
      <w:r>
        <w:rPr>
          <w:rFonts w:cs="Century" w:ascii="Century" w:hAnsi="Century"/>
          <w:rtl w:val="true"/>
        </w:rPr>
        <w:t xml:space="preserve"> </w:t>
      </w:r>
      <w:r>
        <w:rPr>
          <w:rFonts w:ascii="Century" w:hAnsi="Century" w:cs="Century"/>
          <w:rtl w:val="true"/>
        </w:rPr>
        <w:t>וחברת דנה לעשות במסמכים שהועברו לידיהם</w:t>
      </w:r>
      <w:r>
        <w:rPr>
          <w:rFonts w:cs="Century" w:ascii="Century" w:hAnsi="Century"/>
          <w:rtl w:val="true"/>
        </w:rPr>
        <w:t xml:space="preserve">, </w:t>
      </w:r>
      <w:r>
        <w:rPr>
          <w:rFonts w:ascii="Century" w:hAnsi="Century" w:cs="Century"/>
          <w:rtl w:val="true"/>
        </w:rPr>
        <w:t>ואף יעץ להם לגבי השימוש הנכון</w:t>
      </w:r>
      <w:r>
        <w:rPr>
          <w:rFonts w:cs="Century" w:ascii="Century" w:hAnsi="Century"/>
          <w:rtl w:val="true"/>
        </w:rPr>
        <w:t xml:space="preserve">, </w:t>
      </w:r>
      <w:r>
        <w:rPr>
          <w:rFonts w:ascii="Century" w:hAnsi="Century" w:cs="Century"/>
          <w:rtl w:val="true"/>
        </w:rPr>
        <w:t>לדעתו</w:t>
      </w:r>
      <w:r>
        <w:rPr>
          <w:rFonts w:cs="Century" w:ascii="Century" w:hAnsi="Century"/>
          <w:rtl w:val="true"/>
        </w:rPr>
        <w:t xml:space="preserve">, </w:t>
      </w:r>
      <w:r>
        <w:rPr>
          <w:rFonts w:ascii="Century" w:hAnsi="Century" w:cs="Century"/>
          <w:rtl w:val="true"/>
        </w:rPr>
        <w:t>במסמכים אלו במסגרת ההליך המשפטי</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 xml:space="preserve">בשיחה מיום </w:t>
      </w:r>
      <w:r>
        <w:rPr>
          <w:rFonts w:cs="Century" w:ascii="Century" w:hAnsi="Century"/>
        </w:rPr>
        <w:t>22.10.2013</w:t>
      </w:r>
      <w:r>
        <w:rPr>
          <w:rFonts w:cs="Century" w:ascii="Century" w:hAnsi="Century"/>
          <w:rtl w:val="true"/>
        </w:rPr>
        <w:t xml:space="preserve"> </w:t>
      </w:r>
      <w:r>
        <w:rPr>
          <w:rFonts w:ascii="Century" w:hAnsi="Century" w:cs="Century"/>
          <w:rtl w:val="true"/>
        </w:rPr>
        <w:t xml:space="preserve">הציע המשיב </w:t>
      </w:r>
      <w:r>
        <w:rPr>
          <w:rFonts w:cs="Century" w:ascii="Century" w:hAnsi="Century"/>
        </w:rPr>
        <w:t>1</w:t>
      </w:r>
      <w:r>
        <w:rPr>
          <w:rFonts w:cs="Century" w:ascii="Century" w:hAnsi="Century"/>
          <w:rtl w:val="true"/>
        </w:rPr>
        <w:t xml:space="preserve"> </w:t>
      </w:r>
      <w:r>
        <w:rPr>
          <w:rFonts w:ascii="Century" w:hAnsi="Century" w:cs="Century"/>
          <w:rtl w:val="true"/>
        </w:rPr>
        <w:t xml:space="preserve">למשיב </w:t>
      </w:r>
      <w:r>
        <w:rPr>
          <w:rFonts w:cs="Century" w:ascii="Century" w:hAnsi="Century"/>
        </w:rPr>
        <w:t>2</w:t>
      </w:r>
      <w:r>
        <w:rPr>
          <w:rFonts w:cs="Century" w:ascii="Century" w:hAnsi="Century"/>
          <w:rtl w:val="true"/>
        </w:rPr>
        <w:t xml:space="preserve"> </w:t>
      </w:r>
      <w:r>
        <w:rPr>
          <w:rFonts w:ascii="Century" w:hAnsi="Century" w:cs="Century"/>
          <w:rtl w:val="true"/>
        </w:rPr>
        <w:t>להשתמש בדו</w:t>
      </w:r>
      <w:r>
        <w:rPr>
          <w:rFonts w:cs="Century" w:ascii="Century" w:hAnsi="Century"/>
          <w:rtl w:val="true"/>
        </w:rPr>
        <w:t>"</w:t>
      </w:r>
      <w:r>
        <w:rPr>
          <w:rFonts w:ascii="Century" w:hAnsi="Century" w:cs="Century"/>
          <w:rtl w:val="true"/>
        </w:rPr>
        <w:t xml:space="preserve">ח הביקורת </w:t>
      </w:r>
      <w:r>
        <w:rPr>
          <w:rFonts w:cs="Century" w:ascii="Century" w:hAnsi="Century"/>
          <w:rtl w:val="true"/>
        </w:rPr>
        <w:t>"</w:t>
      </w:r>
      <w:r>
        <w:rPr>
          <w:rFonts w:ascii="Century" w:hAnsi="Century" w:cs="Century"/>
          <w:rtl w:val="true"/>
        </w:rPr>
        <w:t>לבג</w:t>
      </w:r>
      <w:r>
        <w:rPr>
          <w:rFonts w:cs="Century" w:ascii="Century" w:hAnsi="Century"/>
          <w:rtl w:val="true"/>
        </w:rPr>
        <w:t>"</w:t>
      </w:r>
      <w:r>
        <w:rPr>
          <w:rFonts w:ascii="Century" w:hAnsi="Century" w:cs="Century"/>
          <w:rtl w:val="true"/>
        </w:rPr>
        <w:t>ץ</w:t>
      </w:r>
      <w:r>
        <w:rPr>
          <w:rFonts w:cs="Century" w:ascii="Century" w:hAnsi="Century"/>
          <w:rtl w:val="true"/>
        </w:rPr>
        <w:t xml:space="preserve">"; </w:t>
      </w:r>
      <w:r>
        <w:rPr>
          <w:rFonts w:ascii="Century" w:hAnsi="Century" w:cs="Century"/>
          <w:rtl w:val="true"/>
        </w:rPr>
        <w:t xml:space="preserve">התעניין בסוג ההליכים המשפטיים המתוכננים על ידי חברת דנה </w:t>
      </w:r>
      <w:r>
        <w:rPr>
          <w:rFonts w:cs="Century" w:ascii="Century" w:hAnsi="Century"/>
          <w:rtl w:val="true"/>
        </w:rPr>
        <w:t>(</w:t>
      </w:r>
      <w:r>
        <w:rPr>
          <w:rFonts w:ascii="Century" w:hAnsi="Century" w:cs="Century"/>
          <w:rtl w:val="true"/>
        </w:rPr>
        <w:t xml:space="preserve">בשיחה מיום </w:t>
      </w:r>
      <w:r>
        <w:rPr>
          <w:rFonts w:cs="Century" w:ascii="Century" w:hAnsi="Century"/>
        </w:rPr>
        <w:t>13.9.2013</w:t>
      </w:r>
      <w:r>
        <w:rPr>
          <w:rFonts w:cs="Century" w:ascii="Century" w:hAnsi="Century"/>
          <w:rtl w:val="true"/>
        </w:rPr>
        <w:t xml:space="preserve">) </w:t>
      </w:r>
      <w:r>
        <w:rPr>
          <w:rFonts w:ascii="Century" w:hAnsi="Century" w:cs="Century"/>
          <w:rtl w:val="true"/>
        </w:rPr>
        <w:t xml:space="preserve">ובערכאה הדיונית שנבחרה </w:t>
      </w:r>
      <w:r>
        <w:rPr>
          <w:rFonts w:cs="Century" w:ascii="Century" w:hAnsi="Century"/>
          <w:rtl w:val="true"/>
        </w:rPr>
        <w:t>(</w:t>
      </w:r>
      <w:r>
        <w:rPr>
          <w:rFonts w:ascii="Century" w:hAnsi="Century" w:cs="Century"/>
          <w:rtl w:val="true"/>
        </w:rPr>
        <w:t xml:space="preserve">בשיחה מיום </w:t>
      </w:r>
      <w:r>
        <w:rPr>
          <w:rFonts w:cs="Century" w:ascii="Century" w:hAnsi="Century"/>
        </w:rPr>
        <w:t>16.9.2013</w:t>
      </w:r>
      <w:r>
        <w:rPr>
          <w:rFonts w:cs="Century" w:ascii="Century" w:hAnsi="Century"/>
          <w:rtl w:val="true"/>
        </w:rPr>
        <w:t xml:space="preserve">); </w:t>
      </w:r>
      <w:r>
        <w:rPr>
          <w:rFonts w:ascii="Century" w:hAnsi="Century" w:cs="Century"/>
          <w:rtl w:val="true"/>
        </w:rPr>
        <w:t xml:space="preserve">ביקש לקרוא את כתבי בית הדין </w:t>
      </w:r>
      <w:r>
        <w:rPr>
          <w:rFonts w:cs="Century" w:ascii="Century" w:hAnsi="Century"/>
          <w:rtl w:val="true"/>
        </w:rPr>
        <w:t>(</w:t>
      </w:r>
      <w:r>
        <w:rPr>
          <w:rFonts w:ascii="Century" w:hAnsi="Century" w:cs="Century"/>
          <w:rtl w:val="true"/>
        </w:rPr>
        <w:t xml:space="preserve">בשיחה מיום </w:t>
      </w:r>
      <w:r>
        <w:rPr>
          <w:rFonts w:cs="Century" w:ascii="Century" w:hAnsi="Century"/>
        </w:rPr>
        <w:t>3.10.2013</w:t>
      </w:r>
      <w:r>
        <w:rPr>
          <w:rFonts w:cs="Century" w:ascii="Century" w:hAnsi="Century"/>
          <w:rtl w:val="true"/>
        </w:rPr>
        <w:t xml:space="preserve">) </w:t>
      </w:r>
      <w:r>
        <w:rPr>
          <w:rFonts w:ascii="Century" w:hAnsi="Century" w:cs="Century"/>
          <w:rtl w:val="true"/>
        </w:rPr>
        <w:t xml:space="preserve">ויעץ לגבי תוכנם </w:t>
      </w:r>
      <w:r>
        <w:rPr>
          <w:rFonts w:cs="Century" w:ascii="Century" w:hAnsi="Century"/>
          <w:rtl w:val="true"/>
        </w:rPr>
        <w:t>(</w:t>
      </w:r>
      <w:r>
        <w:rPr>
          <w:rFonts w:ascii="Century" w:hAnsi="Century" w:cs="Century"/>
          <w:rtl w:val="true"/>
        </w:rPr>
        <w:t>בשיחה</w:t>
      </w:r>
      <w:r>
        <w:rPr>
          <w:rFonts w:ascii="Century" w:hAnsi="Century" w:cs="Century"/>
          <w:rtl w:val="true"/>
        </w:rPr>
        <w:t xml:space="preserve"> </w:t>
      </w:r>
      <w:r>
        <w:rPr>
          <w:rFonts w:ascii="Century" w:hAnsi="Century" w:cs="Century"/>
          <w:rtl w:val="true"/>
        </w:rPr>
        <w:t>מיום</w:t>
      </w:r>
      <w:r>
        <w:rPr>
          <w:rFonts w:ascii="Century" w:hAnsi="Century" w:cs="Century"/>
          <w:rtl w:val="true"/>
        </w:rPr>
        <w:t xml:space="preserve"> </w:t>
      </w:r>
      <w:r>
        <w:rPr>
          <w:rFonts w:cs="Century" w:ascii="Century" w:hAnsi="Century"/>
        </w:rPr>
        <w:t>19.9.2013</w:t>
      </w:r>
      <w:r>
        <w:rPr>
          <w:rFonts w:cs="Century" w:ascii="Century" w:hAnsi="Century"/>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ממילא</w:t>
      </w:r>
      <w:r>
        <w:rPr>
          <w:rFonts w:cs="Century" w:ascii="Century" w:hAnsi="Century"/>
          <w:rtl w:val="true"/>
        </w:rPr>
        <w:t xml:space="preserve">, </w:t>
      </w:r>
      <w:r>
        <w:rPr>
          <w:rFonts w:ascii="Century" w:hAnsi="Century" w:cs="Century"/>
          <w:rtl w:val="true"/>
        </w:rPr>
        <w:t xml:space="preserve">התמונה המצטיירת היא כי המשיב </w:t>
      </w:r>
      <w:r>
        <w:rPr>
          <w:rFonts w:cs="Century" w:ascii="Century" w:hAnsi="Century"/>
        </w:rPr>
        <w:t>1</w:t>
      </w:r>
      <w:r>
        <w:rPr>
          <w:rFonts w:cs="Century" w:ascii="Century" w:hAnsi="Century"/>
          <w:rtl w:val="true"/>
        </w:rPr>
        <w:t xml:space="preserve"> </w:t>
      </w:r>
      <w:r>
        <w:rPr>
          <w:rFonts w:ascii="Century" w:hAnsi="Century" w:cs="Century"/>
          <w:rtl w:val="true"/>
        </w:rPr>
        <w:t>ידע כי המסמכים הוצאו מרשות הנמל והועברו לידיו שלא כדין</w:t>
      </w:r>
      <w:r>
        <w:rPr>
          <w:rFonts w:cs="Century" w:ascii="Century" w:hAnsi="Century"/>
          <w:rtl w:val="true"/>
        </w:rPr>
        <w:t xml:space="preserve">, </w:t>
      </w:r>
      <w:r>
        <w:rPr>
          <w:rFonts w:ascii="Century" w:hAnsi="Century" w:cs="Century"/>
          <w:rtl w:val="true"/>
        </w:rPr>
        <w:t>וכי בכוונת חברת דנה</w:t>
      </w:r>
      <w:r>
        <w:rPr>
          <w:rFonts w:cs="Century" w:ascii="Century" w:hAnsi="Century"/>
          <w:rtl w:val="true"/>
        </w:rPr>
        <w:t xml:space="preserve">, </w:t>
      </w:r>
      <w:r>
        <w:rPr>
          <w:rFonts w:ascii="Century" w:hAnsi="Century" w:cs="Century"/>
          <w:rtl w:val="true"/>
        </w:rPr>
        <w:t>אליה העביר את המסמכים</w:t>
      </w:r>
      <w:r>
        <w:rPr>
          <w:rFonts w:cs="Century" w:ascii="Century" w:hAnsi="Century"/>
          <w:rtl w:val="true"/>
        </w:rPr>
        <w:t xml:space="preserve">, </w:t>
      </w:r>
      <w:r>
        <w:rPr>
          <w:rFonts w:ascii="Century" w:hAnsi="Century" w:cs="Century"/>
          <w:rtl w:val="true"/>
        </w:rPr>
        <w:t>לעשות בהם שימוש המנוגד לאינטרס של הנמל בניהול ההליך המשפטי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די</w:t>
      </w:r>
      <w:r>
        <w:rPr>
          <w:rFonts w:ascii="Century" w:hAnsi="Century" w:cs="Century"/>
          <w:rtl w:val="true"/>
        </w:rPr>
        <w:t xml:space="preserve"> </w:t>
      </w:r>
      <w:r>
        <w:rPr>
          <w:rFonts w:ascii="Century" w:hAnsi="Century" w:cs="Century"/>
          <w:rtl w:val="true"/>
        </w:rPr>
        <w:t>בכל</w:t>
      </w:r>
      <w:r>
        <w:rPr>
          <w:rFonts w:ascii="Century" w:hAnsi="Century" w:cs="Century"/>
          <w:rtl w:val="true"/>
        </w:rPr>
        <w:t xml:space="preserve"> </w:t>
      </w:r>
      <w:r>
        <w:rPr>
          <w:rFonts w:ascii="Century" w:hAnsi="Century" w:cs="Century"/>
          <w:rtl w:val="true"/>
        </w:rPr>
        <w:t>אלו</w:t>
      </w:r>
      <w:r>
        <w:rPr>
          <w:rFonts w:ascii="Century" w:hAnsi="Century" w:cs="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לקבוע</w:t>
      </w:r>
      <w:r>
        <w:rPr>
          <w:rFonts w:cs="Century" w:ascii="Century" w:hAnsi="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 xml:space="preserve">הוא </w:t>
      </w:r>
      <w:r>
        <w:rPr>
          <w:rFonts w:ascii="Century" w:hAnsi="Century" w:cs="Century"/>
          <w:rtl w:val="true"/>
        </w:rPr>
        <w:t>היה</w:t>
      </w:r>
      <w:r>
        <w:rPr>
          <w:rFonts w:ascii="Century" w:hAnsi="Century" w:cs="Century"/>
          <w:rtl w:val="true"/>
        </w:rPr>
        <w:t xml:space="preserve"> </w:t>
      </w:r>
      <w:r>
        <w:rPr>
          <w:rFonts w:ascii="Century" w:hAnsi="Century" w:cs="Century"/>
          <w:rtl w:val="true"/>
        </w:rPr>
        <w:t>מודע</w:t>
      </w:r>
      <w:r>
        <w:rPr>
          <w:rFonts w:ascii="Century" w:hAnsi="Century" w:cs="Century"/>
          <w:rtl w:val="true"/>
        </w:rPr>
        <w:t xml:space="preserve"> </w:t>
      </w:r>
      <w:r>
        <w:rPr>
          <w:rFonts w:ascii="Century" w:hAnsi="Century" w:cs="Century"/>
          <w:rtl w:val="true"/>
        </w:rPr>
        <w:t>להיותו</w:t>
      </w:r>
      <w:r>
        <w:rPr>
          <w:rFonts w:ascii="Century" w:hAnsi="Century" w:cs="Century"/>
          <w:rtl w:val="true"/>
        </w:rPr>
        <w:t xml:space="preserve"> </w:t>
      </w:r>
      <w:r>
        <w:rPr>
          <w:rFonts w:ascii="Century" w:hAnsi="Century" w:cs="Century"/>
          <w:rtl w:val="true"/>
        </w:rPr>
        <w:t>נתון</w:t>
      </w:r>
      <w:r>
        <w:rPr>
          <w:rFonts w:ascii="Century" w:hAnsi="Century" w:cs="Century"/>
          <w:rtl w:val="true"/>
        </w:rPr>
        <w:t xml:space="preserve"> </w:t>
      </w:r>
      <w:r>
        <w:rPr>
          <w:rFonts w:ascii="Century" w:hAnsi="Century" w:cs="Century"/>
          <w:rtl w:val="true"/>
        </w:rPr>
        <w:t>במצב</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ניגוד</w:t>
      </w:r>
      <w:r>
        <w:rPr>
          <w:rFonts w:ascii="Century" w:hAnsi="Century" w:cs="Century"/>
          <w:rtl w:val="true"/>
        </w:rPr>
        <w:t xml:space="preserve"> </w:t>
      </w:r>
      <w:r>
        <w:rPr>
          <w:rFonts w:ascii="Century" w:hAnsi="Century" w:cs="Century"/>
          <w:rtl w:val="true"/>
        </w:rPr>
        <w:t>העניינים</w:t>
      </w:r>
      <w:r>
        <w:rPr>
          <w:rFonts w:ascii="Century" w:hAnsi="Century" w:cs="Century"/>
          <w:rtl w:val="true"/>
        </w:rPr>
        <w:t xml:space="preserve"> </w:t>
      </w:r>
      <w:r>
        <w:rPr>
          <w:rFonts w:ascii="Century" w:hAnsi="Century" w:cs="Century"/>
          <w:rtl w:val="true"/>
        </w:rPr>
        <w:t>ולהיותו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מצב</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cs="Century" w:ascii="Century" w:hAnsi="Century"/>
          <w:rtl w:val="true"/>
        </w:rPr>
        <w:t>"</w:t>
      </w:r>
      <w:r>
        <w:rPr>
          <w:rFonts w:ascii="Century" w:hAnsi="Century" w:cs="Century"/>
          <w:rtl w:val="true"/>
        </w:rPr>
        <w:t>פוגע</w:t>
      </w:r>
      <w:r>
        <w:rPr>
          <w:rFonts w:ascii="Century" w:hAnsi="Century" w:cs="Century"/>
          <w:rtl w:val="true"/>
        </w:rPr>
        <w:t xml:space="preserve"> </w:t>
      </w:r>
      <w:r>
        <w:rPr>
          <w:rFonts w:ascii="Century" w:hAnsi="Century" w:cs="Century"/>
          <w:rtl w:val="true"/>
        </w:rPr>
        <w:t>בציבור</w:t>
      </w:r>
      <w:r>
        <w:rPr>
          <w:rFonts w:cs="Century" w:ascii="Century" w:hAnsi="Century"/>
          <w:rtl w:val="true"/>
        </w:rPr>
        <w:t>"</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כן</w:t>
      </w:r>
      <w:r>
        <w:rPr>
          <w:rFonts w:ascii="Century" w:hAnsi="Century" w:cs="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לקבוע</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נת</w:t>
      </w:r>
      <w:r>
        <w:rPr>
          <w:rFonts w:ascii="Century" w:hAnsi="Century" w:cs="Century"/>
          <w:rtl w:val="true"/>
        </w:rPr>
        <w:t>קיימו</w:t>
      </w:r>
      <w:r>
        <w:rPr>
          <w:rFonts w:ascii="Century" w:hAnsi="Century" w:cs="Century"/>
          <w:rtl w:val="true"/>
        </w:rPr>
        <w:t xml:space="preserve"> </w:t>
      </w:r>
      <w:r>
        <w:rPr>
          <w:rFonts w:ascii="Century" w:hAnsi="Century" w:cs="Century"/>
          <w:rtl w:val="true"/>
        </w:rPr>
        <w:t xml:space="preserve">בו </w:t>
      </w:r>
      <w:r>
        <w:rPr>
          <w:rFonts w:ascii="Century" w:hAnsi="Century" w:cs="Century"/>
          <w:rtl w:val="true"/>
        </w:rPr>
        <w:t>היסוד</w:t>
      </w:r>
      <w:r>
        <w:rPr>
          <w:rFonts w:ascii="Century" w:hAnsi="Century" w:cs="Century"/>
          <w:rtl w:val="true"/>
        </w:rPr>
        <w:t xml:space="preserve"> </w:t>
      </w:r>
      <w:r>
        <w:rPr>
          <w:rFonts w:ascii="Century" w:hAnsi="Century" w:cs="Century"/>
          <w:rtl w:val="true"/>
        </w:rPr>
        <w:t>העובדתי</w:t>
      </w:r>
      <w:r>
        <w:rPr>
          <w:rFonts w:ascii="Century" w:hAnsi="Century" w:cs="Century"/>
          <w:rtl w:val="true"/>
        </w:rPr>
        <w:t xml:space="preserve"> </w:t>
      </w:r>
      <w:r>
        <w:rPr>
          <w:rFonts w:ascii="Century" w:hAnsi="Century" w:cs="Century"/>
          <w:rtl w:val="true"/>
        </w:rPr>
        <w:t>ו</w:t>
      </w:r>
      <w:r>
        <w:rPr>
          <w:rFonts w:ascii="Century" w:hAnsi="Century" w:cs="Century"/>
          <w:rtl w:val="true"/>
        </w:rPr>
        <w:t xml:space="preserve">היסוד </w:t>
      </w:r>
      <w:r>
        <w:rPr>
          <w:rFonts w:ascii="Century" w:hAnsi="Century" w:cs="Century"/>
          <w:rtl w:val="true"/>
        </w:rPr>
        <w:t>הנפשי</w:t>
      </w:r>
      <w:r>
        <w:rPr>
          <w:rFonts w:ascii="Century" w:hAnsi="Century" w:cs="Century"/>
          <w:rtl w:val="true"/>
        </w:rPr>
        <w:t xml:space="preserve"> </w:t>
      </w:r>
      <w:r>
        <w:rPr>
          <w:rFonts w:ascii="Century" w:hAnsi="Century" w:cs="Century"/>
          <w:rtl w:val="true"/>
        </w:rPr>
        <w:t xml:space="preserve">הדרושים לגיבושה של עבירת </w:t>
      </w:r>
      <w:r>
        <w:rPr>
          <w:rFonts w:ascii="Century" w:hAnsi="Century" w:cs="Century"/>
          <w:rtl w:val="true"/>
        </w:rPr>
        <w:t>הפרת</w:t>
      </w:r>
      <w:r>
        <w:rPr>
          <w:rFonts w:ascii="Century" w:hAnsi="Century" w:cs="Century"/>
          <w:rtl w:val="true"/>
        </w:rPr>
        <w:t xml:space="preserve"> </w:t>
      </w:r>
      <w:r>
        <w:rPr>
          <w:rFonts w:ascii="Century" w:hAnsi="Century" w:cs="Century"/>
          <w:rtl w:val="true"/>
        </w:rPr>
        <w:t>האמונים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קביעה זו אינה משתנה לנוכח המניע שעמד בבסיס התנהגותו של המשיב </w:t>
      </w:r>
      <w:r>
        <w:rPr/>
        <w:t>1</w:t>
      </w:r>
      <w:r>
        <w:rPr>
          <w:rtl w:val="true"/>
        </w:rPr>
        <w:t xml:space="preserve">. </w:t>
      </w:r>
      <w:r>
        <w:rPr>
          <w:rtl w:val="true"/>
        </w:rPr>
        <w:t>בניגוד לבית המשפט המחוזי</w:t>
      </w:r>
      <w:r>
        <w:rPr>
          <w:rtl w:val="true"/>
        </w:rPr>
        <w:t xml:space="preserve">, </w:t>
      </w:r>
      <w:r>
        <w:rPr>
          <w:rtl w:val="true"/>
        </w:rPr>
        <w:t>איני סבור כי שאלת ההצדקה למעשיו רלוונטית לשלב ההכרעה האם ביצע את העבירה המיוחסת לו</w:t>
      </w:r>
      <w:r>
        <w:rPr>
          <w:rtl w:val="true"/>
        </w:rPr>
        <w:t xml:space="preserve">. </w:t>
      </w:r>
      <w:r>
        <w:rPr>
          <w:rtl w:val="true"/>
        </w:rPr>
        <w:t xml:space="preserve">אף אם גרסתו </w:t>
      </w:r>
      <w:r>
        <w:rPr>
          <w:rtl w:val="true"/>
        </w:rPr>
        <w:t>–</w:t>
      </w:r>
      <w:r>
        <w:rPr>
          <w:rtl w:val="true"/>
        </w:rPr>
        <w:t xml:space="preserve"> לפיה ביקש לסייע לבית המשפט בגילוי האמת במסגרת ההליך המשפטי בו נקטה חברת דנה נגד הנמל </w:t>
      </w:r>
      <w:r>
        <w:rPr>
          <w:rtl w:val="true"/>
        </w:rPr>
        <w:t>–</w:t>
      </w:r>
      <w:r>
        <w:rPr>
          <w:rtl w:val="true"/>
        </w:rPr>
        <w:t xml:space="preserve"> היתה מהימנה בעיניו של בית המשפט המחוזי</w:t>
      </w:r>
      <w:r>
        <w:rPr>
          <w:rtl w:val="true"/>
        </w:rPr>
        <w:t xml:space="preserve">, </w:t>
      </w:r>
      <w:r>
        <w:rPr>
          <w:rtl w:val="true"/>
        </w:rPr>
        <w:t>אין בכך כדי לשנות מהקביעה הברורה שהעמיד עצמו במצב של ניגוד עניינים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למעשה</w:t>
      </w:r>
      <w:r>
        <w:rPr>
          <w:rFonts w:cs="Century" w:ascii="Century" w:hAnsi="Century"/>
          <w:rtl w:val="true"/>
        </w:rPr>
        <w:t xml:space="preserve">, </w:t>
      </w:r>
      <w:r>
        <w:rPr>
          <w:rFonts w:ascii="Century" w:hAnsi="Century" w:cs="Century"/>
          <w:rtl w:val="true"/>
        </w:rPr>
        <w:t>העובדה שעשה שימוש במסמכים שקיבל בהיחבא לצורך הליך משפטי שננקט נגד הנמל</w:t>
      </w:r>
      <w:r>
        <w:rPr>
          <w:rFonts w:cs="Century" w:ascii="Century" w:hAnsi="Century"/>
          <w:rtl w:val="true"/>
        </w:rPr>
        <w:t xml:space="preserve">, </w:t>
      </w:r>
      <w:r>
        <w:rPr>
          <w:rFonts w:ascii="Century" w:hAnsi="Century" w:cs="Century"/>
          <w:rtl w:val="true"/>
        </w:rPr>
        <w:t>אף מחמירה את ניגוד העניינים שהיה נתון בו</w:t>
      </w:r>
      <w:r>
        <w:rPr>
          <w:rFonts w:cs="Century" w:ascii="Century" w:hAnsi="Century"/>
          <w:rtl w:val="true"/>
        </w:rPr>
        <w:t xml:space="preserve">, </w:t>
      </w:r>
      <w:r>
        <w:rPr>
          <w:rFonts w:ascii="Century" w:hAnsi="Century" w:cs="Century"/>
          <w:rtl w:val="true"/>
        </w:rPr>
        <w:t>שכן חרף השתייכותו המקצועית לנמל</w:t>
      </w:r>
      <w:r>
        <w:rPr>
          <w:rFonts w:cs="Century" w:ascii="Century" w:hAnsi="Century"/>
          <w:rtl w:val="true"/>
        </w:rPr>
        <w:t xml:space="preserve">, </w:t>
      </w:r>
      <w:r>
        <w:rPr>
          <w:rFonts w:ascii="Century" w:hAnsi="Century" w:cs="Century"/>
          <w:rtl w:val="true"/>
        </w:rPr>
        <w:t>פעל כדי לקדם את האינטרס של חברת דנה</w:t>
      </w:r>
      <w:r>
        <w:rPr>
          <w:rFonts w:cs="Century" w:ascii="Century" w:hAnsi="Century"/>
          <w:rtl w:val="true"/>
        </w:rPr>
        <w:t xml:space="preserve">, </w:t>
      </w:r>
      <w:r>
        <w:rPr>
          <w:rFonts w:ascii="Century" w:hAnsi="Century" w:cs="Century"/>
          <w:rtl w:val="true"/>
        </w:rPr>
        <w:t>בעיצומו של סכסוך משפטי בין השניים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הנחתו של בית המשפט המחוזי</w:t>
      </w:r>
      <w:r>
        <w:rPr>
          <w:rtl w:val="true"/>
        </w:rPr>
        <w:t xml:space="preserve">, </w:t>
      </w:r>
      <w:r>
        <w:rPr>
          <w:rtl w:val="true"/>
        </w:rPr>
        <w:t>לפיה אין מדובר ב</w:t>
      </w:r>
      <w:r>
        <w:rPr>
          <w:rtl w:val="true"/>
        </w:rPr>
        <w:t>"</w:t>
      </w:r>
      <w:r>
        <w:rPr>
          <w:rtl w:val="true"/>
        </w:rPr>
        <w:t>מסמכים חסויים</w:t>
      </w:r>
      <w:r>
        <w:rPr>
          <w:rtl w:val="true"/>
        </w:rPr>
        <w:t xml:space="preserve">", </w:t>
      </w:r>
      <w:r>
        <w:rPr>
          <w:rtl w:val="true"/>
        </w:rPr>
        <w:t>אף היא אינה משנה את קביעתי זו</w:t>
      </w:r>
      <w:r>
        <w:rPr>
          <w:rtl w:val="true"/>
        </w:rPr>
        <w:t xml:space="preserve">. </w:t>
      </w:r>
      <w:r>
        <w:rPr>
          <w:rtl w:val="true"/>
        </w:rPr>
        <w:t>הן הפרוטוקולים הן דו</w:t>
      </w:r>
      <w:r>
        <w:rPr>
          <w:rtl w:val="true"/>
        </w:rPr>
        <w:t>"</w:t>
      </w:r>
      <w:r>
        <w:rPr>
          <w:rtl w:val="true"/>
        </w:rPr>
        <w:t xml:space="preserve">ח הביקורת </w:t>
      </w:r>
      <w:r>
        <w:rPr>
          <w:rtl w:val="true"/>
        </w:rPr>
        <w:t>–</w:t>
      </w:r>
      <w:r>
        <w:rPr>
          <w:rtl w:val="true"/>
        </w:rPr>
        <w:t xml:space="preserve"> עליו נכתב במפורש כי הוא </w:t>
      </w:r>
      <w:r>
        <w:rPr>
          <w:rtl w:val="true"/>
        </w:rPr>
        <w:t>"</w:t>
      </w:r>
      <w:r>
        <w:rPr>
          <w:rtl w:val="true"/>
        </w:rPr>
        <w:t>סודי</w:t>
      </w:r>
      <w:r>
        <w:rPr>
          <w:rtl w:val="true"/>
        </w:rPr>
        <w:t xml:space="preserve">" </w:t>
      </w:r>
      <w:r>
        <w:rPr>
          <w:rtl w:val="true"/>
        </w:rPr>
        <w:t xml:space="preserve">ואין להפיצו </w:t>
      </w:r>
      <w:r>
        <w:rPr>
          <w:rtl w:val="true"/>
        </w:rPr>
        <w:t>–</w:t>
      </w:r>
      <w:r>
        <w:rPr>
          <w:rtl w:val="true"/>
        </w:rPr>
        <w:t xml:space="preserve"> מהווים מסמכים פנימיים של הנמל</w:t>
      </w:r>
      <w:r>
        <w:rPr>
          <w:rtl w:val="true"/>
        </w:rPr>
        <w:t xml:space="preserve">. </w:t>
      </w:r>
      <w:r>
        <w:rPr>
          <w:rtl w:val="true"/>
        </w:rPr>
        <w:t>הגם שהדו</w:t>
      </w:r>
      <w:r>
        <w:rPr>
          <w:rtl w:val="true"/>
        </w:rPr>
        <w:t>"</w:t>
      </w:r>
      <w:r>
        <w:rPr>
          <w:rtl w:val="true"/>
        </w:rPr>
        <w:t xml:space="preserve">ח נמסר לידיהם של מספר גורמים בנמל </w:t>
      </w:r>
      <w:r>
        <w:rPr>
          <w:rtl w:val="true"/>
        </w:rPr>
        <w:t>(</w:t>
      </w:r>
      <w:r>
        <w:rPr>
          <w:rtl w:val="true"/>
        </w:rPr>
        <w:t>וראה לעניין זה עדותו של רו</w:t>
      </w:r>
      <w:r>
        <w:rPr>
          <w:rtl w:val="true"/>
        </w:rPr>
        <w:t>"</w:t>
      </w:r>
      <w:r>
        <w:rPr>
          <w:rtl w:val="true"/>
        </w:rPr>
        <w:t xml:space="preserve">ח אורי הולצמן </w:t>
      </w:r>
      <w:r>
        <w:rPr>
          <w:rtl w:val="true"/>
        </w:rPr>
        <w:t>–</w:t>
      </w:r>
      <w:r>
        <w:rPr>
          <w:rtl w:val="true"/>
        </w:rPr>
        <w:t xml:space="preserve"> בעמ</w:t>
      </w:r>
      <w:r>
        <w:rPr>
          <w:rtl w:val="true"/>
        </w:rPr>
        <w:t xml:space="preserve">' </w:t>
      </w:r>
      <w:r>
        <w:rPr/>
        <w:t>4344</w:t>
      </w:r>
      <w:r>
        <w:rPr>
          <w:rtl w:val="true"/>
        </w:rPr>
        <w:t xml:space="preserve"> </w:t>
      </w:r>
      <w:r>
        <w:rPr>
          <w:rtl w:val="true"/>
        </w:rPr>
        <w:t>לפרוטוקול</w:t>
      </w:r>
      <w:r>
        <w:rPr>
          <w:rtl w:val="true"/>
        </w:rPr>
        <w:t xml:space="preserve">), </w:t>
      </w:r>
      <w:r>
        <w:rPr>
          <w:rtl w:val="true"/>
        </w:rPr>
        <w:t>לא ניתן היה להעבירו לגורמים שאינם מעורבים בקבלת ההחלטות הנוגעות ליישומו</w:t>
      </w:r>
      <w:r>
        <w:rPr>
          <w:rtl w:val="true"/>
        </w:rPr>
        <w:t xml:space="preserve">. </w:t>
      </w:r>
      <w:r>
        <w:rPr>
          <w:rtl w:val="true"/>
        </w:rPr>
        <w:t>ולראיה</w:t>
      </w:r>
      <w:r>
        <w:rPr>
          <w:rtl w:val="true"/>
        </w:rPr>
        <w:t xml:space="preserve">, </w:t>
      </w:r>
      <w:r>
        <w:rPr>
          <w:rtl w:val="true"/>
        </w:rPr>
        <w:t>כאשר ביקשה לוגסי לקבל העתק של הדו</w:t>
      </w:r>
      <w:r>
        <w:rPr>
          <w:rtl w:val="true"/>
        </w:rPr>
        <w:t>"</w:t>
      </w:r>
      <w:r>
        <w:rPr>
          <w:rtl w:val="true"/>
        </w:rPr>
        <w:t>ח</w:t>
      </w:r>
      <w:r>
        <w:rPr>
          <w:rtl w:val="true"/>
        </w:rPr>
        <w:t xml:space="preserve">, </w:t>
      </w:r>
      <w:r>
        <w:rPr>
          <w:rtl w:val="true"/>
        </w:rPr>
        <w:t xml:space="preserve">היא נענתה בשלילה </w:t>
      </w:r>
      <w:r>
        <w:rPr>
          <w:rtl w:val="true"/>
        </w:rPr>
        <w:t>(</w:t>
      </w:r>
      <w:r>
        <w:rPr>
          <w:rtl w:val="true"/>
        </w:rPr>
        <w:t>ראה עדותה של לוגסי</w:t>
      </w:r>
      <w:r>
        <w:rPr>
          <w:rtl w:val="true"/>
        </w:rPr>
        <w:t xml:space="preserve">, </w:t>
      </w:r>
      <w:r>
        <w:rPr>
          <w:rtl w:val="true"/>
        </w:rPr>
        <w:t>ב</w:t>
      </w:r>
      <w:r>
        <w:rPr>
          <w:rtl w:val="true"/>
        </w:rPr>
        <w:t>עמ</w:t>
      </w:r>
      <w:r>
        <w:rPr>
          <w:rtl w:val="true"/>
        </w:rPr>
        <w:t xml:space="preserve">' </w:t>
      </w:r>
      <w:r>
        <w:rPr/>
        <w:t>1563</w:t>
      </w:r>
      <w:r>
        <w:rPr>
          <w:rtl w:val="true"/>
        </w:rPr>
        <w:t xml:space="preserve"> </w:t>
      </w:r>
      <w:r>
        <w:rPr>
          <w:rtl w:val="true"/>
        </w:rPr>
        <w:t>ו</w:t>
      </w:r>
      <w:r>
        <w:rPr>
          <w:rtl w:val="true"/>
        </w:rPr>
        <w:t>-</w:t>
      </w:r>
      <w:r>
        <w:rPr/>
        <w:t>1567</w:t>
      </w:r>
      <w:r>
        <w:rPr>
          <w:rtl w:val="true"/>
        </w:rPr>
        <w:t xml:space="preserve"> </w:t>
      </w:r>
      <w:r>
        <w:rPr>
          <w:rtl w:val="true"/>
        </w:rPr>
        <w:t>לפרוטוקול</w:t>
      </w:r>
      <w:r>
        <w:rPr>
          <w:rtl w:val="true"/>
        </w:rPr>
        <w:t xml:space="preserve">). </w:t>
      </w:r>
      <w:r>
        <w:rPr>
          <w:rtl w:val="true"/>
        </w:rPr>
        <w:t>ממילא</w:t>
      </w:r>
      <w:r>
        <w:rPr>
          <w:rtl w:val="true"/>
        </w:rPr>
        <w:t xml:space="preserve">, </w:t>
      </w:r>
      <w:r>
        <w:rPr>
          <w:rtl w:val="true"/>
        </w:rPr>
        <w:t xml:space="preserve">לא היה ביכולתו של המשיב </w:t>
      </w:r>
      <w:r>
        <w:rPr/>
        <w:t>1</w:t>
      </w:r>
      <w:r>
        <w:rPr>
          <w:rtl w:val="true"/>
        </w:rPr>
        <w:t xml:space="preserve"> </w:t>
      </w:r>
      <w:r>
        <w:rPr>
          <w:rtl w:val="true"/>
        </w:rPr>
        <w:t>לקבל את המסמכים לידיו</w:t>
      </w:r>
      <w:r>
        <w:rPr>
          <w:rtl w:val="true"/>
        </w:rPr>
        <w:t xml:space="preserve">, </w:t>
      </w:r>
      <w:r>
        <w:rPr>
          <w:rtl w:val="true"/>
        </w:rPr>
        <w:t>ובוודאי שלא להפיצם לגורמים מחוץ לנמל</w:t>
      </w:r>
      <w:r>
        <w:rPr>
          <w:rtl w:val="true"/>
        </w:rPr>
        <w:t xml:space="preserve">, </w:t>
      </w:r>
      <w:r>
        <w:rPr>
          <w:rtl w:val="true"/>
        </w:rPr>
        <w:t>וזאת על דעתו בלבד</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אף בפרסומו של דו</w:t>
      </w:r>
      <w:r>
        <w:rPr>
          <w:rtl w:val="true"/>
        </w:rPr>
        <w:t>"</w:t>
      </w:r>
      <w:r>
        <w:rPr>
          <w:rtl w:val="true"/>
        </w:rPr>
        <w:t>ח הביקורת באמצעי התקשורת</w:t>
      </w:r>
      <w:r>
        <w:rPr>
          <w:rtl w:val="true"/>
        </w:rPr>
        <w:t xml:space="preserve">, </w:t>
      </w:r>
      <w:r>
        <w:rPr>
          <w:rtl w:val="true"/>
        </w:rPr>
        <w:t xml:space="preserve">כעולה מעדותו של המשיב </w:t>
      </w:r>
      <w:r>
        <w:rPr/>
        <w:t>1</w:t>
      </w:r>
      <w:r>
        <w:rPr>
          <w:rtl w:val="true"/>
        </w:rPr>
        <w:t xml:space="preserve"> </w:t>
      </w:r>
      <w:r>
        <w:rPr>
          <w:rtl w:val="true"/>
        </w:rPr>
        <w:t>ועדותה של לוגסי</w:t>
      </w:r>
      <w:r>
        <w:rPr>
          <w:rtl w:val="true"/>
        </w:rPr>
        <w:t xml:space="preserve">, </w:t>
      </w:r>
      <w:r>
        <w:rPr>
          <w:rtl w:val="true"/>
        </w:rPr>
        <w:t>אשר נתקבלו שתיהן כמהימנות בפני בית המשפט המחוזי</w:t>
      </w:r>
      <w:r>
        <w:rPr>
          <w:rtl w:val="true"/>
        </w:rPr>
        <w:t xml:space="preserve">, </w:t>
      </w:r>
      <w:r>
        <w:rPr>
          <w:rtl w:val="true"/>
        </w:rPr>
        <w:t>אין כדי לשנות ממסקנתי זו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המערערת טענה בעניין זה</w:t>
      </w:r>
      <w:r>
        <w:rPr>
          <w:rFonts w:cs="Century" w:ascii="Century" w:hAnsi="Century"/>
          <w:rtl w:val="true"/>
        </w:rPr>
        <w:t xml:space="preserve">, </w:t>
      </w:r>
      <w:r>
        <w:rPr>
          <w:rFonts w:ascii="Century" w:hAnsi="Century" w:cs="Century"/>
          <w:rtl w:val="true"/>
        </w:rPr>
        <w:t xml:space="preserve">כי העביר את המסמכים לידי המשיב </w:t>
      </w:r>
      <w:r>
        <w:rPr>
          <w:rFonts w:cs="Century" w:ascii="Century" w:hAnsi="Century"/>
        </w:rPr>
        <w:t>2</w:t>
      </w:r>
      <w:r>
        <w:rPr>
          <w:rFonts w:cs="Century" w:ascii="Century" w:hAnsi="Century"/>
          <w:rtl w:val="true"/>
        </w:rPr>
        <w:t xml:space="preserve"> </w:t>
      </w:r>
      <w:r>
        <w:rPr>
          <w:rFonts w:ascii="Century" w:hAnsi="Century" w:cs="Century"/>
          <w:rtl w:val="true"/>
        </w:rPr>
        <w:t>עוד טרם הפצתם בתקשורת</w:t>
      </w:r>
      <w:r>
        <w:rPr>
          <w:rFonts w:cs="Century" w:ascii="Century" w:hAnsi="Century"/>
          <w:rtl w:val="true"/>
        </w:rPr>
        <w:t xml:space="preserve">. </w:t>
      </w:r>
      <w:r>
        <w:rPr>
          <w:rFonts w:ascii="Century" w:hAnsi="Century" w:cs="Century"/>
          <w:rtl w:val="true"/>
        </w:rPr>
        <w:t>לטענתה</w:t>
      </w:r>
      <w:r>
        <w:rPr>
          <w:rFonts w:cs="Century" w:ascii="Century" w:hAnsi="Century"/>
          <w:rtl w:val="true"/>
        </w:rPr>
        <w:t xml:space="preserve">, </w:t>
      </w:r>
      <w:r>
        <w:rPr>
          <w:rFonts w:ascii="Century" w:hAnsi="Century" w:cs="Century"/>
          <w:rtl w:val="true"/>
        </w:rPr>
        <w:t>מועד פרסום דו</w:t>
      </w:r>
      <w:r>
        <w:rPr>
          <w:rFonts w:cs="Century" w:ascii="Century" w:hAnsi="Century"/>
          <w:rtl w:val="true"/>
        </w:rPr>
        <w:t>"</w:t>
      </w:r>
      <w:r>
        <w:rPr>
          <w:rFonts w:ascii="Century" w:hAnsi="Century" w:cs="Century"/>
          <w:rtl w:val="true"/>
        </w:rPr>
        <w:t xml:space="preserve">ח הבדיקה בתקשורת היה לא לפני יום </w:t>
      </w:r>
      <w:r>
        <w:rPr>
          <w:rFonts w:cs="Century" w:ascii="Century" w:hAnsi="Century"/>
        </w:rPr>
        <w:t>22.10.2013</w:t>
      </w:r>
      <w:r>
        <w:rPr>
          <w:rFonts w:cs="Century" w:ascii="Century" w:hAnsi="Century"/>
          <w:rtl w:val="true"/>
        </w:rPr>
        <w:t xml:space="preserve">. </w:t>
      </w:r>
      <w:r>
        <w:rPr>
          <w:rFonts w:ascii="Century" w:hAnsi="Century" w:cs="Century"/>
          <w:rtl w:val="true"/>
        </w:rPr>
        <w:t xml:space="preserve">בהקשר זה נסמכה המערערת על אזכורו של מועד זה בסעיף </w:t>
      </w:r>
      <w:r>
        <w:rPr>
          <w:rFonts w:cs="Century" w:ascii="Century" w:hAnsi="Century"/>
        </w:rPr>
        <w:t>44</w:t>
      </w:r>
      <w:r>
        <w:rPr>
          <w:rFonts w:cs="Century" w:ascii="Century" w:hAnsi="Century"/>
          <w:rtl w:val="true"/>
        </w:rPr>
        <w:t xml:space="preserve"> </w:t>
      </w:r>
      <w:r>
        <w:rPr>
          <w:rFonts w:ascii="Century" w:hAnsi="Century" w:cs="Century"/>
          <w:rtl w:val="true"/>
        </w:rPr>
        <w:t xml:space="preserve">לכתב התביעה שהגישה חברת דנה נגד הנמל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166</w:t>
      </w:r>
      <w:r>
        <w:rPr>
          <w:rFonts w:ascii="Century" w:hAnsi="Century" w:cs="Century"/>
          <w:rtl w:val="true"/>
        </w:rPr>
        <w:t>א</w:t>
      </w:r>
      <w:r>
        <w:rPr>
          <w:rFonts w:cs="Century" w:ascii="Century" w:hAnsi="Century"/>
          <w:rtl w:val="true"/>
        </w:rPr>
        <w:t xml:space="preserve">), </w:t>
      </w:r>
      <w:r>
        <w:rPr>
          <w:rFonts w:ascii="Century" w:hAnsi="Century" w:cs="Century"/>
          <w:rtl w:val="true"/>
        </w:rPr>
        <w:t xml:space="preserve">וכן על תוכנה של שיחה שהוקלטה בין המשיב </w:t>
      </w:r>
      <w:r>
        <w:rPr>
          <w:rFonts w:cs="Century" w:ascii="Century" w:hAnsi="Century"/>
        </w:rPr>
        <w:t>1</w:t>
      </w:r>
      <w:r>
        <w:rPr>
          <w:rFonts w:cs="Century" w:ascii="Century" w:hAnsi="Century"/>
          <w:rtl w:val="true"/>
        </w:rPr>
        <w:t xml:space="preserve"> </w:t>
      </w:r>
      <w:r>
        <w:rPr>
          <w:rFonts w:ascii="Century" w:hAnsi="Century" w:cs="Century"/>
          <w:rtl w:val="true"/>
        </w:rPr>
        <w:t xml:space="preserve">למשיב </w:t>
      </w:r>
      <w:r>
        <w:rPr>
          <w:rFonts w:cs="Century" w:ascii="Century" w:hAnsi="Century"/>
        </w:rPr>
        <w:t>2</w:t>
      </w:r>
      <w:r>
        <w:rPr>
          <w:rFonts w:cs="Century" w:ascii="Century" w:hAnsi="Century"/>
          <w:rtl w:val="true"/>
        </w:rPr>
        <w:t xml:space="preserve">, </w:t>
      </w:r>
      <w:r>
        <w:rPr>
          <w:rFonts w:ascii="Century" w:hAnsi="Century" w:cs="Century"/>
          <w:rtl w:val="true"/>
        </w:rPr>
        <w:t xml:space="preserve">מיום </w:t>
      </w:r>
      <w:r>
        <w:rPr>
          <w:rFonts w:cs="Century" w:ascii="Century" w:hAnsi="Century"/>
        </w:rPr>
        <w:t>22.10.2013</w:t>
      </w:r>
      <w:r>
        <w:rPr>
          <w:rFonts w:cs="Century" w:ascii="Century" w:hAnsi="Century"/>
          <w:rtl w:val="true"/>
        </w:rPr>
        <w:t xml:space="preserve">, </w:t>
      </w:r>
      <w:r>
        <w:rPr>
          <w:rFonts w:ascii="Century" w:hAnsi="Century" w:cs="Century"/>
          <w:rtl w:val="true"/>
        </w:rPr>
        <w:t xml:space="preserve">בה אמר המשיב </w:t>
      </w:r>
      <w:r>
        <w:rPr>
          <w:rFonts w:cs="Century" w:ascii="Century" w:hAnsi="Century"/>
        </w:rPr>
        <w:t>1</w:t>
      </w:r>
      <w:r>
        <w:rPr>
          <w:rFonts w:cs="Century" w:ascii="Century" w:hAnsi="Century"/>
          <w:rtl w:val="true"/>
        </w:rPr>
        <w:t xml:space="preserve">, </w:t>
      </w:r>
      <w:r>
        <w:rPr>
          <w:rFonts w:ascii="Century" w:hAnsi="Century" w:cs="Century"/>
          <w:rtl w:val="true"/>
        </w:rPr>
        <w:t>בהתייחסו לדו</w:t>
      </w:r>
      <w:r>
        <w:rPr>
          <w:rFonts w:cs="Century" w:ascii="Century" w:hAnsi="Century"/>
          <w:rtl w:val="true"/>
        </w:rPr>
        <w:t>"</w:t>
      </w:r>
      <w:r>
        <w:rPr>
          <w:rFonts w:ascii="Century" w:hAnsi="Century" w:cs="Century"/>
          <w:rtl w:val="true"/>
        </w:rPr>
        <w:t>ח הבדיקה</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זה כבר הודלף</w:t>
      </w:r>
      <w:r>
        <w:rPr>
          <w:rFonts w:cs="Century" w:ascii="Century" w:hAnsi="Century"/>
          <w:rtl w:val="true"/>
        </w:rPr>
        <w:t xml:space="preserve">, </w:t>
      </w:r>
      <w:r>
        <w:rPr>
          <w:rFonts w:ascii="Century" w:hAnsi="Century" w:cs="Century"/>
          <w:rtl w:val="true"/>
        </w:rPr>
        <w:t>אתה יכול להשתמש בזה</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399</w:t>
      </w:r>
      <w:r>
        <w:rPr>
          <w:rFonts w:ascii="Century" w:hAnsi="Century" w:cs="Century"/>
          <w:rtl w:val="true"/>
        </w:rPr>
        <w:t>א שיחה מס</w:t>
      </w:r>
      <w:r>
        <w:rPr>
          <w:rFonts w:cs="Century" w:ascii="Century" w:hAnsi="Century"/>
          <w:rtl w:val="true"/>
        </w:rPr>
        <w:t xml:space="preserve">' </w:t>
      </w:r>
      <w:r>
        <w:rPr>
          <w:rFonts w:cs="Century" w:ascii="Century" w:hAnsi="Century"/>
        </w:rPr>
        <w:t>1727</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מנגד טען המשיב </w:t>
      </w:r>
      <w:r>
        <w:rPr>
          <w:rFonts w:cs="Century" w:ascii="Century" w:hAnsi="Century"/>
        </w:rPr>
        <w:t>1</w:t>
      </w:r>
      <w:r>
        <w:rPr>
          <w:rFonts w:cs="Century" w:ascii="Century" w:hAnsi="Century"/>
          <w:rtl w:val="true"/>
        </w:rPr>
        <w:t xml:space="preserve">, </w:t>
      </w:r>
      <w:r>
        <w:rPr>
          <w:rFonts w:ascii="Century" w:hAnsi="Century" w:cs="Century"/>
          <w:rtl w:val="true"/>
        </w:rPr>
        <w:t>במהלך עדותו בבית המשפט המחוזי</w:t>
      </w:r>
      <w:r>
        <w:rPr>
          <w:rFonts w:cs="Century" w:ascii="Century" w:hAnsi="Century"/>
          <w:rtl w:val="true"/>
        </w:rPr>
        <w:t xml:space="preserve">, </w:t>
      </w:r>
      <w:r>
        <w:rPr>
          <w:rFonts w:ascii="Century" w:hAnsi="Century" w:cs="Century"/>
          <w:rtl w:val="true"/>
        </w:rPr>
        <w:t>כי חלקים מהדו</w:t>
      </w:r>
      <w:r>
        <w:rPr>
          <w:rFonts w:cs="Century" w:ascii="Century" w:hAnsi="Century"/>
          <w:rtl w:val="true"/>
        </w:rPr>
        <w:t>"</w:t>
      </w:r>
      <w:r>
        <w:rPr>
          <w:rFonts w:ascii="Century" w:hAnsi="Century" w:cs="Century"/>
          <w:rtl w:val="true"/>
        </w:rPr>
        <w:t>ח כבר הופצו קודם לכן באמצעי התקשורת</w:t>
      </w:r>
      <w:r>
        <w:rPr>
          <w:rFonts w:cs="Century" w:ascii="Century" w:hAnsi="Century"/>
          <w:rtl w:val="true"/>
        </w:rPr>
        <w:t xml:space="preserve">, </w:t>
      </w:r>
      <w:r>
        <w:rPr>
          <w:rFonts w:ascii="Century" w:hAnsi="Century" w:cs="Century"/>
          <w:rtl w:val="true"/>
        </w:rPr>
        <w:t xml:space="preserve">וכי </w:t>
      </w:r>
      <w:r>
        <w:rPr>
          <w:rFonts w:cs="Century" w:ascii="Century" w:hAnsi="Century"/>
          <w:rtl w:val="true"/>
        </w:rPr>
        <w:t>"</w:t>
      </w:r>
      <w:r>
        <w:rPr>
          <w:rFonts w:ascii="Century" w:hAnsi="Century" w:cs="Century"/>
          <w:rtl w:val="true"/>
        </w:rPr>
        <w:t>הכל</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בתקשורת</w:t>
      </w:r>
      <w:r>
        <w:rPr>
          <w:rFonts w:cs="Century" w:ascii="Century" w:hAnsi="Century"/>
          <w:rtl w:val="true"/>
        </w:rPr>
        <w:t xml:space="preserve">. </w:t>
      </w:r>
      <w:r>
        <w:rPr>
          <w:rFonts w:ascii="Century" w:hAnsi="Century" w:cs="Century"/>
          <w:rtl w:val="true"/>
        </w:rPr>
        <w:t>דו</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ascii="Century" w:hAnsi="Century" w:cs="Century"/>
          <w:rtl w:val="true"/>
        </w:rPr>
        <w:t>הביקורת</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בערוצי</w:t>
      </w:r>
      <w:r>
        <w:rPr>
          <w:rFonts w:ascii="Century" w:hAnsi="Century" w:cs="Century"/>
          <w:rtl w:val="true"/>
        </w:rPr>
        <w:t xml:space="preserve"> </w:t>
      </w:r>
      <w:r>
        <w:rPr>
          <w:rFonts w:ascii="Century" w:hAnsi="Century" w:cs="Century"/>
          <w:rtl w:val="true"/>
        </w:rPr>
        <w:t>הטלוויזיה</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ראיתי</w:t>
      </w:r>
      <w:r>
        <w:rPr>
          <w:rFonts w:ascii="Century" w:hAnsi="Century" w:cs="Century"/>
          <w:rtl w:val="true"/>
        </w:rPr>
        <w:t xml:space="preserve"> </w:t>
      </w:r>
      <w:r>
        <w:rPr>
          <w:rFonts w:ascii="Century" w:hAnsi="Century" w:cs="Century"/>
          <w:rtl w:val="true"/>
        </w:rPr>
        <w:t>בשום</w:t>
      </w:r>
      <w:r>
        <w:rPr>
          <w:rFonts w:ascii="Century" w:hAnsi="Century" w:cs="Century"/>
          <w:rtl w:val="true"/>
        </w:rPr>
        <w:t xml:space="preserve"> </w:t>
      </w:r>
      <w:r>
        <w:rPr>
          <w:rFonts w:ascii="Century" w:hAnsi="Century" w:cs="Century"/>
          <w:rtl w:val="true"/>
        </w:rPr>
        <w:t>מקום</w:t>
      </w:r>
      <w:r>
        <w:rPr>
          <w:rFonts w:ascii="Century" w:hAnsi="Century" w:cs="Century"/>
          <w:rtl w:val="true"/>
        </w:rPr>
        <w:t xml:space="preserve"> </w:t>
      </w:r>
      <w:r>
        <w:rPr>
          <w:rFonts w:ascii="Century" w:hAnsi="Century" w:cs="Century"/>
          <w:rtl w:val="true"/>
        </w:rPr>
        <w:t>שמדובר</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משהו</w:t>
      </w:r>
      <w:r>
        <w:rPr>
          <w:rFonts w:ascii="Century" w:hAnsi="Century" w:cs="Century"/>
          <w:rtl w:val="true"/>
        </w:rPr>
        <w:t xml:space="preserve"> </w:t>
      </w:r>
      <w:r>
        <w:rPr>
          <w:rFonts w:ascii="Century" w:hAnsi="Century" w:cs="Century"/>
          <w:rtl w:val="true"/>
        </w:rPr>
        <w:t>סודי</w:t>
      </w:r>
      <w:r>
        <w:rPr>
          <w:rFonts w:cs="Century" w:ascii="Century" w:hAnsi="Century"/>
          <w:rtl w:val="true"/>
        </w:rPr>
        <w:t xml:space="preserve">"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6329</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וראה גם בעמ</w:t>
      </w:r>
      <w:r>
        <w:rPr>
          <w:rFonts w:cs="Century" w:ascii="Century" w:hAnsi="Century"/>
          <w:rtl w:val="true"/>
        </w:rPr>
        <w:t xml:space="preserve">' </w:t>
      </w:r>
      <w:r>
        <w:rPr>
          <w:rFonts w:cs="Century" w:ascii="Century" w:hAnsi="Century"/>
        </w:rPr>
        <w:t>6339</w:t>
      </w:r>
      <w:r>
        <w:rPr>
          <w:rFonts w:cs="Century" w:ascii="Century" w:hAnsi="Century"/>
          <w:rtl w:val="true"/>
        </w:rPr>
        <w:t xml:space="preserve">, </w:t>
      </w:r>
      <w:r>
        <w:rPr>
          <w:rFonts w:cs="Century" w:ascii="Century" w:hAnsi="Century"/>
        </w:rPr>
        <w:t>6445</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בדומה</w:t>
      </w:r>
      <w:r>
        <w:rPr>
          <w:rFonts w:cs="Century" w:ascii="Century" w:hAnsi="Century"/>
          <w:rtl w:val="true"/>
        </w:rPr>
        <w:t xml:space="preserve">, </w:t>
      </w:r>
      <w:r>
        <w:rPr>
          <w:rFonts w:ascii="Century" w:hAnsi="Century" w:cs="Century"/>
          <w:rtl w:val="true"/>
        </w:rPr>
        <w:t xml:space="preserve">העידה גם לוגסי כי בעת שהמשיב </w:t>
      </w:r>
      <w:r>
        <w:rPr>
          <w:rFonts w:cs="Century" w:ascii="Century" w:hAnsi="Century"/>
        </w:rPr>
        <w:t>1</w:t>
      </w:r>
      <w:r>
        <w:rPr>
          <w:rFonts w:cs="Century" w:ascii="Century" w:hAnsi="Century"/>
          <w:rtl w:val="true"/>
        </w:rPr>
        <w:t xml:space="preserve"> </w:t>
      </w:r>
      <w:r>
        <w:rPr>
          <w:rFonts w:ascii="Century" w:hAnsi="Century" w:cs="Century"/>
          <w:rtl w:val="true"/>
        </w:rPr>
        <w:t>ביקש ממנה את דו</w:t>
      </w:r>
      <w:r>
        <w:rPr>
          <w:rFonts w:cs="Century" w:ascii="Century" w:hAnsi="Century"/>
          <w:rtl w:val="true"/>
        </w:rPr>
        <w:t>"</w:t>
      </w:r>
      <w:r>
        <w:rPr>
          <w:rFonts w:ascii="Century" w:hAnsi="Century" w:cs="Century"/>
          <w:rtl w:val="true"/>
        </w:rPr>
        <w:t xml:space="preserve">ח הבדיקה </w:t>
      </w:r>
      <w:r>
        <w:rPr>
          <w:rFonts w:cs="Century" w:ascii="Century" w:hAnsi="Century"/>
          <w:rtl w:val="true"/>
        </w:rPr>
        <w:t>"</w:t>
      </w:r>
      <w:r>
        <w:rPr>
          <w:rFonts w:ascii="Century" w:hAnsi="Century" w:cs="Century"/>
          <w:rtl w:val="true"/>
        </w:rPr>
        <w:t>הדו</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ascii="Century" w:hAnsi="Century" w:cs="Century"/>
          <w:rtl w:val="true"/>
        </w:rPr>
        <w:t>הזה</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אצל</w:t>
      </w:r>
      <w:r>
        <w:rPr>
          <w:rFonts w:ascii="Century" w:hAnsi="Century" w:cs="Century"/>
          <w:rtl w:val="true"/>
        </w:rPr>
        <w:t xml:space="preserve"> </w:t>
      </w:r>
      <w:r>
        <w:rPr>
          <w:rFonts w:ascii="Century" w:hAnsi="Century" w:cs="Century"/>
          <w:rtl w:val="true"/>
        </w:rPr>
        <w:t>שבעה</w:t>
      </w:r>
      <w:r>
        <w:rPr>
          <w:rFonts w:ascii="Century" w:hAnsi="Century" w:cs="Century"/>
          <w:rtl w:val="true"/>
        </w:rPr>
        <w:t xml:space="preserve"> </w:t>
      </w:r>
      <w:r>
        <w:rPr>
          <w:rFonts w:ascii="Century" w:hAnsi="Century" w:cs="Century"/>
          <w:rtl w:val="true"/>
        </w:rPr>
        <w:t>איש</w:t>
      </w:r>
      <w:r>
        <w:rPr>
          <w:rFonts w:ascii="Century" w:hAnsi="Century" w:cs="Century"/>
          <w:rtl w:val="true"/>
        </w:rPr>
        <w:t xml:space="preserve"> </w:t>
      </w:r>
      <w:r>
        <w:rPr>
          <w:rFonts w:ascii="Century" w:hAnsi="Century" w:cs="Century"/>
          <w:rtl w:val="true"/>
        </w:rPr>
        <w:t>ולא</w:t>
      </w:r>
      <w:r>
        <w:rPr>
          <w:rFonts w:ascii="Century" w:hAnsi="Century" w:cs="Century"/>
          <w:rtl w:val="true"/>
        </w:rPr>
        <w:t xml:space="preserve"> </w:t>
      </w:r>
      <w:r>
        <w:rPr>
          <w:rFonts w:ascii="Century" w:hAnsi="Century" w:cs="Century"/>
          <w:rtl w:val="true"/>
        </w:rPr>
        <w:t>סודי</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בכלל</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הסתובב</w:t>
      </w:r>
      <w:r>
        <w:rPr>
          <w:rFonts w:ascii="Century" w:hAnsi="Century" w:cs="Century"/>
          <w:rtl w:val="true"/>
        </w:rPr>
        <w:t xml:space="preserve"> </w:t>
      </w:r>
      <w:r>
        <w:rPr>
          <w:rFonts w:ascii="Century" w:hAnsi="Century" w:cs="Century"/>
          <w:rtl w:val="true"/>
        </w:rPr>
        <w:t>בכל</w:t>
      </w:r>
      <w:r>
        <w:rPr>
          <w:rFonts w:ascii="Century" w:hAnsi="Century" w:cs="Century"/>
          <w:rtl w:val="true"/>
        </w:rPr>
        <w:t xml:space="preserve"> </w:t>
      </w:r>
      <w:r>
        <w:rPr>
          <w:rFonts w:ascii="Century" w:hAnsi="Century" w:cs="Century"/>
          <w:rtl w:val="true"/>
        </w:rPr>
        <w:t>הנמל</w:t>
      </w:r>
      <w:r>
        <w:rPr>
          <w:rFonts w:cs="Century" w:ascii="Century" w:hAnsi="Century"/>
          <w:rtl w:val="true"/>
        </w:rPr>
        <w:t xml:space="preserve">"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1563</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בית המשפט המחוזי לא קבע ממצא עובדתי בשאלה מתי פורסם דו</w:t>
      </w:r>
      <w:r>
        <w:rPr>
          <w:rtl w:val="true"/>
        </w:rPr>
        <w:t>"</w:t>
      </w:r>
      <w:r>
        <w:rPr>
          <w:rtl w:val="true"/>
        </w:rPr>
        <w:t>ח הבדיקה בתקשורת</w:t>
      </w:r>
      <w:r>
        <w:rPr>
          <w:rtl w:val="true"/>
        </w:rPr>
        <w:t xml:space="preserve">, </w:t>
      </w:r>
      <w:r>
        <w:rPr>
          <w:rtl w:val="true"/>
        </w:rPr>
        <w:t xml:space="preserve">והאם היה זה קודם למועד בו העביר המשיב </w:t>
      </w:r>
      <w:r>
        <w:rPr/>
        <w:t>1</w:t>
      </w:r>
      <w:r>
        <w:rPr>
          <w:rtl w:val="true"/>
        </w:rPr>
        <w:t xml:space="preserve"> </w:t>
      </w:r>
      <w:r>
        <w:rPr>
          <w:rtl w:val="true"/>
        </w:rPr>
        <w:t xml:space="preserve">את המסמכים לידי המשיב </w:t>
      </w:r>
      <w:r>
        <w:rPr/>
        <w:t>2</w:t>
      </w:r>
      <w:r>
        <w:rPr>
          <w:rtl w:val="true"/>
        </w:rPr>
        <w:t xml:space="preserve">. </w:t>
      </w:r>
      <w:r>
        <w:rPr>
          <w:rtl w:val="true"/>
        </w:rPr>
        <w:t>ואולם</w:t>
      </w:r>
      <w:r>
        <w:rPr>
          <w:rtl w:val="true"/>
        </w:rPr>
        <w:t xml:space="preserve">, </w:t>
      </w:r>
      <w:r>
        <w:rPr>
          <w:rtl w:val="true"/>
        </w:rPr>
        <w:t xml:space="preserve">שתי שיחות שנערכו בין השניים מלמדות כי ככל הנראה העביר את המסמכים לידי המשיב </w:t>
      </w:r>
      <w:r>
        <w:rPr/>
        <w:t>2</w:t>
      </w:r>
      <w:r>
        <w:rPr>
          <w:rtl w:val="true"/>
        </w:rPr>
        <w:t xml:space="preserve"> </w:t>
      </w:r>
      <w:r>
        <w:rPr>
          <w:rtl w:val="true"/>
        </w:rPr>
        <w:t>עוד קודם לפרסום בתקשורת</w:t>
      </w:r>
      <w:r>
        <w:rPr>
          <w:rtl w:val="true"/>
        </w:rPr>
        <w:t xml:space="preserve">, </w:t>
      </w:r>
      <w:r>
        <w:rPr>
          <w:rtl w:val="true"/>
        </w:rPr>
        <w:t>וכי ביקש ממנו להמתין עם השימוש במסמכים לעת הזו</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כך</w:t>
      </w:r>
      <w:r>
        <w:rPr>
          <w:rFonts w:cs="Century" w:ascii="Century" w:hAnsi="Century"/>
          <w:rtl w:val="true"/>
        </w:rPr>
        <w:t xml:space="preserve">, </w:t>
      </w:r>
      <w:r>
        <w:rPr>
          <w:rFonts w:ascii="Century" w:hAnsi="Century" w:cs="Century"/>
          <w:rtl w:val="true"/>
        </w:rPr>
        <w:t xml:space="preserve">בשיחתם המוקלטת מיום </w:t>
      </w:r>
      <w:r>
        <w:rPr>
          <w:rFonts w:cs="Century" w:ascii="Century" w:hAnsi="Century"/>
        </w:rPr>
        <w:t>10.10.2013</w:t>
      </w:r>
      <w:r>
        <w:rPr>
          <w:rFonts w:cs="Century" w:ascii="Century" w:hAnsi="Century"/>
          <w:rtl w:val="true"/>
        </w:rPr>
        <w:t xml:space="preserve">, </w:t>
      </w:r>
      <w:r>
        <w:rPr>
          <w:rFonts w:ascii="Century" w:hAnsi="Century" w:cs="Century"/>
          <w:rtl w:val="true"/>
        </w:rPr>
        <w:t xml:space="preserve">אמר המשיב </w:t>
      </w:r>
      <w:r>
        <w:rPr>
          <w:rFonts w:cs="Century" w:ascii="Century" w:hAnsi="Century"/>
        </w:rPr>
        <w:t>1</w:t>
      </w:r>
      <w:r>
        <w:rPr>
          <w:rFonts w:cs="Century" w:ascii="Century" w:hAnsi="Century"/>
          <w:rtl w:val="true"/>
        </w:rPr>
        <w:t xml:space="preserve"> </w:t>
      </w:r>
      <w:r>
        <w:rPr>
          <w:rFonts w:ascii="Century" w:hAnsi="Century" w:cs="Century"/>
          <w:rtl w:val="true"/>
        </w:rPr>
        <w:t xml:space="preserve">למשיב </w:t>
      </w:r>
      <w:r>
        <w:rPr>
          <w:rFonts w:cs="Century" w:ascii="Century" w:hAnsi="Century"/>
        </w:rPr>
        <w:t>2</w:t>
      </w:r>
      <w:r>
        <w:rPr>
          <w:rFonts w:cs="Century" w:ascii="Century" w:hAnsi="Century"/>
          <w:rtl w:val="true"/>
        </w:rPr>
        <w:t>: "</w:t>
      </w:r>
      <w:r>
        <w:rPr>
          <w:rFonts w:ascii="Century" w:hAnsi="Century" w:cs="Century"/>
          <w:rtl w:val="true"/>
        </w:rPr>
        <w:t>כמובן אתה לא מגלה בשום צורה שיש לך את זה או שאתה יודע מה כתוב שם</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399</w:t>
      </w:r>
      <w:r>
        <w:rPr>
          <w:rFonts w:ascii="Century" w:hAnsi="Century" w:cs="Century"/>
          <w:rtl w:val="true"/>
        </w:rPr>
        <w:t>א</w:t>
      </w:r>
      <w:r>
        <w:rPr>
          <w:rFonts w:cs="Century" w:ascii="Century" w:hAnsi="Century"/>
          <w:rtl w:val="true"/>
        </w:rPr>
        <w:t xml:space="preserve">, </w:t>
      </w:r>
      <w:r>
        <w:rPr>
          <w:rFonts w:ascii="Century" w:hAnsi="Century" w:cs="Century"/>
          <w:rtl w:val="true"/>
        </w:rPr>
        <w:t>שיחה מס</w:t>
      </w:r>
      <w:r>
        <w:rPr>
          <w:rFonts w:cs="Century" w:ascii="Century" w:hAnsi="Century"/>
          <w:rtl w:val="true"/>
        </w:rPr>
        <w:t xml:space="preserve">' </w:t>
      </w:r>
      <w:r>
        <w:rPr>
          <w:rFonts w:cs="Century" w:ascii="Century" w:hAnsi="Century"/>
        </w:rPr>
        <w:t>1139</w:t>
      </w:r>
      <w:r>
        <w:rPr>
          <w:rFonts w:cs="Century" w:ascii="Century" w:hAnsi="Century"/>
          <w:rtl w:val="true"/>
        </w:rPr>
        <w:t xml:space="preserve">). </w:t>
      </w:r>
      <w:r>
        <w:rPr>
          <w:rFonts w:ascii="Century" w:hAnsi="Century" w:cs="Century"/>
          <w:rtl w:val="true"/>
        </w:rPr>
        <w:t xml:space="preserve">בעדותו בבית המשפט נשאל והשיב המשיב </w:t>
      </w:r>
      <w:r>
        <w:rPr>
          <w:rFonts w:cs="Century" w:ascii="Century" w:hAnsi="Century"/>
        </w:rPr>
        <w:t>1</w:t>
      </w:r>
      <w:r>
        <w:rPr>
          <w:rFonts w:cs="Century" w:ascii="Century" w:hAnsi="Century"/>
          <w:rtl w:val="true"/>
        </w:rPr>
        <w:t xml:space="preserve">, </w:t>
      </w:r>
      <w:r>
        <w:rPr>
          <w:rFonts w:ascii="Century" w:hAnsi="Century" w:cs="Century"/>
          <w:rtl w:val="true"/>
        </w:rPr>
        <w:t>בקשר לשיחה זו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ש</w:t>
      </w:r>
      <w:r>
        <w:rPr>
          <w:rtl w:val="true"/>
        </w:rPr>
        <w:t xml:space="preserve">: </w:t>
      </w:r>
      <w:r>
        <w:rPr>
          <w:rtl w:val="true"/>
        </w:rPr>
        <w:t>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מדבר</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הפרוטוקולים</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הדו</w:t>
      </w:r>
      <w:r>
        <w:rPr>
          <w:rtl w:val="true"/>
        </w:rPr>
        <w:t>"</w:t>
      </w:r>
      <w:r>
        <w:rPr>
          <w:rtl w:val="true"/>
        </w:rPr>
        <w:t>ח</w:t>
      </w:r>
      <w:r>
        <w:rPr>
          <w:rFonts w:eastAsia="Arial TUR;Arial" w:cs="Arial TUR;Arial"/>
          <w:rtl w:val="true"/>
        </w:rPr>
        <w:t xml:space="preserve"> </w:t>
      </w:r>
      <w:r>
        <w:rPr>
          <w:rtl w:val="true"/>
        </w:rPr>
        <w:t>ביקורת</w:t>
      </w:r>
      <w:r>
        <w:rPr>
          <w:rFonts w:eastAsia="Arial TUR;Arial" w:cs="Arial TUR;Arial"/>
          <w:rtl w:val="true"/>
        </w:rPr>
        <w:t xml:space="preserve"> </w:t>
      </w:r>
      <w:r>
        <w:rPr>
          <w:rtl w:val="true"/>
        </w:rPr>
        <w:t>שהשגת</w:t>
      </w:r>
      <w:r>
        <w:rPr>
          <w:rFonts w:eastAsia="Arial TUR;Arial" w:cs="Arial TUR;Arial"/>
          <w:rtl w:val="true"/>
        </w:rPr>
        <w:t xml:space="preserve"> </w:t>
      </w:r>
      <w:r>
        <w:rPr>
          <w:rtl w:val="true"/>
        </w:rPr>
        <w:t>ונמצא</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ידך</w:t>
      </w:r>
      <w:r>
        <w:rPr>
          <w:rFonts w:eastAsia="Arial TUR;Arial" w:cs="Arial TUR;Arial"/>
          <w:rtl w:val="true"/>
        </w:rPr>
        <w:t xml:space="preserve"> </w:t>
      </w:r>
      <w:r>
        <w:rPr>
          <w:rtl w:val="true"/>
        </w:rPr>
        <w:t>והעברת</w:t>
      </w:r>
      <w:r>
        <w:rPr>
          <w:rFonts w:eastAsia="Arial TUR;Arial" w:cs="Arial TUR;Arial"/>
          <w:rtl w:val="true"/>
        </w:rPr>
        <w:t xml:space="preserve"> </w:t>
      </w:r>
      <w:r>
        <w:rPr>
          <w:rtl w:val="true"/>
        </w:rPr>
        <w:t>לו</w:t>
      </w:r>
      <w:r>
        <w:rPr>
          <w:rtl w:val="true"/>
        </w:rPr>
        <w:t>?</w:t>
      </w:r>
    </w:p>
    <w:p>
      <w:pPr>
        <w:pStyle w:val="Ruller5"/>
        <w:ind w:end="1282"/>
        <w:jc w:val="both"/>
        <w:rPr/>
      </w:pPr>
      <w:r>
        <w:rPr>
          <w:rtl w:val="true"/>
        </w:rPr>
        <w:t>ת</w:t>
      </w:r>
      <w:r>
        <w:rPr>
          <w:rtl w:val="true"/>
        </w:rPr>
        <w:t xml:space="preserve">: </w:t>
      </w:r>
      <w:r>
        <w:rPr>
          <w:rtl w:val="true"/>
        </w:rPr>
        <w:t>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כן</w:t>
      </w:r>
      <w:r>
        <w:rPr>
          <w:rtl w:val="true"/>
        </w:rPr>
        <w:t>.</w:t>
      </w:r>
    </w:p>
    <w:p>
      <w:pPr>
        <w:pStyle w:val="Ruller5"/>
        <w:ind w:end="1282"/>
        <w:jc w:val="both"/>
        <w:rPr/>
      </w:pPr>
      <w:r>
        <w:rPr>
          <w:rtl w:val="true"/>
        </w:rPr>
        <w:t>ש</w:t>
      </w:r>
      <w:r>
        <w:rPr>
          <w:rtl w:val="true"/>
        </w:rPr>
        <w:t xml:space="preserve">: </w:t>
      </w:r>
      <w:r>
        <w:rPr>
          <w:rtl w:val="true"/>
        </w:rPr>
        <w:t>כן</w:t>
      </w:r>
      <w:r>
        <w:rPr>
          <w:rtl w:val="true"/>
        </w:rPr>
        <w:t xml:space="preserve">? </w:t>
      </w:r>
      <w:r>
        <w:rPr>
          <w:rtl w:val="true"/>
        </w:rPr>
        <w:t>יכול</w:t>
      </w:r>
      <w:r>
        <w:rPr>
          <w:rFonts w:eastAsia="Arial TUR;Arial" w:cs="Arial TUR;Arial"/>
          <w:rtl w:val="true"/>
        </w:rPr>
        <w:t xml:space="preserve"> </w:t>
      </w:r>
      <w:r>
        <w:rPr>
          <w:rtl w:val="true"/>
        </w:rPr>
        <w:t>להיות</w:t>
      </w:r>
      <w:r>
        <w:rPr>
          <w:rtl w:val="true"/>
        </w:rPr>
        <w:t>?</w:t>
      </w:r>
    </w:p>
    <w:p>
      <w:pPr>
        <w:pStyle w:val="Ruller5"/>
        <w:ind w:end="1282"/>
        <w:jc w:val="both"/>
        <w:rPr/>
      </w:pPr>
      <w:r>
        <w:rPr>
          <w:rtl w:val="true"/>
        </w:rPr>
        <w:t>ת</w:t>
      </w:r>
      <w:r>
        <w:rPr>
          <w:rtl w:val="true"/>
        </w:rPr>
        <w:t xml:space="preserve">: </w:t>
      </w:r>
      <w:r>
        <w:rPr>
          <w:rtl w:val="true"/>
        </w:rPr>
        <w:t>כן</w:t>
      </w:r>
      <w:r>
        <w:rPr>
          <w:rtl w:val="true"/>
        </w:rPr>
        <w:t>" (</w:t>
      </w:r>
      <w:r>
        <w:rPr>
          <w:rtl w:val="true"/>
        </w:rPr>
        <w:t>עמ</w:t>
      </w:r>
      <w:r>
        <w:rPr>
          <w:rtl w:val="true"/>
        </w:rPr>
        <w:t xml:space="preserve">' </w:t>
      </w:r>
      <w:r>
        <w:rPr/>
        <w:t>6336</w:t>
      </w:r>
      <w:r>
        <w:rPr>
          <w:rtl w:val="true"/>
        </w:rPr>
        <w:t xml:space="preserve"> </w:t>
      </w:r>
      <w:r>
        <w:rPr>
          <w:rtl w:val="true"/>
        </w:rPr>
        <w:t>לפרוטוקול</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פחות משבועיים לאחר מכן</w:t>
      </w:r>
      <w:r>
        <w:rPr>
          <w:rFonts w:cs="Century" w:ascii="Century" w:hAnsi="Century"/>
          <w:rtl w:val="true"/>
        </w:rPr>
        <w:t xml:space="preserve">, </w:t>
      </w:r>
      <w:r>
        <w:rPr>
          <w:rFonts w:ascii="Century" w:hAnsi="Century" w:cs="Century"/>
          <w:rtl w:val="true"/>
        </w:rPr>
        <w:t xml:space="preserve">בשיחתם המוקלטת מיום </w:t>
      </w:r>
      <w:r>
        <w:rPr>
          <w:rFonts w:cs="Century" w:ascii="Century" w:hAnsi="Century"/>
        </w:rPr>
        <w:t>22.10.2013</w:t>
      </w:r>
      <w:r>
        <w:rPr>
          <w:rFonts w:cs="Century" w:ascii="Century" w:hAnsi="Century"/>
          <w:rtl w:val="true"/>
        </w:rPr>
        <w:t xml:space="preserve">, </w:t>
      </w:r>
      <w:r>
        <w:rPr>
          <w:rFonts w:ascii="Century" w:hAnsi="Century" w:cs="Century"/>
          <w:rtl w:val="true"/>
        </w:rPr>
        <w:t xml:space="preserve">אמר המשיב </w:t>
      </w:r>
      <w:r>
        <w:rPr>
          <w:rFonts w:cs="Century" w:ascii="Century" w:hAnsi="Century"/>
        </w:rPr>
        <w:t>1</w:t>
      </w:r>
      <w:r>
        <w:rPr>
          <w:rFonts w:cs="Century" w:ascii="Century" w:hAnsi="Century"/>
          <w:rtl w:val="true"/>
        </w:rPr>
        <w:t xml:space="preserve"> </w:t>
      </w:r>
      <w:r>
        <w:rPr>
          <w:rFonts w:ascii="Century" w:hAnsi="Century" w:cs="Century"/>
          <w:rtl w:val="true"/>
        </w:rPr>
        <w:t xml:space="preserve">למשיב </w:t>
      </w:r>
      <w:r>
        <w:rPr>
          <w:rFonts w:cs="Century" w:ascii="Century" w:hAnsi="Century"/>
        </w:rPr>
        <w:t>2</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אלון</w:t>
      </w:r>
      <w:r>
        <w:rPr>
          <w:rtl w:val="true"/>
        </w:rPr>
        <w:t xml:space="preserve">: </w:t>
      </w:r>
      <w:r>
        <w:rPr>
          <w:rtl w:val="true"/>
        </w:rPr>
        <w:t>ראית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הכתבה</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ברור</w:t>
      </w:r>
      <w:r>
        <w:rPr>
          <w:rtl w:val="true"/>
        </w:rPr>
        <w:t>).</w:t>
      </w:r>
    </w:p>
    <w:p>
      <w:pPr>
        <w:pStyle w:val="Ruller5"/>
        <w:ind w:end="1282"/>
        <w:jc w:val="both"/>
        <w:rPr/>
      </w:pPr>
      <w:r>
        <w:rPr>
          <w:rtl w:val="true"/>
        </w:rPr>
        <w:t>דוד</w:t>
      </w:r>
      <w:r>
        <w:rPr>
          <w:rtl w:val="true"/>
        </w:rPr>
        <w:t xml:space="preserve">: </w:t>
      </w:r>
      <w:r>
        <w:rPr>
          <w:rtl w:val="true"/>
        </w:rPr>
        <w:t>לא</w:t>
      </w:r>
      <w:r>
        <w:rPr>
          <w:rtl w:val="true"/>
        </w:rPr>
        <w:t>.</w:t>
      </w:r>
    </w:p>
    <w:p>
      <w:pPr>
        <w:pStyle w:val="Ruller5"/>
        <w:ind w:end="1282"/>
        <w:jc w:val="both"/>
        <w:rPr/>
      </w:pPr>
      <w:r>
        <w:rPr>
          <w:rtl w:val="true"/>
        </w:rPr>
        <w:t>אלון</w:t>
      </w:r>
      <w:r>
        <w:rPr>
          <w:rtl w:val="true"/>
        </w:rPr>
        <w:t xml:space="preserve">: </w:t>
      </w:r>
      <w:r>
        <w:rPr>
          <w:rtl w:val="true"/>
        </w:rPr>
        <w:t>תקרא</w:t>
      </w:r>
      <w:r>
        <w:rPr>
          <w:rtl w:val="true"/>
        </w:rPr>
        <w:t xml:space="preserve">, </w:t>
      </w:r>
      <w:r>
        <w:rPr>
          <w:rtl w:val="true"/>
        </w:rPr>
        <w:t>תקרא</w:t>
      </w:r>
      <w:r>
        <w:rPr>
          <w:rFonts w:eastAsia="Arial TUR;Arial" w:cs="Arial TUR;Arial"/>
          <w:rtl w:val="true"/>
        </w:rPr>
        <w:t xml:space="preserve"> </w:t>
      </w:r>
      <w:r>
        <w:rPr>
          <w:rtl w:val="true"/>
        </w:rPr>
        <w:t>ת</w:t>
      </w:r>
      <w:r>
        <w:rPr>
          <w:rtl w:val="true"/>
        </w:rPr>
        <w:t>'</w:t>
      </w:r>
      <w:r>
        <w:rPr>
          <w:rtl w:val="true"/>
        </w:rPr>
        <w:t>כתבה</w:t>
      </w:r>
      <w:r>
        <w:rPr>
          <w:rtl w:val="true"/>
        </w:rPr>
        <w:t xml:space="preserve">. </w:t>
      </w:r>
    </w:p>
    <w:p>
      <w:pPr>
        <w:pStyle w:val="Ruller5"/>
        <w:ind w:end="1282"/>
        <w:jc w:val="both"/>
        <w:rPr/>
      </w:pPr>
      <w:r>
        <w:rPr>
          <w:rtl w:val="true"/>
        </w:rPr>
        <w:t>דוד</w:t>
      </w:r>
      <w:r>
        <w:rPr>
          <w:rtl w:val="true"/>
        </w:rPr>
        <w:t xml:space="preserve">: </w:t>
      </w:r>
      <w:r>
        <w:rPr>
          <w:rtl w:val="true"/>
        </w:rPr>
        <w:t>יאללה</w:t>
      </w:r>
      <w:r>
        <w:rPr>
          <w:rtl w:val="true"/>
        </w:rPr>
        <w:t>.</w:t>
      </w:r>
    </w:p>
    <w:p>
      <w:pPr>
        <w:pStyle w:val="Ruller5"/>
        <w:ind w:end="1282"/>
        <w:jc w:val="both"/>
        <w:rPr/>
      </w:pPr>
      <w:r>
        <w:rPr>
          <w:rtl w:val="true"/>
        </w:rPr>
        <w:t>אלון</w:t>
      </w:r>
      <w:r>
        <w:rPr>
          <w:rtl w:val="true"/>
        </w:rPr>
        <w:t xml:space="preserve">: </w:t>
      </w:r>
      <w:r>
        <w:rPr>
          <w:rtl w:val="true"/>
        </w:rPr>
        <w:t>תקרא</w:t>
      </w:r>
      <w:r>
        <w:rPr>
          <w:rFonts w:eastAsia="Arial TUR;Arial" w:cs="Arial TUR;Arial"/>
          <w:rtl w:val="true"/>
        </w:rPr>
        <w:t xml:space="preserve"> </w:t>
      </w:r>
      <w:r>
        <w:rPr>
          <w:rtl w:val="true"/>
        </w:rPr>
        <w:t>ת</w:t>
      </w:r>
      <w:r>
        <w:rPr>
          <w:rtl w:val="true"/>
        </w:rPr>
        <w:t>'</w:t>
      </w:r>
      <w:r>
        <w:rPr>
          <w:rtl w:val="true"/>
        </w:rPr>
        <w:t>כתבה</w:t>
      </w:r>
      <w:r>
        <w:rPr>
          <w:rFonts w:eastAsia="Arial TUR;Arial" w:cs="Arial TUR;Arial"/>
          <w:rtl w:val="true"/>
        </w:rPr>
        <w:t xml:space="preserve"> </w:t>
      </w:r>
      <w:r>
        <w:rPr>
          <w:rtl w:val="true"/>
        </w:rPr>
        <w:t>ולדעתי</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בדו</w:t>
      </w:r>
      <w:r>
        <w:rPr>
          <w:rtl w:val="true"/>
        </w:rPr>
        <w:t>"</w:t>
      </w:r>
      <w:r>
        <w:rPr>
          <w:rtl w:val="true"/>
        </w:rPr>
        <w:t>ח</w:t>
      </w:r>
      <w:r>
        <w:rPr>
          <w:rFonts w:eastAsia="Arial TUR;Arial" w:cs="Arial TUR;Arial"/>
          <w:rtl w:val="true"/>
        </w:rPr>
        <w:t xml:space="preserve"> </w:t>
      </w:r>
      <w:r>
        <w:rPr>
          <w:rtl w:val="true"/>
        </w:rPr>
        <w:t>ל</w:t>
      </w:r>
      <w:r>
        <w:rPr>
          <w:rtl w:val="true"/>
        </w:rPr>
        <w:t>...</w:t>
      </w:r>
      <w:r>
        <w:rPr>
          <w:rtl w:val="true"/>
        </w:rPr>
        <w:t>בג</w:t>
      </w:r>
      <w:r>
        <w:rPr>
          <w:rtl w:val="true"/>
        </w:rPr>
        <w:t>"</w:t>
      </w:r>
      <w:r>
        <w:rPr>
          <w:rtl w:val="true"/>
        </w:rPr>
        <w:t>ץ</w:t>
      </w:r>
      <w:r>
        <w:rPr>
          <w:rtl w:val="true"/>
        </w:rPr>
        <w:t>.</w:t>
      </w:r>
    </w:p>
    <w:p>
      <w:pPr>
        <w:pStyle w:val="Ruller5"/>
        <w:ind w:end="1282"/>
        <w:jc w:val="both"/>
        <w:rPr/>
      </w:pPr>
      <w:r>
        <w:rPr>
          <w:rtl w:val="true"/>
        </w:rPr>
        <w:t>דוד</w:t>
      </w:r>
      <w:r>
        <w:rPr>
          <w:rtl w:val="true"/>
        </w:rPr>
        <w:t xml:space="preserve">: </w:t>
      </w:r>
      <w:r>
        <w:rPr>
          <w:rtl w:val="true"/>
        </w:rPr>
        <w:t>אה</w:t>
      </w:r>
      <w:r>
        <w:rPr>
          <w:rtl w:val="true"/>
        </w:rPr>
        <w:t xml:space="preserve">, </w:t>
      </w:r>
      <w:r>
        <w:rPr>
          <w:rtl w:val="true"/>
        </w:rPr>
        <w:t>אוקי</w:t>
      </w:r>
      <w:r>
        <w:rPr>
          <w:rtl w:val="true"/>
        </w:rPr>
        <w:t>.</w:t>
      </w:r>
    </w:p>
    <w:p>
      <w:pPr>
        <w:pStyle w:val="Ruller5"/>
        <w:ind w:end="1282"/>
        <w:jc w:val="both"/>
        <w:rPr/>
      </w:pPr>
      <w:r>
        <w:rPr>
          <w:rtl w:val="true"/>
        </w:rPr>
        <w:t>אלון</w:t>
      </w:r>
      <w:r>
        <w:rPr>
          <w:rtl w:val="true"/>
        </w:rPr>
        <w:t xml:space="preserve">: </w:t>
      </w:r>
      <w:r>
        <w:rPr>
          <w:rtl w:val="true"/>
        </w:rPr>
        <w:t>זה</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הודלף</w:t>
      </w:r>
      <w:r>
        <w:rPr>
          <w:rtl w:val="true"/>
        </w:rPr>
        <w:t xml:space="preserve">, </w:t>
      </w:r>
      <w:r>
        <w:rPr>
          <w:rtl w:val="true"/>
        </w:rPr>
        <w:t>אתה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בזה</w:t>
      </w:r>
      <w:r>
        <w:rPr>
          <w:rtl w:val="true"/>
        </w:rPr>
        <w:t>" (</w:t>
      </w:r>
      <w:r>
        <w:rPr>
          <w:rtl w:val="true"/>
        </w:rPr>
        <w:t>ת</w:t>
      </w:r>
      <w:r>
        <w:rPr>
          <w:rtl w:val="true"/>
        </w:rPr>
        <w:t>/</w:t>
      </w:r>
      <w:r>
        <w:rPr/>
        <w:t>399</w:t>
      </w:r>
      <w:r>
        <w:rPr>
          <w:rtl w:val="true"/>
        </w:rPr>
        <w:t>א</w:t>
      </w:r>
      <w:r>
        <w:rPr>
          <w:rtl w:val="true"/>
        </w:rPr>
        <w:t xml:space="preserve">, </w:t>
      </w:r>
      <w:r>
        <w:rPr>
          <w:rtl w:val="true"/>
        </w:rPr>
        <w:t>שיחה</w:t>
      </w:r>
      <w:r>
        <w:rPr>
          <w:rFonts w:eastAsia="Arial TUR;Arial" w:cs="Arial TUR;Arial"/>
          <w:rtl w:val="true"/>
        </w:rPr>
        <w:t xml:space="preserve"> </w:t>
      </w:r>
      <w:r>
        <w:rPr>
          <w:rtl w:val="true"/>
        </w:rPr>
        <w:t>מס</w:t>
      </w:r>
      <w:r>
        <w:rPr>
          <w:rtl w:val="true"/>
        </w:rPr>
        <w:t xml:space="preserve">' </w:t>
      </w:r>
      <w:r>
        <w:rPr/>
        <w:t>1727</w:t>
      </w:r>
      <w:r>
        <w:rPr>
          <w:rtl w:val="true"/>
        </w:rPr>
        <w:t>).</w:t>
      </w:r>
      <w:r>
        <w:rPr>
          <w:rtl w:val="true"/>
        </w:rPr>
        <w:tab/>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מכל מקום</w:t>
      </w:r>
      <w:r>
        <w:rPr>
          <w:rtl w:val="true"/>
        </w:rPr>
        <w:t xml:space="preserve">, </w:t>
      </w:r>
      <w:r>
        <w:rPr>
          <w:rtl w:val="true"/>
        </w:rPr>
        <w:t>אף אם דו</w:t>
      </w:r>
      <w:r>
        <w:rPr>
          <w:rtl w:val="true"/>
        </w:rPr>
        <w:t>"</w:t>
      </w:r>
      <w:r>
        <w:rPr>
          <w:rtl w:val="true"/>
        </w:rPr>
        <w:t xml:space="preserve">ח הבדיקה הפנימי פורסם בתקשורת </w:t>
      </w:r>
      <w:r>
        <w:rPr>
          <w:rtl w:val="true"/>
        </w:rPr>
        <w:t>–</w:t>
      </w:r>
      <w:r>
        <w:rPr>
          <w:rtl w:val="true"/>
        </w:rPr>
        <w:t xml:space="preserve"> דבר הפסול כשלעצמו </w:t>
      </w:r>
      <w:r>
        <w:rPr>
          <w:rtl w:val="true"/>
        </w:rPr>
        <w:t>–</w:t>
      </w:r>
      <w:r>
        <w:rPr>
          <w:rtl w:val="true"/>
        </w:rPr>
        <w:t xml:space="preserve"> ואפילו היה זה קודם למועד בו העביר המשיב </w:t>
      </w:r>
      <w:r>
        <w:rPr/>
        <w:t>1</w:t>
      </w:r>
      <w:r>
        <w:rPr>
          <w:rtl w:val="true"/>
        </w:rPr>
        <w:t xml:space="preserve"> </w:t>
      </w:r>
      <w:r>
        <w:rPr>
          <w:rtl w:val="true"/>
        </w:rPr>
        <w:t xml:space="preserve">את המסמכים לידי המשיב </w:t>
      </w:r>
      <w:r>
        <w:rPr/>
        <w:t>2</w:t>
      </w:r>
      <w:r>
        <w:rPr>
          <w:rtl w:val="true"/>
        </w:rPr>
        <w:t xml:space="preserve">, </w:t>
      </w:r>
      <w:r>
        <w:rPr>
          <w:rtl w:val="true"/>
        </w:rPr>
        <w:t>אין בכך כדי לאיין את הפסול שבמעשהו</w:t>
      </w:r>
      <w:r>
        <w:rPr>
          <w:rtl w:val="true"/>
        </w:rPr>
        <w:t xml:space="preserve">, </w:t>
      </w:r>
      <w:r>
        <w:rPr>
          <w:rtl w:val="true"/>
        </w:rPr>
        <w:t xml:space="preserve">בפרט כאשר הלה ידע שהמשיב </w:t>
      </w:r>
      <w:r>
        <w:rPr/>
        <w:t>2</w:t>
      </w:r>
      <w:r>
        <w:rPr>
          <w:rtl w:val="true"/>
        </w:rPr>
        <w:t xml:space="preserve"> </w:t>
      </w:r>
      <w:r>
        <w:rPr>
          <w:rtl w:val="true"/>
        </w:rPr>
        <w:t>יעשה בהם שימוש לצורך הליך משפטי נגד הנמל</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יש להדגיש עוד</w:t>
      </w:r>
      <w:r>
        <w:rPr>
          <w:rFonts w:cs="Century" w:ascii="Century" w:hAnsi="Century"/>
          <w:rtl w:val="true"/>
        </w:rPr>
        <w:t xml:space="preserve">, </w:t>
      </w:r>
      <w:r>
        <w:rPr>
          <w:rFonts w:ascii="Century" w:hAnsi="Century" w:cs="Century"/>
          <w:rtl w:val="true"/>
        </w:rPr>
        <w:t xml:space="preserve">כי המשיב </w:t>
      </w:r>
      <w:r>
        <w:rPr>
          <w:rFonts w:cs="Century" w:ascii="Century" w:hAnsi="Century"/>
        </w:rPr>
        <w:t>1</w:t>
      </w:r>
      <w:r>
        <w:rPr>
          <w:rFonts w:cs="Century" w:ascii="Century" w:hAnsi="Century"/>
          <w:rtl w:val="true"/>
        </w:rPr>
        <w:t xml:space="preserve"> </w:t>
      </w:r>
      <w:r>
        <w:rPr>
          <w:rFonts w:ascii="Century" w:hAnsi="Century" w:cs="Century"/>
          <w:rtl w:val="true"/>
        </w:rPr>
        <w:t>לא טען שהפרוטוקולים של ישיבות הדירקטוריון</w:t>
      </w:r>
      <w:r>
        <w:rPr>
          <w:rFonts w:cs="Century" w:ascii="Century" w:hAnsi="Century"/>
          <w:rtl w:val="true"/>
        </w:rPr>
        <w:t xml:space="preserve">, </w:t>
      </w:r>
      <w:r>
        <w:rPr>
          <w:rFonts w:ascii="Century" w:hAnsi="Century" w:cs="Century"/>
          <w:rtl w:val="true"/>
        </w:rPr>
        <w:t xml:space="preserve">שגם אותם העביר לידי המשיב </w:t>
      </w:r>
      <w:r>
        <w:rPr>
          <w:rFonts w:cs="Century" w:ascii="Century" w:hAnsi="Century"/>
        </w:rPr>
        <w:t>2</w:t>
      </w:r>
      <w:r>
        <w:rPr>
          <w:rFonts w:cs="Century" w:ascii="Century" w:hAnsi="Century"/>
          <w:rtl w:val="true"/>
        </w:rPr>
        <w:t xml:space="preserve"> </w:t>
      </w:r>
      <w:r>
        <w:rPr>
          <w:rFonts w:ascii="Century" w:hAnsi="Century" w:cs="Century"/>
          <w:rtl w:val="true"/>
        </w:rPr>
        <w:t>לצורך ניהול ההליך המשפטי נגד הנמל</w:t>
      </w:r>
      <w:r>
        <w:rPr>
          <w:rFonts w:cs="Century" w:ascii="Century" w:hAnsi="Century"/>
          <w:rtl w:val="true"/>
        </w:rPr>
        <w:t xml:space="preserve">, </w:t>
      </w:r>
      <w:r>
        <w:rPr>
          <w:rFonts w:ascii="Century" w:hAnsi="Century" w:cs="Century"/>
          <w:rtl w:val="true"/>
        </w:rPr>
        <w:t>פורסמו בדרך כלשהי או הועברו ממילא לידי חברת דנה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כתב האישום ייחס למשיב </w:t>
      </w:r>
      <w:r>
        <w:rPr/>
        <w:t>1</w:t>
      </w:r>
      <w:r>
        <w:rPr>
          <w:rtl w:val="true"/>
        </w:rPr>
        <w:t xml:space="preserve">, </w:t>
      </w:r>
      <w:r>
        <w:rPr>
          <w:rtl w:val="true"/>
        </w:rPr>
        <w:t>בנוסף</w:t>
      </w:r>
      <w:r>
        <w:rPr>
          <w:rtl w:val="true"/>
        </w:rPr>
        <w:t xml:space="preserve">, </w:t>
      </w:r>
      <w:r>
        <w:rPr>
          <w:rtl w:val="true"/>
        </w:rPr>
        <w:t>עבירה של מרמה והפרת אמונים בתאגיד בגין מעשיו בגדר אישום זה</w:t>
      </w:r>
      <w:r>
        <w:rPr>
          <w:rtl w:val="true"/>
        </w:rPr>
        <w:t xml:space="preserve">. </w:t>
      </w:r>
      <w:r>
        <w:rPr>
          <w:rtl w:val="true"/>
        </w:rPr>
        <w:t>אני סבור כי יש להרשיעו גם בעבירה זו</w:t>
      </w:r>
      <w:r>
        <w:rPr>
          <w:rtl w:val="true"/>
        </w:rPr>
        <w:t xml:space="preserve">, </w:t>
      </w:r>
      <w:r>
        <w:rPr>
          <w:rtl w:val="true"/>
        </w:rPr>
        <w:t>לנוכח התקיימות יסודותיה</w:t>
      </w:r>
      <w:r>
        <w:rPr>
          <w:rtl w:val="true"/>
        </w:rPr>
        <w:t>.</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שלפנינו</w:t>
      </w:r>
      <w:r>
        <w:rPr>
          <w:rtl w:val="true"/>
        </w:rPr>
        <w:t xml:space="preserve">, </w:t>
      </w:r>
      <w:r>
        <w:rPr>
          <w:rtl w:val="true"/>
        </w:rPr>
        <w:t>שימש</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עובד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נמל</w:t>
      </w:r>
      <w:r>
        <w:rPr>
          <w:rFonts w:eastAsia="Arial TUR;Arial" w:cs="Arial TUR;Arial"/>
          <w:rtl w:val="true"/>
        </w:rPr>
        <w:t xml:space="preserve"> </w:t>
      </w:r>
      <w:r>
        <w:rPr>
          <w:rtl w:val="true"/>
        </w:rPr>
        <w:t>אשדוד</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המהווה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ממשלתית</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כאמור</w:t>
      </w:r>
      <w:r>
        <w:rPr>
          <w:rFonts w:eastAsia="Arial TUR;Arial" w:cs="Arial TUR;Arial"/>
          <w:rtl w:val="true"/>
        </w:rPr>
        <w:t xml:space="preserve"> </w:t>
      </w:r>
      <w:r>
        <w:rPr>
          <w:rtl w:val="true"/>
        </w:rPr>
        <w:t>לעיל</w:t>
      </w:r>
      <w:r>
        <w:rPr>
          <w:rtl w:val="true"/>
        </w:rPr>
        <w:t>, "</w:t>
      </w:r>
      <w:r>
        <w:rPr>
          <w:rtl w:val="true"/>
        </w:rPr>
        <w:t>נהג</w:t>
      </w:r>
      <w:r>
        <w:rPr>
          <w:rFonts w:eastAsia="Arial TUR;Arial" w:cs="Arial TUR;Arial"/>
          <w:rtl w:val="true"/>
        </w:rPr>
        <w:t xml:space="preserve"> </w:t>
      </w:r>
      <w:r>
        <w:rPr>
          <w:rtl w:val="true"/>
        </w:rPr>
        <w:t>אגב</w:t>
      </w:r>
      <w:r>
        <w:rPr>
          <w:rFonts w:eastAsia="Arial TUR;Arial" w:cs="Arial TUR;Arial"/>
          <w:rtl w:val="true"/>
        </w:rPr>
        <w:t xml:space="preserve"> </w:t>
      </w:r>
      <w:r>
        <w:rPr>
          <w:rtl w:val="true"/>
        </w:rPr>
        <w:t>מילוי</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בהפרת</w:t>
      </w:r>
      <w:r>
        <w:rPr>
          <w:rFonts w:eastAsia="Arial TUR;Arial" w:cs="Arial TUR;Arial"/>
          <w:rtl w:val="true"/>
        </w:rPr>
        <w:t xml:space="preserve"> </w:t>
      </w:r>
      <w:r>
        <w:rPr>
          <w:rtl w:val="true"/>
        </w:rPr>
        <w:t>אמונים</w:t>
      </w:r>
      <w:r>
        <w:rPr>
          <w:rtl w:val="true"/>
        </w:rPr>
        <w:t xml:space="preserve">", </w:t>
      </w:r>
      <w:r>
        <w:rPr>
          <w:rtl w:val="true"/>
        </w:rPr>
        <w:t>כלשון</w:t>
      </w:r>
      <w:r>
        <w:rPr>
          <w:rFonts w:eastAsia="Arial TUR;Arial" w:cs="Arial TUR;Arial"/>
          <w:rtl w:val="true"/>
        </w:rPr>
        <w:t xml:space="preserve"> </w:t>
      </w:r>
      <w:hyperlink r:id="rId11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425</w:t>
        </w:r>
      </w:hyperlink>
      <w:r>
        <w:rPr>
          <w:rtl w:val="true"/>
        </w:rPr>
        <w:t xml:space="preserve"> </w:t>
      </w:r>
      <w:r>
        <w:rPr>
          <w:rtl w:val="true"/>
        </w:rPr>
        <w:t>ל</w:t>
      </w:r>
      <w:hyperlink r:id="rId11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p>
    <w:p>
      <w:pPr>
        <w:pStyle w:val="Ruller41"/>
        <w:ind w:end="0"/>
        <w:jc w:val="both"/>
        <w:rPr/>
      </w:pPr>
      <w:r>
        <w:rPr>
          <w:rtl w:val="true"/>
        </w:rPr>
        <w:tab/>
      </w:r>
    </w:p>
    <w:p>
      <w:pPr>
        <w:pStyle w:val="Ruller42"/>
        <w:numPr>
          <w:ilvl w:val="0"/>
          <w:numId w:val="1"/>
        </w:numPr>
        <w:ind w:end="0"/>
        <w:jc w:val="both"/>
        <w:rPr/>
      </w:pPr>
      <w:r>
        <w:rPr>
          <w:rtl w:val="true"/>
        </w:rPr>
        <w:t>הוצאתם של המסמכים מידי הנמל והעברתם לידי חברת דנה לצורך השימוש בהם בהליך המשפטי שנקטה נגד הנמל</w:t>
      </w:r>
      <w:r>
        <w:rPr>
          <w:rtl w:val="true"/>
        </w:rPr>
        <w:t xml:space="preserve">, </w:t>
      </w:r>
      <w:r>
        <w:rPr>
          <w:rtl w:val="true"/>
        </w:rPr>
        <w:t>היה בה כדי לפגוע בהגנתו המשפטית של הנמל</w:t>
      </w:r>
      <w:r>
        <w:rPr>
          <w:rtl w:val="true"/>
        </w:rPr>
        <w:t xml:space="preserve">, </w:t>
      </w:r>
      <w:r>
        <w:rPr>
          <w:rtl w:val="true"/>
        </w:rPr>
        <w:t xml:space="preserve">ובמובן זה מקיימת הפעולה גם את היסוד העובדתי של היות הפרת האמונים </w:t>
      </w:r>
      <w:r>
        <w:rPr>
          <w:rtl w:val="true"/>
        </w:rPr>
        <w:t>"</w:t>
      </w:r>
      <w:r>
        <w:rPr>
          <w:rtl w:val="true"/>
        </w:rPr>
        <w:t>פוגעת בתאגיד</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אף אם נכונה הסברה לפיה ניתן היה לקבל את המסמכים האמורים במסגרת בקשה לגילוי מסמכים</w:t>
      </w:r>
      <w:r>
        <w:rPr>
          <w:rtl w:val="true"/>
        </w:rPr>
        <w:t xml:space="preserve">, </w:t>
      </w:r>
      <w:r>
        <w:rPr>
          <w:rtl w:val="true"/>
        </w:rPr>
        <w:t>מכל מקום עצם הוצאתם והעברתם לאחר</w:t>
      </w:r>
      <w:r>
        <w:rPr>
          <w:rtl w:val="true"/>
        </w:rPr>
        <w:t xml:space="preserve">, </w:t>
      </w:r>
      <w:r>
        <w:rPr>
          <w:rtl w:val="true"/>
        </w:rPr>
        <w:t xml:space="preserve">לטובתו ולתועלתו האישית של המשיב </w:t>
      </w:r>
      <w:r>
        <w:rPr/>
        <w:t>1</w:t>
      </w:r>
      <w:r>
        <w:rPr>
          <w:rtl w:val="true"/>
        </w:rPr>
        <w:t xml:space="preserve">, </w:t>
      </w:r>
      <w:r>
        <w:rPr>
          <w:rtl w:val="true"/>
        </w:rPr>
        <w:t xml:space="preserve">עובד התאגיד </w:t>
      </w:r>
      <w:r>
        <w:rPr>
          <w:rtl w:val="true"/>
        </w:rPr>
        <w:t>–</w:t>
      </w:r>
      <w:r>
        <w:rPr>
          <w:rtl w:val="true"/>
        </w:rPr>
        <w:t xml:space="preserve"> ובכך לא כפר </w:t>
      </w:r>
      <w:r>
        <w:rPr>
          <w:rtl w:val="true"/>
        </w:rPr>
        <w:t>–</w:t>
      </w:r>
      <w:r>
        <w:rPr>
          <w:rtl w:val="true"/>
        </w:rPr>
        <w:t xml:space="preserve"> מהווה פגיעה בנמל</w:t>
      </w:r>
      <w:r>
        <w:rPr>
          <w:rtl w:val="true"/>
        </w:rPr>
        <w:t xml:space="preserve">, </w:t>
      </w:r>
      <w:r>
        <w:rPr>
          <w:rtl w:val="true"/>
        </w:rPr>
        <w:t>שכן מעשים אלה פגעו באינטרסים של הנמל</w:t>
      </w:r>
      <w:r>
        <w:rPr>
          <w:rtl w:val="true"/>
        </w:rPr>
        <w:t xml:space="preserve">, </w:t>
      </w:r>
      <w:r>
        <w:rPr>
          <w:rtl w:val="true"/>
        </w:rPr>
        <w:t xml:space="preserve">בהם </w:t>
      </w:r>
      <w:r>
        <w:rPr>
          <w:rtl w:val="true"/>
        </w:rPr>
        <w:t>שמירה על עניינו של התאגיד</w:t>
      </w:r>
      <w:r>
        <w:rPr>
          <w:rtl w:val="true"/>
        </w:rPr>
        <w:t xml:space="preserve"> </w:t>
      </w:r>
      <w:r>
        <w:rPr>
          <w:rtl w:val="true"/>
        </w:rPr>
        <w:t xml:space="preserve">והגנה על התאגיד מפני מעילה באמון </w:t>
      </w:r>
      <w:r>
        <w:rPr>
          <w:rtl w:val="true"/>
        </w:rPr>
        <w:t>מצד עובדיו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בהקשר</w:t>
      </w:r>
      <w:r>
        <w:rPr>
          <w:rFonts w:eastAsia="Arial TUR;Arial" w:cs="Arial TUR;Arial"/>
          <w:rtl w:val="true"/>
        </w:rPr>
        <w:t xml:space="preserve"> </w:t>
      </w:r>
      <w:r>
        <w:rPr>
          <w:rtl w:val="true"/>
        </w:rPr>
        <w:t>זה</w:t>
      </w:r>
      <w:r>
        <w:rPr>
          <w:rtl w:val="true"/>
        </w:rPr>
        <w:t xml:space="preserve">, </w:t>
      </w:r>
      <w:r>
        <w:rPr>
          <w:rtl w:val="true"/>
        </w:rPr>
        <w:t>איני</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קביעתו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לפיה</w:t>
      </w:r>
      <w:r>
        <w:rPr>
          <w:rFonts w:eastAsia="Arial TUR;Arial" w:cs="Arial TUR;Arial"/>
          <w:rtl w:val="true"/>
        </w:rPr>
        <w:t xml:space="preserve"> </w:t>
      </w:r>
      <w:r>
        <w:rPr>
          <w:rtl w:val="true"/>
        </w:rPr>
        <w:t>העברת</w:t>
      </w:r>
      <w:r>
        <w:rPr>
          <w:rFonts w:eastAsia="Arial TUR;Arial" w:cs="Arial TUR;Arial"/>
          <w:rtl w:val="true"/>
        </w:rPr>
        <w:t xml:space="preserve"> </w:t>
      </w:r>
      <w:r>
        <w:rPr>
          <w:rtl w:val="true"/>
        </w:rPr>
        <w:t>המסמכים</w:t>
      </w:r>
      <w:r>
        <w:rPr>
          <w:rFonts w:eastAsia="Arial TUR;Arial" w:cs="Arial TUR;Arial"/>
          <w:rtl w:val="true"/>
        </w:rPr>
        <w:t xml:space="preserve"> </w:t>
      </w:r>
      <w:r>
        <w:rPr>
          <w:rtl w:val="true"/>
        </w:rPr>
        <w:t>"</w:t>
      </w:r>
      <w:r>
        <w:rPr>
          <w:rtl w:val="true"/>
        </w:rPr>
        <w:t>אינה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לאינטרסים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עובד</w:t>
      </w:r>
      <w:r>
        <w:rPr>
          <w:rtl w:val="true"/>
        </w:rPr>
        <w:t xml:space="preserve">", </w:t>
      </w:r>
      <w:r>
        <w:rPr>
          <w:rtl w:val="true"/>
        </w:rPr>
        <w:t>וזאת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הוצאה</w:t>
      </w:r>
      <w:r>
        <w:rPr>
          <w:rFonts w:eastAsia="Arial TUR;Arial" w:cs="Arial TUR;Arial"/>
          <w:rtl w:val="true"/>
        </w:rPr>
        <w:t xml:space="preserve"> </w:t>
      </w:r>
      <w:r>
        <w:rPr>
          <w:rtl w:val="true"/>
        </w:rPr>
        <w:t>מהנמל</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tl w:val="true"/>
        </w:rPr>
        <w:t xml:space="preserve">. </w:t>
      </w:r>
      <w:r>
        <w:rPr>
          <w:rtl w:val="true"/>
        </w:rPr>
        <w:t>הגורם</w:t>
      </w:r>
      <w:r>
        <w:rPr>
          <w:rFonts w:eastAsia="Arial TUR;Arial" w:cs="Arial TUR;Arial"/>
          <w:rtl w:val="true"/>
        </w:rPr>
        <w:t xml:space="preserve"> </w:t>
      </w:r>
      <w:r>
        <w:rPr>
          <w:rtl w:val="true"/>
        </w:rPr>
        <w:t>המוסמך</w:t>
      </w:r>
      <w:r>
        <w:rPr>
          <w:rFonts w:eastAsia="Arial TUR;Arial" w:cs="Arial TUR;Arial"/>
          <w:rtl w:val="true"/>
        </w:rPr>
        <w:t xml:space="preserve"> </w:t>
      </w:r>
      <w:r>
        <w:rPr>
          <w:rtl w:val="true"/>
        </w:rPr>
        <w:t>להכריע</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האזרחי</w:t>
      </w:r>
      <w:r>
        <w:rPr>
          <w:rFonts w:eastAsia="Arial TUR;Arial" w:cs="Arial TUR;Arial"/>
          <w:rtl w:val="true"/>
        </w:rPr>
        <w:t xml:space="preserve"> </w:t>
      </w:r>
      <w:r>
        <w:rPr>
          <w:rtl w:val="true"/>
        </w:rPr>
        <w:t>שדן</w:t>
      </w:r>
      <w:r>
        <w:rPr>
          <w:rFonts w:eastAsia="Arial TUR;Arial" w:cs="Arial TUR;Arial"/>
          <w:rtl w:val="true"/>
        </w:rPr>
        <w:t xml:space="preserve"> </w:t>
      </w:r>
      <w:r>
        <w:rPr>
          <w:rtl w:val="true"/>
        </w:rPr>
        <w:t>בתובענה</w:t>
      </w:r>
      <w:r>
        <w:rPr>
          <w:rFonts w:eastAsia="Arial TUR;Arial" w:cs="Arial TUR;Arial"/>
          <w:rtl w:val="true"/>
        </w:rPr>
        <w:t xml:space="preserve"> </w:t>
      </w:r>
      <w:r>
        <w:rPr>
          <w:rtl w:val="true"/>
        </w:rPr>
        <w:t>שהגישה</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 xml:space="preserve">, </w:t>
      </w:r>
      <w:r>
        <w:rPr>
          <w:rtl w:val="true"/>
        </w:rPr>
        <w:t>ככל</w:t>
      </w:r>
      <w:r>
        <w:rPr>
          <w:rFonts w:eastAsia="Arial TUR;Arial" w:cs="Arial TUR;Arial"/>
          <w:rtl w:val="true"/>
        </w:rPr>
        <w:t xml:space="preserve"> </w:t>
      </w:r>
      <w:r>
        <w:rPr>
          <w:rtl w:val="true"/>
        </w:rPr>
        <w:t>שהדבר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דרוש</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הכרעה</w:t>
      </w:r>
      <w:r>
        <w:rPr>
          <w:rtl w:val="true"/>
        </w:rPr>
        <w:t xml:space="preserve">, </w:t>
      </w:r>
      <w:r>
        <w:rPr>
          <w:rtl w:val="true"/>
        </w:rPr>
        <w:t>ומכל</w:t>
      </w:r>
      <w:r>
        <w:rPr>
          <w:rFonts w:eastAsia="Arial TUR;Arial" w:cs="Arial TUR;Arial"/>
          <w:rtl w:val="true"/>
        </w:rPr>
        <w:t xml:space="preserve"> </w:t>
      </w:r>
      <w:r>
        <w:rPr>
          <w:rtl w:val="true"/>
        </w:rPr>
        <w:t>מקום</w:t>
      </w:r>
      <w:r>
        <w:rPr>
          <w:rtl w:val="true"/>
        </w:rPr>
        <w:t xml:space="preserve">, </w:t>
      </w:r>
      <w:r>
        <w:rPr>
          <w:rtl w:val="true"/>
        </w:rPr>
        <w:t>שאלה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לפתחו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שדן</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הפלילי</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מעמדה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במשק</w:t>
      </w:r>
      <w:r>
        <w:rPr>
          <w:rFonts w:eastAsia="Arial TUR;Arial" w:cs="Arial TUR;Arial"/>
          <w:rtl w:val="true"/>
        </w:rPr>
        <w:t xml:space="preserve"> </w:t>
      </w:r>
      <w:r>
        <w:rPr>
          <w:rtl w:val="true"/>
        </w:rPr>
        <w:t>ובכירותו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בקרב</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תומכים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בהרשעתו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tl w:val="true"/>
        </w:rPr>
        <w:t xml:space="preserve">, </w:t>
      </w:r>
      <w:r>
        <w:rPr>
          <w:rtl w:val="true"/>
        </w:rPr>
        <w:t>שכן</w:t>
      </w:r>
      <w:r>
        <w:rPr>
          <w:rFonts w:eastAsia="Arial TUR;Arial" w:cs="Arial TUR;Arial"/>
          <w:rtl w:val="true"/>
        </w:rPr>
        <w:t xml:space="preserve"> </w:t>
      </w:r>
      <w:r>
        <w:rPr>
          <w:rtl w:val="true"/>
        </w:rPr>
        <w:t>"</w:t>
      </w:r>
      <w:r>
        <w:rPr>
          <w:rtl w:val="true"/>
        </w:rPr>
        <w:t>אין</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מגן</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התאגיד</w:t>
      </w:r>
      <w:r>
        <w:rPr>
          <w:rFonts w:eastAsia="Arial TUR;Arial" w:cs="Arial TUR;Arial"/>
          <w:rtl w:val="true"/>
        </w:rPr>
        <w:t xml:space="preserve"> </w:t>
      </w:r>
      <w:r>
        <w:rPr>
          <w:rtl w:val="true"/>
        </w:rPr>
        <w:t>בלבד</w:t>
      </w:r>
      <w:r>
        <w:rPr>
          <w:rtl w:val="true"/>
        </w:rPr>
        <w:t xml:space="preserve">, </w:t>
      </w:r>
      <w:r>
        <w:rPr>
          <w:rtl w:val="true"/>
        </w:rPr>
        <w:t>אלא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הנזקק</w:t>
      </w:r>
      <w:r>
        <w:rPr>
          <w:rFonts w:eastAsia="Arial TUR;Arial" w:cs="Arial TUR;Arial"/>
          <w:rtl w:val="true"/>
        </w:rPr>
        <w:t xml:space="preserve"> </w:t>
      </w:r>
      <w:r>
        <w:rPr>
          <w:rtl w:val="true"/>
        </w:rPr>
        <w:t>לו</w:t>
      </w:r>
      <w:r>
        <w:rPr>
          <w:rtl w:val="true"/>
        </w:rPr>
        <w:t>"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tl w:val="true"/>
        </w:rPr>
        <w:t xml:space="preserve">, </w:t>
      </w:r>
      <w:r>
        <w:rPr>
          <w:rtl w:val="true"/>
        </w:rPr>
        <w:t>בפסקה</w:t>
      </w:r>
      <w:r>
        <w:rPr>
          <w:rFonts w:eastAsia="Arial TUR;Arial" w:cs="Arial TUR;Arial"/>
          <w:rtl w:val="true"/>
        </w:rPr>
        <w:t xml:space="preserve"> </w:t>
      </w:r>
      <w:r>
        <w:rPr>
          <w:rtl w:val="true"/>
        </w:rPr>
        <w:t>נז</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Fonts w:cs="Miriam"/>
          <w:b/>
          <w:b/>
          <w:spacing w:val="0"/>
          <w:szCs w:val="24"/>
          <w:rtl w:val="true"/>
        </w:rPr>
        <w:t>לסיכום</w:t>
      </w:r>
      <w:r>
        <w:rPr>
          <w:rFonts w:eastAsia="Garamond"/>
          <w:b/>
          <w:b/>
          <w:spacing w:val="0"/>
          <w:szCs w:val="24"/>
          <w:rtl w:val="true"/>
        </w:rPr>
        <w:t xml:space="preserve"> </w:t>
      </w:r>
      <w:r>
        <w:rPr>
          <w:rFonts w:cs="Miriam"/>
          <w:b/>
          <w:b/>
          <w:spacing w:val="0"/>
          <w:szCs w:val="24"/>
          <w:rtl w:val="true"/>
        </w:rPr>
        <w:t>האישום</w:t>
      </w:r>
      <w:r>
        <w:rPr>
          <w:rFonts w:eastAsia="Garamond"/>
          <w:b/>
          <w:b/>
          <w:spacing w:val="0"/>
          <w:szCs w:val="24"/>
          <w:rtl w:val="true"/>
        </w:rPr>
        <w:t xml:space="preserve"> </w:t>
      </w:r>
      <w:r>
        <w:rPr>
          <w:rFonts w:cs="Miriam"/>
          <w:b/>
          <w:b/>
          <w:spacing w:val="0"/>
          <w:szCs w:val="24"/>
          <w:rtl w:val="true"/>
        </w:rPr>
        <w:t>הרביעי</w:t>
      </w:r>
      <w:r>
        <w:rPr>
          <w:rtl w:val="true"/>
        </w:rPr>
        <w:t xml:space="preserve">: </w:t>
      </w:r>
      <w:r>
        <w:rPr>
          <w:rtl w:val="true"/>
        </w:rPr>
        <w:t xml:space="preserve">אני סבור כי מעשיו של המשיב </w:t>
      </w:r>
      <w:r>
        <w:rPr/>
        <w:t>1</w:t>
      </w:r>
      <w:r>
        <w:rPr>
          <w:rtl w:val="true"/>
        </w:rPr>
        <w:t xml:space="preserve"> </w:t>
      </w:r>
      <w:r>
        <w:rPr>
          <w:rtl w:val="true"/>
        </w:rPr>
        <w:t>בקשר לקבלת דו</w:t>
      </w:r>
      <w:r>
        <w:rPr>
          <w:rtl w:val="true"/>
        </w:rPr>
        <w:t>"</w:t>
      </w:r>
      <w:r>
        <w:rPr>
          <w:rtl w:val="true"/>
        </w:rPr>
        <w:t>ח הבדיקה והפרוטוקולים של ישיבות דירקטוריון הנמל והעברתם לידי חברת דנה</w:t>
      </w:r>
      <w:r>
        <w:rPr>
          <w:rtl w:val="true"/>
        </w:rPr>
        <w:t xml:space="preserve">, </w:t>
      </w:r>
      <w:r>
        <w:rPr>
          <w:rtl w:val="true"/>
        </w:rPr>
        <w:t>מהווים פעולה בניגוד עניינים</w:t>
      </w:r>
      <w:r>
        <w:rPr>
          <w:rtl w:val="true"/>
        </w:rPr>
        <w:t xml:space="preserve">, </w:t>
      </w:r>
      <w:r>
        <w:rPr>
          <w:rtl w:val="true"/>
        </w:rPr>
        <w:t>העולה כדי ביצוע עבירה של מרמה והפרת אמונים בידי עובד ציבור</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משכך</w:t>
      </w:r>
      <w:r>
        <w:rPr>
          <w:rFonts w:cs="Century" w:ascii="Century" w:hAnsi="Century"/>
          <w:rtl w:val="true"/>
        </w:rPr>
        <w:t xml:space="preserve">, </w:t>
      </w:r>
      <w:r>
        <w:rPr>
          <w:rFonts w:ascii="Century" w:hAnsi="Century" w:cs="Century"/>
          <w:rtl w:val="true"/>
        </w:rPr>
        <w:t>אני סבור כי יש לקבל את הערעור בכל הנוגע לאישום זה</w:t>
      </w:r>
      <w:r>
        <w:rPr>
          <w:rFonts w:cs="Century" w:ascii="Century" w:hAnsi="Century"/>
          <w:rtl w:val="true"/>
        </w:rPr>
        <w:t xml:space="preserve">, </w:t>
      </w:r>
      <w:r>
        <w:rPr>
          <w:rFonts w:ascii="Century" w:hAnsi="Century" w:cs="Century"/>
          <w:rtl w:val="true"/>
        </w:rPr>
        <w:t xml:space="preserve">ולהרשיע את  המשיב </w:t>
      </w:r>
      <w:r>
        <w:rPr>
          <w:rFonts w:cs="Century" w:ascii="Century" w:hAnsi="Century"/>
        </w:rPr>
        <w:t>1</w:t>
      </w:r>
      <w:r>
        <w:rPr>
          <w:rFonts w:cs="Century" w:ascii="Century" w:hAnsi="Century"/>
          <w:rtl w:val="true"/>
        </w:rPr>
        <w:t xml:space="preserve"> </w:t>
      </w:r>
      <w:r>
        <w:rPr>
          <w:rFonts w:ascii="Century" w:hAnsi="Century" w:cs="Century"/>
          <w:rtl w:val="true"/>
        </w:rPr>
        <w:t>בעבירה של מרמה והפרת אמונים בידי עובד ציבור</w:t>
      </w:r>
      <w:r>
        <w:rPr>
          <w:rFonts w:cs="Century" w:ascii="Century" w:hAnsi="Century"/>
          <w:rtl w:val="true"/>
        </w:rPr>
        <w:t xml:space="preserve">, </w:t>
      </w:r>
      <w:r>
        <w:rPr>
          <w:rFonts w:ascii="Century" w:hAnsi="Century" w:cs="Century"/>
          <w:rtl w:val="true"/>
        </w:rPr>
        <w:t xml:space="preserve">לפי </w:t>
      </w:r>
      <w:hyperlink r:id="rId11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284</w:t>
        </w:r>
      </w:hyperlink>
      <w:r>
        <w:rPr>
          <w:rFonts w:cs="Century" w:ascii="Century" w:hAnsi="Century"/>
          <w:rtl w:val="true"/>
        </w:rPr>
        <w:t xml:space="preserve"> </w:t>
      </w:r>
      <w:r>
        <w:rPr>
          <w:rFonts w:ascii="Century" w:hAnsi="Century" w:cs="Century"/>
          <w:rtl w:val="true"/>
        </w:rPr>
        <w:t>ל</w:t>
      </w:r>
      <w:hyperlink r:id="rId11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וכן בעבירה של מרמה והפרת אמונים בתאגיד</w:t>
      </w:r>
      <w:r>
        <w:rPr>
          <w:rFonts w:cs="Century" w:ascii="Century" w:hAnsi="Century"/>
          <w:rtl w:val="true"/>
        </w:rPr>
        <w:t xml:space="preserve">, </w:t>
      </w:r>
      <w:r>
        <w:rPr>
          <w:rFonts w:ascii="Century" w:hAnsi="Century" w:cs="Century"/>
          <w:rtl w:val="true"/>
        </w:rPr>
        <w:t xml:space="preserve">לפי </w:t>
      </w:r>
      <w:hyperlink r:id="rId11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425</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בטרם</w:t>
      </w:r>
      <w:r>
        <w:rPr>
          <w:rFonts w:ascii="Century" w:hAnsi="Century" w:eastAsia="Century" w:cs="Century"/>
          <w:b/>
          <w:b/>
          <w:spacing w:val="0"/>
          <w:szCs w:val="24"/>
          <w:rtl w:val="true"/>
        </w:rPr>
        <w:t xml:space="preserve"> </w:t>
      </w:r>
      <w:r>
        <w:rPr>
          <w:rFonts w:ascii="Century" w:hAnsi="Century" w:cs="Miriam"/>
          <w:b/>
          <w:b/>
          <w:spacing w:val="0"/>
          <w:szCs w:val="24"/>
          <w:rtl w:val="true"/>
        </w:rPr>
        <w:t>נעילת</w:t>
      </w:r>
      <w:r>
        <w:rPr>
          <w:rFonts w:ascii="Century" w:hAnsi="Century" w:eastAsia="Century" w:cs="Century"/>
          <w:b/>
          <w:b/>
          <w:spacing w:val="0"/>
          <w:szCs w:val="24"/>
          <w:rtl w:val="true"/>
        </w:rPr>
        <w:t xml:space="preserve"> </w:t>
      </w:r>
      <w:r>
        <w:rPr>
          <w:rFonts w:ascii="Century" w:hAnsi="Century" w:cs="Miriam"/>
          <w:b/>
          <w:b/>
          <w:spacing w:val="0"/>
          <w:szCs w:val="24"/>
          <w:rtl w:val="true"/>
        </w:rPr>
        <w:t>שער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לא קלה היא מלאכתו של השופט היושב בדין אשר נדרש להכריע בשאלת אשמתו או חפותו של נאשם בעבירה של מרמה והפרת אמונים</w:t>
      </w:r>
      <w:r>
        <w:rPr>
          <w:rtl w:val="true"/>
        </w:rPr>
        <w:t xml:space="preserve">. </w:t>
      </w:r>
      <w:r>
        <w:rPr>
          <w:rtl w:val="true"/>
        </w:rPr>
        <w:t>קושי זה נובע בעיקר מאופייה וטיבה של עבירה זו</w:t>
      </w:r>
      <w:r>
        <w:rPr>
          <w:rtl w:val="true"/>
        </w:rPr>
        <w:t xml:space="preserve">, </w:t>
      </w:r>
      <w:r>
        <w:rPr>
          <w:rtl w:val="true"/>
        </w:rPr>
        <w:t>שגבולותיה עמומים</w:t>
      </w:r>
      <w:r>
        <w:rPr>
          <w:rtl w:val="true"/>
        </w:rPr>
        <w:t xml:space="preserve">. </w:t>
      </w:r>
      <w:r>
        <w:rPr>
          <w:rtl w:val="true"/>
        </w:rPr>
        <w:t>ואם עמומים הם בעיני המשפטנים</w:t>
      </w:r>
      <w:r>
        <w:rPr>
          <w:rtl w:val="true"/>
        </w:rPr>
        <w:t xml:space="preserve">, </w:t>
      </w:r>
      <w:r>
        <w:rPr>
          <w:rtl w:val="true"/>
        </w:rPr>
        <w:t>קל וחומר שבמקרים רבים הם אינם ברורים דיים עבור מי שאינם בעלי השכלה משפטית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הגם שהמשפט הפלילי מתיימר להציג נורמות התנהגות חברתיות מקובלות וברורות</w:t>
      </w:r>
      <w:r>
        <w:rPr>
          <w:rFonts w:cs="Century" w:ascii="Century" w:hAnsi="Century"/>
          <w:rtl w:val="true"/>
        </w:rPr>
        <w:t xml:space="preserve">, </w:t>
      </w:r>
      <w:r>
        <w:rPr>
          <w:rFonts w:ascii="Century" w:hAnsi="Century" w:cs="Century"/>
          <w:rtl w:val="true"/>
        </w:rPr>
        <w:t>ולהוציא מכלל התנהגות נורמטיבית מעשים הפוגעים בערכים חברתיים מוגנים</w:t>
      </w:r>
      <w:r>
        <w:rPr>
          <w:rFonts w:cs="Century" w:ascii="Century" w:hAnsi="Century"/>
          <w:rtl w:val="true"/>
        </w:rPr>
        <w:t xml:space="preserve">, </w:t>
      </w:r>
      <w:r>
        <w:rPr>
          <w:rFonts w:ascii="Century" w:hAnsi="Century" w:cs="Century"/>
          <w:rtl w:val="true"/>
        </w:rPr>
        <w:t>הרי שבכל הקשור לעבירה של מרמה והפרת אמונים יש קושי של ממש לקבוע באיזו מידה פגעו מעשיו של נאשם פלוני באמון הציבור</w:t>
      </w:r>
      <w:r>
        <w:rPr>
          <w:rFonts w:cs="Century" w:ascii="Century" w:hAnsi="Century"/>
          <w:rtl w:val="true"/>
        </w:rPr>
        <w:t xml:space="preserve">, </w:t>
      </w:r>
      <w:r>
        <w:rPr>
          <w:rFonts w:ascii="Century" w:hAnsi="Century" w:cs="Century"/>
          <w:rtl w:val="true"/>
        </w:rPr>
        <w:t>בטוהר המידות ובאינטרס הציבורי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הלכה למעשה</w:t>
      </w:r>
      <w:r>
        <w:rPr>
          <w:rFonts w:cs="Century" w:ascii="Century" w:hAnsi="Century"/>
          <w:rtl w:val="true"/>
        </w:rPr>
        <w:t xml:space="preserve">, </w:t>
      </w:r>
      <w:r>
        <w:rPr>
          <w:rFonts w:ascii="Century" w:hAnsi="Century" w:cs="Century"/>
          <w:rtl w:val="true"/>
        </w:rPr>
        <w:t>מעטים הם המקרים הברורים שבהם מוצגת לבית המשפט תשתית ראייתית אשר מוכיחה באופן חד משמעי ומעבר לכל ספק סביר כי הנאשם היה מודע</w:t>
      </w:r>
      <w:r>
        <w:rPr>
          <w:rFonts w:ascii="Century" w:hAnsi="Century" w:cs="Century"/>
          <w:rtl w:val="true"/>
        </w:rPr>
        <w:t xml:space="preserve"> לעובדות היוצרות את ניגוד העניינים שבו הוא נתון</w:t>
      </w:r>
      <w:r>
        <w:rPr>
          <w:rFonts w:cs="Century" w:ascii="Century" w:hAnsi="Century"/>
          <w:rtl w:val="true"/>
        </w:rPr>
        <w:t xml:space="preserve">, </w:t>
      </w:r>
      <w:r>
        <w:rPr>
          <w:rFonts w:ascii="Century" w:hAnsi="Century" w:cs="Century"/>
          <w:rtl w:val="true"/>
        </w:rPr>
        <w:t xml:space="preserve">כמו גם </w:t>
      </w:r>
      <w:r>
        <w:rPr>
          <w:rFonts w:ascii="Century" w:hAnsi="Century" w:cs="Century"/>
          <w:rtl w:val="true"/>
        </w:rPr>
        <w:t>להתנהגות ולנסיבות שבגינן ניגוד העניינים פוגע בציבור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בכך אין כדי לבטל את חשיבותה הרבה של העבירה של מרמה והפרת אמונים</w:t>
      </w:r>
      <w:r>
        <w:rPr>
          <w:rFonts w:cs="Century" w:ascii="Century" w:hAnsi="Century"/>
          <w:rtl w:val="true"/>
        </w:rPr>
        <w:t xml:space="preserve">, </w:t>
      </w:r>
      <w:r>
        <w:rPr>
          <w:rFonts w:ascii="Century" w:hAnsi="Century" w:cs="Century"/>
          <w:rtl w:val="true"/>
        </w:rPr>
        <w:t>או לייתרה מספר החוקים</w:t>
      </w:r>
      <w:r>
        <w:rPr>
          <w:rFonts w:cs="Century" w:ascii="Century" w:hAnsi="Century"/>
          <w:rtl w:val="true"/>
        </w:rPr>
        <w:t xml:space="preserve">. </w:t>
      </w:r>
      <w:r>
        <w:rPr>
          <w:rFonts w:ascii="Century" w:hAnsi="Century" w:cs="Century"/>
          <w:rtl w:val="true"/>
        </w:rPr>
        <w:t>כפי שהקדמתי ברישא לפסק דיני</w:t>
      </w:r>
      <w:r>
        <w:rPr>
          <w:rFonts w:cs="Century" w:ascii="Century" w:hAnsi="Century"/>
          <w:rtl w:val="true"/>
        </w:rPr>
        <w:t xml:space="preserve">, </w:t>
      </w:r>
      <w:r>
        <w:rPr>
          <w:rFonts w:ascii="Century" w:hAnsi="Century" w:cs="Century"/>
          <w:rtl w:val="true"/>
        </w:rPr>
        <w:t>לעבירה זו חשיבות עקרונית לצד חשיבות מעשית ולא ניתן להפליג בתרומתה למאבק בשחיתות השלטונית</w:t>
      </w:r>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על בית המשפט היושב בדין לנקוט משנה זהירות בטרם ירשיע נאשם בעבירה זו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מעבר למבחנים המשפטיים המנחים שנקבעו על ידי בית משפט זה ב</w:t>
      </w:r>
      <w:r>
        <w:rPr>
          <w:rFonts w:ascii="Miriam" w:hAnsi="Miriam" w:cs="Miriam"/>
          <w:sz w:val="24"/>
          <w:sz w:val="24"/>
          <w:szCs w:val="24"/>
          <w:rtl w:val="true"/>
        </w:rPr>
        <w:t>הלכת שבס</w:t>
      </w:r>
      <w:r>
        <w:rPr>
          <w:rFonts w:cs="Century" w:ascii="Century" w:hAnsi="Century"/>
          <w:rtl w:val="true"/>
        </w:rPr>
        <w:t xml:space="preserve">, </w:t>
      </w:r>
      <w:r>
        <w:rPr>
          <w:rFonts w:ascii="Century" w:hAnsi="Century" w:cs="Century"/>
          <w:rtl w:val="true"/>
        </w:rPr>
        <w:t>המפתח להכרעה בשאלת התקיימות יסודות העבירה טמון בסופו של דבר</w:t>
      </w:r>
      <w:r>
        <w:rPr>
          <w:rFonts w:cs="Century" w:ascii="Century" w:hAnsi="Century"/>
          <w:rtl w:val="true"/>
        </w:rPr>
        <w:t xml:space="preserve">, </w:t>
      </w:r>
      <w:r>
        <w:rPr>
          <w:rFonts w:ascii="Century" w:hAnsi="Century" w:cs="Century"/>
          <w:rtl w:val="true"/>
        </w:rPr>
        <w:t>כבכל תיק פלילי</w:t>
      </w:r>
      <w:r>
        <w:rPr>
          <w:rFonts w:cs="Century" w:ascii="Century" w:hAnsi="Century"/>
          <w:rtl w:val="true"/>
        </w:rPr>
        <w:t xml:space="preserve">, </w:t>
      </w:r>
      <w:r>
        <w:rPr>
          <w:rFonts w:ascii="Century" w:hAnsi="Century" w:cs="Century"/>
          <w:rtl w:val="true"/>
        </w:rPr>
        <w:t>במסכת הראייתית שהוצגה בבית המשפט</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נאמר לא אחת</w:t>
      </w:r>
      <w:r>
        <w:rPr>
          <w:rFonts w:cs="Century" w:ascii="Century" w:hAnsi="Century"/>
          <w:rtl w:val="true"/>
        </w:rPr>
        <w:t xml:space="preserve">, </w:t>
      </w:r>
      <w:r>
        <w:rPr>
          <w:rFonts w:ascii="Century" w:hAnsi="Century" w:cs="Century"/>
          <w:rtl w:val="true"/>
        </w:rPr>
        <w:t>כי אין לו לדיין אלא מה שעיניו רואות</w:t>
      </w:r>
      <w:r>
        <w:rPr>
          <w:rFonts w:cs="Century" w:ascii="Century" w:hAnsi="Century"/>
          <w:rtl w:val="true"/>
        </w:rPr>
        <w:t xml:space="preserve">; </w:t>
      </w:r>
      <w:r>
        <w:rPr>
          <w:rFonts w:ascii="Century" w:hAnsi="Century" w:cs="Century"/>
          <w:rtl w:val="true"/>
        </w:rPr>
        <w:t>ועליו להסיק את המסקנה המשפטית המתבקשת ממכלול העובדות שהוכחו בפניו</w:t>
      </w:r>
      <w:r>
        <w:rPr>
          <w:rFonts w:cs="Century" w:ascii="Century" w:hAnsi="Century"/>
          <w:rtl w:val="true"/>
        </w:rPr>
        <w:t xml:space="preserve">, </w:t>
      </w:r>
      <w:r>
        <w:rPr>
          <w:rFonts w:ascii="Century" w:hAnsi="Century" w:cs="Century"/>
          <w:rtl w:val="true"/>
        </w:rPr>
        <w:t xml:space="preserve">ולא על פי </w:t>
      </w:r>
      <w:r>
        <w:rPr>
          <w:rFonts w:cs="Century" w:ascii="Century" w:hAnsi="Century"/>
          <w:rtl w:val="true"/>
        </w:rPr>
        <w:t>"</w:t>
      </w:r>
      <w:r>
        <w:rPr>
          <w:rFonts w:ascii="Century" w:hAnsi="Century" w:cs="Century"/>
          <w:rtl w:val="true"/>
        </w:rPr>
        <w:t>תחושת בטן</w:t>
      </w:r>
      <w:r>
        <w:rPr>
          <w:rFonts w:cs="Century" w:ascii="Century" w:hAnsi="Century"/>
          <w:rtl w:val="true"/>
        </w:rPr>
        <w:t xml:space="preserve">" </w:t>
      </w:r>
      <w:r>
        <w:rPr>
          <w:rFonts w:ascii="Century" w:hAnsi="Century" w:cs="Century"/>
          <w:rtl w:val="true"/>
        </w:rPr>
        <w:t>שאינה מבוססת היטב בראיות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לאחר שעיינתי היטב בחומר הראיות שהוצג לפנינו</w:t>
      </w:r>
      <w:r>
        <w:rPr>
          <w:rFonts w:cs="Century" w:ascii="Century" w:hAnsi="Century"/>
          <w:rtl w:val="true"/>
        </w:rPr>
        <w:t xml:space="preserve">, </w:t>
      </w:r>
      <w:r>
        <w:rPr>
          <w:rFonts w:ascii="Century" w:hAnsi="Century" w:cs="Century"/>
          <w:rtl w:val="true"/>
        </w:rPr>
        <w:t>ובחנתי לעומקן את טענות הצדדים</w:t>
      </w:r>
      <w:r>
        <w:rPr>
          <w:rFonts w:cs="Century" w:ascii="Century" w:hAnsi="Century"/>
          <w:rtl w:val="true"/>
        </w:rPr>
        <w:t xml:space="preserve">, </w:t>
      </w:r>
      <w:r>
        <w:rPr>
          <w:rFonts w:ascii="Century" w:hAnsi="Century" w:cs="Century"/>
          <w:rtl w:val="true"/>
        </w:rPr>
        <w:t>מסקנתי היא כי טענות המערערת בדבר ביצוע עבירות מרמה והפרת אמונים באישומים הראשון והשני לא הוכחו</w:t>
      </w:r>
      <w:r>
        <w:rPr>
          <w:rFonts w:cs="Century" w:ascii="Century" w:hAnsi="Century"/>
          <w:rtl w:val="true"/>
        </w:rPr>
        <w:t xml:space="preserve">. </w:t>
      </w:r>
      <w:r>
        <w:rPr>
          <w:rFonts w:ascii="Century" w:hAnsi="Century" w:cs="Century"/>
          <w:rtl w:val="true"/>
        </w:rPr>
        <w:t xml:space="preserve">ממילא גם לא הוכחה הטענה בדבר </w:t>
      </w:r>
      <w:r>
        <w:rPr>
          <w:rFonts w:cs="Century" w:ascii="Century" w:hAnsi="Century"/>
          <w:rtl w:val="true"/>
        </w:rPr>
        <w:t>"</w:t>
      </w:r>
      <w:r>
        <w:rPr>
          <w:rFonts w:ascii="Century" w:hAnsi="Century" w:cs="Century"/>
          <w:rtl w:val="true"/>
        </w:rPr>
        <w:t>דפוס התנהגות</w:t>
      </w:r>
      <w:r>
        <w:rPr>
          <w:rFonts w:cs="Century" w:ascii="Century" w:hAnsi="Century"/>
          <w:rtl w:val="true"/>
        </w:rPr>
        <w:t xml:space="preserve">" </w:t>
      </w:r>
      <w:r>
        <w:rPr>
          <w:rFonts w:ascii="Century" w:hAnsi="Century" w:cs="Century"/>
          <w:rtl w:val="true"/>
        </w:rPr>
        <w:t xml:space="preserve">פלילי חוזר ונשנה של המשיב </w:t>
      </w:r>
      <w:r>
        <w:rPr>
          <w:rFonts w:cs="Century" w:ascii="Century" w:hAnsi="Century"/>
        </w:rPr>
        <w:t>1</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ולנוכח המחלוקת עם חבריי השופטים</w:t>
      </w:r>
      <w:r>
        <w:rPr>
          <w:rFonts w:cs="Century" w:ascii="Century" w:hAnsi="Century"/>
          <w:rtl w:val="true"/>
        </w:rPr>
        <w:t xml:space="preserve">, </w:t>
      </w:r>
      <w:r>
        <w:rPr>
          <w:rFonts w:ascii="Century" w:hAnsi="Century" w:cs="Century"/>
          <w:rtl w:val="true"/>
        </w:rPr>
        <w:t xml:space="preserve">מצאתי לנכון לשוב ולהדגיש בפרט את מסקנתי באשר לזיכויו של המשיב </w:t>
      </w:r>
      <w:r>
        <w:rPr>
          <w:rFonts w:cs="Century" w:ascii="Century" w:hAnsi="Century"/>
        </w:rPr>
        <w:t>1</w:t>
      </w:r>
      <w:r>
        <w:rPr>
          <w:rFonts w:cs="Century" w:ascii="Century" w:hAnsi="Century"/>
          <w:rtl w:val="true"/>
        </w:rPr>
        <w:t xml:space="preserve"> </w:t>
      </w:r>
      <w:r>
        <w:rPr>
          <w:rFonts w:ascii="Century" w:hAnsi="Century" w:cs="Century"/>
          <w:rtl w:val="true"/>
        </w:rPr>
        <w:t>מפרשת יצואני הגרוטאות באישום השני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הגם שהמשיב </w:t>
      </w:r>
      <w:r>
        <w:rPr>
          <w:rFonts w:cs="Century" w:ascii="Century" w:hAnsi="Century"/>
        </w:rPr>
        <w:t>1</w:t>
      </w:r>
      <w:r>
        <w:rPr>
          <w:rFonts w:cs="Century" w:ascii="Century" w:hAnsi="Century"/>
          <w:rtl w:val="true"/>
        </w:rPr>
        <w:t xml:space="preserve"> </w:t>
      </w:r>
      <w:r>
        <w:rPr>
          <w:rFonts w:ascii="Century" w:hAnsi="Century" w:cs="Century"/>
          <w:rtl w:val="true"/>
        </w:rPr>
        <w:t>היה בעל תפקיד ציבורי בכיר אשר הקנה לו כוח משמעותי בסביבת עבודתו בנמל אשדוד</w:t>
      </w:r>
      <w:r>
        <w:rPr>
          <w:rFonts w:cs="Century" w:ascii="Century" w:hAnsi="Century"/>
          <w:rtl w:val="true"/>
        </w:rPr>
        <w:t xml:space="preserve">, </w:t>
      </w:r>
      <w:r>
        <w:rPr>
          <w:rFonts w:ascii="Century" w:hAnsi="Century" w:cs="Century"/>
          <w:rtl w:val="true"/>
        </w:rPr>
        <w:t>והגם שאין חולק באשר לקיומן של זיקות בינו לבין מנהליה של חברת דנה</w:t>
      </w:r>
      <w:r>
        <w:rPr>
          <w:rFonts w:cs="Century" w:ascii="Century" w:hAnsi="Century"/>
          <w:rtl w:val="true"/>
        </w:rPr>
        <w:t xml:space="preserve">, </w:t>
      </w:r>
      <w:r>
        <w:rPr>
          <w:rFonts w:ascii="Century" w:hAnsi="Century" w:cs="Century"/>
          <w:rtl w:val="true"/>
        </w:rPr>
        <w:t>איני סבור כי עצם נוכחותו בישיבה שבה נדון הפתרון שהוצע לסיום משבר הגרוטאות</w:t>
      </w:r>
      <w:r>
        <w:rPr>
          <w:rFonts w:cs="Century" w:ascii="Century" w:hAnsi="Century"/>
          <w:rtl w:val="true"/>
        </w:rPr>
        <w:t xml:space="preserve">, </w:t>
      </w:r>
      <w:r>
        <w:rPr>
          <w:rFonts w:ascii="Century" w:hAnsi="Century" w:cs="Century"/>
          <w:rtl w:val="true"/>
        </w:rPr>
        <w:t>מהווה פעולה בניגוד עניינים חמור העולה כדי מעשה של מרמה והפרת אמונים</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לנוכח ממצאי העובדה שנקבעו על ידי בית המשפט המחוזי לאחר שמיעת ראיות </w:t>
      </w:r>
      <w:r>
        <w:rPr>
          <w:rFonts w:ascii="Century" w:hAnsi="Century" w:cs="Century"/>
          <w:rtl w:val="true"/>
        </w:rPr>
        <w:t>–</w:t>
      </w:r>
      <w:r>
        <w:rPr>
          <w:rFonts w:ascii="Century" w:hAnsi="Century" w:cs="Century"/>
          <w:rtl w:val="true"/>
        </w:rPr>
        <w:t xml:space="preserve"> שבהם לא ביקשה המערערת להתערב </w:t>
      </w:r>
      <w:r>
        <w:rPr>
          <w:rFonts w:ascii="Century" w:hAnsi="Century" w:cs="Century"/>
          <w:rtl w:val="true"/>
        </w:rPr>
        <w:t>–</w:t>
      </w:r>
      <w:r>
        <w:rPr>
          <w:rFonts w:ascii="Century" w:hAnsi="Century" w:cs="Century"/>
          <w:rtl w:val="true"/>
        </w:rPr>
        <w:t xml:space="preserve"> אשר על פיהם במהלך הישיבה לא נדונה זהותו של הגורם אשר יבצע את הפתרון המוצע</w:t>
      </w:r>
      <w:r>
        <w:rPr>
          <w:rFonts w:cs="Century" w:ascii="Century" w:hAnsi="Century"/>
          <w:rtl w:val="true"/>
        </w:rPr>
        <w:t xml:space="preserve">, </w:t>
      </w:r>
      <w:r>
        <w:rPr>
          <w:rFonts w:ascii="Century" w:hAnsi="Century" w:cs="Century"/>
          <w:rtl w:val="true"/>
        </w:rPr>
        <w:t xml:space="preserve">ולא הוכח כי באותה עת היה ידוע למשיב </w:t>
      </w:r>
      <w:r>
        <w:rPr>
          <w:rFonts w:cs="Century" w:ascii="Century" w:hAnsi="Century"/>
        </w:rPr>
        <w:t>1</w:t>
      </w:r>
      <w:r>
        <w:rPr>
          <w:rFonts w:cs="Century" w:ascii="Century" w:hAnsi="Century"/>
          <w:rtl w:val="true"/>
        </w:rPr>
        <w:t xml:space="preserve"> </w:t>
      </w:r>
      <w:r>
        <w:rPr>
          <w:rFonts w:ascii="Century" w:hAnsi="Century" w:cs="Century"/>
          <w:rtl w:val="true"/>
        </w:rPr>
        <w:t>שחברת דנה היא זו שהציעה את הפתרון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בנסיבות אלו</w:t>
      </w:r>
      <w:r>
        <w:rPr>
          <w:rFonts w:cs="Century" w:ascii="Century" w:hAnsi="Century"/>
          <w:rtl w:val="true"/>
        </w:rPr>
        <w:t xml:space="preserve">, </w:t>
      </w:r>
      <w:r>
        <w:rPr>
          <w:rFonts w:ascii="Century" w:hAnsi="Century" w:cs="Century"/>
          <w:rtl w:val="true"/>
        </w:rPr>
        <w:t>אני סבור כי לא די בעצם נוכחותו בישיבה אליה הוזמן</w:t>
      </w:r>
      <w:r>
        <w:rPr>
          <w:rFonts w:cs="Century" w:ascii="Century" w:hAnsi="Century"/>
          <w:rtl w:val="true"/>
        </w:rPr>
        <w:t xml:space="preserve">, </w:t>
      </w:r>
      <w:r>
        <w:rPr>
          <w:rFonts w:ascii="Century" w:hAnsi="Century" w:cs="Century"/>
          <w:rtl w:val="true"/>
        </w:rPr>
        <w:t>מבלי שידע מראש כי אורי בלטר שעבד בחברת דנה עתיד להיות נוכח בה גם כן</w:t>
      </w:r>
      <w:r>
        <w:rPr>
          <w:rFonts w:cs="Century" w:ascii="Century" w:hAnsi="Century"/>
          <w:rtl w:val="true"/>
        </w:rPr>
        <w:t xml:space="preserve">, </w:t>
      </w:r>
      <w:r>
        <w:rPr>
          <w:rFonts w:ascii="Century" w:hAnsi="Century" w:cs="Century"/>
          <w:rtl w:val="true"/>
        </w:rPr>
        <w:t>כדי לקבוע כי פעל בניגוד עניינים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יש לזכור</w:t>
      </w:r>
      <w:r>
        <w:rPr>
          <w:rFonts w:cs="Century" w:ascii="Century" w:hAnsi="Century"/>
          <w:rtl w:val="true"/>
        </w:rPr>
        <w:t xml:space="preserve">, </w:t>
      </w:r>
      <w:r>
        <w:rPr>
          <w:rFonts w:ascii="Century" w:hAnsi="Century" w:cs="Century"/>
          <w:rtl w:val="true"/>
        </w:rPr>
        <w:t xml:space="preserve">כי המשיב </w:t>
      </w:r>
      <w:r>
        <w:rPr>
          <w:rFonts w:cs="Century" w:ascii="Century" w:hAnsi="Century"/>
        </w:rPr>
        <w:t>1</w:t>
      </w:r>
      <w:r>
        <w:rPr>
          <w:rFonts w:cs="Century" w:ascii="Century" w:hAnsi="Century"/>
          <w:rtl w:val="true"/>
        </w:rPr>
        <w:t xml:space="preserve"> </w:t>
      </w:r>
      <w:r>
        <w:rPr>
          <w:rFonts w:ascii="Century" w:hAnsi="Century" w:cs="Century"/>
          <w:rtl w:val="true"/>
        </w:rPr>
        <w:t>לא קיבל או היה צפוי לקבל כל תמורה או רווח מההסכם שנכרת בהמשך בין חברת דנה לבין יצואני הגרוטאות</w:t>
      </w:r>
      <w:r>
        <w:rPr>
          <w:rFonts w:cs="Century" w:ascii="Century" w:hAnsi="Century"/>
          <w:rtl w:val="true"/>
        </w:rPr>
        <w:t xml:space="preserve">, </w:t>
      </w:r>
      <w:r>
        <w:rPr>
          <w:rFonts w:ascii="Century" w:hAnsi="Century" w:cs="Century"/>
          <w:rtl w:val="true"/>
        </w:rPr>
        <w:t>וכי בית המשפט המחוזי קיבל כמהימנה את גרסתו</w:t>
      </w:r>
      <w:r>
        <w:rPr>
          <w:rFonts w:cs="Century" w:ascii="Century" w:hAnsi="Century"/>
          <w:rtl w:val="true"/>
        </w:rPr>
        <w:t xml:space="preserve">, </w:t>
      </w:r>
      <w:r>
        <w:rPr>
          <w:rFonts w:ascii="Century" w:hAnsi="Century" w:cs="Century"/>
          <w:rtl w:val="true"/>
        </w:rPr>
        <w:t>שנתמכה גם בעדותו של בנודיס</w:t>
      </w:r>
      <w:r>
        <w:rPr>
          <w:rFonts w:cs="Century" w:ascii="Century" w:hAnsi="Century"/>
          <w:rtl w:val="true"/>
        </w:rPr>
        <w:t xml:space="preserve">, </w:t>
      </w:r>
      <w:r>
        <w:rPr>
          <w:rFonts w:ascii="Century" w:hAnsi="Century" w:cs="Century"/>
          <w:rtl w:val="true"/>
        </w:rPr>
        <w:t>לפיה מטרתו המוצהרת והברורה מתוקף תפקידו כיו</w:t>
      </w:r>
      <w:r>
        <w:rPr>
          <w:rFonts w:cs="Century" w:ascii="Century" w:hAnsi="Century"/>
          <w:rtl w:val="true"/>
        </w:rPr>
        <w:t>"</w:t>
      </w:r>
      <w:r>
        <w:rPr>
          <w:rFonts w:ascii="Century" w:hAnsi="Century" w:cs="Century"/>
          <w:rtl w:val="true"/>
        </w:rPr>
        <w:t>ר ועד העובדים בנמל היתה לשמור על האינטרסים של עובדי הנמל</w:t>
      </w:r>
      <w:r>
        <w:rPr>
          <w:rFonts w:cs="Century" w:ascii="Century" w:hAnsi="Century"/>
          <w:rtl w:val="true"/>
        </w:rPr>
        <w:t xml:space="preserve">, </w:t>
      </w:r>
      <w:r>
        <w:rPr>
          <w:rFonts w:ascii="Century" w:hAnsi="Century" w:cs="Century"/>
          <w:rtl w:val="true"/>
        </w:rPr>
        <w:t>ובשמה של מטרה זו הוא הוזמן להיות נוכח בפגישה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מכלול הראיות מלמד אפוא לטעמי על כך שלא הוכחו היסוד העובדתי והנפשי של עבירת מרמה והפרת אמונים ביחס למעשים המיוחסים למשיב </w:t>
      </w:r>
      <w:r>
        <w:rPr>
          <w:rFonts w:cs="Century" w:ascii="Century" w:hAnsi="Century"/>
        </w:rPr>
        <w:t>1</w:t>
      </w:r>
      <w:r>
        <w:rPr>
          <w:rFonts w:cs="Century" w:ascii="Century" w:hAnsi="Century"/>
          <w:rtl w:val="true"/>
        </w:rPr>
        <w:t xml:space="preserve"> </w:t>
      </w:r>
      <w:r>
        <w:rPr>
          <w:rFonts w:ascii="Century" w:hAnsi="Century" w:cs="Century"/>
          <w:rtl w:val="true"/>
        </w:rPr>
        <w:t>בפרשה זו</w:t>
      </w:r>
      <w:r>
        <w:rPr>
          <w:rFonts w:cs="Century" w:ascii="Century" w:hAnsi="Century"/>
          <w:rtl w:val="true"/>
        </w:rPr>
        <w:t xml:space="preserve">, </w:t>
      </w:r>
      <w:r>
        <w:rPr>
          <w:rFonts w:ascii="Century" w:hAnsi="Century" w:cs="Century"/>
          <w:rtl w:val="true"/>
        </w:rPr>
        <w:t>וממילא לא ניתן לקבוע מעל לספק סביר כי יש להרשיעו בה</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rFonts w:ascii="Century" w:hAnsi="Century" w:cs="Century"/>
          <w:sz w:val="22"/>
        </w:rPr>
      </w:pPr>
      <w:r>
        <w:rPr>
          <w:rtl w:val="true"/>
        </w:rPr>
        <w:t>סיכומם של דברים</w:t>
      </w:r>
      <w:r>
        <w:rPr>
          <w:rtl w:val="true"/>
        </w:rPr>
        <w:t xml:space="preserve">, </w:t>
      </w:r>
      <w:r>
        <w:rPr>
          <w:rtl w:val="true"/>
        </w:rPr>
        <w:t xml:space="preserve">אציע לחבריי לדחות את הערעור </w:t>
      </w:r>
      <w:r>
        <w:rPr>
          <w:rFonts w:ascii="Century" w:hAnsi="Century" w:cs="Century"/>
          <w:sz w:val="22"/>
          <w:sz w:val="22"/>
          <w:rtl w:val="true"/>
        </w:rPr>
        <w:t>בכל הנוגע לאישומים הראשון והשני</w:t>
      </w:r>
      <w:r>
        <w:rPr>
          <w:rFonts w:cs="Century" w:ascii="Century" w:hAnsi="Century"/>
          <w:sz w:val="22"/>
          <w:rtl w:val="true"/>
        </w:rPr>
        <w:t xml:space="preserve">, </w:t>
      </w:r>
      <w:r>
        <w:rPr>
          <w:rFonts w:ascii="Century" w:hAnsi="Century" w:cs="Century"/>
          <w:sz w:val="22"/>
          <w:sz w:val="22"/>
          <w:rtl w:val="true"/>
        </w:rPr>
        <w:t xml:space="preserve">במובן זה שזיכויו של המשיב </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בבית המשפט המחוזי באישומים אלה יוותר על כנו</w:t>
      </w:r>
      <w:r>
        <w:rPr>
          <w:rFonts w:cs="Century" w:ascii="Century" w:hAnsi="Century"/>
          <w:sz w:val="22"/>
          <w:rtl w:val="true"/>
        </w:rPr>
        <w:t xml:space="preserve">, </w:t>
      </w:r>
      <w:r>
        <w:rPr>
          <w:rFonts w:ascii="Century" w:hAnsi="Century" w:cs="Century"/>
          <w:sz w:val="22"/>
          <w:sz w:val="22"/>
          <w:rtl w:val="true"/>
        </w:rPr>
        <w:t>ולקבל את הערעור באשר לאישום הרביעי</w:t>
      </w:r>
      <w:r>
        <w:rPr>
          <w:rFonts w:cs="Century" w:ascii="Century" w:hAnsi="Century"/>
          <w:sz w:val="22"/>
          <w:rtl w:val="true"/>
        </w:rPr>
        <w:t xml:space="preserve">, </w:t>
      </w:r>
      <w:r>
        <w:rPr>
          <w:rFonts w:ascii="Century" w:hAnsi="Century" w:cs="Century"/>
          <w:sz w:val="22"/>
          <w:sz w:val="22"/>
          <w:rtl w:val="true"/>
        </w:rPr>
        <w:t xml:space="preserve">כך שיורשע בעבירה של מרמה והפרת אמונים לפי </w:t>
      </w:r>
      <w:hyperlink r:id="rId120">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284</w:t>
        </w:r>
      </w:hyperlink>
      <w:r>
        <w:rPr>
          <w:rFonts w:cs="Century" w:ascii="Century" w:hAnsi="Century"/>
          <w:sz w:val="22"/>
          <w:rtl w:val="true"/>
        </w:rPr>
        <w:t xml:space="preserve"> </w:t>
      </w:r>
      <w:r>
        <w:rPr>
          <w:rFonts w:ascii="Century" w:hAnsi="Century" w:cs="Century"/>
          <w:sz w:val="22"/>
          <w:sz w:val="22"/>
          <w:rtl w:val="true"/>
        </w:rPr>
        <w:t>ל</w:t>
      </w:r>
      <w:hyperlink r:id="rId121">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ובעבירה של מרמה והפרת אמונים בתאגיד לפי </w:t>
      </w:r>
      <w:hyperlink r:id="rId122">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425</w:t>
        </w:r>
      </w:hyperlink>
      <w:r>
        <w:rPr>
          <w:rFonts w:cs="Century" w:ascii="Century" w:hAnsi="Century"/>
          <w:sz w:val="22"/>
          <w:rtl w:val="true"/>
        </w:rPr>
        <w:t xml:space="preserve"> </w:t>
      </w:r>
      <w:r>
        <w:rPr>
          <w:rFonts w:ascii="Century" w:hAnsi="Century" w:cs="Century"/>
          <w:sz w:val="22"/>
          <w:sz w:val="22"/>
          <w:rtl w:val="true"/>
        </w:rPr>
        <w:t>לחוק העונשין</w:t>
      </w:r>
      <w:r>
        <w:rPr>
          <w:rFonts w:cs="Century" w:ascii="Century" w:hAnsi="Century"/>
          <w:sz w:val="22"/>
          <w:rtl w:val="true"/>
        </w:rPr>
        <w:t xml:space="preserve">, </w:t>
      </w:r>
      <w:r>
        <w:rPr>
          <w:rFonts w:ascii="Century" w:hAnsi="Century" w:cs="Century"/>
          <w:sz w:val="22"/>
          <w:sz w:val="22"/>
          <w:rtl w:val="true"/>
        </w:rPr>
        <w:t>המיוחסות לו באישום זה</w:t>
      </w:r>
      <w:r>
        <w:rPr>
          <w:rFonts w:cs="Century" w:ascii="Century" w:hAnsi="Century"/>
          <w:sz w:val="22"/>
          <w:rtl w:val="true"/>
        </w:rPr>
        <w:t xml:space="preserve">. </w:t>
      </w:r>
      <w:r>
        <w:rPr>
          <w:rFonts w:ascii="Century" w:hAnsi="Century" w:cs="Century"/>
          <w:sz w:val="22"/>
          <w:sz w:val="22"/>
          <w:rtl w:val="true"/>
        </w:rPr>
        <w:t>עניינו יוחזר על כן לבית המשפט המחוזי לצורך גזירת דינו</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אשר למשיב </w:t>
      </w:r>
      <w:r>
        <w:rPr>
          <w:rFonts w:cs="Century" w:ascii="Century" w:hAnsi="Century"/>
        </w:rPr>
        <w:t>2</w:t>
      </w:r>
      <w:r>
        <w:rPr>
          <w:rFonts w:cs="Century" w:ascii="Century" w:hAnsi="Century"/>
          <w:rtl w:val="true"/>
        </w:rPr>
        <w:t xml:space="preserve">, </w:t>
      </w:r>
      <w:r>
        <w:rPr>
          <w:rFonts w:ascii="Century" w:hAnsi="Century" w:cs="Century"/>
          <w:rtl w:val="true"/>
        </w:rPr>
        <w:t>משכתב</w:t>
      </w:r>
      <w:r>
        <w:rPr>
          <w:rFonts w:ascii="Century" w:hAnsi="Century" w:cs="Century"/>
          <w:rtl w:val="true"/>
        </w:rPr>
        <w:t xml:space="preserve"> </w:t>
      </w:r>
      <w:r>
        <w:rPr>
          <w:rFonts w:ascii="Century" w:hAnsi="Century" w:cs="Century"/>
          <w:rtl w:val="true"/>
        </w:rPr>
        <w:t>האישום</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ייחס</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עבירה</w:t>
      </w:r>
      <w:r>
        <w:rPr>
          <w:rFonts w:ascii="Century" w:hAnsi="Century" w:cs="Century"/>
          <w:rtl w:val="true"/>
        </w:rPr>
        <w:t xml:space="preserve"> </w:t>
      </w:r>
      <w:r>
        <w:rPr>
          <w:rFonts w:ascii="Century" w:hAnsi="Century" w:cs="Century"/>
          <w:rtl w:val="true"/>
        </w:rPr>
        <w:t>באישום</w:t>
      </w:r>
      <w:r>
        <w:rPr>
          <w:rFonts w:ascii="Century" w:hAnsi="Century" w:cs="Century"/>
          <w:rtl w:val="true"/>
        </w:rPr>
        <w:t xml:space="preserve"> </w:t>
      </w:r>
      <w:r>
        <w:rPr>
          <w:rFonts w:ascii="Century" w:hAnsi="Century" w:cs="Century"/>
          <w:rtl w:val="true"/>
        </w:rPr>
        <w:t>הרביעי</w:t>
      </w:r>
      <w:r>
        <w:rPr>
          <w:rFonts w:cs="Century" w:ascii="Century" w:hAnsi="Century"/>
          <w:rtl w:val="true"/>
        </w:rPr>
        <w:t xml:space="preserve">, </w:t>
      </w:r>
      <w:r>
        <w:rPr>
          <w:rFonts w:ascii="Century" w:hAnsi="Century" w:cs="Century"/>
          <w:rtl w:val="true"/>
        </w:rPr>
        <w:t>זיכויו בבית המשפט המחוזי יוותר על כנו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end"/>
        <w:rPr>
          <w:rFonts w:ascii="Century" w:hAnsi="Century" w:cs="Century"/>
        </w:rPr>
      </w:pPr>
      <w:r>
        <w:rPr>
          <w:rFonts w:ascii="Century" w:hAnsi="Century" w:cs="Century"/>
          <w:rtl w:val="true"/>
        </w:rPr>
        <w:t>ש ו פ ט</w:t>
      </w:r>
    </w:p>
    <w:p>
      <w:pPr>
        <w:pStyle w:val="Ruller31"/>
        <w:ind w:end="0"/>
        <w:jc w:val="start"/>
        <w:rPr>
          <w:rFonts w:ascii="Century" w:hAnsi="Century" w:cs="Miriam"/>
          <w:b/>
          <w:spacing w:val="0"/>
          <w:szCs w:val="24"/>
          <w:u w:val="single"/>
        </w:rPr>
      </w:pPr>
      <w:r>
        <w:rPr>
          <w:rFonts w:cs="Miriam" w:ascii="Century" w:hAnsi="Century"/>
          <w:b/>
          <w:spacing w:val="0"/>
          <w:szCs w:val="24"/>
          <w:u w:val="single"/>
          <w:rtl w:val="true"/>
        </w:rPr>
      </w:r>
    </w:p>
    <w:p>
      <w:pPr>
        <w:pStyle w:val="Ruller31"/>
        <w:ind w:end="0"/>
        <w:jc w:val="start"/>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קרא</w:t>
      </w:r>
      <w:r>
        <w:rPr>
          <w:rFonts w:cs="Miriam" w:ascii="Century" w:hAnsi="Century"/>
          <w:b/>
          <w:spacing w:val="0"/>
          <w:szCs w:val="24"/>
          <w:rtl w:val="true"/>
        </w:rPr>
        <w:t>:</w:t>
      </w:r>
    </w:p>
    <w:p>
      <w:pPr>
        <w:pStyle w:val="Ruller31"/>
        <w:ind w:end="0"/>
        <w:jc w:val="start"/>
        <w:rPr>
          <w:rFonts w:ascii="Century" w:hAnsi="Century" w:cs="Miriam"/>
          <w:b/>
          <w:spacing w:val="0"/>
          <w:szCs w:val="24"/>
        </w:rPr>
      </w:pPr>
      <w:r>
        <w:rPr>
          <w:rFonts w:cs="Miriam" w:ascii="Century" w:hAnsi="Century"/>
          <w:b/>
          <w:spacing w:val="0"/>
          <w:szCs w:val="24"/>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שקראתי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אלרון</w:t>
      </w:r>
      <w:r>
        <w:rPr>
          <w:rFonts w:ascii="Century" w:hAnsi="Century" w:eastAsia="Century" w:cs="Century"/>
          <w:b/>
          <w:b/>
          <w:sz w:val="22"/>
          <w:sz w:val="22"/>
          <w:rtl w:val="true"/>
        </w:rPr>
        <w:t xml:space="preserve"> </w:t>
      </w:r>
      <w:r>
        <w:rPr>
          <w:rFonts w:ascii="Century" w:hAnsi="Century" w:cs="FrankRuehl"/>
          <w:spacing w:val="10"/>
          <w:sz w:val="22"/>
          <w:sz w:val="22"/>
          <w:szCs w:val="28"/>
          <w:rtl w:val="true"/>
        </w:rPr>
        <w:t>מצאתי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להותרת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זיכויו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הראשון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ולהרשעתו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הרביעי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ולחלוק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לזיכויו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אלרון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חצו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לצורך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הרשעה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למסקנה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מסכים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להעיר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הקלוקלת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ומשתתף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בפגישות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המתקיימות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במשרדי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בנוכחות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לקוחות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פוטנציאליים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והנמל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שמילא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כליל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מהשתתפות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שהנראות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בעייתית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בלשון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המעטה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לפרשיית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סבורני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התשתית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הראייתית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שהונחה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בפרשה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דעתי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בהרשעתו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בפרשה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שזיכויו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יעמוד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אביא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נימוקיי</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Miriam"/>
          <w:b/>
          <w:sz w:val="22"/>
        </w:rPr>
      </w:pPr>
      <w:r>
        <w:rPr>
          <w:rFonts w:ascii="Century" w:hAnsi="Century" w:cs="Miriam"/>
          <w:b/>
          <w:b/>
          <w:sz w:val="22"/>
          <w:sz w:val="22"/>
          <w:rtl w:val="true"/>
        </w:rPr>
        <w:t>פרשת</w:t>
      </w:r>
      <w:r>
        <w:rPr>
          <w:rFonts w:ascii="Century" w:hAnsi="Century" w:eastAsia="Century" w:cs="Century"/>
          <w:b/>
          <w:b/>
          <w:sz w:val="22"/>
          <w:sz w:val="22"/>
          <w:rtl w:val="true"/>
        </w:rPr>
        <w:t xml:space="preserve"> </w:t>
      </w:r>
      <w:r>
        <w:rPr>
          <w:rFonts w:ascii="Century" w:hAnsi="Century" w:cs="Miriam"/>
          <w:b/>
          <w:b/>
          <w:sz w:val="22"/>
          <w:sz w:val="22"/>
          <w:rtl w:val="true"/>
        </w:rPr>
        <w:t>יצואני</w:t>
      </w:r>
      <w:r>
        <w:rPr>
          <w:rFonts w:ascii="Century" w:hAnsi="Century" w:eastAsia="Century" w:cs="Century"/>
          <w:b/>
          <w:b/>
          <w:sz w:val="22"/>
          <w:sz w:val="22"/>
          <w:rtl w:val="true"/>
        </w:rPr>
        <w:t xml:space="preserve"> </w:t>
      </w:r>
      <w:r>
        <w:rPr>
          <w:rFonts w:ascii="Century" w:hAnsi="Century" w:cs="Miriam"/>
          <w:b/>
          <w:b/>
          <w:sz w:val="22"/>
          <w:sz w:val="22"/>
          <w:rtl w:val="true"/>
        </w:rPr>
        <w:t>הגרוטאות</w:t>
      </w:r>
    </w:p>
    <w:p>
      <w:pPr>
        <w:pStyle w:val="Normal"/>
        <w:tabs>
          <w:tab w:val="clear" w:pos="720"/>
          <w:tab w:val="left" w:pos="800" w:leader="none"/>
        </w:tabs>
        <w:spacing w:lineRule="auto" w:line="360"/>
        <w:ind w:end="0"/>
        <w:jc w:val="both"/>
        <w:textAlignment w:val="auto"/>
        <w:rPr>
          <w:rFonts w:ascii="Century" w:hAnsi="Century" w:cs="FrankRuehl"/>
          <w:b/>
          <w:spacing w:val="10"/>
          <w:sz w:val="22"/>
          <w:szCs w:val="28"/>
        </w:rPr>
      </w:pPr>
      <w:r>
        <w:rPr>
          <w:rFonts w:cs="FrankRuehl" w:ascii="Century" w:hAnsi="Century"/>
          <w:b/>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w:t>
      </w:r>
      <w:r>
        <w:rPr>
          <w:rFonts w:cs="FrankRuehl" w:ascii="Century" w:hAnsi="Century"/>
          <w:spacing w:val="10"/>
          <w:sz w:val="22"/>
          <w:szCs w:val="28"/>
          <w:rtl w:val="true"/>
        </w:rPr>
        <w:t>.</w:t>
        <w:tab/>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מחלוקת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עקב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צעדי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אכיפה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שננקטו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המשרד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להגנת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הסביבה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מתוקף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העמסת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בנמל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בעקבות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ההשבתה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חברו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באמצעות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שותפים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שירותי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פיקוח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והגנה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הסביבה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להביא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לחידוש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העמסת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בנמל</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2</w:t>
      </w:r>
      <w:r>
        <w:rPr>
          <w:rFonts w:cs="FrankRuehl" w:ascii="Century" w:hAnsi="Century"/>
          <w:spacing w:val="10"/>
          <w:sz w:val="22"/>
          <w:szCs w:val="28"/>
          <w:rtl w:val="true"/>
        </w:rPr>
        <w:t>.</w:t>
        <w:tab/>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10.8.2011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התקיימה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למציאת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שיאפשר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חידוש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טעינת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מתוקף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255</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סיכום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טעינת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זומנה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הנהלת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הנמל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ומזכיר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במטרת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במקור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למצוא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למניעת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פסולת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ולהמשיך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בטעינת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גרוטאות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פירוט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הנוכחים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255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אלרון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לענייננו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חשוב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w:t>
      </w:r>
      <w:r>
        <w:rPr>
          <w:rFonts w:ascii="Century" w:hAnsi="Century" w:cs="FrankRuehl"/>
          <w:spacing w:val="10"/>
          <w:sz w:val="22"/>
          <w:sz w:val="22"/>
          <w:szCs w:val="28"/>
          <w:rtl w:val="true"/>
        </w:rPr>
        <w:t>חותם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אחיו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3</w:t>
      </w:r>
      <w:r>
        <w:rPr>
          <w:rFonts w:cs="FrankRuehl" w:ascii="Century" w:hAnsi="Century"/>
          <w:spacing w:val="10"/>
          <w:sz w:val="22"/>
          <w:szCs w:val="28"/>
          <w:rtl w:val="true"/>
        </w:rPr>
        <w:t>.</w:t>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השתתפות</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נימק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התקיימה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במשרדו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השפיע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ההתקשרות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עריכת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והסיכום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סוכם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תהא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הגורם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שיתקשר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היצואנים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שהוצג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וגובש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255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עצם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ייעוץ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היצואנים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מעמידה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255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היצואנים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131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4"/>
          <w:szCs w:val="28"/>
        </w:rPr>
      </w:pPr>
      <w:r>
        <w:rPr>
          <w:rFonts w:cs="FrankRuehl" w:ascii="Century" w:hAnsi="Century"/>
          <w:spacing w:val="10"/>
          <w:sz w:val="24"/>
          <w:szCs w:val="28"/>
        </w:rPr>
        <w:t>4</w:t>
      </w:r>
      <w:r>
        <w:rPr>
          <w:rFonts w:cs="FrankRuehl" w:ascii="Century" w:hAnsi="Century"/>
          <w:spacing w:val="10"/>
          <w:sz w:val="24"/>
          <w:szCs w:val="28"/>
          <w:rtl w:val="true"/>
        </w:rPr>
        <w:t>.</w:t>
        <w:tab/>
      </w:r>
      <w:r>
        <w:rPr>
          <w:rFonts w:ascii="Century" w:hAnsi="Century" w:cs="FrankRuehl"/>
          <w:spacing w:val="10"/>
          <w:sz w:val="24"/>
          <w:sz w:val="24"/>
          <w:szCs w:val="28"/>
          <w:rtl w:val="true"/>
        </w:rPr>
        <w:t>השופט</w:t>
      </w:r>
      <w:r>
        <w:rPr>
          <w:rFonts w:ascii="Century" w:hAnsi="Century" w:eastAsia="Century" w:cs="Century"/>
          <w:spacing w:val="10"/>
          <w:sz w:val="24"/>
          <w:sz w:val="24"/>
          <w:szCs w:val="28"/>
          <w:rtl w:val="true"/>
        </w:rPr>
        <w:t xml:space="preserve"> </w:t>
      </w:r>
      <w:r>
        <w:rPr>
          <w:rFonts w:ascii="Century" w:hAnsi="Century" w:cs="Miriam"/>
          <w:b/>
          <w:b/>
          <w:sz w:val="24"/>
          <w:sz w:val="24"/>
          <w:rtl w:val="true"/>
        </w:rPr>
        <w:t>אלרון</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אימץ</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מסקנותיו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של</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בית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המשפט</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קמא</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ואישר</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זיכויו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של</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המשיב</w:t>
      </w:r>
      <w:r>
        <w:rPr>
          <w:rFonts w:ascii="Century" w:hAnsi="Century" w:eastAsia="Century" w:cs="Century"/>
          <w:spacing w:val="10"/>
          <w:sz w:val="24"/>
          <w:sz w:val="24"/>
          <w:szCs w:val="28"/>
          <w:rtl w:val="true"/>
        </w:rPr>
        <w:t xml:space="preserve"> </w:t>
      </w:r>
      <w:r>
        <w:rPr>
          <w:rFonts w:cs="FrankRuehl" w:ascii="Century" w:hAnsi="Century"/>
          <w:spacing w:val="10"/>
          <w:sz w:val="24"/>
          <w:szCs w:val="28"/>
        </w:rPr>
        <w:t>1</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מפריט</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אישום</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זה</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משלא</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נמצאו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ראיות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המצביעות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על</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כך</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כי</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היה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זה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המשיב</w:t>
      </w:r>
      <w:r>
        <w:rPr>
          <w:rFonts w:ascii="Century" w:hAnsi="Century" w:eastAsia="Century" w:cs="Century"/>
          <w:spacing w:val="10"/>
          <w:sz w:val="24"/>
          <w:sz w:val="24"/>
          <w:szCs w:val="28"/>
          <w:rtl w:val="true"/>
        </w:rPr>
        <w:t xml:space="preserve"> </w:t>
      </w:r>
      <w:r>
        <w:rPr>
          <w:rFonts w:cs="FrankRuehl" w:ascii="Century" w:hAnsi="Century"/>
          <w:spacing w:val="10"/>
          <w:sz w:val="24"/>
          <w:szCs w:val="28"/>
        </w:rPr>
        <w:t>1</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שהציע</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הפתרון</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שגובש</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w:t>
      </w:r>
      <w:r>
        <w:rPr>
          <w:rFonts w:cs="FrankRuehl" w:ascii="Century" w:hAnsi="Century"/>
          <w:spacing w:val="10"/>
          <w:sz w:val="24"/>
          <w:szCs w:val="28"/>
          <w:rtl w:val="true"/>
        </w:rPr>
        <w:t>-</w:t>
      </w:r>
      <w:r>
        <w:rPr>
          <w:rFonts w:ascii="Century" w:hAnsi="Century" w:cs="FrankRuehl"/>
          <w:spacing w:val="10"/>
          <w:sz w:val="24"/>
          <w:sz w:val="24"/>
          <w:szCs w:val="28"/>
          <w:rtl w:val="true"/>
        </w:rPr>
        <w:t>ת</w:t>
      </w:r>
      <w:r>
        <w:rPr>
          <w:rFonts w:cs="FrankRuehl" w:ascii="Century" w:hAnsi="Century"/>
          <w:spacing w:val="10"/>
          <w:sz w:val="24"/>
          <w:szCs w:val="28"/>
          <w:rtl w:val="true"/>
        </w:rPr>
        <w:t>/</w:t>
      </w:r>
      <w:r>
        <w:rPr>
          <w:rFonts w:cs="FrankRuehl" w:ascii="Century" w:hAnsi="Century"/>
          <w:spacing w:val="10"/>
          <w:sz w:val="24"/>
          <w:szCs w:val="28"/>
        </w:rPr>
        <w:t>255</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ולא</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היה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מעורב</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בקבלת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ההחלטה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על</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זהות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הגורם</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שיספק</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השירות</w:t>
      </w:r>
      <w:r>
        <w:rPr>
          <w:rFonts w:ascii="Century" w:hAnsi="Century" w:eastAsia="Century" w:cs="Century"/>
          <w:spacing w:val="10"/>
          <w:sz w:val="24"/>
          <w:sz w:val="24"/>
          <w:szCs w:val="28"/>
          <w:rtl w:val="true"/>
        </w:rPr>
        <w:t xml:space="preserve"> </w:t>
      </w:r>
      <w:r>
        <w:rPr>
          <w:rFonts w:cs="FrankRuehl" w:ascii="Century" w:hAnsi="Century"/>
          <w:spacing w:val="10"/>
          <w:sz w:val="24"/>
          <w:szCs w:val="28"/>
          <w:rtl w:val="true"/>
        </w:rPr>
        <w:t>(</w:t>
      </w:r>
      <w:r>
        <w:rPr>
          <w:rFonts w:ascii="Century" w:hAnsi="Century" w:cs="FrankRuehl"/>
          <w:spacing w:val="10"/>
          <w:sz w:val="24"/>
          <w:sz w:val="24"/>
          <w:szCs w:val="28"/>
          <w:rtl w:val="true"/>
        </w:rPr>
        <w:t>חברת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דנה</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לפיכך</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קבע</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השופט</w:t>
      </w:r>
      <w:r>
        <w:rPr>
          <w:rFonts w:ascii="Century" w:hAnsi="Century" w:eastAsia="Century" w:cs="Century"/>
          <w:spacing w:val="10"/>
          <w:sz w:val="24"/>
          <w:sz w:val="24"/>
          <w:szCs w:val="28"/>
          <w:rtl w:val="true"/>
        </w:rPr>
        <w:t xml:space="preserve"> </w:t>
      </w:r>
      <w:r>
        <w:rPr>
          <w:rFonts w:ascii="Century" w:hAnsi="Century" w:cs="Miriam"/>
          <w:b/>
          <w:b/>
          <w:sz w:val="22"/>
          <w:sz w:val="22"/>
          <w:rtl w:val="true"/>
        </w:rPr>
        <w:t>אלרון</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כי</w:t>
      </w:r>
      <w:r>
        <w:rPr>
          <w:rFonts w:ascii="Century" w:hAnsi="Century" w:eastAsia="Century" w:cs="Century"/>
          <w:spacing w:val="10"/>
          <w:sz w:val="24"/>
          <w:sz w:val="24"/>
          <w:szCs w:val="28"/>
          <w:rtl w:val="true"/>
        </w:rPr>
        <w:t xml:space="preserve"> </w:t>
      </w:r>
      <w:r>
        <w:rPr>
          <w:rFonts w:cs="FrankRuehl" w:ascii="Century" w:hAnsi="Century"/>
          <w:spacing w:val="10"/>
          <w:sz w:val="24"/>
          <w:szCs w:val="28"/>
          <w:rtl w:val="true"/>
        </w:rPr>
        <w:t>"</w:t>
      </w:r>
      <w:r>
        <w:rPr>
          <w:rFonts w:ascii="Century" w:hAnsi="Century" w:cs="FrankRuehl"/>
          <w:spacing w:val="10"/>
          <w:sz w:val="24"/>
          <w:sz w:val="24"/>
          <w:szCs w:val="28"/>
          <w:rtl w:val="true"/>
        </w:rPr>
        <w:t>משלא</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הוכח</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כי</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בעת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קיום</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הישיבה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ידע</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המשיב</w:t>
      </w:r>
      <w:r>
        <w:rPr>
          <w:rFonts w:ascii="Century" w:hAnsi="Century" w:eastAsia="Century" w:cs="Century"/>
          <w:spacing w:val="10"/>
          <w:sz w:val="24"/>
          <w:sz w:val="24"/>
          <w:szCs w:val="28"/>
          <w:rtl w:val="true"/>
        </w:rPr>
        <w:t xml:space="preserve"> </w:t>
      </w:r>
      <w:r>
        <w:rPr>
          <w:rFonts w:cs="FrankRuehl" w:ascii="Century" w:hAnsi="Century"/>
          <w:spacing w:val="10"/>
          <w:sz w:val="24"/>
          <w:szCs w:val="28"/>
        </w:rPr>
        <w:t>1</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כי</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חברת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דנה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היא</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זו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שתספק</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ליצואני</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הגרוטאות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שירותי</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הפיקוח</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לא</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ניתן</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לקבוע</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כי</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המשיב</w:t>
      </w:r>
      <w:r>
        <w:rPr>
          <w:rFonts w:ascii="Century" w:hAnsi="Century" w:eastAsia="Century" w:cs="Century"/>
          <w:spacing w:val="10"/>
          <w:sz w:val="24"/>
          <w:sz w:val="24"/>
          <w:szCs w:val="28"/>
          <w:rtl w:val="true"/>
        </w:rPr>
        <w:t xml:space="preserve"> </w:t>
      </w:r>
      <w:r>
        <w:rPr>
          <w:rFonts w:cs="FrankRuehl" w:ascii="Century" w:hAnsi="Century"/>
          <w:spacing w:val="10"/>
          <w:sz w:val="24"/>
          <w:szCs w:val="28"/>
        </w:rPr>
        <w:t>1</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נהג</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בניגוד</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עניינים</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בעצם</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השתתפותו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בישיבה</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באשר</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להשתתפותו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של</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המשיב</w:t>
      </w:r>
      <w:r>
        <w:rPr>
          <w:rFonts w:ascii="Century" w:hAnsi="Century" w:eastAsia="Century" w:cs="Century"/>
          <w:spacing w:val="10"/>
          <w:sz w:val="24"/>
          <w:sz w:val="24"/>
          <w:szCs w:val="28"/>
          <w:rtl w:val="true"/>
        </w:rPr>
        <w:t xml:space="preserve"> </w:t>
      </w:r>
      <w:r>
        <w:rPr>
          <w:rFonts w:cs="FrankRuehl" w:ascii="Century" w:hAnsi="Century"/>
          <w:spacing w:val="10"/>
          <w:sz w:val="24"/>
          <w:szCs w:val="28"/>
        </w:rPr>
        <w:t>1</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בהמשך</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בסיור</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שנערך</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ביום</w:t>
      </w:r>
      <w:r>
        <w:rPr>
          <w:rFonts w:ascii="Century" w:hAnsi="Century" w:eastAsia="Century" w:cs="Century"/>
          <w:spacing w:val="10"/>
          <w:sz w:val="24"/>
          <w:sz w:val="24"/>
          <w:szCs w:val="28"/>
          <w:rtl w:val="true"/>
        </w:rPr>
        <w:t xml:space="preserve"> </w:t>
      </w:r>
      <w:r>
        <w:rPr>
          <w:rFonts w:cs="FrankRuehl" w:ascii="Century" w:hAnsi="Century"/>
          <w:spacing w:val="10"/>
          <w:sz w:val="24"/>
          <w:szCs w:val="28"/>
        </w:rPr>
        <w:t>1.9.2011</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שנועד</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לבחון</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יעיל</w:t>
      </w:r>
      <w:r>
        <w:rPr>
          <w:rFonts w:ascii="Century" w:hAnsi="Century" w:cs="FrankRuehl"/>
          <w:spacing w:val="10"/>
          <w:sz w:val="24"/>
          <w:sz w:val="24"/>
          <w:szCs w:val="28"/>
          <w:rtl w:val="true"/>
        </w:rPr>
        <w:t>ות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הפתרון</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שהוצע</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ו</w:t>
      </w:r>
      <w:r>
        <w:rPr>
          <w:rFonts w:ascii="Century" w:hAnsi="Century" w:cs="FrankRuehl"/>
          <w:spacing w:val="10"/>
          <w:sz w:val="24"/>
          <w:sz w:val="24"/>
          <w:szCs w:val="28"/>
          <w:rtl w:val="true"/>
        </w:rPr>
        <w:t>גובש</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w:t>
      </w:r>
      <w:r>
        <w:rPr>
          <w:rFonts w:cs="FrankRuehl" w:ascii="Century" w:hAnsi="Century"/>
          <w:spacing w:val="10"/>
          <w:sz w:val="24"/>
          <w:szCs w:val="28"/>
          <w:rtl w:val="true"/>
        </w:rPr>
        <w:t>-</w:t>
      </w:r>
      <w:r>
        <w:rPr>
          <w:rFonts w:ascii="Century" w:hAnsi="Century" w:cs="FrankRuehl"/>
          <w:spacing w:val="10"/>
          <w:sz w:val="24"/>
          <w:sz w:val="24"/>
          <w:szCs w:val="28"/>
          <w:rtl w:val="true"/>
        </w:rPr>
        <w:t>ת</w:t>
      </w:r>
      <w:r>
        <w:rPr>
          <w:rFonts w:cs="FrankRuehl" w:ascii="Century" w:hAnsi="Century"/>
          <w:spacing w:val="10"/>
          <w:sz w:val="24"/>
          <w:szCs w:val="28"/>
          <w:rtl w:val="true"/>
        </w:rPr>
        <w:t>/</w:t>
      </w:r>
      <w:r>
        <w:rPr>
          <w:rFonts w:cs="FrankRuehl" w:ascii="Century" w:hAnsi="Century"/>
          <w:spacing w:val="10"/>
          <w:sz w:val="24"/>
          <w:szCs w:val="28"/>
        </w:rPr>
        <w:t>255</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בו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השתתפו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כל</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אלה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שנכחו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בישיבת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יום</w:t>
      </w:r>
      <w:r>
        <w:rPr>
          <w:rFonts w:ascii="Century" w:hAnsi="Century" w:eastAsia="Century" w:cs="Century"/>
          <w:spacing w:val="10"/>
          <w:sz w:val="24"/>
          <w:sz w:val="24"/>
          <w:szCs w:val="28"/>
          <w:rtl w:val="true"/>
        </w:rPr>
        <w:t xml:space="preserve"> </w:t>
      </w:r>
      <w:r>
        <w:rPr>
          <w:rFonts w:cs="FrankRuehl" w:ascii="Century" w:hAnsi="Century"/>
          <w:spacing w:val="10"/>
          <w:sz w:val="24"/>
          <w:szCs w:val="28"/>
        </w:rPr>
        <w:t>10.8.2011</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לרבות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נציג</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חברת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דנה</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קבע</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השופט</w:t>
      </w:r>
      <w:r>
        <w:rPr>
          <w:rFonts w:ascii="Century" w:hAnsi="Century" w:eastAsia="Century" w:cs="Century"/>
          <w:spacing w:val="10"/>
          <w:sz w:val="24"/>
          <w:sz w:val="24"/>
          <w:szCs w:val="28"/>
          <w:rtl w:val="true"/>
        </w:rPr>
        <w:t xml:space="preserve"> </w:t>
      </w:r>
      <w:r>
        <w:rPr>
          <w:rFonts w:ascii="Century" w:hAnsi="Century" w:cs="Miriam"/>
          <w:b/>
          <w:b/>
          <w:sz w:val="24"/>
          <w:sz w:val="24"/>
          <w:rtl w:val="true"/>
        </w:rPr>
        <w:t>אלרון</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כי</w:t>
      </w:r>
      <w:r>
        <w:rPr>
          <w:rFonts w:ascii="Century" w:hAnsi="Century" w:eastAsia="Century" w:cs="Century"/>
          <w:spacing w:val="10"/>
          <w:sz w:val="24"/>
          <w:sz w:val="24"/>
          <w:szCs w:val="28"/>
          <w:rtl w:val="true"/>
        </w:rPr>
        <w:t xml:space="preserve"> </w:t>
      </w:r>
      <w:r>
        <w:rPr>
          <w:rFonts w:cs="FrankRuehl" w:ascii="Century" w:hAnsi="Century"/>
          <w:spacing w:val="10"/>
          <w:sz w:val="24"/>
          <w:szCs w:val="28"/>
          <w:rtl w:val="true"/>
        </w:rPr>
        <w:t>"</w:t>
      </w:r>
      <w:r>
        <w:rPr>
          <w:rFonts w:ascii="Garamond" w:hAnsi="Garamond" w:cs="FrankRuehl"/>
          <w:spacing w:val="10"/>
          <w:sz w:val="24"/>
          <w:sz w:val="24"/>
          <w:szCs w:val="28"/>
          <w:rtl w:val="true"/>
        </w:rPr>
        <w:t>ייתכן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שנכון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שהמשיב</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Pr>
        <w:t>1</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יימנע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מלהשתתף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בסיור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הנוגע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לפעילותה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חברת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דנה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זיקותיו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האישיות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למנהליה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יחד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זאת</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משאין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מחלוקת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הסיור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חברת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חתמה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יצואני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הגרוטאות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ההסכם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ומשההחלטות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שהתקבלו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בסיור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כעולה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w:t>
      </w:r>
      <w:r>
        <w:rPr>
          <w:rFonts w:cs="FrankRuehl" w:ascii="Garamond" w:hAnsi="Garamond"/>
          <w:spacing w:val="10"/>
          <w:sz w:val="24"/>
          <w:szCs w:val="28"/>
          <w:rtl w:val="true"/>
        </w:rPr>
        <w:t>-</w:t>
      </w:r>
      <w:r>
        <w:rPr>
          <w:rFonts w:ascii="Garamond" w:hAnsi="Garamond" w:cs="FrankRuehl"/>
          <w:spacing w:val="10"/>
          <w:sz w:val="24"/>
          <w:sz w:val="24"/>
          <w:szCs w:val="28"/>
          <w:rtl w:val="true"/>
        </w:rPr>
        <w:t>ת</w:t>
      </w:r>
      <w:r>
        <w:rPr>
          <w:rFonts w:cs="FrankRuehl" w:ascii="Garamond" w:hAnsi="Garamond"/>
          <w:spacing w:val="10"/>
          <w:sz w:val="24"/>
          <w:szCs w:val="28"/>
          <w:rtl w:val="true"/>
        </w:rPr>
        <w:t>/</w:t>
      </w:r>
      <w:r>
        <w:rPr>
          <w:rFonts w:cs="FrankRuehl" w:ascii="Garamond" w:hAnsi="Garamond"/>
          <w:spacing w:val="10"/>
          <w:sz w:val="24"/>
          <w:szCs w:val="28"/>
        </w:rPr>
        <w:t>305</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היו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החלטות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מקצועיות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נגעו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לעצם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אישור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ההסכם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חברת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ליצואני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הגרוטאות</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סבור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לראות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בהשתתפותו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Pr>
        <w:t>1</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בסיור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לבדה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פעולה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בניגוד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עניינים</w:t>
      </w:r>
      <w:r>
        <w:rPr>
          <w:rFonts w:cs="FrankRuehl" w:ascii="Garamond" w:hAnsi="Garamond"/>
          <w:spacing w:val="10"/>
          <w:sz w:val="24"/>
          <w:szCs w:val="28"/>
          <w:rtl w:val="true"/>
        </w:rPr>
        <w:t>"</w:t>
      </w:r>
      <w:r>
        <w:rPr>
          <w:rFonts w:cs="FrankRuehl" w:ascii="Century" w:hAnsi="Century"/>
          <w:spacing w:val="10"/>
          <w:sz w:val="24"/>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שהקדמתי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למסקנותיו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שאומצו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אלרון</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5</w:t>
      </w:r>
      <w:r>
        <w:rPr>
          <w:rFonts w:cs="FrankRuehl" w:ascii="Century" w:hAnsi="Century"/>
          <w:spacing w:val="10"/>
          <w:sz w:val="22"/>
          <w:szCs w:val="28"/>
          <w:rtl w:val="true"/>
        </w:rPr>
        <w:t>.</w:t>
        <w:tab/>
      </w:r>
      <w:r>
        <w:rPr>
          <w:rFonts w:ascii="Century" w:hAnsi="Century" w:cs="FrankRuehl"/>
          <w:spacing w:val="10"/>
          <w:sz w:val="22"/>
          <w:sz w:val="22"/>
          <w:szCs w:val="28"/>
          <w:rtl w:val="true"/>
        </w:rPr>
        <w:t>כהערה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מקדימה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ורלבנטית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עינינו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במחלוקת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המתארים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והקשרים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t>"</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מחלוקת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והנאשם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בקשרי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בשלב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נכנס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להתקשרות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ששניהם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רכשו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נוספת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מסעדה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מחלוקת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ומשפחתו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רכשו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בפרויקט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84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שהוגשה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בהסכמה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בחשבון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הבנק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389</w:t>
      </w:r>
      <w:r>
        <w:rPr>
          <w:rFonts w:ascii="Century" w:hAnsi="Century" w:cs="FrankRuehl"/>
          <w:spacing w:val="10"/>
          <w:sz w:val="22"/>
          <w:sz w:val="22"/>
          <w:szCs w:val="28"/>
          <w:rtl w:val="true"/>
        </w:rPr>
        <w:t>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77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בנוסף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בחשבון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בגיוס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וטיפול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בלקוחות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 xml:space="preserve">' </w:t>
      </w:r>
      <w:r>
        <w:rPr>
          <w:rFonts w:cs="FrankRuehl" w:ascii="Century" w:hAnsi="Century"/>
          <w:spacing w:val="10"/>
          <w:sz w:val="22"/>
          <w:szCs w:val="28"/>
        </w:rPr>
        <w:t>102-101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88</w:t>
      </w:r>
      <w:r>
        <w:rPr>
          <w:rFonts w:ascii="Century" w:hAnsi="Century" w:cs="FrankRuehl"/>
          <w:spacing w:val="10"/>
          <w:sz w:val="22"/>
          <w:sz w:val="22"/>
          <w:szCs w:val="28"/>
          <w:rtl w:val="true"/>
        </w:rPr>
        <w:t>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 xml:space="preserve">' </w:t>
      </w:r>
      <w:r>
        <w:rPr>
          <w:rFonts w:cs="FrankRuehl" w:ascii="Century" w:hAnsi="Century"/>
          <w:spacing w:val="10"/>
          <w:sz w:val="22"/>
          <w:szCs w:val="28"/>
        </w:rPr>
        <w:t>147-145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עמודים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5747-5749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לפרוטוקול</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וכאח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cs="FrankRuehl" w:ascii="Century" w:hAnsi="Century"/>
          <w:spacing w:val="10"/>
          <w:sz w:val="22"/>
          <w:szCs w:val="28"/>
          <w:rtl w:val="true"/>
        </w:rPr>
        <w:t>, "</w:t>
      </w:r>
      <w:r>
        <w:rPr>
          <w:rFonts w:ascii="Century" w:hAnsi="Century" w:cs="FrankRuehl"/>
          <w:spacing w:val="10"/>
          <w:sz w:val="22"/>
          <w:sz w:val="22"/>
          <w:szCs w:val="28"/>
          <w:rtl w:val="true"/>
        </w:rPr>
        <w:t>אנחנו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הצדדים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בשבילי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האמא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והאמא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והאבא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והאבא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שלי</w:t>
      </w:r>
      <w:r>
        <w:rPr>
          <w:rFonts w:cs="FrankRuehl" w:ascii="Century" w:hAnsi="Century"/>
          <w:spacing w:val="10"/>
          <w:sz w:val="22"/>
          <w:szCs w:val="28"/>
          <w:rtl w:val="true"/>
        </w:rPr>
        <w:t>"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261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 xml:space="preserve">' </w:t>
      </w:r>
      <w:r>
        <w:rPr>
          <w:rFonts w:cs="FrankRuehl" w:ascii="Century" w:hAnsi="Century"/>
          <w:spacing w:val="10"/>
          <w:sz w:val="22"/>
          <w:szCs w:val="28"/>
        </w:rPr>
        <w:t>14-11</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הבאים</w:t>
      </w:r>
      <w:r>
        <w:rPr>
          <w:rFonts w:cs="FrankRuehl" w:ascii="Century" w:hAnsi="Century"/>
          <w:spacing w:val="10"/>
          <w:sz w:val="22"/>
          <w:szCs w:val="28"/>
          <w:rtl w:val="true"/>
        </w:rPr>
        <w:t>: "</w:t>
      </w:r>
      <w:r>
        <w:rPr>
          <w:rFonts w:ascii="Century" w:hAnsi="Century" w:cs="Miriam"/>
          <w:b/>
          <w:b/>
          <w:sz w:val="22"/>
          <w:sz w:val="22"/>
          <w:rtl w:val="true"/>
        </w:rPr>
        <w:t>עניינו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הנאשם</w:t>
      </w:r>
      <w:r>
        <w:rPr>
          <w:rFonts w:ascii="Century" w:hAnsi="Century" w:eastAsia="Century" w:cs="Century"/>
          <w:b/>
          <w:b/>
          <w:sz w:val="22"/>
          <w:sz w:val="22"/>
          <w:rtl w:val="true"/>
        </w:rPr>
        <w:t xml:space="preserve"> </w:t>
      </w:r>
      <w:r>
        <w:rPr>
          <w:rFonts w:cs="Miriam" w:ascii="Century" w:hAnsi="Century"/>
          <w:b/>
          <w:sz w:val="22"/>
        </w:rPr>
        <w:t>3</w:t>
      </w:r>
      <w:r>
        <w:rPr>
          <w:rFonts w:cs="Miriam" w:ascii="Century" w:hAnsi="Century"/>
          <w:b/>
          <w:sz w:val="22"/>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ק</w:t>
      </w:r>
      <w:r>
        <w:rPr>
          <w:rFonts w:cs="Miriam" w:ascii="Century" w:hAnsi="Century"/>
          <w:b/>
          <w:sz w:val="22"/>
          <w:rtl w:val="true"/>
        </w:rPr>
        <w:t xml:space="preserve">) </w:t>
      </w:r>
      <w:r>
        <w:rPr>
          <w:rFonts w:ascii="Century" w:hAnsi="Century" w:cs="Miriam"/>
          <w:b/>
          <w:b/>
          <w:sz w:val="22"/>
          <w:sz w:val="22"/>
          <w:rtl w:val="true"/>
        </w:rPr>
        <w:t>בחברת</w:t>
      </w:r>
      <w:r>
        <w:rPr>
          <w:rFonts w:ascii="Century" w:hAnsi="Century" w:eastAsia="Century" w:cs="Century"/>
          <w:b/>
          <w:b/>
          <w:sz w:val="22"/>
          <w:sz w:val="22"/>
          <w:rtl w:val="true"/>
        </w:rPr>
        <w:t xml:space="preserve"> </w:t>
      </w:r>
      <w:r>
        <w:rPr>
          <w:rFonts w:ascii="Century" w:hAnsi="Century" w:cs="Miriam"/>
          <w:b/>
          <w:b/>
          <w:sz w:val="22"/>
          <w:sz w:val="22"/>
          <w:rtl w:val="true"/>
        </w:rPr>
        <w:t>דנה</w:t>
      </w:r>
      <w:r>
        <w:rPr>
          <w:rFonts w:cs="Miriam" w:ascii="Century" w:hAnsi="Century"/>
          <w:b/>
          <w:sz w:val="22"/>
          <w:rtl w:val="true"/>
        </w:rPr>
        <w:t xml:space="preserve">, </w:t>
      </w:r>
      <w:r>
        <w:rPr>
          <w:rFonts w:ascii="Century" w:hAnsi="Century" w:cs="Miriam"/>
          <w:b/>
          <w:b/>
          <w:sz w:val="22"/>
          <w:sz w:val="22"/>
          <w:rtl w:val="true"/>
        </w:rPr>
        <w:t>איננו</w:t>
      </w:r>
      <w:r>
        <w:rPr>
          <w:rFonts w:ascii="Century" w:hAnsi="Century" w:eastAsia="Century" w:cs="Century"/>
          <w:b/>
          <w:b/>
          <w:sz w:val="22"/>
          <w:sz w:val="22"/>
          <w:rtl w:val="true"/>
        </w:rPr>
        <w:t xml:space="preserve"> </w:t>
      </w:r>
      <w:r>
        <w:rPr>
          <w:rFonts w:ascii="Century" w:hAnsi="Century" w:cs="Miriam"/>
          <w:b/>
          <w:b/>
          <w:sz w:val="22"/>
          <w:sz w:val="22"/>
          <w:rtl w:val="true"/>
        </w:rPr>
        <w:t>כעניינו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שכיר</w:t>
      </w:r>
      <w:r>
        <w:rPr>
          <w:rFonts w:ascii="Century" w:hAnsi="Century" w:eastAsia="Century" w:cs="Century"/>
          <w:b/>
          <w:b/>
          <w:sz w:val="22"/>
          <w:sz w:val="22"/>
          <w:rtl w:val="true"/>
        </w:rPr>
        <w:t xml:space="preserve"> </w:t>
      </w:r>
      <w:r>
        <w:rPr>
          <w:rFonts w:ascii="Century" w:hAnsi="Century" w:cs="Miriam"/>
          <w:b/>
          <w:b/>
          <w:sz w:val="22"/>
          <w:sz w:val="22"/>
          <w:rtl w:val="true"/>
        </w:rPr>
        <w:t>גרידא</w:t>
      </w:r>
      <w:r>
        <w:rPr>
          <w:rFonts w:cs="Miriam" w:ascii="Century" w:hAnsi="Century"/>
          <w:b/>
          <w:sz w:val="22"/>
          <w:rtl w:val="true"/>
        </w:rPr>
        <w:t xml:space="preserve">. </w:t>
      </w:r>
      <w:r>
        <w:rPr>
          <w:rFonts w:ascii="Century" w:hAnsi="Century" w:cs="Miriam"/>
          <w:b/>
          <w:b/>
          <w:sz w:val="22"/>
          <w:sz w:val="22"/>
          <w:rtl w:val="true"/>
        </w:rPr>
        <w:t>נאשם</w:t>
      </w:r>
      <w:r>
        <w:rPr>
          <w:rFonts w:ascii="Century" w:hAnsi="Century" w:eastAsia="Century" w:cs="Century"/>
          <w:b/>
          <w:b/>
          <w:sz w:val="22"/>
          <w:sz w:val="22"/>
          <w:rtl w:val="true"/>
        </w:rPr>
        <w:t xml:space="preserve"> </w:t>
      </w:r>
      <w:r>
        <w:rPr>
          <w:rFonts w:cs="Miriam" w:ascii="Century" w:hAnsi="Century"/>
          <w:b/>
          <w:sz w:val="22"/>
        </w:rPr>
        <w:t>3</w:t>
      </w:r>
      <w:r>
        <w:rPr>
          <w:rFonts w:cs="Miriam" w:ascii="Century" w:hAnsi="Century"/>
          <w:b/>
          <w:sz w:val="22"/>
          <w:rtl w:val="true"/>
        </w:rPr>
        <w:t xml:space="preserve"> </w:t>
      </w:r>
      <w:r>
        <w:rPr>
          <w:rFonts w:ascii="Century" w:hAnsi="Century" w:cs="Miriam"/>
          <w:b/>
          <w:b/>
          <w:sz w:val="22"/>
          <w:sz w:val="22"/>
          <w:rtl w:val="true"/>
        </w:rPr>
        <w:t>הינו</w:t>
      </w:r>
      <w:r>
        <w:rPr>
          <w:rFonts w:ascii="Century" w:hAnsi="Century" w:eastAsia="Century" w:cs="Century"/>
          <w:b/>
          <w:b/>
          <w:sz w:val="22"/>
          <w:sz w:val="22"/>
          <w:rtl w:val="true"/>
        </w:rPr>
        <w:t xml:space="preserve"> </w:t>
      </w:r>
      <w:r>
        <w:rPr>
          <w:rFonts w:ascii="Century" w:hAnsi="Century" w:cs="Miriam"/>
          <w:b/>
          <w:b/>
          <w:sz w:val="22"/>
          <w:sz w:val="22"/>
          <w:rtl w:val="true"/>
        </w:rPr>
        <w:t>בעל</w:t>
      </w:r>
      <w:r>
        <w:rPr>
          <w:rFonts w:ascii="Century" w:hAnsi="Century" w:eastAsia="Century" w:cs="Century"/>
          <w:b/>
          <w:b/>
          <w:sz w:val="22"/>
          <w:sz w:val="22"/>
          <w:rtl w:val="true"/>
        </w:rPr>
        <w:t xml:space="preserve"> </w:t>
      </w:r>
      <w:r>
        <w:rPr>
          <w:rFonts w:ascii="Century" w:hAnsi="Century" w:cs="Miriam"/>
          <w:b/>
          <w:b/>
          <w:sz w:val="22"/>
          <w:sz w:val="22"/>
          <w:rtl w:val="true"/>
        </w:rPr>
        <w:t>ענין</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ממש</w:t>
      </w:r>
      <w:r>
        <w:rPr>
          <w:rFonts w:ascii="Century" w:hAnsi="Century" w:eastAsia="Century" w:cs="Century"/>
          <w:b/>
          <w:b/>
          <w:sz w:val="22"/>
          <w:sz w:val="22"/>
          <w:rtl w:val="true"/>
        </w:rPr>
        <w:t xml:space="preserve"> </w:t>
      </w:r>
      <w:r>
        <w:rPr>
          <w:rFonts w:ascii="Century" w:hAnsi="Century" w:cs="Miriam"/>
          <w:b/>
          <w:b/>
          <w:sz w:val="22"/>
          <w:sz w:val="22"/>
          <w:rtl w:val="true"/>
        </w:rPr>
        <w:t>ברווחי</w:t>
      </w:r>
      <w:r>
        <w:rPr>
          <w:rFonts w:ascii="Century" w:hAnsi="Century" w:eastAsia="Century" w:cs="Century"/>
          <w:b/>
          <w:b/>
          <w:sz w:val="22"/>
          <w:sz w:val="22"/>
          <w:rtl w:val="true"/>
        </w:rPr>
        <w:t xml:space="preserve"> </w:t>
      </w:r>
      <w:r>
        <w:rPr>
          <w:rFonts w:ascii="Century" w:hAnsi="Century" w:cs="Miriam"/>
          <w:b/>
          <w:b/>
          <w:sz w:val="22"/>
          <w:sz w:val="22"/>
          <w:rtl w:val="true"/>
        </w:rPr>
        <w:t>החברה</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היה</w:t>
      </w:r>
      <w:r>
        <w:rPr>
          <w:rFonts w:ascii="Century" w:hAnsi="Century" w:eastAsia="Century" w:cs="Century"/>
          <w:b/>
          <w:b/>
          <w:sz w:val="22"/>
          <w:sz w:val="22"/>
          <w:rtl w:val="true"/>
        </w:rPr>
        <w:t xml:space="preserve"> </w:t>
      </w:r>
      <w:r>
        <w:rPr>
          <w:rFonts w:ascii="Century" w:hAnsi="Century" w:cs="Miriam"/>
          <w:b/>
          <w:b/>
          <w:sz w:val="22"/>
          <w:sz w:val="22"/>
          <w:rtl w:val="true"/>
        </w:rPr>
        <w:t>לו</w:t>
      </w:r>
      <w:r>
        <w:rPr>
          <w:rFonts w:ascii="Century" w:hAnsi="Century" w:eastAsia="Century" w:cs="Century"/>
          <w:b/>
          <w:b/>
          <w:sz w:val="22"/>
          <w:sz w:val="22"/>
          <w:rtl w:val="true"/>
        </w:rPr>
        <w:t xml:space="preserve"> </w:t>
      </w:r>
      <w:r>
        <w:rPr>
          <w:rFonts w:ascii="Century" w:hAnsi="Century" w:cs="Miriam"/>
          <w:b/>
          <w:b/>
          <w:sz w:val="22"/>
          <w:sz w:val="22"/>
          <w:rtl w:val="true"/>
        </w:rPr>
        <w:t>ענין</w:t>
      </w:r>
      <w:r>
        <w:rPr>
          <w:rFonts w:ascii="Century" w:hAnsi="Century" w:eastAsia="Century" w:cs="Century"/>
          <w:b/>
          <w:b/>
          <w:sz w:val="22"/>
          <w:sz w:val="22"/>
          <w:rtl w:val="true"/>
        </w:rPr>
        <w:t xml:space="preserve"> </w:t>
      </w:r>
      <w:r>
        <w:rPr>
          <w:rFonts w:ascii="Century" w:hAnsi="Century" w:cs="Miriam"/>
          <w:b/>
          <w:b/>
          <w:sz w:val="22"/>
          <w:sz w:val="22"/>
          <w:rtl w:val="true"/>
        </w:rPr>
        <w:t>מובהק</w:t>
      </w:r>
      <w:r>
        <w:rPr>
          <w:rFonts w:ascii="Century" w:hAnsi="Century" w:eastAsia="Century" w:cs="Century"/>
          <w:b/>
          <w:b/>
          <w:sz w:val="22"/>
          <w:sz w:val="22"/>
          <w:rtl w:val="true"/>
        </w:rPr>
        <w:t xml:space="preserve"> </w:t>
      </w:r>
      <w:r>
        <w:rPr>
          <w:rFonts w:ascii="Century" w:hAnsi="Century" w:cs="Miriam"/>
          <w:b/>
          <w:b/>
          <w:sz w:val="22"/>
          <w:sz w:val="22"/>
          <w:rtl w:val="true"/>
        </w:rPr>
        <w:t>ברווחיה</w:t>
      </w:r>
      <w:r>
        <w:rPr>
          <w:rFonts w:cs="Miriam" w:ascii="Century" w:hAnsi="Century"/>
          <w:b/>
          <w:sz w:val="22"/>
          <w:rtl w:val="true"/>
        </w:rPr>
        <w:t xml:space="preserve">, </w:t>
      </w:r>
      <w:r>
        <w:rPr>
          <w:rFonts w:ascii="Century" w:hAnsi="Century" w:cs="Miriam"/>
          <w:b/>
          <w:b/>
          <w:sz w:val="22"/>
          <w:sz w:val="22"/>
          <w:rtl w:val="true"/>
        </w:rPr>
        <w:t>שכן</w:t>
      </w:r>
      <w:r>
        <w:rPr>
          <w:rFonts w:ascii="Century" w:hAnsi="Century" w:eastAsia="Century" w:cs="Century"/>
          <w:b/>
          <w:b/>
          <w:sz w:val="22"/>
          <w:sz w:val="22"/>
          <w:rtl w:val="true"/>
        </w:rPr>
        <w:t xml:space="preserve"> </w:t>
      </w:r>
      <w:r>
        <w:rPr>
          <w:rFonts w:ascii="Century" w:hAnsi="Century" w:cs="Miriam"/>
          <w:b/>
          <w:b/>
          <w:sz w:val="22"/>
          <w:sz w:val="22"/>
          <w:rtl w:val="true"/>
        </w:rPr>
        <w:t>מלכתחילה</w:t>
      </w:r>
      <w:r>
        <w:rPr>
          <w:rFonts w:ascii="Century" w:hAnsi="Century" w:eastAsia="Century" w:cs="Century"/>
          <w:b/>
          <w:b/>
          <w:sz w:val="22"/>
          <w:sz w:val="22"/>
          <w:rtl w:val="true"/>
        </w:rPr>
        <w:t xml:space="preserve"> </w:t>
      </w:r>
      <w:r>
        <w:rPr>
          <w:rFonts w:ascii="Century" w:hAnsi="Century" w:cs="Miriam"/>
          <w:b/>
          <w:b/>
          <w:sz w:val="22"/>
          <w:sz w:val="22"/>
          <w:rtl w:val="true"/>
        </w:rPr>
        <w:t>ברור</w:t>
      </w:r>
      <w:r>
        <w:rPr>
          <w:rFonts w:ascii="Century" w:hAnsi="Century" w:eastAsia="Century" w:cs="Century"/>
          <w:b/>
          <w:b/>
          <w:sz w:val="22"/>
          <w:sz w:val="22"/>
          <w:rtl w:val="true"/>
        </w:rPr>
        <w:t xml:space="preserve"> </w:t>
      </w:r>
      <w:r>
        <w:rPr>
          <w:rFonts w:ascii="Century" w:hAnsi="Century" w:cs="Miriam"/>
          <w:b/>
          <w:b/>
          <w:sz w:val="22"/>
          <w:sz w:val="22"/>
          <w:rtl w:val="true"/>
        </w:rPr>
        <w:t>היה</w:t>
      </w:r>
      <w:r>
        <w:rPr>
          <w:rFonts w:ascii="Century" w:hAnsi="Century" w:eastAsia="Century" w:cs="Century"/>
          <w:b/>
          <w:b/>
          <w:sz w:val="22"/>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ככל</w:t>
      </w:r>
      <w:r>
        <w:rPr>
          <w:rFonts w:ascii="Century" w:hAnsi="Century" w:eastAsia="Century" w:cs="Century"/>
          <w:b/>
          <w:b/>
          <w:sz w:val="22"/>
          <w:sz w:val="22"/>
          <w:rtl w:val="true"/>
        </w:rPr>
        <w:t xml:space="preserve"> </w:t>
      </w:r>
      <w:r>
        <w:rPr>
          <w:rFonts w:ascii="Century" w:hAnsi="Century" w:cs="Miriam"/>
          <w:b/>
          <w:b/>
          <w:sz w:val="22"/>
          <w:sz w:val="22"/>
          <w:rtl w:val="true"/>
        </w:rPr>
        <w:t>שיהיו</w:t>
      </w:r>
      <w:r>
        <w:rPr>
          <w:rFonts w:ascii="Century" w:hAnsi="Century" w:eastAsia="Century" w:cs="Century"/>
          <w:b/>
          <w:b/>
          <w:sz w:val="22"/>
          <w:sz w:val="22"/>
          <w:rtl w:val="true"/>
        </w:rPr>
        <w:t xml:space="preserve"> </w:t>
      </w:r>
      <w:r>
        <w:rPr>
          <w:rFonts w:ascii="Century" w:hAnsi="Century" w:cs="Miriam"/>
          <w:b/>
          <w:b/>
          <w:sz w:val="22"/>
          <w:sz w:val="22"/>
          <w:rtl w:val="true"/>
        </w:rPr>
        <w:t>רווחים</w:t>
      </w:r>
      <w:r>
        <w:rPr>
          <w:rFonts w:cs="Miriam" w:ascii="Century" w:hAnsi="Century"/>
          <w:b/>
          <w:sz w:val="22"/>
          <w:rtl w:val="true"/>
        </w:rPr>
        <w:t xml:space="preserve">, </w:t>
      </w:r>
      <w:r>
        <w:rPr>
          <w:rFonts w:ascii="Century" w:hAnsi="Century" w:cs="Miriam"/>
          <w:b/>
          <w:b/>
          <w:sz w:val="22"/>
          <w:sz w:val="22"/>
          <w:rtl w:val="true"/>
        </w:rPr>
        <w:t>יהי</w:t>
      </w:r>
      <w:r>
        <w:rPr>
          <w:rFonts w:ascii="Century" w:hAnsi="Century" w:cs="Miriam"/>
          <w:b/>
          <w:b/>
          <w:sz w:val="22"/>
          <w:sz w:val="22"/>
          <w:rtl w:val="true"/>
        </w:rPr>
        <w:t>ה</w:t>
      </w:r>
      <w:r>
        <w:rPr>
          <w:rFonts w:ascii="Century" w:hAnsi="Century" w:eastAsia="Century" w:cs="Century"/>
          <w:b/>
          <w:b/>
          <w:sz w:val="22"/>
          <w:sz w:val="22"/>
          <w:rtl w:val="true"/>
        </w:rPr>
        <w:t xml:space="preserve"> </w:t>
      </w:r>
      <w:r>
        <w:rPr>
          <w:rFonts w:ascii="Century" w:hAnsi="Century" w:cs="Miriam"/>
          <w:b/>
          <w:b/>
          <w:sz w:val="22"/>
          <w:sz w:val="22"/>
          <w:rtl w:val="true"/>
        </w:rPr>
        <w:t>לו</w:t>
      </w:r>
      <w:r>
        <w:rPr>
          <w:rFonts w:ascii="Century" w:hAnsi="Century" w:eastAsia="Century" w:cs="Century"/>
          <w:b/>
          <w:b/>
          <w:sz w:val="22"/>
          <w:sz w:val="22"/>
          <w:rtl w:val="true"/>
        </w:rPr>
        <w:t xml:space="preserve"> </w:t>
      </w:r>
      <w:r>
        <w:rPr>
          <w:rFonts w:ascii="Century" w:hAnsi="Century" w:cs="Miriam"/>
          <w:b/>
          <w:b/>
          <w:sz w:val="22"/>
          <w:sz w:val="22"/>
          <w:rtl w:val="true"/>
        </w:rPr>
        <w:t>חלק</w:t>
      </w:r>
      <w:r>
        <w:rPr>
          <w:rFonts w:ascii="Century" w:hAnsi="Century" w:eastAsia="Century" w:cs="Century"/>
          <w:b/>
          <w:b/>
          <w:sz w:val="22"/>
          <w:sz w:val="22"/>
          <w:rtl w:val="true"/>
        </w:rPr>
        <w:t xml:space="preserve"> </w:t>
      </w:r>
      <w:r>
        <w:rPr>
          <w:rFonts w:ascii="Century" w:hAnsi="Century" w:cs="Miriam"/>
          <w:b/>
          <w:b/>
          <w:sz w:val="22"/>
          <w:sz w:val="22"/>
          <w:rtl w:val="true"/>
        </w:rPr>
        <w:t>בהם</w:t>
      </w:r>
      <w:r>
        <w:rPr>
          <w:rFonts w:cs="Miriam" w:ascii="Century" w:hAnsi="Century"/>
          <w:b/>
          <w:sz w:val="22"/>
          <w:rtl w:val="true"/>
        </w:rPr>
        <w:t xml:space="preserve">, </w:t>
      </w:r>
      <w:r>
        <w:rPr>
          <w:rFonts w:ascii="Century" w:hAnsi="Century" w:cs="Miriam"/>
          <w:b/>
          <w:b/>
          <w:sz w:val="22"/>
          <w:sz w:val="22"/>
          <w:rtl w:val="true"/>
        </w:rPr>
        <w:t>הגם</w:t>
      </w:r>
      <w:r>
        <w:rPr>
          <w:rFonts w:ascii="Century" w:hAnsi="Century" w:eastAsia="Century" w:cs="Century"/>
          <w:b/>
          <w:b/>
          <w:sz w:val="22"/>
          <w:sz w:val="22"/>
          <w:rtl w:val="true"/>
        </w:rPr>
        <w:t xml:space="preserve"> </w:t>
      </w:r>
      <w:r>
        <w:rPr>
          <w:rFonts w:ascii="Century" w:hAnsi="Century" w:cs="Miriam"/>
          <w:b/>
          <w:b/>
          <w:sz w:val="22"/>
          <w:sz w:val="22"/>
          <w:rtl w:val="true"/>
        </w:rPr>
        <w:t>שאיננו</w:t>
      </w:r>
      <w:r>
        <w:rPr>
          <w:rFonts w:ascii="Century" w:hAnsi="Century" w:eastAsia="Century" w:cs="Century"/>
          <w:b/>
          <w:b/>
          <w:sz w:val="22"/>
          <w:sz w:val="22"/>
          <w:rtl w:val="true"/>
        </w:rPr>
        <w:t xml:space="preserve"> </w:t>
      </w:r>
      <w:r>
        <w:rPr>
          <w:rFonts w:ascii="Century" w:hAnsi="Century" w:cs="Miriam"/>
          <w:b/>
          <w:b/>
          <w:sz w:val="22"/>
          <w:sz w:val="22"/>
          <w:rtl w:val="true"/>
        </w:rPr>
        <w:t>בעל</w:t>
      </w:r>
      <w:r>
        <w:rPr>
          <w:rFonts w:ascii="Century" w:hAnsi="Century" w:eastAsia="Century" w:cs="Century"/>
          <w:b/>
          <w:b/>
          <w:sz w:val="22"/>
          <w:sz w:val="22"/>
          <w:rtl w:val="true"/>
        </w:rPr>
        <w:t xml:space="preserve"> </w:t>
      </w:r>
      <w:r>
        <w:rPr>
          <w:rFonts w:ascii="Century" w:hAnsi="Century" w:cs="Miriam"/>
          <w:b/>
          <w:b/>
          <w:sz w:val="22"/>
          <w:sz w:val="22"/>
          <w:rtl w:val="true"/>
        </w:rPr>
        <w:t>מניות</w:t>
      </w:r>
      <w:r>
        <w:rPr>
          <w:rFonts w:cs="FrankRuehl" w:ascii="Century" w:hAnsi="Century"/>
          <w:spacing w:val="10"/>
          <w:sz w:val="22"/>
          <w:szCs w:val="28"/>
          <w:rtl w:val="true"/>
        </w:rPr>
        <w:t>"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84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דומה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מחלוקת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ינואר</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2013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העביר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מיליון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לחברות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בבעלות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להשלמת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התמונה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אציין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הוקמה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בסמוך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תאריך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w:t>
      </w:r>
      <w:r>
        <w:rPr>
          <w:rFonts w:cs="FrankRuehl" w:ascii="Century" w:hAnsi="Century"/>
          <w:spacing w:val="10"/>
          <w:sz w:val="22"/>
          <w:szCs w:val="28"/>
        </w:rPr>
        <w:t>8.7.2010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הצטרף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לניהול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1.2.2011</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מהסקירה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שלעיל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היחסים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הקשרים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והאינטרסים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הדמויות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המעורבות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נשזרו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אלמנטים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זיקות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קרבה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ומשפחתית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ואינטרסים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כלכליים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חזקים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מיוחדת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להתעלם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בבואנו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לבחון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המעורבים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ובמיוחד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הדוקה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ומיוחדת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מצטרף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איפוא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הנובע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ממהות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התפקיד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החשוב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העוצמה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שמילא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בנמל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וממידת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ההשפעה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הנתונה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לממלא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בקבלת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החלטות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שעשויות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השפעה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פעילותם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בנמל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וגופים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הפועלים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בנמל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כגון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Miriam"/>
          <w:b/>
          <w:sz w:val="22"/>
        </w:rPr>
      </w:pPr>
      <w:r>
        <w:rPr>
          <w:rFonts w:ascii="Century" w:hAnsi="Century" w:cs="Miriam"/>
          <w:b/>
          <w:b/>
          <w:sz w:val="22"/>
          <w:sz w:val="22"/>
          <w:rtl w:val="true"/>
        </w:rPr>
        <w:t>הישיבה</w:t>
      </w:r>
      <w:r>
        <w:rPr>
          <w:rFonts w:ascii="Century" w:hAnsi="Century" w:eastAsia="Century" w:cs="Century"/>
          <w:b/>
          <w:b/>
          <w:sz w:val="22"/>
          <w:sz w:val="22"/>
          <w:rtl w:val="true"/>
        </w:rPr>
        <w:t xml:space="preserve"> </w:t>
      </w:r>
      <w:r>
        <w:rPr>
          <w:rFonts w:ascii="Century" w:hAnsi="Century" w:cs="Miriam"/>
          <w:b/>
          <w:b/>
          <w:sz w:val="22"/>
          <w:sz w:val="22"/>
          <w:rtl w:val="true"/>
        </w:rPr>
        <w:t>מיום</w:t>
      </w:r>
      <w:r>
        <w:rPr>
          <w:rFonts w:ascii="Century" w:hAnsi="Century" w:eastAsia="Century" w:cs="Century"/>
          <w:b/>
          <w:b/>
          <w:sz w:val="22"/>
          <w:sz w:val="22"/>
          <w:rtl w:val="true"/>
        </w:rPr>
        <w:t xml:space="preserve"> </w:t>
      </w:r>
      <w:r>
        <w:rPr>
          <w:rFonts w:cs="Miriam" w:ascii="Century" w:hAnsi="Century"/>
          <w:b/>
          <w:sz w:val="22"/>
        </w:rPr>
        <w:t>10.8.2011</w:t>
      </w:r>
    </w:p>
    <w:p>
      <w:pPr>
        <w:pStyle w:val="Normal"/>
        <w:tabs>
          <w:tab w:val="clear" w:pos="720"/>
          <w:tab w:val="left" w:pos="800" w:leader="none"/>
        </w:tabs>
        <w:spacing w:lineRule="auto" w:line="360"/>
        <w:ind w:end="0"/>
        <w:jc w:val="both"/>
        <w:textAlignment w:val="auto"/>
        <w:rPr>
          <w:rFonts w:ascii="Century" w:hAnsi="Century" w:cs="FrankRuehl"/>
          <w:b/>
          <w:spacing w:val="10"/>
          <w:sz w:val="22"/>
          <w:szCs w:val="28"/>
        </w:rPr>
      </w:pPr>
      <w:r>
        <w:rPr>
          <w:rFonts w:cs="FrankRuehl" w:ascii="Century" w:hAnsi="Century"/>
          <w:b/>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6</w:t>
      </w:r>
      <w:r>
        <w:rPr>
          <w:rFonts w:cs="FrankRuehl" w:ascii="Century" w:hAnsi="Century"/>
          <w:spacing w:val="10"/>
          <w:sz w:val="22"/>
          <w:szCs w:val="28"/>
          <w:rtl w:val="true"/>
        </w:rPr>
        <w:t>.</w:t>
        <w:tab/>
      </w:r>
      <w:r>
        <w:rPr>
          <w:rFonts w:ascii="Century" w:hAnsi="Century" w:cs="FrankRuehl"/>
          <w:spacing w:val="10"/>
          <w:sz w:val="22"/>
          <w:sz w:val="22"/>
          <w:szCs w:val="28"/>
          <w:rtl w:val="true"/>
        </w:rPr>
        <w:t>הישיבה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התקיימה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10.8.2011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בנמל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התקיימה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בבנין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התפעול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משעל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343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התקיימה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במשרדו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זימן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זומן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בעיניי</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שחשוב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בעיני</w:t>
      </w:r>
      <w:r>
        <w:rPr>
          <w:rFonts w:ascii="Century" w:hAnsi="Century" w:cs="FrankRuehl"/>
          <w:spacing w:val="10"/>
          <w:sz w:val="22"/>
          <w:sz w:val="22"/>
          <w:szCs w:val="28"/>
          <w:rtl w:val="true"/>
        </w:rPr>
        <w:t>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נוכחותם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נפקא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לסיכום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לסיכום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255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לנוכחותו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מרובה</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שהניחה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הנהלת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הנמל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ובמיוחד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שהביאה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ascii="Century" w:hAnsi="Century" w:cs="FrankRuehl"/>
          <w:spacing w:val="10"/>
          <w:sz w:val="22"/>
          <w:sz w:val="22"/>
          <w:szCs w:val="28"/>
          <w:rtl w:val="true"/>
        </w:rPr>
        <w:t>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הפסקת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השבתת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וחזרה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לעבודה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w:t>
      </w:r>
      <w:r>
        <w:rPr>
          <w:rFonts w:ascii="Century" w:hAnsi="Century" w:cs="FrankRuehl"/>
          <w:spacing w:val="10"/>
          <w:sz w:val="22"/>
          <w:sz w:val="22"/>
          <w:szCs w:val="28"/>
          <w:rtl w:val="true"/>
        </w:rPr>
        <w:t>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שהעיד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למניעה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ולצמצום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w:t>
      </w:r>
      <w:r>
        <w:rPr>
          <w:rFonts w:ascii="Century" w:hAnsi="Century" w:cs="FrankRuehl"/>
          <w:spacing w:val="10"/>
          <w:sz w:val="22"/>
          <w:sz w:val="22"/>
          <w:szCs w:val="28"/>
          <w:rtl w:val="true"/>
        </w:rPr>
        <w:t>יהום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העמסה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להזכיר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w:t>
      </w:r>
      <w:r>
        <w:rPr>
          <w:rFonts w:ascii="Century" w:hAnsi="Century" w:cs="FrankRuehl"/>
          <w:spacing w:val="10"/>
          <w:sz w:val="22"/>
          <w:sz w:val="22"/>
          <w:szCs w:val="28"/>
          <w:rtl w:val="true"/>
        </w:rPr>
        <w:t>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כעדות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מהימנה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השתמש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לתמיכה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בנודיס</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115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חשיבות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נוכחותו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מתחדדת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במיוחד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משתתפי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ממלאי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בנמל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ממלאי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במשרד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לאיכות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הסביבה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כשבלטו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בהעדרן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החברות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הפרטיות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אמקו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w:t>
      </w:r>
      <w:r>
        <w:rPr>
          <w:rFonts w:ascii="Century" w:hAnsi="Century" w:cs="FrankRuehl"/>
          <w:spacing w:val="10"/>
          <w:sz w:val="22"/>
          <w:sz w:val="22"/>
          <w:szCs w:val="28"/>
          <w:rtl w:val="true"/>
        </w:rPr>
        <w:t>קשרי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שאמורות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להציע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פתרונות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בנודיס</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פרוטוקול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4612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שורות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6-5</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7</w:t>
      </w:r>
      <w:r>
        <w:rPr>
          <w:rFonts w:cs="FrankRuehl" w:ascii="Century" w:hAnsi="Century"/>
          <w:spacing w:val="10"/>
          <w:sz w:val="22"/>
          <w:szCs w:val="28"/>
          <w:rtl w:val="true"/>
        </w:rPr>
        <w:t>.</w:t>
        <w:tab/>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המיוחדת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וזיקות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המרובות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והקרובות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שפירטתי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שאינן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מוכחשות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וכפועל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לממש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ההצעה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בהכנסה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w:t>
      </w:r>
      <w:r>
        <w:rPr>
          <w:rFonts w:cs="FrankRuehl" w:ascii="Century" w:hAnsi="Century"/>
          <w:spacing w:val="10"/>
          <w:sz w:val="22"/>
          <w:szCs w:val="28"/>
          <w:rtl w:val="true"/>
        </w:rPr>
        <w:t>-</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מיליון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בולטת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בחשיבותה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נוכחותו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בכובעו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w:t>
      </w:r>
      <w:r>
        <w:rPr>
          <w:rFonts w:ascii="Century" w:hAnsi="Century" w:cs="FrankRuehl"/>
          <w:spacing w:val="10"/>
          <w:sz w:val="22"/>
          <w:sz w:val="22"/>
          <w:szCs w:val="28"/>
          <w:rtl w:val="true"/>
        </w:rPr>
        <w:t>ושבתה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בנמל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אושרה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החזרה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לעבודה</w:t>
      </w:r>
      <w:r>
        <w:rPr>
          <w:rFonts w:cs="FrankRuehl" w:ascii="Century" w:hAnsi="Century"/>
          <w:spacing w:val="10"/>
          <w:sz w:val="22"/>
          <w:szCs w:val="28"/>
          <w:rtl w:val="true"/>
        </w:rPr>
        <w:t>.</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המתוארות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התקשיתי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בלשון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המעטה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לקבל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מסקנתו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cs="FrankRuehl"/>
          <w:spacing w:val="10"/>
          <w:sz w:val="22"/>
          <w:sz w:val="22"/>
          <w:szCs w:val="28"/>
          <w:rtl w:val="true"/>
        </w:rPr>
        <w:t>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הסיטואציה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עצם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ייעוץ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היצואנים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מעמידה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255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היצואנים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נבחנות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באספקלריה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שבס</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131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מוקשית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בעיני</w:t>
      </w:r>
      <w:r>
        <w:rPr>
          <w:rFonts w:ascii="Century" w:hAnsi="Century" w:cs="FrankRuehl"/>
          <w:spacing w:val="10"/>
          <w:sz w:val="22"/>
          <w:sz w:val="22"/>
          <w:szCs w:val="28"/>
          <w:rtl w:val="true"/>
        </w:rPr>
        <w:t>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ומעמדו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הקרובה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לנוכחותו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בכובעו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כיועץ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גרינלנד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שהעיד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הגורם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נתמכת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קודוביצקי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שתיאר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הישיבה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עמודים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3117-3114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לפרוטוקול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25.4.2017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ובמיוחד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הבאים</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5"/>
        <w:ind w:end="1282"/>
        <w:jc w:val="both"/>
        <w:rPr/>
      </w:pPr>
      <w:r>
        <w:rPr>
          <w:rtl w:val="true"/>
        </w:rPr>
        <w:t>"</w:t>
      </w:r>
      <w:r>
        <w:rPr>
          <w:rtl w:val="true"/>
        </w:rPr>
        <w:t>קודוביצקי</w:t>
      </w:r>
      <w:r>
        <w:rPr>
          <w:rFonts w:eastAsia="Arial TUR;Arial" w:cs="Arial TUR;Arial"/>
          <w:rtl w:val="true"/>
        </w:rPr>
        <w:t xml:space="preserve"> </w:t>
      </w:r>
      <w:r>
        <w:rPr>
          <w:rtl w:val="true"/>
        </w:rPr>
        <w:t>יצחק</w:t>
      </w:r>
      <w:r>
        <w:rPr>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הציע</w:t>
      </w:r>
      <w:r>
        <w:rPr>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לארגן</w:t>
      </w:r>
      <w:r>
        <w:rPr>
          <w:rFonts w:eastAsia="Arial TUR;Arial" w:cs="Arial TUR;Arial"/>
          <w:rtl w:val="true"/>
        </w:rPr>
        <w:t xml:space="preserve"> </w:t>
      </w:r>
      <w:r>
        <w:rPr>
          <w:rtl w:val="true"/>
        </w:rPr>
        <w:t>איזשהו</w:t>
      </w:r>
      <w:r>
        <w:rPr>
          <w:rFonts w:eastAsia="Arial TUR;Arial" w:cs="Arial TUR;Arial"/>
          <w:rtl w:val="true"/>
        </w:rPr>
        <w:t xml:space="preserve"> </w:t>
      </w:r>
      <w:r>
        <w:rPr>
          <w:rtl w:val="true"/>
        </w:rPr>
        <w:t>פתרון</w:t>
      </w:r>
      <w:r>
        <w:rPr>
          <w:rFonts w:eastAsia="Arial TUR;Arial" w:cs="Arial TUR;Arial"/>
          <w:rtl w:val="true"/>
        </w:rPr>
        <w:t xml:space="preserve"> </w:t>
      </w:r>
      <w:r>
        <w:rPr>
          <w:rtl w:val="true"/>
        </w:rPr>
        <w:t>קבוע</w:t>
      </w:r>
      <w:r>
        <w:rPr>
          <w:rFonts w:eastAsia="Arial TUR;Arial" w:cs="Arial TUR;Arial"/>
          <w:rtl w:val="true"/>
        </w:rPr>
        <w:t xml:space="preserve"> </w:t>
      </w:r>
      <w:r>
        <w:rPr>
          <w:rtl w:val="true"/>
        </w:rPr>
        <w:t>וטוב</w:t>
      </w:r>
      <w:r>
        <w:rPr>
          <w:rFonts w:eastAsia="Arial TUR;Arial" w:cs="Arial TUR;Arial"/>
          <w:rtl w:val="true"/>
        </w:rPr>
        <w:t xml:space="preserve"> </w:t>
      </w:r>
      <w:r>
        <w:rPr>
          <w:rtl w:val="true"/>
        </w:rPr>
        <w:t>למניעת</w:t>
      </w:r>
      <w:r>
        <w:rPr>
          <w:rFonts w:eastAsia="Arial TUR;Arial" w:cs="Arial TUR;Arial"/>
          <w:rtl w:val="true"/>
        </w:rPr>
        <w:t xml:space="preserve"> </w:t>
      </w:r>
      <w:r>
        <w:rPr>
          <w:rtl w:val="true"/>
        </w:rPr>
        <w:t>נפילת</w:t>
      </w:r>
      <w:r>
        <w:rPr>
          <w:rFonts w:eastAsia="Arial TUR;Arial" w:cs="Arial TUR;Arial"/>
          <w:rtl w:val="true"/>
        </w:rPr>
        <w:t xml:space="preserve"> </w:t>
      </w:r>
      <w:r>
        <w:rPr>
          <w:rtl w:val="true"/>
        </w:rPr>
        <w:t>גרוטאות</w:t>
      </w:r>
      <w:r>
        <w:rPr>
          <w:rFonts w:eastAsia="Arial TUR;Arial" w:cs="Arial TUR;Arial"/>
          <w:rtl w:val="true"/>
        </w:rPr>
        <w:t xml:space="preserve"> </w:t>
      </w:r>
      <w:r>
        <w:rPr>
          <w:rtl w:val="true"/>
        </w:rPr>
        <w:t>לים</w:t>
      </w:r>
      <w:r>
        <w:rPr>
          <w:rtl w:val="true"/>
        </w:rPr>
        <w:t xml:space="preserve">, </w:t>
      </w:r>
      <w:r>
        <w:rPr>
          <w:rtl w:val="true"/>
        </w:rPr>
        <w:t>בסוף</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הזאת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tl w:val="true"/>
        </w:rPr>
        <w:t>: '</w:t>
      </w:r>
      <w:r>
        <w:rPr>
          <w:rtl w:val="true"/>
        </w:rPr>
        <w:t>קדימה</w:t>
      </w:r>
      <w:r>
        <w:rPr>
          <w:rFonts w:eastAsia="Arial TUR;Arial" w:cs="Arial TUR;Arial"/>
          <w:rtl w:val="true"/>
        </w:rPr>
        <w:t xml:space="preserve"> </w:t>
      </w:r>
      <w:r>
        <w:rPr>
          <w:rtl w:val="true"/>
        </w:rPr>
        <w:t>הפועל</w:t>
      </w:r>
      <w:r>
        <w:rPr>
          <w:rtl w:val="true"/>
        </w:rPr>
        <w:t xml:space="preserve">', </w:t>
      </w:r>
      <w:r>
        <w:rPr>
          <w:rtl w:val="true"/>
        </w:rPr>
        <w:t>תתחילו</w:t>
      </w:r>
      <w:r>
        <w:rPr>
          <w:rFonts w:eastAsia="Arial TUR;Arial" w:cs="Arial TUR;Arial"/>
          <w:rtl w:val="true"/>
        </w:rPr>
        <w:t xml:space="preserve"> </w:t>
      </w:r>
      <w:r>
        <w:rPr>
          <w:rtl w:val="true"/>
        </w:rPr>
        <w:t>לעבוד</w:t>
      </w:r>
      <w:r>
        <w:rPr>
          <w:rtl w:val="true"/>
        </w:rPr>
        <w:t xml:space="preserve">, </w:t>
      </w:r>
      <w:r>
        <w:rPr>
          <w:rtl w:val="true"/>
        </w:rPr>
        <w:t>היה</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מקובל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ש</w:t>
      </w:r>
      <w:r>
        <w:rPr>
          <w:rtl w:val="true"/>
        </w:rPr>
        <w:t>...</w:t>
      </w:r>
    </w:p>
    <w:p>
      <w:pPr>
        <w:pStyle w:val="Ruller5"/>
        <w:ind w:end="1282"/>
        <w:jc w:val="both"/>
        <w:rPr/>
      </w:pPr>
      <w:r>
        <w:rPr>
          <w:rtl w:val="true"/>
        </w:rPr>
        <w:t>עו</w:t>
      </w:r>
      <w:r>
        <w:rPr>
          <w:rtl w:val="true"/>
        </w:rPr>
        <w:t>"</w:t>
      </w:r>
      <w:r>
        <w:rPr>
          <w:rtl w:val="true"/>
        </w:rPr>
        <w:t>ד</w:t>
      </w:r>
      <w:r>
        <w:rPr>
          <w:rFonts w:eastAsia="Arial TUR;Arial" w:cs="Arial TUR;Arial"/>
          <w:rtl w:val="true"/>
        </w:rPr>
        <w:t xml:space="preserve"> </w:t>
      </w:r>
      <w:r>
        <w:rPr>
          <w:rtl w:val="true"/>
        </w:rPr>
        <w:t>צחי</w:t>
      </w:r>
      <w:r>
        <w:rPr>
          <w:rFonts w:eastAsia="Arial TUR;Arial" w:cs="Arial TUR;Arial"/>
          <w:rtl w:val="true"/>
        </w:rPr>
        <w:t xml:space="preserve"> </w:t>
      </w:r>
      <w:r>
        <w:rPr>
          <w:rtl w:val="true"/>
        </w:rPr>
        <w:t>יונגר</w:t>
      </w:r>
      <w:r>
        <w:rPr>
          <w:rtl w:val="true"/>
        </w:rPr>
        <w:t xml:space="preserve">: </w:t>
      </w:r>
      <w:r>
        <w:rPr>
          <w:rtl w:val="true"/>
        </w:rPr>
        <w:t>איזה</w:t>
      </w:r>
      <w:r>
        <w:rPr>
          <w:rFonts w:eastAsia="Arial TUR;Arial" w:cs="Arial TUR;Arial"/>
          <w:rtl w:val="true"/>
        </w:rPr>
        <w:t xml:space="preserve"> </w:t>
      </w:r>
      <w:r>
        <w:rPr>
          <w:rtl w:val="true"/>
        </w:rPr>
        <w:t>פתרון</w:t>
      </w:r>
      <w:r>
        <w:rPr>
          <w:rtl w:val="true"/>
        </w:rPr>
        <w:t xml:space="preserve">? </w:t>
      </w:r>
      <w:r>
        <w:rPr>
          <w:rtl w:val="true"/>
        </w:rPr>
        <w:t>מה</w:t>
      </w:r>
      <w:r>
        <w:rPr>
          <w:rFonts w:eastAsia="Arial TUR;Arial" w:cs="Arial TUR;Arial"/>
          <w:rtl w:val="true"/>
        </w:rPr>
        <w:t xml:space="preserve"> </w:t>
      </w:r>
      <w:r>
        <w:rPr>
          <w:rtl w:val="true"/>
        </w:rPr>
        <w:t>הפתרון</w:t>
      </w:r>
      <w:r>
        <w:rPr>
          <w:rtl w:val="true"/>
        </w:rPr>
        <w:t>?</w:t>
      </w:r>
    </w:p>
    <w:p>
      <w:pPr>
        <w:pStyle w:val="Ruller5"/>
        <w:ind w:end="1282"/>
        <w:jc w:val="both"/>
        <w:rPr/>
      </w:pPr>
      <w:r>
        <w:rPr>
          <w:rtl w:val="true"/>
        </w:rPr>
        <w:t>קודוביצקי</w:t>
      </w:r>
      <w:r>
        <w:rPr>
          <w:rFonts w:eastAsia="Arial TUR;Arial" w:cs="Arial TUR;Arial"/>
          <w:rtl w:val="true"/>
        </w:rPr>
        <w:t xml:space="preserve"> </w:t>
      </w:r>
      <w:r>
        <w:rPr>
          <w:rtl w:val="true"/>
        </w:rPr>
        <w:t>יצחק</w:t>
      </w:r>
      <w:r>
        <w:rPr>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איזה</w:t>
      </w:r>
      <w:r>
        <w:rPr>
          <w:rFonts w:eastAsia="Arial TUR;Arial" w:cs="Arial TUR;Arial"/>
          <w:rtl w:val="true"/>
        </w:rPr>
        <w:t xml:space="preserve"> </w:t>
      </w:r>
      <w:r>
        <w:rPr>
          <w:rtl w:val="true"/>
        </w:rPr>
        <w:t>פתרון</w:t>
      </w:r>
      <w:r>
        <w:rPr>
          <w:rFonts w:eastAsia="Arial TUR;Arial" w:cs="Arial TUR;Arial"/>
          <w:rtl w:val="true"/>
        </w:rPr>
        <w:t xml:space="preserve"> </w:t>
      </w:r>
      <w:r>
        <w:rPr>
          <w:rtl w:val="true"/>
        </w:rPr>
        <w:t>מכני</w:t>
      </w:r>
      <w:r>
        <w:rPr>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איזשהן</w:t>
      </w:r>
      <w:r>
        <w:rPr>
          <w:rFonts w:eastAsia="Arial TUR;Arial" w:cs="Arial TUR;Arial"/>
          <w:rtl w:val="true"/>
        </w:rPr>
        <w:t xml:space="preserve"> </w:t>
      </w:r>
      <w:r>
        <w:rPr>
          <w:rtl w:val="true"/>
        </w:rPr>
        <w:t>פלטות</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הולך</w:t>
      </w:r>
      <w:r>
        <w:rPr>
          <w:rFonts w:eastAsia="Arial TUR;Arial" w:cs="Arial TUR;Arial"/>
          <w:rtl w:val="true"/>
        </w:rPr>
        <w:t xml:space="preserve"> </w:t>
      </w:r>
      <w:r>
        <w:rPr>
          <w:rtl w:val="true"/>
        </w:rPr>
        <w:t>לייצר</w:t>
      </w:r>
      <w:r>
        <w:rPr>
          <w:rtl w:val="true"/>
        </w:rPr>
        <w:t>..."</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3116</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12-7</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r>
        <w:rPr>
          <w:rtl w:val="true"/>
        </w:rPr>
        <w:t>.</w:t>
      </w:r>
    </w:p>
    <w:p>
      <w:pPr>
        <w:pStyle w:val="Ruller5"/>
        <w:ind w:end="1282"/>
        <w:jc w:val="both"/>
        <w:rPr/>
      </w:pPr>
      <w:r>
        <w:rPr>
          <w:rtl w:val="true"/>
        </w:rPr>
      </w:r>
    </w:p>
    <w:p>
      <w:pPr>
        <w:pStyle w:val="Normal"/>
        <w:tabs>
          <w:tab w:val="clear" w:pos="720"/>
          <w:tab w:val="left" w:pos="800" w:leader="none"/>
        </w:tabs>
        <w:spacing w:lineRule="auto" w:line="360" w:before="240" w:after="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לגרסתו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קודוביצקי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לזהותו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הגורם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שהציע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כשהסתייגותו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מגרסת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קודוביצקי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התייחסה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הספציפי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הסיכום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בסעיף</w:t>
      </w:r>
      <w:r>
        <w:rPr>
          <w:rFonts w:ascii="Century" w:hAnsi="Century" w:eastAsia="Century" w:cs="Century"/>
          <w:spacing w:val="10"/>
          <w:sz w:val="22"/>
          <w:sz w:val="22"/>
          <w:szCs w:val="28"/>
          <w:rtl w:val="true"/>
        </w:rPr>
        <w:t xml:space="preserve"> </w:t>
      </w:r>
      <w:r>
        <w:rPr>
          <w:rFonts w:cs="FrankRuehl" w:ascii="Century" w:hAnsi="Century"/>
          <w:spacing w:val="10"/>
          <w:sz w:val="22"/>
          <w:szCs w:val="28"/>
        </w:rPr>
        <w:t>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255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פסקאות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59-58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בעמודים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117-116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pPr>
      <w:r>
        <w:rPr>
          <w:rFonts w:eastAsia="Century" w:cs="Century" w:ascii="Century" w:hAnsi="Century"/>
          <w:spacing w:val="10"/>
          <w:sz w:val="22"/>
          <w:szCs w:val="28"/>
          <w:rtl w:val="true"/>
        </w:rPr>
        <w:t xml:space="preserve"> </w:t>
      </w:r>
      <w:r>
        <w:rPr>
          <w:rFonts w:cs="FrankRuehl" w:ascii="Century" w:hAnsi="Century"/>
          <w:spacing w:val="10"/>
          <w:sz w:val="22"/>
          <w:szCs w:val="28"/>
          <w:rtl w:val="true"/>
        </w:rPr>
        <w:tab/>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בנוסף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התחמקותו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ממתן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תשוב</w:t>
      </w:r>
      <w:r>
        <w:rPr>
          <w:rFonts w:ascii="Century" w:hAnsi="Century" w:cs="FrankRuehl"/>
          <w:spacing w:val="10"/>
          <w:sz w:val="22"/>
          <w:sz w:val="22"/>
          <w:szCs w:val="28"/>
          <w:rtl w:val="true"/>
        </w:rPr>
        <w:t>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לשאלות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נוכחותו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וחלקו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חקירתו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הנגדית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פרוטוקול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ובמיוחד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תשובות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סותרות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בחקירתו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בעמודים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57</w:t>
      </w:r>
      <w:r>
        <w:rPr>
          <w:rFonts w:cs="FrankRuehl" w:ascii="Century" w:hAnsi="Century"/>
          <w:spacing w:val="10"/>
          <w:sz w:val="22"/>
          <w:szCs w:val="28"/>
        </w:rPr>
        <w:t>60-5746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מלמדת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לבעייתיות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הנובעת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מסיטואציה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נוכחותם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המשותפת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ובמיוחד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שהציע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בהינתן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הקרובה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אחיו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יהא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מנאיבי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חברו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ולימים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שותפו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לעסקים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וכמתבקש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אינטרס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כלכלי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בהצעה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נשאלת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מעיסוק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למצער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נוקט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גילוי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ומודיע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למשתתפי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שעומד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מאחוריה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ותשו</w:t>
      </w:r>
      <w:r>
        <w:rPr>
          <w:rFonts w:ascii="Century" w:hAnsi="Century" w:cs="FrankRuehl"/>
          <w:spacing w:val="10"/>
          <w:sz w:val="22"/>
          <w:sz w:val="22"/>
          <w:szCs w:val="28"/>
          <w:rtl w:val="true"/>
        </w:rPr>
        <w:t>בותיו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בעמודים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5753-5747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ידעתי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8</w:t>
      </w:r>
      <w:r>
        <w:rPr>
          <w:rFonts w:cs="FrankRuehl" w:ascii="Century" w:hAnsi="Century"/>
          <w:spacing w:val="10"/>
          <w:sz w:val="22"/>
          <w:szCs w:val="28"/>
          <w:rtl w:val="true"/>
        </w:rPr>
        <w:t>.</w:t>
        <w:tab/>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מנימוקי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הזיכוי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מעוגן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ומשכך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נהג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בהשתתפותו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כובעו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הנמקה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מוקשית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בעיניי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w:t>
      </w:r>
      <w:r>
        <w:rPr>
          <w:rFonts w:ascii="Century" w:hAnsi="Century" w:cs="FrankRuehl"/>
          <w:spacing w:val="10"/>
          <w:sz w:val="22"/>
          <w:sz w:val="22"/>
          <w:szCs w:val="28"/>
          <w:rtl w:val="true"/>
        </w:rPr>
        <w:t>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ונוכחותו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יצואניות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כיועץ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מציאת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לבעיה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מטעני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זיקותיו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וקשריו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העומדים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להישמע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זיקתו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המזוהה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שבסופו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לאישורו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הועד</w:t>
      </w:r>
      <w:r>
        <w:rPr>
          <w:rFonts w:cs="FrankRuehl" w:ascii="Century" w:hAnsi="Century"/>
          <w:spacing w:val="10"/>
          <w:sz w:val="22"/>
          <w:szCs w:val="28"/>
          <w:rtl w:val="true"/>
        </w:rPr>
        <w:t>.</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כאן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להדגיש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ששימש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זומן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לחינם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w:t>
      </w:r>
      <w:r>
        <w:rPr>
          <w:rFonts w:cs="FrankRuehl" w:ascii="Century" w:hAnsi="Century"/>
          <w:spacing w:val="10"/>
          <w:sz w:val="22"/>
          <w:szCs w:val="28"/>
          <w:rtl w:val="true"/>
        </w:rPr>
        <w:t>"</w:t>
      </w:r>
      <w:r>
        <w:rPr>
          <w:rFonts w:ascii="Century" w:hAnsi="Century" w:cs="FrankRuehl"/>
          <w:spacing w:val="10"/>
          <w:sz w:val="22"/>
          <w:sz w:val="22"/>
          <w:szCs w:val="28"/>
          <w:rtl w:val="true"/>
        </w:rPr>
        <w:t>ניצב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יוזמה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ההנהלה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ומזכיר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למצוא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בנפילת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פסולת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לים</w:t>
      </w:r>
      <w:r>
        <w:rPr>
          <w:rFonts w:cs="FrankRuehl" w:ascii="Century" w:hAnsi="Century"/>
          <w:spacing w:val="10"/>
          <w:sz w:val="22"/>
          <w:szCs w:val="28"/>
          <w:rtl w:val="true"/>
        </w:rPr>
        <w:t>"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343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 xml:space="preserve">' </w:t>
      </w:r>
      <w:r>
        <w:rPr>
          <w:rFonts w:cs="FrankRuehl" w:ascii="Century" w:hAnsi="Century"/>
          <w:spacing w:val="10"/>
          <w:sz w:val="22"/>
          <w:szCs w:val="28"/>
        </w:rPr>
        <w:t>202-201</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בנודיס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רמ</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תפעול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בנמל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אשדוד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למידת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במציאת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לנפילת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לים</w:t>
      </w:r>
      <w:r>
        <w:rPr>
          <w:rFonts w:cs="FrankRuehl" w:ascii="Century" w:hAnsi="Century"/>
          <w:spacing w:val="10"/>
          <w:sz w:val="22"/>
          <w:szCs w:val="28"/>
          <w:rtl w:val="true"/>
        </w:rPr>
        <w:t>: "</w:t>
      </w:r>
      <w:r>
        <w:rPr>
          <w:rFonts w:ascii="Century" w:hAnsi="Century" w:cs="FrankRuehl"/>
          <w:spacing w:val="10"/>
          <w:sz w:val="22"/>
          <w:sz w:val="22"/>
          <w:szCs w:val="28"/>
          <w:rtl w:val="true"/>
        </w:rPr>
        <w:t>הנושא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במשבר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ההנהלה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התפעולי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כולם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בצלחת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הזו</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שותפים</w:t>
      </w:r>
      <w:r>
        <w:rPr>
          <w:rFonts w:cs="FrankRuehl" w:ascii="Century" w:hAnsi="Century"/>
          <w:spacing w:val="10"/>
          <w:sz w:val="22"/>
          <w:szCs w:val="28"/>
          <w:rtl w:val="true"/>
        </w:rPr>
        <w:t>..." (</w:t>
      </w:r>
      <w:r>
        <w:rPr>
          <w:rFonts w:ascii="Century" w:hAnsi="Century" w:cs="FrankRuehl"/>
          <w:spacing w:val="10"/>
          <w:sz w:val="22"/>
          <w:sz w:val="22"/>
          <w:szCs w:val="28"/>
          <w:rtl w:val="true"/>
        </w:rPr>
        <w:t>פרוטוקול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4611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 xml:space="preserve">' </w:t>
      </w:r>
      <w:r>
        <w:rPr>
          <w:rFonts w:cs="FrankRuehl" w:ascii="Century" w:hAnsi="Century"/>
          <w:spacing w:val="10"/>
          <w:sz w:val="22"/>
          <w:szCs w:val="28"/>
        </w:rPr>
        <w:t>13-10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112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ממשיך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ומביא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בנודיס</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פורום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הנהלה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ואיכות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אנשים</w:t>
      </w:r>
      <w:r>
        <w:rPr>
          <w:rFonts w:ascii="Century" w:hAnsi="Century" w:eastAsia="Century" w:cs="Century"/>
          <w:spacing w:val="10"/>
          <w:sz w:val="22"/>
          <w:sz w:val="22"/>
          <w:szCs w:val="28"/>
          <w:rtl w:val="true"/>
        </w:rPr>
        <w:t xml:space="preserve"> </w:t>
      </w:r>
      <w:r>
        <w:rPr>
          <w:rFonts w:ascii="Century" w:hAnsi="Century" w:cs="Miriam"/>
          <w:b/>
          <w:b/>
          <w:sz w:val="22"/>
          <w:sz w:val="22"/>
          <w:rtl w:val="true"/>
        </w:rPr>
        <w:t>וברוב</w:t>
      </w:r>
      <w:r>
        <w:rPr>
          <w:rFonts w:ascii="Century" w:hAnsi="Century" w:eastAsia="Century" w:cs="Century"/>
          <w:b/>
          <w:b/>
          <w:sz w:val="22"/>
          <w:sz w:val="22"/>
          <w:rtl w:val="true"/>
        </w:rPr>
        <w:t xml:space="preserve"> </w:t>
      </w:r>
      <w:r>
        <w:rPr>
          <w:rFonts w:ascii="Century" w:hAnsi="Century" w:cs="Miriam"/>
          <w:b/>
          <w:b/>
          <w:sz w:val="22"/>
          <w:sz w:val="22"/>
          <w:rtl w:val="true"/>
        </w:rPr>
        <w:t>דעות</w:t>
      </w:r>
      <w:r>
        <w:rPr>
          <w:rFonts w:ascii="Century" w:hAnsi="Century" w:eastAsia="Century" w:cs="Century"/>
          <w:b/>
          <w:b/>
          <w:sz w:val="22"/>
          <w:sz w:val="22"/>
          <w:rtl w:val="true"/>
        </w:rPr>
        <w:t xml:space="preserve"> </w:t>
      </w:r>
      <w:r>
        <w:rPr>
          <w:rFonts w:ascii="Century" w:hAnsi="Century" w:cs="Miriam"/>
          <w:b/>
          <w:b/>
          <w:sz w:val="22"/>
          <w:sz w:val="22"/>
          <w:rtl w:val="true"/>
        </w:rPr>
        <w:t>התקבלה</w:t>
      </w:r>
      <w:r>
        <w:rPr>
          <w:rFonts w:ascii="Century" w:hAnsi="Century" w:eastAsia="Century" w:cs="Century"/>
          <w:b/>
          <w:b/>
          <w:sz w:val="22"/>
          <w:sz w:val="22"/>
          <w:rtl w:val="true"/>
        </w:rPr>
        <w:t xml:space="preserve"> </w:t>
      </w:r>
      <w:r>
        <w:rPr>
          <w:rFonts w:ascii="Century" w:hAnsi="Century" w:cs="Miriam"/>
          <w:b/>
          <w:b/>
          <w:sz w:val="22"/>
          <w:sz w:val="22"/>
          <w:rtl w:val="true"/>
        </w:rPr>
        <w:t>החלטה</w:t>
      </w:r>
      <w:r>
        <w:rPr>
          <w:rFonts w:ascii="Century" w:hAnsi="Century" w:eastAsia="Century" w:cs="Century"/>
          <w:b/>
          <w:b/>
          <w:sz w:val="22"/>
          <w:sz w:val="22"/>
          <w:rtl w:val="true"/>
        </w:rPr>
        <w:t xml:space="preserve"> </w:t>
      </w:r>
      <w:r>
        <w:rPr>
          <w:rFonts w:ascii="Century" w:hAnsi="Century" w:cs="Miriam"/>
          <w:b/>
          <w:b/>
          <w:sz w:val="22"/>
          <w:sz w:val="22"/>
          <w:rtl w:val="true"/>
        </w:rPr>
        <w:t>לכיוון</w:t>
      </w:r>
      <w:r>
        <w:rPr>
          <w:rFonts w:ascii="Century" w:hAnsi="Century" w:eastAsia="Century" w:cs="Century"/>
          <w:b/>
          <w:b/>
          <w:sz w:val="22"/>
          <w:sz w:val="22"/>
          <w:rtl w:val="true"/>
        </w:rPr>
        <w:t xml:space="preserve"> </w:t>
      </w:r>
      <w:r>
        <w:rPr>
          <w:rFonts w:ascii="Century" w:hAnsi="Century" w:cs="Miriam"/>
          <w:b/>
          <w:b/>
          <w:sz w:val="22"/>
          <w:sz w:val="22"/>
          <w:rtl w:val="true"/>
        </w:rPr>
        <w:t>מסוים</w:t>
      </w:r>
      <w:r>
        <w:rPr>
          <w:rFonts w:cs="Miriam" w:ascii="Century" w:hAnsi="Century"/>
          <w:b/>
          <w:sz w:val="22"/>
          <w:rtl w:val="true"/>
        </w:rPr>
        <w:t xml:space="preserve">, </w:t>
      </w:r>
      <w:r>
        <w:rPr>
          <w:rFonts w:ascii="Century" w:hAnsi="Century" w:cs="Miriam"/>
          <w:b/>
          <w:b/>
          <w:sz w:val="22"/>
          <w:sz w:val="22"/>
          <w:rtl w:val="true"/>
        </w:rPr>
        <w:t>והייתה</w:t>
      </w:r>
      <w:r>
        <w:rPr>
          <w:rFonts w:ascii="Century" w:hAnsi="Century" w:eastAsia="Century" w:cs="Century"/>
          <w:b/>
          <w:b/>
          <w:sz w:val="22"/>
          <w:sz w:val="22"/>
          <w:rtl w:val="true"/>
        </w:rPr>
        <w:t xml:space="preserve"> </w:t>
      </w:r>
      <w:r>
        <w:rPr>
          <w:rFonts w:ascii="Century" w:hAnsi="Century" w:cs="Miriam"/>
          <w:b/>
          <w:b/>
          <w:sz w:val="22"/>
          <w:sz w:val="22"/>
          <w:rtl w:val="true"/>
        </w:rPr>
        <w:t>השתתפות</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הועד</w:t>
      </w:r>
      <w:r>
        <w:rPr>
          <w:rFonts w:cs="Miriam" w:ascii="Century" w:hAnsi="Century"/>
          <w:b/>
          <w:sz w:val="22"/>
          <w:rtl w:val="true"/>
        </w:rPr>
        <w:t xml:space="preserve">, </w:t>
      </w:r>
      <w:r>
        <w:rPr>
          <w:rFonts w:ascii="Century" w:hAnsi="Century" w:cs="Miriam"/>
          <w:b/>
          <w:b/>
          <w:sz w:val="22"/>
          <w:sz w:val="22"/>
          <w:rtl w:val="true"/>
        </w:rPr>
        <w:t>ומטעם</w:t>
      </w:r>
      <w:r>
        <w:rPr>
          <w:rFonts w:ascii="Century" w:hAnsi="Century" w:eastAsia="Century" w:cs="Century"/>
          <w:b/>
          <w:b/>
          <w:sz w:val="22"/>
          <w:sz w:val="22"/>
          <w:rtl w:val="true"/>
        </w:rPr>
        <w:t xml:space="preserve"> </w:t>
      </w:r>
      <w:r>
        <w:rPr>
          <w:rFonts w:ascii="Century" w:hAnsi="Century" w:cs="Miriam"/>
          <w:b/>
          <w:b/>
          <w:sz w:val="22"/>
          <w:sz w:val="22"/>
          <w:rtl w:val="true"/>
        </w:rPr>
        <w:t>הועד</w:t>
      </w:r>
      <w:r>
        <w:rPr>
          <w:rFonts w:ascii="Century" w:hAnsi="Century" w:eastAsia="Century" w:cs="Century"/>
          <w:b/>
          <w:b/>
          <w:sz w:val="22"/>
          <w:sz w:val="22"/>
          <w:rtl w:val="true"/>
        </w:rPr>
        <w:t xml:space="preserve"> </w:t>
      </w:r>
      <w:r>
        <w:rPr>
          <w:rFonts w:ascii="Century" w:hAnsi="Century" w:cs="Miriam"/>
          <w:b/>
          <w:b/>
          <w:sz w:val="22"/>
          <w:sz w:val="22"/>
          <w:rtl w:val="true"/>
        </w:rPr>
        <w:t>היה</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הנאשם</w:t>
      </w:r>
      <w:r>
        <w:rPr>
          <w:rFonts w:ascii="Century" w:hAnsi="Century" w:eastAsia="Century" w:cs="Century"/>
          <w:b/>
          <w:b/>
          <w:sz w:val="22"/>
          <w:sz w:val="22"/>
          <w:rtl w:val="true"/>
        </w:rPr>
        <w:t xml:space="preserve"> </w:t>
      </w:r>
      <w:r>
        <w:rPr>
          <w:rFonts w:cs="Miriam" w:ascii="Century" w:hAnsi="Century"/>
          <w:b/>
          <w:sz w:val="22"/>
        </w:rPr>
        <w:t>1</w:t>
      </w:r>
      <w:r>
        <w:rPr>
          <w:rFonts w:cs="FrankRuehl" w:ascii="Century" w:hAnsi="Century"/>
          <w:spacing w:val="10"/>
          <w:sz w:val="22"/>
          <w:szCs w:val="28"/>
          <w:rtl w:val="true"/>
        </w:rPr>
        <w:t>"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113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ההדגשה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במקור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הוסיף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בנודיס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למהו</w:t>
      </w:r>
      <w:r>
        <w:rPr>
          <w:rFonts w:ascii="Century" w:hAnsi="Century" w:cs="FrankRuehl"/>
          <w:spacing w:val="10"/>
          <w:sz w:val="22"/>
          <w:sz w:val="22"/>
          <w:szCs w:val="28"/>
          <w:rtl w:val="true"/>
        </w:rPr>
        <w:t>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ישיבה</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w:t>
      </w:r>
      <w:r>
        <w:rPr>
          <w:rFonts w:ascii="Century" w:hAnsi="Century" w:cs="FrankRuehl"/>
          <w:spacing w:val="10"/>
          <w:sz w:val="22"/>
          <w:sz w:val="22"/>
          <w:szCs w:val="28"/>
          <w:rtl w:val="true"/>
        </w:rPr>
        <w:t>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כגורם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מקצועי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שיביע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הטכני</w:t>
      </w:r>
      <w:r>
        <w:rPr>
          <w:rFonts w:cs="FrankRuehl" w:ascii="Century" w:hAnsi="Century"/>
          <w:spacing w:val="10"/>
          <w:sz w:val="22"/>
          <w:szCs w:val="28"/>
          <w:rtl w:val="true"/>
        </w:rPr>
        <w:t>";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בתנאים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המהותיים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שהניע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להחזיר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לעבודה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ההתחייבות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קודוביצקי</w:t>
      </w:r>
      <w:r>
        <w:rPr>
          <w:rFonts w:cs="FrankRuehl" w:ascii="Century" w:hAnsi="Century"/>
          <w:spacing w:val="10"/>
          <w:sz w:val="22"/>
          <w:szCs w:val="28"/>
          <w:rtl w:val="true"/>
        </w:rPr>
        <w:t>"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113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בנודיס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למסקנה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w:t>
      </w:r>
      <w:r>
        <w:rPr>
          <w:rFonts w:ascii="Century" w:hAnsi="Century" w:cs="FrankRuehl"/>
          <w:spacing w:val="10"/>
          <w:sz w:val="22"/>
          <w:sz w:val="22"/>
          <w:szCs w:val="28"/>
          <w:rtl w:val="true"/>
        </w:rPr>
        <w:t>פיה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בנודיס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בבירור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טכני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כלשהו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ומעורבותו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שיניח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המפקח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המשרד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לאיכות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הסביבה</w:t>
      </w:r>
      <w:r>
        <w:rPr>
          <w:rFonts w:cs="FrankRuehl" w:ascii="Century" w:hAnsi="Century"/>
          <w:spacing w:val="10"/>
          <w:sz w:val="22"/>
          <w:szCs w:val="28"/>
          <w:rtl w:val="true"/>
        </w:rPr>
        <w:t>"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שמסקנה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משקפת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ובסיור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שנערך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בהמשך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בהיבט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הטכני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הפרט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המשמעותי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לענייננו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בנודיס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שותף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מתוקף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בפורום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למציאת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למשבר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4611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שורה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ואילך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w:t>
      </w:r>
      <w:r>
        <w:rPr>
          <w:rFonts w:cs="FrankRuehl" w:ascii="Century" w:hAnsi="Century"/>
          <w:spacing w:val="10"/>
          <w:sz w:val="22"/>
          <w:szCs w:val="28"/>
        </w:rPr>
        <w:t>616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שורה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ההצעה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הובאה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השתתפותו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10.8.2011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שבשלב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כלשהו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בהיו</w:t>
      </w:r>
      <w:r>
        <w:rPr>
          <w:rFonts w:ascii="Century" w:hAnsi="Century" w:cs="FrankRuehl"/>
          <w:spacing w:val="10"/>
          <w:sz w:val="22"/>
          <w:sz w:val="22"/>
          <w:szCs w:val="28"/>
          <w:rtl w:val="true"/>
        </w:rPr>
        <w:t>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יצטרך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המוצע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שבמקרה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המזוהה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הראיה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נדרשת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מכרעת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לקבלת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השתתפותו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ascii="Century" w:hAnsi="Century" w:cs="FrankRuehl"/>
          <w:spacing w:val="10"/>
          <w:sz w:val="22"/>
          <w:sz w:val="22"/>
          <w:szCs w:val="28"/>
          <w:rtl w:val="true"/>
        </w:rPr>
        <w:t>סיור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לעמוד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מקרוב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המתווה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שהוצע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w:t>
      </w:r>
      <w:r>
        <w:rPr>
          <w:rFonts w:ascii="Century" w:hAnsi="Century" w:cs="FrankRuehl"/>
          <w:spacing w:val="10"/>
          <w:sz w:val="22"/>
          <w:sz w:val="22"/>
          <w:szCs w:val="28"/>
          <w:rtl w:val="true"/>
        </w:rPr>
        <w:t>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הוצעו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חברות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קשרי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w:t>
      </w:r>
      <w:r>
        <w:rPr>
          <w:rFonts w:ascii="Century" w:hAnsi="Century" w:cs="FrankRuehl"/>
          <w:spacing w:val="10"/>
          <w:sz w:val="22"/>
          <w:sz w:val="22"/>
          <w:szCs w:val="28"/>
          <w:rtl w:val="true"/>
        </w:rPr>
        <w:t>אמקו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משעל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יצטרך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מהפתרונות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המוצעים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כשאחד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מטעמ</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המזוהה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9</w:t>
      </w:r>
      <w:r>
        <w:rPr>
          <w:rFonts w:cs="FrankRuehl" w:ascii="Century" w:hAnsi="Century"/>
          <w:spacing w:val="10"/>
          <w:sz w:val="22"/>
          <w:szCs w:val="28"/>
          <w:rtl w:val="true"/>
        </w:rPr>
        <w:t>.</w:t>
        <w:tab/>
      </w:r>
      <w:r>
        <w:rPr>
          <w:rFonts w:ascii="Century" w:hAnsi="Century" w:cs="FrankRuehl"/>
          <w:spacing w:val="10"/>
          <w:sz w:val="22"/>
          <w:sz w:val="22"/>
          <w:szCs w:val="28"/>
          <w:rtl w:val="true"/>
        </w:rPr>
        <w:t>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תחילתה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להדיר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מהשתתפות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10.8.2011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המזוהה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מעיסוק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לבדוק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שהוצע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ושחברת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בישומו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בנמל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השתתפותו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בידיעה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שמיישמת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שהוצע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התנהלות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בהשתתפותו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להתנהלותו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10.8.2011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אלרון</w:t>
      </w:r>
      <w:r>
        <w:rPr>
          <w:rFonts w:cs="Miriam" w:ascii="Century" w:hAnsi="Century"/>
          <w:b/>
          <w:sz w:val="22"/>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להסתייג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מהתנהלותו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להשתתפותו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1.9.2011</w:t>
      </w:r>
      <w:r>
        <w:rPr>
          <w:rFonts w:cs="FrankRuehl" w:ascii="Century" w:hAnsi="Century"/>
          <w:spacing w:val="10"/>
          <w:sz w:val="22"/>
          <w:szCs w:val="28"/>
          <w:rtl w:val="true"/>
        </w:rPr>
        <w:t>,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זיקותיו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למנהליה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לזקוף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משהסיור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החתימה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פיקוח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היצואנים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בפעילות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הסיור</w:t>
      </w:r>
      <w:r>
        <w:rPr>
          <w:rFonts w:ascii="Century" w:hAnsi="Century" w:eastAsia="Century" w:cs="Century"/>
          <w:spacing w:val="10"/>
          <w:sz w:val="22"/>
          <w:sz w:val="22"/>
          <w:szCs w:val="28"/>
          <w:rtl w:val="true"/>
        </w:rPr>
        <w:t xml:space="preserve"> </w:t>
      </w:r>
      <w:r>
        <w:rPr>
          <w:rFonts w:ascii="Century" w:hAnsi="Century" w:cs="Miriam"/>
          <w:b/>
          <w:b/>
          <w:sz w:val="22"/>
          <w:sz w:val="22"/>
          <w:rtl w:val="true"/>
        </w:rPr>
        <w:t>לבדה</w:t>
      </w:r>
      <w:r>
        <w:rPr>
          <w:rFonts w:ascii="Century" w:hAnsi="Century" w:eastAsia="Century" w:cs="Century"/>
          <w:b/>
          <w:b/>
          <w:sz w:val="22"/>
          <w:sz w:val="22"/>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לקלוע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למצב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רואה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השתתפותו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בסיור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כהמשכו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קודם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שהתחיל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10.8.2011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10</w:t>
      </w:r>
      <w:r>
        <w:rPr>
          <w:rFonts w:cs="FrankRuehl" w:ascii="Century" w:hAnsi="Century"/>
          <w:spacing w:val="10"/>
          <w:sz w:val="22"/>
          <w:szCs w:val="28"/>
          <w:rtl w:val="true"/>
        </w:rPr>
        <w:t>.</w:t>
        <w:tab/>
      </w:r>
      <w:r>
        <w:rPr>
          <w:rFonts w:ascii="Century" w:hAnsi="Century" w:cs="FrankRuehl"/>
          <w:spacing w:val="10"/>
          <w:sz w:val="22"/>
          <w:sz w:val="22"/>
          <w:szCs w:val="28"/>
          <w:rtl w:val="true"/>
        </w:rPr>
        <w:t>הנה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השתתף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בהצבעה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ההצעה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כמתווה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המשבר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חריף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להדגיש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הסכמת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למתווה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חיונית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ולתום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ההשבתה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שעניינו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בציבור</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11</w:t>
      </w:r>
      <w:r>
        <w:rPr>
          <w:rFonts w:cs="FrankRuehl" w:ascii="Century" w:hAnsi="Century"/>
          <w:spacing w:val="10"/>
          <w:sz w:val="22"/>
          <w:szCs w:val="28"/>
          <w:rtl w:val="true"/>
        </w:rPr>
        <w:t>.</w:t>
        <w:tab/>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ללמוד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מחשבתו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לנוכחותו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עצמו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חקירתו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מדבריו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בהודעה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95</w:t>
      </w:r>
      <w:r>
        <w:rPr>
          <w:rFonts w:ascii="Century" w:hAnsi="Century" w:cs="FrankRuehl"/>
          <w:spacing w:val="10"/>
          <w:sz w:val="22"/>
          <w:sz w:val="22"/>
          <w:szCs w:val="28"/>
          <w:rtl w:val="true"/>
        </w:rPr>
        <w:t>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בעמ</w:t>
      </w:r>
      <w:r>
        <w:rPr>
          <w:rFonts w:cs="FrankRuehl" w:ascii="Century" w:hAnsi="Century"/>
          <w:spacing w:val="10"/>
          <w:sz w:val="22"/>
          <w:szCs w:val="28"/>
          <w:rtl w:val="true"/>
        </w:rPr>
        <w:t xml:space="preserve">' </w:t>
      </w:r>
      <w:r>
        <w:rPr>
          <w:rFonts w:cs="FrankRuehl" w:ascii="Century" w:hAnsi="Century"/>
          <w:spacing w:val="10"/>
          <w:sz w:val="22"/>
          <w:szCs w:val="28"/>
        </w:rPr>
        <w:t>13-7</w:t>
      </w:r>
      <w:r>
        <w:rPr>
          <w:rFonts w:cs="FrankRuehl" w:ascii="Century" w:hAnsi="Century"/>
          <w:spacing w:val="10"/>
          <w:sz w:val="22"/>
          <w:szCs w:val="28"/>
          <w:rtl w:val="true"/>
        </w:rPr>
        <w:t>: "</w:t>
      </w:r>
      <w:r>
        <w:rPr>
          <w:rFonts w:ascii="Century" w:hAnsi="Century" w:cs="FrankRuehl"/>
          <w:spacing w:val="10"/>
          <w:sz w:val="22"/>
          <w:sz w:val="22"/>
          <w:szCs w:val="28"/>
          <w:rtl w:val="true"/>
        </w:rPr>
        <w:t>ויכול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מקצועי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שדדה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החוצה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בגלל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5"/>
        <w:ind w:end="1282"/>
        <w:jc w:val="both"/>
        <w:rPr/>
      </w:pPr>
      <w:r>
        <w:rPr>
          <w:rtl w:val="true"/>
        </w:rPr>
        <w:t>"</w:t>
      </w:r>
      <w:r>
        <w:rPr>
          <w:rtl w:val="true"/>
        </w:rPr>
        <w:t>עו</w:t>
      </w:r>
      <w:r>
        <w:rPr>
          <w:rtl w:val="true"/>
        </w:rPr>
        <w:t>"</w:t>
      </w:r>
      <w:r>
        <w:rPr>
          <w:rtl w:val="true"/>
        </w:rPr>
        <w:t>ד</w:t>
      </w:r>
      <w:r>
        <w:rPr>
          <w:rFonts w:eastAsia="Arial TUR;Arial" w:cs="Arial TUR;Arial"/>
          <w:rtl w:val="true"/>
        </w:rPr>
        <w:t xml:space="preserve"> </w:t>
      </w:r>
      <w:r>
        <w:rPr>
          <w:rtl w:val="true"/>
        </w:rPr>
        <w:t>צחי</w:t>
      </w:r>
      <w:r>
        <w:rPr>
          <w:rFonts w:eastAsia="Arial TUR;Arial" w:cs="Arial TUR;Arial"/>
          <w:rtl w:val="true"/>
        </w:rPr>
        <w:t xml:space="preserve"> </w:t>
      </w:r>
      <w:r>
        <w:rPr>
          <w:rtl w:val="true"/>
        </w:rPr>
        <w:t>יונגר</w:t>
      </w:r>
      <w:r>
        <w:rPr>
          <w:rtl w:val="true"/>
        </w:rPr>
        <w:t xml:space="preserve">: </w:t>
      </w:r>
      <w:r>
        <w:rPr>
          <w:rtl w:val="true"/>
        </w:rPr>
        <w:t>שאתה</w:t>
      </w:r>
      <w:r>
        <w:rPr>
          <w:rFonts w:eastAsia="Arial TUR;Arial" w:cs="Arial TUR;Arial"/>
          <w:rtl w:val="true"/>
        </w:rPr>
        <w:t xml:space="preserve"> </w:t>
      </w:r>
      <w:r>
        <w:rPr>
          <w:rtl w:val="true"/>
        </w:rPr>
        <w:t>ביניהם</w:t>
      </w:r>
      <w:r>
        <w:rPr>
          <w:rtl w:val="true"/>
        </w:rPr>
        <w:t xml:space="preserve">, </w:t>
      </w:r>
      <w:r>
        <w:rPr>
          <w:rtl w:val="true"/>
        </w:rPr>
        <w:t>זה</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בלתר</w:t>
      </w:r>
      <w:r>
        <w:rPr>
          <w:rFonts w:eastAsia="Arial TUR;Arial" w:cs="Arial TUR;Arial"/>
          <w:rtl w:val="true"/>
        </w:rPr>
        <w:t xml:space="preserve"> </w:t>
      </w:r>
      <w:r>
        <w:rPr>
          <w:rtl w:val="true"/>
        </w:rPr>
        <w:t>[</w:t>
      </w:r>
      <w:r>
        <w:rPr>
          <w:rtl w:val="true"/>
        </w:rPr>
        <w:t>כך</w:t>
      </w:r>
      <w:r>
        <w:rPr>
          <w:rFonts w:eastAsia="Arial TUR;Arial" w:cs="Arial TUR;Arial"/>
          <w:rtl w:val="true"/>
        </w:rPr>
        <w:t xml:space="preserve"> </w:t>
      </w:r>
      <w:r>
        <w:rPr>
          <w:rtl w:val="true"/>
        </w:rPr>
        <w:t>במקור</w:t>
      </w:r>
      <w:r>
        <w:rPr>
          <w:rtl w:val="true"/>
        </w:rPr>
        <w:t xml:space="preserve">, </w:t>
      </w:r>
      <w:r>
        <w:rPr>
          <w:rtl w:val="true"/>
        </w:rPr>
        <w:t>ג</w:t>
      </w:r>
      <w:r>
        <w:rPr>
          <w:rtl w:val="true"/>
        </w:rPr>
        <w:t>'.</w:t>
      </w:r>
      <w:r>
        <w:rPr>
          <w:rtl w:val="true"/>
        </w:rPr>
        <w:t>ק</w:t>
      </w:r>
      <w:r>
        <w:rPr>
          <w:rtl w:val="true"/>
        </w:rPr>
        <w:t xml:space="preserve">]. </w:t>
      </w:r>
      <w:r>
        <w:rPr>
          <w:rtl w:val="true"/>
        </w:rPr>
        <w:t>עכשיו</w:t>
      </w:r>
      <w:r>
        <w:rPr>
          <w:rFonts w:eastAsia="Arial TUR;Arial" w:cs="Arial TUR;Arial"/>
          <w:rtl w:val="true"/>
        </w:rPr>
        <w:t xml:space="preserve"> </w:t>
      </w:r>
      <w:r>
        <w:rPr>
          <w:rtl w:val="true"/>
        </w:rPr>
        <w:t>תגיד</w:t>
      </w:r>
      <w:r>
        <w:rPr>
          <w:rFonts w:eastAsia="Arial TUR;Arial" w:cs="Arial TUR;Arial"/>
          <w:rtl w:val="true"/>
        </w:rPr>
        <w:t xml:space="preserve"> </w:t>
      </w:r>
      <w:r>
        <w:rPr>
          <w:rtl w:val="true"/>
        </w:rPr>
        <w:t>לי</w:t>
      </w:r>
      <w:r>
        <w:rPr>
          <w:rtl w:val="true"/>
        </w:rPr>
        <w:t xml:space="preserve">, </w:t>
      </w:r>
      <w:r>
        <w:rPr>
          <w:rtl w:val="true"/>
        </w:rPr>
        <w:t>אתה</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הזאת</w:t>
      </w:r>
      <w:r>
        <w:rPr>
          <w:rFonts w:eastAsia="Arial TUR;Arial" w:cs="Arial TUR;Arial"/>
          <w:rtl w:val="true"/>
        </w:rPr>
        <w:t xml:space="preserve"> </w:t>
      </w:r>
      <w:r>
        <w:rPr>
          <w:rtl w:val="true"/>
        </w:rPr>
        <w:t>שמתרחשת</w:t>
      </w:r>
      <w:r>
        <w:rPr>
          <w:rFonts w:eastAsia="Arial TUR;Arial" w:cs="Arial TUR;Arial"/>
          <w:rtl w:val="true"/>
        </w:rPr>
        <w:t xml:space="preserve"> </w:t>
      </w:r>
      <w:r>
        <w:rPr>
          <w:rtl w:val="true"/>
        </w:rPr>
        <w:t>ב</w:t>
      </w:r>
      <w:r>
        <w:rPr>
          <w:rtl w:val="true"/>
        </w:rPr>
        <w:t xml:space="preserve">- </w:t>
      </w:r>
      <w:r>
        <w:rPr/>
        <w:t>10.8.11</w:t>
      </w:r>
      <w:r>
        <w:rPr>
          <w:rtl w:val="true"/>
        </w:rPr>
        <w:t xml:space="preserve">, </w:t>
      </w:r>
      <w:r>
        <w:rPr>
          <w:rtl w:val="true"/>
        </w:rPr>
        <w:t>הפתרון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אותך</w:t>
      </w:r>
      <w:r>
        <w:rPr>
          <w:rtl w:val="true"/>
        </w:rPr>
        <w:t xml:space="preserve">, </w:t>
      </w:r>
      <w:r>
        <w:rPr>
          <w:rtl w:val="true"/>
        </w:rPr>
        <w:t>אני</w:t>
      </w:r>
      <w:r>
        <w:rPr>
          <w:rFonts w:eastAsia="Arial TUR;Arial" w:cs="Arial TUR;Arial"/>
          <w:rtl w:val="true"/>
        </w:rPr>
        <w:t xml:space="preserve"> </w:t>
      </w:r>
      <w:r>
        <w:rPr>
          <w:rtl w:val="true"/>
        </w:rPr>
        <w:t>הבנתי</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אותך</w:t>
      </w:r>
      <w:r>
        <w:rPr>
          <w:rtl w:val="true"/>
        </w:rPr>
        <w:t xml:space="preserve">, </w:t>
      </w:r>
      <w:r>
        <w:rPr>
          <w:rtl w:val="true"/>
        </w:rPr>
        <w:t>אבל</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בלתר</w:t>
      </w:r>
      <w:r>
        <w:rPr>
          <w:rtl w:val="true"/>
        </w:rPr>
        <w:t xml:space="preserve">, </w:t>
      </w:r>
      <w:r>
        <w:rPr>
          <w:rtl w:val="true"/>
        </w:rPr>
        <w:t>אתה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למישהו</w:t>
      </w:r>
      <w:r>
        <w:rPr>
          <w:rFonts w:eastAsia="Arial TUR;Arial" w:cs="Arial TUR;Arial"/>
          <w:rtl w:val="true"/>
        </w:rPr>
        <w:t xml:space="preserve"> </w:t>
      </w:r>
      <w:r>
        <w:rPr>
          <w:rtl w:val="true"/>
        </w:rPr>
        <w:t>משהו</w:t>
      </w:r>
      <w:r>
        <w:rPr>
          <w:rtl w:val="true"/>
        </w:rPr>
        <w:t xml:space="preserve">, </w:t>
      </w:r>
      <w:r>
        <w:rPr>
          <w:rtl w:val="true"/>
        </w:rPr>
        <w:t>אורי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האח</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החבר</w:t>
      </w:r>
      <w:r>
        <w:rPr>
          <w:rFonts w:eastAsia="Arial TUR;Arial" w:cs="Arial TUR;Arial"/>
          <w:rtl w:val="true"/>
        </w:rPr>
        <w:t xml:space="preserve"> </w:t>
      </w:r>
      <w:r>
        <w:rPr>
          <w:rtl w:val="true"/>
        </w:rPr>
        <w:t>הכי</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שלי</w:t>
      </w:r>
      <w:r>
        <w:rPr>
          <w:rtl w:val="true"/>
        </w:rPr>
        <w:t>?</w:t>
      </w:r>
    </w:p>
    <w:p>
      <w:pPr>
        <w:pStyle w:val="Ruller5"/>
        <w:ind w:end="1282"/>
        <w:jc w:val="both"/>
        <w:rPr/>
      </w:pPr>
      <w:r>
        <w:rPr>
          <w:rtl w:val="true"/>
        </w:rPr>
        <w:t>אלון</w:t>
      </w:r>
      <w:r>
        <w:rPr>
          <w:rFonts w:eastAsia="Arial TUR;Arial" w:cs="Arial TUR;Arial"/>
          <w:rtl w:val="true"/>
        </w:rPr>
        <w:t xml:space="preserve"> </w:t>
      </w:r>
      <w:r>
        <w:rPr>
          <w:rtl w:val="true"/>
        </w:rPr>
        <w:t>חסן</w:t>
      </w:r>
      <w:r>
        <w:rPr>
          <w:rtl w:val="true"/>
        </w:rPr>
        <w:t xml:space="preserve">: </w:t>
      </w:r>
      <w:r>
        <w:rPr>
          <w:rtl w:val="true"/>
        </w:rPr>
        <w:t>אני</w:t>
      </w:r>
      <w:r>
        <w:rPr>
          <w:rtl w:val="true"/>
        </w:rPr>
        <w:t xml:space="preserve">, </w:t>
      </w:r>
      <w:r>
        <w:rPr>
          <w:rtl w:val="true"/>
        </w:rPr>
        <w:t>אדוני</w:t>
      </w:r>
      <w:r>
        <w:rPr>
          <w:rtl w:val="true"/>
        </w:rPr>
        <w:t xml:space="preserve">, </w:t>
      </w:r>
      <w:r>
        <w:rPr>
          <w:rtl w:val="true"/>
        </w:rPr>
        <w:t>אני</w:t>
      </w:r>
      <w:r>
        <w:rPr>
          <w:rFonts w:eastAsia="Arial TUR;Arial" w:cs="Arial TUR;Arial"/>
          <w:rtl w:val="true"/>
        </w:rPr>
        <w:t xml:space="preserve"> </w:t>
      </w:r>
      <w:r>
        <w:rPr>
          <w:rtl w:val="true"/>
        </w:rPr>
        <w:t>אמרתי</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שאורי</w:t>
      </w:r>
      <w:r>
        <w:rPr>
          <w:rFonts w:eastAsia="Arial TUR;Arial" w:cs="Arial TUR;Arial"/>
          <w:rtl w:val="true"/>
        </w:rPr>
        <w:t xml:space="preserve"> </w:t>
      </w:r>
      <w:r>
        <w:rPr>
          <w:rtl w:val="true"/>
        </w:rPr>
        <w:t>בלתר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שם</w:t>
      </w:r>
      <w:r>
        <w:rPr>
          <w:rtl w:val="true"/>
        </w:rPr>
        <w:t xml:space="preserve">. </w:t>
      </w:r>
      <w:r>
        <w:rPr>
          <w:rtl w:val="true"/>
        </w:rPr>
        <w:t>ואני</w:t>
      </w:r>
      <w:r>
        <w:rPr>
          <w:rFonts w:eastAsia="Arial TUR;Arial" w:cs="Arial TUR;Arial"/>
          <w:rtl w:val="true"/>
        </w:rPr>
        <w:t xml:space="preserve"> </w:t>
      </w:r>
      <w:r>
        <w:rPr>
          <w:rtl w:val="true"/>
        </w:rPr>
        <w:t>אגיד</w:t>
      </w:r>
      <w:r>
        <w:rPr>
          <w:rFonts w:eastAsia="Arial TUR;Arial" w:cs="Arial TUR;Arial"/>
          <w:rtl w:val="true"/>
        </w:rPr>
        <w:t xml:space="preserve"> </w:t>
      </w:r>
      <w:r>
        <w:rPr>
          <w:rtl w:val="true"/>
        </w:rPr>
        <w:t>לאדוני</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מוצא</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tl w:val="true"/>
        </w:rPr>
        <w:t xml:space="preserve">, </w:t>
      </w:r>
      <w:r>
        <w:rPr>
          <w:rtl w:val="true"/>
        </w:rPr>
        <w:t>לא</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בלתר</w:t>
      </w:r>
      <w:r>
        <w:rPr>
          <w:rtl w:val="true"/>
        </w:rPr>
        <w:t xml:space="preserve">, </w:t>
      </w:r>
      <w:r>
        <w:rPr>
          <w:rtl w:val="true"/>
        </w:rPr>
        <w:t>וגם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חסן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tl w:val="true"/>
        </w:rPr>
        <w:t xml:space="preserve">. </w:t>
      </w:r>
      <w:r>
        <w:rPr>
          <w:rtl w:val="true"/>
        </w:rPr>
        <w:t>אני</w:t>
      </w:r>
      <w:r>
        <w:rPr>
          <w:rFonts w:eastAsia="Arial TUR;Arial" w:cs="Arial TUR;Arial"/>
          <w:rtl w:val="true"/>
        </w:rPr>
        <w:t xml:space="preserve"> </w:t>
      </w:r>
      <w:r>
        <w:rPr>
          <w:rtl w:val="true"/>
        </w:rPr>
        <w:t>באתי</w:t>
      </w:r>
      <w:r>
        <w:rPr>
          <w:rFonts w:eastAsia="Arial TUR;Arial" w:cs="Arial TUR;Arial"/>
          <w:rtl w:val="true"/>
        </w:rPr>
        <w:t xml:space="preserve"> </w:t>
      </w:r>
      <w:r>
        <w:rPr>
          <w:rtl w:val="true"/>
        </w:rPr>
        <w:t>לפתור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הבעיות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העובדים</w:t>
      </w:r>
      <w:r>
        <w:rPr>
          <w:rtl w:val="true"/>
        </w:rPr>
        <w:t xml:space="preserve">. </w:t>
      </w:r>
      <w:r>
        <w:rPr>
          <w:rtl w:val="true"/>
        </w:rPr>
        <w:t>אני</w:t>
      </w:r>
      <w:r>
        <w:rPr>
          <w:rFonts w:eastAsia="Arial TUR;Arial" w:cs="Arial TUR;Arial"/>
          <w:rtl w:val="true"/>
        </w:rPr>
        <w:t xml:space="preserve"> </w:t>
      </w:r>
      <w:r>
        <w:rPr>
          <w:rtl w:val="true"/>
        </w:rPr>
        <w:t>באתי</w:t>
      </w:r>
      <w:r>
        <w:rPr>
          <w:rFonts w:eastAsia="Arial TUR;Arial" w:cs="Arial TUR;Arial"/>
          <w:rtl w:val="true"/>
        </w:rPr>
        <w:t xml:space="preserve"> </w:t>
      </w:r>
      <w:r>
        <w:rPr>
          <w:rtl w:val="true"/>
        </w:rPr>
        <w:t>לפתור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הבעיה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יוגשו</w:t>
      </w:r>
      <w:r>
        <w:rPr>
          <w:rFonts w:eastAsia="Arial TUR;Arial" w:cs="Arial TUR;Arial"/>
          <w:rtl w:val="true"/>
        </w:rPr>
        <w:t xml:space="preserve"> </w:t>
      </w:r>
      <w:r>
        <w:rPr>
          <w:rtl w:val="true"/>
        </w:rPr>
        <w:t>כתבי</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עובדים</w:t>
      </w:r>
      <w:r>
        <w:rPr>
          <w:rtl w:val="true"/>
        </w:rPr>
        <w:t xml:space="preserve">. </w:t>
      </w:r>
      <w:r>
        <w:rPr>
          <w:rtl w:val="true"/>
        </w:rPr>
        <w:t>זה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שמעניין</w:t>
      </w:r>
      <w:r>
        <w:rPr>
          <w:rFonts w:eastAsia="Arial TUR;Arial" w:cs="Arial TUR;Arial"/>
          <w:rtl w:val="true"/>
        </w:rPr>
        <w:t xml:space="preserve"> </w:t>
      </w:r>
      <w:r>
        <w:rPr>
          <w:rtl w:val="true"/>
        </w:rPr>
        <w:t>אותי</w:t>
      </w:r>
      <w:r>
        <w:rPr>
          <w:rtl w:val="true"/>
        </w:rPr>
        <w:t xml:space="preserve">. </w:t>
      </w:r>
      <w:r>
        <w:rPr>
          <w:rtl w:val="true"/>
        </w:rPr>
        <w:t>לא</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לזה</w:t>
      </w:r>
      <w:r>
        <w:rPr>
          <w:rtl w:val="true"/>
        </w:rPr>
        <w:t>" (</w:t>
      </w:r>
      <w:r>
        <w:rPr>
          <w:rtl w:val="true"/>
        </w:rPr>
        <w:t>עמ</w:t>
      </w:r>
      <w:r>
        <w:rPr>
          <w:rtl w:val="true"/>
        </w:rPr>
        <w:t xml:space="preserve">' </w:t>
      </w:r>
      <w:r>
        <w:rPr/>
        <w:t>5752-5751</w:t>
      </w:r>
      <w:r>
        <w:rPr>
          <w:rtl w:val="true"/>
        </w:rPr>
        <w:t xml:space="preserve"> </w:t>
      </w:r>
      <w:r>
        <w:rPr>
          <w:rtl w:val="true"/>
        </w:rPr>
        <w:t>לפרוטוקול</w:t>
      </w:r>
      <w:r>
        <w:rPr>
          <w:rtl w:val="true"/>
        </w:rPr>
        <w:t>).</w:t>
      </w:r>
    </w:p>
    <w:p>
      <w:pPr>
        <w:pStyle w:val="Ruller5"/>
        <w:ind w:end="1282"/>
        <w:jc w:val="both"/>
        <w:rPr/>
      </w:pPr>
      <w:r>
        <w:rPr>
          <w:rtl w:val="true"/>
        </w:rPr>
      </w:r>
    </w:p>
    <w:p>
      <w:pPr>
        <w:pStyle w:val="Ruller5"/>
        <w:ind w:end="1282"/>
        <w:jc w:val="both"/>
        <w:rPr/>
      </w:pPr>
      <w:r>
        <w:rPr>
          <w:rtl w:val="true"/>
        </w:rPr>
      </w:r>
    </w:p>
    <w:p>
      <w:pPr>
        <w:pStyle w:val="Normal"/>
        <w:tabs>
          <w:tab w:val="clear" w:pos="720"/>
          <w:tab w:val="left" w:pos="800" w:leader="none"/>
        </w:tabs>
        <w:spacing w:lineRule="auto" w:line="360"/>
        <w:ind w:end="0"/>
        <w:jc w:val="both"/>
        <w:textAlignment w:val="auto"/>
        <w:rPr/>
      </w:pPr>
      <w:r>
        <w:rPr>
          <w:rFonts w:cs="FrankRuehl" w:ascii="Century" w:hAnsi="Century"/>
          <w:spacing w:val="10"/>
          <w:sz w:val="22"/>
          <w:szCs w:val="28"/>
        </w:rPr>
        <w:t>12</w:t>
      </w:r>
      <w:r>
        <w:rPr>
          <w:rFonts w:cs="FrankRuehl" w:ascii="Century" w:hAnsi="Century"/>
          <w:spacing w:val="10"/>
          <w:sz w:val="22"/>
          <w:szCs w:val="28"/>
          <w:rtl w:val="true"/>
        </w:rPr>
        <w:t>.</w:t>
      </w:r>
      <w:r>
        <w:rPr>
          <w:rFonts w:cs="FrankRuehl" w:ascii="Century" w:hAnsi="Century"/>
          <w:spacing w:val="10"/>
          <w:sz w:val="22"/>
          <w:szCs w:val="28"/>
          <w:rtl w:val="true"/>
        </w:rPr>
        <w:tab/>
      </w:r>
      <w:r>
        <w:rPr>
          <w:rFonts w:ascii="Century" w:hAnsi="Century" w:cs="FrankRuehl"/>
          <w:spacing w:val="10"/>
          <w:sz w:val="22"/>
          <w:sz w:val="22"/>
          <w:szCs w:val="28"/>
          <w:rtl w:val="true"/>
        </w:rPr>
        <w:t>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הדרוש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סעיף</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284</w:t>
      </w:r>
      <w:r>
        <w:rPr>
          <w:rFonts w:cs="FrankRuehl" w:ascii="Century" w:hAnsi="Century"/>
          <w:spacing w:val="10"/>
          <w:sz w:val="22"/>
          <w:szCs w:val="28"/>
          <w:rtl w:val="true"/>
        </w:rPr>
        <w:t xml:space="preserve"> " ... </w:t>
      </w:r>
      <w:r>
        <w:rPr>
          <w:rFonts w:ascii="Century" w:hAnsi="Century" w:cs="FrankRuehl"/>
          <w:spacing w:val="10"/>
          <w:sz w:val="22"/>
          <w:sz w:val="22"/>
          <w:szCs w:val="28"/>
          <w:rtl w:val="true"/>
        </w:rPr>
        <w:t>הינו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ולקיום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הנסיבות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מודעות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הפיזי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למשמעותו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הנורמטיבית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מודעות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הנסיבות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עניינה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ליסודות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הפיזיים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היוצרים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המודעות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הנדרשת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לעובדות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היוצרות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בציבור</w:t>
      </w:r>
      <w:r>
        <w:rPr>
          <w:rFonts w:cs="FrankRuehl" w:ascii="Century" w:hAnsi="Century"/>
          <w:spacing w:val="10"/>
          <w:sz w:val="22"/>
          <w:szCs w:val="28"/>
          <w:rtl w:val="true"/>
        </w:rPr>
        <w:t>" (</w:t>
      </w:r>
      <w:hyperlink r:id="rId123">
        <w:r>
          <w:rPr>
            <w:rStyle w:val="Hyperlink"/>
            <w:rFonts w:ascii="Arial TUR;Arial" w:hAnsi="Arial TUR;Arial" w:cs="FrankRuehl"/>
            <w:color w:val="0000FF"/>
            <w:spacing w:val="10"/>
            <w:sz w:val="22"/>
            <w:sz w:val="22"/>
            <w:szCs w:val="28"/>
            <w:u w:val="single"/>
            <w:rtl w:val="true"/>
          </w:rPr>
          <w:t>דנ</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1397/03</w:t>
        </w:r>
        <w:r>
          <w:rPr>
            <w:rStyle w:val="Hyperlink"/>
            <w:rFonts w:cs="FrankRuehl" w:ascii="Arial TUR;Arial" w:hAnsi="Arial TUR;Arial"/>
            <w:color w:val="0000FF"/>
            <w:spacing w:val="10"/>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מדינת</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ישראל</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נ</w:t>
        </w:r>
        <w:r>
          <w:rPr>
            <w:rStyle w:val="Hyperlink"/>
            <w:rFonts w:cs="FrankRuehl" w:ascii="Arial TUR;Arial" w:hAnsi="Arial TUR;Arial"/>
            <w:color w:val="0000FF"/>
            <w:spacing w:val="10"/>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שבס</w:t>
        </w:r>
        <w:r>
          <w:rPr>
            <w:rStyle w:val="Hyperlink"/>
            <w:rFonts w:cs="FrankRuehl" w:ascii="Arial TUR;Arial" w:hAnsi="Arial TUR;Arial"/>
            <w:color w:val="0000FF"/>
            <w:spacing w:val="10"/>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פסקה</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69</w:t>
        </w:r>
        <w:r>
          <w:rPr>
            <w:rStyle w:val="Hyperlink"/>
            <w:rFonts w:cs="FrankRuehl" w:ascii="Arial TUR;Arial" w:hAnsi="Arial TUR;Arial"/>
            <w:color w:val="0000FF"/>
            <w:spacing w:val="10"/>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לחוות</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דעתו</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של</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הנשיא</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ברק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פד</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י</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נט</w:t>
        </w:r>
      </w:hyperlink>
      <w:r>
        <w:rPr>
          <w:rFonts w:cs="FrankRuehl" w:ascii="Century" w:hAnsi="Century"/>
          <w:spacing w:val="10"/>
          <w:sz w:val="22"/>
          <w:szCs w:val="28"/>
          <w:rtl w:val="true"/>
        </w:rPr>
        <w:t>(</w:t>
      </w:r>
      <w:r>
        <w:rPr>
          <w:rFonts w:cs="FrankRuehl" w:ascii="Century" w:hAnsi="Century"/>
          <w:spacing w:val="10"/>
          <w:sz w:val="22"/>
          <w:szCs w:val="28"/>
        </w:rPr>
        <w:t>4</w:t>
      </w:r>
      <w:r>
        <w:rPr>
          <w:rFonts w:cs="FrankRuehl" w:ascii="Century" w:hAnsi="Century"/>
          <w:spacing w:val="10"/>
          <w:sz w:val="22"/>
          <w:szCs w:val="28"/>
          <w:rtl w:val="true"/>
        </w:rPr>
        <w:t>)</w:t>
      </w:r>
      <w:r>
        <w:rPr>
          <w:rFonts w:cs="FrankRuehl" w:ascii="Century" w:hAnsi="Century"/>
          <w:spacing w:val="10"/>
          <w:sz w:val="22"/>
          <w:szCs w:val="28"/>
        </w:rPr>
        <w:t>385</w:t>
      </w:r>
      <w:r>
        <w:rPr>
          <w:rFonts w:cs="FrankRuehl" w:ascii="Century" w:hAnsi="Century"/>
          <w:spacing w:val="10"/>
          <w:sz w:val="22"/>
          <w:szCs w:val="28"/>
          <w:rtl w:val="true"/>
        </w:rPr>
        <w:t xml:space="preserve"> (</w:t>
      </w:r>
      <w:r>
        <w:rPr>
          <w:rFonts w:cs="FrankRuehl" w:ascii="Century" w:hAnsi="Century"/>
          <w:spacing w:val="10"/>
          <w:sz w:val="22"/>
          <w:szCs w:val="28"/>
        </w:rPr>
        <w:t>2005</w:t>
      </w:r>
      <w:r>
        <w:rPr>
          <w:rFonts w:cs="FrankRuehl" w:ascii="Century" w:hAnsi="Century"/>
          <w:spacing w:val="10"/>
          <w:sz w:val="22"/>
          <w:szCs w:val="28"/>
          <w:rtl w:val="true"/>
        </w:rPr>
        <w:t>)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דנ</w:t>
      </w:r>
      <w:r>
        <w:rPr>
          <w:rFonts w:cs="Miriam" w:ascii="Century" w:hAnsi="Century"/>
          <w:b/>
          <w:sz w:val="22"/>
          <w:rtl w:val="true"/>
        </w:rPr>
        <w:t>"</w:t>
      </w:r>
      <w:r>
        <w:rPr>
          <w:rFonts w:ascii="Century" w:hAnsi="Century" w:cs="Miriam"/>
          <w:b/>
          <w:b/>
          <w:sz w:val="22"/>
          <w:sz w:val="22"/>
          <w:rtl w:val="true"/>
        </w:rPr>
        <w:t>פ</w:t>
      </w:r>
      <w:r>
        <w:rPr>
          <w:rFonts w:ascii="Century" w:hAnsi="Century" w:eastAsia="Century" w:cs="Century"/>
          <w:b/>
          <w:b/>
          <w:sz w:val="22"/>
          <w:sz w:val="22"/>
          <w:rtl w:val="true"/>
        </w:rPr>
        <w:t xml:space="preserve"> </w:t>
      </w:r>
      <w:r>
        <w:rPr>
          <w:rFonts w:ascii="Century" w:hAnsi="Century" w:cs="Miriam"/>
          <w:b/>
          <w:b/>
          <w:sz w:val="22"/>
          <w:sz w:val="22"/>
          <w:rtl w:val="true"/>
        </w:rPr>
        <w:t>שבס</w:t>
      </w:r>
      <w:r>
        <w:rPr>
          <w:rFonts w:cs="FrankRuehl" w:ascii="Century" w:hAnsi="Century"/>
          <w:spacing w:val="10"/>
          <w:sz w:val="22"/>
          <w:szCs w:val="28"/>
          <w:rtl w:val="true"/>
        </w:rPr>
        <w:t>)</w:t>
      </w:r>
      <w:r>
        <w:rPr>
          <w:rFonts w:cs="FrankRuehl" w:ascii="Arial TUR;Arial" w:hAnsi="Arial TUR;Aria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עצימת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עיניים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לתוצאות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הנמנים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cs="FrankRuehl" w:ascii="Century" w:hAnsi="Century"/>
          <w:spacing w:val="10"/>
          <w:sz w:val="22"/>
          <w:szCs w:val="28"/>
          <w:rtl w:val="true"/>
        </w:rPr>
        <w:t>" (</w:t>
      </w:r>
      <w:hyperlink r:id="rId124">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2333/07</w:t>
        </w:r>
      </w:hyperlink>
      <w:r>
        <w:rPr>
          <w:rFonts w:cs="FrankRuehl" w:ascii="Century" w:hAnsi="Century"/>
          <w:spacing w:val="10"/>
          <w:sz w:val="22"/>
          <w:szCs w:val="28"/>
          <w:rtl w:val="true"/>
        </w:rPr>
        <w:t xml:space="preserve"> </w:t>
      </w:r>
      <w:r>
        <w:rPr>
          <w:rFonts w:ascii="Century" w:hAnsi="Century" w:cs="Miriam"/>
          <w:b/>
          <w:b/>
          <w:sz w:val="22"/>
          <w:sz w:val="22"/>
          <w:rtl w:val="true"/>
        </w:rPr>
        <w:t>תענך</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Miriam" w:ascii="Century" w:hAnsi="Century"/>
          <w:b/>
          <w:sz w:val="22"/>
          <w:rtl w:val="true"/>
        </w:rPr>
        <w:t>(</w:t>
      </w:r>
      <w:r>
        <w:rPr>
          <w:rFonts w:cs="Miriam" w:ascii="Century" w:hAnsi="Century"/>
          <w:b/>
          <w:sz w:val="22"/>
        </w:rPr>
        <w:t>12.7.2010</w:t>
      </w:r>
      <w:r>
        <w:rPr>
          <w:rFonts w:cs="Miriam" w:ascii="Century" w:hAnsi="Century"/>
          <w:b/>
          <w:sz w:val="22"/>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cs="FrankRuehl" w:ascii="Century" w:hAnsi="Century"/>
          <w:spacing w:val="10"/>
          <w:sz w:val="22"/>
          <w:szCs w:val="28"/>
          <w:rtl w:val="true"/>
        </w:rPr>
        <w:t xml:space="preserve">. </w:t>
      </w:r>
      <w:r>
        <w:rPr>
          <w:rFonts w:cs="FrankRuehl" w:ascii="Century" w:hAnsi="Century"/>
          <w:spacing w:val="10"/>
          <w:sz w:val="22"/>
          <w:szCs w:val="28"/>
          <w:rtl w:val="true"/>
        </w:rPr>
        <w:b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בהשאלה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מעניינו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לענייננו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שיחסיו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וקרוב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משפחתו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קרובים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והדוקים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בהיותו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הפיזי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נמצא</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Pr>
        <w:t>13</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אמנם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בעצם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קיים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האינטרס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מופקד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הציבור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אינטרס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כלשהו</w:t>
      </w:r>
      <w:r>
        <w:rPr>
          <w:rFonts w:cs="FrankRuehl" w:ascii="Arial TUR;Arial" w:hAnsi="Arial TUR;Arial"/>
          <w:spacing w:val="10"/>
          <w:sz w:val="22"/>
          <w:szCs w:val="28"/>
          <w:rtl w:val="true"/>
        </w:rPr>
        <w:t xml:space="preserve">" – </w:t>
      </w:r>
      <w:r>
        <w:rPr>
          <w:rFonts w:ascii="Arial TUR;Arial" w:hAnsi="Arial TUR;Arial" w:cs="FrankRuehl"/>
          <w:spacing w:val="10"/>
          <w:sz w:val="22"/>
          <w:sz w:val="22"/>
          <w:szCs w:val="28"/>
          <w:rtl w:val="true"/>
        </w:rPr>
        <w:t>ונדרש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יתקיים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מחמיר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נוסף</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דנ</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w:t>
      </w:r>
      <w:r>
        <w:rPr>
          <w:rFonts w:ascii="Century" w:hAnsi="Century" w:eastAsia="Century" w:cs="Century"/>
          <w:b/>
          <w:b/>
          <w:sz w:val="22"/>
          <w:sz w:val="22"/>
          <w:rtl w:val="true"/>
        </w:rPr>
        <w:t xml:space="preserve"> </w:t>
      </w:r>
      <w:r>
        <w:rPr>
          <w:rFonts w:ascii="Century" w:hAnsi="Century" w:cs="Miriam"/>
          <w:b/>
          <w:b/>
          <w:sz w:val="22"/>
          <w:sz w:val="22"/>
          <w:rtl w:val="true"/>
        </w:rPr>
        <w:t>שבס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42</w:t>
      </w:r>
      <w:r>
        <w:rPr>
          <w:rFonts w:cs="Miriam" w:ascii="Century" w:hAnsi="Century"/>
          <w:b/>
          <w:sz w:val="22"/>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הנשיא</w:t>
      </w:r>
      <w:r>
        <w:rPr>
          <w:rFonts w:ascii="Century" w:hAnsi="Century" w:eastAsia="Century" w:cs="Century"/>
          <w:b/>
          <w:b/>
          <w:sz w:val="22"/>
          <w:sz w:val="22"/>
          <w:rtl w:val="true"/>
        </w:rPr>
        <w:t xml:space="preserve"> </w:t>
      </w: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ברק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בדנ</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פ</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שבס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עמד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הנשיא</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ברק</w:t>
      </w:r>
      <w:r>
        <w:rPr>
          <w:rFonts w:ascii="Century" w:hAnsi="Century" w:eastAsia="Century" w:cs="Century"/>
          <w:b/>
          <w:b/>
          <w:sz w:val="22"/>
          <w:sz w:val="22"/>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מחמיר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באינטרס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המוגן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ומנה</w:t>
      </w:r>
      <w:r>
        <w:rPr>
          <w:rFonts w:ascii="Century" w:hAnsi="Century" w:eastAsia="Century" w:cs="Century"/>
          <w:spacing w:val="10"/>
          <w:sz w:val="22"/>
          <w:sz w:val="22"/>
          <w:szCs w:val="28"/>
          <w:rtl w:val="true"/>
        </w:rPr>
        <w:t xml:space="preserve"> </w:t>
      </w:r>
      <w:r>
        <w:rPr>
          <w:rFonts w:ascii="Arial TUR;Arial" w:hAnsi="Arial TUR;Arial" w:cs="FrankRuehl"/>
          <w:spacing w:val="10"/>
          <w:sz w:val="22"/>
          <w:sz w:val="22"/>
          <w:szCs w:val="28"/>
          <w:rtl w:val="true"/>
        </w:rPr>
        <w:t>שלוש</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טיפוסיות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קיומה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כאמור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ראשית</w:t>
      </w:r>
      <w:r>
        <w:rPr>
          <w:rFonts w:cs="FrankRuehl" w:ascii="Arial TUR;Arial" w:hAnsi="Arial TUR;Arial"/>
          <w:spacing w:val="10"/>
          <w:sz w:val="22"/>
          <w:szCs w:val="28"/>
          <w:rtl w:val="true"/>
        </w:rPr>
        <w:t xml:space="preserve">, </w:t>
      </w:r>
      <w:r>
        <w:rPr>
          <w:rFonts w:ascii="Century" w:hAnsi="Century" w:cs="Miriam"/>
          <w:b/>
          <w:b/>
          <w:sz w:val="22"/>
          <w:sz w:val="22"/>
          <w:rtl w:val="true"/>
        </w:rPr>
        <w:t>עוצמת</w:t>
      </w:r>
      <w:r>
        <w:rPr>
          <w:rFonts w:ascii="Century" w:hAnsi="Century" w:eastAsia="Century" w:cs="Century"/>
          <w:b/>
          <w:b/>
          <w:sz w:val="22"/>
          <w:sz w:val="22"/>
          <w:rtl w:val="true"/>
        </w:rPr>
        <w:t xml:space="preserve"> </w:t>
      </w:r>
      <w:r>
        <w:rPr>
          <w:rFonts w:ascii="Century" w:hAnsi="Century" w:cs="Miriam"/>
          <w:b/>
          <w:b/>
          <w:sz w:val="22"/>
          <w:sz w:val="22"/>
          <w:rtl w:val="true"/>
        </w:rPr>
        <w:t>ניגוד</w:t>
      </w:r>
      <w:r>
        <w:rPr>
          <w:rFonts w:ascii="Century" w:hAnsi="Century" w:eastAsia="Century" w:cs="Century"/>
          <w:b/>
          <w:b/>
          <w:sz w:val="22"/>
          <w:sz w:val="22"/>
          <w:rtl w:val="true"/>
        </w:rPr>
        <w:t xml:space="preserve"> </w:t>
      </w:r>
      <w:r>
        <w:rPr>
          <w:rFonts w:ascii="Century" w:hAnsi="Century" w:cs="Miriam"/>
          <w:b/>
          <w:b/>
          <w:sz w:val="22"/>
          <w:sz w:val="22"/>
          <w:rtl w:val="true"/>
        </w:rPr>
        <w:t>העניינים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לגביה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שעוצמת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העניינים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חריפה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מתחזקת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האפשרות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לפגיעה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מהותית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באמון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הציבור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בטוהר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בתקינות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המינהל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קירבת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משפחה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הדוקה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ופעילה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היכרות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מזדמנת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המבוסס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כספי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אינטרס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כלכלי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המבוסס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מוסדי</w:t>
      </w:r>
      <w:r>
        <w:rPr>
          <w:rFonts w:cs="FrankRuehl" w:ascii="Arial TUR;Arial" w:hAnsi="Arial TUR;Arial"/>
          <w:spacing w:val="10"/>
          <w:sz w:val="22"/>
          <w:szCs w:val="28"/>
          <w:rtl w:val="true"/>
        </w:rPr>
        <w:t>." (</w:t>
      </w:r>
      <w:r>
        <w:rPr>
          <w:rFonts w:ascii="Arial TUR;Arial" w:hAnsi="Arial TUR;Arial" w:cs="FrankRuehl"/>
          <w:spacing w:val="10"/>
          <w:sz w:val="22"/>
          <w:sz w:val="22"/>
          <w:szCs w:val="28"/>
          <w:rtl w:val="true"/>
        </w:rPr>
        <w:t>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51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שנית</w:t>
      </w:r>
      <w:r>
        <w:rPr>
          <w:rFonts w:cs="FrankRuehl" w:ascii="Arial TUR;Arial" w:hAnsi="Arial TUR;Arial"/>
          <w:spacing w:val="10"/>
          <w:sz w:val="22"/>
          <w:szCs w:val="28"/>
          <w:rtl w:val="true"/>
        </w:rPr>
        <w:t xml:space="preserve">, </w:t>
      </w:r>
      <w:r>
        <w:rPr>
          <w:rFonts w:ascii="Century" w:hAnsi="Century" w:cs="Miriam"/>
          <w:b/>
          <w:b/>
          <w:sz w:val="22"/>
          <w:sz w:val="22"/>
          <w:rtl w:val="true"/>
        </w:rPr>
        <w:t>קיומה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סטייה</w:t>
      </w:r>
      <w:r>
        <w:rPr>
          <w:rFonts w:ascii="Century" w:hAnsi="Century" w:eastAsia="Century" w:cs="Century"/>
          <w:b/>
          <w:b/>
          <w:sz w:val="22"/>
          <w:sz w:val="22"/>
          <w:rtl w:val="true"/>
        </w:rPr>
        <w:t xml:space="preserve"> </w:t>
      </w:r>
      <w:r>
        <w:rPr>
          <w:rFonts w:ascii="Century" w:hAnsi="Century" w:cs="Miriam"/>
          <w:b/>
          <w:b/>
          <w:sz w:val="22"/>
          <w:sz w:val="22"/>
          <w:rtl w:val="true"/>
        </w:rPr>
        <w:t>מן</w:t>
      </w:r>
      <w:r>
        <w:rPr>
          <w:rFonts w:ascii="Century" w:hAnsi="Century" w:eastAsia="Century" w:cs="Century"/>
          <w:b/>
          <w:b/>
          <w:sz w:val="22"/>
          <w:sz w:val="22"/>
          <w:rtl w:val="true"/>
        </w:rPr>
        <w:t xml:space="preserve"> </w:t>
      </w:r>
      <w:r>
        <w:rPr>
          <w:rFonts w:ascii="Century" w:hAnsi="Century" w:cs="Miriam"/>
          <w:b/>
          <w:b/>
          <w:sz w:val="22"/>
          <w:sz w:val="22"/>
          <w:rtl w:val="true"/>
        </w:rPr>
        <w:t>השורה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בניגוד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לכללים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ולהוראות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פעולותיו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הציבור</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52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ושלישית</w:t>
      </w:r>
      <w:r>
        <w:rPr>
          <w:rFonts w:cs="FrankRuehl" w:ascii="Arial TUR;Arial" w:hAnsi="Arial TUR;Arial"/>
          <w:spacing w:val="10"/>
          <w:sz w:val="22"/>
          <w:szCs w:val="28"/>
          <w:rtl w:val="true"/>
        </w:rPr>
        <w:t xml:space="preserve">, </w:t>
      </w:r>
      <w:r>
        <w:rPr>
          <w:rFonts w:ascii="Century" w:hAnsi="Century" w:cs="Miriam"/>
          <w:b/>
          <w:b/>
          <w:sz w:val="22"/>
          <w:sz w:val="22"/>
          <w:rtl w:val="true"/>
        </w:rPr>
        <w:t>מעמדו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עובד</w:t>
      </w:r>
      <w:r>
        <w:rPr>
          <w:rFonts w:ascii="Century" w:hAnsi="Century" w:eastAsia="Century" w:cs="Century"/>
          <w:b/>
          <w:b/>
          <w:sz w:val="22"/>
          <w:sz w:val="22"/>
          <w:rtl w:val="true"/>
        </w:rPr>
        <w:t xml:space="preserve"> </w:t>
      </w:r>
      <w:r>
        <w:rPr>
          <w:rFonts w:ascii="Century" w:hAnsi="Century" w:cs="Miriam"/>
          <w:b/>
          <w:b/>
          <w:sz w:val="22"/>
          <w:sz w:val="22"/>
          <w:rtl w:val="true"/>
        </w:rPr>
        <w:t>הציבור</w:t>
      </w:r>
      <w:r>
        <w:rPr>
          <w:rFonts w:ascii="Century" w:hAnsi="Century" w:eastAsia="Century" w:cs="Century"/>
          <w:b/>
          <w:b/>
          <w:sz w:val="22"/>
          <w:sz w:val="22"/>
          <w:rtl w:val="true"/>
        </w:rPr>
        <w:t xml:space="preserve"> </w:t>
      </w:r>
      <w:r>
        <w:rPr>
          <w:rFonts w:ascii="Century" w:hAnsi="Century" w:cs="Miriam"/>
          <w:b/>
          <w:b/>
          <w:sz w:val="22"/>
          <w:sz w:val="22"/>
          <w:rtl w:val="true"/>
        </w:rPr>
        <w:t>בהיררכיה</w:t>
      </w:r>
      <w:r>
        <w:rPr>
          <w:rFonts w:ascii="Century" w:hAnsi="Century" w:eastAsia="Century" w:cs="Century"/>
          <w:b/>
          <w:b/>
          <w:sz w:val="22"/>
          <w:sz w:val="22"/>
          <w:rtl w:val="true"/>
        </w:rPr>
        <w:t xml:space="preserve"> </w:t>
      </w:r>
      <w:r>
        <w:rPr>
          <w:rFonts w:ascii="Century" w:hAnsi="Century" w:cs="Miriam"/>
          <w:b/>
          <w:b/>
          <w:sz w:val="22"/>
          <w:sz w:val="22"/>
          <w:rtl w:val="true"/>
        </w:rPr>
        <w:t>הציבורית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כשבגדר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מינורית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פוטנציאל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להשפיע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אינטנסיבית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זוטר</w:t>
      </w:r>
      <w:r>
        <w:rPr>
          <w:rFonts w:cs="FrankRuehl" w:ascii="Century" w:hAnsi="Century"/>
          <w:spacing w:val="10"/>
          <w:sz w:val="22"/>
          <w:szCs w:val="28"/>
          <w:rtl w:val="true"/>
        </w:rPr>
        <w:t>" (</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53</w:t>
      </w:r>
      <w:r>
        <w:rPr>
          <w:rFonts w:cs="FrankRuehl" w:ascii="Century" w:hAnsi="Century"/>
          <w:spacing w:val="10"/>
          <w:sz w:val="22"/>
          <w:szCs w:val="28"/>
          <w:rtl w:val="true"/>
        </w:rPr>
        <w:t>).</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eastAsia="Arial TUR;Arial" w:cs="Arial TUR;Aria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14</w:t>
      </w:r>
      <w:r>
        <w:rPr>
          <w:rFonts w:cs="FrankRuehl" w:ascii="Century" w:hAnsi="Century"/>
          <w:spacing w:val="10"/>
          <w:sz w:val="22"/>
          <w:szCs w:val="28"/>
          <w:rtl w:val="true"/>
        </w:rPr>
        <w:t>.</w:t>
        <w:tab/>
      </w:r>
      <w:r>
        <w:rPr>
          <w:rFonts w:ascii="Century" w:hAnsi="Century" w:cs="FrankRuehl"/>
          <w:spacing w:val="10"/>
          <w:sz w:val="22"/>
          <w:sz w:val="22"/>
          <w:szCs w:val="28"/>
          <w:rtl w:val="true"/>
        </w:rPr>
        <w:t>בחינת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לאורם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מבחני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עזר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מחמיר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קלע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הקרבה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המיוחדים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שהוא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עצמו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הקרובה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קיומם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אינטרסים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כלכליים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w:t>
      </w:r>
      <w:r>
        <w:rPr>
          <w:rFonts w:ascii="Century" w:hAnsi="Century" w:cs="FrankRuehl"/>
          <w:spacing w:val="10"/>
          <w:sz w:val="22"/>
          <w:sz w:val="22"/>
          <w:szCs w:val="28"/>
          <w:rtl w:val="true"/>
        </w:rPr>
        <w:t>זקים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לבינם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לטעמי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בעוצמה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חריפה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להפכו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שבעניינו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מבחן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עזר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מעמדו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הבכיר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בנמל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ומהעוצמה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שצבר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וממידת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השפעתו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וודאי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שבהצטברותן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לבסס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התנהגותו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הביאה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בערכים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המוגנים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וקיימה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מחמיר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הנדרש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להתגבשות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ויודגש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סטייה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לבסס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דנ</w:t>
      </w:r>
      <w:r>
        <w:rPr>
          <w:rFonts w:cs="FrankRuehl" w:ascii="Century" w:hAnsi="Century"/>
          <w:spacing w:val="10"/>
          <w:sz w:val="22"/>
          <w:szCs w:val="28"/>
          <w:rtl w:val="true"/>
        </w:rPr>
        <w:t>"</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הנשיא</w:t>
      </w:r>
      <w:r>
        <w:rPr>
          <w:rFonts w:ascii="Century" w:hAnsi="Century" w:eastAsia="Century" w:cs="Century"/>
          <w:spacing w:val="10"/>
          <w:sz w:val="22"/>
          <w:sz w:val="22"/>
          <w:szCs w:val="28"/>
          <w:rtl w:val="true"/>
        </w:rPr>
        <w:t xml:space="preserve"> </w:t>
      </w:r>
      <w:r>
        <w:rPr>
          <w:rFonts w:ascii="Century" w:hAnsi="Century" w:cs="Miriam"/>
          <w:b/>
          <w:b/>
          <w:sz w:val="22"/>
          <w:sz w:val="22"/>
          <w:rtl w:val="true"/>
        </w:rPr>
        <w:t>ברק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שהושג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הנמל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שהלכה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ההחלטה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שהתקבלה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היטיבה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קיומו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Miriam"/>
          <w:b/>
          <w:b/>
          <w:sz w:val="22"/>
          <w:sz w:val="22"/>
          <w:rtl w:val="true"/>
        </w:rPr>
        <w:t>אינטרס</w:t>
      </w:r>
      <w:r>
        <w:rPr>
          <w:rFonts w:ascii="Century" w:hAnsi="Century" w:eastAsia="Century" w:cs="Century"/>
          <w:b/>
          <w:b/>
          <w:sz w:val="22"/>
          <w:sz w:val="22"/>
          <w:rtl w:val="true"/>
        </w:rPr>
        <w:t xml:space="preserve"> </w:t>
      </w:r>
      <w:r>
        <w:rPr>
          <w:rFonts w:ascii="Century" w:hAnsi="Century" w:cs="Miriam"/>
          <w:b/>
          <w:b/>
          <w:sz w:val="22"/>
          <w:sz w:val="22"/>
          <w:rtl w:val="true"/>
        </w:rPr>
        <w:t>נוסף</w:t>
      </w:r>
      <w:r>
        <w:rPr>
          <w:rFonts w:ascii="Century" w:hAnsi="Century" w:eastAsia="Century" w:cs="Century"/>
          <w:b/>
          <w:b/>
          <w:sz w:val="22"/>
          <w:sz w:val="22"/>
          <w:rtl w:val="true"/>
        </w:rPr>
        <w:t xml:space="preserve"> </w:t>
      </w:r>
      <w:r>
        <w:rPr>
          <w:rFonts w:ascii="Century" w:hAnsi="Century" w:cs="Miriam"/>
          <w:b/>
          <w:b/>
          <w:sz w:val="22"/>
          <w:sz w:val="22"/>
          <w:rtl w:val="true"/>
        </w:rPr>
        <w:t>אצל</w:t>
      </w:r>
      <w:r>
        <w:rPr>
          <w:rFonts w:ascii="Century" w:hAnsi="Century" w:eastAsia="Century" w:cs="Century"/>
          <w:b/>
          <w:b/>
          <w:sz w:val="22"/>
          <w:sz w:val="22"/>
          <w:rtl w:val="true"/>
        </w:rPr>
        <w:t xml:space="preserve"> </w:t>
      </w:r>
      <w:r>
        <w:rPr>
          <w:rFonts w:ascii="Century" w:hAnsi="Century" w:cs="Miriam"/>
          <w:b/>
          <w:b/>
          <w:sz w:val="22"/>
          <w:sz w:val="22"/>
          <w:rtl w:val="true"/>
        </w:rPr>
        <w:t>המשיב</w:t>
      </w:r>
      <w:r>
        <w:rPr>
          <w:rFonts w:ascii="Century" w:hAnsi="Century" w:eastAsia="Century" w:cs="Century"/>
          <w:b/>
          <w:b/>
          <w:sz w:val="22"/>
          <w:sz w:val="22"/>
          <w:rtl w:val="true"/>
        </w:rPr>
        <w:t xml:space="preserve"> </w:t>
      </w:r>
      <w:r>
        <w:rPr>
          <w:rFonts w:cs="Miriam" w:ascii="Century" w:hAnsi="Century"/>
          <w:b/>
          <w:sz w:val="22"/>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לאינטרס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מבסס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בטוהר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המידות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והשוו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דנ</w:t>
      </w:r>
      <w:r>
        <w:rPr>
          <w:rFonts w:cs="FrankRuehl" w:ascii="Century" w:hAnsi="Century"/>
          <w:spacing w:val="10"/>
          <w:sz w:val="22"/>
          <w:szCs w:val="28"/>
          <w:rtl w:val="true"/>
        </w:rPr>
        <w:t>"</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64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הנשיא</w:t>
      </w:r>
      <w:r>
        <w:rPr>
          <w:rFonts w:ascii="Century" w:hAnsi="Century" w:eastAsia="Century" w:cs="Century"/>
          <w:spacing w:val="10"/>
          <w:sz w:val="22"/>
          <w:sz w:val="22"/>
          <w:szCs w:val="28"/>
          <w:rtl w:val="true"/>
        </w:rPr>
        <w:t xml:space="preserve"> </w:t>
      </w:r>
      <w:r>
        <w:rPr>
          <w:rFonts w:ascii="Century" w:hAnsi="Century" w:cs="Miriam"/>
          <w:b/>
          <w:b/>
          <w:sz w:val="22"/>
          <w:sz w:val="22"/>
          <w:rtl w:val="true"/>
        </w:rPr>
        <w:t>ברק</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פירוש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לצמצם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לשלול</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מהחברה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הישראלית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מכשיר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בשמירה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המונחים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הציבורי</w:t>
      </w:r>
      <w:r>
        <w:rPr>
          <w:rFonts w:cs="FrankRuehl" w:ascii="Century" w:hAnsi="Century"/>
          <w:spacing w:val="10"/>
          <w:sz w:val="22"/>
          <w:szCs w:val="28"/>
          <w:rtl w:val="true"/>
        </w:rPr>
        <w:t>" (</w:t>
      </w:r>
      <w:r>
        <w:rPr>
          <w:rFonts w:ascii="Century" w:hAnsi="Century" w:cs="FrankRuehl"/>
          <w:spacing w:val="10"/>
          <w:sz w:val="22"/>
          <w:sz w:val="22"/>
          <w:szCs w:val="28"/>
          <w:rtl w:val="true"/>
        </w:rPr>
        <w:t>דנ</w:t>
      </w:r>
      <w:r>
        <w:rPr>
          <w:rFonts w:cs="FrankRuehl" w:ascii="Century" w:hAnsi="Century"/>
          <w:spacing w:val="10"/>
          <w:sz w:val="22"/>
          <w:szCs w:val="28"/>
          <w:rtl w:val="true"/>
        </w:rPr>
        <w:t>"</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הנשיא</w:t>
      </w:r>
      <w:r>
        <w:rPr>
          <w:rFonts w:ascii="Century" w:hAnsi="Century" w:eastAsia="Century" w:cs="Century"/>
          <w:spacing w:val="10"/>
          <w:sz w:val="22"/>
          <w:sz w:val="22"/>
          <w:szCs w:val="28"/>
          <w:rtl w:val="true"/>
        </w:rPr>
        <w:t xml:space="preserve"> </w:t>
      </w: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ברק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408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15</w:t>
      </w:r>
      <w:r>
        <w:rPr>
          <w:rFonts w:cs="FrankRuehl" w:ascii="Century" w:hAnsi="Century"/>
          <w:spacing w:val="10"/>
          <w:sz w:val="22"/>
          <w:szCs w:val="28"/>
          <w:rtl w:val="true"/>
        </w:rPr>
        <w:t>.</w:t>
        <w:tab/>
      </w:r>
      <w:r>
        <w:rPr>
          <w:rFonts w:ascii="Century" w:hAnsi="Century" w:cs="FrankRuehl"/>
          <w:spacing w:val="10"/>
          <w:sz w:val="22"/>
          <w:sz w:val="22"/>
          <w:szCs w:val="28"/>
          <w:rtl w:val="true"/>
        </w:rPr>
        <w:t>סיכומו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קלע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לסיטואציה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הקרבה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המיוחדים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ששימש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w:t>
      </w:r>
      <w:r>
        <w:rPr>
          <w:rFonts w:ascii="Century" w:hAnsi="Century" w:cs="FrankRuehl"/>
          <w:spacing w:val="10"/>
          <w:sz w:val="22"/>
          <w:sz w:val="22"/>
          <w:szCs w:val="28"/>
          <w:rtl w:val="true"/>
        </w:rPr>
        <w:t>עובדים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מהגדולים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ומהחזקים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ושמידת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השפעתו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w:t>
      </w:r>
      <w:r>
        <w:rPr>
          <w:rFonts w:ascii="Century" w:hAnsi="Century" w:cs="FrankRuehl"/>
          <w:spacing w:val="10"/>
          <w:sz w:val="22"/>
          <w:sz w:val="22"/>
          <w:szCs w:val="28"/>
          <w:rtl w:val="true"/>
        </w:rPr>
        <w:t>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גדולה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ממעורבות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בהחלטה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שהתקבלה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מציאת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במצב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קשריו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העומדים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25">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284</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126">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העונשין</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התשל</w:t>
      </w:r>
      <w:r>
        <w:rPr>
          <w:rFonts w:cs="FrankRuehl" w:ascii="Century" w:hAnsi="Century"/>
          <w:spacing w:val="10"/>
          <w:sz w:val="22"/>
          <w:szCs w:val="28"/>
          <w:rtl w:val="true"/>
        </w:rPr>
        <w:t>"</w:t>
      </w:r>
      <w:r>
        <w:rPr>
          <w:rFonts w:ascii="Century" w:hAnsi="Century" w:cs="FrankRuehl"/>
          <w:spacing w:val="10"/>
          <w:sz w:val="22"/>
          <w:sz w:val="22"/>
          <w:szCs w:val="28"/>
          <w:rtl w:val="true"/>
        </w:rPr>
        <w:t>ז</w:t>
      </w:r>
      <w:r>
        <w:rPr>
          <w:rFonts w:cs="FrankRuehl" w:ascii="Century" w:hAnsi="Century"/>
          <w:spacing w:val="10"/>
          <w:sz w:val="22"/>
          <w:szCs w:val="28"/>
          <w:rtl w:val="true"/>
        </w:rPr>
        <w:t>-</w:t>
      </w:r>
      <w:r>
        <w:rPr>
          <w:rFonts w:cs="FrankRuehl" w:ascii="Century" w:hAnsi="Century"/>
          <w:spacing w:val="10"/>
          <w:sz w:val="22"/>
          <w:szCs w:val="28"/>
        </w:rPr>
        <w:t>1977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ה</w:t>
      </w:r>
      <w:r>
        <w:rPr>
          <w:rFonts w:ascii="Century" w:hAnsi="Century" w:cs="Miriam"/>
          <w:b/>
          <w:b/>
          <w:sz w:val="22"/>
          <w:sz w:val="22"/>
          <w:rtl w:val="true"/>
        </w:rPr>
        <w:t>חוק</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מורשע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27">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cs="FrankRuehl" w:ascii="Century" w:hAnsi="Century"/>
          <w:spacing w:val="10"/>
          <w:sz w:val="22"/>
          <w:szCs w:val="28"/>
          <w:rtl w:val="true"/>
        </w:rPr>
        <w:t xml:space="preserve">. </w:t>
      </w:r>
      <w:r>
        <w:rPr>
          <w:rFonts w:ascii="Garamond" w:hAnsi="Garamond" w:cs="FrankRuehl"/>
          <w:spacing w:val="10"/>
          <w:sz w:val="24"/>
          <w:sz w:val="24"/>
          <w:szCs w:val="28"/>
          <w:rtl w:val="true"/>
        </w:rPr>
        <w:t>מעשיו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Pr>
        <w:t>1</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פגעו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בנמל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בתאגיד</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שהוא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חברה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ממשלתית</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ואין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נפקא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נגרם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נזק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כלכלי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לתאגיד</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כפי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שכבר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נקבע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בפסיקת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משפט</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זה</w:t>
      </w:r>
      <w:r>
        <w:rPr>
          <w:rFonts w:cs="FrankRuehl" w:ascii="Garamond" w:hAnsi="Garamond"/>
          <w:spacing w:val="10"/>
          <w:sz w:val="24"/>
          <w:szCs w:val="28"/>
          <w:rtl w:val="true"/>
        </w:rPr>
        <w:t>: "</w:t>
      </w:r>
      <w:r>
        <w:rPr>
          <w:rFonts w:ascii="Century" w:hAnsi="Century" w:cs="Miriam"/>
          <w:b/>
          <w:b/>
          <w:sz w:val="22"/>
          <w:sz w:val="22"/>
          <w:rtl w:val="true"/>
        </w:rPr>
        <w:t>תיחום</w:t>
      </w:r>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הפגיעה</w:t>
      </w:r>
      <w:r>
        <w:rPr>
          <w:rFonts w:cs="Miriam" w:ascii="Century" w:hAnsi="Century"/>
          <w:b/>
          <w:sz w:val="22"/>
          <w:rtl w:val="true"/>
        </w:rPr>
        <w:t xml:space="preserve">' </w:t>
      </w:r>
      <w:r>
        <w:rPr>
          <w:rFonts w:ascii="Century" w:hAnsi="Century" w:cs="Miriam"/>
          <w:b/>
          <w:b/>
          <w:sz w:val="22"/>
          <w:sz w:val="22"/>
          <w:rtl w:val="true"/>
        </w:rPr>
        <w:t>למצב</w:t>
      </w:r>
      <w:r>
        <w:rPr>
          <w:rFonts w:ascii="Century" w:hAnsi="Century" w:eastAsia="Century" w:cs="Century"/>
          <w:b/>
          <w:b/>
          <w:sz w:val="22"/>
          <w:sz w:val="22"/>
          <w:rtl w:val="true"/>
        </w:rPr>
        <w:t xml:space="preserve"> </w:t>
      </w:r>
      <w:r>
        <w:rPr>
          <w:rFonts w:ascii="Century" w:hAnsi="Century" w:cs="Miriam"/>
          <w:b/>
          <w:b/>
          <w:sz w:val="22"/>
          <w:sz w:val="22"/>
          <w:rtl w:val="true"/>
        </w:rPr>
        <w:t>שבו</w:t>
      </w:r>
      <w:r>
        <w:rPr>
          <w:rFonts w:ascii="Century" w:hAnsi="Century" w:eastAsia="Century" w:cs="Century"/>
          <w:b/>
          <w:b/>
          <w:sz w:val="22"/>
          <w:sz w:val="22"/>
          <w:rtl w:val="true"/>
        </w:rPr>
        <w:t xml:space="preserve"> </w:t>
      </w:r>
      <w:r>
        <w:rPr>
          <w:rFonts w:ascii="Century" w:hAnsi="Century" w:cs="Miriam"/>
          <w:b/>
          <w:b/>
          <w:sz w:val="22"/>
          <w:sz w:val="22"/>
          <w:rtl w:val="true"/>
        </w:rPr>
        <w:t>הוכחה</w:t>
      </w:r>
      <w:r>
        <w:rPr>
          <w:rFonts w:ascii="Century" w:hAnsi="Century" w:eastAsia="Century" w:cs="Century"/>
          <w:b/>
          <w:b/>
          <w:sz w:val="22"/>
          <w:sz w:val="22"/>
          <w:rtl w:val="true"/>
        </w:rPr>
        <w:t xml:space="preserve"> </w:t>
      </w:r>
      <w:r>
        <w:rPr>
          <w:rFonts w:ascii="Century" w:hAnsi="Century" w:cs="Miriam"/>
          <w:b/>
          <w:b/>
          <w:sz w:val="22"/>
          <w:sz w:val="22"/>
          <w:rtl w:val="true"/>
        </w:rPr>
        <w:t>גרימת</w:t>
      </w:r>
      <w:r>
        <w:rPr>
          <w:rFonts w:ascii="Century" w:hAnsi="Century" w:eastAsia="Century" w:cs="Century"/>
          <w:b/>
          <w:b/>
          <w:sz w:val="22"/>
          <w:sz w:val="22"/>
          <w:rtl w:val="true"/>
        </w:rPr>
        <w:t xml:space="preserve"> </w:t>
      </w:r>
      <w:r>
        <w:rPr>
          <w:rFonts w:ascii="Century" w:hAnsi="Century" w:cs="Miriam"/>
          <w:b/>
          <w:b/>
          <w:sz w:val="22"/>
          <w:sz w:val="22"/>
          <w:rtl w:val="true"/>
        </w:rPr>
        <w:t>נזק</w:t>
      </w:r>
      <w:r>
        <w:rPr>
          <w:rFonts w:ascii="Century" w:hAnsi="Century" w:eastAsia="Century" w:cs="Century"/>
          <w:b/>
          <w:b/>
          <w:sz w:val="22"/>
          <w:sz w:val="22"/>
          <w:rtl w:val="true"/>
        </w:rPr>
        <w:t xml:space="preserve"> </w:t>
      </w:r>
      <w:r>
        <w:rPr>
          <w:rFonts w:ascii="Century" w:hAnsi="Century" w:cs="Miriam"/>
          <w:b/>
          <w:b/>
          <w:sz w:val="22"/>
          <w:sz w:val="22"/>
          <w:rtl w:val="true"/>
        </w:rPr>
        <w:t>כלכלי</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ממש</w:t>
      </w:r>
      <w:r>
        <w:rPr>
          <w:rFonts w:ascii="Century" w:hAnsi="Century" w:eastAsia="Century" w:cs="Century"/>
          <w:b/>
          <w:b/>
          <w:sz w:val="22"/>
          <w:sz w:val="22"/>
          <w:rtl w:val="true"/>
        </w:rPr>
        <w:t xml:space="preserve"> </w:t>
      </w:r>
      <w:r>
        <w:rPr>
          <w:rFonts w:ascii="Century" w:hAnsi="Century" w:cs="Miriam"/>
          <w:b/>
          <w:b/>
          <w:sz w:val="22"/>
          <w:sz w:val="22"/>
          <w:rtl w:val="true"/>
        </w:rPr>
        <w:t>לתאגיד</w:t>
      </w:r>
      <w:r>
        <w:rPr>
          <w:rFonts w:cs="Miriam" w:ascii="Century" w:hAnsi="Century"/>
          <w:b/>
          <w:sz w:val="22"/>
          <w:rtl w:val="true"/>
        </w:rPr>
        <w:t xml:space="preserve">, </w:t>
      </w:r>
      <w:r>
        <w:rPr>
          <w:rFonts w:ascii="Century" w:hAnsi="Century" w:cs="Miriam"/>
          <w:b/>
          <w:b/>
          <w:sz w:val="22"/>
          <w:sz w:val="22"/>
          <w:rtl w:val="true"/>
        </w:rPr>
        <w:t>תקהה</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שיניו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האיסור</w:t>
      </w:r>
      <w:r>
        <w:rPr>
          <w:rFonts w:ascii="Century" w:hAnsi="Century" w:eastAsia="Century" w:cs="Century"/>
          <w:b/>
          <w:b/>
          <w:sz w:val="22"/>
          <w:sz w:val="22"/>
          <w:rtl w:val="true"/>
        </w:rPr>
        <w:t xml:space="preserve"> </w:t>
      </w:r>
      <w:r>
        <w:rPr>
          <w:rFonts w:ascii="Century" w:hAnsi="Century" w:cs="Miriam"/>
          <w:b/>
          <w:b/>
          <w:sz w:val="22"/>
          <w:sz w:val="22"/>
          <w:rtl w:val="true"/>
        </w:rPr>
        <w:t>עד</w:t>
      </w:r>
      <w:r>
        <w:rPr>
          <w:rFonts w:ascii="Century" w:hAnsi="Century" w:eastAsia="Century" w:cs="Century"/>
          <w:b/>
          <w:b/>
          <w:sz w:val="22"/>
          <w:sz w:val="22"/>
          <w:rtl w:val="true"/>
        </w:rPr>
        <w:t xml:space="preserve"> </w:t>
      </w:r>
      <w:r>
        <w:rPr>
          <w:rFonts w:ascii="Century" w:hAnsi="Century" w:cs="Miriam"/>
          <w:b/>
          <w:b/>
          <w:sz w:val="22"/>
          <w:sz w:val="22"/>
          <w:rtl w:val="true"/>
        </w:rPr>
        <w:t>כדי</w:t>
      </w:r>
      <w:r>
        <w:rPr>
          <w:rFonts w:ascii="Century" w:hAnsi="Century" w:eastAsia="Century" w:cs="Century"/>
          <w:b/>
          <w:b/>
          <w:sz w:val="22"/>
          <w:sz w:val="22"/>
          <w:rtl w:val="true"/>
        </w:rPr>
        <w:t xml:space="preserve"> </w:t>
      </w:r>
      <w:r>
        <w:rPr>
          <w:rFonts w:ascii="Century" w:hAnsi="Century" w:cs="Miriam"/>
          <w:b/>
          <w:b/>
          <w:sz w:val="22"/>
          <w:sz w:val="22"/>
          <w:rtl w:val="true"/>
        </w:rPr>
        <w:t>סיכול</w:t>
      </w:r>
      <w:r>
        <w:rPr>
          <w:rFonts w:ascii="Century" w:hAnsi="Century" w:eastAsia="Century" w:cs="Century"/>
          <w:b/>
          <w:b/>
          <w:sz w:val="22"/>
          <w:sz w:val="22"/>
          <w:rtl w:val="true"/>
        </w:rPr>
        <w:t xml:space="preserve"> </w:t>
      </w:r>
      <w:r>
        <w:rPr>
          <w:rFonts w:ascii="Century" w:hAnsi="Century" w:cs="Miriam"/>
          <w:b/>
          <w:b/>
          <w:sz w:val="22"/>
          <w:sz w:val="22"/>
          <w:rtl w:val="true"/>
        </w:rPr>
        <w:t>תכליתו</w:t>
      </w:r>
      <w:r>
        <w:rPr>
          <w:rFonts w:cs="FrankRuehl" w:ascii="Garamond" w:hAnsi="Garamond"/>
          <w:spacing w:val="10"/>
          <w:sz w:val="24"/>
          <w:szCs w:val="28"/>
          <w:rtl w:val="true"/>
        </w:rPr>
        <w:t>" (</w:t>
      </w:r>
      <w:hyperlink r:id="rId128">
        <w:r>
          <w:rPr>
            <w:rStyle w:val="Hyperlink"/>
            <w:rFonts w:ascii="Garamond" w:hAnsi="Garamond" w:cs="FrankRuehl"/>
            <w:color w:val="0000FF"/>
            <w:spacing w:val="10"/>
            <w:sz w:val="24"/>
            <w:sz w:val="24"/>
            <w:szCs w:val="28"/>
            <w:u w:val="single"/>
            <w:rtl w:val="true"/>
          </w:rPr>
          <w:t>ע</w:t>
        </w:r>
        <w:r>
          <w:rPr>
            <w:rStyle w:val="Hyperlink"/>
            <w:rFonts w:cs="FrankRuehl" w:ascii="Garamond" w:hAnsi="Garamond"/>
            <w:color w:val="0000FF"/>
            <w:spacing w:val="10"/>
            <w:sz w:val="24"/>
            <w:szCs w:val="28"/>
            <w:u w:val="single"/>
            <w:rtl w:val="true"/>
          </w:rPr>
          <w:t>"</w:t>
        </w:r>
        <w:r>
          <w:rPr>
            <w:rStyle w:val="Hyperlink"/>
            <w:rFonts w:ascii="Garamond" w:hAnsi="Garamond" w:cs="FrankRuehl"/>
            <w:color w:val="0000FF"/>
            <w:spacing w:val="10"/>
            <w:sz w:val="24"/>
            <w:sz w:val="24"/>
            <w:szCs w:val="28"/>
            <w:u w:val="single"/>
            <w:rtl w:val="true"/>
          </w:rPr>
          <w:t>פ</w:t>
        </w:r>
        <w:r>
          <w:rPr>
            <w:rStyle w:val="Hyperlink"/>
            <w:rFonts w:ascii="Garamond" w:hAnsi="Garamond" w:eastAsia="Garamond" w:cs="Garamond"/>
            <w:color w:val="0000FF"/>
            <w:spacing w:val="10"/>
            <w:sz w:val="24"/>
            <w:sz w:val="24"/>
            <w:szCs w:val="28"/>
            <w:u w:val="single"/>
            <w:rtl w:val="true"/>
          </w:rPr>
          <w:t xml:space="preserve"> </w:t>
        </w:r>
        <w:r>
          <w:rPr>
            <w:rStyle w:val="Hyperlink"/>
            <w:rFonts w:cs="FrankRuehl" w:ascii="Garamond" w:hAnsi="Garamond"/>
            <w:color w:val="0000FF"/>
            <w:spacing w:val="10"/>
            <w:sz w:val="24"/>
            <w:szCs w:val="28"/>
            <w:u w:val="single"/>
          </w:rPr>
          <w:t>2103/07</w:t>
        </w:r>
      </w:hyperlink>
      <w:r>
        <w:rPr>
          <w:rFonts w:cs="FrankRuehl" w:ascii="Garamond" w:hAnsi="Garamond"/>
          <w:spacing w:val="10"/>
          <w:sz w:val="24"/>
          <w:szCs w:val="28"/>
          <w:rtl w:val="true"/>
        </w:rPr>
        <w:t xml:space="preserve"> </w:t>
      </w:r>
      <w:r>
        <w:rPr>
          <w:rFonts w:ascii="Century" w:hAnsi="Century" w:cs="Miriam"/>
          <w:b/>
          <w:b/>
          <w:sz w:val="22"/>
          <w:sz w:val="22"/>
          <w:rtl w:val="true"/>
        </w:rPr>
        <w:t>הורוביץ</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Miriam" w:ascii="Century" w:hAnsi="Century"/>
          <w:b/>
          <w:sz w:val="22"/>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Garamond" w:hAnsi="Garamond" w:cs="FrankRuehl"/>
          <w:spacing w:val="10"/>
          <w:sz w:val="24"/>
          <w:sz w:val="24"/>
          <w:szCs w:val="28"/>
          <w:rtl w:val="true"/>
        </w:rPr>
        <w:t>פסקה</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Pr>
        <w:t>239</w:t>
      </w:r>
      <w:r>
        <w:rPr>
          <w:rFonts w:cs="FrankRuehl" w:ascii="Garamond" w:hAnsi="Garamond"/>
          <w:spacing w:val="10"/>
          <w:sz w:val="24"/>
          <w:szCs w:val="28"/>
          <w:rtl w:val="true"/>
        </w:rPr>
        <w:t xml:space="preserve"> (</w:t>
      </w:r>
      <w:r>
        <w:rPr>
          <w:rFonts w:cs="FrankRuehl" w:ascii="Garamond" w:hAnsi="Garamond"/>
          <w:spacing w:val="10"/>
          <w:sz w:val="24"/>
          <w:szCs w:val="28"/>
        </w:rPr>
        <w:t>31.12.2008</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וראה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גם</w:t>
      </w:r>
      <w:r>
        <w:rPr>
          <w:rFonts w:ascii="Garamond" w:hAnsi="Garamond" w:eastAsia="Garamond" w:cs="Garamond"/>
          <w:spacing w:val="10"/>
          <w:sz w:val="24"/>
          <w:sz w:val="24"/>
          <w:szCs w:val="28"/>
          <w:rtl w:val="true"/>
        </w:rPr>
        <w:t xml:space="preserve"> </w:t>
      </w:r>
      <w:hyperlink r:id="rId129">
        <w:r>
          <w:rPr>
            <w:rStyle w:val="Hyperlink"/>
            <w:rFonts w:ascii="Garamond" w:hAnsi="Garamond" w:cs="FrankRuehl"/>
            <w:color w:val="0000FF"/>
            <w:spacing w:val="10"/>
            <w:sz w:val="24"/>
            <w:sz w:val="24"/>
            <w:szCs w:val="28"/>
            <w:u w:val="single"/>
            <w:rtl w:val="true"/>
          </w:rPr>
          <w:t>ע</w:t>
        </w:r>
        <w:r>
          <w:rPr>
            <w:rStyle w:val="Hyperlink"/>
            <w:rFonts w:cs="FrankRuehl" w:ascii="Garamond" w:hAnsi="Garamond"/>
            <w:color w:val="0000FF"/>
            <w:spacing w:val="10"/>
            <w:sz w:val="24"/>
            <w:szCs w:val="28"/>
            <w:u w:val="single"/>
            <w:rtl w:val="true"/>
          </w:rPr>
          <w:t>"</w:t>
        </w:r>
        <w:r>
          <w:rPr>
            <w:rStyle w:val="Hyperlink"/>
            <w:rFonts w:ascii="Garamond" w:hAnsi="Garamond" w:cs="FrankRuehl"/>
            <w:color w:val="0000FF"/>
            <w:spacing w:val="10"/>
            <w:sz w:val="24"/>
            <w:sz w:val="24"/>
            <w:szCs w:val="28"/>
            <w:u w:val="single"/>
            <w:rtl w:val="true"/>
          </w:rPr>
          <w:t>פ</w:t>
        </w:r>
        <w:r>
          <w:rPr>
            <w:rStyle w:val="Hyperlink"/>
            <w:rFonts w:ascii="Garamond" w:hAnsi="Garamond" w:eastAsia="Garamond" w:cs="Garamond"/>
            <w:color w:val="0000FF"/>
            <w:spacing w:val="10"/>
            <w:sz w:val="24"/>
            <w:sz w:val="24"/>
            <w:szCs w:val="28"/>
            <w:u w:val="single"/>
            <w:rtl w:val="true"/>
          </w:rPr>
          <w:t xml:space="preserve"> </w:t>
        </w:r>
        <w:r>
          <w:rPr>
            <w:rStyle w:val="Hyperlink"/>
            <w:rFonts w:cs="FrankRuehl" w:ascii="Garamond" w:hAnsi="Garamond"/>
            <w:color w:val="0000FF"/>
            <w:spacing w:val="10"/>
            <w:sz w:val="24"/>
            <w:szCs w:val="28"/>
            <w:u w:val="single"/>
          </w:rPr>
          <w:t>677/14</w:t>
        </w:r>
      </w:hyperlink>
      <w:r>
        <w:rPr>
          <w:rFonts w:cs="FrankRuehl" w:ascii="Garamond" w:hAnsi="Garamond"/>
          <w:spacing w:val="10"/>
          <w:sz w:val="24"/>
          <w:szCs w:val="28"/>
          <w:rtl w:val="true"/>
        </w:rPr>
        <w:t xml:space="preserve"> </w:t>
      </w:r>
      <w:r>
        <w:rPr>
          <w:rFonts w:ascii="Century" w:hAnsi="Century" w:cs="Miriam"/>
          <w:b/>
          <w:b/>
          <w:sz w:val="22"/>
          <w:sz w:val="22"/>
          <w:rtl w:val="true"/>
        </w:rPr>
        <w:t>דנקנר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Garamond" w:hAnsi="Garamond" w:eastAsia="Garamond" w:cs="Garamond"/>
          <w:spacing w:val="10"/>
          <w:sz w:val="24"/>
          <w:sz w:val="24"/>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Garamond" w:hAnsi="Garamond"/>
          <w:spacing w:val="10"/>
          <w:sz w:val="24"/>
          <w:szCs w:val="28"/>
          <w:rtl w:val="true"/>
        </w:rPr>
        <w:t>(</w:t>
      </w:r>
      <w:r>
        <w:rPr>
          <w:rFonts w:cs="FrankRuehl" w:ascii="Garamond" w:hAnsi="Garamond"/>
          <w:spacing w:val="10"/>
          <w:sz w:val="24"/>
          <w:szCs w:val="28"/>
        </w:rPr>
        <w:t>17.7.2014</w:t>
      </w:r>
      <w:r>
        <w:rPr>
          <w:rFonts w:cs="FrankRuehl" w:ascii="Garamond" w:hAnsi="Garamond"/>
          <w:spacing w:val="10"/>
          <w:sz w:val="24"/>
          <w:szCs w:val="28"/>
          <w:rtl w:val="true"/>
        </w:rPr>
        <w:t>)).</w:t>
      </w:r>
      <w:r>
        <w:rPr>
          <w:rFonts w:cs="Miriam" w:ascii="Century" w:hAnsi="Century"/>
          <w:b/>
          <w:sz w:val="22"/>
          <w:rtl w:val="true"/>
        </w:rPr>
        <w:t xml:space="preserve"> </w:t>
      </w:r>
      <w:r>
        <w:rPr>
          <w:rFonts w:ascii="Century" w:hAnsi="Century" w:cs="FrankRuehl"/>
          <w:spacing w:val="10"/>
          <w:sz w:val="22"/>
          <w:sz w:val="22"/>
          <w:szCs w:val="28"/>
          <w:rtl w:val="true"/>
        </w:rPr>
        <w:t>ב</w:t>
      </w:r>
      <w:hyperlink r:id="rId130">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4985/13</w:t>
        </w:r>
      </w:hyperlink>
      <w:r>
        <w:rPr>
          <w:rFonts w:cs="FrankRuehl" w:ascii="Century" w:hAnsi="Century"/>
          <w:spacing w:val="10"/>
          <w:sz w:val="22"/>
          <w:szCs w:val="28"/>
          <w:rtl w:val="true"/>
        </w:rPr>
        <w:t xml:space="preserve"> </w:t>
      </w:r>
      <w:r>
        <w:rPr>
          <w:rFonts w:ascii="Century" w:hAnsi="Century" w:cs="Miriam"/>
          <w:b/>
          <w:b/>
          <w:sz w:val="22"/>
          <w:sz w:val="22"/>
          <w:rtl w:val="true"/>
        </w:rPr>
        <w:t>חבר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20.8.2014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Miriam"/>
          <w:b/>
          <w:b/>
          <w:sz w:val="22"/>
          <w:sz w:val="22"/>
          <w:rtl w:val="true"/>
        </w:rPr>
        <w:t>בהיותו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האיגוד</w:t>
      </w:r>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איגוד</w:t>
      </w:r>
      <w:r>
        <w:rPr>
          <w:rFonts w:ascii="Century" w:hAnsi="Century" w:eastAsia="Century" w:cs="Century"/>
          <w:b/>
          <w:b/>
          <w:sz w:val="22"/>
          <w:sz w:val="22"/>
          <w:rtl w:val="true"/>
        </w:rPr>
        <w:t xml:space="preserve"> </w:t>
      </w:r>
      <w:r>
        <w:rPr>
          <w:rFonts w:ascii="Century" w:hAnsi="Century" w:cs="Miriam"/>
          <w:b/>
          <w:b/>
          <w:sz w:val="22"/>
          <w:sz w:val="22"/>
          <w:rtl w:val="true"/>
        </w:rPr>
        <w:t>שירותי</w:t>
      </w:r>
      <w:r>
        <w:rPr>
          <w:rFonts w:ascii="Century" w:hAnsi="Century" w:eastAsia="Century" w:cs="Century"/>
          <w:b/>
          <w:b/>
          <w:sz w:val="22"/>
          <w:sz w:val="22"/>
          <w:rtl w:val="true"/>
        </w:rPr>
        <w:t xml:space="preserve"> </w:t>
      </w:r>
      <w:r>
        <w:rPr>
          <w:rFonts w:ascii="Century" w:hAnsi="Century" w:cs="Miriam"/>
          <w:b/>
          <w:b/>
          <w:sz w:val="22"/>
          <w:sz w:val="22"/>
          <w:rtl w:val="true"/>
        </w:rPr>
        <w:t>כבאות</w:t>
      </w:r>
      <w:r>
        <w:rPr>
          <w:rFonts w:ascii="Century" w:hAnsi="Century" w:eastAsia="Century" w:cs="Century"/>
          <w:b/>
          <w:b/>
          <w:sz w:val="22"/>
          <w:sz w:val="22"/>
          <w:rtl w:val="true"/>
        </w:rPr>
        <w:t xml:space="preserve"> </w:t>
      </w:r>
      <w:r>
        <w:rPr>
          <w:rFonts w:ascii="Century" w:hAnsi="Century" w:cs="Miriam"/>
          <w:b/>
          <w:b/>
          <w:sz w:val="22"/>
          <w:sz w:val="22"/>
          <w:rtl w:val="true"/>
        </w:rPr>
        <w:t>–</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ק</w:t>
      </w:r>
      <w:r>
        <w:rPr>
          <w:rFonts w:cs="Miriam" w:ascii="Century" w:hAnsi="Century"/>
          <w:b/>
          <w:sz w:val="22"/>
          <w:rtl w:val="true"/>
        </w:rPr>
        <w:t xml:space="preserve">) </w:t>
      </w:r>
      <w:r>
        <w:rPr>
          <w:rFonts w:ascii="Century" w:hAnsi="Century" w:cs="Miriam"/>
          <w:b/>
          <w:b/>
          <w:sz w:val="22"/>
          <w:sz w:val="22"/>
          <w:rtl w:val="true"/>
        </w:rPr>
        <w:t>תאגיד</w:t>
      </w:r>
      <w:r>
        <w:rPr>
          <w:rFonts w:ascii="Century" w:hAnsi="Century" w:eastAsia="Century" w:cs="Century"/>
          <w:b/>
          <w:b/>
          <w:sz w:val="22"/>
          <w:sz w:val="22"/>
          <w:rtl w:val="true"/>
        </w:rPr>
        <w:t xml:space="preserve"> </w:t>
      </w:r>
      <w:r>
        <w:rPr>
          <w:rFonts w:ascii="Century" w:hAnsi="Century" w:cs="Miriam"/>
          <w:b/>
          <w:b/>
          <w:sz w:val="22"/>
          <w:sz w:val="22"/>
          <w:rtl w:val="true"/>
        </w:rPr>
        <w:t>ציבורי</w:t>
      </w:r>
      <w:r>
        <w:rPr>
          <w:rFonts w:cs="Miriam" w:ascii="Century" w:hAnsi="Century"/>
          <w:b/>
          <w:sz w:val="22"/>
          <w:rtl w:val="true"/>
        </w:rPr>
        <w:t xml:space="preserve">, </w:t>
      </w:r>
      <w:r>
        <w:rPr>
          <w:rFonts w:ascii="Century" w:hAnsi="Century" w:cs="Miriam"/>
          <w:b/>
          <w:b/>
          <w:sz w:val="22"/>
          <w:sz w:val="22"/>
          <w:rtl w:val="true"/>
        </w:rPr>
        <w:t>אשר</w:t>
      </w:r>
      <w:r>
        <w:rPr>
          <w:rFonts w:ascii="Century" w:hAnsi="Century" w:eastAsia="Century" w:cs="Century"/>
          <w:b/>
          <w:b/>
          <w:sz w:val="22"/>
          <w:sz w:val="22"/>
          <w:rtl w:val="true"/>
        </w:rPr>
        <w:t xml:space="preserve"> </w:t>
      </w:r>
      <w:r>
        <w:rPr>
          <w:rFonts w:ascii="Century" w:hAnsi="Century" w:cs="Miriam"/>
          <w:b/>
          <w:b/>
          <w:sz w:val="22"/>
          <w:sz w:val="22"/>
          <w:rtl w:val="true"/>
        </w:rPr>
        <w:t>אמון</w:t>
      </w:r>
      <w:r>
        <w:rPr>
          <w:rFonts w:ascii="Century" w:hAnsi="Century" w:eastAsia="Century" w:cs="Century"/>
          <w:b/>
          <w:b/>
          <w:sz w:val="22"/>
          <w:sz w:val="22"/>
          <w:rtl w:val="true"/>
        </w:rPr>
        <w:t xml:space="preserve"> </w:t>
      </w:r>
      <w:r>
        <w:rPr>
          <w:rFonts w:ascii="Century" w:hAnsi="Century" w:cs="Miriam"/>
          <w:b/>
          <w:b/>
          <w:sz w:val="22"/>
          <w:sz w:val="22"/>
          <w:rtl w:val="true"/>
        </w:rPr>
        <w:t>הציבור</w:t>
      </w:r>
      <w:r>
        <w:rPr>
          <w:rFonts w:ascii="Century" w:hAnsi="Century" w:eastAsia="Century" w:cs="Century"/>
          <w:b/>
          <w:b/>
          <w:sz w:val="22"/>
          <w:sz w:val="22"/>
          <w:rtl w:val="true"/>
        </w:rPr>
        <w:t xml:space="preserve"> </w:t>
      </w:r>
      <w:r>
        <w:rPr>
          <w:rFonts w:ascii="Century" w:hAnsi="Century" w:cs="Miriam"/>
          <w:b/>
          <w:b/>
          <w:sz w:val="22"/>
          <w:sz w:val="22"/>
          <w:rtl w:val="true"/>
        </w:rPr>
        <w:t>בו</w:t>
      </w:r>
      <w:r>
        <w:rPr>
          <w:rFonts w:ascii="Century" w:hAnsi="Century" w:eastAsia="Century" w:cs="Century"/>
          <w:b/>
          <w:b/>
          <w:sz w:val="22"/>
          <w:sz w:val="22"/>
          <w:rtl w:val="true"/>
        </w:rPr>
        <w:t xml:space="preserve"> </w:t>
      </w:r>
      <w:r>
        <w:rPr>
          <w:rFonts w:ascii="Century" w:hAnsi="Century" w:cs="Miriam"/>
          <w:b/>
          <w:b/>
          <w:sz w:val="22"/>
          <w:sz w:val="22"/>
          <w:rtl w:val="true"/>
        </w:rPr>
        <w:t>חיוני</w:t>
      </w:r>
      <w:r>
        <w:rPr>
          <w:rFonts w:ascii="Century" w:hAnsi="Century" w:eastAsia="Century" w:cs="Century"/>
          <w:b/>
          <w:b/>
          <w:sz w:val="22"/>
          <w:sz w:val="22"/>
          <w:rtl w:val="true"/>
        </w:rPr>
        <w:t xml:space="preserve"> </w:t>
      </w:r>
      <w:r>
        <w:rPr>
          <w:rFonts w:ascii="Century" w:hAnsi="Century" w:cs="Miriam"/>
          <w:b/>
          <w:b/>
          <w:sz w:val="22"/>
          <w:sz w:val="22"/>
          <w:rtl w:val="true"/>
        </w:rPr>
        <w:t>לתפקודו</w:t>
      </w:r>
      <w:r>
        <w:rPr>
          <w:rFonts w:cs="Miriam" w:ascii="Century" w:hAnsi="Century"/>
          <w:b/>
          <w:sz w:val="22"/>
          <w:rtl w:val="true"/>
        </w:rPr>
        <w:t xml:space="preserve">, </w:t>
      </w:r>
      <w:r>
        <w:rPr>
          <w:rFonts w:ascii="Century" w:hAnsi="Century" w:cs="Miriam"/>
          <w:b/>
          <w:b/>
          <w:sz w:val="22"/>
          <w:sz w:val="22"/>
          <w:rtl w:val="true"/>
        </w:rPr>
        <w:t>יש</w:t>
      </w:r>
      <w:r>
        <w:rPr>
          <w:rFonts w:ascii="Century" w:hAnsi="Century" w:eastAsia="Century" w:cs="Century"/>
          <w:b/>
          <w:b/>
          <w:sz w:val="22"/>
          <w:sz w:val="22"/>
          <w:rtl w:val="true"/>
        </w:rPr>
        <w:t xml:space="preserve"> </w:t>
      </w:r>
      <w:r>
        <w:rPr>
          <w:rFonts w:ascii="Century" w:hAnsi="Century" w:cs="Miriam"/>
          <w:b/>
          <w:b/>
          <w:sz w:val="22"/>
          <w:sz w:val="22"/>
          <w:rtl w:val="true"/>
        </w:rPr>
        <w:t>לראות</w:t>
      </w:r>
      <w:r>
        <w:rPr>
          <w:rFonts w:ascii="Century" w:hAnsi="Century" w:eastAsia="Century" w:cs="Century"/>
          <w:b/>
          <w:b/>
          <w:sz w:val="22"/>
          <w:sz w:val="22"/>
          <w:rtl w:val="true"/>
        </w:rPr>
        <w:t xml:space="preserve"> </w:t>
      </w:r>
      <w:r>
        <w:rPr>
          <w:rFonts w:ascii="Century" w:hAnsi="Century" w:cs="Miriam"/>
          <w:b/>
          <w:b/>
          <w:sz w:val="22"/>
          <w:sz w:val="22"/>
          <w:rtl w:val="true"/>
        </w:rPr>
        <w:t>פגיעה</w:t>
      </w:r>
      <w:r>
        <w:rPr>
          <w:rFonts w:ascii="Century" w:hAnsi="Century" w:eastAsia="Century" w:cs="Century"/>
          <w:b/>
          <w:b/>
          <w:sz w:val="22"/>
          <w:sz w:val="22"/>
          <w:rtl w:val="true"/>
        </w:rPr>
        <w:t xml:space="preserve"> </w:t>
      </w:r>
      <w:r>
        <w:rPr>
          <w:rFonts w:ascii="Century" w:hAnsi="Century" w:cs="Miriam"/>
          <w:b/>
          <w:b/>
          <w:sz w:val="22"/>
          <w:sz w:val="22"/>
          <w:rtl w:val="true"/>
        </w:rPr>
        <w:t>בתדמיתו</w:t>
      </w:r>
      <w:r>
        <w:rPr>
          <w:rFonts w:ascii="Century" w:hAnsi="Century" w:eastAsia="Century" w:cs="Century"/>
          <w:b/>
          <w:b/>
          <w:sz w:val="22"/>
          <w:sz w:val="22"/>
          <w:rtl w:val="true"/>
        </w:rPr>
        <w:t xml:space="preserve"> </w:t>
      </w:r>
      <w:r>
        <w:rPr>
          <w:rFonts w:ascii="Century" w:hAnsi="Century" w:cs="Miriam"/>
          <w:b/>
          <w:b/>
          <w:sz w:val="22"/>
          <w:sz w:val="22"/>
          <w:rtl w:val="true"/>
        </w:rPr>
        <w:t>הציבורית</w:t>
      </w:r>
      <w:r>
        <w:rPr>
          <w:rFonts w:ascii="Century" w:hAnsi="Century" w:eastAsia="Century" w:cs="Century"/>
          <w:b/>
          <w:b/>
          <w:sz w:val="22"/>
          <w:sz w:val="22"/>
          <w:rtl w:val="true"/>
        </w:rPr>
        <w:t xml:space="preserve"> </w:t>
      </w:r>
      <w:r>
        <w:rPr>
          <w:rFonts w:ascii="Century" w:hAnsi="Century" w:cs="Miriam"/>
          <w:b/>
          <w:b/>
          <w:sz w:val="22"/>
          <w:sz w:val="22"/>
          <w:rtl w:val="true"/>
        </w:rPr>
        <w:t>משום</w:t>
      </w:r>
      <w:r>
        <w:rPr>
          <w:rFonts w:ascii="Century" w:hAnsi="Century" w:eastAsia="Century" w:cs="Century"/>
          <w:b/>
          <w:b/>
          <w:sz w:val="22"/>
          <w:sz w:val="22"/>
          <w:rtl w:val="true"/>
        </w:rPr>
        <w:t xml:space="preserve"> </w:t>
      </w:r>
      <w:r>
        <w:rPr>
          <w:rFonts w:ascii="Century" w:hAnsi="Century" w:cs="Miriam"/>
          <w:b/>
          <w:b/>
          <w:sz w:val="22"/>
          <w:sz w:val="22"/>
          <w:rtl w:val="true"/>
        </w:rPr>
        <w:t>פגיעה</w:t>
      </w:r>
      <w:r>
        <w:rPr>
          <w:rFonts w:ascii="Century" w:hAnsi="Century" w:eastAsia="Century" w:cs="Century"/>
          <w:b/>
          <w:b/>
          <w:sz w:val="22"/>
          <w:sz w:val="22"/>
          <w:rtl w:val="true"/>
        </w:rPr>
        <w:t xml:space="preserve"> </w:t>
      </w:r>
      <w:r>
        <w:rPr>
          <w:rFonts w:ascii="Century" w:hAnsi="Century" w:cs="Miriam"/>
          <w:b/>
          <w:b/>
          <w:sz w:val="22"/>
          <w:sz w:val="22"/>
          <w:rtl w:val="true"/>
        </w:rPr>
        <w:t>באחד</w:t>
      </w:r>
      <w:r>
        <w:rPr>
          <w:rFonts w:ascii="Century" w:hAnsi="Century" w:eastAsia="Century" w:cs="Century"/>
          <w:b/>
          <w:b/>
          <w:sz w:val="22"/>
          <w:sz w:val="22"/>
          <w:rtl w:val="true"/>
        </w:rPr>
        <w:t xml:space="preserve"> </w:t>
      </w:r>
      <w:r>
        <w:rPr>
          <w:rFonts w:ascii="Century" w:hAnsi="Century" w:cs="Miriam"/>
          <w:b/>
          <w:b/>
          <w:sz w:val="22"/>
          <w:sz w:val="22"/>
          <w:rtl w:val="true"/>
        </w:rPr>
        <w:t>הערכים</w:t>
      </w:r>
      <w:r>
        <w:rPr>
          <w:rFonts w:ascii="Century" w:hAnsi="Century" w:eastAsia="Century" w:cs="Century"/>
          <w:b/>
          <w:b/>
          <w:sz w:val="22"/>
          <w:sz w:val="22"/>
          <w:rtl w:val="true"/>
        </w:rPr>
        <w:t xml:space="preserve"> </w:t>
      </w:r>
      <w:r>
        <w:rPr>
          <w:rFonts w:ascii="Century" w:hAnsi="Century" w:cs="Miriam"/>
          <w:b/>
          <w:b/>
          <w:sz w:val="22"/>
          <w:sz w:val="22"/>
          <w:rtl w:val="true"/>
        </w:rPr>
        <w:t>המוגנים</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ידי</w:t>
      </w:r>
      <w:r>
        <w:rPr>
          <w:rFonts w:ascii="Century" w:hAnsi="Century" w:eastAsia="Century" w:cs="Century"/>
          <w:b/>
          <w:b/>
          <w:sz w:val="22"/>
          <w:sz w:val="22"/>
          <w:rtl w:val="true"/>
        </w:rPr>
        <w:t xml:space="preserve"> </w:t>
      </w:r>
      <w:r>
        <w:rPr>
          <w:rFonts w:ascii="Century" w:hAnsi="Century" w:cs="Miriam"/>
          <w:b/>
          <w:b/>
          <w:sz w:val="22"/>
          <w:sz w:val="22"/>
          <w:rtl w:val="true"/>
        </w:rPr>
        <w:t>סעיף</w:t>
      </w:r>
      <w:r>
        <w:rPr>
          <w:rFonts w:ascii="Century" w:hAnsi="Century" w:eastAsia="Century" w:cs="Century"/>
          <w:b/>
          <w:b/>
          <w:sz w:val="22"/>
          <w:sz w:val="22"/>
          <w:rtl w:val="true"/>
        </w:rPr>
        <w:t xml:space="preserve"> </w:t>
      </w:r>
      <w:r>
        <w:rPr>
          <w:rFonts w:cs="Miriam" w:ascii="Century" w:hAnsi="Century"/>
          <w:b/>
          <w:sz w:val="22"/>
        </w:rPr>
        <w:t>425</w:t>
      </w:r>
      <w:r>
        <w:rPr>
          <w:rFonts w:cs="Miriam" w:ascii="Century" w:hAnsi="Century"/>
          <w:b/>
          <w:sz w:val="22"/>
          <w:rtl w:val="true"/>
        </w:rPr>
        <w:t xml:space="preserve"> </w:t>
      </w:r>
      <w:r>
        <w:rPr>
          <w:rFonts w:ascii="Century" w:hAnsi="Century" w:cs="Miriam"/>
          <w:b/>
          <w:b/>
          <w:sz w:val="22"/>
          <w:sz w:val="22"/>
          <w:rtl w:val="true"/>
        </w:rPr>
        <w:t>ל</w:t>
      </w:r>
      <w:hyperlink r:id="rId131">
        <w:r>
          <w:rPr>
            <w:rStyle w:val="Hyperlink"/>
            <w:rFonts w:ascii="Century" w:hAnsi="Century" w:cs="Miriam"/>
            <w:b/>
            <w:b/>
            <w:color w:val="0000FF"/>
            <w:sz w:val="22"/>
            <w:sz w:val="22"/>
            <w:u w:val="single"/>
            <w:rtl w:val="true"/>
          </w:rPr>
          <w:t>חוק</w:t>
        </w:r>
        <w:r>
          <w:rPr>
            <w:rStyle w:val="Hyperlink"/>
            <w:rFonts w:ascii="Century" w:hAnsi="Century" w:eastAsia="Century" w:cs="Century"/>
            <w:b/>
            <w:b/>
            <w:color w:val="0000FF"/>
            <w:sz w:val="22"/>
            <w:sz w:val="22"/>
            <w:u w:val="single"/>
            <w:rtl w:val="true"/>
          </w:rPr>
          <w:t xml:space="preserve"> </w:t>
        </w:r>
        <w:r>
          <w:rPr>
            <w:rStyle w:val="Hyperlink"/>
            <w:rFonts w:ascii="Century" w:hAnsi="Century" w:cs="Miriam"/>
            <w:b/>
            <w:b/>
            <w:color w:val="0000FF"/>
            <w:sz w:val="22"/>
            <w:sz w:val="22"/>
            <w:u w:val="single"/>
            <w:rtl w:val="true"/>
          </w:rPr>
          <w:t>העונשין</w:t>
        </w:r>
      </w:hyperlink>
      <w:r>
        <w:rPr>
          <w:rFonts w:cs="Miriam" w:ascii="Century" w:hAnsi="Century"/>
          <w:b/>
          <w:sz w:val="22"/>
          <w:rtl w:val="true"/>
        </w:rPr>
        <w:t xml:space="preserve">, </w:t>
      </w:r>
      <w:r>
        <w:rPr>
          <w:rFonts w:ascii="Century" w:hAnsi="Century" w:cs="Miriam"/>
          <w:b/>
          <w:b/>
          <w:sz w:val="22"/>
          <w:sz w:val="22"/>
          <w:rtl w:val="true"/>
        </w:rPr>
        <w:t>ועל</w:t>
      </w:r>
      <w:r>
        <w:rPr>
          <w:rFonts w:ascii="Century" w:hAnsi="Century" w:eastAsia="Century" w:cs="Century"/>
          <w:b/>
          <w:b/>
          <w:sz w:val="22"/>
          <w:sz w:val="22"/>
          <w:rtl w:val="true"/>
        </w:rPr>
        <w:t xml:space="preserve"> </w:t>
      </w:r>
      <w:r>
        <w:rPr>
          <w:rFonts w:ascii="Century" w:hAnsi="Century" w:cs="Miriam"/>
          <w:b/>
          <w:b/>
          <w:sz w:val="22"/>
          <w:sz w:val="22"/>
          <w:rtl w:val="true"/>
        </w:rPr>
        <w:t>כן</w:t>
      </w:r>
      <w:r>
        <w:rPr>
          <w:rFonts w:ascii="Century" w:hAnsi="Century" w:eastAsia="Century" w:cs="Century"/>
          <w:b/>
          <w:b/>
          <w:sz w:val="22"/>
          <w:sz w:val="22"/>
          <w:rtl w:val="true"/>
        </w:rPr>
        <w:t xml:space="preserve"> </w:t>
      </w:r>
      <w:r>
        <w:rPr>
          <w:rFonts w:ascii="Century" w:hAnsi="Century" w:cs="Miriam"/>
          <w:b/>
          <w:b/>
          <w:sz w:val="22"/>
          <w:sz w:val="22"/>
          <w:rtl w:val="true"/>
        </w:rPr>
        <w:t>גם</w:t>
      </w:r>
      <w:r>
        <w:rPr>
          <w:rFonts w:ascii="Century" w:hAnsi="Century" w:eastAsia="Century" w:cs="Century"/>
          <w:b/>
          <w:b/>
          <w:sz w:val="22"/>
          <w:sz w:val="22"/>
          <w:rtl w:val="true"/>
        </w:rPr>
        <w:t xml:space="preserve"> </w:t>
      </w:r>
      <w:r>
        <w:rPr>
          <w:rFonts w:ascii="Century" w:hAnsi="Century" w:cs="Miriam"/>
          <w:b/>
          <w:b/>
          <w:sz w:val="22"/>
          <w:sz w:val="22"/>
          <w:rtl w:val="true"/>
        </w:rPr>
        <w:t>בנסיבות</w:t>
      </w:r>
      <w:r>
        <w:rPr>
          <w:rFonts w:ascii="Century" w:hAnsi="Century" w:eastAsia="Century" w:cs="Century"/>
          <w:b/>
          <w:b/>
          <w:sz w:val="22"/>
          <w:sz w:val="22"/>
          <w:rtl w:val="true"/>
        </w:rPr>
        <w:t xml:space="preserve"> </w:t>
      </w:r>
      <w:r>
        <w:rPr>
          <w:rFonts w:ascii="Century" w:hAnsi="Century" w:cs="Miriam"/>
          <w:b/>
          <w:b/>
          <w:sz w:val="22"/>
          <w:sz w:val="22"/>
          <w:rtl w:val="true"/>
        </w:rPr>
        <w:t>מעין</w:t>
      </w:r>
      <w:r>
        <w:rPr>
          <w:rFonts w:ascii="Century" w:hAnsi="Century" w:eastAsia="Century" w:cs="Century"/>
          <w:b/>
          <w:b/>
          <w:sz w:val="22"/>
          <w:sz w:val="22"/>
          <w:rtl w:val="true"/>
        </w:rPr>
        <w:t xml:space="preserve"> </w:t>
      </w:r>
      <w:r>
        <w:rPr>
          <w:rFonts w:ascii="Century" w:hAnsi="Century" w:cs="Miriam"/>
          <w:b/>
          <w:b/>
          <w:sz w:val="22"/>
          <w:sz w:val="22"/>
          <w:rtl w:val="true"/>
        </w:rPr>
        <w:t>אלו</w:t>
      </w:r>
      <w:r>
        <w:rPr>
          <w:rFonts w:ascii="Century" w:hAnsi="Century" w:eastAsia="Century" w:cs="Century"/>
          <w:b/>
          <w:b/>
          <w:sz w:val="22"/>
          <w:sz w:val="22"/>
          <w:rtl w:val="true"/>
        </w:rPr>
        <w:t xml:space="preserve"> </w:t>
      </w:r>
      <w:r>
        <w:rPr>
          <w:rFonts w:ascii="Century" w:hAnsi="Century" w:cs="Miriam"/>
          <w:b/>
          <w:b/>
          <w:sz w:val="22"/>
          <w:sz w:val="22"/>
          <w:rtl w:val="true"/>
        </w:rPr>
        <w:t>היה</w:t>
      </w:r>
      <w:r>
        <w:rPr>
          <w:rFonts w:ascii="Century" w:hAnsi="Century" w:eastAsia="Century" w:cs="Century"/>
          <w:b/>
          <w:b/>
          <w:sz w:val="22"/>
          <w:sz w:val="22"/>
          <w:rtl w:val="true"/>
        </w:rPr>
        <w:t xml:space="preserve"> </w:t>
      </w:r>
      <w:r>
        <w:rPr>
          <w:rFonts w:ascii="Century" w:hAnsi="Century" w:cs="Miriam"/>
          <w:b/>
          <w:b/>
          <w:sz w:val="22"/>
          <w:sz w:val="22"/>
          <w:rtl w:val="true"/>
        </w:rPr>
        <w:t>מקום</w:t>
      </w:r>
      <w:r>
        <w:rPr>
          <w:rFonts w:ascii="Century" w:hAnsi="Century" w:eastAsia="Century" w:cs="Century"/>
          <w:b/>
          <w:b/>
          <w:sz w:val="22"/>
          <w:sz w:val="22"/>
          <w:rtl w:val="true"/>
        </w:rPr>
        <w:t xml:space="preserve"> </w:t>
      </w:r>
      <w:r>
        <w:rPr>
          <w:rFonts w:ascii="Century" w:hAnsi="Century" w:cs="Miriam"/>
          <w:b/>
          <w:b/>
          <w:sz w:val="22"/>
          <w:sz w:val="22"/>
          <w:rtl w:val="true"/>
        </w:rPr>
        <w:t>להרשיע</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המערער</w:t>
      </w:r>
      <w:r>
        <w:rPr>
          <w:rFonts w:ascii="Century" w:hAnsi="Century" w:eastAsia="Century" w:cs="Century"/>
          <w:b/>
          <w:b/>
          <w:sz w:val="22"/>
          <w:sz w:val="22"/>
          <w:rtl w:val="true"/>
        </w:rPr>
        <w:t xml:space="preserve"> </w:t>
      </w:r>
      <w:r>
        <w:rPr>
          <w:rFonts w:ascii="Century" w:hAnsi="Century" w:cs="Miriam"/>
          <w:b/>
          <w:b/>
          <w:sz w:val="22"/>
          <w:sz w:val="22"/>
          <w:rtl w:val="true"/>
        </w:rPr>
        <w:t>בעבירה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מרמה</w:t>
      </w:r>
      <w:r>
        <w:rPr>
          <w:rFonts w:ascii="Century" w:hAnsi="Century" w:eastAsia="Century" w:cs="Century"/>
          <w:b/>
          <w:b/>
          <w:sz w:val="22"/>
          <w:sz w:val="22"/>
          <w:rtl w:val="true"/>
        </w:rPr>
        <w:t xml:space="preserve"> </w:t>
      </w:r>
      <w:r>
        <w:rPr>
          <w:rFonts w:ascii="Century" w:hAnsi="Century" w:cs="Miriam"/>
          <w:b/>
          <w:b/>
          <w:sz w:val="22"/>
          <w:sz w:val="22"/>
          <w:rtl w:val="true"/>
        </w:rPr>
        <w:t>והפרת</w:t>
      </w:r>
      <w:r>
        <w:rPr>
          <w:rFonts w:ascii="Century" w:hAnsi="Century" w:eastAsia="Century" w:cs="Century"/>
          <w:b/>
          <w:b/>
          <w:sz w:val="22"/>
          <w:sz w:val="22"/>
          <w:rtl w:val="true"/>
        </w:rPr>
        <w:t xml:space="preserve"> </w:t>
      </w:r>
      <w:r>
        <w:rPr>
          <w:rFonts w:ascii="Century" w:hAnsi="Century" w:cs="Miriam"/>
          <w:b/>
          <w:b/>
          <w:sz w:val="22"/>
          <w:sz w:val="22"/>
          <w:rtl w:val="true"/>
        </w:rPr>
        <w:t>אמונים</w:t>
      </w:r>
      <w:r>
        <w:rPr>
          <w:rFonts w:ascii="Century" w:hAnsi="Century" w:eastAsia="Century" w:cs="Century"/>
          <w:b/>
          <w:b/>
          <w:sz w:val="22"/>
          <w:sz w:val="22"/>
          <w:rtl w:val="true"/>
        </w:rPr>
        <w:t xml:space="preserve"> </w:t>
      </w:r>
      <w:r>
        <w:rPr>
          <w:rFonts w:ascii="Century" w:hAnsi="Century" w:cs="Miriam"/>
          <w:b/>
          <w:b/>
          <w:sz w:val="22"/>
          <w:sz w:val="22"/>
          <w:rtl w:val="true"/>
        </w:rPr>
        <w:t>בתאגיד</w:t>
      </w:r>
      <w:r>
        <w:rPr>
          <w:rFonts w:cs="Miriam" w:ascii="Century" w:hAnsi="Century"/>
          <w:b/>
          <w:sz w:val="22"/>
          <w:rtl w:val="true"/>
        </w:rPr>
        <w:t xml:space="preserve">". </w:t>
      </w:r>
      <w:r>
        <w:rPr>
          <w:rFonts w:ascii="Century" w:hAnsi="Century" w:cs="FrankRuehl"/>
          <w:spacing w:val="10"/>
          <w:sz w:val="22"/>
          <w:sz w:val="22"/>
          <w:szCs w:val="28"/>
          <w:rtl w:val="true"/>
        </w:rPr>
        <w:t>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נכתבו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לענייננו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יוסף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מאפייניו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הנמל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גודלו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ומידת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השפעתו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ובכירות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מעמדו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בארגון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בענייננו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מספקים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איתנה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32">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Miriam"/>
          <w:b/>
          <w:sz w:val="22"/>
        </w:rPr>
      </w:pPr>
      <w:r>
        <w:rPr>
          <w:rFonts w:ascii="Century" w:hAnsi="Century" w:cs="Miriam"/>
          <w:b/>
          <w:b/>
          <w:sz w:val="22"/>
          <w:sz w:val="22"/>
          <w:rtl w:val="true"/>
        </w:rPr>
        <w:t>המשיב</w:t>
      </w:r>
      <w:r>
        <w:rPr>
          <w:rFonts w:ascii="Century" w:hAnsi="Century" w:eastAsia="Century" w:cs="Century"/>
          <w:b/>
          <w:b/>
          <w:sz w:val="22"/>
          <w:sz w:val="22"/>
          <w:rtl w:val="true"/>
        </w:rPr>
        <w:t xml:space="preserve"> </w:t>
      </w:r>
      <w:r>
        <w:rPr>
          <w:rFonts w:cs="Miriam" w:ascii="Century" w:hAnsi="Century"/>
          <w:b/>
          <w:sz w:val="22"/>
        </w:rPr>
        <w:t>2</w:t>
      </w:r>
    </w:p>
    <w:p>
      <w:pPr>
        <w:pStyle w:val="Normal"/>
        <w:tabs>
          <w:tab w:val="clear" w:pos="720"/>
          <w:tab w:val="left" w:pos="800" w:leader="none"/>
        </w:tabs>
        <w:spacing w:lineRule="auto" w:line="360"/>
        <w:ind w:end="0"/>
        <w:jc w:val="both"/>
        <w:textAlignment w:val="auto"/>
        <w:rPr>
          <w:rFonts w:ascii="Century" w:hAnsi="Century" w:cs="Miriam"/>
          <w:b/>
          <w:sz w:val="22"/>
        </w:rPr>
      </w:pPr>
      <w:r>
        <w:rPr>
          <w:rFonts w:cs="Miriam" w:ascii="Century" w:hAnsi="Century"/>
          <w:b/>
          <w:sz w:val="22"/>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16</w:t>
      </w:r>
      <w:r>
        <w:rPr>
          <w:rFonts w:cs="FrankRuehl" w:ascii="Century" w:hAnsi="Century"/>
          <w:spacing w:val="10"/>
          <w:sz w:val="22"/>
          <w:szCs w:val="28"/>
          <w:rtl w:val="true"/>
        </w:rPr>
        <w:t>.</w:t>
        <w:tab/>
      </w:r>
      <w:r>
        <w:rPr>
          <w:rFonts w:ascii="Century" w:hAnsi="Century" w:cs="FrankRuehl"/>
          <w:spacing w:val="10"/>
          <w:sz w:val="22"/>
          <w:sz w:val="22"/>
          <w:szCs w:val="28"/>
          <w:rtl w:val="true"/>
        </w:rPr>
        <w:t>בפתח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נימוקי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זיכויו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המיוחס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נמנע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מקביעת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ממצאים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שיתקבל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ערעורה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תבקש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להחזיר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בשאלת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שותפותו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שעיינתי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בנימוקי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הערעור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בחקירותיו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כ</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ושמיעת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הצדדים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המצדיק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החזרת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כמבצע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בצוותא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17</w:t>
      </w:r>
      <w:r>
        <w:rPr>
          <w:rFonts w:cs="FrankRuehl" w:ascii="Century" w:hAnsi="Century"/>
          <w:spacing w:val="10"/>
          <w:sz w:val="22"/>
          <w:szCs w:val="28"/>
          <w:rtl w:val="true"/>
        </w:rPr>
        <w:t>.</w:t>
        <w:tab/>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תישמע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יורשע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33">
        <w:r>
          <w:rPr>
            <w:rStyle w:val="Hyperlink"/>
            <w:rFonts w:ascii="Century" w:hAnsi="Century" w:cs="FrankRuehl"/>
            <w:color w:val="0000FF"/>
            <w:spacing w:val="10"/>
            <w:sz w:val="22"/>
            <w:sz w:val="22"/>
            <w:szCs w:val="28"/>
            <w:u w:val="single"/>
            <w:rtl w:val="true"/>
          </w:rPr>
          <w:t>סעיפים</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284</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 xml:space="preserve">- </w:t>
      </w:r>
      <w:hyperlink r:id="rId134">
        <w:r>
          <w:rPr>
            <w:rStyle w:val="Hyperlink"/>
            <w:rFonts w:cs="FrankRuehl" w:ascii="Century" w:hAnsi="Century"/>
            <w:color w:val="0000FF"/>
            <w:spacing w:val="10"/>
            <w:sz w:val="22"/>
            <w:szCs w:val="28"/>
            <w:u w:val="single"/>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ואילו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זיכויו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יוותר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כנו</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Garamond" w:hAnsi="Garamond"/>
          <w:spacing w:val="10"/>
          <w:sz w:val="24"/>
          <w:szCs w:val="28"/>
        </w:rPr>
        <w:t>18</w:t>
      </w:r>
      <w:r>
        <w:rPr>
          <w:rFonts w:cs="FrankRuehl" w:ascii="Garamond" w:hAnsi="Garamond"/>
          <w:spacing w:val="10"/>
          <w:sz w:val="24"/>
          <w:szCs w:val="28"/>
          <w:rtl w:val="true"/>
        </w:rPr>
        <w:t>.</w:t>
        <w:tab/>
      </w:r>
      <w:r>
        <w:rPr>
          <w:rFonts w:ascii="Garamond" w:hAnsi="Garamond" w:cs="FrankRuehl"/>
          <w:spacing w:val="10"/>
          <w:sz w:val="24"/>
          <w:sz w:val="24"/>
          <w:szCs w:val="28"/>
          <w:rtl w:val="true"/>
        </w:rPr>
        <w:t>במענה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לדברי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חברי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השופט</w:t>
      </w:r>
      <w:r>
        <w:rPr>
          <w:rFonts w:ascii="Garamond" w:hAnsi="Garamond" w:eastAsia="Garamond" w:cs="Garamond"/>
          <w:spacing w:val="10"/>
          <w:sz w:val="24"/>
          <w:sz w:val="24"/>
          <w:szCs w:val="28"/>
          <w:rtl w:val="true"/>
        </w:rPr>
        <w:t xml:space="preserve"> </w:t>
      </w:r>
      <w:r>
        <w:rPr>
          <w:rFonts w:ascii="Garamond" w:hAnsi="Garamond" w:cs="Miriam"/>
          <w:spacing w:val="10"/>
          <w:sz w:val="24"/>
          <w:sz w:val="24"/>
          <w:rtl w:val="true"/>
        </w:rPr>
        <w:t>י</w:t>
      </w:r>
      <w:r>
        <w:rPr>
          <w:rFonts w:cs="Miriam" w:ascii="Garamond" w:hAnsi="Garamond"/>
          <w:spacing w:val="10"/>
          <w:sz w:val="24"/>
          <w:rtl w:val="true"/>
        </w:rPr>
        <w:t>'</w:t>
      </w:r>
      <w:r>
        <w:rPr>
          <w:rFonts w:cs="FrankRuehl" w:ascii="Garamond" w:hAnsi="Garamond"/>
          <w:spacing w:val="10"/>
          <w:sz w:val="24"/>
          <w:szCs w:val="28"/>
          <w:rtl w:val="true"/>
        </w:rPr>
        <w:t xml:space="preserve"> </w:t>
      </w:r>
      <w:r>
        <w:rPr>
          <w:rFonts w:ascii="Garamond" w:hAnsi="Garamond" w:cs="Miriam"/>
          <w:b/>
          <w:b/>
          <w:sz w:val="22"/>
          <w:sz w:val="22"/>
          <w:rtl w:val="true"/>
        </w:rPr>
        <w:t>אלרון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לאמור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בחוות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דעתי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מצאתי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להוסיף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2"/>
          <w:sz w:val="22"/>
          <w:szCs w:val="28"/>
          <w:rtl w:val="true"/>
        </w:rPr>
        <w:t>הדברים</w:t>
      </w:r>
      <w:r>
        <w:rPr>
          <w:rFonts w:ascii="Garamond" w:hAnsi="Garamond" w:eastAsia="Garamond" w:cs="Garamond"/>
          <w:spacing w:val="10"/>
          <w:sz w:val="22"/>
          <w:sz w:val="22"/>
          <w:szCs w:val="28"/>
          <w:rtl w:val="true"/>
        </w:rPr>
        <w:t xml:space="preserve"> </w:t>
      </w:r>
      <w:r>
        <w:rPr>
          <w:rFonts w:ascii="Garamond" w:hAnsi="Garamond" w:cs="FrankRuehl"/>
          <w:spacing w:val="10"/>
          <w:sz w:val="22"/>
          <w:sz w:val="22"/>
          <w:szCs w:val="28"/>
          <w:rtl w:val="true"/>
        </w:rPr>
        <w:t>הבאים</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132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לנימוקי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cs="FrankRuehl" w:ascii="Century" w:hAnsi="Century"/>
          <w:spacing w:val="10"/>
          <w:sz w:val="22"/>
          <w:szCs w:val="28"/>
          <w:rtl w:val="true"/>
        </w:rPr>
        <w:t>: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תבקש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בכללותו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לטענתה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מהווה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עומדת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במכלול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ובדפוס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הטיעון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בתשובה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לשאלתי</w:t>
      </w:r>
      <w:r>
        <w:rPr>
          <w:rFonts w:cs="FrankRuehl" w:ascii="Century" w:hAnsi="Century"/>
          <w:spacing w:val="10"/>
          <w:sz w:val="22"/>
          <w:szCs w:val="28"/>
          <w:rtl w:val="true"/>
        </w:rPr>
        <w:t>, "</w:t>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מדפוס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שמעיד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מאוד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נזהרנו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מהאמור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מטעמי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יתר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פרשה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וייחסה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19</w:t>
      </w:r>
      <w:r>
        <w:rPr>
          <w:rFonts w:cs="FrankRuehl" w:ascii="Century" w:hAnsi="Century"/>
          <w:spacing w:val="10"/>
          <w:sz w:val="22"/>
          <w:szCs w:val="28"/>
          <w:rtl w:val="true"/>
        </w:rPr>
        <w:t>.</w:t>
        <w:tab/>
      </w:r>
      <w:r>
        <w:rPr>
          <w:rFonts w:ascii="Century" w:hAnsi="Century" w:cs="FrankRuehl"/>
          <w:spacing w:val="10"/>
          <w:sz w:val="22"/>
          <w:sz w:val="22"/>
          <w:szCs w:val="28"/>
          <w:rtl w:val="true"/>
        </w:rPr>
        <w:t>נזכיר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משלוש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נפרדות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הגרוטאות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ופרשת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המכנה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המשותף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שבאה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העסקיים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העומדים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מאחוריה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קרוב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משפחתו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וחברו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הקרוב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ונפרדות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צירפה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וייחסה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ייחסה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ופרשה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נקיטתה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נבעה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מסברתה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חזרתיות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המהווים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דפוס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סיכויי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ולשלול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המפגשים</w:t>
      </w:r>
      <w:r>
        <w:rPr>
          <w:rFonts w:cs="FrankRuehl" w:ascii="Century" w:hAnsi="Century"/>
          <w:spacing w:val="10"/>
          <w:sz w:val="22"/>
          <w:szCs w:val="28"/>
          <w:rtl w:val="true"/>
        </w:rPr>
        <w:t>/</w:t>
      </w:r>
      <w:r>
        <w:rPr>
          <w:rFonts w:ascii="Century" w:hAnsi="Century" w:cs="FrankRuehl"/>
          <w:spacing w:val="10"/>
          <w:sz w:val="22"/>
          <w:sz w:val="22"/>
          <w:szCs w:val="28"/>
          <w:rtl w:val="true"/>
        </w:rPr>
        <w:t>פעולות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ופרשה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מפגשים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אקראיים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תמימים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מגבשים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20</w:t>
      </w:r>
      <w:r>
        <w:rPr>
          <w:rFonts w:cs="FrankRuehl" w:ascii="Century" w:hAnsi="Century"/>
          <w:spacing w:val="10"/>
          <w:sz w:val="22"/>
          <w:szCs w:val="28"/>
          <w:rtl w:val="true"/>
        </w:rPr>
        <w:t>.</w:t>
        <w:tab/>
      </w:r>
      <w:r>
        <w:rPr>
          <w:rFonts w:ascii="Century" w:hAnsi="Century" w:cs="FrankRuehl"/>
          <w:spacing w:val="10"/>
          <w:sz w:val="22"/>
          <w:sz w:val="22"/>
          <w:szCs w:val="28"/>
          <w:rtl w:val="true"/>
        </w:rPr>
        <w:t>לטעמי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צריך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למנוע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הרשעת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בפרשה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הפרשות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מקום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מתקיימים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רכיבי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הוראת</w:t>
      </w:r>
      <w:r>
        <w:rPr>
          <w:rFonts w:ascii="Century" w:hAnsi="Century" w:eastAsia="Century" w:cs="Century"/>
          <w:spacing w:val="10"/>
          <w:sz w:val="22"/>
          <w:sz w:val="22"/>
          <w:szCs w:val="28"/>
          <w:rtl w:val="true"/>
        </w:rPr>
        <w:t xml:space="preserve"> </w:t>
      </w:r>
      <w:hyperlink r:id="rId135">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212</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136">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סדר</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הדין</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הפלילי</w:t>
        </w:r>
      </w:hyperlink>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נוסח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משולב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התשמ</w:t>
      </w:r>
      <w:r>
        <w:rPr>
          <w:rFonts w:cs="FrankRuehl" w:ascii="Century" w:hAnsi="Century"/>
          <w:spacing w:val="10"/>
          <w:sz w:val="22"/>
          <w:szCs w:val="28"/>
          <w:rtl w:val="true"/>
        </w:rPr>
        <w:t>"</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cs="FrankRuehl" w:ascii="Century" w:hAnsi="Century"/>
          <w:spacing w:val="10"/>
          <w:sz w:val="22"/>
          <w:szCs w:val="28"/>
        </w:rPr>
        <w:t>1982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ה</w:t>
      </w:r>
      <w:hyperlink r:id="rId137">
        <w:r>
          <w:rPr>
            <w:rStyle w:val="Hyperlink"/>
            <w:rFonts w:ascii="Century" w:hAnsi="Century" w:cs="Miriam"/>
            <w:b/>
            <w:b/>
            <w:color w:val="0000FF"/>
            <w:sz w:val="22"/>
            <w:sz w:val="22"/>
            <w:u w:val="single"/>
            <w:rtl w:val="true"/>
          </w:rPr>
          <w:t>חסד</w:t>
        </w:r>
        <w:r>
          <w:rPr>
            <w:rStyle w:val="Hyperlink"/>
            <w:rFonts w:cs="Miriam" w:ascii="Century" w:hAnsi="Century"/>
            <w:b/>
            <w:color w:val="0000FF"/>
            <w:sz w:val="22"/>
            <w:u w:val="single"/>
            <w:rtl w:val="true"/>
          </w:rPr>
          <w:t>"</w:t>
        </w:r>
        <w:r>
          <w:rPr>
            <w:rStyle w:val="Hyperlink"/>
            <w:rFonts w:ascii="Century" w:hAnsi="Century" w:cs="Miriam"/>
            <w:b/>
            <w:b/>
            <w:color w:val="0000FF"/>
            <w:sz w:val="22"/>
            <w:sz w:val="22"/>
            <w:u w:val="single"/>
            <w:rtl w:val="true"/>
          </w:rPr>
          <w:t>פ</w:t>
        </w:r>
      </w:hyperlink>
      <w:r>
        <w:rPr>
          <w:rFonts w:cs="FrankRuehl" w:ascii="Century" w:hAnsi="Century"/>
          <w:spacing w:val="10"/>
          <w:sz w:val="22"/>
          <w:szCs w:val="28"/>
          <w:rtl w:val="true"/>
        </w:rPr>
        <w:t>) "</w:t>
      </w:r>
      <w:r>
        <w:rPr>
          <w:rFonts w:ascii="Century" w:hAnsi="Century" w:cs="Miriam"/>
          <w:b/>
          <w:b/>
          <w:sz w:val="22"/>
          <w:sz w:val="22"/>
          <w:rtl w:val="true"/>
        </w:rPr>
        <w:t>בית</w:t>
      </w:r>
      <w:r>
        <w:rPr>
          <w:rFonts w:ascii="Century" w:hAnsi="Century" w:eastAsia="Century" w:cs="Century"/>
          <w:b/>
          <w:b/>
          <w:sz w:val="22"/>
          <w:sz w:val="22"/>
          <w:rtl w:val="true"/>
        </w:rPr>
        <w:t xml:space="preserve"> </w:t>
      </w:r>
      <w:r>
        <w:rPr>
          <w:rFonts w:ascii="Century" w:hAnsi="Century" w:cs="Miriam"/>
          <w:b/>
          <w:b/>
          <w:sz w:val="22"/>
          <w:sz w:val="22"/>
          <w:rtl w:val="true"/>
        </w:rPr>
        <w:t>המשפט</w:t>
      </w:r>
      <w:r>
        <w:rPr>
          <w:rFonts w:ascii="Century" w:hAnsi="Century" w:eastAsia="Century" w:cs="Century"/>
          <w:b/>
          <w:b/>
          <w:sz w:val="22"/>
          <w:sz w:val="22"/>
          <w:rtl w:val="true"/>
        </w:rPr>
        <w:t xml:space="preserve"> </w:t>
      </w:r>
      <w:r>
        <w:rPr>
          <w:rFonts w:ascii="Century" w:hAnsi="Century" w:cs="Miriam"/>
          <w:b/>
          <w:b/>
          <w:sz w:val="22"/>
          <w:sz w:val="22"/>
          <w:rtl w:val="true"/>
        </w:rPr>
        <w:t>רשאי</w:t>
      </w:r>
      <w:r>
        <w:rPr>
          <w:rFonts w:ascii="Century" w:hAnsi="Century" w:eastAsia="Century" w:cs="Century"/>
          <w:b/>
          <w:b/>
          <w:sz w:val="22"/>
          <w:sz w:val="22"/>
          <w:rtl w:val="true"/>
        </w:rPr>
        <w:t xml:space="preserve"> </w:t>
      </w:r>
      <w:r>
        <w:rPr>
          <w:rFonts w:ascii="Century" w:hAnsi="Century" w:cs="Miriam"/>
          <w:b/>
          <w:b/>
          <w:sz w:val="22"/>
          <w:sz w:val="22"/>
          <w:rtl w:val="true"/>
        </w:rPr>
        <w:t>להסיק</w:t>
      </w:r>
      <w:r>
        <w:rPr>
          <w:rFonts w:ascii="Century" w:hAnsi="Century" w:eastAsia="Century" w:cs="Century"/>
          <w:b/>
          <w:b/>
          <w:sz w:val="22"/>
          <w:sz w:val="22"/>
          <w:rtl w:val="true"/>
        </w:rPr>
        <w:t xml:space="preserve"> </w:t>
      </w:r>
      <w:r>
        <w:rPr>
          <w:rFonts w:ascii="Century" w:hAnsi="Century" w:cs="Miriam"/>
          <w:b/>
          <w:b/>
          <w:sz w:val="22"/>
          <w:sz w:val="22"/>
          <w:rtl w:val="true"/>
        </w:rPr>
        <w:t>מחומר</w:t>
      </w:r>
      <w:r>
        <w:rPr>
          <w:rFonts w:ascii="Century" w:hAnsi="Century" w:eastAsia="Century" w:cs="Century"/>
          <w:b/>
          <w:b/>
          <w:sz w:val="22"/>
          <w:sz w:val="22"/>
          <w:rtl w:val="true"/>
        </w:rPr>
        <w:t xml:space="preserve"> </w:t>
      </w:r>
      <w:r>
        <w:rPr>
          <w:rFonts w:ascii="Century" w:hAnsi="Century" w:cs="Miriam"/>
          <w:b/>
          <w:b/>
          <w:sz w:val="22"/>
          <w:sz w:val="22"/>
          <w:rtl w:val="true"/>
        </w:rPr>
        <w:t>הראיות</w:t>
      </w:r>
      <w:r>
        <w:rPr>
          <w:rFonts w:ascii="Century" w:hAnsi="Century" w:eastAsia="Century" w:cs="Century"/>
          <w:b/>
          <w:b/>
          <w:sz w:val="22"/>
          <w:sz w:val="22"/>
          <w:rtl w:val="true"/>
        </w:rPr>
        <w:t xml:space="preserve"> </w:t>
      </w:r>
      <w:r>
        <w:rPr>
          <w:rFonts w:ascii="Century" w:hAnsi="Century" w:cs="Miriam"/>
          <w:b/>
          <w:b/>
          <w:sz w:val="22"/>
          <w:sz w:val="22"/>
          <w:rtl w:val="true"/>
        </w:rPr>
        <w:t>שהיה</w:t>
      </w:r>
      <w:r>
        <w:rPr>
          <w:rFonts w:ascii="Century" w:hAnsi="Century" w:eastAsia="Century" w:cs="Century"/>
          <w:b/>
          <w:b/>
          <w:sz w:val="22"/>
          <w:sz w:val="22"/>
          <w:rtl w:val="true"/>
        </w:rPr>
        <w:t xml:space="preserve"> </w:t>
      </w:r>
      <w:r>
        <w:rPr>
          <w:rFonts w:ascii="Century" w:hAnsi="Century" w:cs="Miriam"/>
          <w:b/>
          <w:b/>
          <w:sz w:val="22"/>
          <w:sz w:val="22"/>
          <w:rtl w:val="true"/>
        </w:rPr>
        <w:t>לפני</w:t>
      </w:r>
      <w:r>
        <w:rPr>
          <w:rFonts w:ascii="Century" w:hAnsi="Century" w:eastAsia="Century" w:cs="Century"/>
          <w:b/>
          <w:b/>
          <w:sz w:val="22"/>
          <w:sz w:val="22"/>
          <w:rtl w:val="true"/>
        </w:rPr>
        <w:t xml:space="preserve"> </w:t>
      </w:r>
      <w:r>
        <w:rPr>
          <w:rFonts w:ascii="Century" w:hAnsi="Century" w:cs="Miriam"/>
          <w:b/>
          <w:b/>
          <w:sz w:val="22"/>
          <w:sz w:val="22"/>
          <w:rtl w:val="true"/>
        </w:rPr>
        <w:t>הערכאה</w:t>
      </w:r>
      <w:r>
        <w:rPr>
          <w:rFonts w:ascii="Century" w:hAnsi="Century" w:eastAsia="Century" w:cs="Century"/>
          <w:b/>
          <w:b/>
          <w:sz w:val="22"/>
          <w:sz w:val="22"/>
          <w:rtl w:val="true"/>
        </w:rPr>
        <w:t xml:space="preserve"> </w:t>
      </w:r>
      <w:r>
        <w:rPr>
          <w:rFonts w:ascii="Century" w:hAnsi="Century" w:cs="Miriam"/>
          <w:b/>
          <w:b/>
          <w:sz w:val="22"/>
          <w:sz w:val="22"/>
          <w:rtl w:val="true"/>
        </w:rPr>
        <w:t>הקודמת</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לפניו</w:t>
      </w:r>
      <w:r>
        <w:rPr>
          <w:rFonts w:ascii="Century" w:hAnsi="Century" w:eastAsia="Century" w:cs="Century"/>
          <w:b/>
          <w:b/>
          <w:sz w:val="22"/>
          <w:sz w:val="22"/>
          <w:rtl w:val="true"/>
        </w:rPr>
        <w:t xml:space="preserve"> </w:t>
      </w:r>
      <w:r>
        <w:rPr>
          <w:rFonts w:ascii="Century" w:hAnsi="Century" w:cs="Miriam"/>
          <w:b/>
          <w:b/>
          <w:sz w:val="22"/>
          <w:sz w:val="22"/>
          <w:rtl w:val="true"/>
        </w:rPr>
        <w:t>מסקנות</w:t>
      </w:r>
      <w:r>
        <w:rPr>
          <w:rFonts w:ascii="Century" w:hAnsi="Century" w:eastAsia="Century" w:cs="Century"/>
          <w:b/>
          <w:b/>
          <w:sz w:val="22"/>
          <w:sz w:val="22"/>
          <w:rtl w:val="true"/>
        </w:rPr>
        <w:t xml:space="preserve"> </w:t>
      </w:r>
      <w:r>
        <w:rPr>
          <w:rFonts w:ascii="Century" w:hAnsi="Century" w:cs="Miriam"/>
          <w:b/>
          <w:b/>
          <w:sz w:val="22"/>
          <w:sz w:val="22"/>
          <w:rtl w:val="true"/>
        </w:rPr>
        <w:t>שונות</w:t>
      </w:r>
      <w:r>
        <w:rPr>
          <w:rFonts w:ascii="Century" w:hAnsi="Century" w:eastAsia="Century" w:cs="Century"/>
          <w:b/>
          <w:b/>
          <w:sz w:val="22"/>
          <w:sz w:val="22"/>
          <w:rtl w:val="true"/>
        </w:rPr>
        <w:t xml:space="preserve"> </w:t>
      </w:r>
      <w:r>
        <w:rPr>
          <w:rFonts w:ascii="Century" w:hAnsi="Century" w:cs="Miriam"/>
          <w:b/>
          <w:b/>
          <w:sz w:val="22"/>
          <w:sz w:val="22"/>
          <w:rtl w:val="true"/>
        </w:rPr>
        <w:t>משהסיקה</w:t>
      </w:r>
      <w:r>
        <w:rPr>
          <w:rFonts w:ascii="Century" w:hAnsi="Century" w:eastAsia="Century" w:cs="Century"/>
          <w:b/>
          <w:b/>
          <w:sz w:val="22"/>
          <w:sz w:val="22"/>
          <w:rtl w:val="true"/>
        </w:rPr>
        <w:t xml:space="preserve"> </w:t>
      </w:r>
      <w:r>
        <w:rPr>
          <w:rFonts w:ascii="Century" w:hAnsi="Century" w:cs="Miriam"/>
          <w:b/>
          <w:b/>
          <w:sz w:val="22"/>
          <w:sz w:val="22"/>
          <w:rtl w:val="true"/>
        </w:rPr>
        <w:t>הערכאה</w:t>
      </w:r>
      <w:r>
        <w:rPr>
          <w:rFonts w:ascii="Century" w:hAnsi="Century" w:eastAsia="Century" w:cs="Century"/>
          <w:b/>
          <w:b/>
          <w:sz w:val="22"/>
          <w:sz w:val="22"/>
          <w:rtl w:val="true"/>
        </w:rPr>
        <w:t xml:space="preserve"> </w:t>
      </w:r>
      <w:r>
        <w:rPr>
          <w:rFonts w:ascii="Century" w:hAnsi="Century" w:cs="Miriam"/>
          <w:b/>
          <w:b/>
          <w:sz w:val="22"/>
          <w:sz w:val="22"/>
          <w:rtl w:val="true"/>
        </w:rPr>
        <w:t>הקודמת</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לקבוע</w:t>
      </w:r>
      <w:r>
        <w:rPr>
          <w:rFonts w:ascii="Century" w:hAnsi="Century" w:eastAsia="Century" w:cs="Century"/>
          <w:b/>
          <w:b/>
          <w:sz w:val="22"/>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אין</w:t>
      </w:r>
      <w:r>
        <w:rPr>
          <w:rFonts w:ascii="Century" w:hAnsi="Century" w:eastAsia="Century" w:cs="Century"/>
          <w:b/>
          <w:b/>
          <w:sz w:val="22"/>
          <w:sz w:val="22"/>
          <w:rtl w:val="true"/>
        </w:rPr>
        <w:t xml:space="preserve"> </w:t>
      </w:r>
      <w:r>
        <w:rPr>
          <w:rFonts w:ascii="Century" w:hAnsi="Century" w:cs="Miriam"/>
          <w:b/>
          <w:b/>
          <w:sz w:val="22"/>
          <w:sz w:val="22"/>
          <w:rtl w:val="true"/>
        </w:rPr>
        <w:t>בו</w:t>
      </w:r>
      <w:r>
        <w:rPr>
          <w:rFonts w:ascii="Century" w:hAnsi="Century" w:eastAsia="Century" w:cs="Century"/>
          <w:b/>
          <w:b/>
          <w:sz w:val="22"/>
          <w:sz w:val="22"/>
          <w:rtl w:val="true"/>
        </w:rPr>
        <w:t xml:space="preserve"> </w:t>
      </w:r>
      <w:r>
        <w:rPr>
          <w:rFonts w:ascii="Century" w:hAnsi="Century" w:cs="Miriam"/>
          <w:b/>
          <w:b/>
          <w:sz w:val="22"/>
          <w:sz w:val="22"/>
          <w:rtl w:val="true"/>
        </w:rPr>
        <w:t>יסוד</w:t>
      </w:r>
      <w:r>
        <w:rPr>
          <w:rFonts w:ascii="Century" w:hAnsi="Century" w:eastAsia="Century" w:cs="Century"/>
          <w:b/>
          <w:b/>
          <w:sz w:val="22"/>
          <w:sz w:val="22"/>
          <w:rtl w:val="true"/>
        </w:rPr>
        <w:t xml:space="preserve"> </w:t>
      </w:r>
      <w:r>
        <w:rPr>
          <w:rFonts w:ascii="Century" w:hAnsi="Century" w:cs="Miriam"/>
          <w:b/>
          <w:b/>
          <w:sz w:val="22"/>
          <w:sz w:val="22"/>
          <w:rtl w:val="true"/>
        </w:rPr>
        <w:t>למסקנותיה</w:t>
      </w:r>
      <w:r>
        <w:rPr>
          <w:rFonts w:cs="FrankRuehl" w:ascii="Century" w:hAnsi="Century"/>
          <w:spacing w:val="10"/>
          <w:sz w:val="22"/>
          <w:szCs w:val="28"/>
          <w:rtl w:val="true"/>
        </w:rPr>
        <w:t>" (</w:t>
      </w:r>
      <w:r>
        <w:rPr>
          <w:rFonts w:ascii="Century" w:hAnsi="Century" w:cs="FrankRuehl"/>
          <w:spacing w:val="10"/>
          <w:sz w:val="22"/>
          <w:sz w:val="22"/>
          <w:szCs w:val="28"/>
          <w:rtl w:val="true"/>
        </w:rPr>
        <w:t>וראו</w:t>
      </w:r>
      <w:r>
        <w:rPr>
          <w:rFonts w:cs="FrankRuehl" w:ascii="Century" w:hAnsi="Century"/>
          <w:spacing w:val="10"/>
          <w:sz w:val="22"/>
          <w:szCs w:val="28"/>
          <w:rtl w:val="true"/>
        </w:rPr>
        <w:t xml:space="preserve">: </w:t>
      </w:r>
      <w:hyperlink r:id="rId138">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220/17</w:t>
        </w:r>
      </w:hyperlink>
      <w:r>
        <w:rPr>
          <w:rFonts w:cs="FrankRuehl" w:ascii="Century" w:hAnsi="Century"/>
          <w:spacing w:val="10"/>
          <w:sz w:val="22"/>
          <w:szCs w:val="28"/>
          <w:rtl w:val="true"/>
        </w:rPr>
        <w:t xml:space="preserve"> </w:t>
      </w:r>
      <w:r>
        <w:rPr>
          <w:rFonts w:ascii="Century" w:hAnsi="Century" w:cs="Miriam"/>
          <w:b/>
          <w:b/>
          <w:sz w:val="22"/>
          <w:sz w:val="22"/>
          <w:rtl w:val="true"/>
        </w:rPr>
        <w:t>דנקנר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Century" w:hAnsi="Century"/>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cs="FrankRuehl" w:ascii="Century" w:hAnsi="Century"/>
          <w:spacing w:val="10"/>
          <w:sz w:val="22"/>
          <w:szCs w:val="28"/>
        </w:rPr>
        <w:t>29.8.2018</w:t>
      </w:r>
      <w:r>
        <w:rPr>
          <w:rFonts w:cs="FrankRuehl" w:ascii="Century" w:hAnsi="Century"/>
          <w:spacing w:val="10"/>
          <w:sz w:val="22"/>
          <w:szCs w:val="28"/>
          <w:rtl w:val="true"/>
        </w:rPr>
        <w:t xml:space="preserve">)). </w:t>
      </w:r>
    </w:p>
    <w:p>
      <w:pPr>
        <w:pStyle w:val="Normal"/>
        <w:spacing w:before="0" w:after="0"/>
        <w:ind w:start="720" w:end="0"/>
        <w:contextualSpacing/>
        <w:jc w:val="start"/>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21</w:t>
      </w:r>
      <w:r>
        <w:rPr>
          <w:rFonts w:cs="FrankRuehl" w:ascii="Century" w:hAnsi="Century"/>
          <w:spacing w:val="10"/>
          <w:sz w:val="22"/>
          <w:szCs w:val="28"/>
          <w:rtl w:val="true"/>
        </w:rPr>
        <w:t>.</w:t>
        <w:tab/>
      </w:r>
      <w:r>
        <w:rPr>
          <w:rFonts w:ascii="Century" w:hAnsi="Century" w:cs="FrankRuehl"/>
          <w:spacing w:val="10"/>
          <w:sz w:val="22"/>
          <w:sz w:val="22"/>
          <w:szCs w:val="28"/>
          <w:rtl w:val="true"/>
        </w:rPr>
        <w:t>לגישתי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מחויב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להשקיף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המוכחת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משקפיה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המאשימה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מחויב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לעמדתה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המאשימה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השתכללותה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המשפטי</w:t>
      </w:r>
      <w:r>
        <w:rPr>
          <w:rFonts w:cs="FrankRuehl" w:ascii="Century" w:hAnsi="Century"/>
          <w:spacing w:val="10"/>
          <w:sz w:val="22"/>
          <w:szCs w:val="28"/>
          <w:rtl w:val="true"/>
        </w:rPr>
        <w:t xml:space="preserve">. </w:t>
      </w:r>
      <w:hyperlink r:id="rId139">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216</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140">
        <w:r>
          <w:rPr>
            <w:rStyle w:val="Hyperlink"/>
            <w:rFonts w:ascii="Century" w:hAnsi="Century" w:cs="FrankRuehl"/>
            <w:color w:val="0000FF"/>
            <w:spacing w:val="10"/>
            <w:sz w:val="22"/>
            <w:sz w:val="22"/>
            <w:szCs w:val="28"/>
            <w:u w:val="single"/>
            <w:rtl w:val="true"/>
          </w:rPr>
          <w:t>חסד</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רשאי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שאשמתו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נתגלתה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w:t>
      </w:r>
      <w:r>
        <w:rPr>
          <w:rFonts w:ascii="Century" w:hAnsi="Century" w:cs="FrankRuehl"/>
          <w:spacing w:val="10"/>
          <w:sz w:val="22"/>
          <w:sz w:val="22"/>
          <w:szCs w:val="28"/>
          <w:rtl w:val="true"/>
        </w:rPr>
        <w:t>ובדות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שהוכחו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שהורשע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בערכאה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הקודמת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בערכאה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הקודמת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ובלבד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שניתנה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הזדמנות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להתגונן</w:t>
      </w:r>
      <w:r>
        <w:rPr>
          <w:rFonts w:cs="FrankRuehl" w:ascii="Century" w:hAnsi="Century"/>
          <w:spacing w:val="10"/>
          <w:sz w:val="22"/>
          <w:szCs w:val="28"/>
          <w:rtl w:val="true"/>
        </w:rPr>
        <w:t>..." (</w:t>
      </w:r>
      <w:hyperlink r:id="rId141">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1497/92</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מדינת</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ישראל</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נ</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צוברי</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פ</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ד</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מז</w:t>
        </w:r>
      </w:hyperlink>
      <w:r>
        <w:rPr>
          <w:rFonts w:cs="FrankRuehl" w:ascii="Century" w:hAnsi="Century"/>
          <w:spacing w:val="10"/>
          <w:sz w:val="22"/>
          <w:szCs w:val="28"/>
          <w:rtl w:val="true"/>
        </w:rPr>
        <w:t>(</w:t>
      </w:r>
      <w:r>
        <w:rPr>
          <w:rFonts w:cs="FrankRuehl" w:ascii="Century" w:hAnsi="Century"/>
          <w:spacing w:val="10"/>
          <w:sz w:val="22"/>
          <w:szCs w:val="28"/>
        </w:rPr>
        <w:t>4</w:t>
      </w:r>
      <w:r>
        <w:rPr>
          <w:rFonts w:cs="FrankRuehl" w:ascii="Century" w:hAnsi="Century"/>
          <w:spacing w:val="10"/>
          <w:sz w:val="22"/>
          <w:szCs w:val="28"/>
          <w:rtl w:val="true"/>
        </w:rPr>
        <w:t xml:space="preserve">) </w:t>
      </w:r>
      <w:r>
        <w:rPr>
          <w:rFonts w:cs="FrankRuehl" w:ascii="Century" w:hAnsi="Century"/>
          <w:spacing w:val="10"/>
          <w:sz w:val="22"/>
          <w:szCs w:val="28"/>
        </w:rPr>
        <w:t>177</w:t>
      </w:r>
      <w:r>
        <w:rPr>
          <w:rFonts w:cs="FrankRuehl" w:ascii="Century" w:hAnsi="Century"/>
          <w:spacing w:val="10"/>
          <w:sz w:val="22"/>
          <w:szCs w:val="28"/>
          <w:rtl w:val="true"/>
        </w:rPr>
        <w:t xml:space="preserve">, </w:t>
      </w:r>
      <w:r>
        <w:rPr>
          <w:rFonts w:cs="FrankRuehl" w:ascii="Century" w:hAnsi="Century"/>
          <w:spacing w:val="10"/>
          <w:sz w:val="22"/>
          <w:szCs w:val="28"/>
        </w:rPr>
        <w:t>209-208</w:t>
      </w:r>
      <w:r>
        <w:rPr>
          <w:rFonts w:cs="FrankRuehl" w:ascii="Century" w:hAnsi="Century"/>
          <w:spacing w:val="10"/>
          <w:sz w:val="22"/>
          <w:szCs w:val="28"/>
          <w:rtl w:val="true"/>
        </w:rPr>
        <w:t xml:space="preserve"> (</w:t>
      </w:r>
      <w:r>
        <w:rPr>
          <w:rFonts w:cs="FrankRuehl" w:ascii="Century" w:hAnsi="Century"/>
          <w:spacing w:val="10"/>
          <w:sz w:val="22"/>
          <w:szCs w:val="28"/>
        </w:rPr>
        <w:t>1993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השופטת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ביניש</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כתוארה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אז</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w:t>
      </w:r>
      <w:hyperlink r:id="rId142">
        <w:r>
          <w:rPr>
            <w:rStyle w:val="Hyperlink"/>
            <w:rFonts w:ascii="Century" w:hAnsi="Century" w:cs="FrankRuehl"/>
            <w:color w:val="0000FF"/>
            <w:spacing w:val="10"/>
            <w:sz w:val="22"/>
            <w:sz w:val="22"/>
            <w:szCs w:val="28"/>
            <w:u w:val="single"/>
            <w:rtl w:val="true"/>
          </w:rPr>
          <w:t>דנ</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4603/97</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משולם</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נ</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מדינת</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ישראל</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פ</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ד</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נא</w:t>
        </w:r>
      </w:hyperlink>
      <w:r>
        <w:rPr>
          <w:rFonts w:cs="FrankRuehl" w:ascii="Century" w:hAnsi="Century"/>
          <w:spacing w:val="10"/>
          <w:sz w:val="22"/>
          <w:szCs w:val="28"/>
          <w:rtl w:val="true"/>
        </w:rPr>
        <w:t>(</w:t>
      </w:r>
      <w:r>
        <w:rPr>
          <w:rFonts w:cs="FrankRuehl" w:ascii="Century" w:hAnsi="Century"/>
          <w:spacing w:val="10"/>
          <w:sz w:val="22"/>
          <w:szCs w:val="28"/>
        </w:rPr>
        <w:t>3</w:t>
      </w:r>
      <w:r>
        <w:rPr>
          <w:rFonts w:cs="FrankRuehl" w:ascii="Century" w:hAnsi="Century"/>
          <w:spacing w:val="10"/>
          <w:sz w:val="22"/>
          <w:szCs w:val="28"/>
          <w:rtl w:val="true"/>
        </w:rPr>
        <w:t xml:space="preserve">) </w:t>
      </w:r>
      <w:r>
        <w:rPr>
          <w:rFonts w:cs="FrankRuehl" w:ascii="Century" w:hAnsi="Century"/>
          <w:spacing w:val="10"/>
          <w:sz w:val="22"/>
          <w:szCs w:val="28"/>
        </w:rPr>
        <w:t>160</w:t>
      </w:r>
      <w:r>
        <w:rPr>
          <w:rFonts w:cs="FrankRuehl" w:ascii="Century" w:hAnsi="Century"/>
          <w:spacing w:val="10"/>
          <w:sz w:val="22"/>
          <w:szCs w:val="28"/>
          <w:rtl w:val="true"/>
        </w:rPr>
        <w:t xml:space="preserve">, </w:t>
      </w:r>
      <w:r>
        <w:rPr>
          <w:rFonts w:cs="FrankRuehl" w:ascii="Century" w:hAnsi="Century"/>
          <w:spacing w:val="10"/>
          <w:sz w:val="22"/>
          <w:szCs w:val="28"/>
        </w:rPr>
        <w:t>200-199</w:t>
      </w:r>
      <w:r>
        <w:rPr>
          <w:rFonts w:cs="FrankRuehl" w:ascii="Century" w:hAnsi="Century"/>
          <w:spacing w:val="10"/>
          <w:sz w:val="22"/>
          <w:szCs w:val="28"/>
          <w:rtl w:val="true"/>
        </w:rPr>
        <w:t xml:space="preserve"> (</w:t>
      </w:r>
      <w:r>
        <w:rPr>
          <w:rFonts w:cs="FrankRuehl" w:ascii="Century" w:hAnsi="Century"/>
          <w:spacing w:val="10"/>
          <w:sz w:val="22"/>
          <w:szCs w:val="28"/>
        </w:rPr>
        <w:t>1998</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ind w:start="1642" w:end="1282"/>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הסמכות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להפעיל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שיקול</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דעתו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לקבוע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נאשם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לעצמה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ונפרדת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ומנותקת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משיקול</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דעתה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השיפוטי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במצב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שנוצר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השיפוטי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המבררת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פסק</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הדין</w:t>
      </w:r>
      <w:r>
        <w:rPr>
          <w:rFonts w:cs="FrankRuehl" w:ascii="Arial TUR;Arial" w:hAnsi="Arial TUR;Arial"/>
          <w:spacing w:val="10"/>
          <w:sz w:val="22"/>
          <w:szCs w:val="28"/>
          <w:rtl w:val="true"/>
        </w:rPr>
        <w:t>.</w:t>
      </w:r>
    </w:p>
    <w:p>
      <w:pPr>
        <w:pStyle w:val="Normal"/>
        <w:ind w:start="1642" w:end="1282"/>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2" w:end="1282"/>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לפיכך</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הביטוי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שאשמתו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נתגלתה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184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מתייחס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לגילוי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האשמה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שהוכחו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שנפרסה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היריעה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במלואה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הצדדים</w:t>
      </w:r>
      <w:r>
        <w:rPr>
          <w:rFonts w:cs="FrankRuehl" w:ascii="Arial TUR;Arial" w:hAnsi="Arial TUR;Arial"/>
          <w:spacing w:val="10"/>
          <w:sz w:val="22"/>
          <w:szCs w:val="28"/>
          <w:rtl w:val="true"/>
        </w:rPr>
        <w:t>.</w:t>
      </w:r>
    </w:p>
    <w:p>
      <w:pPr>
        <w:pStyle w:val="Normal"/>
        <w:ind w:start="1642" w:end="1282"/>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2" w:end="1282"/>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בהליך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המתברר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מתבררות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ואילו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אשמה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במובן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184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קביעה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נורמטיבית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המובילה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מתגלית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בקביעותיו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ובמסקנותיו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w:t>
      </w:r>
    </w:p>
    <w:p>
      <w:pPr>
        <w:pStyle w:val="Normal"/>
        <w:ind w:start="1642" w:end="1282"/>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2" w:end="1282"/>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הפירוש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שלפיו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184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מתייחסת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לאשמות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המתגלות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במהלך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עולה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ההוראה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המסמיכה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שאשמתו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נתגלתה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העובדות</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שהוכחו</w:t>
      </w:r>
      <w:r>
        <w:rPr>
          <w:rFonts w:ascii="Arial TUR;Arial" w:hAnsi="Arial TUR;Arial" w:eastAsia="Arial TUR;Arial" w:cs="Arial TUR;Arial"/>
          <w:b/>
          <w:b/>
          <w:bCs/>
          <w:spacing w:val="10"/>
          <w:sz w:val="22"/>
          <w:sz w:val="22"/>
          <w:szCs w:val="28"/>
          <w:rtl w:val="true"/>
        </w:rPr>
        <w:t xml:space="preserve"> </w:t>
      </w:r>
      <w:r>
        <w:rPr>
          <w:rFonts w:ascii="Arial TUR;Arial" w:hAnsi="Arial TUR;Arial" w:cs="FrankRuehl"/>
          <w:spacing w:val="10"/>
          <w:sz w:val="22"/>
          <w:sz w:val="22"/>
          <w:szCs w:val="28"/>
          <w:rtl w:val="true"/>
        </w:rPr>
        <w:t>בערכאה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הקודמת</w:t>
      </w:r>
      <w:r>
        <w:rPr>
          <w:rFonts w:cs="FrankRuehl" w:ascii="Arial TUR;Arial" w:hAnsi="Arial TUR;Arial"/>
          <w:b/>
          <w:bCs/>
          <w:spacing w:val="10"/>
          <w:sz w:val="22"/>
          <w:szCs w:val="28"/>
          <w:rtl w:val="true"/>
        </w:rPr>
        <w:t xml:space="preserve">, </w:t>
      </w:r>
      <w:r>
        <w:rPr>
          <w:rFonts w:ascii="Arial TUR;Arial" w:hAnsi="Arial TUR;Arial" w:cs="FrankRuehl"/>
          <w:spacing w:val="10"/>
          <w:sz w:val="22"/>
          <w:sz w:val="22"/>
          <w:szCs w:val="28"/>
          <w:rtl w:val="true"/>
        </w:rPr>
        <w:t>אף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אם</w:t>
      </w:r>
      <w:r>
        <w:rPr>
          <w:rFonts w:ascii="Arial TUR;Arial" w:hAnsi="Arial TUR;Arial" w:eastAsia="Arial TUR;Arial" w:cs="Arial TUR;Arial"/>
          <w:b/>
          <w:b/>
          <w:bCs/>
          <w:spacing w:val="10"/>
          <w:sz w:val="22"/>
          <w:sz w:val="22"/>
          <w:szCs w:val="28"/>
          <w:rtl w:val="true"/>
        </w:rPr>
        <w:t xml:space="preserve"> </w:t>
      </w:r>
      <w:r>
        <w:rPr>
          <w:rFonts w:ascii="Century" w:hAnsi="Century" w:cs="Miriam"/>
          <w:b/>
          <w:b/>
          <w:sz w:val="22"/>
          <w:sz w:val="22"/>
          <w:rtl w:val="true"/>
        </w:rPr>
        <w:t>אותן</w:t>
      </w:r>
      <w:r>
        <w:rPr>
          <w:rFonts w:ascii="Century" w:hAnsi="Century" w:eastAsia="Century" w:cs="Century"/>
          <w:b/>
          <w:b/>
          <w:sz w:val="22"/>
          <w:sz w:val="22"/>
          <w:rtl w:val="true"/>
        </w:rPr>
        <w:t xml:space="preserve"> </w:t>
      </w:r>
      <w:r>
        <w:rPr>
          <w:rFonts w:ascii="Century" w:hAnsi="Century" w:cs="Miriam"/>
          <w:b/>
          <w:b/>
          <w:sz w:val="22"/>
          <w:sz w:val="22"/>
          <w:rtl w:val="true"/>
        </w:rPr>
        <w:t>עובדות</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נטענו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הקודמת</w:t>
      </w:r>
      <w:r>
        <w:rPr>
          <w:rFonts w:cs="FrankRuehl" w:ascii="Arial TUR;Arial" w:hAnsi="Arial TUR;Arial"/>
          <w:spacing w:val="10"/>
          <w:sz w:val="22"/>
          <w:szCs w:val="28"/>
          <w:rtl w:val="true"/>
        </w:rPr>
        <w:t>.</w:t>
      </w:r>
      <w:r>
        <w:rPr>
          <w:rFonts w:cs="FrankRuehl" w:ascii="Arial TUR;Arial" w:hAnsi="Arial TUR;Arial"/>
          <w:b/>
          <w:bCs/>
          <w:spacing w:val="10"/>
          <w:sz w:val="22"/>
          <w:szCs w:val="28"/>
          <w:rtl w:val="true"/>
        </w:rPr>
        <w:t xml:space="preserve"> </w:t>
        <w:tab/>
      </w:r>
    </w:p>
    <w:p>
      <w:pPr>
        <w:pStyle w:val="Normal"/>
        <w:ind w:start="1642" w:end="1282"/>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התשתית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המספיקה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להרשעה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נגזרת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הוראת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מכך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בתי</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הפלילי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ובערעור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העומדת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לעצמה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הממצאים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והמסקנות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נקבעים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במערכת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המסכת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העובדתית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שהוכחה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בערכאה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הראשונה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המידע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וחומר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החקירה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המשטרה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התביעה</w:t>
      </w:r>
      <w:r>
        <w:rPr>
          <w:rFonts w:ascii="Arial TUR;Arial" w:hAnsi="Arial TUR;Arial" w:eastAsia="Arial TUR;Arial" w:cs="Arial TUR;Arial"/>
          <w:b/>
          <w:b/>
          <w:bCs/>
          <w:spacing w:val="10"/>
          <w:sz w:val="22"/>
          <w:sz w:val="22"/>
          <w:szCs w:val="28"/>
          <w:rtl w:val="true"/>
        </w:rPr>
        <w:t xml:space="preserve"> </w:t>
      </w:r>
      <w:r>
        <w:rPr>
          <w:rFonts w:ascii="Arial TUR;Arial" w:hAnsi="Arial TUR;Arial" w:cs="FrankRuehl"/>
          <w:spacing w:val="10"/>
          <w:sz w:val="22"/>
          <w:sz w:val="22"/>
          <w:szCs w:val="28"/>
          <w:rtl w:val="true"/>
        </w:rPr>
        <w:t>בשלב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שקדם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להגשת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האישום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אינם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יכולים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לכבול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בבואו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לקבוע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אשמתו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חפותו</w:t>
      </w:r>
      <w:r>
        <w:rPr>
          <w:rFonts w:cs="FrankRuehl" w:ascii="Arial TUR;Arial" w:hAnsi="Arial TUR;Arial"/>
          <w:spacing w:val="10"/>
          <w:sz w:val="22"/>
          <w:szCs w:val="28"/>
          <w:rtl w:val="true"/>
        </w:rPr>
        <w:t>.</w:t>
      </w:r>
      <w:r>
        <w:rPr>
          <w:rFonts w:cs="FrankRuehl" w:ascii="Arial TUR;Arial" w:hAnsi="Arial TUR;Arial"/>
          <w:b/>
          <w:bCs/>
          <w:spacing w:val="10"/>
          <w:sz w:val="22"/>
          <w:szCs w:val="28"/>
          <w:rtl w:val="true"/>
        </w:rPr>
        <w:tab/>
      </w:r>
    </w:p>
    <w:p>
      <w:pPr>
        <w:pStyle w:val="Normal"/>
        <w:ind w:start="1642" w:end="1282"/>
        <w:jc w:val="both"/>
        <w:textAlignment w:val="auto"/>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2" w:end="1282"/>
        <w:jc w:val="both"/>
        <w:textAlignment w:val="auto"/>
        <w:rPr>
          <w:rFonts w:ascii="Arial TUR;Arial" w:hAnsi="Arial TUR;Arial" w:cs="FrankRuehl"/>
          <w:spacing w:val="10"/>
          <w:sz w:val="22"/>
          <w:szCs w:val="28"/>
        </w:rPr>
      </w:pPr>
      <w:r>
        <w:rPr>
          <w:rFonts w:ascii="Arial TUR;Arial" w:hAnsi="Arial TUR;Arial" w:cs="FrankRuehl"/>
          <w:spacing w:val="10"/>
          <w:sz w:val="22"/>
          <w:sz w:val="22"/>
          <w:szCs w:val="28"/>
          <w:rtl w:val="true"/>
        </w:rPr>
        <w:t>הסמכות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184</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ובסעיף</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נועדה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למקרים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חריגים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ויוצאי</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דופן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תכליתה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לתת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בידי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חובתו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לברר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האמת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ולעשות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צדק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זאת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cs="FrankRuehl" w:ascii="Arial TUR;Arial" w:hAnsi="Arial TUR;Arial"/>
          <w:spacing w:val="10"/>
          <w:position w:val="4"/>
          <w:sz w:val="22"/>
          <w:szCs w:val="28"/>
          <w:rtl w:val="true"/>
        </w:rPr>
        <w:t>-</w:t>
      </w:r>
      <w:r>
        <w:rPr>
          <w:rFonts w:ascii="Arial TUR;Arial" w:hAnsi="Arial TUR;Arial" w:cs="FrankRuehl"/>
          <w:spacing w:val="10"/>
          <w:sz w:val="22"/>
          <w:sz w:val="22"/>
          <w:szCs w:val="28"/>
          <w:rtl w:val="true"/>
        </w:rPr>
        <w:t>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בפניו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ובלבד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לנאשם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הזדמנות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נאותה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וראויה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להתגונן</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eastAsia="Century" w:cs="Century"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בענייננו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משהעובדות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נכללו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וניתנה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הזדמנות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להתגונן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הזדמנות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שנוצלה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22</w:t>
      </w:r>
      <w:r>
        <w:rPr>
          <w:rFonts w:cs="FrankRuehl" w:ascii="Century" w:hAnsi="Century"/>
          <w:spacing w:val="10"/>
          <w:sz w:val="22"/>
          <w:szCs w:val="28"/>
          <w:rtl w:val="true"/>
        </w:rPr>
        <w:t>.</w:t>
        <w:tab/>
      </w:r>
      <w:r>
        <w:rPr>
          <w:rFonts w:ascii="Century" w:hAnsi="Century" w:cs="FrankRuehl"/>
          <w:spacing w:val="10"/>
          <w:sz w:val="22"/>
          <w:sz w:val="22"/>
          <w:szCs w:val="28"/>
          <w:rtl w:val="true"/>
        </w:rPr>
        <w:t>בהתייחס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אלרון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ראיתי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cs="FrankRuehl"/>
          <w:spacing w:val="10"/>
          <w:sz w:val="22"/>
          <w:sz w:val="22"/>
          <w:szCs w:val="28"/>
          <w:rtl w:val="true"/>
        </w:rPr>
        <w:t>וסיף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הבאים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הובהר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אחדד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ascii="Century" w:hAnsi="Century" w:cs="FrankRuehl"/>
          <w:spacing w:val="10"/>
          <w:sz w:val="22"/>
          <w:sz w:val="22"/>
          <w:szCs w:val="28"/>
          <w:rtl w:val="true"/>
        </w:rPr>
        <w:t>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מזוהה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שההצעה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שהועלתה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עתידה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להצבעה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השתתף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הצבעתו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עשויה</w:t>
      </w:r>
      <w:r>
        <w:rPr>
          <w:rFonts w:cs="FrankRuehl" w:ascii="Century" w:hAnsi="Century"/>
          <w:spacing w:val="10"/>
          <w:sz w:val="22"/>
          <w:szCs w:val="28"/>
          <w:rtl w:val="true"/>
        </w:rPr>
        <w:t>/</w:t>
      </w:r>
      <w:r>
        <w:rPr>
          <w:rFonts w:ascii="Century" w:hAnsi="Century" w:cs="FrankRuehl"/>
          <w:spacing w:val="10"/>
          <w:sz w:val="22"/>
          <w:sz w:val="22"/>
          <w:szCs w:val="28"/>
          <w:rtl w:val="true"/>
        </w:rPr>
        <w:t>עלולה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להכריע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לדחייתה</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קביעתי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מנוגדת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לקביעתו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אחדד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לזהותו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ההצעה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וקביעה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בנדון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נפקדת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שציינתי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cs="FrankRuehl" w:ascii="Century" w:hAnsi="Century"/>
          <w:spacing w:val="10"/>
          <w:sz w:val="22"/>
          <w:szCs w:val="28"/>
          <w:rtl w:val="true"/>
        </w:rPr>
        <w:t>: "</w:t>
      </w:r>
      <w:r>
        <w:rPr>
          <w:rFonts w:ascii="Century" w:hAnsi="Century" w:cs="FrankRuehl"/>
          <w:spacing w:val="10"/>
          <w:sz w:val="22"/>
          <w:sz w:val="22"/>
          <w:szCs w:val="28"/>
          <w:rtl w:val="true"/>
        </w:rPr>
        <w:t>עצם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יעוץ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היצואנים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מעמידה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255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היצואנים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בלטר</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131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קביעתי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בלט</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ההצעה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מתבססת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עדויותיהם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ויצחק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קודוביצקי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שעמדו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1"/>
        <w:ind w:end="0"/>
        <w:jc w:val="start"/>
        <w:rPr>
          <w:rFonts w:ascii="Century" w:hAnsi="Century" w:cs="Miriam"/>
          <w:b/>
          <w:spacing w:val="0"/>
          <w:sz w:val="22"/>
          <w:szCs w:val="24"/>
        </w:rPr>
      </w:pPr>
      <w:r>
        <w:rPr>
          <w:rFonts w:cs="Miriam" w:ascii="Century" w:hAnsi="Century"/>
          <w:b/>
          <w:spacing w:val="0"/>
          <w:sz w:val="22"/>
          <w:szCs w:val="24"/>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end"/>
        <w:rPr/>
      </w:pPr>
      <w:r>
        <w:rPr>
          <w:rtl w:val="true"/>
        </w:rPr>
      </w:r>
    </w:p>
    <w:p>
      <w:pPr>
        <w:pStyle w:val="Ruller41"/>
        <w:ind w:end="0"/>
        <w:jc w:val="start"/>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הנדל</w:t>
      </w:r>
      <w:r>
        <w:rPr>
          <w:rFonts w:cs="Miriam" w:ascii="Century" w:hAnsi="Century"/>
          <w:b/>
          <w:spacing w:val="0"/>
          <w:szCs w:val="24"/>
          <w:rtl w:val="true"/>
        </w:rPr>
        <w:t>:</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2"/>
        <w:numPr>
          <w:ilvl w:val="0"/>
          <w:numId w:val="4"/>
        </w:numPr>
        <w:tabs>
          <w:tab w:val="clear" w:pos="720"/>
          <w:tab w:val="left" w:pos="907" w:leader="none"/>
        </w:tabs>
        <w:ind w:start="-52" w:end="0"/>
        <w:jc w:val="both"/>
        <w:rPr/>
      </w:pPr>
      <w:r>
        <w:rPr>
          <w:rtl w:val="true"/>
        </w:rPr>
        <w:t>ושוב</w:t>
      </w:r>
      <w:r>
        <w:rPr>
          <w:rtl w:val="true"/>
        </w:rPr>
        <w:t xml:space="preserve">, </w:t>
      </w:r>
      <w:r>
        <w:rPr>
          <w:rtl w:val="true"/>
        </w:rPr>
        <w:t>הכרעה בדבר ביצוע מעשה מרמה או הפרת אמונים</w:t>
      </w:r>
      <w:r>
        <w:rPr>
          <w:rtl w:val="true"/>
        </w:rPr>
        <w:t xml:space="preserve">, </w:t>
      </w:r>
      <w:r>
        <w:rPr>
          <w:rtl w:val="true"/>
        </w:rPr>
        <w:t xml:space="preserve">שרחוקה מלהיות הבהירה בעבירות לפי </w:t>
      </w:r>
      <w:hyperlink r:id="rId1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עיינתי בחווֹת הדעת של חבריי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Fonts w:ascii="Century" w:hAnsi="Century" w:eastAsia="Century" w:cs="Century"/>
          <w:b/>
          <w:b/>
          <w:spacing w:val="0"/>
          <w:sz w:val="22"/>
          <w:sz w:val="22"/>
          <w:szCs w:val="24"/>
          <w:rtl w:val="true"/>
        </w:rPr>
        <w:t xml:space="preserve"> </w:t>
      </w:r>
      <w:r>
        <w:rPr>
          <w:rFonts w:ascii="Century" w:hAnsi="Century" w:cs="Century"/>
          <w:sz w:val="22"/>
          <w:sz w:val="22"/>
          <w:rtl w:val="true"/>
        </w:rPr>
        <w:t>והשופט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Fonts w:cs="Century" w:ascii="Century" w:hAnsi="Century"/>
          <w:sz w:val="22"/>
          <w:rtl w:val="true"/>
        </w:rPr>
        <w:t xml:space="preserve">. </w:t>
      </w:r>
      <w:r>
        <w:rPr>
          <w:rFonts w:ascii="Century" w:hAnsi="Century" w:cs="Century"/>
          <w:sz w:val="22"/>
          <w:sz w:val="22"/>
          <w:rtl w:val="true"/>
        </w:rPr>
        <w:t>במחלוקת שנפלה ביניהם</w:t>
      </w:r>
      <w:r>
        <w:rPr>
          <w:rtl w:val="true"/>
        </w:rPr>
        <w:t xml:space="preserve"> באשר לתוצאת הערעור</w:t>
      </w:r>
      <w:r>
        <w:rPr>
          <w:rtl w:val="true"/>
        </w:rPr>
        <w:t xml:space="preserve">, </w:t>
      </w:r>
      <w:r>
        <w:rPr>
          <w:rtl w:val="true"/>
        </w:rPr>
        <w:t xml:space="preserve">דעתי כדעת השופט </w:t>
      </w:r>
      <w:r>
        <w:rPr>
          <w:rFonts w:ascii="Century" w:hAnsi="Century" w:cs="Century"/>
          <w:sz w:val="22"/>
          <w:sz w:val="22"/>
          <w:rtl w:val="true"/>
        </w:rPr>
        <w:t>ג</w:t>
      </w:r>
      <w:r>
        <w:rPr>
          <w:rFonts w:cs="Century" w:ascii="Century" w:hAnsi="Century"/>
          <w:sz w:val="22"/>
          <w:rtl w:val="true"/>
        </w:rPr>
        <w:t xml:space="preserve">' </w:t>
      </w:r>
      <w:r>
        <w:rPr>
          <w:rFonts w:ascii="Century" w:hAnsi="Century" w:cs="Century"/>
          <w:sz w:val="22"/>
          <w:sz w:val="22"/>
          <w:rtl w:val="true"/>
        </w:rPr>
        <w:t>קרא</w:t>
      </w:r>
      <w:r>
        <w:rPr>
          <w:rFonts w:cs="Century" w:ascii="Century" w:hAnsi="Century"/>
          <w:sz w:val="22"/>
          <w:rtl w:val="true"/>
        </w:rPr>
        <w:t xml:space="preserve">. </w:t>
      </w:r>
      <w:r>
        <w:rPr>
          <w:rFonts w:ascii="Century" w:hAnsi="Century" w:cs="Century"/>
          <w:sz w:val="22"/>
          <w:sz w:val="22"/>
          <w:rtl w:val="true"/>
        </w:rPr>
        <w:t>חבריי חלוקים ביחס לפרשת הגרוטאות באישום השני</w:t>
      </w:r>
      <w:r>
        <w:rPr>
          <w:rFonts w:cs="Century" w:ascii="Century" w:hAnsi="Century"/>
          <w:sz w:val="22"/>
          <w:rtl w:val="true"/>
        </w:rPr>
        <w:t xml:space="preserve">. </w:t>
      </w:r>
      <w:r>
        <w:rPr>
          <w:rFonts w:ascii="Century" w:hAnsi="Century" w:cs="Century"/>
          <w:sz w:val="22"/>
          <w:sz w:val="22"/>
          <w:rtl w:val="true"/>
        </w:rPr>
        <w:t>השופט קרא</w:t>
      </w:r>
      <w:r>
        <w:rPr>
          <w:rFonts w:cs="Century" w:ascii="Century" w:hAnsi="Century"/>
          <w:sz w:val="22"/>
          <w:rtl w:val="true"/>
        </w:rPr>
        <w:t xml:space="preserve">, </w:t>
      </w:r>
      <w:r>
        <w:rPr>
          <w:rFonts w:ascii="Century" w:hAnsi="Century" w:cs="Century"/>
          <w:sz w:val="22"/>
          <w:sz w:val="22"/>
          <w:rtl w:val="true"/>
        </w:rPr>
        <w:t>אליו אני מצטרף</w:t>
      </w:r>
      <w:r>
        <w:rPr>
          <w:rFonts w:cs="Century" w:ascii="Century" w:hAnsi="Century"/>
          <w:sz w:val="22"/>
          <w:rtl w:val="true"/>
        </w:rPr>
        <w:t xml:space="preserve">, </w:t>
      </w:r>
      <w:r>
        <w:rPr>
          <w:rFonts w:ascii="Century" w:hAnsi="Century" w:cs="Century"/>
          <w:sz w:val="22"/>
          <w:sz w:val="22"/>
          <w:rtl w:val="true"/>
        </w:rPr>
        <w:t xml:space="preserve">סבור כי יש להרשיע את משיב </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המשיב</w:t>
      </w:r>
      <w:r>
        <w:rPr>
          <w:rFonts w:cs="Century" w:ascii="Century" w:hAnsi="Century"/>
          <w:sz w:val="22"/>
          <w:rtl w:val="true"/>
        </w:rPr>
        <w:t xml:space="preserve">) </w:t>
      </w:r>
      <w:r>
        <w:rPr>
          <w:rFonts w:ascii="Century" w:hAnsi="Century" w:cs="Century"/>
          <w:sz w:val="22"/>
          <w:sz w:val="22"/>
          <w:rtl w:val="true"/>
        </w:rPr>
        <w:t>ואילו השופט אלרון סבור כי אין להתערב בזיכויו בבית המשפט המחוזי בפרשה זו</w:t>
      </w:r>
      <w:r>
        <w:rPr>
          <w:rFonts w:cs="Century" w:ascii="Century" w:hAnsi="Century"/>
          <w:sz w:val="22"/>
          <w:rtl w:val="true"/>
        </w:rPr>
        <w:t xml:space="preserve">. </w:t>
      </w:r>
      <w:r>
        <w:rPr>
          <w:rFonts w:ascii="Century" w:hAnsi="Century" w:cs="Century"/>
          <w:sz w:val="22"/>
          <w:sz w:val="22"/>
          <w:rtl w:val="true"/>
        </w:rPr>
        <w:t>פרט לעניין זה ישנה הסכמה בין חברי המותב</w:t>
      </w:r>
      <w:r>
        <w:rPr>
          <w:rFonts w:cs="Century" w:ascii="Century" w:hAnsi="Century"/>
          <w:sz w:val="22"/>
          <w:rtl w:val="true"/>
        </w:rPr>
        <w:t xml:space="preserve">. </w:t>
      </w:r>
      <w:r>
        <w:rPr>
          <w:rFonts w:ascii="Century" w:hAnsi="Century" w:cs="Century"/>
          <w:sz w:val="22"/>
          <w:sz w:val="22"/>
          <w:rtl w:val="true"/>
        </w:rPr>
        <w:t>אף אני בדעה</w:t>
      </w:r>
      <w:r>
        <w:rPr>
          <w:rFonts w:cs="Century" w:ascii="Century" w:hAnsi="Century"/>
          <w:sz w:val="22"/>
          <w:rtl w:val="true"/>
        </w:rPr>
        <w:t xml:space="preserve">, </w:t>
      </w:r>
      <w:r>
        <w:rPr>
          <w:rFonts w:ascii="Century" w:hAnsi="Century" w:cs="Century"/>
          <w:sz w:val="22"/>
          <w:sz w:val="22"/>
          <w:rtl w:val="true"/>
        </w:rPr>
        <w:t>כפי שכתב השופט אלרון</w:t>
      </w:r>
      <w:r>
        <w:rPr>
          <w:rFonts w:cs="Century" w:ascii="Century" w:hAnsi="Century"/>
          <w:sz w:val="22"/>
          <w:rtl w:val="true"/>
        </w:rPr>
        <w:t xml:space="preserve">, </w:t>
      </w:r>
      <w:r>
        <w:rPr>
          <w:rFonts w:ascii="Century" w:hAnsi="Century" w:cs="Century"/>
          <w:sz w:val="22"/>
          <w:sz w:val="22"/>
          <w:rtl w:val="true"/>
        </w:rPr>
        <w:t xml:space="preserve">כי יש לקבל את הערעור ביחס לאישום הרביעי ולהרשיע את המשיב בעבירה של מרמה והפרת אמונים לפי </w:t>
      </w:r>
      <w:hyperlink r:id="rId144">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284</w:t>
        </w:r>
      </w:hyperlink>
      <w:r>
        <w:rPr>
          <w:rFonts w:cs="Century" w:ascii="Century" w:hAnsi="Century"/>
          <w:sz w:val="22"/>
          <w:rtl w:val="true"/>
        </w:rPr>
        <w:t xml:space="preserve"> </w:t>
      </w:r>
      <w:r>
        <w:rPr>
          <w:rFonts w:ascii="Century" w:hAnsi="Century" w:cs="Century"/>
          <w:sz w:val="22"/>
          <w:sz w:val="22"/>
          <w:rtl w:val="true"/>
        </w:rPr>
        <w:t>ל</w:t>
      </w:r>
      <w:hyperlink r:id="rId145">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תשל</w:t>
      </w:r>
      <w:r>
        <w:rPr>
          <w:rFonts w:cs="Century" w:ascii="Century" w:hAnsi="Century"/>
          <w:sz w:val="22"/>
          <w:rtl w:val="true"/>
        </w:rPr>
        <w:t>"</w:t>
      </w:r>
      <w:r>
        <w:rPr>
          <w:rFonts w:ascii="Century" w:hAnsi="Century" w:cs="Century"/>
          <w:sz w:val="22"/>
          <w:sz w:val="22"/>
          <w:rtl w:val="true"/>
        </w:rPr>
        <w:t>ז</w:t>
      </w:r>
      <w:r>
        <w:rPr>
          <w:rFonts w:cs="Century" w:ascii="Century" w:hAnsi="Century"/>
          <w:sz w:val="22"/>
          <w:rtl w:val="true"/>
        </w:rPr>
        <w:t>-</w:t>
      </w:r>
      <w:r>
        <w:rPr>
          <w:rFonts w:cs="Century" w:ascii="Century" w:hAnsi="Century"/>
          <w:sz w:val="22"/>
        </w:rPr>
        <w:t>1977</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Century" w:ascii="Century" w:hAnsi="Century"/>
          <w:sz w:val="22"/>
          <w:rtl w:val="true"/>
        </w:rPr>
        <w:t xml:space="preserve">) </w:t>
      </w:r>
      <w:r>
        <w:rPr>
          <w:rFonts w:ascii="Century" w:hAnsi="Century" w:cs="Century"/>
          <w:sz w:val="22"/>
          <w:sz w:val="22"/>
          <w:rtl w:val="true"/>
        </w:rPr>
        <w:t xml:space="preserve">ובעבירה של מרמה והפרת אמונים בתאגיד לפי </w:t>
      </w:r>
      <w:hyperlink r:id="rId146">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425</w:t>
        </w:r>
      </w:hyperlink>
      <w:r>
        <w:rPr>
          <w:rFonts w:cs="Century" w:ascii="Century" w:hAnsi="Century"/>
          <w:sz w:val="22"/>
          <w:rtl w:val="true"/>
        </w:rPr>
        <w:t xml:space="preserve"> </w:t>
      </w:r>
      <w:r>
        <w:rPr>
          <w:rFonts w:ascii="Century" w:hAnsi="Century" w:cs="Century"/>
          <w:sz w:val="22"/>
          <w:sz w:val="22"/>
          <w:rtl w:val="true"/>
        </w:rPr>
        <w:t>לחוק העונשין</w:t>
      </w:r>
      <w:r>
        <w:rPr>
          <w:rFonts w:cs="Century" w:ascii="Century" w:hAnsi="Century"/>
          <w:sz w:val="22"/>
          <w:rtl w:val="true"/>
        </w:rPr>
        <w:t xml:space="preserve">. </w:t>
      </w:r>
      <w:r>
        <w:rPr>
          <w:rFonts w:ascii="Century" w:hAnsi="Century" w:cs="Century"/>
          <w:sz w:val="22"/>
          <w:sz w:val="22"/>
          <w:rtl w:val="true"/>
        </w:rPr>
        <w:t>באשר לאישום הראשון מסכים אני לדעתו של השופט אלרון שנכון לדחות את הערעור בכך שהכרעת הדין המזכה בבית משפט קמא תיוותר על כנה לגביו</w:t>
      </w:r>
      <w:r>
        <w:rPr>
          <w:rFonts w:cs="Century" w:ascii="Century" w:hAnsi="Century"/>
          <w:sz w:val="22"/>
          <w:rtl w:val="true"/>
        </w:rPr>
        <w:t>.</w:t>
      </w:r>
      <w:r>
        <w:rPr>
          <w:rtl w:val="true"/>
        </w:rPr>
        <w:t xml:space="preserve"> </w:t>
      </w:r>
      <w:r>
        <w:rPr>
          <w:rtl w:val="true"/>
        </w:rPr>
        <w:t>על זיכויו של המשיב מהאישום השלישי לכתב האישום לא הוגש ערעור</w:t>
      </w:r>
      <w:r>
        <w:rPr>
          <w:rtl w:val="true"/>
        </w:rPr>
        <w:t xml:space="preserve">. </w:t>
      </w:r>
      <w:r>
        <w:rPr>
          <w:rtl w:val="true"/>
        </w:rPr>
        <w:t xml:space="preserve">גם באשר למשיב </w:t>
      </w:r>
      <w:r>
        <w:rPr/>
        <w:t>2</w:t>
      </w:r>
      <w:r>
        <w:rPr>
          <w:rtl w:val="true"/>
        </w:rPr>
        <w:t xml:space="preserve"> </w:t>
      </w:r>
      <w:r>
        <w:rPr>
          <w:rtl w:val="true"/>
        </w:rPr>
        <w:t xml:space="preserve">דעתי כדעת השופט </w:t>
      </w:r>
      <w:r>
        <w:rPr>
          <w:rFonts w:ascii="Century" w:hAnsi="Century" w:cs="Century"/>
          <w:sz w:val="22"/>
          <w:sz w:val="22"/>
          <w:rtl w:val="true"/>
        </w:rPr>
        <w:t>אלרון</w:t>
      </w:r>
      <w:r>
        <w:rPr>
          <w:rtl w:val="true"/>
        </w:rPr>
        <w:t xml:space="preserve">, </w:t>
      </w:r>
      <w:r>
        <w:rPr>
          <w:rtl w:val="true"/>
        </w:rPr>
        <w:t xml:space="preserve">וזאת כנגזרת מן הקשר בין משיב </w:t>
      </w:r>
      <w:r>
        <w:rPr/>
        <w:t>2</w:t>
      </w:r>
      <w:r>
        <w:rPr>
          <w:rtl w:val="true"/>
        </w:rPr>
        <w:t xml:space="preserve"> </w:t>
      </w:r>
      <w:r>
        <w:rPr>
          <w:rtl w:val="true"/>
        </w:rPr>
        <w:t xml:space="preserve">לבין המשיב וכן מן העובדה כי בנוגע לפרשת העברת המסמכים באישום הרביעי לא יוחסה למשיב </w:t>
      </w:r>
      <w:r>
        <w:rPr/>
        <w:t>2</w:t>
      </w:r>
      <w:r>
        <w:rPr>
          <w:rtl w:val="true"/>
        </w:rPr>
        <w:t xml:space="preserve"> </w:t>
      </w:r>
      <w:r>
        <w:rPr>
          <w:rtl w:val="true"/>
        </w:rPr>
        <w:t>כל עבירה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הערעור עוסק בהבחנה בין מצב בו עובד ציבור מצוי בניגוד עניינים באופן שאינו חוצה את הרף הפלילי לבין מצב בו ניגוד העניינים מהווה עבירה פלילית של מרמה והפרת אמונים</w:t>
      </w:r>
      <w:r>
        <w:rPr>
          <w:rtl w:val="true"/>
        </w:rPr>
        <w:t xml:space="preserve">. </w:t>
      </w:r>
      <w:r>
        <w:rPr>
          <w:rtl w:val="true"/>
        </w:rPr>
        <w:t xml:space="preserve">על כך נכתב כי חבל דק מפריד בין האיסור הפלילי מזה לבין ההתנהגות הלא פלילית מזה </w:t>
      </w:r>
      <w:r>
        <w:rPr>
          <w:rtl w:val="true"/>
        </w:rPr>
        <w:t>(</w:t>
      </w:r>
      <w:hyperlink r:id="rId1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884/80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גרוסמן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להלן</w:t>
      </w:r>
      <w:r>
        <w:rPr>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גרוסמן</w:t>
      </w:r>
      <w:r>
        <w:rPr>
          <w:rFonts w:cs="Century" w:ascii="Century" w:hAnsi="Century"/>
          <w:sz w:val="22"/>
          <w:rtl w:val="true"/>
        </w:rPr>
        <w:t>)</w:t>
      </w:r>
      <w:r>
        <w:rPr>
          <w:rtl w:val="true"/>
        </w:rPr>
        <w:t xml:space="preserve">, </w:t>
      </w:r>
      <w:r>
        <w:rPr>
          <w:rtl w:val="true"/>
        </w:rPr>
        <w:t>פס</w:t>
      </w:r>
      <w:r>
        <w:rPr>
          <w:rtl w:val="true"/>
        </w:rPr>
        <w:t xml:space="preserve">' </w:t>
      </w:r>
      <w:r>
        <w:rPr/>
        <w:t>7</w:t>
      </w:r>
      <w:r>
        <w:rPr>
          <w:rtl w:val="true"/>
        </w:rPr>
        <w:t xml:space="preserve"> </w:t>
      </w:r>
      <w:r>
        <w:rPr>
          <w:rtl w:val="true"/>
        </w:rPr>
        <w:t xml:space="preserve">לחוות דעתו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tl w:val="true"/>
        </w:rPr>
        <w:t>על חבל דק זה הילך המשיב</w:t>
      </w:r>
      <w:r>
        <w:rPr>
          <w:rtl w:val="true"/>
        </w:rPr>
        <w:t xml:space="preserve">. </w:t>
      </w:r>
      <w:r>
        <w:rPr>
          <w:rtl w:val="true"/>
        </w:rPr>
        <w:t>הדקו</w:t>
      </w:r>
      <w:bookmarkStart w:id="24" w:name="Carmel"/>
      <w:bookmarkEnd w:id="24"/>
      <w:r>
        <w:rPr>
          <w:rtl w:val="true"/>
        </w:rPr>
        <w:t>ּת בחבל אינה פותרת את בית משפט זה מלהגדיר מהו הצד המותר ומהו הצד האסור</w:t>
      </w:r>
      <w:r>
        <w:rPr>
          <w:rtl w:val="true"/>
        </w:rPr>
        <w:t xml:space="preserve">. </w:t>
      </w:r>
      <w:r>
        <w:rPr>
          <w:rtl w:val="true"/>
        </w:rPr>
        <w:t>בהתאם לעקרונות של המשפט הפלילי אל לעבירה להיות עמומה מדי באופן שלא ברור לאדם האם הוא עבר את העבירה עד שבית משפט יאמר את דברו</w:t>
      </w:r>
      <w:r>
        <w:rPr>
          <w:rtl w:val="true"/>
        </w:rPr>
        <w:t xml:space="preserve">. </w:t>
      </w:r>
      <w:r>
        <w:rPr>
          <w:rtl w:val="true"/>
        </w:rPr>
        <w:t>הכללים יש לקבוע מראש</w:t>
      </w:r>
      <w:r>
        <w:rPr>
          <w:rtl w:val="true"/>
        </w:rPr>
        <w:t xml:space="preserve">. </w:t>
      </w:r>
      <w:r>
        <w:rPr>
          <w:rtl w:val="true"/>
        </w:rPr>
        <w:t xml:space="preserve">התוצאה במשפט הפלילי </w:t>
      </w:r>
      <w:r>
        <w:rPr>
          <w:rtl w:val="true"/>
        </w:rPr>
        <w:t>–</w:t>
      </w:r>
      <w:r>
        <w:rPr>
          <w:rtl w:val="true"/>
        </w:rPr>
        <w:t xml:space="preserve"> להרשעה או לזיכוי </w:t>
      </w:r>
      <w:r>
        <w:rPr>
          <w:rtl w:val="true"/>
        </w:rPr>
        <w:t>–</w:t>
      </w:r>
      <w:r>
        <w:rPr>
          <w:rtl w:val="true"/>
        </w:rPr>
        <w:t xml:space="preserve"> אינה חזות הכל</w:t>
      </w:r>
      <w:r>
        <w:rPr>
          <w:rtl w:val="true"/>
        </w:rPr>
        <w:t xml:space="preserve">. </w:t>
      </w:r>
      <w:r>
        <w:rPr>
          <w:rtl w:val="true"/>
        </w:rPr>
        <w:t>רחוק מכך</w:t>
      </w:r>
      <w:r>
        <w:rPr>
          <w:rtl w:val="true"/>
        </w:rPr>
        <w:t xml:space="preserve">. </w:t>
      </w:r>
      <w:r>
        <w:rPr>
          <w:rtl w:val="true"/>
        </w:rPr>
        <w:t>הדרך של מלאכת ההכרעה עומדת במרכז</w:t>
      </w:r>
      <w:r>
        <w:rPr>
          <w:rtl w:val="true"/>
        </w:rPr>
        <w:t xml:space="preserve">. </w:t>
      </w:r>
      <w:r>
        <w:rPr>
          <w:rtl w:val="true"/>
        </w:rPr>
        <w:t>לכן</w:t>
      </w:r>
      <w:r>
        <w:rPr>
          <w:rtl w:val="true"/>
        </w:rPr>
        <w:t xml:space="preserve">, </w:t>
      </w:r>
      <w:r>
        <w:rPr>
          <w:rtl w:val="true"/>
        </w:rPr>
        <w:t>חיוני להדגיש את החשיבות</w:t>
      </w:r>
      <w:r>
        <w:rPr>
          <w:rtl w:val="true"/>
        </w:rPr>
        <w:t xml:space="preserve">, </w:t>
      </w:r>
      <w:r>
        <w:rPr>
          <w:rtl w:val="true"/>
        </w:rPr>
        <w:t>וביתר שאת ביחס לעבירה שאופיי</w:t>
      </w:r>
      <w:r>
        <w:rPr>
          <w:rtl w:val="true"/>
        </w:rPr>
        <w:t>ה</w:t>
      </w:r>
      <w:r>
        <w:rPr>
          <w:rtl w:val="true"/>
        </w:rPr>
        <w:t xml:space="preserve"> וגבולותיה אינם מהברורים</w:t>
      </w:r>
      <w:r>
        <w:rPr>
          <w:rtl w:val="true"/>
        </w:rPr>
        <w:t xml:space="preserve">, </w:t>
      </w:r>
      <w:r>
        <w:rPr>
          <w:rtl w:val="true"/>
        </w:rPr>
        <w:t>כי בית משפט יפעל בדקדקנות במסגרת הכרעת הדין תוך בדיקת ובחינת הכללים והעקרונות ברובד המשפטי</w:t>
      </w:r>
      <w:r>
        <w:rPr>
          <w:rtl w:val="true"/>
        </w:rPr>
        <w:t xml:space="preserve">, </w:t>
      </w:r>
      <w:r>
        <w:rPr>
          <w:rtl w:val="true"/>
        </w:rPr>
        <w:t>לצד העבודה של קביעת העובדות</w:t>
      </w:r>
      <w:r>
        <w:rPr>
          <w:rtl w:val="true"/>
        </w:rPr>
        <w:t xml:space="preserve">. </w:t>
      </w:r>
      <w:r>
        <w:rPr>
          <w:rtl w:val="true"/>
        </w:rPr>
        <w:t xml:space="preserve">כך במיוחד בעבירה הנידונה </w:t>
      </w:r>
      <w:r>
        <w:rPr>
          <w:rtl w:val="true"/>
        </w:rPr>
        <w:t>–</w:t>
      </w:r>
      <w:r>
        <w:rPr>
          <w:rtl w:val="true"/>
        </w:rPr>
        <w:t xml:space="preserve"> הפרת אמונים</w:t>
      </w:r>
      <w:r>
        <w:rPr>
          <w:rtl w:val="true"/>
        </w:rPr>
        <w:t xml:space="preserve">. </w:t>
      </w:r>
      <w:r>
        <w:rPr>
          <w:rtl w:val="true"/>
        </w:rPr>
        <w:t>וכך במיוחד במקרים כגון מקרנו בהם יש להסביר את הדרך בה המשיב הורשע בחלק מן האישומים וזוכה מחלק אחר</w:t>
      </w:r>
      <w:r>
        <w:rPr>
          <w:rtl w:val="true"/>
        </w:rPr>
        <w:t xml:space="preserve">. </w:t>
      </w:r>
      <w:r>
        <w:rPr>
          <w:rtl w:val="true"/>
        </w:rPr>
        <w:t>סבורני כי הכרעה קפדנית בדרך האמורה תביא לעיבוי החבל ותסייע לשופט לזהות את הכתם הפלילי או היעדרו</w:t>
      </w:r>
      <w:r>
        <w:rPr>
          <w:rtl w:val="true"/>
        </w:rPr>
        <w:t xml:space="preserve">, </w:t>
      </w:r>
      <w:r>
        <w:rPr>
          <w:rtl w:val="true"/>
        </w:rPr>
        <w:t>ולו מחמת ספק סביר</w:t>
      </w:r>
      <w:r>
        <w:rPr>
          <w:rtl w:val="true"/>
        </w:rPr>
        <w:t xml:space="preserve">, </w:t>
      </w:r>
      <w:r>
        <w:rPr>
          <w:rtl w:val="true"/>
        </w:rPr>
        <w:t>בתיק המסוים הנידון בפניו</w:t>
      </w:r>
      <w:r>
        <w:rPr>
          <w:rtl w:val="true"/>
        </w:rPr>
        <w:t xml:space="preserve">. </w:t>
      </w:r>
    </w:p>
    <w:p>
      <w:pPr>
        <w:pStyle w:val="Ruller41"/>
        <w:ind w:end="0"/>
        <w:jc w:val="both"/>
        <w:rPr>
          <w:highlight w:val="green"/>
        </w:rPr>
      </w:pPr>
      <w:r>
        <w:rPr>
          <w:highlight w:val="green"/>
          <w:rtl w:val="true"/>
        </w:rPr>
      </w:r>
    </w:p>
    <w:p>
      <w:pPr>
        <w:pStyle w:val="Ruller41"/>
        <w:ind w:end="0"/>
        <w:jc w:val="both"/>
        <w:rPr/>
      </w:pPr>
      <w:r>
        <w:rPr>
          <w:rtl w:val="true"/>
        </w:rPr>
        <w:tab/>
      </w:r>
      <w:r>
        <w:rPr>
          <w:rtl w:val="true"/>
        </w:rPr>
        <w:t>להלן</w:t>
      </w:r>
      <w:r>
        <w:rPr>
          <w:rFonts w:eastAsia="Arial TUR;Arial" w:cs="Arial TUR;Arial"/>
          <w:rtl w:val="true"/>
        </w:rPr>
        <w:t xml:space="preserve"> </w:t>
      </w:r>
      <w:r>
        <w:rPr>
          <w:rtl w:val="true"/>
        </w:rPr>
        <w:t>אתייחס</w:t>
      </w:r>
      <w:r>
        <w:rPr>
          <w:rFonts w:eastAsia="Arial TUR;Arial" w:cs="Arial TUR;Arial"/>
          <w:rtl w:val="true"/>
        </w:rPr>
        <w:t xml:space="preserve"> </w:t>
      </w:r>
      <w:r>
        <w:rPr>
          <w:rtl w:val="true"/>
        </w:rPr>
        <w:t>לפרשות</w:t>
      </w:r>
      <w:r>
        <w:rPr>
          <w:rFonts w:eastAsia="Arial TUR;Arial" w:cs="Arial TUR;Arial"/>
          <w:rtl w:val="true"/>
        </w:rPr>
        <w:t xml:space="preserve"> </w:t>
      </w:r>
      <w:r>
        <w:rPr>
          <w:rtl w:val="true"/>
        </w:rPr>
        <w:t>השונות</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מוצגות</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אלרון</w:t>
      </w:r>
      <w:r>
        <w:rPr>
          <w:rtl w:val="true"/>
        </w:rPr>
        <w:t xml:space="preserve">. </w:t>
      </w:r>
      <w:r>
        <w:rPr>
          <w:rtl w:val="true"/>
        </w:rPr>
        <w:t>בטרם</w:t>
      </w:r>
      <w:r>
        <w:rPr>
          <w:rFonts w:eastAsia="Arial TUR;Arial" w:cs="Arial TUR;Arial"/>
          <w:rtl w:val="true"/>
        </w:rPr>
        <w:t xml:space="preserve"> </w:t>
      </w:r>
      <w:r>
        <w:rPr>
          <w:rtl w:val="true"/>
        </w:rPr>
        <w:t>זאת</w:t>
      </w:r>
      <w:r>
        <w:rPr>
          <w:rtl w:val="true"/>
        </w:rPr>
        <w:t xml:space="preserve">, </w:t>
      </w:r>
      <w:r>
        <w:rPr>
          <w:rtl w:val="true"/>
        </w:rPr>
        <w:t>אציג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החולש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שבפנינו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tl w:val="true"/>
        </w:rPr>
        <w:tab/>
      </w:r>
      <w:r>
        <w:rPr>
          <w:rFonts w:ascii="Century" w:hAnsi="Century" w:cs="Miriam"/>
          <w:b/>
          <w:b/>
          <w:spacing w:val="0"/>
          <w:szCs w:val="24"/>
          <w:rtl w:val="true"/>
        </w:rPr>
        <w:t>המסגרת</w:t>
      </w:r>
      <w:r>
        <w:rPr>
          <w:rFonts w:ascii="Century" w:hAnsi="Century" w:eastAsia="Century" w:cs="Century"/>
          <w:b/>
          <w:b/>
          <w:spacing w:val="0"/>
          <w:szCs w:val="24"/>
          <w:rtl w:val="true"/>
        </w:rPr>
        <w:t xml:space="preserve"> </w:t>
      </w:r>
      <w:r>
        <w:rPr>
          <w:rFonts w:ascii="Century" w:hAnsi="Century" w:cs="Miriam"/>
          <w:b/>
          <w:b/>
          <w:spacing w:val="0"/>
          <w:szCs w:val="24"/>
          <w:rtl w:val="true"/>
        </w:rPr>
        <w:t>הנורמטיבית</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end="0"/>
        <w:jc w:val="both"/>
        <w:rPr/>
      </w:pPr>
      <w:r>
        <w:rPr>
          <w:rtl w:val="true"/>
        </w:rPr>
        <w:tab/>
      </w:r>
      <w:r>
        <w:rPr>
          <w:rtl w:val="true"/>
        </w:rPr>
        <w:t>חברי השופט אלרון היטיב להציג את המצב המשפטי ביחס לעבירת הפרת אמונים</w:t>
      </w:r>
      <w:r>
        <w:rPr>
          <w:rtl w:val="true"/>
        </w:rPr>
        <w:t xml:space="preserve">. </w:t>
      </w:r>
      <w:r>
        <w:rPr>
          <w:rtl w:val="true"/>
        </w:rPr>
        <w:t>לנוכח עמדתי</w:t>
      </w:r>
      <w:r>
        <w:rPr>
          <w:rtl w:val="true"/>
        </w:rPr>
        <w:t xml:space="preserve">, </w:t>
      </w:r>
      <w:r>
        <w:rPr>
          <w:rtl w:val="true"/>
        </w:rPr>
        <w:t xml:space="preserve">אשר רואה בחלק ממעשיו של המשיב </w:t>
      </w:r>
      <w:r>
        <w:rPr>
          <w:rtl w:val="true"/>
        </w:rPr>
        <w:t>–</w:t>
      </w:r>
      <w:r>
        <w:rPr>
          <w:rtl w:val="true"/>
        </w:rPr>
        <w:t xml:space="preserve"> גם אלו שאינם פליליים </w:t>
      </w:r>
      <w:r>
        <w:rPr>
          <w:rtl w:val="true"/>
        </w:rPr>
        <w:t>–</w:t>
      </w:r>
      <w:r>
        <w:rPr>
          <w:rtl w:val="true"/>
        </w:rPr>
        <w:t xml:space="preserve"> ככאלו שנעשו בניגוד עניינים</w:t>
      </w:r>
      <w:r>
        <w:rPr>
          <w:rtl w:val="true"/>
        </w:rPr>
        <w:t xml:space="preserve">, </w:t>
      </w:r>
      <w:r>
        <w:rPr>
          <w:rtl w:val="true"/>
        </w:rPr>
        <w:t>יוצג את אשר נדרש להבהרה</w:t>
      </w:r>
      <w:r>
        <w:rPr>
          <w:rtl w:val="true"/>
        </w:rPr>
        <w:t xml:space="preserve">. </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hyperlink r:id="rId148">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ל</w:t>
      </w:r>
      <w:hyperlink r:id="rId14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w:t>
      </w:r>
      <w:r>
        <w:rPr>
          <w:rtl w:val="true"/>
        </w:rPr>
        <w:t xml:space="preserve">: </w:t>
      </w:r>
    </w:p>
    <w:p>
      <w:pPr>
        <w:pStyle w:val="Ruller41"/>
        <w:ind w:end="0"/>
        <w:jc w:val="both"/>
        <w:rPr/>
      </w:pPr>
      <w:r>
        <w:rPr>
          <w:rtl w:val="true"/>
        </w:rPr>
      </w:r>
    </w:p>
    <w:p>
      <w:pPr>
        <w:pStyle w:val="Ruller5"/>
        <w:ind w:end="1282"/>
        <w:jc w:val="both"/>
        <w:rPr>
          <w:rFonts w:ascii="Century" w:hAnsi="Century" w:cs="Century"/>
        </w:rPr>
      </w:pPr>
      <w:r>
        <w:rPr>
          <w:rFonts w:cs="Century" w:ascii="Century" w:hAnsi="Century"/>
          <w:rtl w:val="true"/>
        </w:rPr>
        <w:t>"</w:t>
      </w:r>
      <w:r>
        <w:rPr>
          <w:rStyle w:val="default"/>
          <w:sz w:val="28"/>
          <w:sz w:val="28"/>
          <w:rtl w:val="true"/>
        </w:rPr>
        <w:t>עובד</w:t>
      </w:r>
      <w:r>
        <w:rPr>
          <w:rStyle w:val="default"/>
          <w:rFonts w:eastAsia="Arial TUR;Arial" w:cs="Arial TUR;Arial"/>
          <w:sz w:val="28"/>
          <w:sz w:val="28"/>
          <w:rtl w:val="true"/>
        </w:rPr>
        <w:t xml:space="preserve"> </w:t>
      </w:r>
      <w:r>
        <w:rPr>
          <w:rStyle w:val="default"/>
          <w:sz w:val="28"/>
          <w:sz w:val="28"/>
          <w:rtl w:val="true"/>
        </w:rPr>
        <w:t>הציבור</w:t>
      </w:r>
      <w:r>
        <w:rPr>
          <w:rStyle w:val="default"/>
          <w:rFonts w:eastAsia="Arial TUR;Arial" w:cs="Arial TUR;Arial"/>
          <w:sz w:val="28"/>
          <w:sz w:val="28"/>
          <w:rtl w:val="true"/>
        </w:rPr>
        <w:t xml:space="preserve"> </w:t>
      </w:r>
      <w:r>
        <w:rPr>
          <w:rStyle w:val="default"/>
          <w:sz w:val="28"/>
          <w:sz w:val="28"/>
          <w:rtl w:val="true"/>
        </w:rPr>
        <w:t>העושה</w:t>
      </w:r>
      <w:r>
        <w:rPr>
          <w:rStyle w:val="default"/>
          <w:rFonts w:eastAsia="Arial TUR;Arial" w:cs="Arial TUR;Arial"/>
          <w:sz w:val="28"/>
          <w:sz w:val="28"/>
          <w:rtl w:val="true"/>
        </w:rPr>
        <w:t xml:space="preserve"> </w:t>
      </w:r>
      <w:r>
        <w:rPr>
          <w:rStyle w:val="default"/>
          <w:sz w:val="28"/>
          <w:sz w:val="28"/>
          <w:rtl w:val="true"/>
        </w:rPr>
        <w:t>במילוי</w:t>
      </w:r>
      <w:r>
        <w:rPr>
          <w:rStyle w:val="default"/>
          <w:rFonts w:eastAsia="Arial TUR;Arial" w:cs="Arial TUR;Arial"/>
          <w:sz w:val="28"/>
          <w:sz w:val="28"/>
          <w:rtl w:val="true"/>
        </w:rPr>
        <w:t xml:space="preserve"> </w:t>
      </w:r>
      <w:r>
        <w:rPr>
          <w:rStyle w:val="default"/>
          <w:sz w:val="28"/>
          <w:sz w:val="28"/>
          <w:rtl w:val="true"/>
        </w:rPr>
        <w:t>תפקידו</w:t>
      </w:r>
      <w:r>
        <w:rPr>
          <w:rStyle w:val="default"/>
          <w:rFonts w:eastAsia="Arial TUR;Arial" w:cs="Arial TUR;Arial"/>
          <w:sz w:val="28"/>
          <w:sz w:val="28"/>
          <w:rtl w:val="true"/>
        </w:rPr>
        <w:t xml:space="preserve"> </w:t>
      </w:r>
      <w:r>
        <w:rPr>
          <w:rStyle w:val="default"/>
          <w:sz w:val="28"/>
          <w:sz w:val="28"/>
          <w:rtl w:val="true"/>
        </w:rPr>
        <w:t>מעשה</w:t>
      </w:r>
      <w:r>
        <w:rPr>
          <w:rStyle w:val="default"/>
          <w:rFonts w:eastAsia="Arial TUR;Arial" w:cs="Arial TUR;Arial"/>
          <w:sz w:val="28"/>
          <w:sz w:val="28"/>
          <w:rtl w:val="true"/>
        </w:rPr>
        <w:t xml:space="preserve"> </w:t>
      </w:r>
      <w:r>
        <w:rPr>
          <w:rStyle w:val="default"/>
          <w:sz w:val="28"/>
          <w:sz w:val="28"/>
          <w:rtl w:val="true"/>
        </w:rPr>
        <w:t>מרמה</w:t>
      </w:r>
      <w:r>
        <w:rPr>
          <w:rStyle w:val="default"/>
          <w:rFonts w:eastAsia="Arial TUR;Arial" w:cs="Arial TUR;Arial"/>
          <w:sz w:val="28"/>
          <w:sz w:val="28"/>
          <w:rtl w:val="true"/>
        </w:rPr>
        <w:t xml:space="preserve"> </w:t>
      </w:r>
      <w:r>
        <w:rPr>
          <w:rStyle w:val="default"/>
          <w:sz w:val="28"/>
          <w:sz w:val="28"/>
          <w:rtl w:val="true"/>
        </w:rPr>
        <w:t>או</w:t>
      </w:r>
      <w:r>
        <w:rPr>
          <w:rStyle w:val="default"/>
          <w:rFonts w:eastAsia="Arial TUR;Arial" w:cs="Arial TUR;Arial"/>
          <w:sz w:val="28"/>
          <w:sz w:val="28"/>
          <w:rtl w:val="true"/>
        </w:rPr>
        <w:t xml:space="preserve"> </w:t>
      </w:r>
      <w:r>
        <w:rPr>
          <w:rStyle w:val="default"/>
          <w:sz w:val="28"/>
          <w:sz w:val="28"/>
          <w:rtl w:val="true"/>
        </w:rPr>
        <w:t>הפרת</w:t>
      </w:r>
      <w:r>
        <w:rPr>
          <w:rStyle w:val="default"/>
          <w:rFonts w:eastAsia="Arial TUR;Arial" w:cs="Arial TUR;Arial"/>
          <w:sz w:val="28"/>
          <w:sz w:val="28"/>
          <w:rtl w:val="true"/>
        </w:rPr>
        <w:t xml:space="preserve"> </w:t>
      </w:r>
      <w:r>
        <w:rPr>
          <w:rStyle w:val="default"/>
          <w:sz w:val="28"/>
          <w:sz w:val="28"/>
          <w:rtl w:val="true"/>
        </w:rPr>
        <w:t>אמונים</w:t>
      </w:r>
      <w:r>
        <w:rPr>
          <w:rStyle w:val="default"/>
          <w:rFonts w:eastAsia="Arial TUR;Arial" w:cs="Arial TUR;Arial"/>
          <w:sz w:val="28"/>
          <w:sz w:val="28"/>
          <w:rtl w:val="true"/>
        </w:rPr>
        <w:t xml:space="preserve"> </w:t>
      </w:r>
      <w:r>
        <w:rPr>
          <w:rStyle w:val="default"/>
          <w:sz w:val="28"/>
          <w:sz w:val="28"/>
          <w:rtl w:val="true"/>
        </w:rPr>
        <w:t>הפוגע</w:t>
      </w:r>
      <w:r>
        <w:rPr>
          <w:rStyle w:val="default"/>
          <w:rFonts w:eastAsia="Arial TUR;Arial" w:cs="Arial TUR;Arial"/>
          <w:sz w:val="28"/>
          <w:sz w:val="28"/>
          <w:rtl w:val="true"/>
        </w:rPr>
        <w:t xml:space="preserve"> </w:t>
      </w:r>
      <w:r>
        <w:rPr>
          <w:rStyle w:val="default"/>
          <w:sz w:val="28"/>
          <w:sz w:val="28"/>
          <w:rtl w:val="true"/>
        </w:rPr>
        <w:t>בציבור</w:t>
      </w:r>
      <w:r>
        <w:rPr>
          <w:rStyle w:val="default"/>
          <w:sz w:val="28"/>
          <w:rtl w:val="true"/>
        </w:rPr>
        <w:t xml:space="preserve">, </w:t>
      </w:r>
      <w:r>
        <w:rPr>
          <w:rStyle w:val="default"/>
          <w:sz w:val="28"/>
          <w:sz w:val="28"/>
          <w:rtl w:val="true"/>
        </w:rPr>
        <w:t>אף</w:t>
      </w:r>
      <w:r>
        <w:rPr>
          <w:rStyle w:val="default"/>
          <w:rFonts w:eastAsia="Arial TUR;Arial" w:cs="Arial TUR;Arial"/>
          <w:sz w:val="28"/>
          <w:sz w:val="28"/>
          <w:rtl w:val="true"/>
        </w:rPr>
        <w:t xml:space="preserve"> </w:t>
      </w:r>
      <w:r>
        <w:rPr>
          <w:rStyle w:val="default"/>
          <w:sz w:val="28"/>
          <w:sz w:val="28"/>
          <w:rtl w:val="true"/>
        </w:rPr>
        <w:t>אם</w:t>
      </w:r>
      <w:r>
        <w:rPr>
          <w:rStyle w:val="default"/>
          <w:rFonts w:eastAsia="Arial TUR;Arial" w:cs="Arial TUR;Arial"/>
          <w:sz w:val="28"/>
          <w:sz w:val="28"/>
          <w:rtl w:val="true"/>
        </w:rPr>
        <w:t xml:space="preserve"> </w:t>
      </w:r>
      <w:r>
        <w:rPr>
          <w:rStyle w:val="default"/>
          <w:sz w:val="28"/>
          <w:sz w:val="28"/>
          <w:rtl w:val="true"/>
        </w:rPr>
        <w:t>לא</w:t>
      </w:r>
      <w:r>
        <w:rPr>
          <w:rStyle w:val="default"/>
          <w:rFonts w:eastAsia="Arial TUR;Arial" w:cs="Arial TUR;Arial"/>
          <w:sz w:val="28"/>
          <w:sz w:val="28"/>
          <w:rtl w:val="true"/>
        </w:rPr>
        <w:t xml:space="preserve"> </w:t>
      </w:r>
      <w:r>
        <w:rPr>
          <w:rStyle w:val="default"/>
          <w:sz w:val="28"/>
          <w:sz w:val="28"/>
          <w:rtl w:val="true"/>
        </w:rPr>
        <w:t>היה</w:t>
      </w:r>
      <w:r>
        <w:rPr>
          <w:rStyle w:val="default"/>
          <w:rFonts w:eastAsia="Arial TUR;Arial" w:cs="Arial TUR;Arial"/>
          <w:sz w:val="28"/>
          <w:sz w:val="28"/>
          <w:rtl w:val="true"/>
        </w:rPr>
        <w:t xml:space="preserve"> </w:t>
      </w:r>
      <w:r>
        <w:rPr>
          <w:rStyle w:val="default"/>
          <w:sz w:val="28"/>
          <w:sz w:val="28"/>
          <w:rtl w:val="true"/>
        </w:rPr>
        <w:t>במעשה</w:t>
      </w:r>
      <w:r>
        <w:rPr>
          <w:rStyle w:val="default"/>
          <w:rFonts w:eastAsia="Arial TUR;Arial" w:cs="Arial TUR;Arial"/>
          <w:sz w:val="28"/>
          <w:sz w:val="28"/>
          <w:rtl w:val="true"/>
        </w:rPr>
        <w:t xml:space="preserve"> </w:t>
      </w:r>
      <w:r>
        <w:rPr>
          <w:rStyle w:val="default"/>
          <w:sz w:val="28"/>
          <w:sz w:val="28"/>
          <w:rtl w:val="true"/>
        </w:rPr>
        <w:t>משום</w:t>
      </w:r>
      <w:r>
        <w:rPr>
          <w:rStyle w:val="default"/>
          <w:rFonts w:eastAsia="Arial TUR;Arial" w:cs="Arial TUR;Arial"/>
          <w:sz w:val="28"/>
          <w:sz w:val="28"/>
          <w:rtl w:val="true"/>
        </w:rPr>
        <w:t xml:space="preserve"> </w:t>
      </w:r>
      <w:r>
        <w:rPr>
          <w:rStyle w:val="default"/>
          <w:sz w:val="28"/>
          <w:sz w:val="28"/>
          <w:rtl w:val="true"/>
        </w:rPr>
        <w:t>עבירה</w:t>
      </w:r>
      <w:r>
        <w:rPr>
          <w:rStyle w:val="default"/>
          <w:rFonts w:eastAsia="Arial TUR;Arial" w:cs="Arial TUR;Arial"/>
          <w:sz w:val="28"/>
          <w:sz w:val="28"/>
          <w:rtl w:val="true"/>
        </w:rPr>
        <w:t xml:space="preserve"> </w:t>
      </w:r>
      <w:r>
        <w:rPr>
          <w:rStyle w:val="default"/>
          <w:sz w:val="28"/>
          <w:sz w:val="28"/>
          <w:rtl w:val="true"/>
        </w:rPr>
        <w:t>אילו</w:t>
      </w:r>
      <w:r>
        <w:rPr>
          <w:rStyle w:val="default"/>
          <w:rFonts w:eastAsia="Arial TUR;Arial" w:cs="Arial TUR;Arial"/>
          <w:sz w:val="28"/>
          <w:sz w:val="28"/>
          <w:rtl w:val="true"/>
        </w:rPr>
        <w:t xml:space="preserve"> </w:t>
      </w:r>
      <w:r>
        <w:rPr>
          <w:rStyle w:val="default"/>
          <w:sz w:val="28"/>
          <w:sz w:val="28"/>
          <w:rtl w:val="true"/>
        </w:rPr>
        <w:t>נעשה</w:t>
      </w:r>
      <w:r>
        <w:rPr>
          <w:rStyle w:val="default"/>
          <w:rFonts w:eastAsia="Arial TUR;Arial" w:cs="Arial TUR;Arial"/>
          <w:sz w:val="28"/>
          <w:sz w:val="28"/>
          <w:rtl w:val="true"/>
        </w:rPr>
        <w:t xml:space="preserve"> </w:t>
      </w:r>
      <w:r>
        <w:rPr>
          <w:rStyle w:val="default"/>
          <w:sz w:val="28"/>
          <w:sz w:val="28"/>
          <w:rtl w:val="true"/>
        </w:rPr>
        <w:t>כנגד</w:t>
      </w:r>
      <w:r>
        <w:rPr>
          <w:rStyle w:val="default"/>
          <w:rFonts w:eastAsia="Arial TUR;Arial" w:cs="Arial TUR;Arial"/>
          <w:sz w:val="28"/>
          <w:sz w:val="28"/>
          <w:rtl w:val="true"/>
        </w:rPr>
        <w:t xml:space="preserve"> </w:t>
      </w:r>
      <w:r>
        <w:rPr>
          <w:rStyle w:val="default"/>
          <w:sz w:val="28"/>
          <w:sz w:val="28"/>
          <w:rtl w:val="true"/>
        </w:rPr>
        <w:t>יחיד</w:t>
      </w:r>
      <w:r>
        <w:rPr>
          <w:rStyle w:val="default"/>
          <w:sz w:val="28"/>
          <w:rtl w:val="true"/>
        </w:rPr>
        <w:t xml:space="preserve">, </w:t>
      </w:r>
      <w:r>
        <w:rPr>
          <w:rStyle w:val="default"/>
          <w:sz w:val="28"/>
          <w:sz w:val="28"/>
          <w:rtl w:val="true"/>
        </w:rPr>
        <w:t>דינו</w:t>
      </w:r>
      <w:r>
        <w:rPr>
          <w:rStyle w:val="default"/>
          <w:rFonts w:eastAsia="Arial TUR;Arial" w:cs="Arial TUR;Arial"/>
          <w:sz w:val="28"/>
          <w:sz w:val="28"/>
          <w:rtl w:val="true"/>
        </w:rPr>
        <w:t xml:space="preserve"> </w:t>
      </w:r>
      <w:r>
        <w:rPr>
          <w:rStyle w:val="default"/>
          <w:sz w:val="28"/>
          <w:sz w:val="28"/>
          <w:rtl w:val="true"/>
        </w:rPr>
        <w:t>–</w:t>
      </w:r>
      <w:r>
        <w:rPr>
          <w:rStyle w:val="default"/>
          <w:rFonts w:eastAsia="Arial TUR;Arial" w:cs="Arial TUR;Arial"/>
          <w:sz w:val="28"/>
          <w:sz w:val="28"/>
          <w:rtl w:val="true"/>
        </w:rPr>
        <w:t xml:space="preserve"> </w:t>
      </w:r>
      <w:r>
        <w:rPr>
          <w:rStyle w:val="default"/>
          <w:sz w:val="28"/>
          <w:sz w:val="28"/>
          <w:rtl w:val="true"/>
        </w:rPr>
        <w:t>מאסר</w:t>
      </w:r>
      <w:r>
        <w:rPr>
          <w:rStyle w:val="default"/>
          <w:rFonts w:eastAsia="Arial TUR;Arial" w:cs="Arial TUR;Arial"/>
          <w:sz w:val="28"/>
          <w:sz w:val="28"/>
          <w:rtl w:val="true"/>
        </w:rPr>
        <w:t xml:space="preserve"> </w:t>
      </w:r>
      <w:r>
        <w:rPr>
          <w:rStyle w:val="default"/>
          <w:sz w:val="28"/>
          <w:sz w:val="28"/>
          <w:rtl w:val="true"/>
        </w:rPr>
        <w:t>שלוש</w:t>
      </w:r>
      <w:r>
        <w:rPr>
          <w:rStyle w:val="default"/>
          <w:rFonts w:eastAsia="Arial TUR;Arial" w:cs="Arial TUR;Arial"/>
          <w:sz w:val="28"/>
          <w:sz w:val="28"/>
          <w:rtl w:val="true"/>
        </w:rPr>
        <w:t xml:space="preserve"> </w:t>
      </w:r>
      <w:r>
        <w:rPr>
          <w:rStyle w:val="default"/>
          <w:sz w:val="28"/>
          <w:sz w:val="28"/>
          <w:rtl w:val="true"/>
        </w:rPr>
        <w:t>שנים</w:t>
      </w:r>
      <w:r>
        <w:rPr>
          <w:rStyle w:val="default"/>
          <w:sz w:val="28"/>
          <w:rtl w:val="true"/>
        </w:rPr>
        <w:t xml:space="preserve">." </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עינינו רואות כי ניתן לחלק סעיף זה לחמישה חלקים</w:t>
      </w:r>
      <w:r>
        <w:rPr>
          <w:rFonts w:cs="Century" w:ascii="Century" w:hAnsi="Century"/>
          <w:rtl w:val="true"/>
        </w:rPr>
        <w:t xml:space="preserve">. </w:t>
      </w:r>
      <w:r>
        <w:rPr>
          <w:rFonts w:ascii="Century" w:hAnsi="Century" w:cs="Century"/>
          <w:rtl w:val="true"/>
        </w:rPr>
        <w:t>הראשון</w:t>
      </w:r>
      <w:r>
        <w:rPr>
          <w:rFonts w:cs="Century" w:ascii="Century" w:hAnsi="Century"/>
          <w:rtl w:val="true"/>
        </w:rPr>
        <w:t xml:space="preserve">, </w:t>
      </w:r>
      <w:r>
        <w:rPr>
          <w:rFonts w:ascii="Century" w:hAnsi="Century" w:cs="Century"/>
          <w:rtl w:val="true"/>
        </w:rPr>
        <w:t xml:space="preserve">תנאי הזהות </w:t>
      </w:r>
      <w:r>
        <w:rPr>
          <w:rFonts w:ascii="Century" w:hAnsi="Century" w:cs="Century"/>
          <w:rtl w:val="true"/>
        </w:rPr>
        <w:t>–</w:t>
      </w:r>
      <w:r>
        <w:rPr>
          <w:rFonts w:ascii="Century" w:hAnsi="Century" w:cs="Century"/>
          <w:rtl w:val="true"/>
        </w:rPr>
        <w:t xml:space="preserve"> על העובר עבירה זו להיות עובד ציבור</w:t>
      </w:r>
      <w:r>
        <w:rPr>
          <w:rFonts w:cs="Century" w:ascii="Century" w:hAnsi="Century"/>
          <w:rtl w:val="true"/>
        </w:rPr>
        <w:t xml:space="preserve">. </w:t>
      </w:r>
      <w:r>
        <w:rPr>
          <w:rFonts w:ascii="Century" w:hAnsi="Century" w:cs="Century"/>
          <w:rtl w:val="true"/>
        </w:rPr>
        <w:t>התקיימותו של תנאי זה אינה שנויה במחלוקת בין הצדדים</w:t>
      </w:r>
      <w:r>
        <w:rPr>
          <w:rFonts w:cs="Century" w:ascii="Century" w:hAnsi="Century"/>
          <w:rtl w:val="true"/>
        </w:rPr>
        <w:t xml:space="preserve">. </w:t>
      </w:r>
      <w:r>
        <w:rPr>
          <w:rFonts w:ascii="Century" w:hAnsi="Century" w:cs="Century"/>
          <w:rtl w:val="true"/>
        </w:rPr>
        <w:t>השני</w:t>
      </w:r>
      <w:r>
        <w:rPr>
          <w:rFonts w:cs="Century" w:ascii="Century" w:hAnsi="Century"/>
          <w:rtl w:val="true"/>
        </w:rPr>
        <w:t xml:space="preserve">, </w:t>
      </w:r>
      <w:r>
        <w:rPr>
          <w:rFonts w:ascii="Century" w:hAnsi="Century" w:cs="Century"/>
          <w:rtl w:val="true"/>
        </w:rPr>
        <w:t xml:space="preserve">ההקשר של המעשה </w:t>
      </w:r>
      <w:r>
        <w:rPr>
          <w:rFonts w:ascii="Century" w:hAnsi="Century" w:cs="Century"/>
          <w:rtl w:val="true"/>
        </w:rPr>
        <w:t>–</w:t>
      </w:r>
      <w:r>
        <w:rPr>
          <w:rFonts w:ascii="Century" w:hAnsi="Century" w:cs="Century"/>
          <w:rtl w:val="true"/>
        </w:rPr>
        <w:t xml:space="preserve"> </w:t>
      </w:r>
      <w:r>
        <w:rPr>
          <w:rFonts w:cs="Century" w:ascii="Century" w:hAnsi="Century"/>
          <w:rtl w:val="true"/>
        </w:rPr>
        <w:t>"</w:t>
      </w:r>
      <w:r>
        <w:rPr>
          <w:rFonts w:ascii="Century" w:hAnsi="Century" w:cs="Century"/>
          <w:rtl w:val="true"/>
        </w:rPr>
        <w:t>העושה במילוי תפקידו</w:t>
      </w:r>
      <w:r>
        <w:rPr>
          <w:rFonts w:cs="Century" w:ascii="Century" w:hAnsi="Century"/>
          <w:rtl w:val="true"/>
        </w:rPr>
        <w:t xml:space="preserve">". </w:t>
      </w:r>
      <w:r>
        <w:rPr>
          <w:rFonts w:ascii="Century" w:hAnsi="Century" w:cs="Century"/>
          <w:rtl w:val="true"/>
        </w:rPr>
        <w:t>גם תנאי זה מתקיים בענייננו היות וכל פעולותיו של המשיב שייסקרו בהמשך נעשו בעת עבודתו בנמל ותפקידו הוא זה שאיפשר לו באופן ישיר לבצע פעולות אלו</w:t>
      </w:r>
      <w:r>
        <w:rPr>
          <w:rFonts w:cs="Century" w:ascii="Century" w:hAnsi="Century"/>
          <w:rtl w:val="true"/>
        </w:rPr>
        <w:t xml:space="preserve">. </w:t>
      </w:r>
      <w:r>
        <w:rPr>
          <w:rFonts w:ascii="Century" w:hAnsi="Century" w:cs="Century"/>
          <w:rtl w:val="true"/>
        </w:rPr>
        <w:t xml:space="preserve">התנאי השלישי הוא שעובד הציבור עשה </w:t>
      </w:r>
      <w:r>
        <w:rPr>
          <w:rFonts w:cs="Century" w:ascii="Century" w:hAnsi="Century"/>
          <w:rtl w:val="true"/>
        </w:rPr>
        <w:t>"</w:t>
      </w:r>
      <w:r>
        <w:rPr>
          <w:rFonts w:ascii="Century" w:hAnsi="Century" w:cs="Century"/>
          <w:rtl w:val="true"/>
        </w:rPr>
        <w:t>מעשה מרמה או הפרת אמונים</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כפי שיובהר בהמשך</w:t>
      </w:r>
      <w:r>
        <w:rPr>
          <w:rFonts w:cs="Century" w:ascii="Century" w:hAnsi="Century"/>
          <w:rtl w:val="true"/>
        </w:rPr>
        <w:t xml:space="preserve">, </w:t>
      </w:r>
      <w:r>
        <w:rPr>
          <w:rFonts w:ascii="Century" w:hAnsi="Century" w:cs="Century"/>
          <w:rtl w:val="true"/>
        </w:rPr>
        <w:t>עבירת מרמה או הפרת אמונים עלולה להתגבש על ידי הימצאות של עובד הציבור במצב של ניגוד עניינים</w:t>
      </w:r>
      <w:r>
        <w:rPr>
          <w:rFonts w:cs="Century" w:ascii="Century" w:hAnsi="Century"/>
          <w:rtl w:val="true"/>
        </w:rPr>
        <w:t xml:space="preserve">. </w:t>
      </w:r>
      <w:r>
        <w:rPr>
          <w:rFonts w:ascii="Century" w:hAnsi="Century" w:cs="Century"/>
          <w:rtl w:val="true"/>
        </w:rPr>
        <w:t xml:space="preserve">החלק הרביעי מגדיר את המעשה הפלילי של מרמה או הפרת האמונים ככזה </w:t>
      </w:r>
      <w:r>
        <w:rPr>
          <w:rFonts w:cs="Century" w:ascii="Century" w:hAnsi="Century"/>
          <w:rtl w:val="true"/>
        </w:rPr>
        <w:t>"</w:t>
      </w:r>
      <w:r>
        <w:rPr>
          <w:rFonts w:ascii="Century" w:hAnsi="Century" w:cs="Century"/>
          <w:rtl w:val="true"/>
        </w:rPr>
        <w:t>הפוגע בציבור</w:t>
      </w:r>
      <w:r>
        <w:rPr>
          <w:rFonts w:cs="Century" w:ascii="Century" w:hAnsi="Century"/>
          <w:rtl w:val="true"/>
        </w:rPr>
        <w:t xml:space="preserve">". </w:t>
      </w:r>
      <w:r>
        <w:rPr>
          <w:rFonts w:ascii="Century" w:hAnsi="Century" w:cs="Century"/>
          <w:rtl w:val="true"/>
        </w:rPr>
        <w:t>יושם אל לב שבעבר העמדה המקובלת הייתה כי לא די במעשה מרמה או הפרת אמונים</w:t>
      </w:r>
      <w:r>
        <w:rPr>
          <w:rFonts w:cs="Century" w:ascii="Century" w:hAnsi="Century"/>
          <w:rtl w:val="true"/>
        </w:rPr>
        <w:t xml:space="preserve">, </w:t>
      </w:r>
      <w:r>
        <w:rPr>
          <w:rFonts w:ascii="Century" w:hAnsi="Century" w:cs="Century"/>
          <w:rtl w:val="true"/>
        </w:rPr>
        <w:t>אלא עליו להיות מעשה הגורם לפגיעה בציבור</w:t>
      </w:r>
      <w:r>
        <w:rPr>
          <w:rFonts w:cs="Century" w:ascii="Century" w:hAnsi="Century"/>
          <w:rtl w:val="true"/>
        </w:rPr>
        <w:t xml:space="preserve">. </w:t>
      </w:r>
      <w:r>
        <w:rPr>
          <w:rFonts w:ascii="Century" w:hAnsi="Century" w:cs="Century"/>
          <w:rtl w:val="true"/>
        </w:rPr>
        <w:t>היינו</w:t>
      </w:r>
      <w:r>
        <w:rPr>
          <w:rFonts w:cs="Century" w:ascii="Century" w:hAnsi="Century"/>
          <w:rtl w:val="true"/>
        </w:rPr>
        <w:t xml:space="preserve">, </w:t>
      </w:r>
      <w:r>
        <w:rPr>
          <w:rFonts w:ascii="Century" w:hAnsi="Century" w:cs="Century"/>
          <w:rtl w:val="true"/>
        </w:rPr>
        <w:t xml:space="preserve">התפיסה הייתה כי הפגיעה בציבור היא רכיב תוצאתי שנדרש להתקיים </w:t>
      </w:r>
      <w:r>
        <w:rPr>
          <w:rFonts w:cs="Century" w:ascii="Century" w:hAnsi="Century"/>
          <w:rtl w:val="true"/>
        </w:rPr>
        <w:t>(</w:t>
      </w:r>
      <w:hyperlink r:id="rId150">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5046/93</w:t>
        </w:r>
        <w:r>
          <w:rPr>
            <w:rStyle w:val="Hyperlink"/>
            <w:rFonts w:cs="Century" w:ascii="Century" w:hAnsi="Century"/>
            <w:rtl w:val="true"/>
          </w:rPr>
          <w:t xml:space="preserve"> </w:t>
        </w:r>
        <w:r>
          <w:rPr>
            <w:rStyle w:val="Hyperlink"/>
            <w:rFonts w:ascii="Century" w:hAnsi="Century" w:cs="Miriam"/>
            <w:b/>
            <w:b/>
            <w:spacing w:val="0"/>
            <w:szCs w:val="24"/>
            <w:rtl w:val="true"/>
          </w:rPr>
          <w:t>מדינת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ישראל</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רפאל</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הוכמן</w:t>
        </w:r>
        <w:r>
          <w:rPr>
            <w:rStyle w:val="Hyperlink"/>
            <w:rFonts w:cs="Century" w:ascii="Century" w:hAnsi="Century"/>
            <w:rtl w:val="true"/>
          </w:rPr>
          <w:t xml:space="preserve">, </w:t>
        </w:r>
        <w:r>
          <w:rPr>
            <w:rStyle w:val="Hyperlink"/>
            <w:rFonts w:ascii="Century" w:hAnsi="Century" w:cs="Century"/>
            <w:rtl w:val="true"/>
          </w:rPr>
          <w:t>נ</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cs="Century" w:ascii="Century" w:hAnsi="Century"/>
        </w:rPr>
        <w:t>1996</w:t>
      </w:r>
      <w:r>
        <w:rPr>
          <w:rFonts w:cs="Century" w:ascii="Century" w:hAnsi="Century"/>
          <w:rtl w:val="true"/>
        </w:rPr>
        <w:t>)</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13</w:t>
      </w:r>
      <w:r>
        <w:rPr>
          <w:rFonts w:cs="Century" w:ascii="Century" w:hAnsi="Century"/>
          <w:rtl w:val="true"/>
        </w:rPr>
        <w:t xml:space="preserve">). </w:t>
      </w:r>
      <w:r>
        <w:rPr>
          <w:rFonts w:ascii="Century" w:hAnsi="Century" w:cs="Century"/>
          <w:rtl w:val="true"/>
        </w:rPr>
        <w:t xml:space="preserve">עמדה זו נזנחה בהמשך ולבסוף התקבעה בפסיקה ההלכה לפיה יש לפרש את התיבה </w:t>
      </w:r>
      <w:r>
        <w:rPr>
          <w:rFonts w:cs="Century" w:ascii="Century" w:hAnsi="Century"/>
          <w:rtl w:val="true"/>
        </w:rPr>
        <w:t>"</w:t>
      </w:r>
      <w:r>
        <w:rPr>
          <w:rFonts w:ascii="Century" w:hAnsi="Century" w:cs="Century"/>
          <w:rtl w:val="true"/>
        </w:rPr>
        <w:t>הפוגע בציבור</w:t>
      </w:r>
      <w:r>
        <w:rPr>
          <w:rFonts w:cs="Century" w:ascii="Century" w:hAnsi="Century"/>
          <w:rtl w:val="true"/>
        </w:rPr>
        <w:t xml:space="preserve">" </w:t>
      </w:r>
      <w:r>
        <w:rPr>
          <w:rFonts w:ascii="Century" w:hAnsi="Century" w:cs="Century"/>
          <w:rtl w:val="true"/>
        </w:rPr>
        <w:t>כרכיב נסיבתי הנלווה למעשה המרמה או הפרת האמונים</w:t>
      </w:r>
      <w:r>
        <w:rPr>
          <w:rFonts w:cs="Century" w:ascii="Century" w:hAnsi="Century"/>
          <w:rtl w:val="true"/>
        </w:rPr>
        <w:t xml:space="preserve">. </w:t>
      </w:r>
      <w:r>
        <w:rPr>
          <w:rFonts w:ascii="Century" w:hAnsi="Century" w:cs="Century"/>
          <w:rtl w:val="true"/>
        </w:rPr>
        <w:t>כלומר</w:t>
      </w:r>
      <w:r>
        <w:rPr>
          <w:rFonts w:cs="Century" w:ascii="Century" w:hAnsi="Century"/>
          <w:rtl w:val="true"/>
        </w:rPr>
        <w:t xml:space="preserve">, </w:t>
      </w:r>
      <w:r>
        <w:rPr>
          <w:rFonts w:ascii="Century" w:hAnsi="Century" w:cs="Century"/>
          <w:rtl w:val="true"/>
        </w:rPr>
        <w:t>העבירה של מעשה מרמה או הפרת אמונים הינה עבירה התנהגותית ולא תוצאתית</w:t>
      </w:r>
      <w:r>
        <w:rPr>
          <w:rFonts w:cs="Century" w:ascii="Century" w:hAnsi="Century"/>
          <w:rtl w:val="true"/>
        </w:rPr>
        <w:t xml:space="preserve">, </w:t>
      </w:r>
      <w:r>
        <w:rPr>
          <w:rFonts w:ascii="Century" w:hAnsi="Century" w:cs="Century"/>
          <w:rtl w:val="true"/>
        </w:rPr>
        <w:t>ומכאן פגיעה בציבור היא תכונה ייחודית שנלווית לרכיב ההתנהגותי</w:t>
      </w:r>
      <w:r>
        <w:rPr>
          <w:rFonts w:cs="Century" w:ascii="Century" w:hAnsi="Century"/>
          <w:rtl w:val="true"/>
        </w:rPr>
        <w:t xml:space="preserve">. </w:t>
      </w:r>
      <w:r>
        <w:rPr>
          <w:rFonts w:ascii="Century" w:hAnsi="Century" w:cs="Century"/>
          <w:rtl w:val="true"/>
        </w:rPr>
        <w:t>רוצה לומר</w:t>
      </w:r>
      <w:r>
        <w:rPr>
          <w:rFonts w:cs="Century" w:ascii="Century" w:hAnsi="Century"/>
          <w:rtl w:val="true"/>
        </w:rPr>
        <w:t xml:space="preserve">, </w:t>
      </w:r>
      <w:r>
        <w:rPr>
          <w:rFonts w:ascii="Century" w:hAnsi="Century" w:cs="Century"/>
          <w:rtl w:val="true"/>
        </w:rPr>
        <w:t>ללא פגיעה בציבור לא תתקיים עבירת מרמה או הפרת אמונים</w:t>
      </w:r>
      <w:r>
        <w:rPr>
          <w:rFonts w:cs="Century" w:ascii="Century" w:hAnsi="Century"/>
          <w:rtl w:val="true"/>
        </w:rPr>
        <w:t xml:space="preserve">, </w:t>
      </w:r>
      <w:r>
        <w:rPr>
          <w:rFonts w:ascii="Century" w:hAnsi="Century" w:cs="Century"/>
          <w:rtl w:val="true"/>
        </w:rPr>
        <w:t>ולהפך</w:t>
      </w:r>
      <w:r>
        <w:rPr>
          <w:rFonts w:cs="Century" w:ascii="Century" w:hAnsi="Century"/>
          <w:rtl w:val="true"/>
        </w:rPr>
        <w:t xml:space="preserve">. </w:t>
      </w:r>
      <w:r>
        <w:rPr>
          <w:rFonts w:ascii="Century" w:hAnsi="Century" w:cs="Century"/>
          <w:rtl w:val="true"/>
        </w:rPr>
        <w:t>ובמילים אחרות</w:t>
      </w:r>
      <w:r>
        <w:rPr>
          <w:rFonts w:cs="Century" w:ascii="Century" w:hAnsi="Century"/>
          <w:rtl w:val="true"/>
        </w:rPr>
        <w:t>: "</w:t>
      </w:r>
      <w:r>
        <w:rPr>
          <w:rtl w:val="true"/>
        </w:rPr>
        <w:t>...</w:t>
      </w:r>
      <w:r>
        <w:rPr>
          <w:rFonts w:ascii="Century" w:hAnsi="Century" w:cs="Century"/>
          <w:rtl w:val="true"/>
        </w:rPr>
        <w:t>נדרש</w:t>
      </w:r>
      <w:r>
        <w:rPr>
          <w:rFonts w:ascii="Century" w:hAnsi="Century" w:cs="Century"/>
          <w:rtl w:val="true"/>
        </w:rPr>
        <w:t xml:space="preserve"> </w:t>
      </w:r>
      <w:r>
        <w:rPr>
          <w:rFonts w:ascii="Century" w:hAnsi="Century" w:cs="Century"/>
          <w:rtl w:val="true"/>
        </w:rPr>
        <w:t>שמעשה</w:t>
      </w:r>
      <w:r>
        <w:rPr>
          <w:rFonts w:ascii="Century" w:hAnsi="Century" w:cs="Century"/>
          <w:rtl w:val="true"/>
        </w:rPr>
        <w:t xml:space="preserve"> </w:t>
      </w:r>
      <w:r>
        <w:rPr>
          <w:rFonts w:ascii="Century" w:hAnsi="Century" w:cs="Century"/>
          <w:rtl w:val="true"/>
        </w:rPr>
        <w:t>המרמה</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הפרת</w:t>
      </w:r>
      <w:r>
        <w:rPr>
          <w:rFonts w:ascii="Century" w:hAnsi="Century" w:cs="Century"/>
          <w:rtl w:val="true"/>
        </w:rPr>
        <w:t xml:space="preserve"> </w:t>
      </w:r>
      <w:r>
        <w:rPr>
          <w:rFonts w:ascii="Century" w:hAnsi="Century" w:cs="Century"/>
          <w:rtl w:val="true"/>
        </w:rPr>
        <w:t>האמונים</w:t>
      </w:r>
      <w:r>
        <w:rPr>
          <w:rFonts w:ascii="Century" w:hAnsi="Century" w:cs="Century"/>
          <w:rtl w:val="true"/>
        </w:rPr>
        <w:t xml:space="preserve"> </w:t>
      </w:r>
      <w:r>
        <w:rPr>
          <w:rFonts w:ascii="Century" w:hAnsi="Century" w:cs="Century"/>
          <w:rtl w:val="true"/>
        </w:rPr>
        <w:t>יהא</w:t>
      </w:r>
      <w:r>
        <w:rPr>
          <w:rFonts w:cs="Century" w:ascii="Century" w:hAnsi="Century"/>
          <w:rtl w:val="true"/>
        </w:rPr>
        <w:t xml:space="preserve">, </w:t>
      </w:r>
      <w:r>
        <w:rPr>
          <w:rFonts w:ascii="Century" w:hAnsi="Century" w:cs="Century"/>
          <w:rtl w:val="true"/>
        </w:rPr>
        <w:t>לפי</w:t>
      </w:r>
      <w:r>
        <w:rPr>
          <w:rFonts w:ascii="Century" w:hAnsi="Century" w:cs="Century"/>
          <w:rtl w:val="true"/>
        </w:rPr>
        <w:t xml:space="preserve"> </w:t>
      </w:r>
      <w:r>
        <w:rPr>
          <w:rFonts w:ascii="Century" w:hAnsi="Century" w:cs="Century"/>
          <w:rtl w:val="true"/>
        </w:rPr>
        <w:t>טיבו</w:t>
      </w:r>
      <w:r>
        <w:rPr>
          <w:rFonts w:ascii="Century" w:hAnsi="Century" w:cs="Century"/>
          <w:rtl w:val="true"/>
        </w:rPr>
        <w:t xml:space="preserve"> </w:t>
      </w:r>
      <w:r>
        <w:rPr>
          <w:rFonts w:ascii="Century" w:hAnsi="Century" w:cs="Century"/>
          <w:rtl w:val="true"/>
        </w:rPr>
        <w:t>וטבעו</w:t>
      </w:r>
      <w:r>
        <w:rPr>
          <w:rFonts w:cs="Century" w:ascii="Century" w:hAnsi="Century"/>
          <w:rtl w:val="true"/>
        </w:rPr>
        <w:t xml:space="preserve">, </w:t>
      </w:r>
      <w:r>
        <w:rPr>
          <w:rFonts w:ascii="Century" w:hAnsi="Century" w:cs="Century"/>
          <w:rtl w:val="true"/>
        </w:rPr>
        <w:t>מעשה</w:t>
      </w:r>
      <w:r>
        <w:rPr>
          <w:rFonts w:ascii="Century" w:hAnsi="Century" w:cs="Century"/>
          <w:rtl w:val="true"/>
        </w:rPr>
        <w:t xml:space="preserve"> </w:t>
      </w:r>
      <w:r>
        <w:rPr>
          <w:rFonts w:ascii="Century" w:hAnsi="Century" w:cs="Century"/>
          <w:rtl w:val="true"/>
        </w:rPr>
        <w:t>הפוגע</w:t>
      </w:r>
      <w:r>
        <w:rPr>
          <w:rFonts w:ascii="Century" w:hAnsi="Century" w:cs="Century"/>
          <w:rtl w:val="true"/>
        </w:rPr>
        <w:t xml:space="preserve"> </w:t>
      </w:r>
      <w:r>
        <w:rPr>
          <w:rFonts w:ascii="Century" w:hAnsi="Century" w:cs="Century"/>
          <w:rtl w:val="true"/>
        </w:rPr>
        <w:t>בציבור</w:t>
      </w:r>
      <w:r>
        <w:rPr>
          <w:rFonts w:cs="Century" w:ascii="Century" w:hAnsi="Century"/>
          <w:rtl w:val="true"/>
        </w:rPr>
        <w:t>..." (</w:t>
      </w:r>
      <w:hyperlink r:id="rId151">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1397/03</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שבס</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שבס</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414</w:t>
      </w:r>
      <w:r>
        <w:rPr>
          <w:rFonts w:cs="Century" w:ascii="Century" w:hAnsi="Century"/>
          <w:rtl w:val="true"/>
        </w:rPr>
        <w:t xml:space="preserve">). </w:t>
      </w:r>
      <w:r>
        <w:rPr>
          <w:rFonts w:ascii="Century" w:hAnsi="Century" w:cs="Century"/>
          <w:rtl w:val="true"/>
        </w:rPr>
        <w:t xml:space="preserve">התנאי החמישי והאחרון הוא שהעבירה עשויה להתגבש </w:t>
      </w:r>
      <w:r>
        <w:rPr>
          <w:rFonts w:cs="Century" w:ascii="Century" w:hAnsi="Century"/>
          <w:rtl w:val="true"/>
        </w:rPr>
        <w:t>"</w:t>
      </w:r>
      <w:r>
        <w:rPr>
          <w:rFonts w:ascii="Century" w:hAnsi="Century" w:cs="Century"/>
          <w:rtl w:val="true"/>
        </w:rPr>
        <w:t>אף אם לא היה במעשה משום עבירה אילו נעשה כנגד יחיד</w:t>
      </w:r>
      <w:r>
        <w:rPr>
          <w:rFonts w:cs="Century" w:ascii="Century" w:hAnsi="Century"/>
          <w:rtl w:val="true"/>
        </w:rPr>
        <w:t xml:space="preserve">". </w:t>
      </w:r>
      <w:r>
        <w:rPr>
          <w:rFonts w:ascii="Century" w:hAnsi="Century" w:cs="Century"/>
          <w:rtl w:val="true"/>
        </w:rPr>
        <w:t>אף נושא זה לא עמד במחלוקת בין הצדדים</w:t>
      </w:r>
      <w:r>
        <w:rPr>
          <w:rFonts w:cs="Century" w:ascii="Century" w:hAnsi="Century"/>
          <w:rtl w:val="true"/>
        </w:rPr>
        <w:t xml:space="preserve">. </w:t>
      </w:r>
      <w:r>
        <w:rPr>
          <w:rFonts w:ascii="Century" w:hAnsi="Century" w:cs="Century"/>
          <w:rtl w:val="true"/>
        </w:rPr>
        <w:t>באמרת אגב יצוין כי הרכיב האחרון שם זרקור על הייחוד בעבירת הפרת אמונים והקשיים בהגדרתו</w:t>
      </w:r>
      <w:r>
        <w:rPr>
          <w:rFonts w:cs="Century" w:ascii="Century" w:hAnsi="Century"/>
          <w:rtl w:val="true"/>
        </w:rPr>
        <w:t xml:space="preserve">. </w:t>
      </w:r>
      <w:r>
        <w:rPr>
          <w:rFonts w:ascii="Century" w:hAnsi="Century" w:cs="Century"/>
          <w:rtl w:val="true"/>
        </w:rPr>
        <w:t>ההבחנה לפיה מעשה מהווה עבירה כלפי הציבור אך לא כלפי היחיד היא חריגה</w:t>
      </w:r>
      <w:r>
        <w:rPr>
          <w:rFonts w:cs="Century" w:ascii="Century" w:hAnsi="Century"/>
          <w:rtl w:val="true"/>
        </w:rPr>
        <w:t xml:space="preserve">. </w:t>
      </w:r>
      <w:r>
        <w:rPr>
          <w:rFonts w:ascii="Century" w:hAnsi="Century" w:cs="Century"/>
          <w:rtl w:val="true"/>
        </w:rPr>
        <w:t>די לחשוב עד כמה תנאי כזה לא מתאים למשל לעבירת רכוש דוגמת גניבה</w:t>
      </w:r>
      <w:r>
        <w:rPr>
          <w:rFonts w:cs="Century" w:ascii="Century" w:hAnsi="Century"/>
          <w:rtl w:val="true"/>
        </w:rPr>
        <w:t xml:space="preserve">. </w:t>
      </w:r>
      <w:r>
        <w:rPr>
          <w:rFonts w:ascii="Century" w:hAnsi="Century" w:cs="Century"/>
          <w:rtl w:val="true"/>
        </w:rPr>
        <w:t>ברי כי קיימת גניבה בין אם המעשה בוצע כלפי הציבור</w:t>
      </w:r>
      <w:r>
        <w:rPr>
          <w:rFonts w:cs="Century" w:ascii="Century" w:hAnsi="Century"/>
          <w:rtl w:val="true"/>
        </w:rPr>
        <w:t xml:space="preserve">, </w:t>
      </w:r>
      <w:r>
        <w:rPr>
          <w:rFonts w:ascii="Century" w:hAnsi="Century" w:cs="Century"/>
          <w:rtl w:val="true"/>
        </w:rPr>
        <w:t>השלטון או היחיד</w:t>
      </w:r>
      <w:r>
        <w:rPr>
          <w:rFonts w:cs="Century" w:ascii="Century" w:hAnsi="Century"/>
          <w:rtl w:val="true"/>
        </w:rPr>
        <w:t xml:space="preserve">. </w:t>
      </w:r>
      <w:r>
        <w:rPr>
          <w:rFonts w:ascii="Century" w:hAnsi="Century" w:cs="Century"/>
          <w:rtl w:val="true"/>
        </w:rPr>
        <w:t xml:space="preserve">זהו גורלה של עבירה המופיעה </w:t>
      </w:r>
      <w:hyperlink r:id="rId152">
        <w:r>
          <w:rPr>
            <w:rStyle w:val="Hyperlink"/>
            <w:rFonts w:ascii="Century" w:hAnsi="Century" w:cs="Century"/>
            <w:color w:val="0000FF"/>
            <w:u w:val="single"/>
            <w:rtl w:val="true"/>
          </w:rPr>
          <w:t>בפרק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ט</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5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w:t>
      </w:r>
      <w:r>
        <w:rPr>
          <w:rFonts w:ascii="Century" w:hAnsi="Century" w:cs="Century"/>
          <w:rtl w:val="true"/>
        </w:rPr>
        <w:t>פגיעה בסדרי השלטון והמשפט</w:t>
      </w:r>
      <w:r>
        <w:rPr>
          <w:rFonts w:cs="Century" w:ascii="Century" w:hAnsi="Century"/>
          <w:rtl w:val="true"/>
        </w:rPr>
        <w:t xml:space="preserve">" </w:t>
      </w:r>
      <w:hyperlink r:id="rId154">
        <w:r>
          <w:rPr>
            <w:rStyle w:val="Hyperlink"/>
            <w:rFonts w:ascii="Century" w:hAnsi="Century" w:cs="Century"/>
            <w:color w:val="0000FF"/>
            <w:u w:val="single"/>
            <w:rtl w:val="true"/>
          </w:rPr>
          <w:t>ובסימן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של פרק זה</w:t>
      </w:r>
      <w:r>
        <w:rPr>
          <w:rFonts w:cs="Century" w:ascii="Century" w:hAnsi="Century"/>
          <w:rtl w:val="true"/>
        </w:rPr>
        <w:t>: "</w:t>
      </w:r>
      <w:r>
        <w:rPr>
          <w:rFonts w:ascii="Century" w:hAnsi="Century" w:cs="Century"/>
          <w:rtl w:val="true"/>
        </w:rPr>
        <w:t>עבירות בשירות הציבורי וכלפיו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העבירה הנוספת הרלוונטית לענייננו היא מרמה והפרת אמונים בתאגיד הקבועה </w:t>
      </w:r>
      <w:hyperlink r:id="rId155">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425</w:t>
        </w:r>
      </w:hyperlink>
      <w:r>
        <w:rPr>
          <w:rFonts w:cs="Century" w:ascii="Century" w:hAnsi="Century"/>
          <w:rtl w:val="true"/>
        </w:rPr>
        <w:t xml:space="preserve"> </w:t>
      </w:r>
      <w:r>
        <w:rPr>
          <w:rFonts w:ascii="Century" w:hAnsi="Century" w:cs="Century"/>
          <w:rtl w:val="true"/>
        </w:rPr>
        <w:t>ל</w:t>
      </w:r>
      <w:hyperlink r:id="rId15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לשון הסעיף היא</w:t>
      </w:r>
      <w:r>
        <w:rPr>
          <w:rFonts w:cs="Century" w:ascii="Century" w:hAnsi="Century"/>
          <w:rtl w:val="true"/>
        </w:rPr>
        <w:t>:</w:t>
      </w:r>
    </w:p>
    <w:p>
      <w:pPr>
        <w:pStyle w:val="Ruller5"/>
        <w:ind w:end="1282"/>
        <w:jc w:val="both"/>
        <w:rPr>
          <w:rStyle w:val="default"/>
          <w:sz w:val="28"/>
        </w:rPr>
      </w:pPr>
      <w:r>
        <w:rPr>
          <w:rFonts w:cs="Century" w:ascii="Century" w:hAnsi="Century"/>
          <w:rtl w:val="true"/>
        </w:rPr>
      </w:r>
    </w:p>
    <w:p>
      <w:pPr>
        <w:pStyle w:val="Ruller5"/>
        <w:ind w:end="1282"/>
        <w:jc w:val="both"/>
        <w:rPr>
          <w:rFonts w:ascii="Century" w:hAnsi="Century" w:cs="Century"/>
        </w:rPr>
      </w:pPr>
      <w:r>
        <w:rPr>
          <w:rStyle w:val="default"/>
          <w:sz w:val="28"/>
          <w:sz w:val="28"/>
          <w:rtl w:val="true"/>
        </w:rPr>
        <w:t>מנהל</w:t>
      </w:r>
      <w:r>
        <w:rPr>
          <w:rStyle w:val="default"/>
          <w:sz w:val="28"/>
          <w:rtl w:val="true"/>
        </w:rPr>
        <w:t xml:space="preserve">, </w:t>
      </w:r>
      <w:r>
        <w:rPr>
          <w:rStyle w:val="default"/>
          <w:sz w:val="28"/>
          <w:sz w:val="28"/>
          <w:rtl w:val="true"/>
        </w:rPr>
        <w:t>מנהל</w:t>
      </w:r>
      <w:r>
        <w:rPr>
          <w:rStyle w:val="default"/>
          <w:rFonts w:eastAsia="Arial TUR;Arial" w:cs="Arial TUR;Arial"/>
          <w:sz w:val="28"/>
          <w:sz w:val="28"/>
          <w:rtl w:val="true"/>
        </w:rPr>
        <w:t xml:space="preserve"> </w:t>
      </w:r>
      <w:r>
        <w:rPr>
          <w:rStyle w:val="default"/>
          <w:sz w:val="28"/>
          <w:sz w:val="28"/>
          <w:rtl w:val="true"/>
        </w:rPr>
        <w:t>עסקים</w:t>
      </w:r>
      <w:r>
        <w:rPr>
          <w:rStyle w:val="default"/>
          <w:rFonts w:eastAsia="Arial TUR;Arial" w:cs="Arial TUR;Arial"/>
          <w:sz w:val="28"/>
          <w:sz w:val="28"/>
          <w:rtl w:val="true"/>
        </w:rPr>
        <w:t xml:space="preserve"> </w:t>
      </w:r>
      <w:r>
        <w:rPr>
          <w:rStyle w:val="default"/>
          <w:sz w:val="28"/>
          <w:sz w:val="28"/>
          <w:rtl w:val="true"/>
        </w:rPr>
        <w:t>או</w:t>
      </w:r>
      <w:r>
        <w:rPr>
          <w:rStyle w:val="default"/>
          <w:rFonts w:eastAsia="Arial TUR;Arial" w:cs="Arial TUR;Arial"/>
          <w:sz w:val="28"/>
          <w:sz w:val="28"/>
          <w:rtl w:val="true"/>
        </w:rPr>
        <w:t xml:space="preserve"> </w:t>
      </w:r>
      <w:r>
        <w:rPr>
          <w:rStyle w:val="default"/>
          <w:sz w:val="28"/>
          <w:sz w:val="28"/>
          <w:rtl w:val="true"/>
        </w:rPr>
        <w:t>עובד</w:t>
      </w:r>
      <w:r>
        <w:rPr>
          <w:rStyle w:val="default"/>
          <w:rFonts w:eastAsia="Arial TUR;Arial" w:cs="Arial TUR;Arial"/>
          <w:sz w:val="28"/>
          <w:sz w:val="28"/>
          <w:rtl w:val="true"/>
        </w:rPr>
        <w:t xml:space="preserve"> </w:t>
      </w:r>
      <w:r>
        <w:rPr>
          <w:rStyle w:val="default"/>
          <w:sz w:val="28"/>
          <w:sz w:val="28"/>
          <w:rtl w:val="true"/>
        </w:rPr>
        <w:t>אחר</w:t>
      </w:r>
      <w:r>
        <w:rPr>
          <w:rStyle w:val="default"/>
          <w:rFonts w:eastAsia="Arial TUR;Arial" w:cs="Arial TUR;Arial"/>
          <w:sz w:val="28"/>
          <w:sz w:val="28"/>
          <w:rtl w:val="true"/>
        </w:rPr>
        <w:t xml:space="preserve"> </w:t>
      </w:r>
      <w:r>
        <w:rPr>
          <w:rStyle w:val="default"/>
          <w:sz w:val="28"/>
          <w:sz w:val="28"/>
          <w:rtl w:val="true"/>
        </w:rPr>
        <w:t>של</w:t>
      </w:r>
      <w:r>
        <w:rPr>
          <w:rStyle w:val="default"/>
          <w:rFonts w:eastAsia="Arial TUR;Arial" w:cs="Arial TUR;Arial"/>
          <w:sz w:val="28"/>
          <w:sz w:val="28"/>
          <w:rtl w:val="true"/>
        </w:rPr>
        <w:t xml:space="preserve"> </w:t>
      </w:r>
      <w:r>
        <w:rPr>
          <w:rStyle w:val="default"/>
          <w:sz w:val="28"/>
          <w:sz w:val="28"/>
          <w:rtl w:val="true"/>
        </w:rPr>
        <w:t>תאגיד</w:t>
      </w:r>
      <w:r>
        <w:rPr>
          <w:rStyle w:val="default"/>
          <w:sz w:val="28"/>
          <w:rtl w:val="true"/>
        </w:rPr>
        <w:t xml:space="preserve">, </w:t>
      </w:r>
      <w:r>
        <w:rPr>
          <w:rStyle w:val="default"/>
          <w:sz w:val="28"/>
          <w:sz w:val="28"/>
          <w:rtl w:val="true"/>
        </w:rPr>
        <w:t>או</w:t>
      </w:r>
      <w:r>
        <w:rPr>
          <w:rStyle w:val="default"/>
          <w:rFonts w:eastAsia="Arial TUR;Arial" w:cs="Arial TUR;Arial"/>
          <w:sz w:val="28"/>
          <w:sz w:val="28"/>
          <w:rtl w:val="true"/>
        </w:rPr>
        <w:t xml:space="preserve"> </w:t>
      </w:r>
      <w:r>
        <w:rPr>
          <w:rStyle w:val="default"/>
          <w:sz w:val="28"/>
          <w:sz w:val="28"/>
          <w:rtl w:val="true"/>
        </w:rPr>
        <w:t>כונס</w:t>
      </w:r>
      <w:r>
        <w:rPr>
          <w:rStyle w:val="default"/>
          <w:rFonts w:eastAsia="Arial TUR;Arial" w:cs="Arial TUR;Arial"/>
          <w:sz w:val="28"/>
          <w:sz w:val="28"/>
          <w:rtl w:val="true"/>
        </w:rPr>
        <w:t xml:space="preserve"> </w:t>
      </w:r>
      <w:r>
        <w:rPr>
          <w:rStyle w:val="default"/>
          <w:sz w:val="28"/>
          <w:sz w:val="28"/>
          <w:rtl w:val="true"/>
        </w:rPr>
        <w:t>נכסים</w:t>
      </w:r>
      <w:r>
        <w:rPr>
          <w:rStyle w:val="default"/>
          <w:sz w:val="28"/>
          <w:rtl w:val="true"/>
        </w:rPr>
        <w:t xml:space="preserve">, </w:t>
      </w:r>
      <w:r>
        <w:rPr>
          <w:rStyle w:val="default"/>
          <w:sz w:val="28"/>
          <w:sz w:val="28"/>
          <w:rtl w:val="true"/>
        </w:rPr>
        <w:t>מפרק</w:t>
      </w:r>
      <w:r>
        <w:rPr>
          <w:rStyle w:val="default"/>
          <w:rFonts w:eastAsia="Arial TUR;Arial" w:cs="Arial TUR;Arial"/>
          <w:sz w:val="28"/>
          <w:sz w:val="28"/>
          <w:rtl w:val="true"/>
        </w:rPr>
        <w:t xml:space="preserve"> </w:t>
      </w:r>
      <w:r>
        <w:rPr>
          <w:rStyle w:val="default"/>
          <w:sz w:val="28"/>
          <w:sz w:val="28"/>
          <w:rtl w:val="true"/>
        </w:rPr>
        <w:t>עסקים</w:t>
      </w:r>
      <w:r>
        <w:rPr>
          <w:rStyle w:val="default"/>
          <w:sz w:val="28"/>
          <w:rtl w:val="true"/>
        </w:rPr>
        <w:t xml:space="preserve">, </w:t>
      </w:r>
      <w:r>
        <w:rPr>
          <w:rStyle w:val="default"/>
          <w:sz w:val="28"/>
          <w:sz w:val="28"/>
          <w:rtl w:val="true"/>
        </w:rPr>
        <w:t>מפרק</w:t>
      </w:r>
      <w:r>
        <w:rPr>
          <w:rStyle w:val="default"/>
          <w:rFonts w:eastAsia="Arial TUR;Arial" w:cs="Arial TUR;Arial"/>
          <w:sz w:val="28"/>
          <w:sz w:val="28"/>
          <w:rtl w:val="true"/>
        </w:rPr>
        <w:t xml:space="preserve"> </w:t>
      </w:r>
      <w:r>
        <w:rPr>
          <w:rStyle w:val="default"/>
          <w:sz w:val="28"/>
          <w:sz w:val="28"/>
          <w:rtl w:val="true"/>
        </w:rPr>
        <w:t>עסקים</w:t>
      </w:r>
      <w:r>
        <w:rPr>
          <w:rStyle w:val="default"/>
          <w:rFonts w:eastAsia="Arial TUR;Arial" w:cs="Arial TUR;Arial"/>
          <w:sz w:val="28"/>
          <w:sz w:val="28"/>
          <w:rtl w:val="true"/>
        </w:rPr>
        <w:t xml:space="preserve"> </w:t>
      </w:r>
      <w:r>
        <w:rPr>
          <w:rStyle w:val="default"/>
          <w:sz w:val="28"/>
          <w:sz w:val="28"/>
          <w:rtl w:val="true"/>
        </w:rPr>
        <w:t>זמני</w:t>
      </w:r>
      <w:r>
        <w:rPr>
          <w:rStyle w:val="default"/>
          <w:sz w:val="28"/>
          <w:rtl w:val="true"/>
        </w:rPr>
        <w:t xml:space="preserve">, </w:t>
      </w:r>
      <w:r>
        <w:rPr>
          <w:rStyle w:val="default"/>
          <w:sz w:val="28"/>
          <w:sz w:val="28"/>
          <w:rtl w:val="true"/>
        </w:rPr>
        <w:t>מנהל</w:t>
      </w:r>
      <w:r>
        <w:rPr>
          <w:rStyle w:val="default"/>
          <w:rFonts w:eastAsia="Arial TUR;Arial" w:cs="Arial TUR;Arial"/>
          <w:sz w:val="28"/>
          <w:sz w:val="28"/>
          <w:rtl w:val="true"/>
        </w:rPr>
        <w:t xml:space="preserve"> </w:t>
      </w:r>
      <w:r>
        <w:rPr>
          <w:rStyle w:val="default"/>
          <w:sz w:val="28"/>
          <w:sz w:val="28"/>
          <w:rtl w:val="true"/>
        </w:rPr>
        <w:t>נכסים</w:t>
      </w:r>
      <w:r>
        <w:rPr>
          <w:rStyle w:val="default"/>
          <w:rFonts w:eastAsia="Arial TUR;Arial" w:cs="Arial TUR;Arial"/>
          <w:sz w:val="28"/>
          <w:sz w:val="28"/>
          <w:rtl w:val="true"/>
        </w:rPr>
        <w:t xml:space="preserve"> </w:t>
      </w:r>
      <w:r>
        <w:rPr>
          <w:rStyle w:val="default"/>
          <w:sz w:val="28"/>
          <w:sz w:val="28"/>
          <w:rtl w:val="true"/>
        </w:rPr>
        <w:t>או</w:t>
      </w:r>
      <w:r>
        <w:rPr>
          <w:rStyle w:val="default"/>
          <w:rFonts w:eastAsia="Arial TUR;Arial" w:cs="Arial TUR;Arial"/>
          <w:sz w:val="28"/>
          <w:sz w:val="28"/>
          <w:rtl w:val="true"/>
        </w:rPr>
        <w:t xml:space="preserve"> </w:t>
      </w:r>
      <w:r>
        <w:rPr>
          <w:rStyle w:val="default"/>
          <w:sz w:val="28"/>
          <w:sz w:val="28"/>
          <w:rtl w:val="true"/>
        </w:rPr>
        <w:t>מנהל</w:t>
      </w:r>
      <w:r>
        <w:rPr>
          <w:rStyle w:val="default"/>
          <w:rFonts w:eastAsia="Arial TUR;Arial" w:cs="Arial TUR;Arial"/>
          <w:sz w:val="28"/>
          <w:sz w:val="28"/>
          <w:rtl w:val="true"/>
        </w:rPr>
        <w:t xml:space="preserve"> </w:t>
      </w:r>
      <w:r>
        <w:rPr>
          <w:rStyle w:val="default"/>
          <w:sz w:val="28"/>
          <w:sz w:val="28"/>
          <w:rtl w:val="true"/>
        </w:rPr>
        <w:t>מיוחד</w:t>
      </w:r>
      <w:r>
        <w:rPr>
          <w:rStyle w:val="default"/>
          <w:rFonts w:eastAsia="Arial TUR;Arial" w:cs="Arial TUR;Arial"/>
          <w:sz w:val="28"/>
          <w:sz w:val="28"/>
          <w:rtl w:val="true"/>
        </w:rPr>
        <w:t xml:space="preserve"> </w:t>
      </w:r>
      <w:r>
        <w:rPr>
          <w:rStyle w:val="default"/>
          <w:sz w:val="28"/>
          <w:sz w:val="28"/>
          <w:rtl w:val="true"/>
        </w:rPr>
        <w:t>של</w:t>
      </w:r>
      <w:r>
        <w:rPr>
          <w:rStyle w:val="default"/>
          <w:rFonts w:eastAsia="Arial TUR;Arial" w:cs="Arial TUR;Arial"/>
          <w:sz w:val="28"/>
          <w:sz w:val="28"/>
          <w:rtl w:val="true"/>
        </w:rPr>
        <w:t xml:space="preserve"> </w:t>
      </w:r>
      <w:r>
        <w:rPr>
          <w:rStyle w:val="default"/>
          <w:sz w:val="28"/>
          <w:sz w:val="28"/>
          <w:rtl w:val="true"/>
        </w:rPr>
        <w:t>תאגיד</w:t>
      </w:r>
      <w:r>
        <w:rPr>
          <w:rStyle w:val="default"/>
          <w:sz w:val="28"/>
          <w:rtl w:val="true"/>
        </w:rPr>
        <w:t xml:space="preserve">, </w:t>
      </w:r>
      <w:r>
        <w:rPr>
          <w:rStyle w:val="default"/>
          <w:sz w:val="28"/>
          <w:sz w:val="28"/>
          <w:rtl w:val="true"/>
        </w:rPr>
        <w:t>אשר</w:t>
      </w:r>
      <w:r>
        <w:rPr>
          <w:rStyle w:val="default"/>
          <w:rFonts w:eastAsia="Arial TUR;Arial" w:cs="Arial TUR;Arial"/>
          <w:sz w:val="28"/>
          <w:sz w:val="28"/>
          <w:rtl w:val="true"/>
        </w:rPr>
        <w:t xml:space="preserve"> </w:t>
      </w:r>
      <w:r>
        <w:rPr>
          <w:rStyle w:val="default"/>
          <w:sz w:val="28"/>
          <w:sz w:val="28"/>
          <w:rtl w:val="true"/>
        </w:rPr>
        <w:t>נהג</w:t>
      </w:r>
      <w:r>
        <w:rPr>
          <w:rStyle w:val="default"/>
          <w:rFonts w:eastAsia="Arial TUR;Arial" w:cs="Arial TUR;Arial"/>
          <w:sz w:val="28"/>
          <w:sz w:val="28"/>
          <w:rtl w:val="true"/>
        </w:rPr>
        <w:t xml:space="preserve"> </w:t>
      </w:r>
      <w:r>
        <w:rPr>
          <w:rStyle w:val="default"/>
          <w:sz w:val="28"/>
          <w:sz w:val="28"/>
          <w:rtl w:val="true"/>
        </w:rPr>
        <w:t>אגב</w:t>
      </w:r>
      <w:r>
        <w:rPr>
          <w:rStyle w:val="default"/>
          <w:rFonts w:eastAsia="Arial TUR;Arial" w:cs="Arial TUR;Arial"/>
          <w:sz w:val="28"/>
          <w:sz w:val="28"/>
          <w:rtl w:val="true"/>
        </w:rPr>
        <w:t xml:space="preserve"> </w:t>
      </w:r>
      <w:r>
        <w:rPr>
          <w:rStyle w:val="default"/>
          <w:sz w:val="28"/>
          <w:sz w:val="28"/>
          <w:rtl w:val="true"/>
        </w:rPr>
        <w:t>מילוי</w:t>
      </w:r>
      <w:r>
        <w:rPr>
          <w:rStyle w:val="default"/>
          <w:rFonts w:eastAsia="Arial TUR;Arial" w:cs="Arial TUR;Arial"/>
          <w:sz w:val="28"/>
          <w:sz w:val="28"/>
          <w:rtl w:val="true"/>
        </w:rPr>
        <w:t xml:space="preserve"> </w:t>
      </w:r>
      <w:r>
        <w:rPr>
          <w:rStyle w:val="default"/>
          <w:sz w:val="28"/>
          <w:sz w:val="28"/>
          <w:rtl w:val="true"/>
        </w:rPr>
        <w:t>תפקידו</w:t>
      </w:r>
      <w:r>
        <w:rPr>
          <w:rStyle w:val="default"/>
          <w:rFonts w:eastAsia="Arial TUR;Arial" w:cs="Arial TUR;Arial"/>
          <w:sz w:val="28"/>
          <w:sz w:val="28"/>
          <w:rtl w:val="true"/>
        </w:rPr>
        <w:t xml:space="preserve"> </w:t>
      </w:r>
      <w:r>
        <w:rPr>
          <w:rStyle w:val="default"/>
          <w:sz w:val="28"/>
          <w:sz w:val="28"/>
          <w:rtl w:val="true"/>
        </w:rPr>
        <w:t>במרמה</w:t>
      </w:r>
      <w:r>
        <w:rPr>
          <w:rStyle w:val="default"/>
          <w:rFonts w:eastAsia="Arial TUR;Arial" w:cs="Arial TUR;Arial"/>
          <w:sz w:val="28"/>
          <w:sz w:val="28"/>
          <w:rtl w:val="true"/>
        </w:rPr>
        <w:t xml:space="preserve"> </w:t>
      </w:r>
      <w:r>
        <w:rPr>
          <w:rStyle w:val="default"/>
          <w:sz w:val="28"/>
          <w:sz w:val="28"/>
          <w:rtl w:val="true"/>
        </w:rPr>
        <w:t>או</w:t>
      </w:r>
      <w:r>
        <w:rPr>
          <w:rStyle w:val="default"/>
          <w:rFonts w:eastAsia="Arial TUR;Arial" w:cs="Arial TUR;Arial"/>
          <w:sz w:val="28"/>
          <w:sz w:val="28"/>
          <w:rtl w:val="true"/>
        </w:rPr>
        <w:t xml:space="preserve"> </w:t>
      </w:r>
      <w:r>
        <w:rPr>
          <w:rStyle w:val="default"/>
          <w:sz w:val="28"/>
          <w:sz w:val="28"/>
          <w:rtl w:val="true"/>
        </w:rPr>
        <w:t>בהפרת</w:t>
      </w:r>
      <w:r>
        <w:rPr>
          <w:rStyle w:val="default"/>
          <w:rFonts w:eastAsia="Arial TUR;Arial" w:cs="Arial TUR;Arial"/>
          <w:sz w:val="28"/>
          <w:sz w:val="28"/>
          <w:rtl w:val="true"/>
        </w:rPr>
        <w:t xml:space="preserve"> </w:t>
      </w:r>
      <w:r>
        <w:rPr>
          <w:rStyle w:val="default"/>
          <w:sz w:val="28"/>
          <w:sz w:val="28"/>
          <w:rtl w:val="true"/>
        </w:rPr>
        <w:t>אמונים</w:t>
      </w:r>
      <w:r>
        <w:rPr>
          <w:rStyle w:val="default"/>
          <w:rFonts w:eastAsia="Arial TUR;Arial" w:cs="Arial TUR;Arial"/>
          <w:sz w:val="28"/>
          <w:sz w:val="28"/>
          <w:rtl w:val="true"/>
        </w:rPr>
        <w:t xml:space="preserve"> </w:t>
      </w:r>
      <w:r>
        <w:rPr>
          <w:rStyle w:val="default"/>
          <w:sz w:val="28"/>
          <w:sz w:val="28"/>
          <w:rtl w:val="true"/>
        </w:rPr>
        <w:t>הפוגעת</w:t>
      </w:r>
      <w:r>
        <w:rPr>
          <w:rStyle w:val="default"/>
          <w:rFonts w:eastAsia="Arial TUR;Arial" w:cs="Arial TUR;Arial"/>
          <w:sz w:val="28"/>
          <w:sz w:val="28"/>
          <w:rtl w:val="true"/>
        </w:rPr>
        <w:t xml:space="preserve"> </w:t>
      </w:r>
      <w:r>
        <w:rPr>
          <w:rStyle w:val="default"/>
          <w:sz w:val="28"/>
          <w:sz w:val="28"/>
          <w:rtl w:val="true"/>
        </w:rPr>
        <w:t>בתאגיד</w:t>
      </w:r>
      <w:r>
        <w:rPr>
          <w:rStyle w:val="default"/>
          <w:sz w:val="28"/>
          <w:rtl w:val="true"/>
        </w:rPr>
        <w:t xml:space="preserve">, </w:t>
      </w:r>
      <w:r>
        <w:rPr>
          <w:rStyle w:val="default"/>
          <w:sz w:val="28"/>
          <w:sz w:val="28"/>
          <w:rtl w:val="true"/>
        </w:rPr>
        <w:t>דינו</w:t>
      </w:r>
      <w:r>
        <w:rPr>
          <w:rStyle w:val="default"/>
          <w:rFonts w:eastAsia="Arial TUR;Arial" w:cs="Arial TUR;Arial"/>
          <w:sz w:val="28"/>
          <w:sz w:val="28"/>
          <w:rtl w:val="true"/>
        </w:rPr>
        <w:t xml:space="preserve"> </w:t>
      </w:r>
      <w:r>
        <w:rPr>
          <w:rStyle w:val="default"/>
          <w:sz w:val="28"/>
          <w:sz w:val="28"/>
          <w:rtl w:val="true"/>
        </w:rPr>
        <w:t>–</w:t>
      </w:r>
      <w:r>
        <w:rPr>
          <w:rStyle w:val="default"/>
          <w:rFonts w:eastAsia="Arial TUR;Arial" w:cs="Arial TUR;Arial"/>
          <w:sz w:val="28"/>
          <w:sz w:val="28"/>
          <w:rtl w:val="true"/>
        </w:rPr>
        <w:t xml:space="preserve"> </w:t>
      </w:r>
      <w:r>
        <w:rPr>
          <w:rStyle w:val="default"/>
          <w:sz w:val="28"/>
          <w:sz w:val="28"/>
          <w:rtl w:val="true"/>
        </w:rPr>
        <w:t>מאסר</w:t>
      </w:r>
      <w:r>
        <w:rPr>
          <w:rStyle w:val="default"/>
          <w:rFonts w:eastAsia="Arial TUR;Arial" w:cs="Arial TUR;Arial"/>
          <w:sz w:val="28"/>
          <w:sz w:val="28"/>
          <w:rtl w:val="true"/>
        </w:rPr>
        <w:t xml:space="preserve"> </w:t>
      </w:r>
      <w:r>
        <w:rPr>
          <w:rStyle w:val="default"/>
          <w:sz w:val="28"/>
          <w:sz w:val="28"/>
          <w:rtl w:val="true"/>
        </w:rPr>
        <w:t>שלוש</w:t>
      </w:r>
      <w:r>
        <w:rPr>
          <w:rStyle w:val="default"/>
          <w:rFonts w:eastAsia="Arial TUR;Arial" w:cs="Arial TUR;Arial"/>
          <w:sz w:val="28"/>
          <w:sz w:val="28"/>
          <w:rtl w:val="true"/>
        </w:rPr>
        <w:t xml:space="preserve"> </w:t>
      </w:r>
      <w:r>
        <w:rPr>
          <w:rStyle w:val="default"/>
          <w:sz w:val="28"/>
          <w:sz w:val="28"/>
          <w:rtl w:val="true"/>
        </w:rPr>
        <w:t>שנים</w:t>
      </w:r>
      <w:r>
        <w:rPr>
          <w:rStyle w:val="default"/>
          <w:sz w:val="28"/>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בהשוואה </w:t>
      </w:r>
      <w:hyperlink r:id="rId157">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284</w:t>
        </w:r>
      </w:hyperlink>
      <w:r>
        <w:rPr>
          <w:rFonts w:cs="Century" w:ascii="Century" w:hAnsi="Century"/>
          <w:rtl w:val="true"/>
        </w:rPr>
        <w:t xml:space="preserve">, </w:t>
      </w:r>
      <w:r>
        <w:rPr>
          <w:rFonts w:ascii="Century" w:hAnsi="Century" w:cs="Century"/>
          <w:rtl w:val="true"/>
        </w:rPr>
        <w:t>ובהתאם למודל שהוצג</w:t>
      </w:r>
      <w:r>
        <w:rPr>
          <w:rFonts w:cs="Century" w:ascii="Century" w:hAnsi="Century"/>
          <w:rtl w:val="true"/>
        </w:rPr>
        <w:t xml:space="preserve">, </w:t>
      </w:r>
      <w:r>
        <w:rPr>
          <w:rFonts w:ascii="Century" w:hAnsi="Century" w:cs="Century"/>
          <w:rtl w:val="true"/>
        </w:rPr>
        <w:t>סעיף זה כולל ארבעה חלקים</w:t>
      </w:r>
      <w:r>
        <w:rPr>
          <w:rFonts w:cs="Century" w:ascii="Century" w:hAnsi="Century"/>
          <w:rtl w:val="true"/>
        </w:rPr>
        <w:t xml:space="preserve">. </w:t>
      </w:r>
      <w:r>
        <w:rPr>
          <w:rFonts w:ascii="Century" w:hAnsi="Century" w:cs="Century"/>
          <w:rtl w:val="true"/>
        </w:rPr>
        <w:t>הראשון</w:t>
      </w:r>
      <w:r>
        <w:rPr>
          <w:rFonts w:cs="Century" w:ascii="Century" w:hAnsi="Century"/>
          <w:rtl w:val="true"/>
        </w:rPr>
        <w:t xml:space="preserve">, </w:t>
      </w:r>
      <w:r>
        <w:rPr>
          <w:rFonts w:ascii="Century" w:hAnsi="Century" w:cs="Century"/>
          <w:rtl w:val="true"/>
        </w:rPr>
        <w:t>זהות עובר העבירה</w:t>
      </w:r>
      <w:r>
        <w:rPr>
          <w:rFonts w:cs="Century" w:ascii="Century" w:hAnsi="Century"/>
          <w:rtl w:val="true"/>
        </w:rPr>
        <w:t xml:space="preserve">. </w:t>
      </w:r>
      <w:r>
        <w:rPr>
          <w:rFonts w:ascii="Century" w:hAnsi="Century" w:cs="Century"/>
          <w:rtl w:val="true"/>
        </w:rPr>
        <w:t>השני</w:t>
      </w:r>
      <w:r>
        <w:rPr>
          <w:rFonts w:cs="Century" w:ascii="Century" w:hAnsi="Century"/>
          <w:rtl w:val="true"/>
        </w:rPr>
        <w:t xml:space="preserve">, </w:t>
      </w:r>
      <w:r>
        <w:rPr>
          <w:rFonts w:ascii="Century" w:hAnsi="Century" w:cs="Century"/>
          <w:rtl w:val="true"/>
        </w:rPr>
        <w:t xml:space="preserve">הקשר המעשה </w:t>
      </w:r>
      <w:r>
        <w:rPr>
          <w:rFonts w:ascii="Century" w:hAnsi="Century" w:cs="Century"/>
          <w:rtl w:val="true"/>
        </w:rPr>
        <w:t>–</w:t>
      </w:r>
      <w:r>
        <w:rPr>
          <w:rFonts w:ascii="Century" w:hAnsi="Century" w:cs="Century"/>
          <w:rtl w:val="true"/>
        </w:rPr>
        <w:t xml:space="preserve"> </w:t>
      </w:r>
      <w:r>
        <w:rPr>
          <w:rFonts w:cs="Century" w:ascii="Century" w:hAnsi="Century"/>
          <w:rtl w:val="true"/>
        </w:rPr>
        <w:t>"</w:t>
      </w:r>
      <w:r>
        <w:rPr>
          <w:rFonts w:ascii="Century" w:hAnsi="Century" w:cs="Century"/>
          <w:rtl w:val="true"/>
        </w:rPr>
        <w:t>אגב מילוי תפקידו</w:t>
      </w:r>
      <w:r>
        <w:rPr>
          <w:rFonts w:cs="Century" w:ascii="Century" w:hAnsi="Century"/>
          <w:rtl w:val="true"/>
        </w:rPr>
        <w:t xml:space="preserve">". </w:t>
      </w:r>
      <w:r>
        <w:rPr>
          <w:rFonts w:ascii="Century" w:hAnsi="Century" w:cs="Century"/>
          <w:rtl w:val="true"/>
        </w:rPr>
        <w:t>ושוב</w:t>
      </w:r>
      <w:r>
        <w:rPr>
          <w:rFonts w:cs="Century" w:ascii="Century" w:hAnsi="Century"/>
          <w:rtl w:val="true"/>
        </w:rPr>
        <w:t xml:space="preserve">, </w:t>
      </w:r>
      <w:r>
        <w:rPr>
          <w:rFonts w:ascii="Century" w:hAnsi="Century" w:cs="Century"/>
          <w:rtl w:val="true"/>
        </w:rPr>
        <w:t>המשיב</w:t>
      </w:r>
      <w:r>
        <w:rPr>
          <w:rFonts w:cs="Century" w:ascii="Century" w:hAnsi="Century"/>
          <w:rtl w:val="true"/>
        </w:rPr>
        <w:t xml:space="preserve">, </w:t>
      </w:r>
      <w:r>
        <w:rPr>
          <w:rFonts w:ascii="Century" w:hAnsi="Century" w:cs="Century"/>
          <w:rtl w:val="true"/>
        </w:rPr>
        <w:t>בתור תפקידו כיו</w:t>
      </w:r>
      <w:r>
        <w:rPr>
          <w:rFonts w:cs="Century" w:ascii="Century" w:hAnsi="Century"/>
          <w:rtl w:val="true"/>
        </w:rPr>
        <w:t>"</w:t>
      </w:r>
      <w:r>
        <w:rPr>
          <w:rFonts w:ascii="Century" w:hAnsi="Century" w:cs="Century"/>
          <w:rtl w:val="true"/>
        </w:rPr>
        <w:t>ר וועד העובדים בנמל אשדוד</w:t>
      </w:r>
      <w:r>
        <w:rPr>
          <w:rFonts w:cs="Century" w:ascii="Century" w:hAnsi="Century"/>
          <w:rtl w:val="true"/>
        </w:rPr>
        <w:t xml:space="preserve">, </w:t>
      </w:r>
      <w:r>
        <w:rPr>
          <w:rFonts w:ascii="Century" w:hAnsi="Century" w:cs="Century"/>
          <w:rtl w:val="true"/>
        </w:rPr>
        <w:t>עונה על קריטריונים אלו</w:t>
      </w:r>
      <w:r>
        <w:rPr>
          <w:rFonts w:cs="Century" w:ascii="Century" w:hAnsi="Century"/>
          <w:rtl w:val="true"/>
        </w:rPr>
        <w:t xml:space="preserve">. </w:t>
      </w:r>
      <w:r>
        <w:rPr>
          <w:rFonts w:ascii="Century" w:hAnsi="Century" w:cs="Century"/>
          <w:rtl w:val="true"/>
        </w:rPr>
        <w:t>השלישי</w:t>
      </w:r>
      <w:r>
        <w:rPr>
          <w:rFonts w:cs="Century" w:ascii="Century" w:hAnsi="Century"/>
          <w:rtl w:val="true"/>
        </w:rPr>
        <w:t>, "</w:t>
      </w:r>
      <w:r>
        <w:rPr>
          <w:rFonts w:ascii="Century" w:hAnsi="Century" w:cs="Century"/>
          <w:rtl w:val="true"/>
        </w:rPr>
        <w:t>מרמה או הפרת אמונים</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בדומה </w:t>
      </w:r>
      <w:hyperlink r:id="rId158">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284</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הרביעי</w:t>
      </w:r>
      <w:r>
        <w:rPr>
          <w:rFonts w:cs="Century" w:ascii="Century" w:hAnsi="Century"/>
          <w:rtl w:val="true"/>
        </w:rPr>
        <w:t>, "</w:t>
      </w:r>
      <w:r>
        <w:rPr>
          <w:rFonts w:ascii="Century" w:hAnsi="Century" w:cs="Century"/>
          <w:rtl w:val="true"/>
        </w:rPr>
        <w:t>הפוגעת בתאגיד</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שני הסעיפים דורשים פגיעה</w:t>
      </w:r>
      <w:r>
        <w:rPr>
          <w:rFonts w:cs="Century" w:ascii="Century" w:hAnsi="Century"/>
          <w:rtl w:val="true"/>
        </w:rPr>
        <w:t xml:space="preserve">. </w:t>
      </w:r>
      <w:r>
        <w:rPr>
          <w:rFonts w:ascii="Century" w:hAnsi="Century" w:cs="Century"/>
          <w:rtl w:val="true"/>
        </w:rPr>
        <w:t>הראשון פגיעה בציבור</w:t>
      </w:r>
      <w:r>
        <w:rPr>
          <w:rFonts w:cs="Century" w:ascii="Century" w:hAnsi="Century"/>
          <w:rtl w:val="true"/>
        </w:rPr>
        <w:t xml:space="preserve">, </w:t>
      </w:r>
      <w:r>
        <w:rPr>
          <w:rFonts w:ascii="Century" w:hAnsi="Century" w:cs="Century"/>
          <w:rtl w:val="true"/>
        </w:rPr>
        <w:t>והשני פגיעה בתאגיד</w:t>
      </w:r>
      <w:r>
        <w:rPr>
          <w:rFonts w:cs="Century" w:ascii="Century" w:hAnsi="Century"/>
          <w:rtl w:val="true"/>
        </w:rPr>
        <w:t xml:space="preserve">. </w:t>
      </w:r>
    </w:p>
    <w:p>
      <w:pPr>
        <w:pStyle w:val="Ruller41"/>
        <w:ind w:end="0"/>
        <w:jc w:val="both"/>
        <w:rPr/>
      </w:pPr>
      <w:r>
        <w:rPr>
          <w:rtl w:val="true"/>
        </w:rPr>
        <w:tab/>
      </w:r>
    </w:p>
    <w:p>
      <w:pPr>
        <w:pStyle w:val="Ruller42"/>
        <w:numPr>
          <w:ilvl w:val="0"/>
          <w:numId w:val="1"/>
        </w:numPr>
        <w:ind w:end="0"/>
        <w:jc w:val="both"/>
        <w:rPr/>
      </w:pPr>
      <w:r>
        <w:rPr>
          <w:rtl w:val="true"/>
        </w:rPr>
        <w:tab/>
      </w:r>
      <w:r>
        <w:rPr>
          <w:rtl w:val="true"/>
        </w:rPr>
        <w:t>טרם נמשיך לניתוח הפרשות השונות</w:t>
      </w:r>
      <w:r>
        <w:rPr>
          <w:rtl w:val="true"/>
        </w:rPr>
        <w:t xml:space="preserve">, </w:t>
      </w:r>
      <w:r>
        <w:rPr>
          <w:rtl w:val="true"/>
        </w:rPr>
        <w:t>נכון למקם את האיסור על מצב של ניגוד עניינים בהקשר של המשפט הפלילי</w:t>
      </w:r>
      <w:r>
        <w:rPr>
          <w:rtl w:val="true"/>
        </w:rPr>
        <w:t xml:space="preserve">, </w:t>
      </w:r>
      <w:r>
        <w:rPr>
          <w:rtl w:val="true"/>
        </w:rPr>
        <w:t xml:space="preserve">ובפרט בהקשר של עבירה לפי </w:t>
      </w:r>
      <w:hyperlink r:id="rId159">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ל</w:t>
      </w:r>
      <w:hyperlink r:id="rId16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ככלל</w:t>
      </w:r>
      <w:r>
        <w:rPr>
          <w:rtl w:val="true"/>
        </w:rPr>
        <w:t xml:space="preserve">, </w:t>
      </w:r>
      <w:r>
        <w:rPr>
          <w:rtl w:val="true"/>
        </w:rPr>
        <w:t xml:space="preserve">המשפט המנהלי </w:t>
      </w:r>
      <w:r>
        <w:rPr>
          <w:rFonts w:cs="Miriam"/>
          <w:b/>
          <w:b/>
          <w:spacing w:val="0"/>
          <w:sz w:val="22"/>
          <w:sz w:val="22"/>
          <w:szCs w:val="24"/>
          <w:rtl w:val="true"/>
        </w:rPr>
        <w:t>אוסר</w:t>
      </w:r>
      <w:r>
        <w:rPr>
          <w:rtl w:val="true"/>
        </w:rPr>
        <w:t xml:space="preserve"> על עובד ציבור להימצא בניגוד עניינים</w:t>
      </w:r>
      <w:r>
        <w:rPr>
          <w:rtl w:val="true"/>
        </w:rPr>
        <w:t xml:space="preserve">, </w:t>
      </w:r>
      <w:r>
        <w:rPr>
          <w:rtl w:val="true"/>
        </w:rPr>
        <w:t>דהיינו במצב בו עלולה להתקיים סתירה בין האינטרס עליו הוא מופקד מתוקף תפקידו לבין אינטרס אחר</w:t>
      </w:r>
      <w:r>
        <w:rPr>
          <w:rtl w:val="true"/>
        </w:rPr>
        <w:t xml:space="preserve">. </w:t>
      </w:r>
      <w:r>
        <w:rPr>
          <w:rtl w:val="true"/>
        </w:rPr>
        <w:t>לעומת זאת</w:t>
      </w:r>
      <w:r>
        <w:rPr>
          <w:rtl w:val="true"/>
        </w:rPr>
        <w:t xml:space="preserve">, </w:t>
      </w:r>
      <w:r>
        <w:rPr>
          <w:rtl w:val="true"/>
        </w:rPr>
        <w:t>המשפט הפלילי אינו אוסר על מצב זה כשלעצמו</w:t>
      </w:r>
      <w:r>
        <w:rPr>
          <w:rtl w:val="true"/>
        </w:rPr>
        <w:t xml:space="preserve">. </w:t>
      </w:r>
      <w:r>
        <w:rPr>
          <w:rtl w:val="true"/>
        </w:rPr>
        <w:t>אך כידוע</w:t>
      </w:r>
      <w:r>
        <w:rPr>
          <w:rtl w:val="true"/>
        </w:rPr>
        <w:t xml:space="preserve">, </w:t>
      </w:r>
      <w:r>
        <w:rPr>
          <w:rtl w:val="true"/>
        </w:rPr>
        <w:t>האיסור על ניגוד עניינים אינו עשוי מקשה אחת וההשלכות של הפרת האיסור ישתנו ממקרה למקרה</w:t>
      </w:r>
      <w:r>
        <w:rPr>
          <w:rtl w:val="true"/>
        </w:rPr>
        <w:t xml:space="preserve">. </w:t>
      </w:r>
      <w:r>
        <w:rPr>
          <w:rtl w:val="true"/>
        </w:rPr>
        <w:t xml:space="preserve">הנשיא </w:t>
      </w:r>
      <w:r>
        <w:rPr>
          <w:rFonts w:cs="Miriam"/>
          <w:b/>
          <w:b/>
          <w:spacing w:val="0"/>
          <w:sz w:val="22"/>
          <w:sz w:val="22"/>
          <w:szCs w:val="24"/>
          <w:rtl w:val="true"/>
        </w:rPr>
        <w:t>א</w:t>
      </w:r>
      <w:r>
        <w:rPr>
          <w:rFonts w:cs="Miriam"/>
          <w:b/>
          <w:spacing w:val="0"/>
          <w:sz w:val="22"/>
          <w:szCs w:val="24"/>
          <w:rtl w:val="true"/>
        </w:rPr>
        <w:t xml:space="preserve">' </w:t>
      </w:r>
      <w:r>
        <w:rPr>
          <w:rFonts w:cs="Miriam"/>
          <w:b/>
          <w:b/>
          <w:spacing w:val="0"/>
          <w:sz w:val="22"/>
          <w:sz w:val="22"/>
          <w:szCs w:val="24"/>
          <w:rtl w:val="true"/>
        </w:rPr>
        <w:t>ברק</w:t>
      </w:r>
      <w:r>
        <w:rPr>
          <w:rtl w:val="true"/>
        </w:rPr>
        <w:t xml:space="preserve"> התייחס לכך במאמרו וכתב</w:t>
      </w:r>
      <w:r>
        <w:rPr>
          <w:rtl w:val="true"/>
        </w:rPr>
        <w:t>: "</w:t>
      </w:r>
      <w:r>
        <w:rPr>
          <w:rtl w:val="true"/>
        </w:rPr>
        <w:t>כפי שניתן לצפות</w:t>
      </w:r>
      <w:r>
        <w:rPr>
          <w:rtl w:val="true"/>
        </w:rPr>
        <w:t xml:space="preserve">, </w:t>
      </w:r>
      <w:r>
        <w:rPr>
          <w:rtl w:val="true"/>
        </w:rPr>
        <w:t>מידת האינטנסיביות של הפרת העיקרון משתנה</w:t>
      </w:r>
      <w:r>
        <w:rPr>
          <w:rtl w:val="true"/>
        </w:rPr>
        <w:t xml:space="preserve">, </w:t>
      </w:r>
      <w:r>
        <w:rPr>
          <w:rtl w:val="true"/>
        </w:rPr>
        <w:t>והיא מקיפה קשת רחבה של מקרים</w:t>
      </w:r>
      <w:r>
        <w:rPr>
          <w:rtl w:val="true"/>
        </w:rPr>
        <w:t xml:space="preserve">. </w:t>
      </w:r>
      <w:r>
        <w:rPr>
          <w:rtl w:val="true"/>
        </w:rPr>
        <w:t>משמעותו של האיסור משתנה</w:t>
      </w:r>
      <w:r>
        <w:rPr>
          <w:rtl w:val="true"/>
        </w:rPr>
        <w:t xml:space="preserve">, </w:t>
      </w:r>
      <w:r>
        <w:rPr>
          <w:rtl w:val="true"/>
        </w:rPr>
        <w:t>על כן</w:t>
      </w:r>
      <w:r>
        <w:rPr>
          <w:rtl w:val="true"/>
        </w:rPr>
        <w:t xml:space="preserve">, </w:t>
      </w:r>
      <w:r>
        <w:rPr>
          <w:rtl w:val="true"/>
        </w:rPr>
        <w:t>בהתאם למקומו של המקרה בקשת רחבה זו</w:t>
      </w:r>
      <w:r>
        <w:rPr>
          <w:rtl w:val="true"/>
        </w:rPr>
        <w:t>" (</w:t>
      </w:r>
      <w:r>
        <w:rPr>
          <w:rtl w:val="true"/>
        </w:rPr>
        <w:t xml:space="preserve">אהרון </w:t>
      </w:r>
      <w:hyperlink r:id="rId161">
        <w:r>
          <w:rPr>
            <w:rStyle w:val="Hyperlink"/>
            <w:color w:val="0000FF"/>
            <w:u w:val="single"/>
            <w:rtl w:val="true"/>
          </w:rPr>
          <w:t>ברק</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ניגוד</w:t>
        </w:r>
        <w:r>
          <w:rPr>
            <w:rStyle w:val="Hyperlink"/>
            <w:color w:val="0000FF"/>
            <w:u w:val="single"/>
            <w:rtl w:val="true"/>
          </w:rPr>
          <w:t xml:space="preserve"> </w:t>
        </w:r>
        <w:r>
          <w:rPr>
            <w:rStyle w:val="Hyperlink"/>
            <w:color w:val="0000FF"/>
            <w:u w:val="single"/>
            <w:rtl w:val="true"/>
          </w:rPr>
          <w:t>אינטרסים</w:t>
        </w:r>
        <w:r>
          <w:rPr>
            <w:rStyle w:val="Hyperlink"/>
            <w:color w:val="0000FF"/>
            <w:u w:val="single"/>
            <w:rtl w:val="true"/>
          </w:rPr>
          <w:t xml:space="preserve"> </w:t>
        </w:r>
        <w:r>
          <w:rPr>
            <w:rStyle w:val="Hyperlink"/>
            <w:color w:val="0000FF"/>
            <w:u w:val="single"/>
            <w:rtl w:val="true"/>
          </w:rPr>
          <w:t>במילוי</w:t>
        </w:r>
        <w:r>
          <w:rPr>
            <w:rStyle w:val="Hyperlink"/>
            <w:color w:val="0000FF"/>
            <w:u w:val="single"/>
            <w:rtl w:val="true"/>
          </w:rPr>
          <w:t xml:space="preserve"> </w:t>
        </w:r>
        <w:r>
          <w:rPr>
            <w:rStyle w:val="Hyperlink"/>
            <w:color w:val="0000FF"/>
            <w:u w:val="single"/>
            <w:rtl w:val="true"/>
          </w:rPr>
          <w:t>תפקיד</w:t>
        </w:r>
        <w:r>
          <w:rPr>
            <w:rStyle w:val="Hyperlink"/>
            <w:color w:val="0000FF"/>
            <w:u w:val="single"/>
            <w:rtl w:val="true"/>
          </w:rPr>
          <w:t>"</w:t>
        </w:r>
      </w:hyperlink>
      <w:r>
        <w:rPr>
          <w:rtl w:val="true"/>
        </w:rPr>
        <w:t xml:space="preserve"> </w:t>
      </w:r>
      <w:r>
        <w:rPr>
          <w:rFonts w:cs="Miriam"/>
          <w:b/>
          <w:b/>
          <w:spacing w:val="0"/>
          <w:sz w:val="22"/>
          <w:sz w:val="22"/>
          <w:szCs w:val="24"/>
          <w:rtl w:val="true"/>
        </w:rPr>
        <w:t>משפטים</w:t>
      </w:r>
      <w:r>
        <w:rPr>
          <w:rtl w:val="true"/>
        </w:rPr>
        <w:t xml:space="preserve"> </w:t>
      </w:r>
      <w:r>
        <w:rPr>
          <w:sz w:val="22"/>
          <w:sz w:val="22"/>
          <w:rtl w:val="true"/>
        </w:rPr>
        <w:t>י</w:t>
      </w:r>
      <w:r>
        <w:rPr>
          <w:sz w:val="22"/>
          <w:rtl w:val="true"/>
        </w:rPr>
        <w:t xml:space="preserve">' </w:t>
      </w:r>
      <w:r>
        <w:rPr>
          <w:sz w:val="22"/>
        </w:rPr>
        <w:t>11</w:t>
      </w:r>
      <w:r>
        <w:rPr>
          <w:sz w:val="22"/>
          <w:rtl w:val="true"/>
        </w:rPr>
        <w:t xml:space="preserve">, </w:t>
      </w:r>
      <w:r>
        <w:rPr>
          <w:sz w:val="22"/>
        </w:rPr>
        <w:t>13</w:t>
      </w:r>
      <w:r>
        <w:rPr>
          <w:sz w:val="22"/>
          <w:rtl w:val="true"/>
        </w:rPr>
        <w:t xml:space="preserve"> (</w:t>
      </w:r>
      <w:r>
        <w:rPr>
          <w:sz w:val="22"/>
          <w:sz w:val="22"/>
          <w:rtl w:val="true"/>
        </w:rPr>
        <w:t>תש</w:t>
      </w:r>
      <w:r>
        <w:rPr>
          <w:sz w:val="22"/>
          <w:rtl w:val="true"/>
        </w:rPr>
        <w:t>"</w:t>
      </w:r>
      <w:r>
        <w:rPr>
          <w:sz w:val="22"/>
          <w:sz w:val="22"/>
          <w:rtl w:val="true"/>
        </w:rPr>
        <w:t>מ</w:t>
      </w:r>
      <w:r>
        <w:rPr>
          <w:sz w:val="22"/>
          <w:rtl w:val="true"/>
        </w:rPr>
        <w:t xml:space="preserve">)). </w:t>
      </w:r>
      <w:r>
        <w:rPr>
          <w:sz w:val="22"/>
          <w:sz w:val="22"/>
          <w:rtl w:val="true"/>
        </w:rPr>
        <w:t xml:space="preserve">בקצה האחד של הקשת יימצאו אותם ניגודי עניינים קלים באופן יחסי אשר ניתן לקבוע כי אינם ראויים מבחינה ערכית אך נותרים בגדר </w:t>
      </w:r>
      <w:r>
        <w:rPr>
          <w:sz w:val="22"/>
          <w:rtl w:val="true"/>
        </w:rPr>
        <w:t>"</w:t>
      </w:r>
      <w:r>
        <w:rPr>
          <w:sz w:val="22"/>
          <w:sz w:val="22"/>
          <w:rtl w:val="true"/>
        </w:rPr>
        <w:t>פגם אסתטי</w:t>
      </w:r>
      <w:r>
        <w:rPr>
          <w:sz w:val="22"/>
          <w:rtl w:val="true"/>
        </w:rPr>
        <w:t xml:space="preserve">" </w:t>
      </w:r>
      <w:r>
        <w:rPr>
          <w:sz w:val="22"/>
          <w:sz w:val="22"/>
          <w:rtl w:val="true"/>
        </w:rPr>
        <w:t>גרידא</w:t>
      </w:r>
      <w:r>
        <w:rPr>
          <w:sz w:val="22"/>
          <w:rtl w:val="true"/>
        </w:rPr>
        <w:t xml:space="preserve">. </w:t>
      </w:r>
      <w:r>
        <w:rPr>
          <w:sz w:val="22"/>
          <w:sz w:val="22"/>
          <w:rtl w:val="true"/>
        </w:rPr>
        <w:t>בהמשך הקשת יימצאו אותם מקרים המטופלים על ידי תחומי האתיקה המקצועית או הדין המשמעתי</w:t>
      </w:r>
      <w:r>
        <w:rPr>
          <w:sz w:val="22"/>
          <w:rtl w:val="true"/>
        </w:rPr>
        <w:t xml:space="preserve">. </w:t>
      </w:r>
      <w:r>
        <w:rPr>
          <w:sz w:val="22"/>
          <w:sz w:val="22"/>
          <w:rtl w:val="true"/>
        </w:rPr>
        <w:t>מעבר לכך</w:t>
      </w:r>
      <w:r>
        <w:rPr>
          <w:sz w:val="22"/>
          <w:rtl w:val="true"/>
        </w:rPr>
        <w:t xml:space="preserve">, </w:t>
      </w:r>
      <w:r>
        <w:rPr>
          <w:sz w:val="22"/>
          <w:sz w:val="22"/>
          <w:rtl w:val="true"/>
        </w:rPr>
        <w:t>בקצה האחר של הקשת ניתן יהיה לאתר את המקרים בהם ניגוד העניינים הוא כה חמור ונוגע בשחיתות עד כי הוא עולה לכדי עבירה פלילית</w:t>
      </w:r>
      <w:r>
        <w:rPr>
          <w:sz w:val="22"/>
          <w:rtl w:val="true"/>
        </w:rPr>
        <w:t xml:space="preserve">. </w:t>
      </w:r>
      <w:r>
        <w:rPr>
          <w:sz w:val="22"/>
          <w:sz w:val="22"/>
          <w:rtl w:val="true"/>
        </w:rPr>
        <w:t>על אף שמקורו של האיסור על הימצאות במצב של ניגוד עניינים הוא בדין המנהלי</w:t>
      </w:r>
      <w:r>
        <w:rPr>
          <w:sz w:val="22"/>
          <w:rtl w:val="true"/>
        </w:rPr>
        <w:t xml:space="preserve">, </w:t>
      </w:r>
      <w:r>
        <w:rPr>
          <w:sz w:val="22"/>
          <w:sz w:val="22"/>
          <w:rtl w:val="true"/>
        </w:rPr>
        <w:t xml:space="preserve">במצבים אלו הדין הפלילי פורש עליו את חסותו וקובע את הסנקציה בצידה של הפרת האיסור </w:t>
      </w:r>
      <w:r>
        <w:rPr>
          <w:sz w:val="22"/>
          <w:rtl w:val="true"/>
        </w:rPr>
        <w:t>(</w:t>
      </w:r>
      <w:hyperlink r:id="rId162">
        <w:r>
          <w:rPr>
            <w:rStyle w:val="Hyperlink"/>
            <w:sz w:val="22"/>
            <w:sz w:val="22"/>
            <w:rtl w:val="true"/>
          </w:rPr>
          <w:t>ע</w:t>
        </w:r>
        <w:r>
          <w:rPr>
            <w:rStyle w:val="Hyperlink"/>
            <w:sz w:val="22"/>
            <w:rtl w:val="true"/>
          </w:rPr>
          <w:t>"</w:t>
        </w:r>
        <w:r>
          <w:rPr>
            <w:rStyle w:val="Hyperlink"/>
            <w:sz w:val="22"/>
            <w:sz w:val="22"/>
            <w:rtl w:val="true"/>
          </w:rPr>
          <w:t>פ</w:t>
        </w:r>
        <w:r>
          <w:rPr>
            <w:rStyle w:val="Hyperlink"/>
            <w:sz w:val="22"/>
            <w:sz w:val="22"/>
            <w:rtl w:val="true"/>
          </w:rPr>
          <w:t xml:space="preserve"> </w:t>
        </w:r>
        <w:r>
          <w:rPr>
            <w:rStyle w:val="Hyperlink"/>
            <w:sz w:val="22"/>
          </w:rPr>
          <w:t>8573/96</w:t>
        </w:r>
        <w:r>
          <w:rPr>
            <w:rStyle w:val="Hyperlink"/>
            <w:sz w:val="22"/>
            <w:rtl w:val="true"/>
          </w:rPr>
          <w:t xml:space="preserve"> </w:t>
        </w:r>
        <w:r>
          <w:rPr>
            <w:rStyle w:val="Hyperlink"/>
            <w:rFonts w:cs="Miriam"/>
            <w:b/>
            <w:b/>
            <w:spacing w:val="0"/>
            <w:sz w:val="22"/>
            <w:sz w:val="22"/>
            <w:szCs w:val="24"/>
            <w:rtl w:val="true"/>
          </w:rPr>
          <w:t>מרקדו</w:t>
        </w:r>
        <w:r>
          <w:rPr>
            <w:rStyle w:val="Hyperlink"/>
            <w:rFonts w:eastAsia="Garamond"/>
            <w:b/>
            <w:b/>
            <w:spacing w:val="0"/>
            <w:sz w:val="22"/>
            <w:sz w:val="22"/>
            <w:szCs w:val="24"/>
            <w:rtl w:val="true"/>
          </w:rPr>
          <w:t xml:space="preserve"> </w:t>
        </w:r>
        <w:r>
          <w:rPr>
            <w:rStyle w:val="Hyperlink"/>
            <w:rFonts w:cs="Miriam"/>
            <w:b/>
            <w:b/>
            <w:spacing w:val="0"/>
            <w:sz w:val="22"/>
            <w:sz w:val="22"/>
            <w:szCs w:val="24"/>
            <w:rtl w:val="true"/>
          </w:rPr>
          <w:t>נ</w:t>
        </w:r>
        <w:r>
          <w:rPr>
            <w:rStyle w:val="Hyperlink"/>
            <w:rFonts w:cs="Miriam"/>
            <w:b/>
            <w:spacing w:val="0"/>
            <w:sz w:val="22"/>
            <w:szCs w:val="24"/>
            <w:rtl w:val="true"/>
          </w:rPr>
          <w:t xml:space="preserve">' </w:t>
        </w:r>
        <w:r>
          <w:rPr>
            <w:rStyle w:val="Hyperlink"/>
            <w:rFonts w:cs="Miriam"/>
            <w:b/>
            <w:b/>
            <w:spacing w:val="0"/>
            <w:sz w:val="22"/>
            <w:sz w:val="22"/>
            <w:szCs w:val="24"/>
            <w:rtl w:val="true"/>
          </w:rPr>
          <w:t>מדינת</w:t>
        </w:r>
        <w:r>
          <w:rPr>
            <w:rStyle w:val="Hyperlink"/>
            <w:rFonts w:eastAsia="Garamond"/>
            <w:b/>
            <w:b/>
            <w:spacing w:val="0"/>
            <w:sz w:val="22"/>
            <w:sz w:val="22"/>
            <w:szCs w:val="24"/>
            <w:rtl w:val="true"/>
          </w:rPr>
          <w:t xml:space="preserve"> </w:t>
        </w:r>
        <w:r>
          <w:rPr>
            <w:rStyle w:val="Hyperlink"/>
            <w:rFonts w:cs="Miriam"/>
            <w:b/>
            <w:b/>
            <w:spacing w:val="0"/>
            <w:sz w:val="22"/>
            <w:sz w:val="22"/>
            <w:szCs w:val="24"/>
            <w:rtl w:val="true"/>
          </w:rPr>
          <w:t>ישראל</w:t>
        </w:r>
        <w:r>
          <w:rPr>
            <w:rStyle w:val="Hyperlink"/>
            <w:rFonts w:eastAsia="Garamond"/>
            <w:b/>
            <w:b/>
            <w:spacing w:val="0"/>
            <w:sz w:val="22"/>
            <w:sz w:val="22"/>
            <w:szCs w:val="24"/>
            <w:rtl w:val="true"/>
          </w:rPr>
          <w:t xml:space="preserve"> </w:t>
        </w:r>
        <w:r>
          <w:rPr>
            <w:rStyle w:val="Hyperlink"/>
            <w:sz w:val="22"/>
            <w:sz w:val="22"/>
            <w:rtl w:val="true"/>
          </w:rPr>
          <w:t>פ</w:t>
        </w:r>
        <w:r>
          <w:rPr>
            <w:rStyle w:val="Hyperlink"/>
            <w:sz w:val="22"/>
            <w:rtl w:val="true"/>
          </w:rPr>
          <w:t>''</w:t>
        </w:r>
        <w:r>
          <w:rPr>
            <w:rStyle w:val="Hyperlink"/>
            <w:sz w:val="22"/>
            <w:sz w:val="22"/>
            <w:rtl w:val="true"/>
          </w:rPr>
          <w:t>ד נא</w:t>
        </w:r>
      </w:hyperlink>
      <w:r>
        <w:rPr>
          <w:sz w:val="22"/>
          <w:rtl w:val="true"/>
        </w:rPr>
        <w:t>(</w:t>
      </w:r>
      <w:r>
        <w:rPr>
          <w:sz w:val="22"/>
        </w:rPr>
        <w:t>5</w:t>
      </w:r>
      <w:r>
        <w:rPr>
          <w:sz w:val="22"/>
          <w:rtl w:val="true"/>
        </w:rPr>
        <w:t xml:space="preserve">) </w:t>
      </w:r>
      <w:r>
        <w:rPr>
          <w:sz w:val="22"/>
        </w:rPr>
        <w:t>481</w:t>
      </w:r>
      <w:r>
        <w:rPr>
          <w:sz w:val="22"/>
          <w:rtl w:val="true"/>
        </w:rPr>
        <w:t xml:space="preserve">, </w:t>
      </w:r>
      <w:r>
        <w:rPr>
          <w:sz w:val="22"/>
        </w:rPr>
        <w:t>504</w:t>
      </w:r>
      <w:r>
        <w:rPr>
          <w:sz w:val="22"/>
          <w:rtl w:val="true"/>
        </w:rPr>
        <w:t xml:space="preserve"> (</w:t>
      </w:r>
      <w:r>
        <w:rPr>
          <w:sz w:val="22"/>
        </w:rPr>
        <w:t>1997</w:t>
      </w:r>
      <w:r>
        <w:rPr>
          <w:sz w:val="22"/>
          <w:rtl w:val="true"/>
        </w:rPr>
        <w:t xml:space="preserve">)). </w:t>
      </w:r>
      <w:r>
        <w:rPr>
          <w:sz w:val="22"/>
          <w:sz w:val="22"/>
          <w:rtl w:val="true"/>
        </w:rPr>
        <w:t>לדוגמה</w:t>
      </w:r>
      <w:r>
        <w:rPr>
          <w:sz w:val="22"/>
          <w:rtl w:val="true"/>
        </w:rPr>
        <w:t xml:space="preserve">, </w:t>
      </w:r>
      <w:r>
        <w:rPr>
          <w:sz w:val="22"/>
          <w:sz w:val="22"/>
          <w:rtl w:val="true"/>
        </w:rPr>
        <w:t>בהקשר של עבירת השוחד</w:t>
      </w:r>
      <w:r>
        <w:rPr>
          <w:sz w:val="22"/>
          <w:rtl w:val="true"/>
        </w:rPr>
        <w:t xml:space="preserve">, </w:t>
      </w:r>
      <w:r>
        <w:rPr>
          <w:sz w:val="22"/>
          <w:sz w:val="22"/>
          <w:rtl w:val="true"/>
        </w:rPr>
        <w:t>צוין ש</w:t>
      </w:r>
      <w:r>
        <w:rPr>
          <w:rtl w:val="true"/>
        </w:rPr>
        <w:t>"</w:t>
      </w:r>
      <w:r>
        <w:rPr>
          <w:rtl w:val="true"/>
        </w:rPr>
        <w:t>היא אפוא במהותה פעולה במצב של ניגוד ענינים</w:t>
      </w:r>
      <w:r>
        <w:rPr>
          <w:rtl w:val="true"/>
        </w:rPr>
        <w:t xml:space="preserve">... </w:t>
      </w:r>
      <w:r>
        <w:rPr>
          <w:rtl w:val="true"/>
        </w:rPr>
        <w:t>היא נועדה</w:t>
      </w:r>
      <w:r>
        <w:rPr>
          <w:rtl w:val="true"/>
        </w:rPr>
        <w:t xml:space="preserve">, </w:t>
      </w:r>
      <w:r>
        <w:rPr>
          <w:rtl w:val="true"/>
        </w:rPr>
        <w:t>בעיקרה</w:t>
      </w:r>
      <w:r>
        <w:rPr>
          <w:rtl w:val="true"/>
        </w:rPr>
        <w:t xml:space="preserve">, </w:t>
      </w:r>
      <w:r>
        <w:rPr>
          <w:rtl w:val="true"/>
        </w:rPr>
        <w:t>לקבוע תוצאות עונשיות למי שמפר את</w:t>
      </w:r>
      <w:r>
        <w:rPr>
          <w:rtl w:val="true"/>
        </w:rPr>
        <w:t xml:space="preserve"> </w:t>
      </w:r>
      <w:r>
        <w:rPr>
          <w:rtl w:val="true"/>
        </w:rPr>
        <w:t>האיסור להימצא במצב של ניגוד עניינים</w:t>
      </w:r>
      <w:r>
        <w:rPr>
          <w:rtl w:val="true"/>
        </w:rPr>
        <w:t>" (</w:t>
      </w:r>
      <w:r>
        <w:rPr>
          <w:rFonts w:cs="Miriam"/>
          <w:b/>
          <w:b/>
          <w:spacing w:val="0"/>
          <w:sz w:val="22"/>
          <w:sz w:val="22"/>
          <w:szCs w:val="24"/>
          <w:rtl w:val="true"/>
        </w:rPr>
        <w:t>שם</w:t>
      </w:r>
      <w:r>
        <w:rPr>
          <w:sz w:val="22"/>
          <w:rtl w:val="true"/>
        </w:rPr>
        <w:t xml:space="preserve">, </w:t>
      </w:r>
      <w:r>
        <w:rPr>
          <w:sz w:val="22"/>
          <w:sz w:val="22"/>
          <w:rtl w:val="true"/>
        </w:rPr>
        <w:t>בעמ</w:t>
      </w:r>
      <w:r>
        <w:rPr>
          <w:sz w:val="22"/>
          <w:rtl w:val="true"/>
        </w:rPr>
        <w:t xml:space="preserve">' </w:t>
      </w:r>
      <w:r>
        <w:rPr>
          <w:sz w:val="22"/>
        </w:rPr>
        <w:t>502</w:t>
      </w:r>
      <w:r>
        <w:rPr>
          <w:sz w:val="22"/>
          <w:rtl w:val="true"/>
        </w:rPr>
        <w:t xml:space="preserve">). </w:t>
      </w:r>
      <w:r>
        <w:rPr>
          <w:sz w:val="22"/>
          <w:sz w:val="22"/>
          <w:rtl w:val="true"/>
        </w:rPr>
        <w:t>כאמור</w:t>
      </w:r>
      <w:r>
        <w:rPr>
          <w:sz w:val="22"/>
          <w:rtl w:val="true"/>
        </w:rPr>
        <w:t xml:space="preserve">, </w:t>
      </w:r>
      <w:r>
        <w:rPr>
          <w:sz w:val="22"/>
          <w:sz w:val="22"/>
          <w:rtl w:val="true"/>
        </w:rPr>
        <w:t xml:space="preserve">גם עבירת מרמה או הפרת אמונים עשויה להתרחש כתוצאה ממצב של ניגוד עניינים </w:t>
      </w:r>
      <w:r>
        <w:rPr>
          <w:sz w:val="22"/>
          <w:rtl w:val="true"/>
        </w:rPr>
        <w:t>(</w:t>
      </w:r>
      <w:r>
        <w:rPr>
          <w:sz w:val="22"/>
          <w:sz w:val="22"/>
          <w:rtl w:val="true"/>
        </w:rPr>
        <w:t xml:space="preserve">עניין </w:t>
      </w:r>
      <w:r>
        <w:rPr>
          <w:rFonts w:cs="Miriam"/>
          <w:b/>
          <w:b/>
          <w:spacing w:val="0"/>
          <w:sz w:val="22"/>
          <w:sz w:val="22"/>
          <w:szCs w:val="24"/>
          <w:rtl w:val="true"/>
        </w:rPr>
        <w:t>מרקדו</w:t>
      </w:r>
      <w:r>
        <w:rPr>
          <w:sz w:val="22"/>
          <w:rtl w:val="true"/>
        </w:rPr>
        <w:t xml:space="preserve">, </w:t>
      </w:r>
      <w:r>
        <w:rPr>
          <w:sz w:val="22"/>
          <w:sz w:val="22"/>
          <w:rtl w:val="true"/>
        </w:rPr>
        <w:t>בעמ</w:t>
      </w:r>
      <w:r>
        <w:rPr>
          <w:sz w:val="22"/>
          <w:rtl w:val="true"/>
        </w:rPr>
        <w:t xml:space="preserve">' </w:t>
      </w:r>
      <w:r>
        <w:rPr>
          <w:sz w:val="22"/>
        </w:rPr>
        <w:t>503-504</w:t>
      </w:r>
      <w:r>
        <w:rPr>
          <w:sz w:val="22"/>
          <w:rtl w:val="true"/>
        </w:rPr>
        <w:t xml:space="preserve">; </w:t>
      </w:r>
      <w:r>
        <w:rPr>
          <w:sz w:val="22"/>
          <w:sz w:val="22"/>
          <w:rtl w:val="true"/>
        </w:rPr>
        <w:t xml:space="preserve">עניין </w:t>
      </w:r>
      <w:r>
        <w:rPr>
          <w:rFonts w:cs="Miriam"/>
          <w:b/>
          <w:b/>
          <w:spacing w:val="0"/>
          <w:sz w:val="22"/>
          <w:sz w:val="22"/>
          <w:szCs w:val="24"/>
          <w:rtl w:val="true"/>
        </w:rPr>
        <w:t>גרוסמן</w:t>
      </w:r>
      <w:r>
        <w:rPr>
          <w:sz w:val="22"/>
          <w:rtl w:val="true"/>
        </w:rPr>
        <w:t xml:space="preserve">, </w:t>
      </w:r>
      <w:r>
        <w:rPr>
          <w:sz w:val="22"/>
          <w:sz w:val="22"/>
          <w:rtl w:val="true"/>
        </w:rPr>
        <w:t>בעמ</w:t>
      </w:r>
      <w:r>
        <w:rPr>
          <w:sz w:val="22"/>
          <w:rtl w:val="true"/>
        </w:rPr>
        <w:t xml:space="preserve">' </w:t>
      </w:r>
      <w:r>
        <w:rPr>
          <w:sz w:val="22"/>
        </w:rPr>
        <w:t>416-417</w:t>
      </w:r>
      <w:r>
        <w:rPr>
          <w:sz w:val="22"/>
          <w:rtl w:val="true"/>
        </w:rPr>
        <w:t xml:space="preserve">; </w:t>
      </w:r>
      <w:r>
        <w:rPr>
          <w:sz w:val="22"/>
          <w:sz w:val="22"/>
          <w:rtl w:val="true"/>
        </w:rPr>
        <w:t xml:space="preserve">עניין </w:t>
      </w:r>
      <w:r>
        <w:rPr>
          <w:rFonts w:cs="Miriam"/>
          <w:b/>
          <w:b/>
          <w:spacing w:val="0"/>
          <w:sz w:val="22"/>
          <w:sz w:val="22"/>
          <w:szCs w:val="24"/>
          <w:rtl w:val="true"/>
        </w:rPr>
        <w:t>שבס</w:t>
      </w:r>
      <w:r>
        <w:rPr>
          <w:sz w:val="22"/>
          <w:rtl w:val="true"/>
        </w:rPr>
        <w:t xml:space="preserve">, </w:t>
      </w:r>
      <w:r>
        <w:rPr>
          <w:sz w:val="22"/>
          <w:sz w:val="22"/>
          <w:rtl w:val="true"/>
        </w:rPr>
        <w:t>בעמ</w:t>
      </w:r>
      <w:r>
        <w:rPr>
          <w:sz w:val="22"/>
          <w:rtl w:val="true"/>
        </w:rPr>
        <w:t xml:space="preserve">' </w:t>
      </w:r>
      <w:r>
        <w:rPr>
          <w:sz w:val="22"/>
        </w:rPr>
        <w:t>414-415</w:t>
      </w:r>
      <w:r>
        <w:rPr>
          <w:sz w:val="22"/>
          <w:rtl w:val="true"/>
        </w:rPr>
        <w:t xml:space="preserve">). </w:t>
      </w:r>
    </w:p>
    <w:p>
      <w:pPr>
        <w:pStyle w:val="Ruller42"/>
        <w:numPr>
          <w:ilvl w:val="0"/>
          <w:numId w:val="0"/>
        </w:numPr>
        <w:ind w:hanging="0" w:start="0" w:end="0"/>
        <w:jc w:val="both"/>
        <w:rPr>
          <w:sz w:val="22"/>
        </w:rPr>
      </w:pPr>
      <w:r>
        <w:rPr>
          <w:sz w:val="22"/>
          <w:rtl w:val="true"/>
        </w:rPr>
      </w:r>
    </w:p>
    <w:p>
      <w:pPr>
        <w:pStyle w:val="Ruller42"/>
        <w:numPr>
          <w:ilvl w:val="0"/>
          <w:numId w:val="0"/>
        </w:numPr>
        <w:ind w:hanging="0" w:start="0" w:end="0"/>
        <w:jc w:val="both"/>
        <w:rPr/>
      </w:pPr>
      <w:r>
        <w:rPr>
          <w:sz w:val="22"/>
          <w:rtl w:val="true"/>
        </w:rPr>
        <w:tab/>
      </w:r>
      <w:r>
        <w:rPr>
          <w:rtl w:val="true"/>
        </w:rPr>
        <w:t xml:space="preserve">פן נוסף הנדרש על מנת שהפרת האיסור המנהלי על ניגוד עניינים יהווה עבירה פלילית הוא כמובן הדרישה למחשבה פלילית </w:t>
      </w:r>
      <w:r>
        <w:rPr>
          <w:rtl w:val="true"/>
        </w:rPr>
        <w:t>(</w:t>
      </w:r>
      <w:r>
        <w:rPr>
          <w:rtl w:val="true"/>
        </w:rPr>
        <w:t xml:space="preserve">עניין </w:t>
      </w:r>
      <w:r>
        <w:rPr>
          <w:rFonts w:ascii="Century" w:hAnsi="Century" w:cs="Miriam"/>
          <w:b/>
          <w:b/>
          <w:spacing w:val="0"/>
          <w:sz w:val="22"/>
          <w:sz w:val="22"/>
          <w:szCs w:val="24"/>
          <w:rtl w:val="true"/>
        </w:rPr>
        <w:t>גרוסמן</w:t>
      </w:r>
      <w:r>
        <w:rPr>
          <w:sz w:val="22"/>
          <w:rtl w:val="true"/>
        </w:rPr>
        <w:t xml:space="preserve">, </w:t>
      </w:r>
      <w:r>
        <w:rPr>
          <w:sz w:val="22"/>
          <w:sz w:val="22"/>
          <w:rtl w:val="true"/>
        </w:rPr>
        <w:t>בעמ</w:t>
      </w:r>
      <w:r>
        <w:rPr>
          <w:sz w:val="22"/>
          <w:rtl w:val="true"/>
        </w:rPr>
        <w:t xml:space="preserve">' </w:t>
      </w:r>
      <w:r>
        <w:rPr/>
        <w:t>419-420</w:t>
      </w:r>
      <w:r>
        <w:rPr>
          <w:rtl w:val="true"/>
        </w:rPr>
        <w:t xml:space="preserve">). </w:t>
      </w:r>
      <w:r>
        <w:rPr>
          <w:rtl w:val="true"/>
        </w:rPr>
        <w:t xml:space="preserve">עמדת הפסיקה היא כי המחשבה הפלילית הנדרשת בעבירה של הפרת אמונים היא זו של מודעות </w:t>
      </w:r>
      <w:r>
        <w:rPr>
          <w:rtl w:val="true"/>
        </w:rPr>
        <w:t>(</w:t>
      </w:r>
      <w:r>
        <w:rPr>
          <w:rtl w:val="true"/>
        </w:rPr>
        <w:t xml:space="preserve">עניין </w:t>
      </w:r>
      <w:r>
        <w:rPr>
          <w:rFonts w:ascii="Century" w:hAnsi="Century" w:cs="Miriam"/>
          <w:b/>
          <w:b/>
          <w:spacing w:val="0"/>
          <w:sz w:val="22"/>
          <w:sz w:val="22"/>
          <w:szCs w:val="24"/>
          <w:rtl w:val="true"/>
        </w:rPr>
        <w:t>שבס</w:t>
      </w:r>
      <w:r>
        <w:rPr>
          <w:rtl w:val="true"/>
        </w:rPr>
        <w:t xml:space="preserve">, </w:t>
      </w:r>
      <w:r>
        <w:rPr>
          <w:rtl w:val="true"/>
        </w:rPr>
        <w:t>פס</w:t>
      </w:r>
      <w:r>
        <w:rPr>
          <w:rtl w:val="true"/>
        </w:rPr>
        <w:t xml:space="preserve">' </w:t>
      </w:r>
      <w:r>
        <w:rPr/>
        <w:t>55-58</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tl w:val="true"/>
        </w:rPr>
        <w:t xml:space="preserve">זהו הסטנדרט הכללי על פי </w:t>
      </w:r>
      <w:hyperlink r:id="rId16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ליסוד הנפשי בעבירה</w:t>
      </w:r>
      <w:r>
        <w:rPr>
          <w:rtl w:val="true"/>
        </w:rPr>
        <w:t xml:space="preserve">. </w:t>
      </w:r>
      <w:r>
        <w:rPr>
          <w:rtl w:val="true"/>
        </w:rPr>
        <w:t>כך ביחס לטיב המעשה ולקיום הנסיבות</w:t>
      </w:r>
      <w:r>
        <w:rPr>
          <w:rtl w:val="true"/>
        </w:rPr>
        <w:t xml:space="preserve">. </w:t>
      </w:r>
      <w:r>
        <w:rPr>
          <w:rtl w:val="true"/>
        </w:rPr>
        <w:t xml:space="preserve">מסקנה זו נגזרת מלשון </w:t>
      </w:r>
      <w:hyperlink r:id="rId164">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ל</w:t>
      </w:r>
      <w:hyperlink r:id="rId1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אשר אינו מחייב כל סוג של כוונה מיוחדת</w:t>
      </w:r>
      <w:r>
        <w:rPr>
          <w:rtl w:val="true"/>
        </w:rPr>
        <w:t xml:space="preserve">. </w:t>
      </w:r>
      <w:r>
        <w:rPr>
          <w:rtl w:val="true"/>
        </w:rPr>
        <w:t>במקרנו</w:t>
      </w:r>
      <w:r>
        <w:rPr>
          <w:rtl w:val="true"/>
        </w:rPr>
        <w:t xml:space="preserve">, </w:t>
      </w:r>
      <w:r>
        <w:rPr>
          <w:rtl w:val="true"/>
        </w:rPr>
        <w:t>וכפי שיוסבר</w:t>
      </w:r>
      <w:r>
        <w:rPr>
          <w:rtl w:val="true"/>
        </w:rPr>
        <w:t xml:space="preserve">, </w:t>
      </w:r>
      <w:r>
        <w:rPr>
          <w:rtl w:val="true"/>
        </w:rPr>
        <w:t>עיקר המחלוקת נסבה סביב פן המעשה ולא פן המחשבה</w:t>
      </w:r>
      <w:r>
        <w:rPr>
          <w:rtl w:val="true"/>
        </w:rPr>
        <w:t>.</w:t>
      </w:r>
    </w:p>
    <w:p>
      <w:pPr>
        <w:pStyle w:val="Ruller41"/>
        <w:ind w:end="0"/>
        <w:jc w:val="both"/>
        <w:rPr/>
      </w:pPr>
      <w:r>
        <w:rPr>
          <w:rtl w:val="true"/>
        </w:rPr>
      </w:r>
    </w:p>
    <w:p>
      <w:pPr>
        <w:pStyle w:val="Ruller42"/>
        <w:numPr>
          <w:ilvl w:val="0"/>
          <w:numId w:val="1"/>
        </w:numPr>
        <w:ind w:end="0"/>
        <w:jc w:val="both"/>
        <w:rPr/>
      </w:pPr>
      <w:r>
        <w:rPr>
          <w:rtl w:val="true"/>
        </w:rPr>
        <w:t>כאמור</w:t>
      </w:r>
      <w:r>
        <w:rPr>
          <w:rtl w:val="true"/>
        </w:rPr>
        <w:t xml:space="preserve">, </w:t>
      </w:r>
      <w:r>
        <w:rPr>
          <w:rtl w:val="true"/>
        </w:rPr>
        <w:t xml:space="preserve">לא כל מעשה של ניגוד עניינים </w:t>
      </w:r>
      <w:r>
        <w:rPr>
          <w:rtl w:val="true"/>
        </w:rPr>
        <w:t>–</w:t>
      </w:r>
      <w:r>
        <w:rPr>
          <w:rtl w:val="true"/>
        </w:rPr>
        <w:t xml:space="preserve"> אף אם ראוי לגינוי מבחינה מוסרית</w:t>
      </w:r>
      <w:r>
        <w:rPr>
          <w:rtl w:val="true"/>
        </w:rPr>
        <w:t xml:space="preserve">, </w:t>
      </w:r>
      <w:r>
        <w:rPr>
          <w:rtl w:val="true"/>
        </w:rPr>
        <w:t>ציבורית</w:t>
      </w:r>
      <w:r>
        <w:rPr>
          <w:rtl w:val="true"/>
        </w:rPr>
        <w:t xml:space="preserve">, </w:t>
      </w:r>
      <w:r>
        <w:rPr>
          <w:rtl w:val="true"/>
        </w:rPr>
        <w:t xml:space="preserve">מנהלית ומשמעתית </w:t>
      </w:r>
      <w:r>
        <w:rPr>
          <w:rtl w:val="true"/>
        </w:rPr>
        <w:t>–</w:t>
      </w:r>
      <w:r>
        <w:rPr>
          <w:rtl w:val="true"/>
        </w:rPr>
        <w:t xml:space="preserve"> מהווה עבירה פלילית</w:t>
      </w:r>
      <w:r>
        <w:rPr>
          <w:rtl w:val="true"/>
        </w:rPr>
        <w:t>.</w:t>
      </w:r>
      <w:r>
        <w:rPr>
          <w:sz w:val="22"/>
          <w:rtl w:val="true"/>
        </w:rPr>
        <w:t xml:space="preserve"> </w:t>
      </w:r>
      <w:r>
        <w:rPr>
          <w:sz w:val="22"/>
          <w:sz w:val="22"/>
          <w:rtl w:val="true"/>
        </w:rPr>
        <w:t>המבחנים לפיהם ייקבע מתי ניגוד העניינים חמור דיה בכדי להוות מעשה פלילי של מרמה או הפרת אמונים יוסברו עתה</w:t>
      </w:r>
      <w:r>
        <w:rPr>
          <w:rtl w:val="true"/>
        </w:rPr>
        <w:t xml:space="preserve">. </w:t>
      </w:r>
      <w:r>
        <w:rPr>
          <w:rtl w:val="true"/>
        </w:rPr>
        <w:t xml:space="preserve">לעניין זה נציין שוב את לשון </w:t>
      </w:r>
      <w:hyperlink r:id="rId166">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Fonts w:cs="Century" w:ascii="Century" w:hAnsi="Century"/>
          <w:sz w:val="28"/>
          <w:rtl w:val="true"/>
        </w:rPr>
        <w:t>"</w:t>
      </w:r>
      <w:r>
        <w:rPr>
          <w:rStyle w:val="default"/>
          <w:sz w:val="28"/>
          <w:rtl w:val="true"/>
        </w:rPr>
        <w:t>...</w:t>
      </w:r>
      <w:r>
        <w:rPr>
          <w:rStyle w:val="default"/>
          <w:sz w:val="28"/>
          <w:sz w:val="28"/>
          <w:rtl w:val="true"/>
        </w:rPr>
        <w:t>מעשה הפרת אמונים הפוגע בציבור</w:t>
      </w:r>
      <w:r>
        <w:rPr>
          <w:rStyle w:val="default"/>
          <w:sz w:val="28"/>
          <w:rtl w:val="true"/>
        </w:rPr>
        <w:t>...".</w:t>
      </w:r>
      <w:r>
        <w:rPr>
          <w:rFonts w:cs="Century" w:ascii="Century" w:hAnsi="Century"/>
          <w:rtl w:val="true"/>
        </w:rPr>
        <w:t xml:space="preserve"> </w:t>
      </w:r>
      <w:r>
        <w:rPr>
          <w:rFonts w:ascii="Century" w:hAnsi="Century" w:cs="Century"/>
          <w:rtl w:val="true"/>
        </w:rPr>
        <w:t>בפתח הדברים עמדתי על כך שעבירת המרמה והפרת אמונים הינה עמומה מטבעה</w:t>
      </w:r>
      <w:r>
        <w:rPr>
          <w:rFonts w:cs="Century" w:ascii="Century" w:hAnsi="Century"/>
          <w:rtl w:val="true"/>
        </w:rPr>
        <w:t xml:space="preserve">. </w:t>
      </w:r>
      <w:r>
        <w:rPr>
          <w:rFonts w:ascii="Century" w:hAnsi="Century" w:cs="Century"/>
          <w:rtl w:val="true"/>
        </w:rPr>
        <w:t>ככזו</w:t>
      </w:r>
      <w:r>
        <w:rPr>
          <w:rFonts w:cs="Century" w:ascii="Century" w:hAnsi="Century"/>
          <w:rtl w:val="true"/>
        </w:rPr>
        <w:t xml:space="preserve">, </w:t>
      </w:r>
      <w:r>
        <w:rPr>
          <w:rFonts w:ascii="Century" w:hAnsi="Century" w:cs="Century"/>
          <w:rtl w:val="true"/>
        </w:rPr>
        <w:t>האיסור העומד בבסיסה אינו אינטואיטיב</w:t>
      </w:r>
      <w:r>
        <w:rPr>
          <w:rFonts w:ascii="Century" w:hAnsi="Century" w:cs="Century"/>
          <w:rtl w:val="true"/>
        </w:rPr>
        <w:t>י</w:t>
      </w:r>
      <w:r>
        <w:rPr>
          <w:rFonts w:ascii="Century" w:hAnsi="Century" w:cs="Century"/>
          <w:rtl w:val="true"/>
        </w:rPr>
        <w:t xml:space="preserve"> כגון עבירת תקיפה למשל</w:t>
      </w:r>
      <w:r>
        <w:rPr>
          <w:rFonts w:cs="Century" w:ascii="Century" w:hAnsi="Century"/>
          <w:rtl w:val="true"/>
        </w:rPr>
        <w:t xml:space="preserve">. </w:t>
      </w:r>
      <w:r>
        <w:rPr>
          <w:rFonts w:ascii="Century" w:hAnsi="Century" w:cs="Century"/>
          <w:rtl w:val="true"/>
        </w:rPr>
        <w:t>חבריי הציגו את קרנות הדילמה</w:t>
      </w:r>
      <w:r>
        <w:rPr>
          <w:rFonts w:cs="Century" w:ascii="Century" w:hAnsi="Century"/>
          <w:rtl w:val="true"/>
        </w:rPr>
        <w:t xml:space="preserve">. </w:t>
      </w:r>
      <w:r>
        <w:rPr>
          <w:rFonts w:ascii="Century" w:hAnsi="Century" w:cs="Century"/>
          <w:rtl w:val="true"/>
        </w:rPr>
        <w:t>מצד אחד</w:t>
      </w:r>
      <w:r>
        <w:rPr>
          <w:rFonts w:cs="Century" w:ascii="Century" w:hAnsi="Century"/>
          <w:rtl w:val="true"/>
        </w:rPr>
        <w:t xml:space="preserve">, </w:t>
      </w:r>
      <w:r>
        <w:rPr>
          <w:rFonts w:ascii="Century" w:hAnsi="Century" w:cs="Century"/>
          <w:rtl w:val="true"/>
        </w:rPr>
        <w:t xml:space="preserve">עבירה זו פותחת פה לטענות מהכיוון של עיקרון החוקיות ובהתאם הועלו מספר הצעות שלא התממשו לתקן את סעיף העבירה </w:t>
      </w:r>
      <w:r>
        <w:rPr>
          <w:rFonts w:cs="Century" w:ascii="Century" w:hAnsi="Century"/>
          <w:rtl w:val="true"/>
        </w:rPr>
        <w:t>(</w:t>
      </w:r>
      <w:r>
        <w:rPr>
          <w:rFonts w:ascii="Century" w:hAnsi="Century" w:cs="Century"/>
          <w:rtl w:val="true"/>
        </w:rPr>
        <w:t xml:space="preserve">ראו סעיף </w:t>
      </w:r>
      <w:r>
        <w:rPr>
          <w:rFonts w:cs="Century" w:ascii="Century" w:hAnsi="Century"/>
        </w:rPr>
        <w:t>9</w:t>
      </w:r>
      <w:r>
        <w:rPr>
          <w:rFonts w:cs="Century" w:ascii="Century" w:hAnsi="Century"/>
          <w:rtl w:val="true"/>
        </w:rPr>
        <w:t xml:space="preserve"> </w:t>
      </w:r>
      <w:r>
        <w:rPr>
          <w:rFonts w:ascii="Century" w:hAnsi="Century" w:cs="Century"/>
          <w:rtl w:val="true"/>
        </w:rPr>
        <w:t>לחוות דעתו של חברי השופט י</w:t>
      </w:r>
      <w:r>
        <w:rPr>
          <w:rFonts w:cs="Century" w:ascii="Century" w:hAnsi="Century"/>
          <w:rtl w:val="true"/>
        </w:rPr>
        <w:t xml:space="preserve">' </w:t>
      </w:r>
      <w:r>
        <w:rPr>
          <w:rFonts w:ascii="Century" w:hAnsi="Century" w:cs="Century"/>
          <w:rtl w:val="true"/>
        </w:rPr>
        <w:t>אלרון</w:t>
      </w:r>
      <w:r>
        <w:rPr>
          <w:rFonts w:cs="Century" w:ascii="Century" w:hAnsi="Century"/>
          <w:rtl w:val="true"/>
        </w:rPr>
        <w:t xml:space="preserve">, </w:t>
      </w:r>
      <w:r>
        <w:rPr>
          <w:rFonts w:ascii="Century" w:hAnsi="Century" w:cs="Century"/>
          <w:rtl w:val="true"/>
        </w:rPr>
        <w:t>וההפניות שם</w:t>
      </w:r>
      <w:r>
        <w:rPr>
          <w:rFonts w:cs="Century" w:ascii="Century" w:hAnsi="Century"/>
          <w:rtl w:val="true"/>
        </w:rPr>
        <w:t xml:space="preserve">). </w:t>
      </w:r>
      <w:r>
        <w:rPr>
          <w:rFonts w:ascii="Century" w:hAnsi="Century" w:cs="Century"/>
          <w:rtl w:val="true"/>
        </w:rPr>
        <w:t>מהצד האחר</w:t>
      </w:r>
      <w:r>
        <w:rPr>
          <w:rFonts w:cs="Century" w:ascii="Century" w:hAnsi="Century"/>
          <w:rtl w:val="true"/>
        </w:rPr>
        <w:t xml:space="preserve">, </w:t>
      </w:r>
      <w:r>
        <w:rPr>
          <w:rFonts w:ascii="Century" w:hAnsi="Century" w:cs="Century"/>
          <w:sz w:val="22"/>
          <w:sz w:val="22"/>
          <w:rtl w:val="true"/>
        </w:rPr>
        <w:t>האיסור</w:t>
      </w:r>
      <w:r>
        <w:rPr>
          <w:rFonts w:ascii="Century" w:hAnsi="Century" w:cs="Century"/>
          <w:rtl w:val="true"/>
        </w:rPr>
        <w:t xml:space="preserve"> הפלילי על מרמה או הפרת אמונים הוא כלי חשוב במלחמה בשחיתות ובשמירה על ערכיו של השירות הציבורי </w:t>
      </w:r>
      <w:r>
        <w:rPr>
          <w:rFonts w:cs="Century" w:ascii="Century" w:hAnsi="Century"/>
          <w:rtl w:val="true"/>
        </w:rPr>
        <w:t>(</w:t>
      </w:r>
      <w:r>
        <w:rPr>
          <w:rFonts w:ascii="Century" w:hAnsi="Century" w:cs="Century"/>
          <w:rtl w:val="true"/>
        </w:rPr>
        <w:t xml:space="preserve">ראה סעיף </w:t>
      </w:r>
      <w:r>
        <w:rPr>
          <w:rFonts w:cs="Century" w:ascii="Century" w:hAnsi="Century"/>
        </w:rPr>
        <w:t>14</w:t>
      </w:r>
      <w:r>
        <w:rPr>
          <w:rFonts w:cs="Century" w:ascii="Century" w:hAnsi="Century"/>
          <w:rtl w:val="true"/>
        </w:rPr>
        <w:t xml:space="preserve"> </w:t>
      </w:r>
      <w:r>
        <w:rPr>
          <w:rFonts w:ascii="Century" w:hAnsi="Century" w:cs="Century"/>
          <w:rtl w:val="true"/>
        </w:rPr>
        <w:t>לחוות דעתו של חברי השופט ג</w:t>
      </w:r>
      <w:r>
        <w:rPr>
          <w:rFonts w:cs="Century" w:ascii="Century" w:hAnsi="Century"/>
          <w:rtl w:val="true"/>
        </w:rPr>
        <w:t xml:space="preserve">' </w:t>
      </w:r>
      <w:r>
        <w:rPr>
          <w:rFonts w:ascii="Century" w:hAnsi="Century" w:cs="Century"/>
          <w:rtl w:val="true"/>
        </w:rPr>
        <w:t>קרא</w:t>
      </w:r>
      <w:r>
        <w:rPr>
          <w:rFonts w:cs="Century" w:ascii="Century" w:hAnsi="Century"/>
          <w:rtl w:val="true"/>
        </w:rPr>
        <w:t xml:space="preserve">). </w:t>
      </w:r>
      <w:r>
        <w:rPr>
          <w:rFonts w:ascii="Century" w:hAnsi="Century" w:cs="Century"/>
          <w:rtl w:val="true"/>
        </w:rPr>
        <w:t>האיזון יבוא בתפקידו של בית המשפט לשרטט את גבולות המותר והאסור</w:t>
      </w:r>
      <w:r>
        <w:rPr>
          <w:rFonts w:cs="Century" w:ascii="Century" w:hAnsi="Century"/>
          <w:rtl w:val="true"/>
        </w:rPr>
        <w:t xml:space="preserve">. </w:t>
      </w:r>
      <w:r>
        <w:rPr>
          <w:rFonts w:ascii="Century" w:hAnsi="Century" w:cs="Century"/>
          <w:rtl w:val="true"/>
        </w:rPr>
        <w:t>דווקא חוסר הבהירות של העבירה מחייב קביעת גבולות אלו במדויק עד כמה שניתן</w:t>
      </w:r>
      <w:r>
        <w:rPr>
          <w:rFonts w:cs="Century" w:ascii="Century" w:hAnsi="Century"/>
          <w:rtl w:val="true"/>
        </w:rPr>
        <w:t xml:space="preserve">. </w:t>
      </w:r>
      <w:r>
        <w:rPr>
          <w:rFonts w:ascii="Century" w:hAnsi="Century" w:cs="Century"/>
          <w:rtl w:val="true"/>
        </w:rPr>
        <w:t xml:space="preserve">יש להימנע ממצב בו יוכרע גורלו של נאשם על פי אינטואיציה או </w:t>
      </w:r>
      <w:r>
        <w:rPr>
          <w:rFonts w:cs="Century" w:ascii="Century" w:hAnsi="Century"/>
          <w:rtl w:val="true"/>
        </w:rPr>
        <w:t>"</w:t>
      </w:r>
      <w:r>
        <w:rPr>
          <w:rFonts w:ascii="Century" w:hAnsi="Century" w:cs="Century"/>
          <w:rtl w:val="true"/>
        </w:rPr>
        <w:t>תחושת בטן</w:t>
      </w:r>
      <w:r>
        <w:rPr>
          <w:rFonts w:cs="Century" w:ascii="Century" w:hAnsi="Century"/>
          <w:rtl w:val="true"/>
        </w:rPr>
        <w:t xml:space="preserve">" </w:t>
      </w:r>
      <w:r>
        <w:rPr>
          <w:rFonts w:ascii="Century" w:hAnsi="Century" w:cs="Century"/>
          <w:rtl w:val="true"/>
        </w:rPr>
        <w:t>של השופט היושב בדין</w:t>
      </w:r>
      <w:r>
        <w:rPr>
          <w:rFonts w:cs="Century" w:ascii="Century" w:hAnsi="Century"/>
          <w:rtl w:val="true"/>
        </w:rPr>
        <w:t xml:space="preserve">. </w:t>
      </w:r>
      <w:r>
        <w:rPr>
          <w:rFonts w:ascii="Century" w:hAnsi="Century" w:cs="Century"/>
          <w:rtl w:val="true"/>
        </w:rPr>
        <w:t>תחת זאת על בית המשפט לעבוד בצורה סדורה ומתודית תוך הבנת המצב העובדתי על בוריו</w:t>
      </w:r>
      <w:r>
        <w:rPr>
          <w:rFonts w:cs="Century" w:ascii="Century" w:hAnsi="Century"/>
          <w:rtl w:val="true"/>
        </w:rPr>
        <w:t xml:space="preserve">. </w:t>
      </w:r>
      <w:r>
        <w:rPr>
          <w:rFonts w:ascii="Century" w:hAnsi="Century" w:cs="Century"/>
          <w:rtl w:val="true"/>
        </w:rPr>
        <w:t>המפגש בין הממצאים העובדתיים לבין הממצאים המשפטיים עשוי לדרוש יסודיות ופתיחות לניואנסים הייחודים של המקרה</w:t>
      </w:r>
      <w:r>
        <w:rPr>
          <w:rFonts w:cs="Century" w:ascii="Century" w:hAnsi="Century"/>
          <w:rtl w:val="true"/>
        </w:rPr>
        <w:t xml:space="preserve">. </w:t>
      </w:r>
      <w:r>
        <w:rPr>
          <w:rFonts w:ascii="Century" w:hAnsi="Century" w:cs="Century"/>
          <w:rtl w:val="true"/>
        </w:rPr>
        <w:t>הבחינה המשפטית תיעשה על ידי היצמדות ללשון החוק ולמרכיבי העבירה כפי שפירשה והגדירה אותם הפסיקה תוך רגישות לערכים המוגנים העומדים בבסיס האיסור הפלילי</w:t>
      </w:r>
      <w:r>
        <w:rPr>
          <w:rFonts w:cs="Century" w:ascii="Century" w:hAnsi="Century"/>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Style w:val="default"/>
          <w:sz w:val="26"/>
          <w:szCs w:val="26"/>
          <w:rtl w:val="true"/>
        </w:rPr>
        <w:tab/>
      </w:r>
      <w:r>
        <w:rPr>
          <w:rtl w:val="true"/>
        </w:rPr>
        <w:t xml:space="preserve">הלכת </w:t>
      </w:r>
      <w:r>
        <w:rPr>
          <w:rFonts w:ascii="Century" w:hAnsi="Century" w:cs="Miriam"/>
          <w:b/>
          <w:b/>
          <w:spacing w:val="0"/>
          <w:sz w:val="22"/>
          <w:sz w:val="22"/>
          <w:szCs w:val="24"/>
          <w:rtl w:val="true"/>
        </w:rPr>
        <w:t>שבס</w:t>
      </w:r>
      <w:r>
        <w:rPr>
          <w:rFonts w:ascii="Century" w:hAnsi="Century" w:eastAsia="Century" w:cs="Century"/>
          <w:b/>
          <w:b/>
          <w:spacing w:val="0"/>
          <w:sz w:val="22"/>
          <w:sz w:val="22"/>
          <w:szCs w:val="24"/>
          <w:rtl w:val="true"/>
        </w:rPr>
        <w:t xml:space="preserve"> </w:t>
      </w:r>
      <w:r>
        <w:rPr>
          <w:rFonts w:ascii="Century" w:hAnsi="Century" w:cs="Century"/>
          <w:sz w:val="22"/>
          <w:sz w:val="22"/>
          <w:rtl w:val="true"/>
        </w:rPr>
        <w:t>קבעה את המבחנים והתוותה את הדרך בה על שופט לצעוד עת הוא בוחן האם ניגוד עניינים עולה כדי עבירה פלילית של מרמה או הפרת אמונים</w:t>
      </w:r>
      <w:r>
        <w:rPr>
          <w:rFonts w:cs="Century" w:ascii="Century" w:hAnsi="Century"/>
          <w:sz w:val="22"/>
          <w:rtl w:val="true"/>
        </w:rPr>
        <w:t xml:space="preserve">. </w:t>
      </w:r>
      <w:r>
        <w:rPr>
          <w:rFonts w:ascii="Century" w:hAnsi="Century" w:cs="Century"/>
          <w:sz w:val="22"/>
          <w:sz w:val="22"/>
          <w:rtl w:val="true"/>
        </w:rPr>
        <w:t>הרכב מורחב של תשעה שופטים בבית משפט זה דן במאפייניה של עבירת הפרת אמונים</w:t>
      </w:r>
      <w:r>
        <w:rPr>
          <w:rFonts w:cs="Century" w:ascii="Century" w:hAnsi="Century"/>
          <w:sz w:val="22"/>
          <w:rtl w:val="true"/>
        </w:rPr>
        <w:t xml:space="preserve">. </w:t>
      </w:r>
      <w:r>
        <w:rPr>
          <w:rFonts w:ascii="Century" w:hAnsi="Century" w:cs="Century"/>
          <w:sz w:val="22"/>
          <w:sz w:val="22"/>
          <w:rtl w:val="true"/>
        </w:rPr>
        <w:t xml:space="preserve">הודגש כי גבולותיה של הפרת אמונים הם מעורפלים </w:t>
      </w:r>
      <w:r>
        <w:rPr>
          <w:rFonts w:cs="Century" w:ascii="Century" w:hAnsi="Century"/>
          <w:sz w:val="22"/>
          <w:rtl w:val="true"/>
        </w:rPr>
        <w:t>(</w:t>
      </w:r>
      <w:r>
        <w:rPr>
          <w:rFonts w:ascii="Century" w:hAnsi="Century" w:cs="Century"/>
          <w:sz w:val="22"/>
          <w:sz w:val="22"/>
          <w:rtl w:val="true"/>
        </w:rPr>
        <w:t xml:space="preserve">עניין </w:t>
      </w:r>
      <w:r>
        <w:rPr>
          <w:rFonts w:ascii="Century" w:hAnsi="Century" w:cs="Miriam"/>
          <w:b/>
          <w:b/>
          <w:spacing w:val="0"/>
          <w:sz w:val="22"/>
          <w:sz w:val="22"/>
          <w:szCs w:val="24"/>
          <w:rtl w:val="true"/>
        </w:rPr>
        <w:t>שבס</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406</w:t>
      </w:r>
      <w:r>
        <w:rPr>
          <w:rFonts w:cs="Century" w:ascii="Century" w:hAnsi="Century"/>
          <w:sz w:val="22"/>
          <w:rtl w:val="true"/>
        </w:rPr>
        <w:t xml:space="preserve">). </w:t>
      </w:r>
      <w:r>
        <w:rPr>
          <w:rFonts w:ascii="Century" w:hAnsi="Century" w:cs="Century"/>
          <w:sz w:val="22"/>
          <w:sz w:val="22"/>
          <w:rtl w:val="true"/>
        </w:rPr>
        <w:t>ואולם</w:t>
      </w:r>
      <w:r>
        <w:rPr>
          <w:rFonts w:cs="Century" w:ascii="Century" w:hAnsi="Century"/>
          <w:sz w:val="22"/>
          <w:rtl w:val="true"/>
        </w:rPr>
        <w:t xml:space="preserve">, </w:t>
      </w:r>
      <w:r>
        <w:rPr>
          <w:rFonts w:ascii="Century" w:hAnsi="Century" w:cs="Century"/>
          <w:sz w:val="22"/>
          <w:sz w:val="22"/>
          <w:rtl w:val="true"/>
        </w:rPr>
        <w:t>לנוכח חיוניותו של האיסור יש לפרש את דרישותיה בצורה ראויה</w:t>
      </w:r>
      <w:r>
        <w:rPr>
          <w:rFonts w:cs="Century" w:ascii="Century" w:hAnsi="Century"/>
          <w:sz w:val="22"/>
          <w:rtl w:val="true"/>
        </w:rPr>
        <w:t xml:space="preserve">. </w:t>
      </w:r>
      <w:r>
        <w:rPr>
          <w:rFonts w:ascii="Century" w:hAnsi="Century" w:cs="Century"/>
          <w:sz w:val="22"/>
          <w:sz w:val="22"/>
          <w:rtl w:val="true"/>
        </w:rPr>
        <w:t>כשם שאין להרחיב את האחריות הפלילית יתר על המידה</w:t>
      </w:r>
      <w:r>
        <w:rPr>
          <w:rFonts w:cs="Century" w:ascii="Century" w:hAnsi="Century"/>
          <w:sz w:val="22"/>
          <w:rtl w:val="true"/>
        </w:rPr>
        <w:t xml:space="preserve">, </w:t>
      </w:r>
      <w:r>
        <w:rPr>
          <w:rFonts w:ascii="Century" w:hAnsi="Century" w:cs="Century"/>
          <w:sz w:val="22"/>
          <w:sz w:val="22"/>
          <w:rtl w:val="true"/>
        </w:rPr>
        <w:t>כך אין לצמצמה</w:t>
      </w:r>
      <w:r>
        <w:rPr>
          <w:rFonts w:cs="Century" w:ascii="Century" w:hAnsi="Century"/>
          <w:sz w:val="22"/>
          <w:rtl w:val="true"/>
        </w:rPr>
        <w:t xml:space="preserve">. </w:t>
      </w:r>
      <w:r>
        <w:rPr>
          <w:rFonts w:ascii="Century" w:hAnsi="Century" w:cs="Century"/>
          <w:sz w:val="22"/>
          <w:sz w:val="22"/>
          <w:rtl w:val="true"/>
        </w:rPr>
        <w:t>פסק הדין נועד לא רק להכריע בערעור באותו עניין אלא להעניק כלים לערכאות המבררות ולערכאות הערעור לעשות את מלאכתן על פי אמות מידה</w:t>
      </w:r>
      <w:r>
        <w:rPr>
          <w:rFonts w:cs="Century" w:ascii="Century" w:hAnsi="Century"/>
          <w:sz w:val="22"/>
          <w:rtl w:val="true"/>
        </w:rPr>
        <w:t xml:space="preserve">, </w:t>
      </w:r>
      <w:r>
        <w:rPr>
          <w:rFonts w:ascii="Century" w:hAnsi="Century" w:cs="Century"/>
          <w:sz w:val="22"/>
          <w:sz w:val="22"/>
          <w:rtl w:val="true"/>
        </w:rPr>
        <w:t>מבחנים וכלי עזר שנקבעו</w:t>
      </w:r>
      <w:r>
        <w:rPr>
          <w:rFonts w:cs="Century" w:ascii="Century" w:hAnsi="Century"/>
          <w:sz w:val="22"/>
          <w:rtl w:val="true"/>
        </w:rPr>
        <w:t xml:space="preserve">. </w:t>
      </w:r>
      <w:r>
        <w:rPr>
          <w:rtl w:val="true"/>
        </w:rPr>
        <w:t>הליכה בתלם של הלכת שבס תאפשר לנו שלא לפרוץ את גבולותיה של העבירה מחד גיסא ולהשתמש בצורה אפקטיבית בכלי החשוב שמספקת לנו עבירת הפרת האמונים מאידך גיסא</w:t>
      </w:r>
      <w:r>
        <w:rPr>
          <w:rtl w:val="true"/>
        </w:rPr>
        <w:t xml:space="preserve">. </w:t>
      </w:r>
      <w:r>
        <w:rPr>
          <w:rtl w:val="true"/>
        </w:rPr>
        <w:t xml:space="preserve">בפרשת שבס נקבע שדרישת הפגיעה </w:t>
      </w:r>
      <w:hyperlink r:id="rId167">
        <w:r>
          <w:rPr>
            <w:rStyle w:val="Hyperlink"/>
            <w:color w:val="0000FF"/>
            <w:u w:val="single"/>
            <w:rtl w:val="true"/>
          </w:rPr>
          <w:t>בסעיף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מחייבת להצביע על פן מחמיר נוסף בהתנהגותו של עובד הציבור שפעל בניגוד עניינים</w:t>
      </w:r>
      <w:r>
        <w:rPr>
          <w:rtl w:val="true"/>
        </w:rPr>
        <w:t xml:space="preserve">. </w:t>
      </w:r>
      <w:r>
        <w:rPr>
          <w:rtl w:val="true"/>
        </w:rPr>
        <w:t>תוספת זו נועדה להתמודד עם האמור לעיל לפיו ניתן לעבור על האיסור של ניגוד עניינים ברמה המנהלית</w:t>
      </w:r>
      <w:r>
        <w:rPr>
          <w:rtl w:val="true"/>
        </w:rPr>
        <w:t xml:space="preserve">, </w:t>
      </w:r>
      <w:r>
        <w:rPr>
          <w:rtl w:val="true"/>
        </w:rPr>
        <w:t>משמעתית או ציבורית אך העניין</w:t>
      </w:r>
      <w:r>
        <w:rPr>
          <w:rtl w:val="true"/>
        </w:rPr>
        <w:t xml:space="preserve"> </w:t>
      </w:r>
      <w:r>
        <w:rPr>
          <w:rtl w:val="true"/>
        </w:rPr>
        <w:t>עדיין לא מגיע לרף של עבירה פלילית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דרישת הפן המחמיר מעוגנת בלשון החוק</w:t>
      </w:r>
      <w:r>
        <w:rPr>
          <w:rtl w:val="true"/>
        </w:rPr>
        <w:t xml:space="preserve">. </w:t>
      </w:r>
      <w:r>
        <w:rPr>
          <w:rtl w:val="true"/>
        </w:rPr>
        <w:t>כזכור</w:t>
      </w:r>
      <w:r>
        <w:rPr>
          <w:rtl w:val="true"/>
        </w:rPr>
        <w:t xml:space="preserve">, </w:t>
      </w:r>
      <w:r>
        <w:rPr>
          <w:rtl w:val="true"/>
        </w:rPr>
        <w:t xml:space="preserve">אחד מחמשת החלקים של העבירה לפי </w:t>
      </w:r>
      <w:hyperlink r:id="rId168">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ל</w:t>
      </w:r>
      <w:hyperlink r:id="rId16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כפי שהובאה לעיל </w:t>
      </w:r>
      <w:r>
        <w:rPr>
          <w:rtl w:val="true"/>
        </w:rPr>
        <w:t>(</w:t>
      </w:r>
      <w:r>
        <w:rPr>
          <w:rtl w:val="true"/>
        </w:rPr>
        <w:t xml:space="preserve">סעיף </w:t>
      </w:r>
      <w:r>
        <w:rPr/>
        <w:t>2</w:t>
      </w:r>
      <w:r>
        <w:rPr>
          <w:rtl w:val="true"/>
        </w:rPr>
        <w:t xml:space="preserve"> </w:t>
      </w:r>
      <w:r>
        <w:rPr>
          <w:rtl w:val="true"/>
        </w:rPr>
        <w:t>לחוות דעתי</w:t>
      </w:r>
      <w:r>
        <w:rPr>
          <w:rtl w:val="true"/>
        </w:rPr>
        <w:t xml:space="preserve">) </w:t>
      </w:r>
      <w:r>
        <w:rPr>
          <w:rtl w:val="true"/>
        </w:rPr>
        <w:t xml:space="preserve">הוא </w:t>
      </w:r>
      <w:r>
        <w:rPr>
          <w:rtl w:val="true"/>
        </w:rPr>
        <w:t>"</w:t>
      </w:r>
      <w:r>
        <w:rPr>
          <w:rtl w:val="true"/>
        </w:rPr>
        <w:t>מעשה</w:t>
      </w:r>
      <w:r>
        <w:rPr>
          <w:rtl w:val="true"/>
        </w:rPr>
        <w:t xml:space="preserve">... </w:t>
      </w:r>
      <w:r>
        <w:rPr>
          <w:rFonts w:ascii="Century" w:hAnsi="Century" w:cs="Miriam"/>
          <w:b/>
          <w:b/>
          <w:spacing w:val="0"/>
          <w:sz w:val="22"/>
          <w:sz w:val="22"/>
          <w:szCs w:val="24"/>
          <w:rtl w:val="true"/>
        </w:rPr>
        <w:t>הפוגע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בציבור</w:t>
      </w:r>
      <w:r>
        <w:rPr>
          <w:rtl w:val="true"/>
        </w:rPr>
        <w:t xml:space="preserve">". </w:t>
      </w:r>
      <w:r>
        <w:rPr>
          <w:rtl w:val="true"/>
        </w:rPr>
        <w:t>הואיל וניתן לסבור כי כל מצב של ניגוד עניינים פוגע בציבור</w:t>
      </w:r>
      <w:r>
        <w:rPr>
          <w:rtl w:val="true"/>
        </w:rPr>
        <w:t xml:space="preserve">, </w:t>
      </w:r>
      <w:r>
        <w:rPr>
          <w:rtl w:val="true"/>
        </w:rPr>
        <w:t>במקרים אלו תוכנה של דרישת הפן המחמיר הוא שיש להביא לפגיעה מהותית באחד או יותר מהערכים המוגנים שעומדים בבסיס האיסור הפלילי על מרמה והפרת אמונים</w:t>
      </w:r>
      <w:r>
        <w:rPr>
          <w:rtl w:val="true"/>
        </w:rPr>
        <w:t xml:space="preserve">. </w:t>
      </w:r>
      <w:r>
        <w:rPr>
          <w:rtl w:val="true"/>
        </w:rPr>
        <w:t xml:space="preserve">רק בהתקיים תנאי זה ניתן יהיה לקבוע שניגוד העניינים חמור מספיק בכדי להצדיק הרשעה בפלילים </w:t>
      </w:r>
      <w:r>
        <w:rPr>
          <w:rFonts w:cs="Century" w:ascii="Century" w:hAnsi="Century"/>
          <w:sz w:val="22"/>
          <w:rtl w:val="true"/>
        </w:rPr>
        <w:t>(</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שבס</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417-416</w:t>
      </w:r>
      <w:r>
        <w:rPr>
          <w:rFonts w:cs="Century" w:ascii="Century" w:hAnsi="Century"/>
          <w:sz w:val="22"/>
          <w:rtl w:val="true"/>
        </w:rPr>
        <w:t>)</w:t>
      </w:r>
      <w:r>
        <w:rPr>
          <w:rtl w:val="true"/>
        </w:rPr>
        <w:t xml:space="preserve">. </w:t>
      </w:r>
      <w:r>
        <w:rPr>
          <w:rtl w:val="true"/>
        </w:rPr>
        <w:t xml:space="preserve">עוד נקבע בפסיקה כי על אף השוני המסוים בין </w:t>
      </w:r>
      <w:hyperlink r:id="rId170">
        <w:r>
          <w:rPr>
            <w:rStyle w:val="Hyperlink"/>
            <w:color w:val="0000FF"/>
            <w:u w:val="single"/>
            <w:rtl w:val="true"/>
          </w:rPr>
          <w:t>סעיף</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 xml:space="preserve">לבין </w:t>
      </w:r>
      <w:hyperlink r:id="rId171">
        <w:r>
          <w:rPr>
            <w:rStyle w:val="Hyperlink"/>
            <w:color w:val="0000FF"/>
            <w:u w:val="single"/>
            <w:rtl w:val="true"/>
          </w:rPr>
          <w:t>סעיף</w:t>
        </w:r>
        <w:r>
          <w:rPr>
            <w:rStyle w:val="Hyperlink"/>
            <w:color w:val="0000FF"/>
            <w:u w:val="single"/>
            <w:rtl w:val="true"/>
          </w:rPr>
          <w:t xml:space="preserve"> </w:t>
        </w:r>
        <w:r>
          <w:rPr>
            <w:rStyle w:val="Hyperlink"/>
            <w:color w:val="0000FF"/>
            <w:u w:val="single"/>
          </w:rPr>
          <w:t>425</w:t>
        </w:r>
      </w:hyperlink>
      <w:r>
        <w:rPr>
          <w:rtl w:val="true"/>
        </w:rPr>
        <w:t xml:space="preserve"> </w:t>
      </w:r>
      <w:r>
        <w:rPr>
          <w:rtl w:val="true"/>
        </w:rPr>
        <w:t>ניתן להשליך את הנורמות המקובלות ודרך הפרשנות של הסעיף הראשון על זה האחרון</w:t>
      </w:r>
      <w:r>
        <w:rPr>
          <w:rtl w:val="true"/>
        </w:rPr>
        <w:t xml:space="preserve">. </w:t>
      </w:r>
      <w:r>
        <w:rPr>
          <w:rtl w:val="true"/>
        </w:rPr>
        <w:t>זאת ביתר שאת עת מדובר בהפרת אמונים בתאגיד הנושאת אופי ציבורי</w:t>
      </w:r>
      <w:r>
        <w:rPr>
          <w:rtl w:val="true"/>
        </w:rPr>
        <w:t xml:space="preserve">, </w:t>
      </w:r>
      <w:r>
        <w:rPr>
          <w:rtl w:val="true"/>
        </w:rPr>
        <w:t xml:space="preserve">כמו בענייננו </w:t>
      </w:r>
      <w:r>
        <w:rPr>
          <w:rtl w:val="true"/>
        </w:rPr>
        <w:t>(</w:t>
      </w:r>
      <w:hyperlink r:id="rId1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677/14</w:t>
        </w:r>
      </w:hyperlink>
      <w:r>
        <w:rPr>
          <w:rtl w:val="true"/>
        </w:rPr>
        <w:t xml:space="preserve"> </w:t>
      </w:r>
      <w:r>
        <w:rPr>
          <w:rFonts w:ascii="Century" w:hAnsi="Century"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2014</w:t>
      </w:r>
      <w:r>
        <w:rPr>
          <w:rFonts w:cs="Century" w:ascii="Century" w:hAnsi="Century"/>
          <w:sz w:val="22"/>
          <w:rtl w:val="true"/>
        </w:rPr>
        <w:t xml:space="preserve">), </w:t>
      </w:r>
      <w:r>
        <w:rPr>
          <w:rFonts w:ascii="Century" w:hAnsi="Century" w:cs="Century"/>
          <w:sz w:val="22"/>
          <w:sz w:val="22"/>
          <w:rtl w:val="true"/>
        </w:rPr>
        <w:t xml:space="preserve">פסקה נט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דנקנר</w:t>
      </w:r>
      <w:r>
        <w:rPr>
          <w:rFonts w:cs="Century" w:ascii="Century" w:hAnsi="Century"/>
          <w:sz w:val="22"/>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sz w:val="22"/>
        </w:rPr>
      </w:pPr>
      <w:r>
        <w:rPr>
          <w:rtl w:val="true"/>
        </w:rPr>
        <w:tab/>
      </w:r>
      <w:r>
        <w:rPr>
          <w:rtl w:val="true"/>
        </w:rPr>
        <w:t>פן מחמיר מהו</w:t>
      </w:r>
      <w:r>
        <w:rPr>
          <w:rtl w:val="true"/>
        </w:rPr>
        <w:t xml:space="preserve">? </w:t>
      </w:r>
      <w:r>
        <w:rPr>
          <w:rtl w:val="true"/>
        </w:rPr>
        <w:t>הוא פגיעה מהותית באחד או יותר מן הערכים המוגנים על ידי האיסור הפלילי</w:t>
      </w:r>
      <w:r>
        <w:rPr>
          <w:rtl w:val="true"/>
        </w:rPr>
        <w:t xml:space="preserve">. </w:t>
      </w:r>
      <w:r>
        <w:rPr>
          <w:rtl w:val="true"/>
        </w:rPr>
        <w:t>הפסיקה קבעה כי יש לבחון את הפן המחמיר בפגיעה מהותית בלפחות אחד משלושת</w:t>
      </w:r>
      <w:r>
        <w:rPr>
          <w:rFonts w:ascii="Century" w:hAnsi="Century" w:cs="Century"/>
          <w:sz w:val="22"/>
          <w:sz w:val="22"/>
          <w:rtl w:val="true"/>
        </w:rPr>
        <w:t xml:space="preserve"> הערכים עליהם מגן האיסור הפלילי על הפרת אמונים </w:t>
      </w:r>
      <w:r>
        <w:rPr>
          <w:sz w:val="22"/>
          <w:sz w:val="22"/>
          <w:rtl w:val="true"/>
        </w:rPr>
        <w:t xml:space="preserve">– </w:t>
      </w:r>
      <w:r>
        <w:rPr>
          <w:sz w:val="22"/>
          <w:sz w:val="22"/>
          <w:rtl w:val="true"/>
        </w:rPr>
        <w:t>אמון</w:t>
      </w:r>
      <w:r>
        <w:rPr>
          <w:sz w:val="22"/>
          <w:sz w:val="22"/>
          <w:rtl w:val="true"/>
        </w:rPr>
        <w:t xml:space="preserve"> </w:t>
      </w:r>
      <w:r>
        <w:rPr>
          <w:sz w:val="22"/>
          <w:sz w:val="22"/>
          <w:rtl w:val="true"/>
        </w:rPr>
        <w:t>הציבור</w:t>
      </w:r>
      <w:r>
        <w:rPr>
          <w:sz w:val="22"/>
          <w:rtl w:val="true"/>
        </w:rPr>
        <w:t xml:space="preserve">, </w:t>
      </w:r>
      <w:r>
        <w:rPr>
          <w:sz w:val="22"/>
          <w:sz w:val="22"/>
          <w:rtl w:val="true"/>
        </w:rPr>
        <w:t>טוהר</w:t>
      </w:r>
      <w:r>
        <w:rPr>
          <w:sz w:val="22"/>
          <w:sz w:val="22"/>
          <w:rtl w:val="true"/>
        </w:rPr>
        <w:t xml:space="preserve"> </w:t>
      </w:r>
      <w:r>
        <w:rPr>
          <w:sz w:val="22"/>
          <w:sz w:val="22"/>
          <w:rtl w:val="true"/>
        </w:rPr>
        <w:t>המידות</w:t>
      </w:r>
      <w:r>
        <w:rPr>
          <w:sz w:val="22"/>
          <w:sz w:val="22"/>
          <w:rtl w:val="true"/>
        </w:rPr>
        <w:t xml:space="preserve"> </w:t>
      </w:r>
      <w:r>
        <w:rPr>
          <w:sz w:val="22"/>
          <w:sz w:val="22"/>
          <w:rtl w:val="true"/>
        </w:rPr>
        <w:t>של</w:t>
      </w:r>
      <w:r>
        <w:rPr>
          <w:sz w:val="22"/>
          <w:sz w:val="22"/>
          <w:rtl w:val="true"/>
        </w:rPr>
        <w:t xml:space="preserve"> </w:t>
      </w:r>
      <w:r>
        <w:rPr>
          <w:sz w:val="22"/>
          <w:sz w:val="22"/>
          <w:rtl w:val="true"/>
        </w:rPr>
        <w:t>עובדי</w:t>
      </w:r>
      <w:r>
        <w:rPr>
          <w:sz w:val="22"/>
          <w:sz w:val="22"/>
          <w:rtl w:val="true"/>
        </w:rPr>
        <w:t xml:space="preserve"> </w:t>
      </w:r>
      <w:r>
        <w:rPr>
          <w:sz w:val="22"/>
          <w:sz w:val="22"/>
          <w:rtl w:val="true"/>
        </w:rPr>
        <w:t>הציבור</w:t>
      </w:r>
      <w:r>
        <w:rPr>
          <w:sz w:val="22"/>
          <w:rtl w:val="true"/>
        </w:rPr>
        <w:t xml:space="preserve">, </w:t>
      </w:r>
      <w:r>
        <w:rPr>
          <w:sz w:val="22"/>
          <w:sz w:val="22"/>
          <w:rtl w:val="true"/>
        </w:rPr>
        <w:t>והאינטרס</w:t>
      </w:r>
      <w:r>
        <w:rPr>
          <w:sz w:val="22"/>
          <w:sz w:val="22"/>
          <w:rtl w:val="true"/>
        </w:rPr>
        <w:t xml:space="preserve"> </w:t>
      </w:r>
      <w:r>
        <w:rPr>
          <w:sz w:val="22"/>
          <w:sz w:val="22"/>
          <w:rtl w:val="true"/>
        </w:rPr>
        <w:t>הציבורי</w:t>
      </w:r>
      <w:r>
        <w:rPr>
          <w:sz w:val="22"/>
          <w:rtl w:val="true"/>
        </w:rPr>
        <w:t xml:space="preserve">. </w:t>
      </w:r>
      <w:r>
        <w:rPr>
          <w:sz w:val="22"/>
          <w:sz w:val="22"/>
          <w:rtl w:val="true"/>
        </w:rPr>
        <w:t>הראשון</w:t>
      </w:r>
      <w:r>
        <w:rPr>
          <w:sz w:val="22"/>
          <w:sz w:val="22"/>
          <w:rtl w:val="true"/>
        </w:rPr>
        <w:t xml:space="preserve"> </w:t>
      </w:r>
      <w:r>
        <w:rPr>
          <w:sz w:val="22"/>
          <w:sz w:val="22"/>
          <w:rtl w:val="true"/>
        </w:rPr>
        <w:t>נועד</w:t>
      </w:r>
      <w:r>
        <w:rPr>
          <w:sz w:val="22"/>
          <w:sz w:val="22"/>
          <w:rtl w:val="true"/>
        </w:rPr>
        <w:t xml:space="preserve"> </w:t>
      </w:r>
      <w:r>
        <w:rPr>
          <w:sz w:val="22"/>
          <w:sz w:val="22"/>
          <w:rtl w:val="true"/>
        </w:rPr>
        <w:t>להגן</w:t>
      </w:r>
      <w:r>
        <w:rPr>
          <w:sz w:val="22"/>
          <w:sz w:val="22"/>
          <w:rtl w:val="true"/>
        </w:rPr>
        <w:t xml:space="preserve"> </w:t>
      </w:r>
      <w:r>
        <w:rPr>
          <w:sz w:val="22"/>
          <w:sz w:val="22"/>
          <w:rtl w:val="true"/>
        </w:rPr>
        <w:t>על</w:t>
      </w:r>
      <w:r>
        <w:rPr>
          <w:sz w:val="22"/>
          <w:sz w:val="22"/>
          <w:rtl w:val="true"/>
        </w:rPr>
        <w:t xml:space="preserve"> </w:t>
      </w:r>
      <w:r>
        <w:rPr>
          <w:sz w:val="22"/>
          <w:sz w:val="22"/>
          <w:rtl w:val="true"/>
        </w:rPr>
        <w:t>תדמיתו</w:t>
      </w:r>
      <w:r>
        <w:rPr>
          <w:sz w:val="22"/>
          <w:sz w:val="22"/>
          <w:rtl w:val="true"/>
        </w:rPr>
        <w:t xml:space="preserve"> </w:t>
      </w:r>
      <w:r>
        <w:rPr>
          <w:sz w:val="22"/>
          <w:sz w:val="22"/>
          <w:rtl w:val="true"/>
        </w:rPr>
        <w:t>של</w:t>
      </w:r>
      <w:r>
        <w:rPr>
          <w:sz w:val="22"/>
          <w:sz w:val="22"/>
          <w:rtl w:val="true"/>
        </w:rPr>
        <w:t xml:space="preserve"> </w:t>
      </w:r>
      <w:r>
        <w:rPr>
          <w:sz w:val="22"/>
          <w:sz w:val="22"/>
          <w:rtl w:val="true"/>
        </w:rPr>
        <w:t>המ</w:t>
      </w:r>
      <w:r>
        <w:rPr>
          <w:sz w:val="22"/>
          <w:sz w:val="22"/>
          <w:rtl w:val="true"/>
        </w:rPr>
        <w:t>ִ</w:t>
      </w:r>
      <w:r>
        <w:rPr>
          <w:sz w:val="22"/>
          <w:sz w:val="22"/>
          <w:rtl w:val="true"/>
        </w:rPr>
        <w:t>נהל</w:t>
      </w:r>
      <w:r>
        <w:rPr>
          <w:sz w:val="22"/>
          <w:sz w:val="22"/>
          <w:rtl w:val="true"/>
        </w:rPr>
        <w:t xml:space="preserve"> </w:t>
      </w:r>
      <w:r>
        <w:rPr>
          <w:sz w:val="22"/>
          <w:sz w:val="22"/>
          <w:rtl w:val="true"/>
        </w:rPr>
        <w:t>בעיניי</w:t>
      </w:r>
      <w:r>
        <w:rPr>
          <w:sz w:val="22"/>
          <w:sz w:val="22"/>
          <w:rtl w:val="true"/>
        </w:rPr>
        <w:t xml:space="preserve"> </w:t>
      </w:r>
      <w:r>
        <w:rPr>
          <w:sz w:val="22"/>
          <w:sz w:val="22"/>
          <w:rtl w:val="true"/>
        </w:rPr>
        <w:t>הציבור</w:t>
      </w:r>
      <w:r>
        <w:rPr>
          <w:sz w:val="22"/>
          <w:rtl w:val="true"/>
        </w:rPr>
        <w:t xml:space="preserve">, </w:t>
      </w:r>
      <w:r>
        <w:rPr>
          <w:sz w:val="22"/>
          <w:sz w:val="22"/>
          <w:rtl w:val="true"/>
        </w:rPr>
        <w:t>ה</w:t>
      </w:r>
      <w:r>
        <w:rPr>
          <w:sz w:val="22"/>
          <w:sz w:val="22"/>
          <w:rtl w:val="true"/>
        </w:rPr>
        <w:t xml:space="preserve">חיונית </w:t>
      </w:r>
      <w:r>
        <w:rPr>
          <w:sz w:val="22"/>
          <w:sz w:val="22"/>
          <w:rtl w:val="true"/>
        </w:rPr>
        <w:t>לשם</w:t>
      </w:r>
      <w:r>
        <w:rPr>
          <w:sz w:val="22"/>
          <w:sz w:val="22"/>
          <w:rtl w:val="true"/>
        </w:rPr>
        <w:t xml:space="preserve"> </w:t>
      </w:r>
      <w:r>
        <w:rPr>
          <w:sz w:val="22"/>
          <w:sz w:val="22"/>
          <w:rtl w:val="true"/>
        </w:rPr>
        <w:t>תפקוד</w:t>
      </w:r>
      <w:r>
        <w:rPr>
          <w:sz w:val="22"/>
          <w:sz w:val="22"/>
          <w:rtl w:val="true"/>
        </w:rPr>
        <w:t xml:space="preserve"> </w:t>
      </w:r>
      <w:r>
        <w:rPr>
          <w:sz w:val="22"/>
          <w:sz w:val="22"/>
          <w:rtl w:val="true"/>
        </w:rPr>
        <w:t>הכרחי</w:t>
      </w:r>
      <w:r>
        <w:rPr>
          <w:sz w:val="22"/>
          <w:sz w:val="22"/>
          <w:rtl w:val="true"/>
        </w:rPr>
        <w:t xml:space="preserve"> </w:t>
      </w:r>
      <w:r>
        <w:rPr>
          <w:sz w:val="22"/>
          <w:sz w:val="22"/>
          <w:rtl w:val="true"/>
        </w:rPr>
        <w:t>של</w:t>
      </w:r>
      <w:r>
        <w:rPr>
          <w:sz w:val="22"/>
          <w:sz w:val="22"/>
          <w:rtl w:val="true"/>
        </w:rPr>
        <w:t xml:space="preserve"> </w:t>
      </w:r>
      <w:r>
        <w:rPr>
          <w:sz w:val="22"/>
          <w:sz w:val="22"/>
          <w:rtl w:val="true"/>
        </w:rPr>
        <w:t>המ</w:t>
      </w:r>
      <w:r>
        <w:rPr>
          <w:sz w:val="22"/>
          <w:sz w:val="22"/>
          <w:rtl w:val="true"/>
        </w:rPr>
        <w:t>ִ</w:t>
      </w:r>
      <w:r>
        <w:rPr>
          <w:sz w:val="22"/>
          <w:sz w:val="22"/>
          <w:rtl w:val="true"/>
        </w:rPr>
        <w:t>נהל</w:t>
      </w:r>
      <w:r>
        <w:rPr>
          <w:sz w:val="22"/>
          <w:sz w:val="22"/>
          <w:rtl w:val="true"/>
        </w:rPr>
        <w:t xml:space="preserve"> </w:t>
      </w:r>
      <w:r>
        <w:rPr>
          <w:sz w:val="22"/>
          <w:sz w:val="22"/>
          <w:rtl w:val="true"/>
        </w:rPr>
        <w:t>ולשם</w:t>
      </w:r>
      <w:r>
        <w:rPr>
          <w:sz w:val="22"/>
          <w:sz w:val="22"/>
          <w:rtl w:val="true"/>
        </w:rPr>
        <w:t xml:space="preserve"> </w:t>
      </w:r>
      <w:r>
        <w:rPr>
          <w:sz w:val="22"/>
          <w:sz w:val="22"/>
          <w:rtl w:val="true"/>
        </w:rPr>
        <w:t>שמירתה</w:t>
      </w:r>
      <w:r>
        <w:rPr>
          <w:sz w:val="22"/>
          <w:sz w:val="22"/>
          <w:rtl w:val="true"/>
        </w:rPr>
        <w:t xml:space="preserve"> </w:t>
      </w:r>
      <w:r>
        <w:rPr>
          <w:sz w:val="22"/>
          <w:sz w:val="22"/>
          <w:rtl w:val="true"/>
        </w:rPr>
        <w:t>של</w:t>
      </w:r>
      <w:r>
        <w:rPr>
          <w:sz w:val="22"/>
          <w:sz w:val="22"/>
          <w:rtl w:val="true"/>
        </w:rPr>
        <w:t xml:space="preserve"> </w:t>
      </w:r>
      <w:r>
        <w:rPr>
          <w:sz w:val="22"/>
          <w:sz w:val="22"/>
          <w:rtl w:val="true"/>
        </w:rPr>
        <w:t>חובת</w:t>
      </w:r>
      <w:r>
        <w:rPr>
          <w:sz w:val="22"/>
          <w:sz w:val="22"/>
          <w:rtl w:val="true"/>
        </w:rPr>
        <w:t xml:space="preserve"> </w:t>
      </w:r>
      <w:r>
        <w:rPr>
          <w:sz w:val="22"/>
          <w:sz w:val="22"/>
          <w:rtl w:val="true"/>
        </w:rPr>
        <w:t>האמונים</w:t>
      </w:r>
      <w:r>
        <w:rPr>
          <w:sz w:val="22"/>
          <w:sz w:val="22"/>
          <w:rtl w:val="true"/>
        </w:rPr>
        <w:t xml:space="preserve"> </w:t>
      </w:r>
      <w:r>
        <w:rPr>
          <w:sz w:val="22"/>
          <w:sz w:val="22"/>
          <w:rtl w:val="true"/>
        </w:rPr>
        <w:t>החבים</w:t>
      </w:r>
      <w:r>
        <w:rPr>
          <w:sz w:val="22"/>
          <w:sz w:val="22"/>
          <w:rtl w:val="true"/>
        </w:rPr>
        <w:t xml:space="preserve"> </w:t>
      </w:r>
      <w:r>
        <w:rPr>
          <w:sz w:val="22"/>
          <w:sz w:val="22"/>
          <w:rtl w:val="true"/>
        </w:rPr>
        <w:t>עובדי</w:t>
      </w:r>
      <w:r>
        <w:rPr>
          <w:sz w:val="22"/>
          <w:sz w:val="22"/>
          <w:rtl w:val="true"/>
        </w:rPr>
        <w:t xml:space="preserve"> </w:t>
      </w:r>
      <w:r>
        <w:rPr>
          <w:sz w:val="22"/>
          <w:sz w:val="22"/>
          <w:rtl w:val="true"/>
        </w:rPr>
        <w:t>הציבור</w:t>
      </w:r>
      <w:r>
        <w:rPr>
          <w:sz w:val="22"/>
          <w:sz w:val="22"/>
          <w:rtl w:val="true"/>
        </w:rPr>
        <w:t xml:space="preserve"> </w:t>
      </w:r>
      <w:r>
        <w:rPr>
          <w:sz w:val="22"/>
          <w:sz w:val="22"/>
          <w:rtl w:val="true"/>
        </w:rPr>
        <w:t>לציבור</w:t>
      </w:r>
      <w:r>
        <w:rPr>
          <w:sz w:val="22"/>
          <w:rtl w:val="true"/>
        </w:rPr>
        <w:t xml:space="preserve">. </w:t>
      </w:r>
      <w:r>
        <w:rPr>
          <w:sz w:val="22"/>
          <w:sz w:val="22"/>
          <w:rtl w:val="true"/>
        </w:rPr>
        <w:t>הערך</w:t>
      </w:r>
      <w:r>
        <w:rPr>
          <w:sz w:val="22"/>
          <w:sz w:val="22"/>
          <w:rtl w:val="true"/>
        </w:rPr>
        <w:t xml:space="preserve"> </w:t>
      </w:r>
      <w:r>
        <w:rPr>
          <w:sz w:val="22"/>
          <w:sz w:val="22"/>
          <w:rtl w:val="true"/>
        </w:rPr>
        <w:t>השני</w:t>
      </w:r>
      <w:r>
        <w:rPr>
          <w:sz w:val="22"/>
          <w:sz w:val="22"/>
          <w:rtl w:val="true"/>
        </w:rPr>
        <w:t xml:space="preserve"> </w:t>
      </w:r>
      <w:r>
        <w:rPr>
          <w:sz w:val="22"/>
          <w:sz w:val="22"/>
          <w:rtl w:val="true"/>
        </w:rPr>
        <w:t>נועד</w:t>
      </w:r>
      <w:r>
        <w:rPr>
          <w:sz w:val="22"/>
          <w:sz w:val="22"/>
          <w:rtl w:val="true"/>
        </w:rPr>
        <w:t xml:space="preserve"> </w:t>
      </w:r>
      <w:r>
        <w:rPr>
          <w:sz w:val="22"/>
          <w:sz w:val="22"/>
          <w:rtl w:val="true"/>
        </w:rPr>
        <w:t>להבטיח</w:t>
      </w:r>
      <w:r>
        <w:rPr>
          <w:sz w:val="22"/>
          <w:sz w:val="22"/>
          <w:rtl w:val="true"/>
        </w:rPr>
        <w:t xml:space="preserve"> את טוהר המידות</w:t>
      </w:r>
      <w:r>
        <w:rPr>
          <w:sz w:val="22"/>
          <w:rtl w:val="true"/>
        </w:rPr>
        <w:t>,</w:t>
      </w:r>
      <w:r>
        <w:rPr>
          <w:sz w:val="22"/>
          <w:rtl w:val="true"/>
        </w:rPr>
        <w:t xml:space="preserve"> </w:t>
      </w:r>
      <w:r>
        <w:rPr>
          <w:sz w:val="22"/>
          <w:sz w:val="22"/>
          <w:rtl w:val="true"/>
        </w:rPr>
        <w:t>התנהגות</w:t>
      </w:r>
      <w:r>
        <w:rPr>
          <w:sz w:val="22"/>
          <w:sz w:val="22"/>
          <w:rtl w:val="true"/>
        </w:rPr>
        <w:t xml:space="preserve"> </w:t>
      </w:r>
      <w:r>
        <w:rPr>
          <w:sz w:val="22"/>
          <w:sz w:val="22"/>
          <w:rtl w:val="true"/>
        </w:rPr>
        <w:t>ישרה</w:t>
      </w:r>
      <w:r>
        <w:rPr>
          <w:sz w:val="22"/>
          <w:sz w:val="22"/>
          <w:rtl w:val="true"/>
        </w:rPr>
        <w:t xml:space="preserve"> </w:t>
      </w:r>
      <w:r>
        <w:rPr>
          <w:sz w:val="22"/>
          <w:sz w:val="22"/>
          <w:rtl w:val="true"/>
        </w:rPr>
        <w:t>והגונה</w:t>
      </w:r>
      <w:r>
        <w:rPr>
          <w:sz w:val="22"/>
          <w:sz w:val="22"/>
          <w:rtl w:val="true"/>
        </w:rPr>
        <w:t xml:space="preserve"> </w:t>
      </w:r>
      <w:r>
        <w:rPr>
          <w:sz w:val="22"/>
          <w:sz w:val="22"/>
          <w:rtl w:val="true"/>
        </w:rPr>
        <w:t>של</w:t>
      </w:r>
      <w:r>
        <w:rPr>
          <w:sz w:val="22"/>
          <w:sz w:val="22"/>
          <w:rtl w:val="true"/>
        </w:rPr>
        <w:t xml:space="preserve"> </w:t>
      </w:r>
      <w:r>
        <w:rPr>
          <w:sz w:val="22"/>
          <w:sz w:val="22"/>
          <w:rtl w:val="true"/>
        </w:rPr>
        <w:t>עובדי</w:t>
      </w:r>
      <w:r>
        <w:rPr>
          <w:sz w:val="22"/>
          <w:sz w:val="22"/>
          <w:rtl w:val="true"/>
        </w:rPr>
        <w:t xml:space="preserve"> </w:t>
      </w:r>
      <w:r>
        <w:rPr>
          <w:sz w:val="22"/>
          <w:sz w:val="22"/>
          <w:rtl w:val="true"/>
        </w:rPr>
        <w:t>הציבור</w:t>
      </w:r>
      <w:r>
        <w:rPr>
          <w:sz w:val="22"/>
          <w:sz w:val="22"/>
          <w:rtl w:val="true"/>
        </w:rPr>
        <w:t xml:space="preserve"> </w:t>
      </w:r>
      <w:r>
        <w:rPr>
          <w:sz w:val="22"/>
          <w:sz w:val="22"/>
          <w:rtl w:val="true"/>
        </w:rPr>
        <w:t>במסגרת</w:t>
      </w:r>
      <w:r>
        <w:rPr>
          <w:sz w:val="22"/>
          <w:sz w:val="22"/>
          <w:rtl w:val="true"/>
        </w:rPr>
        <w:t xml:space="preserve"> </w:t>
      </w:r>
      <w:r>
        <w:rPr>
          <w:sz w:val="22"/>
          <w:sz w:val="22"/>
          <w:rtl w:val="true"/>
        </w:rPr>
        <w:t>תפקידם</w:t>
      </w:r>
      <w:r>
        <w:rPr>
          <w:sz w:val="22"/>
          <w:sz w:val="22"/>
          <w:rtl w:val="true"/>
        </w:rPr>
        <w:t xml:space="preserve"> </w:t>
      </w:r>
      <w:r>
        <w:rPr>
          <w:sz w:val="22"/>
          <w:sz w:val="22"/>
          <w:rtl w:val="true"/>
        </w:rPr>
        <w:t>למען</w:t>
      </w:r>
      <w:r>
        <w:rPr>
          <w:sz w:val="22"/>
          <w:sz w:val="22"/>
          <w:rtl w:val="true"/>
        </w:rPr>
        <w:t xml:space="preserve"> </w:t>
      </w:r>
      <w:r>
        <w:rPr>
          <w:sz w:val="22"/>
          <w:sz w:val="22"/>
          <w:rtl w:val="true"/>
        </w:rPr>
        <w:t>הציבור</w:t>
      </w:r>
      <w:r>
        <w:rPr>
          <w:sz w:val="22"/>
          <w:rtl w:val="true"/>
        </w:rPr>
        <w:t xml:space="preserve">. </w:t>
      </w:r>
      <w:r>
        <w:rPr>
          <w:sz w:val="22"/>
          <w:sz w:val="22"/>
          <w:rtl w:val="true"/>
        </w:rPr>
        <w:t>הערך</w:t>
      </w:r>
      <w:r>
        <w:rPr>
          <w:sz w:val="22"/>
          <w:sz w:val="22"/>
          <w:rtl w:val="true"/>
        </w:rPr>
        <w:t xml:space="preserve"> </w:t>
      </w:r>
      <w:r>
        <w:rPr>
          <w:sz w:val="22"/>
          <w:sz w:val="22"/>
          <w:rtl w:val="true"/>
        </w:rPr>
        <w:t>השלישי</w:t>
      </w:r>
      <w:r>
        <w:rPr>
          <w:sz w:val="22"/>
          <w:sz w:val="22"/>
          <w:rtl w:val="true"/>
        </w:rPr>
        <w:t xml:space="preserve"> </w:t>
      </w:r>
      <w:r>
        <w:rPr>
          <w:sz w:val="22"/>
          <w:sz w:val="22"/>
          <w:rtl w:val="true"/>
        </w:rPr>
        <w:t>תפקידו</w:t>
      </w:r>
      <w:r>
        <w:rPr>
          <w:sz w:val="22"/>
          <w:sz w:val="22"/>
          <w:rtl w:val="true"/>
        </w:rPr>
        <w:t xml:space="preserve"> </w:t>
      </w:r>
      <w:r>
        <w:rPr>
          <w:sz w:val="22"/>
          <w:sz w:val="22"/>
          <w:rtl w:val="true"/>
        </w:rPr>
        <w:t>לוודא</w:t>
      </w:r>
      <w:r>
        <w:rPr>
          <w:sz w:val="22"/>
          <w:sz w:val="22"/>
          <w:rtl w:val="true"/>
        </w:rPr>
        <w:t xml:space="preserve"> </w:t>
      </w:r>
      <w:r>
        <w:rPr>
          <w:sz w:val="22"/>
          <w:sz w:val="22"/>
          <w:rtl w:val="true"/>
        </w:rPr>
        <w:t>את</w:t>
      </w:r>
      <w:r>
        <w:rPr>
          <w:sz w:val="22"/>
          <w:sz w:val="22"/>
          <w:rtl w:val="true"/>
        </w:rPr>
        <w:t xml:space="preserve"> </w:t>
      </w:r>
      <w:r>
        <w:rPr>
          <w:sz w:val="22"/>
          <w:sz w:val="22"/>
          <w:rtl w:val="true"/>
        </w:rPr>
        <w:t>פעילותו</w:t>
      </w:r>
      <w:r>
        <w:rPr>
          <w:sz w:val="22"/>
          <w:sz w:val="22"/>
          <w:rtl w:val="true"/>
        </w:rPr>
        <w:t xml:space="preserve"> </w:t>
      </w:r>
      <w:r>
        <w:rPr>
          <w:sz w:val="22"/>
          <w:sz w:val="22"/>
          <w:rtl w:val="true"/>
        </w:rPr>
        <w:t>התקינה</w:t>
      </w:r>
      <w:r>
        <w:rPr>
          <w:sz w:val="22"/>
          <w:sz w:val="22"/>
          <w:rtl w:val="true"/>
        </w:rPr>
        <w:t xml:space="preserve"> </w:t>
      </w:r>
      <w:r>
        <w:rPr>
          <w:sz w:val="22"/>
          <w:sz w:val="22"/>
          <w:rtl w:val="true"/>
        </w:rPr>
        <w:t>של</w:t>
      </w:r>
      <w:r>
        <w:rPr>
          <w:sz w:val="22"/>
          <w:sz w:val="22"/>
          <w:rtl w:val="true"/>
        </w:rPr>
        <w:t xml:space="preserve"> </w:t>
      </w:r>
      <w:r>
        <w:rPr>
          <w:sz w:val="22"/>
          <w:sz w:val="22"/>
          <w:rtl w:val="true"/>
        </w:rPr>
        <w:t>המ</w:t>
      </w:r>
      <w:r>
        <w:rPr>
          <w:sz w:val="22"/>
          <w:sz w:val="22"/>
          <w:rtl w:val="true"/>
        </w:rPr>
        <w:t>ִ</w:t>
      </w:r>
      <w:r>
        <w:rPr>
          <w:sz w:val="22"/>
          <w:sz w:val="22"/>
          <w:rtl w:val="true"/>
        </w:rPr>
        <w:t>נהל</w:t>
      </w:r>
      <w:r>
        <w:rPr>
          <w:sz w:val="22"/>
          <w:rtl w:val="true"/>
        </w:rPr>
        <w:t xml:space="preserve">, </w:t>
      </w:r>
      <w:r>
        <w:rPr>
          <w:sz w:val="22"/>
          <w:sz w:val="22"/>
          <w:rtl w:val="true"/>
        </w:rPr>
        <w:t>שהאינטרס הציבורי שביסוד התפקיד הציבורי יוגשם הלכה למעשה</w:t>
      </w:r>
      <w:r>
        <w:rPr>
          <w:sz w:val="22"/>
          <w:rtl w:val="true"/>
        </w:rPr>
        <w:t>,</w:t>
      </w:r>
      <w:r>
        <w:rPr>
          <w:sz w:val="22"/>
          <w:rtl w:val="true"/>
        </w:rPr>
        <w:t xml:space="preserve"> </w:t>
      </w:r>
      <w:r>
        <w:rPr>
          <w:sz w:val="22"/>
          <w:sz w:val="22"/>
          <w:rtl w:val="true"/>
        </w:rPr>
        <w:t>ו</w:t>
      </w:r>
      <w:r>
        <w:rPr>
          <w:sz w:val="22"/>
          <w:sz w:val="22"/>
          <w:rtl w:val="true"/>
        </w:rPr>
        <w:t xml:space="preserve">שעובד הציבור יגשים את תפקידו כנדרש </w:t>
      </w:r>
      <w:r>
        <w:rPr>
          <w:sz w:val="22"/>
          <w:rtl w:val="true"/>
        </w:rPr>
        <w:t>(</w:t>
      </w:r>
      <w:r>
        <w:rPr>
          <w:sz w:val="22"/>
          <w:sz w:val="22"/>
          <w:rtl w:val="true"/>
        </w:rPr>
        <w:t xml:space="preserve">ראו </w:t>
      </w:r>
      <w:r>
        <w:rPr>
          <w:sz w:val="22"/>
          <w:sz w:val="22"/>
          <w:rtl w:val="true"/>
        </w:rPr>
        <w:t>עניין</w:t>
      </w:r>
      <w:r>
        <w:rPr>
          <w:sz w:val="22"/>
          <w:sz w:val="22"/>
          <w:rtl w:val="true"/>
        </w:rPr>
        <w:t xml:space="preserve"> </w:t>
      </w:r>
      <w:r>
        <w:rPr>
          <w:rFonts w:cs="Miriam"/>
          <w:b/>
          <w:b/>
          <w:spacing w:val="0"/>
          <w:sz w:val="22"/>
          <w:sz w:val="22"/>
          <w:szCs w:val="24"/>
          <w:rtl w:val="true"/>
        </w:rPr>
        <w:t>שבס</w:t>
      </w:r>
      <w:r>
        <w:rPr>
          <w:sz w:val="22"/>
          <w:rtl w:val="true"/>
        </w:rPr>
        <w:t xml:space="preserve">, </w:t>
      </w:r>
      <w:r>
        <w:rPr>
          <w:sz w:val="22"/>
          <w:sz w:val="22"/>
          <w:rtl w:val="true"/>
        </w:rPr>
        <w:t>פס</w:t>
      </w:r>
      <w:r>
        <w:rPr>
          <w:sz w:val="22"/>
          <w:rtl w:val="true"/>
        </w:rPr>
        <w:t xml:space="preserve">' </w:t>
      </w:r>
      <w:r>
        <w:rPr>
          <w:sz w:val="22"/>
        </w:rPr>
        <w:t>33-35</w:t>
      </w:r>
      <w:r>
        <w:rPr>
          <w:sz w:val="22"/>
          <w:rtl w:val="true"/>
        </w:rPr>
        <w:t xml:space="preserve"> </w:t>
      </w:r>
      <w:r>
        <w:rPr>
          <w:sz w:val="22"/>
          <w:sz w:val="22"/>
          <w:rtl w:val="true"/>
        </w:rPr>
        <w:t>ו</w:t>
      </w:r>
      <w:r>
        <w:rPr>
          <w:sz w:val="22"/>
          <w:rtl w:val="true"/>
        </w:rPr>
        <w:t>-</w:t>
      </w:r>
      <w:r>
        <w:rPr>
          <w:sz w:val="22"/>
        </w:rPr>
        <w:t>45</w:t>
      </w:r>
      <w:r>
        <w:rPr>
          <w:sz w:val="22"/>
          <w:rtl w:val="true"/>
        </w:rPr>
        <w:t xml:space="preserve"> </w:t>
      </w:r>
      <w:r>
        <w:rPr>
          <w:sz w:val="22"/>
          <w:sz w:val="22"/>
          <w:rtl w:val="true"/>
        </w:rPr>
        <w:t>לפסק דינו</w:t>
      </w:r>
      <w:r>
        <w:rPr>
          <w:sz w:val="22"/>
          <w:sz w:val="22"/>
          <w:rtl w:val="true"/>
        </w:rPr>
        <w:t xml:space="preserve"> </w:t>
      </w:r>
      <w:r>
        <w:rPr>
          <w:sz w:val="22"/>
          <w:sz w:val="22"/>
          <w:rtl w:val="true"/>
        </w:rPr>
        <w:t>של</w:t>
      </w:r>
      <w:r>
        <w:rPr>
          <w:sz w:val="22"/>
          <w:sz w:val="22"/>
          <w:rtl w:val="true"/>
        </w:rPr>
        <w:t xml:space="preserve"> </w:t>
      </w:r>
      <w:r>
        <w:rPr>
          <w:sz w:val="22"/>
          <w:sz w:val="22"/>
          <w:rtl w:val="true"/>
        </w:rPr>
        <w:t>הנשיא</w:t>
      </w:r>
      <w:r>
        <w:rPr>
          <w:sz w:val="22"/>
          <w:sz w:val="22"/>
          <w:rtl w:val="true"/>
        </w:rPr>
        <w:t xml:space="preserve"> </w:t>
      </w:r>
      <w:r>
        <w:rPr>
          <w:rFonts w:cs="Miriam"/>
          <w:b/>
          <w:b/>
          <w:spacing w:val="0"/>
          <w:sz w:val="22"/>
          <w:sz w:val="22"/>
          <w:szCs w:val="24"/>
          <w:rtl w:val="true"/>
        </w:rPr>
        <w:t>א</w:t>
      </w:r>
      <w:r>
        <w:rPr>
          <w:rFonts w:cs="Miriam"/>
          <w:b/>
          <w:spacing w:val="0"/>
          <w:sz w:val="22"/>
          <w:szCs w:val="24"/>
          <w:rtl w:val="true"/>
        </w:rPr>
        <w:t xml:space="preserve">' </w:t>
      </w:r>
      <w:r>
        <w:rPr>
          <w:rFonts w:cs="Miriam"/>
          <w:b/>
          <w:b/>
          <w:spacing w:val="0"/>
          <w:sz w:val="22"/>
          <w:sz w:val="22"/>
          <w:szCs w:val="24"/>
          <w:rtl w:val="true"/>
        </w:rPr>
        <w:t>ברק</w:t>
      </w:r>
      <w:r>
        <w:rPr>
          <w:sz w:val="22"/>
          <w:sz w:val="22"/>
          <w:rtl w:val="true"/>
        </w:rPr>
        <w:t xml:space="preserve"> וראו סעיף </w:t>
      </w:r>
      <w:r>
        <w:rPr>
          <w:sz w:val="22"/>
        </w:rPr>
        <w:t>12</w:t>
      </w:r>
      <w:r>
        <w:rPr>
          <w:sz w:val="22"/>
          <w:rtl w:val="true"/>
        </w:rPr>
        <w:t xml:space="preserve"> </w:t>
      </w:r>
      <w:r>
        <w:rPr>
          <w:sz w:val="22"/>
          <w:sz w:val="22"/>
          <w:rtl w:val="true"/>
        </w:rPr>
        <w:t>לחוות דעתו של חברי השופט אלרון</w:t>
      </w:r>
      <w:r>
        <w:rPr>
          <w:sz w:val="22"/>
          <w:rtl w:val="true"/>
        </w:rPr>
        <w:t xml:space="preserve">). </w:t>
      </w:r>
      <w:r>
        <w:rPr>
          <w:sz w:val="22"/>
          <w:sz w:val="22"/>
          <w:rtl w:val="true"/>
        </w:rPr>
        <w:t>הראשון עיניו לציבור</w:t>
      </w:r>
      <w:r>
        <w:rPr>
          <w:sz w:val="22"/>
          <w:rtl w:val="true"/>
        </w:rPr>
        <w:t xml:space="preserve">, </w:t>
      </w:r>
      <w:r>
        <w:rPr>
          <w:sz w:val="22"/>
          <w:sz w:val="22"/>
          <w:rtl w:val="true"/>
        </w:rPr>
        <w:t>השני מבטו לעובד הציבור והשלישי צופה על המִנהל</w:t>
      </w:r>
      <w:r>
        <w:rPr>
          <w:sz w:val="22"/>
          <w:rtl w:val="true"/>
        </w:rPr>
        <w:t>.</w:t>
      </w:r>
    </w:p>
    <w:p>
      <w:pPr>
        <w:pStyle w:val="Ruller42"/>
        <w:numPr>
          <w:ilvl w:val="0"/>
          <w:numId w:val="0"/>
        </w:numPr>
        <w:ind w:hanging="0" w:start="0" w:end="0"/>
        <w:jc w:val="both"/>
        <w:rPr>
          <w:sz w:val="22"/>
        </w:rPr>
      </w:pPr>
      <w:r>
        <w:rPr>
          <w:sz w:val="22"/>
          <w:rtl w:val="true"/>
        </w:rPr>
      </w:r>
    </w:p>
    <w:p>
      <w:pPr>
        <w:pStyle w:val="Ruller42"/>
        <w:numPr>
          <w:ilvl w:val="0"/>
          <w:numId w:val="0"/>
        </w:numPr>
        <w:ind w:hanging="0" w:start="0" w:end="0"/>
        <w:jc w:val="both"/>
        <w:rPr/>
      </w:pPr>
      <w:r>
        <w:rPr>
          <w:sz w:val="22"/>
          <w:rtl w:val="true"/>
        </w:rPr>
        <w:tab/>
      </w:r>
      <w:r>
        <w:rPr>
          <w:sz w:val="22"/>
          <w:sz w:val="22"/>
          <w:rtl w:val="true"/>
        </w:rPr>
        <w:t>הפסיקה אף קבעה כלי עזר למדוד פגיעה מהותית בשלושת הערכים</w:t>
      </w:r>
      <w:r>
        <w:rPr>
          <w:sz w:val="22"/>
          <w:rtl w:val="true"/>
        </w:rPr>
        <w:t>.</w:t>
      </w:r>
      <w:r>
        <w:rPr>
          <w:sz w:val="22"/>
          <w:rtl w:val="true"/>
        </w:rPr>
        <w:t xml:space="preserve"> </w:t>
      </w:r>
      <w:r>
        <w:rPr>
          <w:sz w:val="22"/>
          <w:sz w:val="22"/>
          <w:rtl w:val="true"/>
        </w:rPr>
        <w:t>בעניין</w:t>
      </w:r>
      <w:r>
        <w:rPr>
          <w:sz w:val="22"/>
          <w:sz w:val="22"/>
          <w:rtl w:val="true"/>
        </w:rPr>
        <w:t xml:space="preserve"> </w:t>
      </w:r>
      <w:r>
        <w:rPr>
          <w:rFonts w:ascii="Century" w:hAnsi="Century" w:cs="Century"/>
          <w:sz w:val="22"/>
          <w:sz w:val="22"/>
          <w:rtl w:val="true"/>
        </w:rPr>
        <w:t>שבס</w:t>
      </w:r>
      <w:r>
        <w:rPr>
          <w:sz w:val="22"/>
          <w:sz w:val="22"/>
          <w:rtl w:val="true"/>
        </w:rPr>
        <w:t xml:space="preserve"> </w:t>
      </w:r>
      <w:r>
        <w:rPr>
          <w:sz w:val="22"/>
          <w:sz w:val="22"/>
          <w:rtl w:val="true"/>
        </w:rPr>
        <w:t>צוינו</w:t>
      </w:r>
      <w:r>
        <w:rPr>
          <w:sz w:val="22"/>
          <w:sz w:val="22"/>
          <w:rtl w:val="true"/>
        </w:rPr>
        <w:t xml:space="preserve"> </w:t>
      </w:r>
      <w:r>
        <w:rPr>
          <w:sz w:val="22"/>
          <w:sz w:val="22"/>
          <w:rtl w:val="true"/>
        </w:rPr>
        <w:t>שלושה</w:t>
      </w:r>
      <w:r>
        <w:rPr>
          <w:sz w:val="22"/>
          <w:sz w:val="22"/>
          <w:rtl w:val="true"/>
        </w:rPr>
        <w:t xml:space="preserve"> </w:t>
      </w:r>
      <w:r>
        <w:rPr>
          <w:sz w:val="22"/>
          <w:sz w:val="22"/>
          <w:rtl w:val="true"/>
        </w:rPr>
        <w:t>מבחני</w:t>
      </w:r>
      <w:r>
        <w:rPr>
          <w:sz w:val="22"/>
          <w:sz w:val="22"/>
          <w:rtl w:val="true"/>
        </w:rPr>
        <w:t xml:space="preserve"> </w:t>
      </w:r>
      <w:r>
        <w:rPr>
          <w:sz w:val="22"/>
          <w:sz w:val="22"/>
          <w:rtl w:val="true"/>
        </w:rPr>
        <w:t>עזר</w:t>
      </w:r>
      <w:r>
        <w:rPr>
          <w:sz w:val="22"/>
          <w:sz w:val="22"/>
          <w:rtl w:val="true"/>
        </w:rPr>
        <w:t xml:space="preserve"> </w:t>
      </w:r>
      <w:r>
        <w:rPr>
          <w:sz w:val="22"/>
          <w:sz w:val="22"/>
          <w:rtl w:val="true"/>
        </w:rPr>
        <w:t>לשם</w:t>
      </w:r>
      <w:r>
        <w:rPr>
          <w:sz w:val="22"/>
          <w:sz w:val="22"/>
          <w:rtl w:val="true"/>
        </w:rPr>
        <w:t xml:space="preserve"> </w:t>
      </w:r>
      <w:r>
        <w:rPr>
          <w:sz w:val="22"/>
          <w:sz w:val="22"/>
          <w:rtl w:val="true"/>
        </w:rPr>
        <w:t>כך</w:t>
      </w:r>
      <w:r>
        <w:rPr>
          <w:sz w:val="22"/>
          <w:rtl w:val="true"/>
        </w:rPr>
        <w:t xml:space="preserve">, </w:t>
      </w:r>
      <w:r>
        <w:rPr>
          <w:sz w:val="22"/>
          <w:sz w:val="22"/>
          <w:rtl w:val="true"/>
        </w:rPr>
        <w:t>אשר אינם בגדר רשימה סגורה</w:t>
      </w:r>
      <w:r>
        <w:rPr>
          <w:sz w:val="22"/>
          <w:rtl w:val="true"/>
        </w:rPr>
        <w:t xml:space="preserve">. </w:t>
      </w:r>
      <w:r>
        <w:rPr>
          <w:rFonts w:ascii="Century" w:hAnsi="Century" w:cs="Miriam"/>
          <w:b/>
          <w:b/>
          <w:spacing w:val="0"/>
          <w:sz w:val="22"/>
          <w:sz w:val="22"/>
          <w:szCs w:val="24"/>
          <w:rtl w:val="true"/>
        </w:rPr>
        <w:t>הראשון</w:t>
      </w:r>
      <w:r>
        <w:rPr>
          <w:sz w:val="22"/>
          <w:rtl w:val="true"/>
        </w:rPr>
        <w:t xml:space="preserve">, </w:t>
      </w:r>
      <w:r>
        <w:rPr>
          <w:sz w:val="22"/>
          <w:sz w:val="22"/>
          <w:rtl w:val="true"/>
        </w:rPr>
        <w:t>עוצמת</w:t>
      </w:r>
      <w:r>
        <w:rPr>
          <w:sz w:val="22"/>
          <w:sz w:val="22"/>
          <w:rtl w:val="true"/>
        </w:rPr>
        <w:t xml:space="preserve"> </w:t>
      </w:r>
      <w:r>
        <w:rPr>
          <w:sz w:val="22"/>
          <w:sz w:val="22"/>
          <w:rtl w:val="true"/>
        </w:rPr>
        <w:t>ניגוד</w:t>
      </w:r>
      <w:r>
        <w:rPr>
          <w:sz w:val="22"/>
          <w:sz w:val="22"/>
          <w:rtl w:val="true"/>
        </w:rPr>
        <w:t xml:space="preserve"> </w:t>
      </w:r>
      <w:r>
        <w:rPr>
          <w:sz w:val="22"/>
          <w:sz w:val="22"/>
          <w:rtl w:val="true"/>
        </w:rPr>
        <w:t>העניינים</w:t>
      </w:r>
      <w:r>
        <w:rPr>
          <w:sz w:val="22"/>
          <w:sz w:val="22"/>
          <w:rtl w:val="true"/>
        </w:rPr>
        <w:t xml:space="preserve"> – </w:t>
      </w:r>
      <w:r>
        <w:rPr>
          <w:sz w:val="22"/>
          <w:sz w:val="22"/>
          <w:rtl w:val="true"/>
        </w:rPr>
        <w:t>ככל</w:t>
      </w:r>
      <w:r>
        <w:rPr>
          <w:sz w:val="22"/>
          <w:sz w:val="22"/>
          <w:rtl w:val="true"/>
        </w:rPr>
        <w:t xml:space="preserve"> </w:t>
      </w:r>
      <w:r>
        <w:rPr>
          <w:sz w:val="22"/>
          <w:sz w:val="22"/>
          <w:rtl w:val="true"/>
        </w:rPr>
        <w:t>שניגוד</w:t>
      </w:r>
      <w:r>
        <w:rPr>
          <w:sz w:val="22"/>
          <w:sz w:val="22"/>
          <w:rtl w:val="true"/>
        </w:rPr>
        <w:t xml:space="preserve"> </w:t>
      </w:r>
      <w:r>
        <w:rPr>
          <w:sz w:val="22"/>
          <w:sz w:val="22"/>
          <w:rtl w:val="true"/>
        </w:rPr>
        <w:t>העניינים</w:t>
      </w:r>
      <w:r>
        <w:rPr>
          <w:sz w:val="22"/>
          <w:sz w:val="22"/>
          <w:rtl w:val="true"/>
        </w:rPr>
        <w:t xml:space="preserve"> </w:t>
      </w:r>
      <w:r>
        <w:rPr>
          <w:sz w:val="22"/>
          <w:sz w:val="22"/>
          <w:rtl w:val="true"/>
        </w:rPr>
        <w:t>נובע</w:t>
      </w:r>
      <w:r>
        <w:rPr>
          <w:sz w:val="22"/>
          <w:sz w:val="22"/>
          <w:rtl w:val="true"/>
        </w:rPr>
        <w:t xml:space="preserve"> </w:t>
      </w:r>
      <w:r>
        <w:rPr>
          <w:sz w:val="22"/>
          <w:sz w:val="22"/>
          <w:rtl w:val="true"/>
        </w:rPr>
        <w:t>מקשר</w:t>
      </w:r>
      <w:r>
        <w:rPr>
          <w:sz w:val="22"/>
          <w:sz w:val="22"/>
          <w:rtl w:val="true"/>
        </w:rPr>
        <w:t xml:space="preserve"> </w:t>
      </w:r>
      <w:r>
        <w:rPr>
          <w:sz w:val="22"/>
          <w:sz w:val="22"/>
          <w:rtl w:val="true"/>
        </w:rPr>
        <w:t>משפחתי</w:t>
      </w:r>
      <w:r>
        <w:rPr>
          <w:sz w:val="22"/>
          <w:sz w:val="22"/>
          <w:rtl w:val="true"/>
        </w:rPr>
        <w:t xml:space="preserve"> </w:t>
      </w:r>
      <w:r>
        <w:rPr>
          <w:sz w:val="22"/>
          <w:sz w:val="22"/>
          <w:rtl w:val="true"/>
        </w:rPr>
        <w:t>קרוב</w:t>
      </w:r>
      <w:r>
        <w:rPr>
          <w:sz w:val="22"/>
          <w:rtl w:val="true"/>
        </w:rPr>
        <w:t>,</w:t>
      </w:r>
      <w:r>
        <w:rPr>
          <w:sz w:val="22"/>
          <w:rtl w:val="true"/>
        </w:rPr>
        <w:t xml:space="preserve"> </w:t>
      </w:r>
      <w:r>
        <w:rPr>
          <w:sz w:val="22"/>
          <w:sz w:val="22"/>
          <w:rtl w:val="true"/>
        </w:rPr>
        <w:t>או</w:t>
      </w:r>
      <w:r>
        <w:rPr>
          <w:sz w:val="22"/>
          <w:sz w:val="22"/>
          <w:rtl w:val="true"/>
        </w:rPr>
        <w:t xml:space="preserve"> </w:t>
      </w:r>
      <w:r>
        <w:rPr>
          <w:sz w:val="22"/>
          <w:sz w:val="22"/>
          <w:rtl w:val="true"/>
        </w:rPr>
        <w:t>כזה</w:t>
      </w:r>
      <w:r>
        <w:rPr>
          <w:sz w:val="22"/>
          <w:sz w:val="22"/>
          <w:rtl w:val="true"/>
        </w:rPr>
        <w:t xml:space="preserve"> </w:t>
      </w:r>
      <w:r>
        <w:rPr>
          <w:sz w:val="22"/>
          <w:sz w:val="22"/>
          <w:rtl w:val="true"/>
        </w:rPr>
        <w:t>שבבסיסו</w:t>
      </w:r>
      <w:r>
        <w:rPr>
          <w:sz w:val="22"/>
          <w:sz w:val="22"/>
          <w:rtl w:val="true"/>
        </w:rPr>
        <w:t xml:space="preserve"> </w:t>
      </w:r>
      <w:r>
        <w:rPr>
          <w:sz w:val="22"/>
          <w:sz w:val="22"/>
          <w:rtl w:val="true"/>
        </w:rPr>
        <w:t>עומד</w:t>
      </w:r>
      <w:r>
        <w:rPr>
          <w:sz w:val="22"/>
          <w:sz w:val="22"/>
          <w:rtl w:val="true"/>
        </w:rPr>
        <w:t xml:space="preserve"> </w:t>
      </w:r>
      <w:r>
        <w:rPr>
          <w:sz w:val="22"/>
          <w:sz w:val="22"/>
          <w:rtl w:val="true"/>
        </w:rPr>
        <w:t>אינטרס</w:t>
      </w:r>
      <w:r>
        <w:rPr>
          <w:sz w:val="22"/>
          <w:sz w:val="22"/>
          <w:rtl w:val="true"/>
        </w:rPr>
        <w:t xml:space="preserve"> </w:t>
      </w:r>
      <w:r>
        <w:rPr>
          <w:sz w:val="22"/>
          <w:sz w:val="22"/>
          <w:rtl w:val="true"/>
        </w:rPr>
        <w:t>אישי</w:t>
      </w:r>
      <w:r>
        <w:rPr>
          <w:sz w:val="22"/>
          <w:sz w:val="22"/>
          <w:rtl w:val="true"/>
        </w:rPr>
        <w:t xml:space="preserve"> </w:t>
      </w:r>
      <w:r>
        <w:rPr>
          <w:sz w:val="22"/>
          <w:sz w:val="22"/>
          <w:rtl w:val="true"/>
        </w:rPr>
        <w:t>או</w:t>
      </w:r>
      <w:r>
        <w:rPr>
          <w:sz w:val="22"/>
          <w:sz w:val="22"/>
          <w:rtl w:val="true"/>
        </w:rPr>
        <w:t xml:space="preserve"> </w:t>
      </w:r>
      <w:r>
        <w:rPr>
          <w:sz w:val="22"/>
          <w:sz w:val="22"/>
          <w:rtl w:val="true"/>
        </w:rPr>
        <w:t>כלכלי</w:t>
      </w:r>
      <w:r>
        <w:rPr>
          <w:sz w:val="22"/>
          <w:rtl w:val="true"/>
        </w:rPr>
        <w:t xml:space="preserve">, </w:t>
      </w:r>
      <w:r>
        <w:rPr>
          <w:sz w:val="22"/>
          <w:sz w:val="22"/>
          <w:rtl w:val="true"/>
        </w:rPr>
        <w:t>יש</w:t>
      </w:r>
      <w:r>
        <w:rPr>
          <w:sz w:val="22"/>
          <w:sz w:val="22"/>
          <w:rtl w:val="true"/>
        </w:rPr>
        <w:t xml:space="preserve"> </w:t>
      </w:r>
      <w:r>
        <w:rPr>
          <w:sz w:val="22"/>
          <w:sz w:val="22"/>
          <w:rtl w:val="true"/>
        </w:rPr>
        <w:t>לראות</w:t>
      </w:r>
      <w:r>
        <w:rPr>
          <w:sz w:val="22"/>
          <w:sz w:val="22"/>
          <w:rtl w:val="true"/>
        </w:rPr>
        <w:t xml:space="preserve"> </w:t>
      </w:r>
      <w:r>
        <w:rPr>
          <w:sz w:val="22"/>
          <w:sz w:val="22"/>
          <w:rtl w:val="true"/>
        </w:rPr>
        <w:t>אותו</w:t>
      </w:r>
      <w:r>
        <w:rPr>
          <w:sz w:val="22"/>
          <w:sz w:val="22"/>
          <w:rtl w:val="true"/>
        </w:rPr>
        <w:t xml:space="preserve"> </w:t>
      </w:r>
      <w:r>
        <w:rPr>
          <w:sz w:val="22"/>
          <w:sz w:val="22"/>
          <w:rtl w:val="true"/>
        </w:rPr>
        <w:t>כניגוד</w:t>
      </w:r>
      <w:r>
        <w:rPr>
          <w:sz w:val="22"/>
          <w:sz w:val="22"/>
          <w:rtl w:val="true"/>
        </w:rPr>
        <w:t xml:space="preserve"> </w:t>
      </w:r>
      <w:r>
        <w:rPr>
          <w:sz w:val="22"/>
          <w:sz w:val="22"/>
          <w:rtl w:val="true"/>
        </w:rPr>
        <w:t>בעוצמה</w:t>
      </w:r>
      <w:r>
        <w:rPr>
          <w:sz w:val="22"/>
          <w:sz w:val="22"/>
          <w:rtl w:val="true"/>
        </w:rPr>
        <w:t xml:space="preserve"> </w:t>
      </w:r>
      <w:r>
        <w:rPr>
          <w:sz w:val="22"/>
          <w:sz w:val="22"/>
          <w:rtl w:val="true"/>
        </w:rPr>
        <w:t>גבוהה</w:t>
      </w:r>
      <w:r>
        <w:rPr>
          <w:sz w:val="22"/>
          <w:sz w:val="22"/>
          <w:rtl w:val="true"/>
        </w:rPr>
        <w:t xml:space="preserve"> </w:t>
      </w:r>
      <w:r>
        <w:rPr>
          <w:sz w:val="22"/>
          <w:sz w:val="22"/>
          <w:rtl w:val="true"/>
        </w:rPr>
        <w:t>וככזה</w:t>
      </w:r>
      <w:r>
        <w:rPr>
          <w:sz w:val="22"/>
          <w:sz w:val="22"/>
          <w:rtl w:val="true"/>
        </w:rPr>
        <w:t xml:space="preserve"> </w:t>
      </w:r>
      <w:r>
        <w:rPr>
          <w:sz w:val="22"/>
          <w:sz w:val="22"/>
          <w:rtl w:val="true"/>
        </w:rPr>
        <w:t>המחזק</w:t>
      </w:r>
      <w:r>
        <w:rPr>
          <w:sz w:val="22"/>
          <w:sz w:val="22"/>
          <w:rtl w:val="true"/>
        </w:rPr>
        <w:t xml:space="preserve"> </w:t>
      </w:r>
      <w:r>
        <w:rPr>
          <w:sz w:val="22"/>
          <w:sz w:val="22"/>
          <w:rtl w:val="true"/>
        </w:rPr>
        <w:t>את</w:t>
      </w:r>
      <w:r>
        <w:rPr>
          <w:sz w:val="22"/>
          <w:sz w:val="22"/>
          <w:rtl w:val="true"/>
        </w:rPr>
        <w:t xml:space="preserve"> </w:t>
      </w:r>
      <w:r>
        <w:rPr>
          <w:sz w:val="22"/>
          <w:sz w:val="22"/>
          <w:rtl w:val="true"/>
        </w:rPr>
        <w:t>הסבירות</w:t>
      </w:r>
      <w:r>
        <w:rPr>
          <w:sz w:val="22"/>
          <w:sz w:val="22"/>
          <w:rtl w:val="true"/>
        </w:rPr>
        <w:t xml:space="preserve"> </w:t>
      </w:r>
      <w:r>
        <w:rPr>
          <w:sz w:val="22"/>
          <w:sz w:val="22"/>
          <w:rtl w:val="true"/>
        </w:rPr>
        <w:t>שיביא</w:t>
      </w:r>
      <w:r>
        <w:rPr>
          <w:sz w:val="22"/>
          <w:sz w:val="22"/>
          <w:rtl w:val="true"/>
        </w:rPr>
        <w:t xml:space="preserve"> </w:t>
      </w:r>
      <w:r>
        <w:rPr>
          <w:sz w:val="22"/>
          <w:sz w:val="22"/>
          <w:rtl w:val="true"/>
        </w:rPr>
        <w:t>לפגיעה</w:t>
      </w:r>
      <w:r>
        <w:rPr>
          <w:sz w:val="22"/>
          <w:sz w:val="22"/>
          <w:rtl w:val="true"/>
        </w:rPr>
        <w:t xml:space="preserve"> </w:t>
      </w:r>
      <w:r>
        <w:rPr>
          <w:sz w:val="22"/>
          <w:sz w:val="22"/>
          <w:rtl w:val="true"/>
        </w:rPr>
        <w:t>מהותית</w:t>
      </w:r>
      <w:r>
        <w:rPr>
          <w:sz w:val="22"/>
          <w:sz w:val="22"/>
          <w:rtl w:val="true"/>
        </w:rPr>
        <w:t xml:space="preserve"> </w:t>
      </w:r>
      <w:r>
        <w:rPr>
          <w:sz w:val="22"/>
          <w:sz w:val="22"/>
          <w:rtl w:val="true"/>
        </w:rPr>
        <w:t>בערכים</w:t>
      </w:r>
      <w:r>
        <w:rPr>
          <w:sz w:val="22"/>
          <w:sz w:val="22"/>
          <w:rtl w:val="true"/>
        </w:rPr>
        <w:t xml:space="preserve"> </w:t>
      </w:r>
      <w:r>
        <w:rPr>
          <w:sz w:val="22"/>
          <w:sz w:val="22"/>
          <w:rtl w:val="true"/>
        </w:rPr>
        <w:t>המוגנים</w:t>
      </w:r>
      <w:r>
        <w:rPr>
          <w:sz w:val="22"/>
          <w:rtl w:val="true"/>
        </w:rPr>
        <w:t xml:space="preserve">. </w:t>
      </w:r>
      <w:r>
        <w:rPr>
          <w:sz w:val="22"/>
          <w:sz w:val="22"/>
          <w:rtl w:val="true"/>
        </w:rPr>
        <w:t>לעומת</w:t>
      </w:r>
      <w:r>
        <w:rPr>
          <w:sz w:val="22"/>
          <w:sz w:val="22"/>
          <w:rtl w:val="true"/>
        </w:rPr>
        <w:t xml:space="preserve"> </w:t>
      </w:r>
      <w:r>
        <w:rPr>
          <w:sz w:val="22"/>
          <w:sz w:val="22"/>
          <w:rtl w:val="true"/>
        </w:rPr>
        <w:t>זאת</w:t>
      </w:r>
      <w:r>
        <w:rPr>
          <w:sz w:val="22"/>
          <w:rtl w:val="true"/>
        </w:rPr>
        <w:t xml:space="preserve">, </w:t>
      </w:r>
      <w:r>
        <w:rPr>
          <w:sz w:val="22"/>
          <w:sz w:val="22"/>
          <w:rtl w:val="true"/>
        </w:rPr>
        <w:t>ניגוד</w:t>
      </w:r>
      <w:r>
        <w:rPr>
          <w:sz w:val="22"/>
          <w:sz w:val="22"/>
          <w:rtl w:val="true"/>
        </w:rPr>
        <w:t xml:space="preserve"> </w:t>
      </w:r>
      <w:r>
        <w:rPr>
          <w:sz w:val="22"/>
          <w:sz w:val="22"/>
          <w:rtl w:val="true"/>
        </w:rPr>
        <w:t>עניינים</w:t>
      </w:r>
      <w:r>
        <w:rPr>
          <w:sz w:val="22"/>
          <w:sz w:val="22"/>
          <w:rtl w:val="true"/>
        </w:rPr>
        <w:t xml:space="preserve"> </w:t>
      </w:r>
      <w:r>
        <w:rPr>
          <w:sz w:val="22"/>
          <w:sz w:val="22"/>
          <w:rtl w:val="true"/>
        </w:rPr>
        <w:t>המבוסס</w:t>
      </w:r>
      <w:r>
        <w:rPr>
          <w:sz w:val="22"/>
          <w:sz w:val="22"/>
          <w:rtl w:val="true"/>
        </w:rPr>
        <w:t xml:space="preserve"> </w:t>
      </w:r>
      <w:r>
        <w:rPr>
          <w:sz w:val="22"/>
          <w:sz w:val="22"/>
          <w:rtl w:val="true"/>
        </w:rPr>
        <w:t>על</w:t>
      </w:r>
      <w:r>
        <w:rPr>
          <w:sz w:val="22"/>
          <w:sz w:val="22"/>
          <w:rtl w:val="true"/>
        </w:rPr>
        <w:t xml:space="preserve"> </w:t>
      </w:r>
      <w:r>
        <w:rPr>
          <w:sz w:val="22"/>
          <w:sz w:val="22"/>
          <w:rtl w:val="true"/>
        </w:rPr>
        <w:t>קשר</w:t>
      </w:r>
      <w:r>
        <w:rPr>
          <w:sz w:val="22"/>
          <w:sz w:val="22"/>
          <w:rtl w:val="true"/>
        </w:rPr>
        <w:t xml:space="preserve"> </w:t>
      </w:r>
      <w:r>
        <w:rPr>
          <w:sz w:val="22"/>
          <w:sz w:val="22"/>
          <w:rtl w:val="true"/>
        </w:rPr>
        <w:t>מזדמן</w:t>
      </w:r>
      <w:r>
        <w:rPr>
          <w:sz w:val="22"/>
          <w:sz w:val="22"/>
          <w:rtl w:val="true"/>
        </w:rPr>
        <w:t xml:space="preserve"> </w:t>
      </w:r>
      <w:r>
        <w:rPr>
          <w:sz w:val="22"/>
          <w:sz w:val="22"/>
          <w:rtl w:val="true"/>
        </w:rPr>
        <w:t>או</w:t>
      </w:r>
      <w:r>
        <w:rPr>
          <w:sz w:val="22"/>
          <w:sz w:val="22"/>
          <w:rtl w:val="true"/>
        </w:rPr>
        <w:t xml:space="preserve"> </w:t>
      </w:r>
      <w:r>
        <w:rPr>
          <w:sz w:val="22"/>
          <w:sz w:val="22"/>
          <w:rtl w:val="true"/>
        </w:rPr>
        <w:t>כזה</w:t>
      </w:r>
      <w:r>
        <w:rPr>
          <w:sz w:val="22"/>
          <w:sz w:val="22"/>
          <w:rtl w:val="true"/>
        </w:rPr>
        <w:t xml:space="preserve"> </w:t>
      </w:r>
      <w:r>
        <w:rPr>
          <w:sz w:val="22"/>
          <w:sz w:val="22"/>
          <w:rtl w:val="true"/>
        </w:rPr>
        <w:t>הנובע</w:t>
      </w:r>
      <w:r>
        <w:rPr>
          <w:sz w:val="22"/>
          <w:sz w:val="22"/>
          <w:rtl w:val="true"/>
        </w:rPr>
        <w:t xml:space="preserve"> </w:t>
      </w:r>
      <w:r>
        <w:rPr>
          <w:sz w:val="22"/>
          <w:sz w:val="22"/>
          <w:rtl w:val="true"/>
        </w:rPr>
        <w:t>מניגוד</w:t>
      </w:r>
      <w:r>
        <w:rPr>
          <w:sz w:val="22"/>
          <w:sz w:val="22"/>
          <w:rtl w:val="true"/>
        </w:rPr>
        <w:t xml:space="preserve"> </w:t>
      </w:r>
      <w:r>
        <w:rPr>
          <w:sz w:val="22"/>
          <w:sz w:val="22"/>
          <w:rtl w:val="true"/>
        </w:rPr>
        <w:t>עניינים</w:t>
      </w:r>
      <w:r>
        <w:rPr>
          <w:sz w:val="22"/>
          <w:sz w:val="22"/>
          <w:rtl w:val="true"/>
        </w:rPr>
        <w:t xml:space="preserve"> </w:t>
      </w:r>
      <w:r>
        <w:rPr>
          <w:sz w:val="22"/>
          <w:sz w:val="22"/>
          <w:rtl w:val="true"/>
        </w:rPr>
        <w:t>מוסדי</w:t>
      </w:r>
      <w:r>
        <w:rPr>
          <w:sz w:val="22"/>
          <w:rtl w:val="true"/>
        </w:rPr>
        <w:t xml:space="preserve">, </w:t>
      </w:r>
      <w:r>
        <w:rPr>
          <w:sz w:val="22"/>
          <w:sz w:val="22"/>
          <w:rtl w:val="true"/>
        </w:rPr>
        <w:t>להבדיל</w:t>
      </w:r>
      <w:r>
        <w:rPr>
          <w:sz w:val="22"/>
          <w:sz w:val="22"/>
          <w:rtl w:val="true"/>
        </w:rPr>
        <w:t xml:space="preserve"> </w:t>
      </w:r>
      <w:r>
        <w:rPr>
          <w:sz w:val="22"/>
          <w:sz w:val="22"/>
          <w:rtl w:val="true"/>
        </w:rPr>
        <w:t>מאישי</w:t>
      </w:r>
      <w:r>
        <w:rPr>
          <w:sz w:val="22"/>
          <w:rtl w:val="true"/>
        </w:rPr>
        <w:t xml:space="preserve">, </w:t>
      </w:r>
      <w:r>
        <w:rPr>
          <w:sz w:val="22"/>
          <w:sz w:val="22"/>
          <w:rtl w:val="true"/>
        </w:rPr>
        <w:t>יהא</w:t>
      </w:r>
      <w:r>
        <w:rPr>
          <w:sz w:val="22"/>
          <w:sz w:val="22"/>
          <w:rtl w:val="true"/>
        </w:rPr>
        <w:t xml:space="preserve"> </w:t>
      </w:r>
      <w:r>
        <w:rPr>
          <w:sz w:val="22"/>
          <w:sz w:val="22"/>
          <w:rtl w:val="true"/>
        </w:rPr>
        <w:t>ניגוד</w:t>
      </w:r>
      <w:r>
        <w:rPr>
          <w:sz w:val="22"/>
          <w:sz w:val="22"/>
          <w:rtl w:val="true"/>
        </w:rPr>
        <w:t xml:space="preserve"> </w:t>
      </w:r>
      <w:r>
        <w:rPr>
          <w:sz w:val="22"/>
          <w:sz w:val="22"/>
          <w:rtl w:val="true"/>
        </w:rPr>
        <w:t>עניינים</w:t>
      </w:r>
      <w:r>
        <w:rPr>
          <w:sz w:val="22"/>
          <w:sz w:val="22"/>
          <w:rtl w:val="true"/>
        </w:rPr>
        <w:t xml:space="preserve"> </w:t>
      </w:r>
      <w:r>
        <w:rPr>
          <w:sz w:val="22"/>
          <w:sz w:val="22"/>
          <w:rtl w:val="true"/>
        </w:rPr>
        <w:t>שעוצמתו</w:t>
      </w:r>
      <w:r>
        <w:rPr>
          <w:sz w:val="22"/>
          <w:sz w:val="22"/>
          <w:rtl w:val="true"/>
        </w:rPr>
        <w:t xml:space="preserve"> </w:t>
      </w:r>
      <w:r>
        <w:rPr>
          <w:sz w:val="22"/>
          <w:sz w:val="22"/>
          <w:rtl w:val="true"/>
        </w:rPr>
        <w:t>נמוכה</w:t>
      </w:r>
      <w:r>
        <w:rPr>
          <w:sz w:val="22"/>
          <w:sz w:val="22"/>
          <w:rtl w:val="true"/>
        </w:rPr>
        <w:t xml:space="preserve"> יותר</w:t>
      </w:r>
      <w:r>
        <w:rPr>
          <w:sz w:val="22"/>
          <w:rtl w:val="true"/>
        </w:rPr>
        <w:t xml:space="preserve">. </w:t>
      </w:r>
      <w:r>
        <w:rPr>
          <w:rFonts w:ascii="Century" w:hAnsi="Century" w:cs="Miriam"/>
          <w:b/>
          <w:b/>
          <w:spacing w:val="0"/>
          <w:sz w:val="22"/>
          <w:sz w:val="22"/>
          <w:szCs w:val="24"/>
          <w:rtl w:val="true"/>
        </w:rPr>
        <w:t>מבחן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sz w:val="22"/>
          <w:sz w:val="22"/>
          <w:rtl w:val="true"/>
        </w:rPr>
        <w:t xml:space="preserve"> </w:t>
      </w:r>
      <w:r>
        <w:rPr>
          <w:sz w:val="22"/>
          <w:sz w:val="22"/>
          <w:rtl w:val="true"/>
        </w:rPr>
        <w:t>הינו</w:t>
      </w:r>
      <w:r>
        <w:rPr>
          <w:sz w:val="22"/>
          <w:sz w:val="22"/>
          <w:rtl w:val="true"/>
        </w:rPr>
        <w:t xml:space="preserve"> </w:t>
      </w:r>
      <w:r>
        <w:rPr>
          <w:sz w:val="22"/>
          <w:sz w:val="22"/>
          <w:rtl w:val="true"/>
        </w:rPr>
        <w:t>הסטייה</w:t>
      </w:r>
      <w:r>
        <w:rPr>
          <w:sz w:val="22"/>
          <w:sz w:val="22"/>
          <w:rtl w:val="true"/>
        </w:rPr>
        <w:t xml:space="preserve"> </w:t>
      </w:r>
      <w:r>
        <w:rPr>
          <w:sz w:val="22"/>
          <w:sz w:val="22"/>
          <w:rtl w:val="true"/>
        </w:rPr>
        <w:t>מן</w:t>
      </w:r>
      <w:r>
        <w:rPr>
          <w:sz w:val="22"/>
          <w:sz w:val="22"/>
          <w:rtl w:val="true"/>
        </w:rPr>
        <w:t xml:space="preserve"> </w:t>
      </w:r>
      <w:r>
        <w:rPr>
          <w:sz w:val="22"/>
          <w:sz w:val="22"/>
          <w:rtl w:val="true"/>
        </w:rPr>
        <w:t>השורה</w:t>
      </w:r>
      <w:r>
        <w:rPr>
          <w:sz w:val="22"/>
          <w:sz w:val="22"/>
          <w:rtl w:val="true"/>
        </w:rPr>
        <w:t xml:space="preserve"> </w:t>
      </w:r>
      <w:r>
        <w:rPr>
          <w:sz w:val="22"/>
          <w:sz w:val="22"/>
          <w:rtl w:val="true"/>
        </w:rPr>
        <w:t>–</w:t>
      </w:r>
      <w:r>
        <w:rPr>
          <w:sz w:val="22"/>
          <w:sz w:val="22"/>
          <w:rtl w:val="true"/>
        </w:rPr>
        <w:t xml:space="preserve"> קיומה ומידתה </w:t>
      </w:r>
      <w:r>
        <w:rPr>
          <w:sz w:val="22"/>
          <w:sz w:val="22"/>
          <w:rtl w:val="true"/>
        </w:rPr>
        <w:t xml:space="preserve">– </w:t>
      </w:r>
      <w:r>
        <w:rPr>
          <w:sz w:val="22"/>
          <w:sz w:val="22"/>
          <w:rtl w:val="true"/>
        </w:rPr>
        <w:t>הגלומה</w:t>
      </w:r>
      <w:r>
        <w:rPr>
          <w:sz w:val="22"/>
          <w:sz w:val="22"/>
          <w:rtl w:val="true"/>
        </w:rPr>
        <w:t xml:space="preserve"> </w:t>
      </w:r>
      <w:r>
        <w:rPr>
          <w:sz w:val="22"/>
          <w:sz w:val="22"/>
          <w:rtl w:val="true"/>
        </w:rPr>
        <w:t>בניגוד</w:t>
      </w:r>
      <w:r>
        <w:rPr>
          <w:sz w:val="22"/>
          <w:sz w:val="22"/>
          <w:rtl w:val="true"/>
        </w:rPr>
        <w:t xml:space="preserve"> </w:t>
      </w:r>
      <w:r>
        <w:rPr>
          <w:sz w:val="22"/>
          <w:sz w:val="22"/>
          <w:rtl w:val="true"/>
        </w:rPr>
        <w:t>העניינים</w:t>
      </w:r>
      <w:r>
        <w:rPr>
          <w:sz w:val="22"/>
          <w:rtl w:val="true"/>
        </w:rPr>
        <w:t>.</w:t>
      </w:r>
      <w:r>
        <w:rPr>
          <w:sz w:val="22"/>
          <w:rtl w:val="true"/>
        </w:rPr>
        <w:t xml:space="preserve"> </w:t>
      </w:r>
      <w:r>
        <w:rPr>
          <w:sz w:val="22"/>
          <w:sz w:val="22"/>
          <w:rtl w:val="true"/>
        </w:rPr>
        <w:t>היינו</w:t>
      </w:r>
      <w:r>
        <w:rPr>
          <w:sz w:val="22"/>
          <w:sz w:val="22"/>
          <w:rtl w:val="true"/>
        </w:rPr>
        <w:t xml:space="preserve"> </w:t>
      </w:r>
      <w:r>
        <w:rPr>
          <w:sz w:val="22"/>
          <w:sz w:val="22"/>
          <w:rtl w:val="true"/>
        </w:rPr>
        <w:t>באיזו</w:t>
      </w:r>
      <w:r>
        <w:rPr>
          <w:sz w:val="22"/>
          <w:sz w:val="22"/>
          <w:rtl w:val="true"/>
        </w:rPr>
        <w:t xml:space="preserve"> </w:t>
      </w:r>
      <w:r>
        <w:rPr>
          <w:sz w:val="22"/>
          <w:sz w:val="22"/>
          <w:rtl w:val="true"/>
        </w:rPr>
        <w:t>מידה</w:t>
      </w:r>
      <w:r>
        <w:rPr>
          <w:sz w:val="22"/>
          <w:rtl w:val="true"/>
        </w:rPr>
        <w:t xml:space="preserve">, </w:t>
      </w:r>
      <w:r>
        <w:rPr>
          <w:sz w:val="22"/>
          <w:sz w:val="22"/>
          <w:rtl w:val="true"/>
        </w:rPr>
        <w:t>אם</w:t>
      </w:r>
      <w:r>
        <w:rPr>
          <w:sz w:val="22"/>
          <w:sz w:val="22"/>
          <w:rtl w:val="true"/>
        </w:rPr>
        <w:t xml:space="preserve"> </w:t>
      </w:r>
      <w:r>
        <w:rPr>
          <w:sz w:val="22"/>
          <w:sz w:val="22"/>
          <w:rtl w:val="true"/>
        </w:rPr>
        <w:t>בכלל</w:t>
      </w:r>
      <w:r>
        <w:rPr>
          <w:sz w:val="22"/>
          <w:rtl w:val="true"/>
        </w:rPr>
        <w:t xml:space="preserve">, </w:t>
      </w:r>
      <w:r>
        <w:rPr>
          <w:sz w:val="22"/>
          <w:sz w:val="22"/>
          <w:rtl w:val="true"/>
        </w:rPr>
        <w:t>פעל</w:t>
      </w:r>
      <w:r>
        <w:rPr>
          <w:sz w:val="22"/>
          <w:sz w:val="22"/>
          <w:rtl w:val="true"/>
        </w:rPr>
        <w:t xml:space="preserve"> </w:t>
      </w:r>
      <w:r>
        <w:rPr>
          <w:sz w:val="22"/>
          <w:sz w:val="22"/>
          <w:rtl w:val="true"/>
        </w:rPr>
        <w:t>עובד</w:t>
      </w:r>
      <w:r>
        <w:rPr>
          <w:sz w:val="22"/>
          <w:sz w:val="22"/>
          <w:rtl w:val="true"/>
        </w:rPr>
        <w:t xml:space="preserve"> </w:t>
      </w:r>
      <w:r>
        <w:rPr>
          <w:sz w:val="22"/>
          <w:sz w:val="22"/>
          <w:rtl w:val="true"/>
        </w:rPr>
        <w:t>הציבור</w:t>
      </w:r>
      <w:r>
        <w:rPr>
          <w:sz w:val="22"/>
          <w:sz w:val="22"/>
          <w:rtl w:val="true"/>
        </w:rPr>
        <w:t xml:space="preserve"> </w:t>
      </w:r>
      <w:r>
        <w:rPr>
          <w:sz w:val="22"/>
          <w:sz w:val="22"/>
          <w:rtl w:val="true"/>
        </w:rPr>
        <w:t>בניגוד</w:t>
      </w:r>
      <w:r>
        <w:rPr>
          <w:sz w:val="22"/>
          <w:sz w:val="22"/>
          <w:rtl w:val="true"/>
        </w:rPr>
        <w:t xml:space="preserve"> </w:t>
      </w:r>
      <w:r>
        <w:rPr>
          <w:sz w:val="22"/>
          <w:sz w:val="22"/>
          <w:rtl w:val="true"/>
        </w:rPr>
        <w:t>לכללים</w:t>
      </w:r>
      <w:r>
        <w:rPr>
          <w:sz w:val="22"/>
          <w:sz w:val="22"/>
          <w:rtl w:val="true"/>
        </w:rPr>
        <w:t xml:space="preserve"> </w:t>
      </w:r>
      <w:r>
        <w:rPr>
          <w:sz w:val="22"/>
          <w:sz w:val="22"/>
          <w:rtl w:val="true"/>
        </w:rPr>
        <w:t>ולהוראות</w:t>
      </w:r>
      <w:r>
        <w:rPr>
          <w:sz w:val="22"/>
          <w:sz w:val="22"/>
          <w:rtl w:val="true"/>
        </w:rPr>
        <w:t xml:space="preserve"> </w:t>
      </w:r>
      <w:r>
        <w:rPr>
          <w:sz w:val="22"/>
          <w:sz w:val="22"/>
          <w:rtl w:val="true"/>
        </w:rPr>
        <w:t>להם</w:t>
      </w:r>
      <w:r>
        <w:rPr>
          <w:sz w:val="22"/>
          <w:sz w:val="22"/>
          <w:rtl w:val="true"/>
        </w:rPr>
        <w:t xml:space="preserve"> </w:t>
      </w:r>
      <w:r>
        <w:rPr>
          <w:sz w:val="22"/>
          <w:sz w:val="22"/>
          <w:rtl w:val="true"/>
        </w:rPr>
        <w:t>הוא</w:t>
      </w:r>
      <w:r>
        <w:rPr>
          <w:sz w:val="22"/>
          <w:sz w:val="22"/>
          <w:rtl w:val="true"/>
        </w:rPr>
        <w:t xml:space="preserve"> </w:t>
      </w:r>
      <w:r>
        <w:rPr>
          <w:sz w:val="22"/>
          <w:sz w:val="22"/>
          <w:rtl w:val="true"/>
        </w:rPr>
        <w:t>כפוף</w:t>
      </w:r>
      <w:r>
        <w:rPr>
          <w:sz w:val="22"/>
          <w:sz w:val="22"/>
          <w:rtl w:val="true"/>
        </w:rPr>
        <w:t xml:space="preserve"> </w:t>
      </w:r>
      <w:r>
        <w:rPr>
          <w:sz w:val="22"/>
          <w:sz w:val="22"/>
          <w:rtl w:val="true"/>
        </w:rPr>
        <w:t>וחרג</w:t>
      </w:r>
      <w:r>
        <w:rPr>
          <w:sz w:val="22"/>
          <w:sz w:val="22"/>
          <w:rtl w:val="true"/>
        </w:rPr>
        <w:t xml:space="preserve"> </w:t>
      </w:r>
      <w:r>
        <w:rPr>
          <w:sz w:val="22"/>
          <w:sz w:val="22"/>
          <w:rtl w:val="true"/>
        </w:rPr>
        <w:t>מסמכותו</w:t>
      </w:r>
      <w:r>
        <w:rPr>
          <w:sz w:val="22"/>
          <w:rtl w:val="true"/>
        </w:rPr>
        <w:t xml:space="preserve">. </w:t>
      </w:r>
      <w:r>
        <w:rPr>
          <w:sz w:val="22"/>
          <w:sz w:val="22"/>
          <w:rtl w:val="true"/>
        </w:rPr>
        <w:t>עוד</w:t>
      </w:r>
      <w:r>
        <w:rPr>
          <w:sz w:val="22"/>
          <w:sz w:val="22"/>
          <w:rtl w:val="true"/>
        </w:rPr>
        <w:t xml:space="preserve"> </w:t>
      </w:r>
      <w:r>
        <w:rPr>
          <w:sz w:val="22"/>
          <w:sz w:val="22"/>
          <w:rtl w:val="true"/>
        </w:rPr>
        <w:t>יש</w:t>
      </w:r>
      <w:r>
        <w:rPr>
          <w:sz w:val="22"/>
          <w:sz w:val="22"/>
          <w:rtl w:val="true"/>
        </w:rPr>
        <w:t xml:space="preserve"> </w:t>
      </w:r>
      <w:r>
        <w:rPr>
          <w:sz w:val="22"/>
          <w:sz w:val="22"/>
          <w:rtl w:val="true"/>
        </w:rPr>
        <w:t>לקחת</w:t>
      </w:r>
      <w:r>
        <w:rPr>
          <w:sz w:val="22"/>
          <w:sz w:val="22"/>
          <w:rtl w:val="true"/>
        </w:rPr>
        <w:t xml:space="preserve"> </w:t>
      </w:r>
      <w:r>
        <w:rPr>
          <w:sz w:val="22"/>
          <w:sz w:val="22"/>
          <w:rtl w:val="true"/>
        </w:rPr>
        <w:t>בחשבון</w:t>
      </w:r>
      <w:r>
        <w:rPr>
          <w:sz w:val="22"/>
          <w:sz w:val="22"/>
          <w:rtl w:val="true"/>
        </w:rPr>
        <w:t xml:space="preserve"> </w:t>
      </w:r>
      <w:r>
        <w:rPr>
          <w:sz w:val="22"/>
          <w:sz w:val="22"/>
          <w:rtl w:val="true"/>
        </w:rPr>
        <w:t>האם</w:t>
      </w:r>
      <w:r>
        <w:rPr>
          <w:sz w:val="22"/>
          <w:sz w:val="22"/>
          <w:rtl w:val="true"/>
        </w:rPr>
        <w:t xml:space="preserve"> </w:t>
      </w:r>
      <w:r>
        <w:rPr>
          <w:sz w:val="22"/>
          <w:sz w:val="22"/>
          <w:rtl w:val="true"/>
        </w:rPr>
        <w:t>ה</w:t>
      </w:r>
      <w:r>
        <w:rPr>
          <w:sz w:val="22"/>
          <w:sz w:val="22"/>
          <w:rtl w:val="true"/>
        </w:rPr>
        <w:t>סטייה</w:t>
      </w:r>
      <w:r>
        <w:rPr>
          <w:sz w:val="22"/>
          <w:sz w:val="22"/>
          <w:rtl w:val="true"/>
        </w:rPr>
        <w:t xml:space="preserve"> מן השורה</w:t>
      </w:r>
      <w:r>
        <w:rPr>
          <w:sz w:val="22"/>
          <w:sz w:val="22"/>
          <w:rtl w:val="true"/>
        </w:rPr>
        <w:t xml:space="preserve"> </w:t>
      </w:r>
      <w:r>
        <w:rPr>
          <w:sz w:val="22"/>
          <w:sz w:val="22"/>
          <w:rtl w:val="true"/>
        </w:rPr>
        <w:t>נמשכה</w:t>
      </w:r>
      <w:r>
        <w:rPr>
          <w:sz w:val="22"/>
          <w:sz w:val="22"/>
          <w:rtl w:val="true"/>
        </w:rPr>
        <w:t xml:space="preserve"> </w:t>
      </w:r>
      <w:r>
        <w:rPr>
          <w:sz w:val="22"/>
          <w:sz w:val="22"/>
          <w:rtl w:val="true"/>
        </w:rPr>
        <w:t>לאורך</w:t>
      </w:r>
      <w:r>
        <w:rPr>
          <w:sz w:val="22"/>
          <w:sz w:val="22"/>
          <w:rtl w:val="true"/>
        </w:rPr>
        <w:t xml:space="preserve"> </w:t>
      </w:r>
      <w:r>
        <w:rPr>
          <w:sz w:val="22"/>
          <w:sz w:val="22"/>
          <w:rtl w:val="true"/>
        </w:rPr>
        <w:t>זמן</w:t>
      </w:r>
      <w:r>
        <w:rPr>
          <w:sz w:val="22"/>
          <w:sz w:val="22"/>
          <w:rtl w:val="true"/>
        </w:rPr>
        <w:t xml:space="preserve"> </w:t>
      </w:r>
      <w:r>
        <w:rPr>
          <w:sz w:val="22"/>
          <w:sz w:val="22"/>
          <w:rtl w:val="true"/>
        </w:rPr>
        <w:t>או</w:t>
      </w:r>
      <w:r>
        <w:rPr>
          <w:sz w:val="22"/>
          <w:sz w:val="22"/>
          <w:rtl w:val="true"/>
        </w:rPr>
        <w:t xml:space="preserve"> </w:t>
      </w:r>
      <w:r>
        <w:rPr>
          <w:sz w:val="22"/>
          <w:sz w:val="22"/>
          <w:rtl w:val="true"/>
        </w:rPr>
        <w:t>שמא</w:t>
      </w:r>
      <w:r>
        <w:rPr>
          <w:sz w:val="22"/>
          <w:sz w:val="22"/>
          <w:rtl w:val="true"/>
        </w:rPr>
        <w:t xml:space="preserve"> </w:t>
      </w:r>
      <w:r>
        <w:rPr>
          <w:sz w:val="22"/>
          <w:sz w:val="22"/>
          <w:rtl w:val="true"/>
        </w:rPr>
        <w:t>מדובר</w:t>
      </w:r>
      <w:r>
        <w:rPr>
          <w:sz w:val="22"/>
          <w:sz w:val="22"/>
          <w:rtl w:val="true"/>
        </w:rPr>
        <w:t xml:space="preserve"> </w:t>
      </w:r>
      <w:r>
        <w:rPr>
          <w:sz w:val="22"/>
          <w:sz w:val="22"/>
          <w:rtl w:val="true"/>
        </w:rPr>
        <w:t>על</w:t>
      </w:r>
      <w:r>
        <w:rPr>
          <w:sz w:val="22"/>
          <w:sz w:val="22"/>
          <w:rtl w:val="true"/>
        </w:rPr>
        <w:t xml:space="preserve"> </w:t>
      </w:r>
      <w:r>
        <w:rPr>
          <w:sz w:val="22"/>
          <w:sz w:val="22"/>
          <w:rtl w:val="true"/>
        </w:rPr>
        <w:t>אירוע</w:t>
      </w:r>
      <w:r>
        <w:rPr>
          <w:sz w:val="22"/>
          <w:sz w:val="22"/>
          <w:rtl w:val="true"/>
        </w:rPr>
        <w:t xml:space="preserve"> </w:t>
      </w:r>
      <w:r>
        <w:rPr>
          <w:sz w:val="22"/>
          <w:sz w:val="22"/>
          <w:rtl w:val="true"/>
        </w:rPr>
        <w:t>חד</w:t>
      </w:r>
      <w:r>
        <w:rPr>
          <w:sz w:val="22"/>
          <w:rtl w:val="true"/>
        </w:rPr>
        <w:t>-</w:t>
      </w:r>
      <w:r>
        <w:rPr>
          <w:sz w:val="22"/>
          <w:sz w:val="22"/>
          <w:rtl w:val="true"/>
        </w:rPr>
        <w:t>פעמי</w:t>
      </w:r>
      <w:r>
        <w:rPr>
          <w:sz w:val="22"/>
          <w:rtl w:val="true"/>
        </w:rPr>
        <w:t xml:space="preserve">. </w:t>
      </w:r>
      <w:r>
        <w:rPr>
          <w:rFonts w:ascii="Century" w:hAnsi="Century" w:cs="Miriam"/>
          <w:b/>
          <w:b/>
          <w:spacing w:val="0"/>
          <w:sz w:val="22"/>
          <w:sz w:val="22"/>
          <w:szCs w:val="24"/>
          <w:rtl w:val="true"/>
        </w:rPr>
        <w:t>מבחן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sz w:val="22"/>
          <w:sz w:val="22"/>
          <w:rtl w:val="true"/>
        </w:rPr>
        <w:t xml:space="preserve"> </w:t>
      </w:r>
      <w:r>
        <w:rPr>
          <w:sz w:val="22"/>
          <w:sz w:val="22"/>
          <w:rtl w:val="true"/>
        </w:rPr>
        <w:t>הינו</w:t>
      </w:r>
      <w:r>
        <w:rPr>
          <w:sz w:val="22"/>
          <w:sz w:val="22"/>
          <w:rtl w:val="true"/>
        </w:rPr>
        <w:t xml:space="preserve"> </w:t>
      </w:r>
      <w:r>
        <w:rPr>
          <w:sz w:val="22"/>
          <w:sz w:val="22"/>
          <w:rtl w:val="true"/>
        </w:rPr>
        <w:t>מעמדו</w:t>
      </w:r>
      <w:r>
        <w:rPr>
          <w:sz w:val="22"/>
          <w:sz w:val="22"/>
          <w:rtl w:val="true"/>
        </w:rPr>
        <w:t xml:space="preserve"> </w:t>
      </w:r>
      <w:r>
        <w:rPr>
          <w:sz w:val="22"/>
          <w:sz w:val="22"/>
          <w:rtl w:val="true"/>
        </w:rPr>
        <w:t>של</w:t>
      </w:r>
      <w:r>
        <w:rPr>
          <w:sz w:val="22"/>
          <w:sz w:val="22"/>
          <w:rtl w:val="true"/>
        </w:rPr>
        <w:t xml:space="preserve"> </w:t>
      </w:r>
      <w:r>
        <w:rPr>
          <w:sz w:val="22"/>
          <w:sz w:val="22"/>
          <w:rtl w:val="true"/>
        </w:rPr>
        <w:t>עובד</w:t>
      </w:r>
      <w:r>
        <w:rPr>
          <w:sz w:val="22"/>
          <w:sz w:val="22"/>
          <w:rtl w:val="true"/>
        </w:rPr>
        <w:t xml:space="preserve"> </w:t>
      </w:r>
      <w:r>
        <w:rPr>
          <w:sz w:val="22"/>
          <w:sz w:val="22"/>
          <w:rtl w:val="true"/>
        </w:rPr>
        <w:t>הציבור</w:t>
      </w:r>
      <w:r>
        <w:rPr>
          <w:sz w:val="22"/>
          <w:rtl w:val="true"/>
        </w:rPr>
        <w:t xml:space="preserve">. </w:t>
      </w:r>
      <w:r>
        <w:rPr>
          <w:sz w:val="22"/>
          <w:sz w:val="22"/>
          <w:rtl w:val="true"/>
        </w:rPr>
        <w:t>ככל</w:t>
      </w:r>
      <w:r>
        <w:rPr>
          <w:sz w:val="22"/>
          <w:sz w:val="22"/>
          <w:rtl w:val="true"/>
        </w:rPr>
        <w:t xml:space="preserve"> </w:t>
      </w:r>
      <w:r>
        <w:rPr>
          <w:sz w:val="22"/>
          <w:sz w:val="22"/>
          <w:rtl w:val="true"/>
        </w:rPr>
        <w:t>שמעמדו</w:t>
      </w:r>
      <w:r>
        <w:rPr>
          <w:sz w:val="22"/>
          <w:sz w:val="22"/>
          <w:rtl w:val="true"/>
        </w:rPr>
        <w:t xml:space="preserve"> </w:t>
      </w:r>
      <w:r>
        <w:rPr>
          <w:sz w:val="22"/>
          <w:sz w:val="22"/>
          <w:rtl w:val="true"/>
        </w:rPr>
        <w:t>של</w:t>
      </w:r>
      <w:r>
        <w:rPr>
          <w:sz w:val="22"/>
          <w:sz w:val="22"/>
          <w:rtl w:val="true"/>
        </w:rPr>
        <w:t xml:space="preserve"> </w:t>
      </w:r>
      <w:r>
        <w:rPr>
          <w:sz w:val="22"/>
          <w:sz w:val="22"/>
          <w:rtl w:val="true"/>
        </w:rPr>
        <w:t>העובד</w:t>
      </w:r>
      <w:r>
        <w:rPr>
          <w:sz w:val="22"/>
          <w:sz w:val="22"/>
          <w:rtl w:val="true"/>
        </w:rPr>
        <w:t xml:space="preserve"> </w:t>
      </w:r>
      <w:r>
        <w:rPr>
          <w:sz w:val="22"/>
          <w:sz w:val="22"/>
          <w:rtl w:val="true"/>
        </w:rPr>
        <w:t>גבוה</w:t>
      </w:r>
      <w:r>
        <w:rPr>
          <w:sz w:val="22"/>
          <w:sz w:val="22"/>
          <w:rtl w:val="true"/>
        </w:rPr>
        <w:t xml:space="preserve"> </w:t>
      </w:r>
      <w:r>
        <w:rPr>
          <w:sz w:val="22"/>
          <w:sz w:val="22"/>
          <w:rtl w:val="true"/>
        </w:rPr>
        <w:t>יותר</w:t>
      </w:r>
      <w:r>
        <w:rPr>
          <w:sz w:val="22"/>
          <w:sz w:val="22"/>
          <w:rtl w:val="true"/>
        </w:rPr>
        <w:t xml:space="preserve"> </w:t>
      </w:r>
      <w:r>
        <w:rPr>
          <w:sz w:val="22"/>
          <w:sz w:val="22"/>
          <w:rtl w:val="true"/>
        </w:rPr>
        <w:t>וככל</w:t>
      </w:r>
      <w:r>
        <w:rPr>
          <w:sz w:val="22"/>
          <w:sz w:val="22"/>
          <w:rtl w:val="true"/>
        </w:rPr>
        <w:t xml:space="preserve"> </w:t>
      </w:r>
      <w:r>
        <w:rPr>
          <w:sz w:val="22"/>
          <w:sz w:val="22"/>
          <w:rtl w:val="true"/>
        </w:rPr>
        <w:t>שבמסגרת</w:t>
      </w:r>
      <w:r>
        <w:rPr>
          <w:sz w:val="22"/>
          <w:sz w:val="22"/>
          <w:rtl w:val="true"/>
        </w:rPr>
        <w:t xml:space="preserve"> </w:t>
      </w:r>
      <w:r>
        <w:rPr>
          <w:sz w:val="22"/>
          <w:sz w:val="22"/>
          <w:rtl w:val="true"/>
        </w:rPr>
        <w:t>תפקידו</w:t>
      </w:r>
      <w:r>
        <w:rPr>
          <w:sz w:val="22"/>
          <w:sz w:val="22"/>
          <w:rtl w:val="true"/>
        </w:rPr>
        <w:t xml:space="preserve"> </w:t>
      </w:r>
      <w:r>
        <w:rPr>
          <w:sz w:val="22"/>
          <w:sz w:val="22"/>
          <w:rtl w:val="true"/>
        </w:rPr>
        <w:t>מוקנות</w:t>
      </w:r>
      <w:r>
        <w:rPr>
          <w:sz w:val="22"/>
          <w:sz w:val="22"/>
          <w:rtl w:val="true"/>
        </w:rPr>
        <w:t xml:space="preserve"> </w:t>
      </w:r>
      <w:r>
        <w:rPr>
          <w:sz w:val="22"/>
          <w:sz w:val="22"/>
          <w:rtl w:val="true"/>
        </w:rPr>
        <w:t>לו</w:t>
      </w:r>
      <w:r>
        <w:rPr>
          <w:sz w:val="22"/>
          <w:sz w:val="22"/>
          <w:rtl w:val="true"/>
        </w:rPr>
        <w:t xml:space="preserve"> </w:t>
      </w:r>
      <w:r>
        <w:rPr>
          <w:sz w:val="22"/>
          <w:sz w:val="22"/>
          <w:rtl w:val="true"/>
        </w:rPr>
        <w:t>סמכויות</w:t>
      </w:r>
      <w:r>
        <w:rPr>
          <w:sz w:val="22"/>
          <w:sz w:val="22"/>
          <w:rtl w:val="true"/>
        </w:rPr>
        <w:t xml:space="preserve"> </w:t>
      </w:r>
      <w:r>
        <w:rPr>
          <w:sz w:val="22"/>
          <w:sz w:val="22"/>
          <w:rtl w:val="true"/>
        </w:rPr>
        <w:t>ניהול</w:t>
      </w:r>
      <w:r>
        <w:rPr>
          <w:sz w:val="22"/>
          <w:sz w:val="22"/>
          <w:rtl w:val="true"/>
        </w:rPr>
        <w:t xml:space="preserve"> </w:t>
      </w:r>
      <w:r>
        <w:rPr>
          <w:sz w:val="22"/>
          <w:sz w:val="22"/>
          <w:rtl w:val="true"/>
        </w:rPr>
        <w:t>והשפעה</w:t>
      </w:r>
      <w:r>
        <w:rPr>
          <w:sz w:val="22"/>
          <w:sz w:val="22"/>
          <w:rtl w:val="true"/>
        </w:rPr>
        <w:t xml:space="preserve"> </w:t>
      </w:r>
      <w:r>
        <w:rPr>
          <w:sz w:val="22"/>
          <w:sz w:val="22"/>
          <w:rtl w:val="true"/>
        </w:rPr>
        <w:t>על</w:t>
      </w:r>
      <w:r>
        <w:rPr>
          <w:sz w:val="22"/>
          <w:sz w:val="22"/>
          <w:rtl w:val="true"/>
        </w:rPr>
        <w:t xml:space="preserve"> </w:t>
      </w:r>
      <w:r>
        <w:rPr>
          <w:sz w:val="22"/>
          <w:sz w:val="22"/>
          <w:rtl w:val="true"/>
        </w:rPr>
        <w:t>עובדי</w:t>
      </w:r>
      <w:r>
        <w:rPr>
          <w:sz w:val="22"/>
          <w:sz w:val="22"/>
          <w:rtl w:val="true"/>
        </w:rPr>
        <w:t xml:space="preserve"> </w:t>
      </w:r>
      <w:r>
        <w:rPr>
          <w:sz w:val="22"/>
          <w:sz w:val="22"/>
          <w:rtl w:val="true"/>
        </w:rPr>
        <w:t>ציבור</w:t>
      </w:r>
      <w:r>
        <w:rPr>
          <w:sz w:val="22"/>
          <w:sz w:val="22"/>
          <w:rtl w:val="true"/>
        </w:rPr>
        <w:t xml:space="preserve"> </w:t>
      </w:r>
      <w:r>
        <w:rPr>
          <w:sz w:val="22"/>
          <w:sz w:val="22"/>
          <w:rtl w:val="true"/>
        </w:rPr>
        <w:t>אחרים</w:t>
      </w:r>
      <w:r>
        <w:rPr>
          <w:sz w:val="22"/>
          <w:rtl w:val="true"/>
        </w:rPr>
        <w:t xml:space="preserve">, </w:t>
      </w:r>
      <w:r>
        <w:rPr>
          <w:sz w:val="22"/>
          <w:sz w:val="22"/>
          <w:rtl w:val="true"/>
        </w:rPr>
        <w:t>תתגבר</w:t>
      </w:r>
      <w:r>
        <w:rPr>
          <w:sz w:val="22"/>
          <w:sz w:val="22"/>
          <w:rtl w:val="true"/>
        </w:rPr>
        <w:t xml:space="preserve"> </w:t>
      </w:r>
      <w:r>
        <w:rPr>
          <w:sz w:val="22"/>
          <w:sz w:val="22"/>
          <w:rtl w:val="true"/>
        </w:rPr>
        <w:t>האפשרות</w:t>
      </w:r>
      <w:r>
        <w:rPr>
          <w:sz w:val="22"/>
          <w:sz w:val="22"/>
          <w:rtl w:val="true"/>
        </w:rPr>
        <w:t xml:space="preserve"> </w:t>
      </w:r>
      <w:r>
        <w:rPr>
          <w:sz w:val="22"/>
          <w:sz w:val="22"/>
          <w:rtl w:val="true"/>
        </w:rPr>
        <w:t>לפגיעה</w:t>
      </w:r>
      <w:r>
        <w:rPr>
          <w:sz w:val="22"/>
          <w:sz w:val="22"/>
          <w:rtl w:val="true"/>
        </w:rPr>
        <w:t xml:space="preserve"> </w:t>
      </w:r>
      <w:r>
        <w:rPr>
          <w:sz w:val="22"/>
          <w:sz w:val="22"/>
          <w:rtl w:val="true"/>
        </w:rPr>
        <w:t>מהותית</w:t>
      </w:r>
      <w:r>
        <w:rPr>
          <w:sz w:val="22"/>
          <w:sz w:val="22"/>
          <w:rtl w:val="true"/>
        </w:rPr>
        <w:t xml:space="preserve"> </w:t>
      </w:r>
      <w:r>
        <w:rPr>
          <w:sz w:val="22"/>
          <w:sz w:val="22"/>
          <w:rtl w:val="true"/>
        </w:rPr>
        <w:t>בערכים</w:t>
      </w:r>
      <w:r>
        <w:rPr>
          <w:sz w:val="22"/>
          <w:sz w:val="22"/>
          <w:rtl w:val="true"/>
        </w:rPr>
        <w:t xml:space="preserve"> </w:t>
      </w:r>
      <w:r>
        <w:rPr>
          <w:sz w:val="22"/>
          <w:sz w:val="22"/>
          <w:rtl w:val="true"/>
        </w:rPr>
        <w:t>המוגנים</w:t>
      </w:r>
      <w:r>
        <w:rPr>
          <w:sz w:val="22"/>
          <w:sz w:val="22"/>
          <w:rtl w:val="true"/>
        </w:rPr>
        <w:t xml:space="preserve"> </w:t>
      </w:r>
      <w:r>
        <w:rPr>
          <w:sz w:val="22"/>
          <w:rtl w:val="true"/>
        </w:rPr>
        <w:t>(</w:t>
      </w:r>
      <w:r>
        <w:rPr>
          <w:sz w:val="22"/>
          <w:sz w:val="22"/>
          <w:rtl w:val="true"/>
        </w:rPr>
        <w:t>עניין</w:t>
      </w:r>
      <w:r>
        <w:rPr>
          <w:sz w:val="22"/>
          <w:sz w:val="22"/>
          <w:rtl w:val="true"/>
        </w:rPr>
        <w:t xml:space="preserve"> </w:t>
      </w:r>
      <w:r>
        <w:rPr>
          <w:rFonts w:cs="Miriam"/>
          <w:b/>
          <w:b/>
          <w:spacing w:val="0"/>
          <w:sz w:val="22"/>
          <w:sz w:val="22"/>
          <w:szCs w:val="24"/>
          <w:rtl w:val="true"/>
        </w:rPr>
        <w:t>שבס</w:t>
      </w:r>
      <w:r>
        <w:rPr>
          <w:sz w:val="22"/>
          <w:rtl w:val="true"/>
        </w:rPr>
        <w:t xml:space="preserve">, </w:t>
      </w:r>
      <w:r>
        <w:rPr>
          <w:sz w:val="22"/>
          <w:sz w:val="22"/>
          <w:rtl w:val="true"/>
        </w:rPr>
        <w:t>בפס</w:t>
      </w:r>
      <w:r>
        <w:rPr>
          <w:sz w:val="22"/>
          <w:rtl w:val="true"/>
        </w:rPr>
        <w:t xml:space="preserve">' </w:t>
      </w:r>
      <w:r>
        <w:rPr>
          <w:sz w:val="22"/>
        </w:rPr>
        <w:t>51-53</w:t>
      </w:r>
      <w:r>
        <w:rPr>
          <w:sz w:val="22"/>
          <w:rtl w:val="true"/>
        </w:rPr>
        <w:t xml:space="preserve"> </w:t>
      </w:r>
      <w:r>
        <w:rPr>
          <w:sz w:val="22"/>
          <w:sz w:val="22"/>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sz w:val="22"/>
          <w:rtl w:val="true"/>
        </w:rPr>
        <w:t xml:space="preserve">). </w:t>
      </w:r>
      <w:r>
        <w:rPr>
          <w:sz w:val="22"/>
          <w:sz w:val="22"/>
          <w:rtl w:val="true"/>
        </w:rPr>
        <w:t>עוד</w:t>
      </w:r>
      <w:r>
        <w:rPr>
          <w:sz w:val="22"/>
          <w:sz w:val="22"/>
          <w:rtl w:val="true"/>
        </w:rPr>
        <w:t xml:space="preserve"> </w:t>
      </w:r>
      <w:r>
        <w:rPr>
          <w:sz w:val="22"/>
          <w:sz w:val="22"/>
          <w:rtl w:val="true"/>
        </w:rPr>
        <w:t>נקבע</w:t>
      </w:r>
      <w:r>
        <w:rPr>
          <w:sz w:val="22"/>
          <w:sz w:val="22"/>
          <w:rtl w:val="true"/>
        </w:rPr>
        <w:t xml:space="preserve"> </w:t>
      </w:r>
      <w:r>
        <w:rPr>
          <w:sz w:val="22"/>
          <w:sz w:val="22"/>
          <w:rtl w:val="true"/>
        </w:rPr>
        <w:t>כי</w:t>
      </w:r>
      <w:r>
        <w:rPr>
          <w:sz w:val="22"/>
          <w:sz w:val="22"/>
          <w:rtl w:val="true"/>
        </w:rPr>
        <w:t xml:space="preserve"> </w:t>
      </w:r>
      <w:r>
        <w:rPr>
          <w:sz w:val="22"/>
          <w:sz w:val="22"/>
          <w:rtl w:val="true"/>
        </w:rPr>
        <w:t>יש</w:t>
      </w:r>
      <w:r>
        <w:rPr>
          <w:sz w:val="22"/>
          <w:sz w:val="22"/>
          <w:rtl w:val="true"/>
        </w:rPr>
        <w:t xml:space="preserve"> </w:t>
      </w:r>
      <w:r>
        <w:rPr>
          <w:sz w:val="22"/>
          <w:sz w:val="22"/>
          <w:rtl w:val="true"/>
        </w:rPr>
        <w:t>לבחון</w:t>
      </w:r>
      <w:r>
        <w:rPr>
          <w:sz w:val="22"/>
          <w:sz w:val="22"/>
          <w:rtl w:val="true"/>
        </w:rPr>
        <w:t xml:space="preserve"> </w:t>
      </w:r>
      <w:r>
        <w:rPr>
          <w:sz w:val="22"/>
          <w:sz w:val="22"/>
          <w:rtl w:val="true"/>
        </w:rPr>
        <w:t>את</w:t>
      </w:r>
      <w:r>
        <w:rPr>
          <w:sz w:val="22"/>
          <w:sz w:val="22"/>
          <w:rtl w:val="true"/>
        </w:rPr>
        <w:t xml:space="preserve"> </w:t>
      </w:r>
      <w:r>
        <w:rPr>
          <w:sz w:val="22"/>
          <w:sz w:val="22"/>
          <w:rtl w:val="true"/>
        </w:rPr>
        <w:t>מעמדו</w:t>
      </w:r>
      <w:r>
        <w:rPr>
          <w:sz w:val="22"/>
          <w:sz w:val="22"/>
          <w:rtl w:val="true"/>
        </w:rPr>
        <w:t xml:space="preserve"> </w:t>
      </w:r>
      <w:r>
        <w:rPr>
          <w:sz w:val="22"/>
          <w:sz w:val="22"/>
          <w:rtl w:val="true"/>
        </w:rPr>
        <w:t>של</w:t>
      </w:r>
      <w:r>
        <w:rPr>
          <w:sz w:val="22"/>
          <w:sz w:val="22"/>
          <w:rtl w:val="true"/>
        </w:rPr>
        <w:t xml:space="preserve"> </w:t>
      </w:r>
      <w:r>
        <w:rPr>
          <w:sz w:val="22"/>
          <w:sz w:val="22"/>
          <w:rtl w:val="true"/>
        </w:rPr>
        <w:t>עובד</w:t>
      </w:r>
      <w:r>
        <w:rPr>
          <w:sz w:val="22"/>
          <w:sz w:val="22"/>
          <w:rtl w:val="true"/>
        </w:rPr>
        <w:t xml:space="preserve"> </w:t>
      </w:r>
      <w:r>
        <w:rPr>
          <w:sz w:val="22"/>
          <w:sz w:val="22"/>
          <w:rtl w:val="true"/>
        </w:rPr>
        <w:t>הציבור</w:t>
      </w:r>
      <w:r>
        <w:rPr>
          <w:sz w:val="22"/>
          <w:sz w:val="22"/>
          <w:rtl w:val="true"/>
        </w:rPr>
        <w:t xml:space="preserve"> </w:t>
      </w:r>
      <w:r>
        <w:rPr>
          <w:sz w:val="22"/>
          <w:sz w:val="22"/>
          <w:rtl w:val="true"/>
        </w:rPr>
        <w:t>ביחס</w:t>
      </w:r>
      <w:r>
        <w:rPr>
          <w:sz w:val="22"/>
          <w:sz w:val="22"/>
          <w:rtl w:val="true"/>
        </w:rPr>
        <w:t xml:space="preserve"> </w:t>
      </w:r>
      <w:r>
        <w:rPr>
          <w:sz w:val="22"/>
          <w:sz w:val="22"/>
          <w:rtl w:val="true"/>
        </w:rPr>
        <w:t>ל</w:t>
      </w:r>
      <w:r>
        <w:rPr>
          <w:sz w:val="22"/>
          <w:sz w:val="22"/>
          <w:rtl w:val="true"/>
        </w:rPr>
        <w:t>היררכיה ב</w:t>
      </w:r>
      <w:r>
        <w:rPr>
          <w:sz w:val="22"/>
          <w:sz w:val="22"/>
          <w:rtl w:val="true"/>
        </w:rPr>
        <w:t>רשות</w:t>
      </w:r>
      <w:r>
        <w:rPr>
          <w:sz w:val="22"/>
          <w:sz w:val="22"/>
          <w:rtl w:val="true"/>
        </w:rPr>
        <w:t xml:space="preserve"> </w:t>
      </w:r>
      <w:r>
        <w:rPr>
          <w:sz w:val="22"/>
          <w:sz w:val="22"/>
          <w:rtl w:val="true"/>
        </w:rPr>
        <w:t>הציבורית</w:t>
      </w:r>
      <w:r>
        <w:rPr>
          <w:sz w:val="22"/>
          <w:sz w:val="22"/>
          <w:rtl w:val="true"/>
        </w:rPr>
        <w:t xml:space="preserve"> </w:t>
      </w:r>
      <w:r>
        <w:rPr>
          <w:sz w:val="22"/>
          <w:sz w:val="22"/>
          <w:rtl w:val="true"/>
        </w:rPr>
        <w:t>אליה</w:t>
      </w:r>
      <w:r>
        <w:rPr>
          <w:sz w:val="22"/>
          <w:sz w:val="22"/>
          <w:rtl w:val="true"/>
        </w:rPr>
        <w:t xml:space="preserve"> </w:t>
      </w:r>
      <w:r>
        <w:rPr>
          <w:sz w:val="22"/>
          <w:sz w:val="22"/>
          <w:rtl w:val="true"/>
        </w:rPr>
        <w:t>הוא</w:t>
      </w:r>
      <w:r>
        <w:rPr>
          <w:sz w:val="22"/>
          <w:sz w:val="22"/>
          <w:rtl w:val="true"/>
        </w:rPr>
        <w:t xml:space="preserve"> </w:t>
      </w:r>
      <w:r>
        <w:rPr>
          <w:sz w:val="22"/>
          <w:sz w:val="22"/>
          <w:rtl w:val="true"/>
        </w:rPr>
        <w:t>משתייך</w:t>
      </w:r>
      <w:r>
        <w:rPr>
          <w:sz w:val="22"/>
          <w:sz w:val="22"/>
          <w:rtl w:val="true"/>
        </w:rPr>
        <w:t xml:space="preserve"> </w:t>
      </w:r>
      <w:r>
        <w:rPr>
          <w:sz w:val="22"/>
          <w:sz w:val="22"/>
          <w:rtl w:val="true"/>
        </w:rPr>
        <w:t>ולא</w:t>
      </w:r>
      <w:r>
        <w:rPr>
          <w:sz w:val="22"/>
          <w:sz w:val="22"/>
          <w:rtl w:val="true"/>
        </w:rPr>
        <w:t xml:space="preserve"> </w:t>
      </w:r>
      <w:r>
        <w:rPr>
          <w:sz w:val="22"/>
          <w:sz w:val="22"/>
          <w:rtl w:val="true"/>
        </w:rPr>
        <w:t>ביחס</w:t>
      </w:r>
      <w:r>
        <w:rPr>
          <w:sz w:val="22"/>
          <w:sz w:val="22"/>
          <w:rtl w:val="true"/>
        </w:rPr>
        <w:t xml:space="preserve"> </w:t>
      </w:r>
      <w:r>
        <w:rPr>
          <w:sz w:val="22"/>
          <w:sz w:val="22"/>
          <w:rtl w:val="true"/>
        </w:rPr>
        <w:t>לכלל</w:t>
      </w:r>
      <w:r>
        <w:rPr>
          <w:sz w:val="22"/>
          <w:sz w:val="22"/>
          <w:rtl w:val="true"/>
        </w:rPr>
        <w:t xml:space="preserve"> </w:t>
      </w:r>
      <w:r>
        <w:rPr>
          <w:sz w:val="22"/>
          <w:sz w:val="22"/>
          <w:rtl w:val="true"/>
        </w:rPr>
        <w:t>השירות</w:t>
      </w:r>
      <w:r>
        <w:rPr>
          <w:sz w:val="22"/>
          <w:sz w:val="22"/>
          <w:rtl w:val="true"/>
        </w:rPr>
        <w:t xml:space="preserve"> </w:t>
      </w:r>
      <w:r>
        <w:rPr>
          <w:sz w:val="22"/>
          <w:sz w:val="22"/>
          <w:rtl w:val="true"/>
        </w:rPr>
        <w:t>הצ</w:t>
      </w:r>
      <w:r>
        <w:rPr>
          <w:rFonts w:ascii="Century" w:hAnsi="Century" w:cs="Century"/>
          <w:sz w:val="22"/>
          <w:sz w:val="22"/>
          <w:rtl w:val="true"/>
        </w:rPr>
        <w:t xml:space="preserve">יבורי </w:t>
      </w:r>
      <w:r>
        <w:rPr>
          <w:rFonts w:cs="Century" w:ascii="Century" w:hAnsi="Century"/>
          <w:sz w:val="22"/>
          <w:rtl w:val="true"/>
        </w:rPr>
        <w:t>(</w:t>
      </w:r>
      <w:hyperlink r:id="rId17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846/12</w:t>
        </w:r>
      </w:hyperlink>
      <w:r>
        <w:rPr>
          <w:rFonts w:cs="Century" w:ascii="Century" w:hAnsi="Century"/>
          <w:sz w:val="22"/>
          <w:rtl w:val="true"/>
        </w:rPr>
        <w:t xml:space="preserve"> </w:t>
      </w:r>
      <w:r>
        <w:rPr>
          <w:rFonts w:ascii="Century" w:hAnsi="Century" w:cs="Miriam"/>
          <w:b/>
          <w:b/>
          <w:spacing w:val="0"/>
          <w:sz w:val="22"/>
          <w:sz w:val="22"/>
          <w:szCs w:val="24"/>
          <w:rtl w:val="true"/>
        </w:rPr>
        <w:t>ויטה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2"/>
          <w:rtl w:val="true"/>
        </w:rPr>
        <w:t>(</w:t>
      </w:r>
      <w:r>
        <w:rPr>
          <w:sz w:val="22"/>
        </w:rPr>
        <w:t>2013</w:t>
      </w:r>
      <w:r>
        <w:rPr>
          <w:sz w:val="22"/>
          <w:rtl w:val="true"/>
        </w:rPr>
        <w:t>)</w:t>
      </w:r>
      <w:r>
        <w:rPr>
          <w:sz w:val="22"/>
          <w:rtl w:val="true"/>
        </w:rPr>
        <w:t xml:space="preserve">, </w:t>
      </w:r>
      <w:r>
        <w:rPr>
          <w:sz w:val="22"/>
          <w:sz w:val="22"/>
          <w:rtl w:val="true"/>
        </w:rPr>
        <w:t>בפס</w:t>
      </w:r>
      <w:r>
        <w:rPr>
          <w:sz w:val="22"/>
          <w:rtl w:val="true"/>
        </w:rPr>
        <w:t xml:space="preserve">' </w:t>
      </w:r>
      <w:r>
        <w:rPr>
          <w:sz w:val="22"/>
        </w:rPr>
        <w:t>72</w:t>
      </w:r>
      <w:r>
        <w:rPr>
          <w:sz w:val="22"/>
          <w:rtl w:val="true"/>
        </w:rPr>
        <w:t xml:space="preserve">). </w:t>
      </w:r>
      <w:r>
        <w:rPr>
          <w:rtl w:val="true"/>
        </w:rPr>
        <w:t xml:space="preserve">שלושת כלי העזר מתמקדים בעובד הציבור </w:t>
      </w:r>
      <w:r>
        <w:rPr>
          <w:rtl w:val="true"/>
        </w:rPr>
        <w:t>–</w:t>
      </w:r>
      <w:r>
        <w:rPr>
          <w:rtl w:val="true"/>
        </w:rPr>
        <w:t xml:space="preserve"> הראשון</w:t>
      </w:r>
      <w:r>
        <w:rPr>
          <w:rtl w:val="true"/>
        </w:rPr>
        <w:t xml:space="preserve">, </w:t>
      </w:r>
      <w:r>
        <w:rPr>
          <w:rFonts w:ascii="Century" w:hAnsi="Century" w:cs="Miriam"/>
          <w:b/>
          <w:b/>
          <w:spacing w:val="0"/>
          <w:sz w:val="22"/>
          <w:sz w:val="22"/>
          <w:szCs w:val="24"/>
          <w:rtl w:val="true"/>
        </w:rPr>
        <w:t>האינטרס</w:t>
      </w:r>
      <w:r>
        <w:rPr>
          <w:rtl w:val="true"/>
        </w:rPr>
        <w:t xml:space="preserve"> </w:t>
      </w:r>
      <w:r>
        <w:rPr>
          <w:rtl w:val="true"/>
        </w:rPr>
        <w:t>–</w:t>
      </w:r>
      <w:r>
        <w:rPr>
          <w:rtl w:val="true"/>
        </w:rPr>
        <w:t xml:space="preserve"> האישי של עובד הציבור</w:t>
      </w:r>
      <w:r>
        <w:rPr>
          <w:rtl w:val="true"/>
        </w:rPr>
        <w:t xml:space="preserve">. </w:t>
      </w:r>
      <w:r>
        <w:rPr>
          <w:rtl w:val="true"/>
        </w:rPr>
        <w:t>השני</w:t>
      </w:r>
      <w:r>
        <w:rPr>
          <w:rtl w:val="true"/>
        </w:rPr>
        <w:t xml:space="preserve">, </w:t>
      </w:r>
      <w:r>
        <w:rPr>
          <w:rFonts w:ascii="Century" w:hAnsi="Century" w:cs="Miriam"/>
          <w:b/>
          <w:b/>
          <w:spacing w:val="0"/>
          <w:sz w:val="22"/>
          <w:sz w:val="22"/>
          <w:szCs w:val="24"/>
          <w:rtl w:val="true"/>
        </w:rPr>
        <w:t>ההתנהגות</w:t>
      </w:r>
      <w:r>
        <w:rPr>
          <w:rtl w:val="true"/>
        </w:rPr>
        <w:t xml:space="preserve"> </w:t>
      </w:r>
      <w:r>
        <w:rPr>
          <w:rtl w:val="true"/>
        </w:rPr>
        <w:t>–</w:t>
      </w:r>
      <w:r>
        <w:rPr>
          <w:rtl w:val="true"/>
        </w:rPr>
        <w:t xml:space="preserve"> מידת הסטייה מן השורה</w:t>
      </w:r>
      <w:r>
        <w:rPr>
          <w:rtl w:val="true"/>
        </w:rPr>
        <w:t xml:space="preserve">. </w:t>
      </w:r>
      <w:r>
        <w:rPr>
          <w:rtl w:val="true"/>
        </w:rPr>
        <w:t>השלישי</w:t>
      </w:r>
      <w:r>
        <w:rPr>
          <w:rtl w:val="true"/>
        </w:rPr>
        <w:t xml:space="preserve">, </w:t>
      </w:r>
      <w:r>
        <w:rPr>
          <w:rFonts w:ascii="Century" w:hAnsi="Century" w:cs="Miriam"/>
          <w:b/>
          <w:b/>
          <w:spacing w:val="0"/>
          <w:sz w:val="22"/>
          <w:sz w:val="22"/>
          <w:szCs w:val="24"/>
          <w:rtl w:val="true"/>
        </w:rPr>
        <w:t>המעמד</w:t>
      </w:r>
      <w:r>
        <w:rPr>
          <w:rtl w:val="true"/>
        </w:rPr>
        <w:t xml:space="preserve"> </w:t>
      </w:r>
      <w:r>
        <w:rPr>
          <w:rtl w:val="true"/>
        </w:rPr>
        <w:t>–</w:t>
      </w:r>
      <w:r>
        <w:rPr>
          <w:rtl w:val="true"/>
        </w:rPr>
        <w:t xml:space="preserve"> של עובד הציבור</w:t>
      </w:r>
      <w:r>
        <w:rPr>
          <w:rtl w:val="true"/>
        </w:rPr>
        <w:t xml:space="preserve">. </w:t>
      </w:r>
      <w:r>
        <w:rPr>
          <w:rtl w:val="true"/>
        </w:rPr>
        <w:t>ודוקו</w:t>
      </w:r>
      <w:r>
        <w:rPr>
          <w:rtl w:val="true"/>
        </w:rPr>
        <w:t xml:space="preserve">, </w:t>
      </w:r>
      <w:r>
        <w:rPr>
          <w:rtl w:val="true"/>
        </w:rPr>
        <w:t>כלי עזר אלה בוחנים את המכלול של עובד הציבור אך נועדו לבדוק את חומרת המעשה גם כלפי הציבור והמִנהל</w:t>
      </w:r>
      <w:r>
        <w:rPr>
          <w:rtl w:val="true"/>
        </w:rPr>
        <w:t>.</w:t>
      </w:r>
    </w:p>
    <w:p>
      <w:pPr>
        <w:pStyle w:val="Ruller41"/>
        <w:ind w:end="0"/>
        <w:jc w:val="both"/>
        <w:rPr/>
      </w:pPr>
      <w:r>
        <w:rPr>
          <w:rtl w:val="true"/>
        </w:rPr>
      </w:r>
    </w:p>
    <w:p>
      <w:pPr>
        <w:pStyle w:val="Ruller42"/>
        <w:numPr>
          <w:ilvl w:val="0"/>
          <w:numId w:val="1"/>
        </w:numPr>
        <w:ind w:end="0"/>
        <w:jc w:val="both"/>
        <w:rPr/>
      </w:pPr>
      <w:r>
        <w:rPr>
          <w:rtl w:val="true"/>
        </w:rPr>
        <w:t>נסכם את סדר ההליכה בשביל ההכרעה בעבירת הפרת אמונים</w:t>
      </w:r>
      <w:r>
        <w:rPr>
          <w:rtl w:val="true"/>
        </w:rPr>
        <w:t xml:space="preserve">. </w:t>
      </w:r>
      <w:r>
        <w:rPr>
          <w:rtl w:val="true"/>
        </w:rPr>
        <w:t>ניתן להצביע על חמישה צעדים</w:t>
      </w:r>
      <w:r>
        <w:rPr>
          <w:rtl w:val="true"/>
        </w:rPr>
        <w:t xml:space="preserve">. </w:t>
      </w:r>
      <w:r>
        <w:rPr>
          <w:rtl w:val="true"/>
        </w:rPr>
        <w:t>ברקע</w:t>
      </w:r>
      <w:r>
        <w:rPr>
          <w:rtl w:val="true"/>
        </w:rPr>
        <w:t xml:space="preserve">, </w:t>
      </w:r>
      <w:r>
        <w:rPr>
          <w:rtl w:val="true"/>
        </w:rPr>
        <w:t>וכפי שצוין לעיל</w:t>
      </w:r>
      <w:r>
        <w:rPr>
          <w:rtl w:val="true"/>
        </w:rPr>
        <w:t xml:space="preserve">, </w:t>
      </w:r>
      <w:r>
        <w:rPr>
          <w:rtl w:val="true"/>
        </w:rPr>
        <w:t>עבירה זו ניתן לחלק על פי לשונה לחמישה חלקים</w:t>
      </w:r>
      <w:r>
        <w:rPr>
          <w:rtl w:val="true"/>
        </w:rPr>
        <w:t xml:space="preserve">. </w:t>
      </w:r>
      <w:r>
        <w:rPr>
          <w:rtl w:val="true"/>
        </w:rPr>
        <w:t xml:space="preserve">הצעד הראשון </w:t>
      </w:r>
      <w:r>
        <w:rPr>
          <w:rtl w:val="true"/>
        </w:rPr>
        <w:t>–</w:t>
      </w:r>
      <w:r>
        <w:rPr>
          <w:rtl w:val="true"/>
        </w:rPr>
        <w:t xml:space="preserve"> תנאי הזהות </w:t>
      </w:r>
      <w:r>
        <w:rPr>
          <w:rtl w:val="true"/>
        </w:rPr>
        <w:t>–</w:t>
      </w:r>
      <w:r>
        <w:rPr>
          <w:rtl w:val="true"/>
        </w:rPr>
        <w:t xml:space="preserve"> יש לבדוק האם מדובר בעובד ציבור</w:t>
      </w:r>
      <w:r>
        <w:rPr>
          <w:rtl w:val="true"/>
        </w:rPr>
        <w:t xml:space="preserve">. </w:t>
      </w:r>
      <w:r>
        <w:rPr>
          <w:rtl w:val="true"/>
        </w:rPr>
        <w:t xml:space="preserve">הצעד השני </w:t>
      </w:r>
      <w:r>
        <w:rPr>
          <w:rtl w:val="true"/>
        </w:rPr>
        <w:t>–</w:t>
      </w:r>
      <w:r>
        <w:rPr>
          <w:rtl w:val="true"/>
        </w:rPr>
        <w:t xml:space="preserve"> ההקשר של המעשה </w:t>
      </w:r>
      <w:r>
        <w:rPr>
          <w:rtl w:val="true"/>
        </w:rPr>
        <w:t>–</w:t>
      </w:r>
      <w:r>
        <w:rPr>
          <w:rtl w:val="true"/>
        </w:rPr>
        <w:t xml:space="preserve"> נכון לברר האם המעשה נעשה על ידי עובד הציבור במילוי תפקידו</w:t>
      </w:r>
      <w:r>
        <w:rPr>
          <w:rtl w:val="true"/>
        </w:rPr>
        <w:t xml:space="preserve">. </w:t>
      </w:r>
      <w:r>
        <w:rPr>
          <w:rtl w:val="true"/>
        </w:rPr>
        <w:t>נדמה כי ככלל בדיקות אלו פשוטות הן אך יושם אל לב כי הפסיקה התייחסה לשאלות מורכבות יותר לגבי תנאים אלו</w:t>
      </w:r>
      <w:r>
        <w:rPr>
          <w:rtl w:val="true"/>
        </w:rPr>
        <w:t xml:space="preserve">. </w:t>
      </w:r>
      <w:r>
        <w:rPr>
          <w:rtl w:val="true"/>
        </w:rPr>
        <w:t>הצעד השלישי</w:t>
      </w:r>
      <w:r>
        <w:rPr>
          <w:rtl w:val="true"/>
        </w:rPr>
        <w:t>–</w:t>
      </w:r>
      <w:r>
        <w:rPr>
          <w:rtl w:val="true"/>
        </w:rPr>
        <w:t xml:space="preserve"> קיומו של מעשה מרמה או הפרת אמונים הפוגע בציבור</w:t>
      </w:r>
      <w:r>
        <w:rPr>
          <w:rtl w:val="true"/>
        </w:rPr>
        <w:t xml:space="preserve">. </w:t>
      </w:r>
      <w:r>
        <w:rPr>
          <w:rtl w:val="true"/>
        </w:rPr>
        <w:t>זאת</w:t>
      </w:r>
      <w:r>
        <w:rPr>
          <w:rtl w:val="true"/>
        </w:rPr>
        <w:t xml:space="preserve">, </w:t>
      </w:r>
      <w:r>
        <w:rPr>
          <w:rtl w:val="true"/>
        </w:rPr>
        <w:t>שכן זכור כי תנאי הפגיעה בציבור הינו טבוע בתוך היותו של מעשה הפרת האמונים</w:t>
      </w:r>
      <w:r>
        <w:rPr>
          <w:rtl w:val="true"/>
        </w:rPr>
        <w:t xml:space="preserve">. </w:t>
      </w:r>
      <w:r>
        <w:rPr>
          <w:rtl w:val="true"/>
        </w:rPr>
        <w:t xml:space="preserve">כפי שהגדיר זאת הנשיא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Fonts w:cs="Century" w:ascii="Century" w:hAnsi="Century"/>
          <w:rtl w:val="true"/>
        </w:rPr>
        <w:t xml:space="preserve">: </w:t>
      </w:r>
      <w:r>
        <w:rPr>
          <w:rtl w:val="true"/>
        </w:rPr>
        <w:t>"</w:t>
      </w:r>
      <w:r>
        <w:rPr>
          <w:rtl w:val="true"/>
        </w:rPr>
        <w:t xml:space="preserve">נדרש כי מעשה הפרת האמונים </w:t>
      </w:r>
      <w:r>
        <w:rPr>
          <w:rtl w:val="true"/>
        </w:rPr>
        <w:t>(</w:t>
      </w:r>
      <w:r>
        <w:rPr>
          <w:rtl w:val="true"/>
        </w:rPr>
        <w:t>הפרט ההתנהגותי</w:t>
      </w:r>
      <w:r>
        <w:rPr>
          <w:rtl w:val="true"/>
        </w:rPr>
        <w:t xml:space="preserve">) </w:t>
      </w:r>
      <w:r>
        <w:rPr>
          <w:rtl w:val="true"/>
        </w:rPr>
        <w:t>יהא</w:t>
      </w:r>
      <w:r>
        <w:rPr>
          <w:rtl w:val="true"/>
        </w:rPr>
        <w:t xml:space="preserve">, </w:t>
      </w:r>
      <w:r>
        <w:rPr>
          <w:rtl w:val="true"/>
        </w:rPr>
        <w:t>לפי טיבו וטבעו</w:t>
      </w:r>
      <w:r>
        <w:rPr>
          <w:rtl w:val="true"/>
        </w:rPr>
        <w:t xml:space="preserve">, </w:t>
      </w:r>
      <w:r>
        <w:rPr>
          <w:rtl w:val="true"/>
        </w:rPr>
        <w:t xml:space="preserve">מעשה הפוגע בציבור </w:t>
      </w:r>
      <w:r>
        <w:rPr>
          <w:rtl w:val="true"/>
        </w:rPr>
        <w:t>(</w:t>
      </w:r>
      <w:r>
        <w:rPr>
          <w:rtl w:val="true"/>
        </w:rPr>
        <w:t>הפרט הנסיבתי</w:t>
      </w:r>
      <w:r>
        <w:rPr>
          <w:rtl w:val="true"/>
        </w:rPr>
        <w:t xml:space="preserve">), </w:t>
      </w:r>
      <w:r>
        <w:rPr>
          <w:rtl w:val="true"/>
        </w:rPr>
        <w:t>על</w:t>
      </w:r>
      <w:r>
        <w:rPr>
          <w:position w:val="4"/>
          <w:rtl w:val="true"/>
        </w:rPr>
        <w:t>-</w:t>
      </w:r>
      <w:r>
        <w:rPr>
          <w:rtl w:val="true"/>
        </w:rPr>
        <w:t>כן נדון בשני אלה יחדיו תוך שנראה בדרישה כי המעשה פוגע בציבור פרט המצמצם את מרחב התחולה של מעשה הפרת האמונים</w:t>
      </w:r>
      <w:r>
        <w:rPr>
          <w:rtl w:val="true"/>
        </w:rPr>
        <w:t>" (</w:t>
      </w:r>
      <w:r>
        <w:rPr>
          <w:rtl w:val="true"/>
        </w:rPr>
        <w:t xml:space="preserve">פרשת </w:t>
      </w:r>
      <w:r>
        <w:rPr>
          <w:rFonts w:ascii="Century" w:hAnsi="Century" w:cs="Miriam"/>
          <w:b/>
          <w:b/>
          <w:spacing w:val="0"/>
          <w:szCs w:val="24"/>
          <w:rtl w:val="true"/>
        </w:rPr>
        <w:t>שבס</w:t>
      </w:r>
      <w:r>
        <w:rPr>
          <w:rFonts w:cs="Century" w:ascii="Century" w:hAnsi="Century"/>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40</w:t>
      </w:r>
      <w:r>
        <w:rPr>
          <w:rFonts w:cs="Century" w:ascii="Century" w:hAnsi="Century"/>
          <w:rtl w:val="true"/>
        </w:rPr>
        <w:t>)</w:t>
      </w:r>
      <w:r>
        <w:rPr>
          <w:rtl w:val="true"/>
        </w:rPr>
        <w:t xml:space="preserve">. </w:t>
      </w:r>
      <w:r>
        <w:rPr>
          <w:rtl w:val="true"/>
        </w:rPr>
        <w:t>דהיינו</w:t>
      </w:r>
      <w:r>
        <w:rPr>
          <w:rtl w:val="true"/>
        </w:rPr>
        <w:t xml:space="preserve">, </w:t>
      </w:r>
      <w:r>
        <w:rPr>
          <w:rtl w:val="true"/>
        </w:rPr>
        <w:t>הפגיעה בציבור היא המכוננת את הפרת האמונים</w:t>
      </w:r>
      <w:r>
        <w:rPr>
          <w:rtl w:val="true"/>
        </w:rPr>
        <w:t xml:space="preserve">. </w:t>
      </w:r>
      <w:r>
        <w:rPr>
          <w:rtl w:val="true"/>
        </w:rPr>
        <w:t>בלעדיה</w:t>
      </w:r>
      <w:r>
        <w:rPr>
          <w:rtl w:val="true"/>
        </w:rPr>
        <w:t xml:space="preserve">, </w:t>
      </w:r>
      <w:r>
        <w:rPr>
          <w:rtl w:val="true"/>
        </w:rPr>
        <w:t>המעשה נותר התנהגות ללא שם וללא הגדרה מנקודת המבט של המשפט הפלילי</w:t>
      </w:r>
      <w:r>
        <w:rPr>
          <w:rtl w:val="true"/>
        </w:rPr>
        <w:t xml:space="preserve">. </w:t>
      </w:r>
      <w:r>
        <w:rPr>
          <w:rtl w:val="true"/>
        </w:rPr>
        <w:t>לענייננו</w:t>
      </w:r>
      <w:r>
        <w:rPr>
          <w:rtl w:val="true"/>
        </w:rPr>
        <w:t xml:space="preserve">, </w:t>
      </w:r>
      <w:r>
        <w:rPr>
          <w:rtl w:val="true"/>
        </w:rPr>
        <w:t>ולא רק</w:t>
      </w:r>
      <w:r>
        <w:rPr>
          <w:rtl w:val="true"/>
        </w:rPr>
        <w:t xml:space="preserve">, </w:t>
      </w:r>
      <w:r>
        <w:rPr>
          <w:rtl w:val="true"/>
        </w:rPr>
        <w:t>הבחינה מופנית נגד הימצאות עובד הציבור במצב של ניגוד עניינים</w:t>
      </w:r>
      <w:r>
        <w:rPr>
          <w:rtl w:val="true"/>
        </w:rPr>
        <w:t xml:space="preserve">. </w:t>
      </w:r>
      <w:r>
        <w:rPr>
          <w:rtl w:val="true"/>
        </w:rPr>
        <w:t>במידה ונמצא כי ניגוד עניינים זה פגע בציבור יתגבש הוא לכדי מעשה הפרת אמונים פלילי</w:t>
      </w:r>
      <w:r>
        <w:rPr>
          <w:rtl w:val="true"/>
        </w:rPr>
        <w:t xml:space="preserve">. </w:t>
      </w:r>
      <w:r>
        <w:rPr>
          <w:rtl w:val="true"/>
        </w:rPr>
        <w:t>במידה ולא ניתן להצביע על פגיעה בציבור נותר הוא בגדר מעשה ברמה המנהלית</w:t>
      </w:r>
      <w:r>
        <w:rPr>
          <w:rtl w:val="true"/>
        </w:rPr>
        <w:t xml:space="preserve">, </w:t>
      </w:r>
      <w:r>
        <w:rPr>
          <w:rtl w:val="true"/>
        </w:rPr>
        <w:t>המשמעתית או הציבורית</w:t>
      </w:r>
      <w:r>
        <w:rPr>
          <w:rtl w:val="true"/>
        </w:rPr>
        <w:t xml:space="preserve">. </w:t>
      </w:r>
      <w:r>
        <w:rPr>
          <w:rtl w:val="true"/>
        </w:rPr>
        <w:t>הצעד הרביעי הוא לבחון קיומה של פגיעה מהותית או פן מחמיר במעשה ניגוד העניינים</w:t>
      </w:r>
      <w:r>
        <w:rPr>
          <w:rtl w:val="true"/>
        </w:rPr>
        <w:t xml:space="preserve">. </w:t>
      </w:r>
      <w:r>
        <w:rPr>
          <w:rtl w:val="true"/>
        </w:rPr>
        <w:t xml:space="preserve">פגיעה מהותית שכוללת בחובה פן מחמיר נוסף הוא פגיעה בלפחות אחד משלושת הערכים המוגנים </w:t>
      </w:r>
      <w:r>
        <w:rPr>
          <w:rtl w:val="true"/>
        </w:rPr>
        <w:t>–</w:t>
      </w:r>
      <w:r>
        <w:rPr>
          <w:rtl w:val="true"/>
        </w:rPr>
        <w:t xml:space="preserve"> אמון הציבור</w:t>
      </w:r>
      <w:r>
        <w:rPr>
          <w:rtl w:val="true"/>
        </w:rPr>
        <w:t xml:space="preserve">, </w:t>
      </w:r>
      <w:r>
        <w:rPr>
          <w:rtl w:val="true"/>
        </w:rPr>
        <w:t>טוהר המידות או תפקוד המנהל והאינטרס הציבורי הכרוך בכך</w:t>
      </w:r>
      <w:r>
        <w:rPr>
          <w:rtl w:val="true"/>
        </w:rPr>
        <w:t xml:space="preserve">. </w:t>
      </w:r>
      <w:r>
        <w:rPr>
          <w:rtl w:val="true"/>
        </w:rPr>
        <w:t>הצעד החמישי הוא השימוש</w:t>
      </w:r>
      <w:r>
        <w:rPr>
          <w:rtl w:val="true"/>
        </w:rPr>
        <w:t xml:space="preserve">, </w:t>
      </w:r>
      <w:r>
        <w:rPr>
          <w:rtl w:val="true"/>
        </w:rPr>
        <w:t>בין היתר</w:t>
      </w:r>
      <w:r>
        <w:rPr>
          <w:rtl w:val="true"/>
        </w:rPr>
        <w:t xml:space="preserve">, </w:t>
      </w:r>
      <w:r>
        <w:rPr>
          <w:rtl w:val="true"/>
        </w:rPr>
        <w:t xml:space="preserve">בשלושה כלי עזר </w:t>
      </w:r>
      <w:r>
        <w:rPr>
          <w:rtl w:val="true"/>
        </w:rPr>
        <w:t>(</w:t>
      </w:r>
      <w:r>
        <w:rPr>
          <w:rtl w:val="true"/>
        </w:rPr>
        <w:t>אשר אינם רשימה סגורה</w:t>
      </w:r>
      <w:r>
        <w:rPr>
          <w:rtl w:val="true"/>
        </w:rPr>
        <w:t xml:space="preserve">) </w:t>
      </w:r>
      <w:r>
        <w:rPr>
          <w:rtl w:val="true"/>
        </w:rPr>
        <w:t xml:space="preserve">בכדי לבחון את דבר קיומה של פגיעה מהותית באחד משלושת הערכים </w:t>
      </w:r>
      <w:r>
        <w:rPr>
          <w:rtl w:val="true"/>
        </w:rPr>
        <w:t>–</w:t>
      </w:r>
      <w:r>
        <w:rPr>
          <w:rtl w:val="true"/>
        </w:rPr>
        <w:t xml:space="preserve"> האינטרס</w:t>
      </w:r>
      <w:r>
        <w:rPr>
          <w:rtl w:val="true"/>
        </w:rPr>
        <w:t xml:space="preserve">, </w:t>
      </w:r>
      <w:r>
        <w:rPr>
          <w:rtl w:val="true"/>
        </w:rPr>
        <w:t>ההתנהגות והמעמד של עובד הציבור</w:t>
      </w:r>
      <w:r>
        <w:rPr>
          <w:rtl w:val="true"/>
        </w:rPr>
        <w:t xml:space="preserve">. </w:t>
      </w:r>
      <w:r>
        <w:rPr>
          <w:rtl w:val="true"/>
        </w:rPr>
        <w:t xml:space="preserve">ויש לזכור כי העבירה עשויה להתקיים </w:t>
      </w:r>
      <w:r>
        <w:rPr>
          <w:rtl w:val="true"/>
        </w:rPr>
        <w:t>"</w:t>
      </w:r>
      <w:r>
        <w:rPr>
          <w:rtl w:val="true"/>
        </w:rPr>
        <w:t>אף אם לא היה במעשה משום עבירה אילו נעשה כנגד יחיד</w:t>
      </w:r>
      <w:r>
        <w:rPr>
          <w:rtl w:val="true"/>
        </w:rPr>
        <w:t>".</w:t>
      </w:r>
    </w:p>
    <w:p>
      <w:pPr>
        <w:pStyle w:val="Ruller41"/>
        <w:ind w:end="0"/>
        <w:jc w:val="both"/>
        <w:rPr/>
      </w:pPr>
      <w:r>
        <w:rPr>
          <w:rtl w:val="true"/>
        </w:rPr>
      </w:r>
    </w:p>
    <w:p>
      <w:pPr>
        <w:pStyle w:val="Ruller41"/>
        <w:ind w:end="0"/>
        <w:jc w:val="both"/>
        <w:rPr/>
      </w:pPr>
      <w:r>
        <w:rPr>
          <w:rtl w:val="true"/>
        </w:rPr>
        <w:tab/>
      </w:r>
      <w:r>
        <w:rPr>
          <w:rtl w:val="true"/>
        </w:rPr>
        <w:t>ומהכללים</w:t>
      </w:r>
      <w:r>
        <w:rPr>
          <w:rFonts w:eastAsia="Arial TUR;Arial" w:cs="Arial TUR;Arial"/>
          <w:rtl w:val="true"/>
        </w:rPr>
        <w:t xml:space="preserve"> </w:t>
      </w:r>
      <w:r>
        <w:rPr>
          <w:rtl w:val="true"/>
        </w:rPr>
        <w:t>המשפטיים</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ויישומם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הראשונים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האחרונות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פרשות</w:t>
      </w:r>
      <w:r>
        <w:rPr>
          <w:rFonts w:ascii="Century" w:hAnsi="Century" w:eastAsia="Century" w:cs="Century"/>
          <w:b/>
          <w:b/>
          <w:spacing w:val="0"/>
          <w:szCs w:val="24"/>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דנה</w:t>
      </w:r>
    </w:p>
    <w:p>
      <w:pPr>
        <w:pStyle w:val="Ruller41"/>
        <w:ind w:end="0"/>
        <w:jc w:val="both"/>
        <w:rPr>
          <w:rFonts w:ascii="Century" w:hAnsi="Century" w:cs="Miriam"/>
          <w:b/>
          <w:spacing w:val="0"/>
          <w:sz w:val="16"/>
          <w:szCs w:val="16"/>
        </w:rPr>
      </w:pPr>
      <w:r>
        <w:rPr>
          <w:rFonts w:cs="Miriam" w:ascii="Century" w:hAnsi="Century"/>
          <w:b/>
          <w:spacing w:val="0"/>
          <w:sz w:val="16"/>
          <w:szCs w:val="16"/>
          <w:rtl w:val="true"/>
        </w:rPr>
      </w:r>
    </w:p>
    <w:p>
      <w:pPr>
        <w:pStyle w:val="Ruller41"/>
        <w:ind w:end="0"/>
        <w:jc w:val="both"/>
        <w:rPr>
          <w:rFonts w:ascii="Century" w:hAnsi="Century" w:cs="Miriam"/>
          <w:b/>
          <w:spacing w:val="0"/>
          <w:szCs w:val="24"/>
        </w:rPr>
      </w:pPr>
      <w:r>
        <w:rPr>
          <w:rFonts w:ascii="Century" w:hAnsi="Century" w:cs="Miriam"/>
          <w:b/>
          <w:b/>
          <w:spacing w:val="0"/>
          <w:sz w:val="20"/>
          <w:sz w:val="20"/>
          <w:szCs w:val="22"/>
          <w:rtl w:val="true"/>
        </w:rPr>
        <w:t>פרשת</w:t>
      </w:r>
      <w:r>
        <w:rPr>
          <w:rFonts w:ascii="Century" w:hAnsi="Century" w:eastAsia="Century" w:cs="Century"/>
          <w:b/>
          <w:b/>
          <w:spacing w:val="0"/>
          <w:sz w:val="20"/>
          <w:sz w:val="20"/>
          <w:szCs w:val="22"/>
          <w:rtl w:val="true"/>
        </w:rPr>
        <w:t xml:space="preserve"> </w:t>
      </w:r>
      <w:r>
        <w:rPr>
          <w:rFonts w:ascii="Century" w:hAnsi="Century" w:cs="Miriam"/>
          <w:b/>
          <w:b/>
          <w:spacing w:val="0"/>
          <w:sz w:val="20"/>
          <w:sz w:val="20"/>
          <w:szCs w:val="22"/>
          <w:rtl w:val="true"/>
        </w:rPr>
        <w:t>יצואני</w:t>
      </w:r>
      <w:r>
        <w:rPr>
          <w:rFonts w:ascii="Century" w:hAnsi="Century" w:eastAsia="Century" w:cs="Century"/>
          <w:b/>
          <w:b/>
          <w:spacing w:val="0"/>
          <w:sz w:val="20"/>
          <w:sz w:val="20"/>
          <w:szCs w:val="22"/>
          <w:rtl w:val="true"/>
        </w:rPr>
        <w:t xml:space="preserve"> </w:t>
      </w:r>
      <w:r>
        <w:rPr>
          <w:rFonts w:ascii="Century" w:hAnsi="Century" w:cs="Miriam"/>
          <w:b/>
          <w:b/>
          <w:spacing w:val="0"/>
          <w:sz w:val="20"/>
          <w:sz w:val="20"/>
          <w:szCs w:val="22"/>
          <w:rtl w:val="true"/>
        </w:rPr>
        <w:t>הגרוטאות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על קשריו של המשיב עם חברת דנה אין צורך להרחיב</w:t>
      </w:r>
      <w:r>
        <w:rPr>
          <w:rtl w:val="true"/>
        </w:rPr>
        <w:t xml:space="preserve">. </w:t>
      </w:r>
      <w:r>
        <w:rPr>
          <w:rtl w:val="true"/>
        </w:rPr>
        <w:t>הדברים נידונו בהכרעת הדין של בית המשפט המחוזי ובחווֹת הדעת של חבריי</w:t>
      </w:r>
      <w:r>
        <w:rPr>
          <w:rtl w:val="true"/>
        </w:rPr>
        <w:t xml:space="preserve">. </w:t>
      </w:r>
      <w:r>
        <w:rPr>
          <w:rtl w:val="true"/>
        </w:rPr>
        <w:t>די לומר כי בינו לבין בעליה ובכיריה של חברת דנה התקיימו ועודם מתקיימים קשרי משפחה</w:t>
      </w:r>
      <w:r>
        <w:rPr>
          <w:rtl w:val="true"/>
        </w:rPr>
        <w:t xml:space="preserve">, </w:t>
      </w:r>
      <w:r>
        <w:rPr>
          <w:rtl w:val="true"/>
        </w:rPr>
        <w:t>קשרי חברות</w:t>
      </w:r>
      <w:r>
        <w:rPr>
          <w:rtl w:val="true"/>
        </w:rPr>
        <w:t xml:space="preserve">, </w:t>
      </w:r>
      <w:r>
        <w:rPr>
          <w:rtl w:val="true"/>
        </w:rPr>
        <w:t>ואף קשרים עסקיים</w:t>
      </w:r>
      <w:r>
        <w:rPr>
          <w:rtl w:val="true"/>
        </w:rPr>
        <w:t xml:space="preserve">. </w:t>
      </w:r>
      <w:r>
        <w:rPr>
          <w:rtl w:val="true"/>
        </w:rPr>
        <w:t>בהינתן קשרים ענפים אלו</w:t>
      </w:r>
      <w:r>
        <w:rPr>
          <w:rtl w:val="true"/>
        </w:rPr>
        <w:t xml:space="preserve">, </w:t>
      </w:r>
      <w:r>
        <w:rPr>
          <w:rtl w:val="true"/>
        </w:rPr>
        <w:t xml:space="preserve">הקביעה לפיה השתתפותו של המשיב בפגישה מתאריך </w:t>
      </w:r>
      <w:r>
        <w:rPr/>
        <w:t>10.8.2011</w:t>
      </w:r>
      <w:r>
        <w:rPr>
          <w:rtl w:val="true"/>
        </w:rPr>
        <w:t xml:space="preserve"> </w:t>
      </w:r>
      <w:r>
        <w:rPr>
          <w:rtl w:val="true"/>
        </w:rPr>
        <w:t>לא מהווה ניגוד עניינים איננה מתיישבת עם הראיות ועם ממצאיו העובדתיים של בית משפט קמא</w:t>
      </w:r>
      <w:r>
        <w:rPr>
          <w:rtl w:val="true"/>
        </w:rPr>
        <w:t xml:space="preserve">. </w:t>
      </w:r>
      <w:r>
        <w:rPr>
          <w:rtl w:val="true"/>
        </w:rPr>
        <w:t>בפגישה</w:t>
      </w:r>
      <w:r>
        <w:rPr>
          <w:rtl w:val="true"/>
        </w:rPr>
        <w:t xml:space="preserve">, </w:t>
      </w:r>
      <w:r>
        <w:rPr>
          <w:rtl w:val="true"/>
        </w:rPr>
        <w:t>שמטרתה הייתה למצוא פתרון לבעיית הזיהום שנוצר בעת פריקת והעמסת גרוטאות ברציפי הנמל</w:t>
      </w:r>
      <w:r>
        <w:rPr>
          <w:rtl w:val="true"/>
        </w:rPr>
        <w:t xml:space="preserve">, </w:t>
      </w:r>
      <w:r>
        <w:rPr>
          <w:rtl w:val="true"/>
        </w:rPr>
        <w:t xml:space="preserve">נכח גם אורי בלטר </w:t>
      </w:r>
      <w:r>
        <w:rPr>
          <w:rtl w:val="true"/>
        </w:rPr>
        <w:t>–</w:t>
      </w:r>
      <w:r>
        <w:rPr>
          <w:rtl w:val="true"/>
        </w:rPr>
        <w:t xml:space="preserve"> אחיו של יניב בלטר שהוא בעליה של חברת דנה וחברו הקרוב של המשיב</w:t>
      </w:r>
      <w:r>
        <w:rPr>
          <w:rtl w:val="true"/>
        </w:rPr>
        <w:t xml:space="preserve">. </w:t>
      </w:r>
      <w:r>
        <w:rPr>
          <w:rtl w:val="true"/>
        </w:rPr>
        <w:t>מהכרעת הדין עולה כי אורי בלטר היה מיופה כוח בחשבון הבנק של חברת דנה</w:t>
      </w:r>
      <w:r>
        <w:rPr>
          <w:rtl w:val="true"/>
        </w:rPr>
        <w:t xml:space="preserve">, </w:t>
      </w:r>
      <w:r>
        <w:rPr>
          <w:rtl w:val="true"/>
        </w:rPr>
        <w:t>הוא הוצג כלפי חוץ כמנכ</w:t>
      </w:r>
      <w:r>
        <w:rPr>
          <w:rtl w:val="true"/>
        </w:rPr>
        <w:t>"</w:t>
      </w:r>
      <w:r>
        <w:rPr>
          <w:rtl w:val="true"/>
        </w:rPr>
        <w:t>ל החברה</w:t>
      </w:r>
      <w:r>
        <w:rPr>
          <w:rtl w:val="true"/>
        </w:rPr>
        <w:t xml:space="preserve">, </w:t>
      </w:r>
      <w:r>
        <w:rPr>
          <w:rtl w:val="true"/>
        </w:rPr>
        <w:t>הינו חתום על פניות מטעם החברה אל הנמל</w:t>
      </w:r>
      <w:r>
        <w:rPr>
          <w:rtl w:val="true"/>
        </w:rPr>
        <w:t xml:space="preserve">, </w:t>
      </w:r>
      <w:r>
        <w:rPr>
          <w:rtl w:val="true"/>
        </w:rPr>
        <w:t xml:space="preserve">וכן היה אחראי באופן רשמי על ייצוג החברה מול הנמל ומול לקוחותיה הפועלים בנמל </w:t>
      </w:r>
      <w:r>
        <w:rPr>
          <w:rtl w:val="true"/>
        </w:rPr>
        <w:t>(</w:t>
      </w:r>
      <w:r>
        <w:rPr>
          <w:rtl w:val="true"/>
        </w:rPr>
        <w:t>עמ</w:t>
      </w:r>
      <w:r>
        <w:rPr>
          <w:rtl w:val="true"/>
        </w:rPr>
        <w:t xml:space="preserve">' </w:t>
      </w:r>
      <w:r>
        <w:rPr/>
        <w:t>28</w:t>
      </w:r>
      <w:r>
        <w:rPr>
          <w:rtl w:val="true"/>
        </w:rPr>
        <w:t xml:space="preserve"> </w:t>
      </w:r>
      <w:r>
        <w:rPr>
          <w:rtl w:val="true"/>
        </w:rPr>
        <w:t>לפסק דין קמא</w:t>
      </w:r>
      <w:r>
        <w:rPr>
          <w:rtl w:val="true"/>
        </w:rPr>
        <w:t xml:space="preserve">). </w:t>
      </w:r>
      <w:r>
        <w:rPr>
          <w:rtl w:val="true"/>
        </w:rPr>
        <w:t>עוד צוין בהכרעת הדין כי לפי עדותו של מנכ</w:t>
      </w:r>
      <w:r>
        <w:rPr>
          <w:rtl w:val="true"/>
        </w:rPr>
        <w:t>"</w:t>
      </w:r>
      <w:r>
        <w:rPr>
          <w:rtl w:val="true"/>
        </w:rPr>
        <w:t>ל אחת מחברות יצואני הגרוטאות מר שאול עבודי</w:t>
      </w:r>
      <w:r>
        <w:rPr>
          <w:rtl w:val="true"/>
        </w:rPr>
        <w:t xml:space="preserve">, </w:t>
      </w:r>
      <w:r>
        <w:rPr>
          <w:rtl w:val="true"/>
        </w:rPr>
        <w:t>אשר נכח גם הוא בפגישה הנידונה</w:t>
      </w:r>
      <w:r>
        <w:rPr>
          <w:rtl w:val="true"/>
        </w:rPr>
        <w:t xml:space="preserve">, </w:t>
      </w:r>
      <w:r>
        <w:rPr>
          <w:rtl w:val="true"/>
        </w:rPr>
        <w:t xml:space="preserve">אורי בלטר היה מי שהעלה במהלכה את הרעיון שבסופו של יום גובש לכדי פתרון הבעיה </w:t>
      </w:r>
      <w:r>
        <w:rPr>
          <w:rtl w:val="true"/>
        </w:rPr>
        <w:t>(</w:t>
      </w:r>
      <w:r>
        <w:rPr>
          <w:rtl w:val="true"/>
        </w:rPr>
        <w:t>עמ</w:t>
      </w:r>
      <w:r>
        <w:rPr>
          <w:rtl w:val="true"/>
        </w:rPr>
        <w:t xml:space="preserve">' </w:t>
      </w:r>
      <w:r>
        <w:rPr/>
        <w:t>103</w:t>
      </w:r>
      <w:r>
        <w:rPr>
          <w:rtl w:val="true"/>
        </w:rPr>
        <w:t xml:space="preserve"> </w:t>
      </w:r>
      <w:r>
        <w:rPr>
          <w:rtl w:val="true"/>
        </w:rPr>
        <w:t>לפסק דין קמא</w:t>
      </w:r>
      <w:r>
        <w:rPr>
          <w:rtl w:val="true"/>
        </w:rPr>
        <w:t xml:space="preserve">). </w:t>
      </w:r>
      <w:r>
        <w:rPr>
          <w:rtl w:val="true"/>
        </w:rPr>
        <w:t>למען הסר ספק</w:t>
      </w:r>
      <w:r>
        <w:rPr>
          <w:rtl w:val="true"/>
        </w:rPr>
        <w:t xml:space="preserve">, </w:t>
      </w:r>
      <w:r>
        <w:rPr>
          <w:rtl w:val="true"/>
        </w:rPr>
        <w:t xml:space="preserve">המשיב אישר בעדותו ובהודעתו במשטרה כי הוא מכיר את אורי בלטר ויודע על שיוכו לחברת דנה </w:t>
      </w:r>
      <w:r>
        <w:rPr>
          <w:rtl w:val="true"/>
        </w:rPr>
        <w:t>(</w:t>
      </w:r>
      <w:r>
        <w:rPr>
          <w:rtl w:val="true"/>
        </w:rPr>
        <w:t>עמ</w:t>
      </w:r>
      <w:r>
        <w:rPr>
          <w:rtl w:val="true"/>
        </w:rPr>
        <w:t xml:space="preserve">' </w:t>
      </w:r>
      <w:r>
        <w:rPr/>
        <w:t>5753</w:t>
      </w:r>
      <w:r>
        <w:rPr>
          <w:rtl w:val="true"/>
        </w:rPr>
        <w:t xml:space="preserve"> </w:t>
      </w:r>
      <w:r>
        <w:rPr>
          <w:rtl w:val="true"/>
        </w:rPr>
        <w:t>לפרוטוקול הדיון בבית משפט קמא</w:t>
      </w:r>
      <w:r>
        <w:rPr>
          <w:rtl w:val="true"/>
        </w:rPr>
        <w:t xml:space="preserve">; </w:t>
      </w:r>
      <w:r>
        <w:rPr>
          <w:rtl w:val="true"/>
        </w:rPr>
        <w:t>מוצג ת</w:t>
      </w:r>
      <w:r>
        <w:rPr>
          <w:rtl w:val="true"/>
        </w:rPr>
        <w:t>/</w:t>
      </w:r>
      <w:r>
        <w:rPr/>
        <w:t>95</w:t>
      </w:r>
      <w:r>
        <w:rPr>
          <w:rtl w:val="true"/>
        </w:rPr>
        <w:t xml:space="preserve">, </w:t>
      </w:r>
      <w:r>
        <w:rPr>
          <w:rtl w:val="true"/>
        </w:rPr>
        <w:t>עמ</w:t>
      </w:r>
      <w:r>
        <w:rPr>
          <w:rtl w:val="true"/>
        </w:rPr>
        <w:t xml:space="preserve">' </w:t>
      </w:r>
      <w:r>
        <w:rPr/>
        <w:t>8-12</w:t>
      </w:r>
      <w:r>
        <w:rPr>
          <w:rtl w:val="true"/>
        </w:rPr>
        <w:t>).</w:t>
      </w:r>
    </w:p>
    <w:p>
      <w:pPr>
        <w:pStyle w:val="Ruller41"/>
        <w:ind w:end="0"/>
        <w:jc w:val="both"/>
        <w:rPr/>
      </w:pPr>
      <w:r>
        <w:rPr>
          <w:rtl w:val="true"/>
        </w:rPr>
      </w:r>
    </w:p>
    <w:p>
      <w:pPr>
        <w:pStyle w:val="Ruller41"/>
        <w:ind w:end="0"/>
        <w:jc w:val="both"/>
        <w:rPr/>
      </w:pPr>
      <w:r>
        <w:rPr>
          <w:rtl w:val="true"/>
        </w:rPr>
        <w:tab/>
      </w:r>
      <w:r>
        <w:rPr>
          <w:rtl w:val="true"/>
        </w:rPr>
        <w:t>משכך</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פניי</w:t>
      </w:r>
      <w:r>
        <w:rPr>
          <w:rFonts w:eastAsia="Arial TUR;Arial" w:cs="Arial TUR;Arial"/>
          <w:rtl w:val="true"/>
        </w:rPr>
        <w:t xml:space="preserve"> </w:t>
      </w:r>
      <w:r>
        <w:rPr>
          <w:rtl w:val="true"/>
        </w:rPr>
        <w:t>הדברים</w:t>
      </w:r>
      <w:r>
        <w:rPr>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והשתתף</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הנוכחים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tl w:val="true"/>
        </w:rPr>
        <w:t xml:space="preserve">. </w:t>
      </w:r>
      <w:r>
        <w:rPr>
          <w:rtl w:val="true"/>
        </w:rPr>
        <w:t>כיו</w:t>
      </w:r>
      <w:r>
        <w:rPr>
          <w:rtl w:val="true"/>
        </w:rPr>
        <w:t>"</w:t>
      </w:r>
      <w:r>
        <w:rPr>
          <w:rtl w:val="true"/>
        </w:rPr>
        <w:t>ר</w:t>
      </w:r>
      <w:r>
        <w:rPr>
          <w:rFonts w:eastAsia="Arial TUR;Arial" w:cs="Arial TUR;Arial"/>
          <w:rtl w:val="true"/>
        </w:rPr>
        <w:t xml:space="preserve"> </w:t>
      </w:r>
      <w:r>
        <w:rPr>
          <w:rtl w:val="true"/>
        </w:rPr>
        <w:t>וועד</w:t>
      </w:r>
      <w:r>
        <w:rPr>
          <w:rFonts w:eastAsia="Arial TUR;Arial" w:cs="Arial TUR;Arial"/>
          <w:rtl w:val="true"/>
        </w:rPr>
        <w:t xml:space="preserve"> </w:t>
      </w:r>
      <w:r>
        <w:rPr>
          <w:rtl w:val="true"/>
        </w:rPr>
        <w:t>העובדים</w:t>
      </w:r>
      <w:r>
        <w:rPr>
          <w:rFonts w:eastAsia="Arial TUR;Arial" w:cs="Arial TUR;Arial"/>
          <w:rtl w:val="true"/>
        </w:rPr>
        <w:t xml:space="preserve"> </w:t>
      </w:r>
      <w:r>
        <w:rPr>
          <w:rtl w:val="true"/>
        </w:rPr>
        <w:t>הגדול</w:t>
      </w:r>
      <w:r>
        <w:rPr>
          <w:rFonts w:eastAsia="Arial TUR;Arial" w:cs="Arial TUR;Arial"/>
          <w:rtl w:val="true"/>
        </w:rPr>
        <w:t xml:space="preserve"> </w:t>
      </w:r>
      <w:r>
        <w:rPr>
          <w:rtl w:val="true"/>
        </w:rPr>
        <w:t>בנמל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שהורה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הפסקת</w:t>
      </w:r>
      <w:r>
        <w:rPr>
          <w:rFonts w:eastAsia="Arial TUR;Arial" w:cs="Arial TUR;Arial"/>
          <w:rtl w:val="true"/>
        </w:rPr>
        <w:t xml:space="preserve"> </w:t>
      </w:r>
      <w:r>
        <w:rPr>
          <w:rtl w:val="true"/>
        </w:rPr>
        <w:t>טעינת</w:t>
      </w:r>
      <w:r>
        <w:rPr>
          <w:rFonts w:eastAsia="Arial TUR;Arial" w:cs="Arial TUR;Arial"/>
          <w:rtl w:val="true"/>
        </w:rPr>
        <w:t xml:space="preserve"> </w:t>
      </w:r>
      <w:r>
        <w:rPr>
          <w:rtl w:val="true"/>
        </w:rPr>
        <w:t>ופריקת</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צעדי</w:t>
      </w:r>
      <w:r>
        <w:rPr>
          <w:rFonts w:eastAsia="Arial TUR;Arial" w:cs="Arial TUR;Arial"/>
          <w:rtl w:val="true"/>
        </w:rPr>
        <w:t xml:space="preserve"> </w:t>
      </w:r>
      <w:r>
        <w:rPr>
          <w:rtl w:val="true"/>
        </w:rPr>
        <w:t>האכיפה</w:t>
      </w:r>
      <w:r>
        <w:rPr>
          <w:rFonts w:eastAsia="Arial TUR;Arial" w:cs="Arial TUR;Arial"/>
          <w:rtl w:val="true"/>
        </w:rPr>
        <w:t xml:space="preserve"> </w:t>
      </w:r>
      <w:r>
        <w:rPr>
          <w:rtl w:val="true"/>
        </w:rPr>
        <w:t>שנקט</w:t>
      </w:r>
      <w:r>
        <w:rPr>
          <w:rFonts w:eastAsia="Arial TUR;Arial" w:cs="Arial TUR;Arial"/>
          <w:rtl w:val="true"/>
        </w:rPr>
        <w:t xml:space="preserve"> </w:t>
      </w:r>
      <w:r>
        <w:rPr>
          <w:rtl w:val="true"/>
        </w:rPr>
        <w:t>המשרד</w:t>
      </w:r>
      <w:r>
        <w:rPr>
          <w:rFonts w:eastAsia="Arial TUR;Arial" w:cs="Arial TUR;Arial"/>
          <w:rtl w:val="true"/>
        </w:rPr>
        <w:t xml:space="preserve"> </w:t>
      </w:r>
      <w:r>
        <w:rPr>
          <w:rtl w:val="true"/>
        </w:rPr>
        <w:t>להגנת</w:t>
      </w:r>
      <w:r>
        <w:rPr>
          <w:rFonts w:eastAsia="Arial TUR;Arial" w:cs="Arial TUR;Arial"/>
          <w:rtl w:val="true"/>
        </w:rPr>
        <w:t xml:space="preserve"> </w:t>
      </w:r>
      <w:r>
        <w:rPr>
          <w:rtl w:val="true"/>
        </w:rPr>
        <w:t>הסביבה</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מפאת</w:t>
      </w:r>
      <w:r>
        <w:rPr>
          <w:rFonts w:eastAsia="Arial TUR;Arial" w:cs="Arial TUR;Arial"/>
          <w:rtl w:val="true"/>
        </w:rPr>
        <w:t xml:space="preserve"> </w:t>
      </w:r>
      <w:r>
        <w:rPr>
          <w:rtl w:val="true"/>
        </w:rPr>
        <w:t>הזיהום</w:t>
      </w:r>
      <w:r>
        <w:rPr>
          <w:rtl w:val="true"/>
        </w:rPr>
        <w:t xml:space="preserve">. </w:t>
      </w:r>
      <w:r>
        <w:rPr>
          <w:rtl w:val="true"/>
        </w:rPr>
        <w:t>מובן</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מוסמך</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בהינתן</w:t>
      </w:r>
      <w:r>
        <w:rPr>
          <w:rFonts w:eastAsia="Arial TUR;Arial" w:cs="Arial TUR;Arial"/>
          <w:rtl w:val="true"/>
        </w:rPr>
        <w:t xml:space="preserve"> </w:t>
      </w:r>
      <w:r>
        <w:rPr>
          <w:rtl w:val="true"/>
        </w:rPr>
        <w:t>שיימצא</w:t>
      </w:r>
      <w:r>
        <w:rPr>
          <w:rFonts w:eastAsia="Arial TUR;Arial" w:cs="Arial TUR;Arial"/>
          <w:rtl w:val="true"/>
        </w:rPr>
        <w:t xml:space="preserve"> </w:t>
      </w:r>
      <w:r>
        <w:rPr>
          <w:rtl w:val="true"/>
        </w:rPr>
        <w:t>פתרון</w:t>
      </w:r>
      <w:r>
        <w:rPr>
          <w:rFonts w:eastAsia="Arial TUR;Arial" w:cs="Arial TUR;Arial"/>
          <w:rtl w:val="true"/>
        </w:rPr>
        <w:t xml:space="preserve"> </w:t>
      </w:r>
      <w:r>
        <w:rPr>
          <w:rtl w:val="true"/>
        </w:rPr>
        <w:t>מניח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הדעת</w:t>
      </w:r>
      <w:r>
        <w:rPr>
          <w:rtl w:val="true"/>
        </w:rPr>
        <w:t xml:space="preserve">. </w:t>
      </w:r>
      <w:r>
        <w:rPr>
          <w:rtl w:val="true"/>
        </w:rPr>
        <w:t>זוהי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הסיבה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ששותף</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מציאת</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אישורו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נחוץ</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סיום</w:t>
      </w:r>
      <w:r>
        <w:rPr>
          <w:rFonts w:eastAsia="Arial TUR;Arial" w:cs="Arial TUR;Arial"/>
          <w:rtl w:val="true"/>
        </w:rPr>
        <w:t xml:space="preserve"> </w:t>
      </w:r>
      <w:r>
        <w:rPr>
          <w:rtl w:val="true"/>
        </w:rPr>
        <w:t>המשבר</w:t>
      </w:r>
      <w:r>
        <w:rPr>
          <w:rFonts w:eastAsia="Arial TUR;Arial" w:cs="Arial TUR;Arial"/>
          <w:rtl w:val="true"/>
        </w:rPr>
        <w:t xml:space="preserve"> </w:t>
      </w:r>
      <w:r>
        <w:rPr>
          <w:rtl w:val="true"/>
        </w:rPr>
        <w:t>וחזרה</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תקינה</w:t>
      </w:r>
      <w:r>
        <w:rPr>
          <w:rtl w:val="true"/>
        </w:rPr>
        <w:t xml:space="preserve">. </w:t>
      </w:r>
      <w:r>
        <w:rPr>
          <w:rtl w:val="true"/>
        </w:rPr>
        <w:t>כך</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מעדותו</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Century"/>
          <w:rtl w:val="true"/>
        </w:rPr>
        <w:t>רמ</w:t>
      </w:r>
      <w:r>
        <w:rPr>
          <w:rFonts w:cs="Century" w:ascii="Century" w:hAnsi="Century"/>
          <w:rtl w:val="true"/>
        </w:rPr>
        <w:t>"</w:t>
      </w:r>
      <w:r>
        <w:rPr>
          <w:rFonts w:ascii="Century" w:hAnsi="Century" w:cs="Century"/>
          <w:rtl w:val="true"/>
        </w:rPr>
        <w:t>ח תפעול בנמל</w:t>
      </w:r>
      <w:r>
        <w:rPr>
          <w:rFonts w:cs="Century" w:ascii="Century" w:hAnsi="Century"/>
          <w:rtl w:val="true"/>
        </w:rPr>
        <w:t xml:space="preserve">, </w:t>
      </w:r>
      <w:r>
        <w:rPr>
          <w:rFonts w:ascii="Century" w:hAnsi="Century" w:cs="Century"/>
          <w:rtl w:val="true"/>
        </w:rPr>
        <w:t>מר דדה בנודיס</w:t>
      </w:r>
      <w:r>
        <w:rPr>
          <w:rFonts w:eastAsia="Arial TUR;Arial" w:cs="Arial TUR;Arial"/>
          <w:rtl w:val="true"/>
        </w:rPr>
        <w:t xml:space="preserve"> </w:t>
      </w:r>
      <w:r>
        <w:rPr>
          <w:rtl w:val="true"/>
        </w:rPr>
        <w:t>(</w:t>
      </w:r>
      <w:r>
        <w:rPr>
          <w:rtl w:val="true"/>
        </w:rPr>
        <w:t>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עמ</w:t>
      </w:r>
      <w:r>
        <w:rPr>
          <w:rtl w:val="true"/>
        </w:rPr>
        <w:t xml:space="preserve">' </w:t>
      </w:r>
      <w:r>
        <w:rPr/>
        <w:t>4611-4616</w:t>
      </w:r>
      <w:r>
        <w:rPr>
          <w:rtl w:val="true"/>
        </w:rPr>
        <w:t xml:space="preserve">). </w:t>
      </w:r>
      <w:r>
        <w:rPr>
          <w:rtl w:val="true"/>
        </w:rPr>
        <w:t>הנה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כן</w:t>
      </w:r>
      <w:r>
        <w:rPr>
          <w:rtl w:val="true"/>
        </w:rPr>
        <w:t xml:space="preserve">, </w:t>
      </w:r>
      <w:r>
        <w:rPr>
          <w:rtl w:val="true"/>
        </w:rPr>
        <w:t>המשיב</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במובן</w:t>
      </w:r>
      <w:r>
        <w:rPr>
          <w:rFonts w:eastAsia="Arial TUR;Arial" w:cs="Arial TUR;Arial"/>
          <w:rtl w:val="true"/>
        </w:rPr>
        <w:t xml:space="preserve"> </w:t>
      </w:r>
      <w:r>
        <w:rPr>
          <w:rtl w:val="true"/>
        </w:rPr>
        <w:t>שהחלטתו</w:t>
      </w:r>
      <w:r>
        <w:rPr>
          <w:rFonts w:eastAsia="Arial TUR;Arial" w:cs="Arial TUR;Arial"/>
          <w:rtl w:val="true"/>
        </w:rPr>
        <w:t xml:space="preserve"> </w:t>
      </w:r>
      <w:r>
        <w:rPr>
          <w:rtl w:val="true"/>
        </w:rPr>
        <w:t>–</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לעובדים</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מושפעת</w:t>
      </w:r>
      <w:r>
        <w:rPr>
          <w:rFonts w:eastAsia="Arial TUR;Arial" w:cs="Arial TUR;Arial"/>
          <w:rtl w:val="true"/>
        </w:rPr>
        <w:t xml:space="preserve"> </w:t>
      </w:r>
      <w:r>
        <w:rPr>
          <w:rtl w:val="true"/>
        </w:rPr>
        <w:t>מהאינטרס</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בהצלחתה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קשריו</w:t>
      </w:r>
      <w:r>
        <w:rPr>
          <w:rFonts w:eastAsia="Arial TUR;Arial" w:cs="Arial TUR;Arial"/>
          <w:rtl w:val="true"/>
        </w:rPr>
        <w:t xml:space="preserve"> </w:t>
      </w:r>
      <w:r>
        <w:rPr>
          <w:rtl w:val="true"/>
        </w:rPr>
        <w:t>עמה</w:t>
      </w:r>
      <w:r>
        <w:rPr>
          <w:rtl w:val="true"/>
        </w:rPr>
        <w:t xml:space="preserve">. </w:t>
      </w:r>
      <w:r>
        <w:rPr>
          <w:rtl w:val="true"/>
        </w:rPr>
        <w:t>האינטרס</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מופקד</w:t>
      </w:r>
      <w:r>
        <w:rPr>
          <w:rtl w:val="true"/>
        </w:rPr>
        <w:t xml:space="preserve">, </w:t>
      </w:r>
      <w:r>
        <w:rPr>
          <w:rtl w:val="true"/>
        </w:rPr>
        <w:t>היינו</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אחראי</w:t>
      </w:r>
      <w:r>
        <w:rPr>
          <w:rFonts w:eastAsia="Arial TUR;Arial" w:cs="Arial TUR;Arial"/>
          <w:rtl w:val="true"/>
        </w:rPr>
        <w:t xml:space="preserve"> </w:t>
      </w:r>
      <w:r>
        <w:rPr>
          <w:rtl w:val="true"/>
        </w:rPr>
        <w:t>והאינטרס</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המחייב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הטוב</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שיבטיח</w:t>
      </w:r>
      <w:r>
        <w:rPr>
          <w:rFonts w:eastAsia="Arial TUR;Arial" w:cs="Arial TUR;Arial"/>
          <w:rtl w:val="true"/>
        </w:rPr>
        <w:t xml:space="preserve"> </w:t>
      </w:r>
      <w:r>
        <w:rPr>
          <w:rtl w:val="true"/>
        </w:rPr>
        <w:t>פעילות</w:t>
      </w:r>
      <w:r>
        <w:rPr>
          <w:rFonts w:eastAsia="Arial TUR;Arial" w:cs="Arial TUR;Arial"/>
          <w:rtl w:val="true"/>
        </w:rPr>
        <w:t xml:space="preserve"> </w:t>
      </w:r>
      <w:r>
        <w:rPr>
          <w:rtl w:val="true"/>
        </w:rPr>
        <w:t>תקינה</w:t>
      </w:r>
      <w:r>
        <w:rPr>
          <w:rFonts w:eastAsia="Arial TUR;Arial" w:cs="Arial TUR;Arial"/>
          <w:rtl w:val="true"/>
        </w:rPr>
        <w:t xml:space="preserve"> </w:t>
      </w:r>
      <w:r>
        <w:rPr>
          <w:rtl w:val="true"/>
        </w:rPr>
        <w:t>בנמל</w:t>
      </w:r>
      <w:r>
        <w:rPr>
          <w:rtl w:val="true"/>
        </w:rPr>
        <w:t xml:space="preserve">, </w:t>
      </w:r>
      <w:r>
        <w:rPr>
          <w:rtl w:val="true"/>
        </w:rPr>
        <w:t>עלול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במתח</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הכלכלי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w:t>
      </w:r>
      <w:r>
        <w:rPr>
          <w:rtl w:val="true"/>
        </w:rPr>
        <w:t>ּ</w:t>
      </w:r>
      <w:r>
        <w:rPr>
          <w:rtl w:val="true"/>
        </w:rPr>
        <w:t>תי</w:t>
      </w:r>
      <w:r>
        <w:rPr>
          <w:rtl w:val="true"/>
        </w:rPr>
        <w:t>ִבָּחֵר</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הפתרון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בישיבה</w:t>
      </w:r>
      <w:r>
        <w:rPr>
          <w:rFonts w:eastAsia="Arial TUR;Arial" w:cs="Arial TUR;Arial"/>
          <w:rtl w:val="true"/>
        </w:rPr>
        <w:t xml:space="preserve"> </w:t>
      </w:r>
      <w:r>
        <w:rPr>
          <w:rtl w:val="true"/>
        </w:rPr>
        <w:t>המדוברת</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לאו</w:t>
      </w:r>
      <w:r>
        <w:rPr>
          <w:rtl w:val="true"/>
        </w:rPr>
        <w:t xml:space="preserve">. </w:t>
      </w:r>
      <w:r>
        <w:rPr>
          <w:rtl w:val="true"/>
        </w:rPr>
        <w:t>על</w:t>
      </w:r>
      <w:r>
        <w:rPr>
          <w:rFonts w:eastAsia="Arial TUR;Arial" w:cs="Arial TUR;Arial"/>
          <w:rtl w:val="true"/>
        </w:rPr>
        <w:t xml:space="preserve"> </w:t>
      </w:r>
      <w:r>
        <w:rPr>
          <w:rtl w:val="true"/>
        </w:rPr>
        <w:t>נוכחותו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למד</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מעדותם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מסיכום</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שהוצג</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וסומן</w:t>
      </w:r>
      <w:r>
        <w:rPr>
          <w:rFonts w:eastAsia="Arial TUR;Arial" w:cs="Arial TUR;Arial"/>
          <w:rtl w:val="true"/>
        </w:rPr>
        <w:t xml:space="preserve"> </w:t>
      </w:r>
      <w:r>
        <w:rPr>
          <w:rtl w:val="true"/>
        </w:rPr>
        <w:t>כמוצג</w:t>
      </w:r>
      <w:r>
        <w:rPr>
          <w:rFonts w:eastAsia="Arial TUR;Arial" w:cs="Arial TUR;Arial"/>
          <w:rtl w:val="true"/>
        </w:rPr>
        <w:t xml:space="preserve"> </w:t>
      </w:r>
      <w:r>
        <w:rPr>
          <w:rtl w:val="true"/>
        </w:rPr>
        <w:t>ת</w:t>
      </w:r>
      <w:r>
        <w:rPr>
          <w:rtl w:val="true"/>
        </w:rPr>
        <w:t>/</w:t>
      </w:r>
      <w:r>
        <w:rPr/>
        <w:t>255</w:t>
      </w:r>
      <w:r>
        <w:rPr>
          <w:rtl w:val="true"/>
        </w:rPr>
        <w:t xml:space="preserve">. </w:t>
      </w:r>
      <w:r>
        <w:rPr>
          <w:rtl w:val="true"/>
        </w:rPr>
        <w:t>כך</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כך</w:t>
      </w:r>
      <w:r>
        <w:rPr>
          <w:rtl w:val="true"/>
        </w:rPr>
        <w:t xml:space="preserve">, </w:t>
      </w:r>
      <w:r>
        <w:rPr>
          <w:rtl w:val="true"/>
        </w:rPr>
        <w:t>כפי</w:t>
      </w:r>
      <w:r>
        <w:rPr>
          <w:rFonts w:eastAsia="Arial TUR;Arial" w:cs="Arial TUR;Arial"/>
          <w:rtl w:val="true"/>
        </w:rPr>
        <w:t xml:space="preserve"> </w:t>
      </w:r>
      <w:r>
        <w:rPr>
          <w:rtl w:val="true"/>
        </w:rPr>
        <w:t>שצוין</w:t>
      </w:r>
      <w:r>
        <w:rPr>
          <w:rtl w:val="true"/>
        </w:rPr>
        <w:t xml:space="preserve">, </w:t>
      </w:r>
      <w:r>
        <w:rPr>
          <w:rtl w:val="true"/>
        </w:rPr>
        <w:t>נוכחותו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נקבעה</w:t>
      </w:r>
      <w:r>
        <w:rPr>
          <w:rFonts w:eastAsia="Arial TUR;Arial" w:cs="Arial TUR;Arial"/>
          <w:rtl w:val="true"/>
        </w:rPr>
        <w:t xml:space="preserve"> </w:t>
      </w:r>
      <w:r>
        <w:rPr>
          <w:rtl w:val="true"/>
        </w:rPr>
        <w:t>כממצא</w:t>
      </w:r>
      <w:r>
        <w:rPr>
          <w:rFonts w:eastAsia="Arial TUR;Arial" w:cs="Arial TUR;Arial"/>
          <w:rtl w:val="true"/>
        </w:rPr>
        <w:t xml:space="preserve"> </w:t>
      </w:r>
      <w:r>
        <w:rPr>
          <w:rtl w:val="true"/>
        </w:rPr>
        <w:t>עובדתי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להתערב</w:t>
      </w:r>
      <w:r>
        <w:rPr>
          <w:rtl w:val="true"/>
        </w:rPr>
        <w:t xml:space="preserve">. </w:t>
      </w:r>
      <w:r>
        <w:rPr>
          <w:rtl w:val="true"/>
        </w:rPr>
        <w:t>עוד</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שבמהלך</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תשובות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מתיישבות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התשובות</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במשטרה</w:t>
      </w:r>
      <w:r>
        <w:rPr>
          <w:rtl w:val="true"/>
        </w:rPr>
        <w:t xml:space="preserve">, </w:t>
      </w:r>
      <w:r>
        <w:rPr>
          <w:rtl w:val="true"/>
        </w:rPr>
        <w:t>אז</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w:t>
      </w:r>
      <w:r>
        <w:rPr>
          <w:rtl w:val="true"/>
        </w:rPr>
        <w:t>עמ</w:t>
      </w:r>
      <w:r>
        <w:rPr>
          <w:rtl w:val="true"/>
        </w:rPr>
        <w:t xml:space="preserve">' </w:t>
      </w:r>
      <w:r>
        <w:rPr/>
        <w:t>5753</w:t>
      </w:r>
      <w:r>
        <w:rPr>
          <w:rtl w:val="true"/>
        </w:rPr>
        <w:t xml:space="preserve"> </w:t>
      </w:r>
      <w:r>
        <w:rPr>
          <w:rtl w:val="true"/>
        </w:rPr>
        <w:t>לפרוטוקול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כמו</w:t>
      </w:r>
      <w:r>
        <w:rPr>
          <w:rtl w:val="true"/>
        </w:rPr>
        <w:t>-</w:t>
      </w:r>
      <w:r>
        <w:rPr>
          <w:rtl w:val="true"/>
        </w:rPr>
        <w:t>כן</w:t>
      </w:r>
      <w:r>
        <w:rPr>
          <w:rtl w:val="true"/>
        </w:rPr>
        <w:t xml:space="preserve">, </w:t>
      </w:r>
      <w:r>
        <w:rPr>
          <w:rtl w:val="true"/>
        </w:rPr>
        <w:t>צוין</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שהציע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שעלה</w:t>
      </w:r>
      <w:r>
        <w:rPr>
          <w:rFonts w:eastAsia="Arial TUR;Arial" w:cs="Arial TUR;Arial"/>
          <w:rtl w:val="true"/>
        </w:rPr>
        <w:t xml:space="preserve"> </w:t>
      </w:r>
      <w:r>
        <w:rPr>
          <w:rtl w:val="true"/>
        </w:rPr>
        <w:t>בישיבה</w:t>
      </w:r>
      <w:r>
        <w:rPr>
          <w:rtl w:val="true"/>
        </w:rPr>
        <w:t xml:space="preserve">. </w:t>
      </w:r>
      <w:r>
        <w:rPr>
          <w:rtl w:val="true"/>
        </w:rPr>
        <w:t>כל</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מקשים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לנוכחותו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הרלוונטית</w:t>
      </w:r>
      <w:r>
        <w:rPr>
          <w:rFonts w:eastAsia="Arial TUR;Arial" w:cs="Arial TUR;Arial"/>
          <w:rtl w:val="true"/>
        </w:rPr>
        <w:t xml:space="preserve"> </w:t>
      </w:r>
      <w:r>
        <w:rPr>
          <w:rtl w:val="true"/>
        </w:rPr>
        <w:t>ולמשמעות</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מנקודת</w:t>
      </w:r>
      <w:r>
        <w:rPr>
          <w:rFonts w:eastAsia="Arial TUR;Arial" w:cs="Arial TUR;Arial"/>
          <w:rtl w:val="true"/>
        </w:rPr>
        <w:t xml:space="preserve"> </w:t>
      </w:r>
      <w:r>
        <w:rPr>
          <w:rtl w:val="true"/>
        </w:rPr>
        <w:t>המבט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w:t>
      </w:r>
    </w:p>
    <w:p>
      <w:pPr>
        <w:pStyle w:val="Ruller41"/>
        <w:ind w:end="0"/>
        <w:jc w:val="both"/>
        <w:rPr/>
      </w:pPr>
      <w:r>
        <w:rPr>
          <w:rtl w:val="true"/>
        </w:rPr>
      </w:r>
    </w:p>
    <w:p>
      <w:pPr>
        <w:pStyle w:val="Ruller41"/>
        <w:ind w:end="0"/>
        <w:jc w:val="both"/>
        <w:rPr/>
      </w:pPr>
      <w:r>
        <w:rPr>
          <w:rtl w:val="true"/>
        </w:rPr>
        <w:tab/>
      </w:r>
      <w:r>
        <w:rPr>
          <w:rtl w:val="true"/>
        </w:rPr>
        <w:t>אכן</w:t>
      </w:r>
      <w:r>
        <w:rPr>
          <w:rtl w:val="true"/>
        </w:rPr>
        <w:t xml:space="preserve">, </w:t>
      </w:r>
      <w:r>
        <w:rPr>
          <w:rtl w:val="true"/>
        </w:rPr>
        <w:t>בפסק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הוזכרה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שהוצע</w:t>
      </w:r>
      <w:r>
        <w:rPr>
          <w:rFonts w:eastAsia="Arial TUR;Arial" w:cs="Arial TUR;Arial"/>
          <w:rtl w:val="true"/>
        </w:rPr>
        <w:t xml:space="preserve"> </w:t>
      </w:r>
      <w:r>
        <w:rPr>
          <w:rtl w:val="true"/>
        </w:rPr>
        <w:t>במהלכה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ספציפית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שתיישם</w:t>
      </w:r>
      <w:r>
        <w:rPr>
          <w:rFonts w:eastAsia="Arial TUR;Arial" w:cs="Arial TUR;Arial"/>
          <w:rtl w:val="true"/>
        </w:rPr>
        <w:t xml:space="preserve"> </w:t>
      </w:r>
      <w:r>
        <w:rPr>
          <w:rtl w:val="true"/>
        </w:rPr>
        <w:t>אותו</w:t>
      </w:r>
      <w:r>
        <w:rPr>
          <w:rtl w:val="true"/>
        </w:rPr>
        <w:t xml:space="preserve">. </w:t>
      </w:r>
      <w:r>
        <w:rPr>
          <w:rtl w:val="true"/>
        </w:rPr>
        <w:t>אולם</w:t>
      </w:r>
      <w:r>
        <w:rPr>
          <w:rFonts w:eastAsia="Arial TUR;Arial" w:cs="Arial TUR;Arial"/>
          <w:rtl w:val="true"/>
        </w:rPr>
        <w:t xml:space="preserve"> </w:t>
      </w:r>
      <w:r>
        <w:rPr>
          <w:rtl w:val="true"/>
        </w:rPr>
        <w:t>בקביעות</w:t>
      </w:r>
      <w:r>
        <w:rPr>
          <w:rFonts w:eastAsia="Arial TUR;Arial" w:cs="Arial TUR;Arial"/>
          <w:rtl w:val="true"/>
        </w:rPr>
        <w:t xml:space="preserve"> </w:t>
      </w:r>
      <w:r>
        <w:rPr>
          <w:rtl w:val="true"/>
        </w:rPr>
        <w:t>עובדתיות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בכדי</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לניגוד</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שרוי</w:t>
      </w:r>
      <w:r>
        <w:rPr>
          <w:rtl w:val="true"/>
        </w:rPr>
        <w:t xml:space="preserve">. </w:t>
      </w:r>
      <w:r>
        <w:rPr>
          <w:rtl w:val="true"/>
        </w:rPr>
        <w:t>כאמור</w:t>
      </w:r>
      <w:r>
        <w:rPr>
          <w:rtl w:val="true"/>
        </w:rPr>
        <w:t xml:space="preserve">, </w:t>
      </w:r>
      <w:r>
        <w:rPr>
          <w:rtl w:val="true"/>
        </w:rPr>
        <w:t>המשיב</w:t>
      </w:r>
      <w:r>
        <w:rPr>
          <w:rFonts w:eastAsia="Arial TUR;Arial" w:cs="Arial TUR;Arial"/>
          <w:rtl w:val="true"/>
        </w:rPr>
        <w:t xml:space="preserve"> </w:t>
      </w:r>
      <w:r>
        <w:rPr>
          <w:rtl w:val="true"/>
        </w:rPr>
        <w:t>הכיר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שימש</w:t>
      </w:r>
      <w:r>
        <w:rPr>
          <w:rFonts w:eastAsia="Arial TUR;Arial" w:cs="Arial TUR;Arial"/>
          <w:rtl w:val="true"/>
        </w:rPr>
        <w:t xml:space="preserve"> </w:t>
      </w:r>
      <w:r>
        <w:rPr>
          <w:rtl w:val="true"/>
        </w:rPr>
        <w:t>נציגה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בעניינים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וכמובן</w:t>
      </w:r>
      <w:r>
        <w:rPr>
          <w:rFonts w:eastAsia="Arial TUR;Arial" w:cs="Arial TUR;Arial"/>
          <w:rtl w:val="true"/>
        </w:rPr>
        <w:t xml:space="preserve"> </w:t>
      </w:r>
      <w:r>
        <w:rPr>
          <w:rtl w:val="true"/>
        </w:rPr>
        <w:t>שידע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הפעילות</w:t>
      </w:r>
      <w:r>
        <w:rPr>
          <w:rFonts w:eastAsia="Arial TUR;Arial" w:cs="Arial TUR;Arial"/>
          <w:rtl w:val="true"/>
        </w:rPr>
        <w:t xml:space="preserve"> </w:t>
      </w:r>
      <w:r>
        <w:rPr>
          <w:rtl w:val="true"/>
        </w:rPr>
        <w:t>שחברת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מבצעת</w:t>
      </w:r>
      <w:r>
        <w:rPr>
          <w:rFonts w:eastAsia="Arial TUR;Arial" w:cs="Arial TUR;Arial"/>
          <w:rtl w:val="true"/>
        </w:rPr>
        <w:t xml:space="preserve"> </w:t>
      </w:r>
      <w:r>
        <w:rPr>
          <w:rtl w:val="true"/>
        </w:rPr>
        <w:t>בנמל</w:t>
      </w:r>
      <w:r>
        <w:rPr>
          <w:rFonts w:eastAsia="Arial TUR;Arial" w:cs="Arial TUR;Arial"/>
          <w:rtl w:val="true"/>
        </w:rPr>
        <w:t xml:space="preserve"> </w:t>
      </w:r>
      <w:r>
        <w:rPr>
          <w:rtl w:val="true"/>
        </w:rPr>
        <w:t>כחברה</w:t>
      </w:r>
      <w:r>
        <w:rPr>
          <w:rFonts w:eastAsia="Arial TUR;Arial" w:cs="Arial TUR;Arial"/>
          <w:rtl w:val="true"/>
        </w:rPr>
        <w:t xml:space="preserve"> </w:t>
      </w:r>
      <w:r>
        <w:rPr>
          <w:rtl w:val="true"/>
        </w:rPr>
        <w:t>שמספקת</w:t>
      </w:r>
      <w:r>
        <w:rPr>
          <w:rFonts w:eastAsia="Arial TUR;Arial" w:cs="Arial TUR;Arial"/>
          <w:rtl w:val="true"/>
        </w:rPr>
        <w:t xml:space="preserve"> </w:t>
      </w:r>
      <w:r>
        <w:rPr>
          <w:rtl w:val="true"/>
        </w:rPr>
        <w:t>שירותים</w:t>
      </w:r>
      <w:r>
        <w:rPr>
          <w:rFonts w:eastAsia="Arial TUR;Arial" w:cs="Arial TUR;Arial"/>
          <w:rtl w:val="true"/>
        </w:rPr>
        <w:t xml:space="preserve"> </w:t>
      </w:r>
      <w:r>
        <w:rPr>
          <w:rtl w:val="true"/>
        </w:rPr>
        <w:t>לחברות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לקוחות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דוגמת</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tl w:val="true"/>
        </w:rPr>
        <w:t xml:space="preserve">. </w:t>
      </w:r>
      <w:r>
        <w:rPr>
          <w:rtl w:val="true"/>
        </w:rPr>
        <w:t>עוד</w:t>
      </w:r>
      <w:r>
        <w:rPr>
          <w:rFonts w:eastAsia="Arial TUR;Arial" w:cs="Arial TUR;Arial"/>
          <w:rtl w:val="true"/>
        </w:rPr>
        <w:t xml:space="preserve"> </w:t>
      </w:r>
      <w:r>
        <w:rPr>
          <w:rtl w:val="true"/>
        </w:rPr>
        <w:t>הכיר</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המשבר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נקלעו</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הנמל</w:t>
      </w:r>
      <w:r>
        <w:rPr>
          <w:rtl w:val="true"/>
        </w:rPr>
        <w:t xml:space="preserve">, </w:t>
      </w:r>
      <w:r>
        <w:rPr>
          <w:rtl w:val="true"/>
        </w:rPr>
        <w:t>את</w:t>
      </w:r>
      <w:r>
        <w:rPr>
          <w:rFonts w:eastAsia="Arial TUR;Arial" w:cs="Arial TUR;Arial"/>
          <w:rtl w:val="true"/>
        </w:rPr>
        <w:t xml:space="preserve"> </w:t>
      </w:r>
      <w:r>
        <w:rPr>
          <w:rtl w:val="true"/>
        </w:rPr>
        <w:t>מטרת</w:t>
      </w:r>
      <w:r>
        <w:rPr>
          <w:rFonts w:eastAsia="Arial TUR;Arial" w:cs="Arial TUR;Arial"/>
          <w:rtl w:val="true"/>
        </w:rPr>
        <w:t xml:space="preserve"> </w:t>
      </w:r>
      <w:r>
        <w:rPr>
          <w:rtl w:val="true"/>
        </w:rPr>
        <w:t>הישיבה</w:t>
      </w:r>
      <w:r>
        <w:rPr>
          <w:rtl w:val="true"/>
        </w:rPr>
        <w:t xml:space="preserve">, </w:t>
      </w:r>
      <w:r>
        <w:rPr>
          <w:rtl w:val="true"/>
        </w:rPr>
        <w:t>הצורך</w:t>
      </w:r>
      <w:r>
        <w:rPr>
          <w:rFonts w:eastAsia="Arial TUR;Arial" w:cs="Arial TUR;Arial"/>
          <w:rtl w:val="true"/>
        </w:rPr>
        <w:t xml:space="preserve"> </w:t>
      </w:r>
      <w:r>
        <w:rPr>
          <w:rtl w:val="true"/>
        </w:rPr>
        <w:t>במציאת</w:t>
      </w:r>
      <w:r>
        <w:rPr>
          <w:rFonts w:eastAsia="Arial TUR;Arial" w:cs="Arial TUR;Arial"/>
          <w:rtl w:val="true"/>
        </w:rPr>
        <w:t xml:space="preserve"> </w:t>
      </w:r>
      <w:r>
        <w:rPr>
          <w:rtl w:val="true"/>
        </w:rPr>
        <w:t>פתרון</w:t>
      </w:r>
      <w:r>
        <w:rPr>
          <w:rFonts w:eastAsia="Arial TUR;Arial" w:cs="Arial TUR;Arial"/>
          <w:rtl w:val="true"/>
        </w:rPr>
        <w:t xml:space="preserve"> </w:t>
      </w:r>
      <w:r>
        <w:rPr>
          <w:rtl w:val="true"/>
        </w:rPr>
        <w:t>ונפקות</w:t>
      </w:r>
      <w:r>
        <w:rPr>
          <w:rFonts w:eastAsia="Arial TUR;Arial" w:cs="Arial TUR;Arial"/>
          <w:rtl w:val="true"/>
        </w:rPr>
        <w:t xml:space="preserve"> </w:t>
      </w:r>
      <w:r>
        <w:rPr>
          <w:rtl w:val="true"/>
        </w:rPr>
        <w:t>השתתפותו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אורי</w:t>
      </w:r>
      <w:r>
        <w:rPr>
          <w:rFonts w:eastAsia="Arial TUR;Arial" w:cs="Arial TUR;Arial"/>
          <w:rtl w:val="true"/>
        </w:rPr>
        <w:t xml:space="preserve"> </w:t>
      </w:r>
      <w:r>
        <w:rPr>
          <w:rtl w:val="true"/>
        </w:rPr>
        <w:t>בלטר</w:t>
      </w:r>
      <w:r>
        <w:rPr>
          <w:rFonts w:eastAsia="Arial TUR;Arial" w:cs="Arial TUR;Arial"/>
          <w:rtl w:val="true"/>
        </w:rPr>
        <w:t xml:space="preserve"> </w:t>
      </w:r>
      <w:r>
        <w:rPr>
          <w:rtl w:val="true"/>
        </w:rPr>
        <w:t>בישיבה</w:t>
      </w:r>
      <w:r>
        <w:rPr>
          <w:rtl w:val="true"/>
        </w:rPr>
        <w:t xml:space="preserve">. </w:t>
      </w:r>
      <w:r>
        <w:rPr>
          <w:rtl w:val="true"/>
        </w:rPr>
        <w:t>עובדות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tl w:val="true"/>
        </w:rPr>
        <w:t xml:space="preserve">. </w:t>
      </w:r>
      <w:r>
        <w:rPr>
          <w:rtl w:val="true"/>
        </w:rPr>
        <w:t>יוזכר</w:t>
      </w:r>
      <w:r>
        <w:rPr>
          <w:rFonts w:eastAsia="Arial TUR;Arial" w:cs="Arial TUR;Arial"/>
          <w:rtl w:val="true"/>
        </w:rPr>
        <w:t xml:space="preserve"> </w:t>
      </w:r>
      <w:r>
        <w:rPr>
          <w:rtl w:val="true"/>
        </w:rPr>
        <w:t>הכלל</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האיסור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הימצאות</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חולש</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לניגוד</w:t>
      </w:r>
      <w:r>
        <w:rPr>
          <w:rFonts w:eastAsia="Arial TUR;Arial" w:cs="Arial TUR;Arial"/>
          <w:rtl w:val="true"/>
        </w:rPr>
        <w:t xml:space="preserve"> </w:t>
      </w:r>
      <w:r>
        <w:rPr>
          <w:rtl w:val="true"/>
        </w:rPr>
        <w:t>עניינים</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האיסור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הימצאות</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tl w:val="true"/>
        </w:rPr>
        <w:t xml:space="preserve">. </w:t>
      </w:r>
      <w:r>
        <w:rPr>
          <w:rtl w:val="true"/>
        </w:rPr>
        <w:t>מטרת</w:t>
      </w:r>
      <w:r>
        <w:rPr>
          <w:rFonts w:eastAsia="Arial TUR;Arial" w:cs="Arial TUR;Arial"/>
          <w:rtl w:val="true"/>
        </w:rPr>
        <w:t xml:space="preserve"> </w:t>
      </w:r>
      <w:r>
        <w:rPr>
          <w:rtl w:val="true"/>
        </w:rPr>
        <w:t>הכלל</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הרע</w:t>
      </w:r>
      <w:r>
        <w:rPr>
          <w:rFonts w:eastAsia="Arial TUR;Arial" w:cs="Arial TUR;Arial"/>
          <w:rtl w:val="true"/>
        </w:rPr>
        <w:t xml:space="preserve"> </w:t>
      </w:r>
      <w:r>
        <w:rPr>
          <w:rtl w:val="true"/>
        </w:rPr>
        <w:t>בטרם</w:t>
      </w:r>
      <w:r>
        <w:rPr>
          <w:rFonts w:eastAsia="Arial TUR;Arial" w:cs="Arial TUR;Arial"/>
          <w:rtl w:val="true"/>
        </w:rPr>
        <w:t xml:space="preserve"> </w:t>
      </w:r>
      <w:r>
        <w:rPr>
          <w:rtl w:val="true"/>
        </w:rPr>
        <w:t>יארע</w:t>
      </w:r>
      <w:r>
        <w:rPr>
          <w:rtl w:val="true"/>
        </w:rPr>
        <w:t xml:space="preserve">. </w:t>
      </w:r>
      <w:r>
        <w:rPr>
          <w:rtl w:val="true"/>
        </w:rPr>
        <w:t>הכלל</w:t>
      </w:r>
      <w:r>
        <w:rPr>
          <w:rFonts w:eastAsia="Arial TUR;Arial" w:cs="Arial TUR;Arial"/>
          <w:rtl w:val="true"/>
        </w:rPr>
        <w:t xml:space="preserve"> </w:t>
      </w:r>
      <w:r>
        <w:rPr>
          <w:rtl w:val="true"/>
        </w:rPr>
        <w:t>צופה</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העתיד</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אין</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שקיימת</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tl w:val="true"/>
        </w:rPr>
        <w:t>...</w:t>
      </w:r>
      <w:r>
        <w:rPr>
          <w:rtl w:val="true"/>
        </w:rPr>
        <w:t>אפשרות</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נמדדת</w:t>
      </w:r>
      <w:r>
        <w:rPr>
          <w:rFonts w:eastAsia="Arial TUR;Arial" w:cs="Arial TUR;Arial"/>
          <w:rtl w:val="true"/>
        </w:rPr>
        <w:t xml:space="preserve"> </w:t>
      </w:r>
      <w:r>
        <w:rPr>
          <w:rtl w:val="true"/>
        </w:rPr>
        <w:t>באמות</w:t>
      </w:r>
      <w:r>
        <w:rPr>
          <w:rFonts w:eastAsia="Arial TUR;Arial" w:cs="Arial TUR;Arial"/>
          <w:rtl w:val="true"/>
        </w:rPr>
        <w:t xml:space="preserve"> </w:t>
      </w:r>
      <w:r>
        <w:rPr>
          <w:rtl w:val="true"/>
        </w:rPr>
        <w:t>מידה</w:t>
      </w:r>
      <w:r>
        <w:rPr>
          <w:rFonts w:eastAsia="Arial TUR;Arial" w:cs="Arial TUR;Arial"/>
          <w:rtl w:val="true"/>
        </w:rPr>
        <w:t xml:space="preserve"> </w:t>
      </w:r>
      <w:r>
        <w:rPr>
          <w:rtl w:val="true"/>
        </w:rPr>
        <w:t>אוב</w:t>
      </w:r>
      <w:r>
        <w:rPr>
          <w:rtl w:val="true"/>
        </w:rPr>
        <w:t>י</w:t>
      </w:r>
      <w:r>
        <w:rPr>
          <w:rtl w:val="true"/>
        </w:rPr>
        <w:t>יקטיביות</w:t>
      </w:r>
      <w:r>
        <w:rPr>
          <w:rtl w:val="true"/>
        </w:rPr>
        <w:t xml:space="preserve">, </w:t>
      </w:r>
      <w:r>
        <w:rPr>
          <w:rtl w:val="true"/>
        </w:rPr>
        <w:t>ולא</w:t>
      </w:r>
      <w:r>
        <w:rPr>
          <w:rFonts w:eastAsia="Arial TUR;Arial" w:cs="Arial TUR;Arial"/>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חששותיו</w:t>
      </w:r>
      <w:r>
        <w:rPr>
          <w:rFonts w:eastAsia="Arial TUR;Arial" w:cs="Arial TUR;Arial"/>
          <w:rtl w:val="true"/>
        </w:rPr>
        <w:t xml:space="preserve"> </w:t>
      </w:r>
      <w:r>
        <w:rPr>
          <w:rtl w:val="true"/>
        </w:rPr>
        <w:t>הסוב</w:t>
      </w:r>
      <w:r>
        <w:rPr>
          <w:rtl w:val="true"/>
        </w:rPr>
        <w:t>י</w:t>
      </w:r>
      <w:r>
        <w:rPr>
          <w:rtl w:val="true"/>
        </w:rPr>
        <w:t>יקטיביים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אחר</w:t>
      </w:r>
      <w:r>
        <w:rPr>
          <w:rtl w:val="true"/>
        </w:rPr>
        <w:t>" (</w:t>
      </w:r>
      <w:hyperlink r:id="rId174">
        <w:r>
          <w:rPr>
            <w:rStyle w:val="Hyperlink"/>
            <w:rtl w:val="true"/>
          </w:rPr>
          <w:t>בג</w:t>
        </w:r>
        <w:r>
          <w:rPr>
            <w:rStyle w:val="Hyperlink"/>
            <w:rtl w:val="true"/>
          </w:rPr>
          <w:t>"</w:t>
        </w:r>
        <w:r>
          <w:rPr>
            <w:rStyle w:val="Hyperlink"/>
            <w:rtl w:val="true"/>
          </w:rPr>
          <w:t>ץ</w:t>
        </w:r>
        <w:r>
          <w:rPr>
            <w:rStyle w:val="Hyperlink"/>
            <w:rFonts w:eastAsia="Arial TUR;Arial" w:cs="Arial TUR;Arial"/>
            <w:rtl w:val="true"/>
          </w:rPr>
          <w:t xml:space="preserve"> </w:t>
        </w:r>
        <w:r>
          <w:rPr>
            <w:rStyle w:val="Hyperlink"/>
          </w:rPr>
          <w:t>531/79</w:t>
        </w:r>
        <w:r>
          <w:rPr>
            <w:rStyle w:val="Hyperlink"/>
            <w:rtl w:val="true"/>
          </w:rPr>
          <w:t xml:space="preserve"> </w:t>
        </w:r>
        <w:r>
          <w:rPr>
            <w:rStyle w:val="Hyperlink"/>
            <w:rFonts w:ascii="Century" w:hAnsi="Century" w:cs="Miriam"/>
            <w:b/>
            <w:b/>
            <w:spacing w:val="0"/>
            <w:szCs w:val="24"/>
            <w:rtl w:val="true"/>
          </w:rPr>
          <w:t>סיעת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הליכוד</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בעיריית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פתח</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תקווה</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מועצת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עיריית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פתח</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תקווה</w:t>
        </w:r>
        <w:r>
          <w:rPr>
            <w:rStyle w:val="Hyperlink"/>
            <w:rFonts w:ascii="Century" w:hAnsi="Century" w:eastAsia="Century" w:cs="Century"/>
            <w:b/>
            <w:b/>
            <w:spacing w:val="0"/>
            <w:szCs w:val="24"/>
            <w:rtl w:val="true"/>
          </w:rPr>
          <w:t xml:space="preserve"> </w:t>
        </w:r>
        <w:r>
          <w:rPr>
            <w:rStyle w:val="Hyperlink"/>
            <w:rFonts w:ascii="Century" w:hAnsi="Century" w:cs="Century"/>
            <w:rtl w:val="true"/>
          </w:rPr>
          <w:t>לד</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566</w:t>
      </w:r>
      <w:r>
        <w:rPr>
          <w:rtl w:val="true"/>
        </w:rPr>
        <w:t xml:space="preserve">, </w:t>
      </w:r>
      <w:r>
        <w:rPr/>
        <w:t>572</w:t>
      </w:r>
      <w:r>
        <w:rPr>
          <w:rtl w:val="true"/>
        </w:rPr>
        <w:t>).</w:t>
      </w:r>
    </w:p>
    <w:p>
      <w:pPr>
        <w:pStyle w:val="Ruller5"/>
        <w:ind w:end="1282"/>
        <w:jc w:val="both"/>
        <w:rPr/>
      </w:pPr>
      <w:r>
        <w:rPr>
          <w:rtl w:val="true"/>
        </w:rPr>
      </w:r>
    </w:p>
    <w:p>
      <w:pPr>
        <w:pStyle w:val="Ruller42"/>
        <w:numPr>
          <w:ilvl w:val="0"/>
          <w:numId w:val="0"/>
        </w:numPr>
        <w:ind w:hanging="0" w:start="0" w:end="0"/>
        <w:jc w:val="both"/>
        <w:rPr/>
      </w:pPr>
      <w:r>
        <w:rPr>
          <w:rtl w:val="true"/>
        </w:rPr>
        <w:tab/>
      </w:r>
      <w:r>
        <w:rPr>
          <w:rtl w:val="true"/>
        </w:rPr>
        <w:t>נכון לדייק</w:t>
      </w:r>
      <w:r>
        <w:rPr>
          <w:rtl w:val="true"/>
        </w:rPr>
        <w:t xml:space="preserve">, </w:t>
      </w:r>
      <w:r>
        <w:rPr>
          <w:rtl w:val="true"/>
        </w:rPr>
        <w:t>גם אם חברת דנה לא הייתה צד פורמלי לפגישה בנושא מציאת פתרון לזיהום הים</w:t>
      </w:r>
      <w:r>
        <w:rPr>
          <w:rtl w:val="true"/>
        </w:rPr>
        <w:t xml:space="preserve">, </w:t>
      </w:r>
      <w:r>
        <w:rPr>
          <w:rtl w:val="true"/>
        </w:rPr>
        <w:t>עצם הימצאותו של אורי בלטר בה</w:t>
      </w:r>
      <w:r>
        <w:rPr>
          <w:rtl w:val="true"/>
        </w:rPr>
        <w:t xml:space="preserve">, </w:t>
      </w:r>
      <w:r>
        <w:rPr>
          <w:rtl w:val="true"/>
        </w:rPr>
        <w:t>על תפקידו הבכיר בחברה</w:t>
      </w:r>
      <w:r>
        <w:rPr>
          <w:rtl w:val="true"/>
        </w:rPr>
        <w:t xml:space="preserve">, </w:t>
      </w:r>
      <w:r>
        <w:rPr>
          <w:rtl w:val="true"/>
        </w:rPr>
        <w:t>לצד התנאים האובייקטיבים הנוספים שהוזכרו</w:t>
      </w:r>
      <w:r>
        <w:rPr>
          <w:rtl w:val="true"/>
        </w:rPr>
        <w:t xml:space="preserve">, </w:t>
      </w:r>
      <w:r>
        <w:rPr>
          <w:rtl w:val="true"/>
        </w:rPr>
        <w:t>מעלים יותר מאפשרות ממשית</w:t>
      </w:r>
      <w:r>
        <w:rPr>
          <w:rtl w:val="true"/>
        </w:rPr>
        <w:t xml:space="preserve">, </w:t>
      </w:r>
      <w:r>
        <w:rPr>
          <w:rtl w:val="true"/>
        </w:rPr>
        <w:t>ברורה וקונקרטית שלחברת דנה אינטרס במציאת הפתרון</w:t>
      </w:r>
      <w:r>
        <w:rPr>
          <w:rtl w:val="true"/>
        </w:rPr>
        <w:t xml:space="preserve">. </w:t>
      </w:r>
      <w:r>
        <w:rPr>
          <w:rtl w:val="true"/>
        </w:rPr>
        <w:t>בלטר מייצג את חברת דנה העוסקת בתחום רלוונטי לשביתת העובדים ולפתרונה</w:t>
      </w:r>
      <w:r>
        <w:rPr>
          <w:rtl w:val="true"/>
        </w:rPr>
        <w:t xml:space="preserve">. </w:t>
      </w:r>
      <w:r>
        <w:rPr>
          <w:rtl w:val="true"/>
        </w:rPr>
        <w:t>החשוב אינו אם כל הנוכחים ידעו את זה אלא אם המשיב ידע את זה</w:t>
      </w:r>
      <w:r>
        <w:rPr>
          <w:rtl w:val="true"/>
        </w:rPr>
        <w:t xml:space="preserve">. </w:t>
      </w:r>
      <w:r>
        <w:rPr>
          <w:rtl w:val="true"/>
        </w:rPr>
        <w:t>והוא אכן ידע</w:t>
      </w:r>
      <w:r>
        <w:rPr>
          <w:rtl w:val="true"/>
        </w:rPr>
        <w:t xml:space="preserve">. </w:t>
      </w:r>
      <w:r>
        <w:rPr>
          <w:rtl w:val="true"/>
        </w:rPr>
        <w:t>לא היה בדיון נציג של חברה אחרת ואף את זה ידע המשיב</w:t>
      </w:r>
      <w:r>
        <w:rPr>
          <w:rtl w:val="true"/>
        </w:rPr>
        <w:t xml:space="preserve">. </w:t>
      </w:r>
      <w:r>
        <w:rPr>
          <w:rtl w:val="true"/>
        </w:rPr>
        <w:t>אי לכך קם ניגוד עניינים המציב את המשיב בתחומיו של האיסור</w:t>
      </w:r>
      <w:r>
        <w:rPr>
          <w:rtl w:val="true"/>
        </w:rPr>
        <w:t xml:space="preserve">. </w:t>
      </w:r>
      <w:r>
        <w:rPr>
          <w:rtl w:val="true"/>
        </w:rPr>
        <w:t>כך גם אם המשיב לא הציע את הפתרון</w:t>
      </w:r>
      <w:r>
        <w:rPr>
          <w:rtl w:val="true"/>
        </w:rPr>
        <w:t xml:space="preserve">. </w:t>
      </w:r>
      <w:r>
        <w:rPr>
          <w:rtl w:val="true"/>
        </w:rPr>
        <w:t>הרי היה ברור בין הנוכחים בדיון</w:t>
      </w:r>
      <w:r>
        <w:rPr>
          <w:rtl w:val="true"/>
        </w:rPr>
        <w:t xml:space="preserve">, </w:t>
      </w:r>
      <w:r>
        <w:rPr>
          <w:rtl w:val="true"/>
        </w:rPr>
        <w:t>לרבות המשיב</w:t>
      </w:r>
      <w:r>
        <w:rPr>
          <w:rtl w:val="true"/>
        </w:rPr>
        <w:t xml:space="preserve">, </w:t>
      </w:r>
      <w:r>
        <w:rPr>
          <w:rtl w:val="true"/>
        </w:rPr>
        <w:t>כי מטרת הישיבה בין היתר היא לקבוע פתרון על מנת לסיים את השביתה</w:t>
      </w:r>
      <w:r>
        <w:rPr>
          <w:rtl w:val="true"/>
        </w:rPr>
        <w:t xml:space="preserve">. </w:t>
      </w:r>
      <w:r>
        <w:rPr>
          <w:rtl w:val="true"/>
        </w:rPr>
        <w:t>בתור נציג העובדים השובתים תפקידו של המשיב מרכזי בדיון</w:t>
      </w:r>
      <w:r>
        <w:rPr>
          <w:rtl w:val="true"/>
        </w:rPr>
        <w:t xml:space="preserve">. </w:t>
      </w:r>
      <w:r>
        <w:rPr>
          <w:rtl w:val="true"/>
        </w:rPr>
        <w:t>לדוגמה</w:t>
      </w:r>
      <w:r>
        <w:rPr>
          <w:rtl w:val="true"/>
        </w:rPr>
        <w:t xml:space="preserve">, </w:t>
      </w:r>
      <w:r>
        <w:rPr>
          <w:rtl w:val="true"/>
        </w:rPr>
        <w:t>בסיום הדיון סוכם שבמקרה והגורם הרלוונטי מתכוון להגיש תלונה בגין טעינה לא נכונה של הגרוטאות הגורמת לזיהום</w:t>
      </w:r>
      <w:r>
        <w:rPr>
          <w:rtl w:val="true"/>
        </w:rPr>
        <w:t xml:space="preserve">, </w:t>
      </w:r>
      <w:r>
        <w:rPr>
          <w:rtl w:val="true"/>
        </w:rPr>
        <w:t>עליו לפנות תחילה למזכיר הוועד</w:t>
      </w:r>
      <w:r>
        <w:rPr>
          <w:rtl w:val="true"/>
        </w:rPr>
        <w:t xml:space="preserve">. </w:t>
      </w:r>
      <w:r>
        <w:rPr>
          <w:rtl w:val="true"/>
        </w:rPr>
        <w:t>כך גם אם בזמן הישיבה טרם עמד על הפרק הפתרון באמצעות חברת דנה</w:t>
      </w:r>
      <w:r>
        <w:rPr>
          <w:rtl w:val="true"/>
        </w:rPr>
        <w:t xml:space="preserve">. </w:t>
      </w:r>
      <w:r>
        <w:rPr>
          <w:rtl w:val="true"/>
        </w:rPr>
        <w:t>הנסיבות היוו לא רק רמזור צהוב אלא אף רמזור אדום והיו צריכות להביא את המשיב למשוך את ידיו מהמשך עיסוק בנושא</w:t>
      </w:r>
      <w:r>
        <w:rPr>
          <w:rtl w:val="true"/>
        </w:rPr>
        <w:t xml:space="preserve">. </w:t>
      </w:r>
      <w:r>
        <w:rPr>
          <w:rtl w:val="true"/>
        </w:rPr>
        <w:t xml:space="preserve">בל נשכח כי המשיב לא רק השתתף בישיבה אלא גם נתן את הסכמתו לסיכום הישיבה </w:t>
      </w:r>
      <w:r>
        <w:rPr>
          <w:rtl w:val="true"/>
        </w:rPr>
        <w:t>(</w:t>
      </w:r>
      <w:r>
        <w:rPr>
          <w:rtl w:val="true"/>
        </w:rPr>
        <w:t>מוצג ת</w:t>
      </w:r>
      <w:r>
        <w:rPr>
          <w:rtl w:val="true"/>
        </w:rPr>
        <w:t>/</w:t>
      </w:r>
      <w:r>
        <w:rPr/>
        <w:t>255</w:t>
      </w:r>
      <w:r>
        <w:rPr>
          <w:rtl w:val="true"/>
        </w:rPr>
        <w:t xml:space="preserve">) </w:t>
      </w:r>
      <w:r>
        <w:rPr>
          <w:rtl w:val="true"/>
        </w:rPr>
        <w:t>בה הוחלט על מתווה הפתרון שהוצע בה</w:t>
      </w:r>
      <w:r>
        <w:rPr>
          <w:rtl w:val="true"/>
        </w:rPr>
        <w:t xml:space="preserve">. </w:t>
      </w:r>
      <w:r>
        <w:rPr>
          <w:rtl w:val="true"/>
        </w:rPr>
        <w:t>כלומר</w:t>
      </w:r>
      <w:r>
        <w:rPr>
          <w:rtl w:val="true"/>
        </w:rPr>
        <w:t xml:space="preserve">, </w:t>
      </w:r>
      <w:r>
        <w:rPr>
          <w:rtl w:val="true"/>
        </w:rPr>
        <w:t>המשיב נתן את הסכמתו להורות על חזרה לעבודה בהינתן יישום המתווה עליו הוחלט בישיבה</w:t>
      </w:r>
      <w:r>
        <w:rPr>
          <w:rtl w:val="true"/>
        </w:rPr>
        <w:t xml:space="preserve">. </w:t>
      </w:r>
      <w:r>
        <w:rPr>
          <w:rtl w:val="true"/>
        </w:rPr>
        <w:t>אין מחלוקת כי לחברת דנה אינטרס כלכלי בתוצאות הישיבה</w:t>
      </w:r>
      <w:r>
        <w:rPr>
          <w:rtl w:val="true"/>
        </w:rPr>
        <w:t xml:space="preserve">. </w:t>
      </w:r>
      <w:r>
        <w:rPr>
          <w:rtl w:val="true"/>
        </w:rPr>
        <w:t>מנקודת רכיבי העבירה נדרשת מודעות ולא וודאות</w:t>
      </w:r>
      <w:r>
        <w:rPr>
          <w:rtl w:val="true"/>
        </w:rPr>
        <w:t xml:space="preserve">. </w:t>
      </w:r>
      <w:r>
        <w:rPr>
          <w:rtl w:val="true"/>
        </w:rPr>
        <w:t>רוצה לומר כי המשיב היה מודע למתרחש בישיבה</w:t>
      </w:r>
      <w:r>
        <w:rPr>
          <w:rtl w:val="true"/>
        </w:rPr>
        <w:t xml:space="preserve">, </w:t>
      </w:r>
      <w:r>
        <w:rPr>
          <w:rtl w:val="true"/>
        </w:rPr>
        <w:t>ולצד זאת כדי שיתקיים ניגוד עניינים לא נדרש כי כבר בתחילת הישיבה יוחלט סופית על כך שחברת דנה תקבל את העבודה</w:t>
      </w:r>
      <w:r>
        <w:rPr>
          <w:rtl w:val="true"/>
        </w:rPr>
        <w:t xml:space="preserve">. </w:t>
      </w:r>
      <w:r>
        <w:rPr>
          <w:rtl w:val="true"/>
        </w:rPr>
        <w:t>הישיבה קידמה תוצאה זו ולכך היה מודע המשיב היטב</w:t>
      </w:r>
      <w:r>
        <w:rPr>
          <w:rtl w:val="true"/>
        </w:rPr>
        <w:t xml:space="preserve">. </w:t>
      </w:r>
      <w:r>
        <w:rPr>
          <w:rtl w:val="true"/>
        </w:rPr>
        <w:t>השילוב של נוכחות של בלטר בישיבה על זיקתו לחברת דנה ונוכחותו של המשיב על זיקתו לוועד העובדים מקים מניה וביה ניגוד עניינים</w:t>
      </w:r>
      <w:r>
        <w:rPr>
          <w:rtl w:val="true"/>
        </w:rPr>
        <w:t>.</w:t>
      </w:r>
    </w:p>
    <w:p>
      <w:pPr>
        <w:pStyle w:val="Ruller41"/>
        <w:ind w:end="0"/>
        <w:jc w:val="both"/>
        <w:rPr/>
      </w:pPr>
      <w:r>
        <w:rPr>
          <w:rtl w:val="true"/>
        </w:rPr>
      </w:r>
    </w:p>
    <w:p>
      <w:pPr>
        <w:pStyle w:val="Ruller41"/>
        <w:ind w:end="0"/>
        <w:jc w:val="both"/>
        <w:rPr/>
      </w:pPr>
      <w:r>
        <w:rPr>
          <w:rtl w:val="true"/>
        </w:rPr>
        <w:tab/>
      </w: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זו</w:t>
      </w:r>
      <w:r>
        <w:rPr>
          <w:rtl w:val="true"/>
        </w:rPr>
        <w:t xml:space="preserve">, </w:t>
      </w:r>
      <w:r>
        <w:rPr>
          <w:rtl w:val="true"/>
        </w:rPr>
        <w:t>בכך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תמה</w:t>
      </w:r>
      <w:r>
        <w:rPr>
          <w:rFonts w:eastAsia="Arial TUR;Arial" w:cs="Arial TUR;Arial"/>
          <w:rtl w:val="true"/>
        </w:rPr>
        <w:t xml:space="preserve"> </w:t>
      </w:r>
      <w:r>
        <w:rPr>
          <w:rtl w:val="true"/>
        </w:rPr>
        <w:t>מעורבות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בפתרון</w:t>
      </w:r>
      <w:r>
        <w:rPr>
          <w:rFonts w:eastAsia="Arial TUR;Arial" w:cs="Arial TUR;Arial"/>
          <w:rtl w:val="true"/>
        </w:rPr>
        <w:t xml:space="preserve"> </w:t>
      </w:r>
      <w:r>
        <w:rPr>
          <w:rtl w:val="true"/>
        </w:rPr>
        <w:t>לבעיית</w:t>
      </w:r>
      <w:r>
        <w:rPr>
          <w:rFonts w:eastAsia="Arial TUR;Arial" w:cs="Arial TUR;Arial"/>
          <w:rtl w:val="true"/>
        </w:rPr>
        <w:t xml:space="preserve"> </w:t>
      </w:r>
      <w:r>
        <w:rPr>
          <w:rtl w:val="true"/>
        </w:rPr>
        <w:t>זיהום</w:t>
      </w:r>
      <w:r>
        <w:rPr>
          <w:rFonts w:eastAsia="Arial TUR;Arial" w:cs="Arial TUR;Arial"/>
          <w:rtl w:val="true"/>
        </w:rPr>
        <w:t xml:space="preserve"> </w:t>
      </w:r>
      <w:r>
        <w:rPr>
          <w:rtl w:val="true"/>
        </w:rPr>
        <w:t>הים</w:t>
      </w:r>
      <w:r>
        <w:rPr>
          <w:rtl w:val="true"/>
        </w:rPr>
        <w:t xml:space="preserve">. </w:t>
      </w:r>
      <w:r>
        <w:rPr>
          <w:rtl w:val="true"/>
        </w:rPr>
        <w:t>מספר</w:t>
      </w:r>
      <w:r>
        <w:rPr>
          <w:rFonts w:eastAsia="Arial TUR;Arial" w:cs="Arial TUR;Arial"/>
          <w:rtl w:val="true"/>
        </w:rPr>
        <w:t xml:space="preserve"> </w:t>
      </w:r>
      <w:r>
        <w:rPr>
          <w:rtl w:val="true"/>
        </w:rPr>
        <w:t>שבועות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השתתף</w:t>
      </w:r>
      <w:r>
        <w:rPr>
          <w:rFonts w:eastAsia="Arial TUR;Arial" w:cs="Arial TUR;Arial"/>
          <w:rtl w:val="true"/>
        </w:rPr>
        <w:t xml:space="preserve"> </w:t>
      </w:r>
      <w:r>
        <w:rPr>
          <w:rtl w:val="true"/>
        </w:rPr>
        <w:t>בסיור</w:t>
      </w:r>
      <w:r>
        <w:rPr>
          <w:rFonts w:eastAsia="Arial TUR;Arial" w:cs="Arial TUR;Arial"/>
          <w:rtl w:val="true"/>
        </w:rPr>
        <w:t xml:space="preserve"> </w:t>
      </w:r>
      <w:r>
        <w:rPr>
          <w:rtl w:val="true"/>
        </w:rPr>
        <w:t>שנועד</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אפקטיביות</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שחברת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סיפקה</w:t>
      </w:r>
      <w:r>
        <w:rPr>
          <w:rtl w:val="true"/>
        </w:rPr>
        <w:t xml:space="preserve">, </w:t>
      </w:r>
      <w:r>
        <w:rPr>
          <w:rtl w:val="true"/>
        </w:rPr>
        <w:t>קרי</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הפתרון</w:t>
      </w:r>
      <w:r>
        <w:rPr>
          <w:rFonts w:eastAsia="Arial TUR;Arial" w:cs="Arial TUR;Arial"/>
          <w:rtl w:val="true"/>
        </w:rPr>
        <w:t xml:space="preserve"> </w:t>
      </w:r>
      <w:r>
        <w:rPr>
          <w:rtl w:val="true"/>
        </w:rPr>
        <w:t>מונע</w:t>
      </w:r>
      <w:r>
        <w:rPr>
          <w:rFonts w:eastAsia="Arial TUR;Arial" w:cs="Arial TUR;Arial"/>
          <w:rtl w:val="true"/>
        </w:rPr>
        <w:t xml:space="preserve"> </w:t>
      </w:r>
      <w:r>
        <w:rPr>
          <w:rtl w:val="true"/>
        </w:rPr>
        <w:t>זיהום</w:t>
      </w:r>
      <w:r>
        <w:rPr>
          <w:rFonts w:eastAsia="Arial TUR;Arial" w:cs="Arial TUR;Arial"/>
          <w:rtl w:val="true"/>
        </w:rPr>
        <w:t xml:space="preserve"> </w:t>
      </w:r>
      <w:r>
        <w:rPr>
          <w:rtl w:val="true"/>
        </w:rPr>
        <w:t>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שמסיר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הסכנה</w:t>
      </w:r>
      <w:r>
        <w:rPr>
          <w:rFonts w:eastAsia="Arial TUR;Arial" w:cs="Arial TUR;Arial"/>
          <w:rtl w:val="true"/>
        </w:rPr>
        <w:t xml:space="preserve"> </w:t>
      </w:r>
      <w:r>
        <w:rPr>
          <w:rtl w:val="true"/>
        </w:rPr>
        <w:t>מאכיפה</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הנמל</w:t>
      </w:r>
      <w:r>
        <w:rPr>
          <w:rtl w:val="true"/>
        </w:rPr>
        <w:t xml:space="preserve">. </w:t>
      </w:r>
      <w:r>
        <w:rPr>
          <w:rtl w:val="true"/>
        </w:rPr>
        <w:t>גם</w:t>
      </w:r>
      <w:r>
        <w:rPr>
          <w:rFonts w:eastAsia="Arial TUR;Arial" w:cs="Arial TUR;Arial"/>
          <w:rtl w:val="true"/>
        </w:rPr>
        <w:t xml:space="preserve"> </w:t>
      </w:r>
      <w:r>
        <w:rPr>
          <w:rtl w:val="true"/>
        </w:rPr>
        <w:t>בסיור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קלע</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זיקותיו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ההדוקות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tl w:val="true"/>
        </w:rPr>
        <w:t xml:space="preserve">, </w:t>
      </w:r>
      <w:r>
        <w:rPr>
          <w:rtl w:val="true"/>
        </w:rPr>
        <w:t>שבשלב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מוסכם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ידעו</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הפועלת</w:t>
      </w:r>
      <w:r>
        <w:rPr>
          <w:rFonts w:eastAsia="Arial TUR;Arial" w:cs="Arial TUR;Arial"/>
          <w:rtl w:val="true"/>
        </w:rPr>
        <w:t xml:space="preserve"> </w:t>
      </w:r>
      <w:r>
        <w:rPr>
          <w:rtl w:val="true"/>
        </w:rPr>
        <w:t>למניעת</w:t>
      </w:r>
      <w:r>
        <w:rPr>
          <w:rFonts w:eastAsia="Arial TUR;Arial" w:cs="Arial TUR;Arial"/>
          <w:rtl w:val="true"/>
        </w:rPr>
        <w:t xml:space="preserve"> </w:t>
      </w:r>
      <w:r>
        <w:rPr>
          <w:rtl w:val="true"/>
        </w:rPr>
        <w:t>הזיהום</w:t>
      </w:r>
      <w:r>
        <w:rPr>
          <w:rtl w:val="true"/>
        </w:rPr>
        <w:t xml:space="preserve">, </w:t>
      </w:r>
      <w:r>
        <w:rPr>
          <w:rtl w:val="true"/>
        </w:rPr>
        <w:t>קיים</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שהאינטרס</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העובדים</w:t>
      </w:r>
      <w:r>
        <w:rPr>
          <w:rFonts w:eastAsia="Arial TUR;Arial" w:cs="Arial TUR;Arial"/>
          <w:rtl w:val="true"/>
        </w:rPr>
        <w:t xml:space="preserve"> </w:t>
      </w:r>
      <w:r>
        <w:rPr>
          <w:rtl w:val="true"/>
        </w:rPr>
        <w:t>והמשך</w:t>
      </w:r>
      <w:r>
        <w:rPr>
          <w:rFonts w:eastAsia="Arial TUR;Arial" w:cs="Arial TUR;Arial"/>
          <w:rtl w:val="true"/>
        </w:rPr>
        <w:t xml:space="preserve"> </w:t>
      </w:r>
      <w:r>
        <w:rPr>
          <w:rtl w:val="true"/>
        </w:rPr>
        <w:t>פעילות</w:t>
      </w:r>
      <w:r>
        <w:rPr>
          <w:rFonts w:eastAsia="Arial TUR;Arial" w:cs="Arial TUR;Arial"/>
          <w:rtl w:val="true"/>
        </w:rPr>
        <w:t xml:space="preserve"> </w:t>
      </w:r>
      <w:r>
        <w:rPr>
          <w:rtl w:val="true"/>
        </w:rPr>
        <w:t>תקינה</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יצירת</w:t>
      </w:r>
      <w:r>
        <w:rPr>
          <w:rFonts w:eastAsia="Arial TUR;Arial" w:cs="Arial TUR;Arial"/>
          <w:rtl w:val="true"/>
        </w:rPr>
        <w:t xml:space="preserve"> </w:t>
      </w:r>
      <w:r>
        <w:rPr>
          <w:rtl w:val="true"/>
        </w:rPr>
        <w:t>זיהום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יעמוד</w:t>
      </w:r>
      <w:r>
        <w:rPr>
          <w:rFonts w:eastAsia="Arial TUR;Arial" w:cs="Arial TUR;Arial"/>
          <w:rtl w:val="true"/>
        </w:rPr>
        <w:t xml:space="preserve"> </w:t>
      </w:r>
      <w:r>
        <w:rPr>
          <w:rtl w:val="true"/>
        </w:rPr>
        <w:t>בראש</w:t>
      </w:r>
      <w:r>
        <w:rPr>
          <w:rFonts w:eastAsia="Arial TUR;Arial" w:cs="Arial TUR;Arial"/>
          <w:rtl w:val="true"/>
        </w:rPr>
        <w:t xml:space="preserve"> </w:t>
      </w:r>
      <w:r>
        <w:rPr>
          <w:rtl w:val="true"/>
        </w:rPr>
        <w:t>מעייניו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הכלכלי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הפעילות</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דעתו</w:t>
      </w:r>
      <w:r>
        <w:rPr>
          <w:rtl w:val="true"/>
        </w:rPr>
        <w:t xml:space="preserve">. </w:t>
      </w:r>
      <w:r>
        <w:rPr>
          <w:rtl w:val="true"/>
        </w:rPr>
        <w:t>אם</w:t>
      </w:r>
      <w:r>
        <w:rPr>
          <w:rFonts w:eastAsia="Arial TUR;Arial" w:cs="Arial TUR;Arial"/>
          <w:rtl w:val="true"/>
        </w:rPr>
        <w:t xml:space="preserve"> </w:t>
      </w:r>
      <w:r>
        <w:rPr>
          <w:rtl w:val="true"/>
        </w:rPr>
        <w:t>כן</w:t>
      </w:r>
      <w:r>
        <w:rPr>
          <w:rtl w:val="true"/>
        </w:rPr>
        <w:t xml:space="preserve">, </w:t>
      </w:r>
      <w:r>
        <w:rPr>
          <w:rtl w:val="true"/>
        </w:rPr>
        <w:t>ביחס</w:t>
      </w:r>
      <w:r>
        <w:rPr>
          <w:rFonts w:eastAsia="Arial TUR;Arial" w:cs="Arial TUR;Arial"/>
          <w:rtl w:val="true"/>
        </w:rPr>
        <w:t xml:space="preserve"> </w:t>
      </w:r>
      <w:r>
        <w:rPr>
          <w:rtl w:val="true"/>
        </w:rPr>
        <w:t>לסיור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עוסקים</w:t>
      </w:r>
      <w:r>
        <w:rPr>
          <w:rFonts w:eastAsia="Arial TUR;Arial" w:cs="Arial TUR;Arial"/>
          <w:rtl w:val="true"/>
        </w:rPr>
        <w:t xml:space="preserve"> </w:t>
      </w:r>
      <w:r>
        <w:rPr>
          <w:rtl w:val="true"/>
        </w:rPr>
        <w:t>באפשרות</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גרידא</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בפועל</w:t>
      </w:r>
      <w:r>
        <w:rPr>
          <w:rtl w:val="true"/>
        </w:rPr>
        <w:t xml:space="preserve">. </w:t>
      </w:r>
      <w:r>
        <w:rPr>
          <w:rtl w:val="true"/>
        </w:rPr>
        <w:t>המשיב</w:t>
      </w:r>
      <w:r>
        <w:rPr>
          <w:rFonts w:eastAsia="Arial TUR;Arial" w:cs="Arial TUR;Arial"/>
          <w:rtl w:val="true"/>
        </w:rPr>
        <w:t xml:space="preserve"> </w:t>
      </w:r>
      <w:r>
        <w:rPr>
          <w:rtl w:val="true"/>
        </w:rPr>
        <w:t>עסק</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פעילה</w:t>
      </w:r>
      <w:r>
        <w:rPr>
          <w:rFonts w:eastAsia="Arial TUR;Arial" w:cs="Arial TUR;Arial"/>
          <w:rtl w:val="true"/>
        </w:rPr>
        <w:t xml:space="preserve"> </w:t>
      </w:r>
      <w:r>
        <w:rPr>
          <w:rtl w:val="true"/>
        </w:rPr>
        <w:t>בנושא</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מעורבת</w:t>
      </w:r>
      <w:r>
        <w:rPr>
          <w:rFonts w:eastAsia="Arial TUR;Arial" w:cs="Arial TUR;Arial"/>
          <w:rtl w:val="true"/>
        </w:rPr>
        <w:t xml:space="preserve"> </w:t>
      </w:r>
      <w:r>
        <w:rPr>
          <w:rtl w:val="true"/>
        </w:rPr>
        <w:t>בו</w:t>
      </w:r>
      <w:r>
        <w:rPr>
          <w:rtl w:val="true"/>
        </w:rPr>
        <w:t xml:space="preserve">. </w:t>
      </w:r>
      <w:r>
        <w:rPr>
          <w:rtl w:val="true"/>
        </w:rPr>
        <w:t>בכך</w:t>
      </w:r>
      <w:r>
        <w:rPr>
          <w:rFonts w:eastAsia="Arial TUR;Arial" w:cs="Arial TUR;Arial"/>
          <w:rtl w:val="true"/>
        </w:rPr>
        <w:t xml:space="preserve"> </w:t>
      </w:r>
      <w:r>
        <w:rPr>
          <w:rtl w:val="true"/>
        </w:rPr>
        <w:t>העמיד</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מופקד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הנוגד</w:t>
      </w:r>
      <w:r>
        <w:rPr>
          <w:rFonts w:eastAsia="Arial TUR;Arial" w:cs="Arial TUR;Arial"/>
          <w:rtl w:val="true"/>
        </w:rPr>
        <w:t xml:space="preserve"> </w:t>
      </w:r>
      <w:r>
        <w:rPr>
          <w:rtl w:val="true"/>
        </w:rPr>
        <w:t>–</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הכלכלי</w:t>
      </w:r>
      <w:r>
        <w:rPr>
          <w:rFonts w:eastAsia="Arial TUR;Arial" w:cs="Arial TUR;Arial"/>
          <w:rtl w:val="true"/>
        </w:rPr>
        <w:t xml:space="preserve"> </w:t>
      </w:r>
      <w:r>
        <w:rPr>
          <w:rtl w:val="true"/>
        </w:rPr>
        <w:t>הישיר</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בנושא</w:t>
      </w:r>
      <w:r>
        <w:rPr>
          <w:rtl w:val="true"/>
        </w:rPr>
        <w:t xml:space="preserve">. </w:t>
      </w:r>
    </w:p>
    <w:p>
      <w:pPr>
        <w:pStyle w:val="Ruller41"/>
        <w:ind w:end="0"/>
        <w:jc w:val="both"/>
        <w:rPr/>
      </w:pPr>
      <w:r>
        <w:rPr>
          <w:rtl w:val="true"/>
        </w:rPr>
      </w:r>
    </w:p>
    <w:p>
      <w:pPr>
        <w:pStyle w:val="Ruller41"/>
        <w:ind w:end="0"/>
        <w:jc w:val="both"/>
        <w:rPr/>
      </w:pPr>
      <w:r>
        <w:rPr>
          <w:rFonts w:eastAsia="Arial TUR;Arial" w:cs="Arial TUR;Arial"/>
          <w:rtl w:val="true"/>
        </w:rPr>
        <w:t xml:space="preserve"> </w:t>
      </w:r>
      <w:r>
        <w:rPr>
          <w:rtl w:val="true"/>
        </w:rPr>
        <w:tab/>
      </w:r>
      <w:r>
        <w:rPr>
          <w:rtl w:val="true"/>
        </w:rPr>
        <w:t>משנמצא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הקשור</w:t>
      </w:r>
      <w:r>
        <w:rPr>
          <w:rFonts w:eastAsia="Arial TUR;Arial" w:cs="Arial TUR;Arial"/>
          <w:rtl w:val="true"/>
        </w:rPr>
        <w:t xml:space="preserve"> </w:t>
      </w:r>
      <w:r>
        <w:rPr>
          <w:rtl w:val="true"/>
        </w:rPr>
        <w:t>לעיסוקו</w:t>
      </w:r>
      <w:r>
        <w:rPr>
          <w:rFonts w:eastAsia="Arial TUR;Arial" w:cs="Arial TUR;Arial"/>
          <w:rtl w:val="true"/>
        </w:rPr>
        <w:t xml:space="preserve"> </w:t>
      </w:r>
      <w:r>
        <w:rPr>
          <w:rtl w:val="true"/>
        </w:rPr>
        <w:t>בפרשת</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tl w:val="true"/>
        </w:rPr>
        <w:t xml:space="preserve">, </w:t>
      </w:r>
      <w:r>
        <w:rPr>
          <w:rtl w:val="true"/>
        </w:rPr>
        <w:t>נותרה</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tl w:val="true"/>
        </w:rPr>
        <w:t xml:space="preserve">. </w:t>
      </w:r>
    </w:p>
    <w:p>
      <w:pPr>
        <w:pStyle w:val="Ruller41"/>
        <w:ind w:end="0"/>
        <w:jc w:val="both"/>
        <w:rPr/>
      </w:pPr>
      <w:r>
        <w:rPr>
          <w:rtl w:val="true"/>
        </w:rPr>
      </w:r>
    </w:p>
    <w:p>
      <w:pPr>
        <w:pStyle w:val="Ruller42"/>
        <w:numPr>
          <w:ilvl w:val="0"/>
          <w:numId w:val="1"/>
        </w:numPr>
        <w:ind w:end="0"/>
        <w:jc w:val="both"/>
        <w:rPr>
          <w:rFonts w:ascii="Century" w:hAnsi="Century" w:cs="Century"/>
        </w:rPr>
      </w:pPr>
      <w:r>
        <w:rPr>
          <w:rtl w:val="true"/>
        </w:rPr>
        <w:tab/>
      </w:r>
      <w:r>
        <w:rPr>
          <w:rtl w:val="true"/>
        </w:rPr>
        <w:t>וליישום הכללים הרלוונטיים על העובדות שהוזכרו</w:t>
      </w:r>
      <w:r>
        <w:rPr>
          <w:rtl w:val="true"/>
        </w:rPr>
        <w:t xml:space="preserve">. </w:t>
      </w:r>
      <w:r>
        <w:rPr>
          <w:rtl w:val="true"/>
        </w:rPr>
        <w:t>הזרקור המשפטי מופנה לרכיב מעשה הפרת אמונים הפוגע בציבור</w:t>
      </w:r>
      <w:r>
        <w:rPr>
          <w:rtl w:val="true"/>
        </w:rPr>
        <w:t xml:space="preserve">. </w:t>
      </w:r>
      <w:r>
        <w:rPr>
          <w:rtl w:val="true"/>
        </w:rPr>
        <w:t>לא אסתיר כי פרשה זו אינה מקרה קל בו ההכרעה עולה מאליה מן העובדות והראיות</w:t>
      </w:r>
      <w:r>
        <w:rPr>
          <w:rtl w:val="true"/>
        </w:rPr>
        <w:t xml:space="preserve">. </w:t>
      </w:r>
      <w:r>
        <w:rPr>
          <w:rtl w:val="true"/>
        </w:rPr>
        <w:t>המחלוקת בין חבריי חידדה את הקושי ואודה כי עיינתי בחוות דעתם שוב ושוב</w:t>
      </w:r>
      <w:r>
        <w:rPr>
          <w:rtl w:val="true"/>
        </w:rPr>
        <w:t xml:space="preserve">. </w:t>
      </w:r>
      <w:r>
        <w:rPr>
          <w:rtl w:val="true"/>
        </w:rPr>
        <w:t>ואולם</w:t>
      </w:r>
      <w:r>
        <w:rPr>
          <w:rtl w:val="true"/>
        </w:rPr>
        <w:t xml:space="preserve">, </w:t>
      </w:r>
      <w:r>
        <w:rPr>
          <w:rtl w:val="true"/>
        </w:rPr>
        <w:t xml:space="preserve">בסיומו של שיקול הגעתי לכלל מסקנה כי היצמדות למרכיבי העבירה ומעקב אחר הפגיעה בערכים המוגנים באמצעות מבחני העזר שנקבעו בהלכת </w:t>
      </w:r>
      <w:r>
        <w:rPr>
          <w:rFonts w:ascii="Century" w:hAnsi="Century" w:cs="Century"/>
          <w:sz w:val="22"/>
          <w:sz w:val="22"/>
          <w:rtl w:val="true"/>
        </w:rPr>
        <w:t>שבס</w:t>
      </w:r>
      <w:r>
        <w:rPr>
          <w:rFonts w:ascii="Century" w:hAnsi="Century" w:cs="Century"/>
          <w:rtl w:val="true"/>
        </w:rPr>
        <w:t xml:space="preserve"> מחייבים את הקביעה לפיה במעשיו של המשיב גלום הפן המחמיר הנוסף אשר צובע את ניגוד העניינים בו היה מצוי בגוון פלילי</w:t>
      </w:r>
      <w:r>
        <w:rPr>
          <w:rFonts w:cs="Century" w:ascii="Century" w:hAnsi="Century"/>
          <w:rtl w:val="true"/>
        </w:rPr>
        <w:t xml:space="preserve">. </w:t>
      </w:r>
      <w:r>
        <w:rPr>
          <w:rtl w:val="true"/>
        </w:rPr>
        <w:t>אכן</w:t>
      </w:r>
      <w:r>
        <w:rPr>
          <w:rtl w:val="true"/>
        </w:rPr>
        <w:t xml:space="preserve">, </w:t>
      </w:r>
      <w:r>
        <w:rPr>
          <w:rtl w:val="true"/>
        </w:rPr>
        <w:t>ביחס לערך המוגן של תפקוד המִנהל לא נפרשו בפני בית משפט קמא ראיות</w:t>
      </w:r>
      <w:r>
        <w:rPr>
          <w:rtl w:val="true"/>
        </w:rPr>
        <w:t xml:space="preserve">, </w:t>
      </w:r>
      <w:r>
        <w:rPr>
          <w:rtl w:val="true"/>
        </w:rPr>
        <w:t>ואף לא נטען</w:t>
      </w:r>
      <w:r>
        <w:rPr>
          <w:rtl w:val="true"/>
        </w:rPr>
        <w:t xml:space="preserve">, </w:t>
      </w:r>
      <w:r>
        <w:rPr>
          <w:rtl w:val="true"/>
        </w:rPr>
        <w:t>כי לגופם של דברים תוכן ההחלטות שהתקבלו היו מנוגדות לאינטרס הציבורי או פגעו בתקינות פעולת המִנהל במבחן התוצאה</w:t>
      </w:r>
      <w:r>
        <w:rPr>
          <w:rtl w:val="true"/>
        </w:rPr>
        <w:t xml:space="preserve">. </w:t>
      </w:r>
      <w:r>
        <w:rPr>
          <w:rtl w:val="true"/>
        </w:rPr>
        <w:t>משמע</w:t>
      </w:r>
      <w:r>
        <w:rPr>
          <w:rtl w:val="true"/>
        </w:rPr>
        <w:t xml:space="preserve">, </w:t>
      </w:r>
      <w:r>
        <w:rPr>
          <w:rtl w:val="true"/>
        </w:rPr>
        <w:t>לא קיים מצע ראייתי לטענה שהאינטרס הציבורי חִיֵיב בחירת פתרון אחר מזה שנבחר בסופו של יום</w:t>
      </w:r>
      <w:r>
        <w:rPr>
          <w:rtl w:val="true"/>
        </w:rPr>
        <w:t xml:space="preserve">, </w:t>
      </w:r>
      <w:r>
        <w:rPr>
          <w:rtl w:val="true"/>
        </w:rPr>
        <w:t>וכי פתרון חלופי זה לא יצא אל הפועל עקב ניגוד העניינים בו היה מצוי המשיב</w:t>
      </w:r>
      <w:r>
        <w:rPr>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tl w:val="true"/>
        </w:rPr>
        <w:tab/>
      </w:r>
      <w:r>
        <w:rPr>
          <w:rtl w:val="true"/>
        </w:rPr>
        <w:t>ברם</w:t>
      </w:r>
      <w:r>
        <w:rPr>
          <w:rtl w:val="true"/>
        </w:rPr>
        <w:t xml:space="preserve">, </w:t>
      </w:r>
      <w:r>
        <w:rPr>
          <w:rtl w:val="true"/>
        </w:rPr>
        <w:t>בכך אין לסייע למשיב שכן פעולותיו הביאו לפגיעה מהותית בערכים המוגנים של טוהר המידות ואמון הציבור</w:t>
      </w:r>
      <w:r>
        <w:rPr>
          <w:rtl w:val="true"/>
        </w:rPr>
        <w:t xml:space="preserve">. </w:t>
      </w:r>
      <w:r>
        <w:rPr>
          <w:rtl w:val="true"/>
        </w:rPr>
        <w:t>כאמור</w:t>
      </w:r>
      <w:r>
        <w:rPr>
          <w:rtl w:val="true"/>
        </w:rPr>
        <w:t xml:space="preserve">, </w:t>
      </w:r>
      <w:r>
        <w:rPr>
          <w:rtl w:val="true"/>
        </w:rPr>
        <w:t xml:space="preserve">ראוי יהיה להיצמד למבחנים אותם התוותה הלכת </w:t>
      </w:r>
      <w:r>
        <w:rPr>
          <w:rFonts w:ascii="Century" w:hAnsi="Century" w:cs="Century"/>
          <w:sz w:val="22"/>
          <w:sz w:val="22"/>
          <w:rtl w:val="true"/>
        </w:rPr>
        <w:t>שבס</w:t>
      </w:r>
      <w:r>
        <w:rPr>
          <w:rFonts w:cs="Century" w:ascii="Century" w:hAnsi="Century"/>
          <w:rtl w:val="true"/>
        </w:rPr>
        <w:t xml:space="preserve">. </w:t>
      </w:r>
      <w:r>
        <w:rPr>
          <w:rFonts w:ascii="Century" w:hAnsi="Century" w:cs="Century"/>
          <w:rtl w:val="true"/>
        </w:rPr>
        <w:t>בפרשה אשר בפנינו ניגוד העניינים נובע מקשר משפחתי ואישי בין המשיב לבין חברת דנה ואנשיה</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 xml:space="preserve">יניב בלטר הוא חברו הקרוב של המשיב בעוד משיב </w:t>
      </w:r>
      <w:r>
        <w:rPr>
          <w:rFonts w:cs="Century" w:ascii="Century" w:hAnsi="Century"/>
        </w:rPr>
        <w:t>2</w:t>
      </w:r>
      <w:r>
        <w:rPr>
          <w:rFonts w:cs="Century" w:ascii="Century" w:hAnsi="Century"/>
          <w:rtl w:val="true"/>
        </w:rPr>
        <w:t xml:space="preserve"> </w:t>
      </w:r>
      <w:r>
        <w:rPr>
          <w:rFonts w:ascii="Century" w:hAnsi="Century" w:cs="Century"/>
          <w:rtl w:val="true"/>
        </w:rPr>
        <w:t>הינו בן</w:t>
      </w:r>
      <w:r>
        <w:rPr>
          <w:rFonts w:cs="Century" w:ascii="Century" w:hAnsi="Century"/>
          <w:rtl w:val="true"/>
        </w:rPr>
        <w:t>-</w:t>
      </w:r>
      <w:r>
        <w:rPr>
          <w:rFonts w:ascii="Century" w:hAnsi="Century" w:cs="Century"/>
          <w:rtl w:val="true"/>
        </w:rPr>
        <w:t>דודו</w:t>
      </w:r>
      <w:r>
        <w:rPr>
          <w:rFonts w:cs="Century" w:ascii="Century" w:hAnsi="Century"/>
          <w:rtl w:val="true"/>
        </w:rPr>
        <w:t xml:space="preserve">. </w:t>
      </w:r>
      <w:r>
        <w:rPr>
          <w:rFonts w:ascii="Century" w:hAnsi="Century" w:cs="Century"/>
          <w:rtl w:val="true"/>
        </w:rPr>
        <w:t>הקשר בין המשיב לבן</w:t>
      </w:r>
      <w:r>
        <w:rPr>
          <w:rFonts w:cs="Century" w:ascii="Century" w:hAnsi="Century"/>
          <w:rtl w:val="true"/>
        </w:rPr>
        <w:t>-</w:t>
      </w:r>
      <w:r>
        <w:rPr>
          <w:rFonts w:ascii="Century" w:hAnsi="Century" w:cs="Century"/>
          <w:rtl w:val="true"/>
        </w:rPr>
        <w:t>דודו הוא כה קרוב עד כי המשיב בעצמו העיד כי הוא רואה בו כאחיו</w:t>
      </w:r>
      <w:r>
        <w:rPr>
          <w:rFonts w:cs="Century" w:ascii="Century" w:hAnsi="Century"/>
          <w:rtl w:val="true"/>
        </w:rPr>
        <w:t xml:space="preserve">. </w:t>
      </w:r>
      <w:r>
        <w:rPr>
          <w:rFonts w:ascii="Century" w:hAnsi="Century" w:cs="Century"/>
          <w:rtl w:val="true"/>
        </w:rPr>
        <w:t>עוד יודגש כי בבסיס ניגוד העניינים עומד אינטרס כלכלי אישי של המקורבים למשיב</w:t>
      </w:r>
      <w:r>
        <w:rPr>
          <w:rFonts w:cs="Century" w:ascii="Century" w:hAnsi="Century"/>
          <w:rtl w:val="true"/>
        </w:rPr>
        <w:t xml:space="preserve">. </w:t>
      </w:r>
      <w:r>
        <w:rPr>
          <w:rFonts w:ascii="Century" w:hAnsi="Century" w:cs="Century"/>
          <w:rtl w:val="true"/>
        </w:rPr>
        <w:t>כל אלו מוליכים למסקנה כי עוצמת ניגוד העניינים היא ברף גבוה</w:t>
      </w:r>
      <w:r>
        <w:rPr>
          <w:rFonts w:cs="Century" w:ascii="Century" w:hAnsi="Century"/>
          <w:rtl w:val="true"/>
        </w:rPr>
        <w:t xml:space="preserve">. </w:t>
      </w:r>
      <w:r>
        <w:rPr>
          <w:rFonts w:ascii="Century" w:hAnsi="Century" w:cs="Century"/>
          <w:rtl w:val="true"/>
        </w:rPr>
        <w:t>המשיב עסק בצורה ישירה והשתתף בקבלת החלטות בנוגע לפתרון המשבר כאשר למקורבים לו ביותר ישנו אינטרס כלכלי מובהק בתוצאת החלטתו</w:t>
      </w:r>
      <w:r>
        <w:rPr>
          <w:rFonts w:cs="Century" w:ascii="Century" w:hAnsi="Century"/>
          <w:rtl w:val="true"/>
        </w:rPr>
        <w:t xml:space="preserve">. </w:t>
      </w:r>
      <w:r>
        <w:rPr>
          <w:rFonts w:ascii="Century" w:hAnsi="Century" w:cs="Century"/>
          <w:rtl w:val="true"/>
        </w:rPr>
        <w:t xml:space="preserve">בנוסף למבחן העזר בדבר עוצמת ניגוד העניינים יש לקחת בחשבון גם את מבחן העזר השלישי </w:t>
      </w:r>
      <w:r>
        <w:rPr>
          <w:rFonts w:ascii="Century" w:hAnsi="Century" w:cs="Century"/>
          <w:rtl w:val="true"/>
        </w:rPr>
        <w:t>–</w:t>
      </w:r>
      <w:r>
        <w:rPr>
          <w:rFonts w:ascii="Century" w:hAnsi="Century" w:cs="Century"/>
          <w:rtl w:val="true"/>
        </w:rPr>
        <w:t xml:space="preserve"> מעמדו הבכיר של המשיב בנמל</w:t>
      </w:r>
      <w:r>
        <w:rPr>
          <w:rFonts w:cs="Century" w:ascii="Century" w:hAnsi="Century"/>
          <w:rtl w:val="true"/>
        </w:rPr>
        <w:t xml:space="preserve">. </w:t>
      </w:r>
      <w:r>
        <w:rPr>
          <w:rFonts w:ascii="Century" w:hAnsi="Century" w:cs="Century"/>
          <w:rtl w:val="true"/>
        </w:rPr>
        <w:t>תפקידו היה יו</w:t>
      </w:r>
      <w:r>
        <w:rPr>
          <w:rFonts w:cs="Century" w:ascii="Century" w:hAnsi="Century"/>
          <w:rtl w:val="true"/>
        </w:rPr>
        <w:t>"</w:t>
      </w:r>
      <w:r>
        <w:rPr>
          <w:rFonts w:ascii="Century" w:hAnsi="Century" w:cs="Century"/>
          <w:rtl w:val="true"/>
        </w:rPr>
        <w:t>ר וועד העובדים הגדול בנמל וככזה ריכז בידיו סמכויות</w:t>
      </w:r>
      <w:r>
        <w:rPr>
          <w:rFonts w:cs="Century" w:ascii="Century" w:hAnsi="Century"/>
          <w:rtl w:val="true"/>
        </w:rPr>
        <w:t xml:space="preserve">, </w:t>
      </w:r>
      <w:r>
        <w:rPr>
          <w:rFonts w:ascii="Century" w:hAnsi="Century" w:cs="Century"/>
          <w:rtl w:val="true"/>
        </w:rPr>
        <w:t>כוח והשפעה רבים</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כפי שצוין לעיל</w:t>
      </w:r>
      <w:r>
        <w:rPr>
          <w:rFonts w:cs="Century" w:ascii="Century" w:hAnsi="Century"/>
          <w:rtl w:val="true"/>
        </w:rPr>
        <w:t xml:space="preserve">, </w:t>
      </w:r>
      <w:r>
        <w:rPr>
          <w:rFonts w:ascii="Century" w:hAnsi="Century" w:cs="Century"/>
          <w:rtl w:val="true"/>
        </w:rPr>
        <w:t xml:space="preserve">נקבע על ידי המשנָה לנשיא </w:t>
      </w:r>
      <w:r>
        <w:rPr>
          <w:rFonts w:cs="Century" w:ascii="Century" w:hAnsi="Century"/>
          <w:rtl w:val="true"/>
        </w:rPr>
        <w:t>(</w:t>
      </w:r>
      <w:r>
        <w:rPr>
          <w:rFonts w:ascii="Century" w:hAnsi="Century" w:cs="Century"/>
          <w:rtl w:val="true"/>
        </w:rPr>
        <w:t>כתוארה אז</w:t>
      </w:r>
      <w:r>
        <w:rPr>
          <w:rFonts w:cs="Century" w:ascii="Century" w:hAnsi="Century"/>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נאור</w:t>
      </w:r>
      <w:r>
        <w:rPr>
          <w:rFonts w:ascii="Century" w:hAnsi="Century" w:cs="Century"/>
          <w:rtl w:val="true"/>
        </w:rPr>
        <w:t xml:space="preserve"> כי יש לבחון את מעמדו של עובד הציבור ביחס להיררכיה במקום העבודה אליו הוא משתייך</w:t>
      </w:r>
      <w:r>
        <w:rPr>
          <w:rFonts w:cs="Century" w:ascii="Century" w:hAnsi="Century"/>
          <w:rtl w:val="true"/>
        </w:rPr>
        <w:t xml:space="preserve">, </w:t>
      </w:r>
      <w:r>
        <w:rPr>
          <w:rFonts w:ascii="Century" w:hAnsi="Century" w:cs="Century"/>
          <w:rtl w:val="true"/>
        </w:rPr>
        <w:t>להבדיל מכלל השירות הציבורי במדינה</w:t>
      </w:r>
      <w:r>
        <w:rPr>
          <w:rFonts w:cs="Century" w:ascii="Century" w:hAnsi="Century"/>
          <w:rtl w:val="true"/>
        </w:rPr>
        <w:t xml:space="preserve">. </w:t>
      </w:r>
      <w:r>
        <w:rPr>
          <w:rFonts w:ascii="Century" w:hAnsi="Century" w:cs="Century"/>
          <w:rtl w:val="true"/>
        </w:rPr>
        <w:t>אך אף מעבר לכך</w:t>
      </w:r>
      <w:r>
        <w:rPr>
          <w:rFonts w:cs="Century" w:ascii="Century" w:hAnsi="Century"/>
          <w:rtl w:val="true"/>
        </w:rPr>
        <w:t xml:space="preserve">, </w:t>
      </w:r>
      <w:r>
        <w:rPr>
          <w:rFonts w:ascii="Century" w:hAnsi="Century" w:cs="Century"/>
          <w:rtl w:val="true"/>
        </w:rPr>
        <w:t>מבחן המעמד נידון גם בהקשר של סיפור המעשה</w:t>
      </w:r>
      <w:r>
        <w:rPr>
          <w:rFonts w:cs="Century" w:ascii="Century" w:hAnsi="Century"/>
          <w:rtl w:val="true"/>
        </w:rPr>
        <w:t xml:space="preserve">. </w:t>
      </w:r>
      <w:r>
        <w:rPr>
          <w:rFonts w:ascii="Century" w:hAnsi="Century" w:cs="Century"/>
          <w:rtl w:val="true"/>
        </w:rPr>
        <w:t>בראייה זו תפקידו של המשיב כיו</w:t>
      </w:r>
      <w:r>
        <w:rPr>
          <w:rFonts w:cs="Century" w:ascii="Century" w:hAnsi="Century"/>
          <w:rtl w:val="true"/>
        </w:rPr>
        <w:t>"</w:t>
      </w:r>
      <w:r>
        <w:rPr>
          <w:rFonts w:ascii="Century" w:hAnsi="Century" w:cs="Century"/>
          <w:rtl w:val="true"/>
        </w:rPr>
        <w:t>ר וועד העובדים משמעותי ביותר</w:t>
      </w:r>
      <w:r>
        <w:rPr>
          <w:rFonts w:cs="Century" w:ascii="Century" w:hAnsi="Century"/>
          <w:rtl w:val="true"/>
        </w:rPr>
        <w:t xml:space="preserve">. </w:t>
      </w:r>
      <w:r>
        <w:rPr>
          <w:rFonts w:ascii="Century" w:hAnsi="Century" w:cs="Century"/>
          <w:rtl w:val="true"/>
        </w:rPr>
        <w:t>הוא הקול אשר יודע אם מפסיקים את שביתת העובדים או ממשיכים עמה</w:t>
      </w:r>
      <w:r>
        <w:rPr>
          <w:rFonts w:cs="Century" w:ascii="Century" w:hAnsi="Century"/>
          <w:rtl w:val="true"/>
        </w:rPr>
        <w:t xml:space="preserve">. </w:t>
      </w:r>
      <w:r>
        <w:rPr>
          <w:rFonts w:ascii="Century" w:hAnsi="Century" w:cs="Century"/>
          <w:rtl w:val="true"/>
        </w:rPr>
        <w:t>נכון כי הוא לבדו לא יקבע אך השפעתו הישירה על ההחלטה ברורה</w:t>
      </w:r>
      <w:r>
        <w:rPr>
          <w:rFonts w:cs="Century" w:ascii="Century" w:hAnsi="Century"/>
          <w:rtl w:val="true"/>
        </w:rPr>
        <w:t xml:space="preserve">. </w:t>
      </w:r>
      <w:r>
        <w:rPr>
          <w:rFonts w:ascii="Century" w:hAnsi="Century" w:cs="Century"/>
          <w:rtl w:val="true"/>
        </w:rPr>
        <w:t>הפסקת השביתה עמדה במוקד המשבר שנוצר והשלכותיה הכלכליות ברורות</w:t>
      </w:r>
      <w:r>
        <w:rPr>
          <w:rFonts w:cs="Century" w:ascii="Century" w:hAnsi="Century"/>
          <w:rtl w:val="true"/>
        </w:rPr>
        <w:t xml:space="preserve">. </w:t>
      </w:r>
      <w:r>
        <w:rPr>
          <w:rFonts w:ascii="Century" w:hAnsi="Century" w:cs="Century"/>
          <w:rtl w:val="true"/>
        </w:rPr>
        <w:t>לשון אחר</w:t>
      </w:r>
      <w:r>
        <w:rPr>
          <w:rFonts w:cs="Century" w:ascii="Century" w:hAnsi="Century"/>
          <w:rtl w:val="true"/>
        </w:rPr>
        <w:t xml:space="preserve">, </w:t>
      </w:r>
      <w:r>
        <w:rPr>
          <w:rFonts w:ascii="Century" w:hAnsi="Century" w:cs="Century"/>
          <w:rtl w:val="true"/>
        </w:rPr>
        <w:t>מעבר למעמדו הפורמלי של המשיב</w:t>
      </w:r>
      <w:r>
        <w:rPr>
          <w:rFonts w:cs="Century" w:ascii="Century" w:hAnsi="Century"/>
          <w:rtl w:val="true"/>
        </w:rPr>
        <w:t xml:space="preserve">, </w:t>
      </w:r>
      <w:r>
        <w:rPr>
          <w:rFonts w:ascii="Century" w:hAnsi="Century" w:cs="Century"/>
          <w:rtl w:val="true"/>
        </w:rPr>
        <w:t>שאף הוא גבוה בהיררכיה הארגונית של נמל אשדוד</w:t>
      </w:r>
      <w:r>
        <w:rPr>
          <w:rFonts w:cs="Century" w:ascii="Century" w:hAnsi="Century"/>
          <w:rtl w:val="true"/>
        </w:rPr>
        <w:t xml:space="preserve">, </w:t>
      </w:r>
      <w:r>
        <w:rPr>
          <w:rFonts w:ascii="Century" w:hAnsi="Century" w:cs="Century"/>
          <w:rtl w:val="true"/>
        </w:rPr>
        <w:t>יש לבחון את כוחו ומעמדו של עובד הציבור בהקשר של הפרשה שאנו בוחנים</w:t>
      </w:r>
      <w:r>
        <w:rPr>
          <w:rFonts w:cs="Century" w:ascii="Century" w:hAnsi="Century"/>
          <w:rtl w:val="true"/>
        </w:rPr>
        <w:t xml:space="preserve">. </w:t>
      </w:r>
      <w:r>
        <w:rPr>
          <w:rFonts w:ascii="Century" w:hAnsi="Century" w:cs="Century"/>
          <w:rtl w:val="true"/>
        </w:rPr>
        <w:t>המשיב היה מי שהכל חיכו למוצא פיו ביחס לפתרון משבר הגרוטאות</w:t>
      </w:r>
      <w:r>
        <w:rPr>
          <w:rFonts w:cs="Century" w:ascii="Century" w:hAnsi="Century"/>
          <w:rtl w:val="true"/>
        </w:rPr>
        <w:t xml:space="preserve">. </w:t>
      </w:r>
      <w:r>
        <w:rPr>
          <w:rFonts w:ascii="Century" w:hAnsi="Century" w:cs="Century"/>
          <w:rtl w:val="true"/>
        </w:rPr>
        <w:t>הסכמתו לפתרון הייתה תנאי בלעדיו אין לסיום השביתה</w:t>
      </w:r>
      <w:r>
        <w:rPr>
          <w:rFonts w:cs="Century" w:ascii="Century" w:hAnsi="Century"/>
          <w:rtl w:val="true"/>
        </w:rPr>
        <w:t xml:space="preserve">. </w:t>
      </w:r>
      <w:r>
        <w:rPr>
          <w:rFonts w:ascii="Century" w:hAnsi="Century" w:cs="Century"/>
          <w:rtl w:val="true"/>
        </w:rPr>
        <w:t>ואולי חשוב מכך</w:t>
      </w:r>
      <w:r>
        <w:rPr>
          <w:rFonts w:cs="Century" w:ascii="Century" w:hAnsi="Century"/>
          <w:rtl w:val="true"/>
        </w:rPr>
        <w:t xml:space="preserve">, </w:t>
      </w:r>
      <w:r>
        <w:rPr>
          <w:rFonts w:ascii="Century" w:hAnsi="Century" w:cs="Century"/>
          <w:rtl w:val="true"/>
        </w:rPr>
        <w:t>אי הסכמתו הייתה מביאה לטרפוד כל פתרון אחר</w:t>
      </w:r>
      <w:r>
        <w:rPr>
          <w:rFonts w:cs="Century" w:ascii="Century" w:hAnsi="Century"/>
          <w:rtl w:val="true"/>
        </w:rPr>
        <w:t xml:space="preserve">. </w:t>
      </w:r>
      <w:r>
        <w:rPr>
          <w:rFonts w:ascii="Century" w:hAnsi="Century" w:cs="Century"/>
          <w:rtl w:val="true"/>
        </w:rPr>
        <w:t>כפי שהעיד רמ</w:t>
      </w:r>
      <w:r>
        <w:rPr>
          <w:rFonts w:cs="Century" w:ascii="Century" w:hAnsi="Century"/>
          <w:rtl w:val="true"/>
        </w:rPr>
        <w:t>"</w:t>
      </w:r>
      <w:r>
        <w:rPr>
          <w:rFonts w:ascii="Century" w:hAnsi="Century" w:cs="Century"/>
          <w:rtl w:val="true"/>
        </w:rPr>
        <w:t>ח תפעול בנמל</w:t>
      </w:r>
      <w:r>
        <w:rPr>
          <w:rFonts w:cs="Century" w:ascii="Century" w:hAnsi="Century"/>
          <w:rtl w:val="true"/>
        </w:rPr>
        <w:t xml:space="preserve">, </w:t>
      </w:r>
      <w:r>
        <w:rPr>
          <w:rFonts w:ascii="Century" w:hAnsi="Century" w:cs="Century"/>
          <w:rtl w:val="true"/>
        </w:rPr>
        <w:t>מר דדה בנודיס</w:t>
      </w:r>
      <w:r>
        <w:rPr>
          <w:rFonts w:cs="Century" w:ascii="Century" w:hAnsi="Century"/>
          <w:rtl w:val="true"/>
        </w:rPr>
        <w:t xml:space="preserve">, </w:t>
      </w:r>
      <w:r>
        <w:rPr>
          <w:rFonts w:ascii="Century" w:hAnsi="Century" w:cs="Century"/>
          <w:rtl w:val="true"/>
        </w:rPr>
        <w:t xml:space="preserve">אם הוועד לא היה מסכים לפתרון כלשהו ככל הנראה הדבר היה מגיע לפיצוץ </w:t>
      </w:r>
      <w:r>
        <w:rPr>
          <w:rFonts w:cs="Century" w:ascii="Century" w:hAnsi="Century"/>
          <w:rtl w:val="true"/>
        </w:rPr>
        <w:t>(</w:t>
      </w:r>
      <w:r>
        <w:rPr>
          <w:rFonts w:ascii="Century" w:hAnsi="Century" w:cs="Century"/>
          <w:rtl w:val="true"/>
        </w:rPr>
        <w:t xml:space="preserve">עמוד </w:t>
      </w:r>
      <w:r>
        <w:rPr>
          <w:rFonts w:cs="Century" w:ascii="Century" w:hAnsi="Century"/>
        </w:rPr>
        <w:t>4615-4616</w:t>
      </w:r>
      <w:r>
        <w:rPr>
          <w:rFonts w:cs="Century" w:ascii="Century" w:hAnsi="Century"/>
          <w:rtl w:val="true"/>
        </w:rPr>
        <w:t xml:space="preserve"> </w:t>
      </w:r>
      <w:r>
        <w:rPr>
          <w:rFonts w:ascii="Century" w:hAnsi="Century" w:cs="Century"/>
          <w:rtl w:val="true"/>
        </w:rPr>
        <w:t>לפרוטוקול הדיון בבית משפט קמא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לשני אלמנטים אלו יש להוסיף נדבך נוסף </w:t>
      </w:r>
      <w:r>
        <w:rPr>
          <w:rFonts w:ascii="Century" w:hAnsi="Century" w:cs="Century"/>
          <w:rtl w:val="true"/>
        </w:rPr>
        <w:t>–</w:t>
      </w:r>
      <w:r>
        <w:rPr>
          <w:rFonts w:ascii="Century" w:hAnsi="Century" w:cs="Century"/>
          <w:rtl w:val="true"/>
        </w:rPr>
        <w:t xml:space="preserve"> התנהגותו של המשיב</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מבחינת מעשיו בפועל</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פרשה זו תחילתה בכך שהמשרד לאיכות הסביבה החל לאכוף את החוק כנגד עובדי הנמל הגורמים לזיהום הים בטעינת ופריקת הגרוטאות ברציפי הנמל</w:t>
      </w:r>
      <w:r>
        <w:rPr>
          <w:rFonts w:cs="Century" w:ascii="Century" w:hAnsi="Century"/>
          <w:rtl w:val="true"/>
        </w:rPr>
        <w:t xml:space="preserve">. </w:t>
      </w:r>
      <w:r>
        <w:rPr>
          <w:rFonts w:ascii="Century" w:hAnsi="Century" w:cs="Century"/>
          <w:rtl w:val="true"/>
        </w:rPr>
        <w:t>בשלב זה הודיע המשיב על הפסקת העבודה עד שיימצא פתרון שיבטיח כי עובדיו לא יהיו חשופים לסנקציות פליליות במסגרת תפקידם</w:t>
      </w:r>
      <w:r>
        <w:rPr>
          <w:rFonts w:cs="Century" w:ascii="Century" w:hAnsi="Century"/>
          <w:rtl w:val="true"/>
        </w:rPr>
        <w:t xml:space="preserve">. </w:t>
      </w:r>
      <w:r>
        <w:rPr>
          <w:rFonts w:ascii="Century" w:hAnsi="Century" w:cs="Century"/>
          <w:rtl w:val="true"/>
        </w:rPr>
        <w:t>כשלעצמה</w:t>
      </w:r>
      <w:r>
        <w:rPr>
          <w:rFonts w:cs="Century" w:ascii="Century" w:hAnsi="Century"/>
          <w:rtl w:val="true"/>
        </w:rPr>
        <w:t xml:space="preserve">, </w:t>
      </w:r>
      <w:r>
        <w:rPr>
          <w:rFonts w:ascii="Century" w:hAnsi="Century" w:cs="Century"/>
          <w:rtl w:val="true"/>
        </w:rPr>
        <w:t>פעולה זו מובנת ולגיטימית במסגרת תפקידו כיו</w:t>
      </w:r>
      <w:r>
        <w:rPr>
          <w:rFonts w:cs="Century" w:ascii="Century" w:hAnsi="Century"/>
          <w:rtl w:val="true"/>
        </w:rPr>
        <w:t>"</w:t>
      </w:r>
      <w:r>
        <w:rPr>
          <w:rFonts w:ascii="Century" w:hAnsi="Century" w:cs="Century"/>
          <w:rtl w:val="true"/>
        </w:rPr>
        <w:t>ר וועד העובדים</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שונים הם הדברים עת אנו בוחנים את מעורבותו במציאת הפתרון למשבר זה</w:t>
      </w:r>
      <w:r>
        <w:rPr>
          <w:rFonts w:cs="Century" w:ascii="Century" w:hAnsi="Century"/>
          <w:rtl w:val="true"/>
        </w:rPr>
        <w:t xml:space="preserve">. </w:t>
      </w:r>
      <w:r>
        <w:rPr>
          <w:rFonts w:ascii="Century" w:hAnsi="Century" w:cs="Century"/>
          <w:rtl w:val="true"/>
        </w:rPr>
        <w:t>המשיב השתתף בפגישה בה נכח גם אורי בלטר אשר שיוכו לחברת דנה היה ידוע לו</w:t>
      </w:r>
      <w:r>
        <w:rPr>
          <w:rFonts w:cs="Century" w:ascii="Century" w:hAnsi="Century"/>
          <w:rtl w:val="true"/>
        </w:rPr>
        <w:t xml:space="preserve">, </w:t>
      </w:r>
      <w:r>
        <w:rPr>
          <w:rFonts w:ascii="Century" w:hAnsi="Century" w:cs="Century"/>
          <w:rtl w:val="true"/>
        </w:rPr>
        <w:t>ולא חדל מהשתתפותו גם כאשר הנסיבות האובייקטיביות לימדו שלחברת דנה אינטרס ברור בקבלת הפתרון שהוצע במהלך הישיבה</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לא רק שלא חדל מלהשתתף אלא אף נתן הסכמתו לפתרון</w:t>
      </w:r>
      <w:r>
        <w:rPr>
          <w:rFonts w:cs="Century" w:ascii="Century" w:hAnsi="Century"/>
          <w:rtl w:val="true"/>
        </w:rPr>
        <w:t xml:space="preserve">, </w:t>
      </w:r>
      <w:r>
        <w:rPr>
          <w:rFonts w:ascii="Century" w:hAnsi="Century" w:cs="Century"/>
          <w:rtl w:val="true"/>
        </w:rPr>
        <w:t>הורה לסיים את השביתה</w:t>
      </w:r>
      <w:r>
        <w:rPr>
          <w:rFonts w:cs="Century" w:ascii="Century" w:hAnsi="Century"/>
          <w:rtl w:val="true"/>
        </w:rPr>
        <w:t xml:space="preserve">, </w:t>
      </w:r>
      <w:r>
        <w:rPr>
          <w:rFonts w:ascii="Century" w:hAnsi="Century" w:cs="Century"/>
          <w:rtl w:val="true"/>
        </w:rPr>
        <w:t>ומשכך הוא שהביא בפועל לפתרון המשבר</w:t>
      </w:r>
      <w:r>
        <w:rPr>
          <w:rFonts w:cs="Century" w:ascii="Century" w:hAnsi="Century"/>
          <w:rtl w:val="true"/>
        </w:rPr>
        <w:t xml:space="preserve">. </w:t>
      </w:r>
      <w:r>
        <w:rPr>
          <w:rFonts w:ascii="Century" w:hAnsi="Century" w:cs="Century"/>
          <w:rtl w:val="true"/>
        </w:rPr>
        <w:t>בכך סלל את דרכה של חברת דנה להפקת רווח כלכלי משמעותי מעצם היותה מי שסיפקה את הפתרון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נכון הוא</w:t>
      </w:r>
      <w:r>
        <w:rPr>
          <w:rFonts w:cs="Century" w:ascii="Century" w:hAnsi="Century"/>
          <w:rtl w:val="true"/>
        </w:rPr>
        <w:t xml:space="preserve">, </w:t>
      </w:r>
      <w:r>
        <w:rPr>
          <w:rFonts w:ascii="Century" w:hAnsi="Century" w:cs="Century"/>
          <w:rtl w:val="true"/>
        </w:rPr>
        <w:t>לזכותו של המשיב עומדים מספר שיקולים</w:t>
      </w:r>
      <w:r>
        <w:rPr>
          <w:rFonts w:cs="Century" w:ascii="Century" w:hAnsi="Century"/>
          <w:rtl w:val="true"/>
        </w:rPr>
        <w:t xml:space="preserve">. </w:t>
      </w:r>
      <w:r>
        <w:rPr>
          <w:rFonts w:ascii="Century" w:hAnsi="Century" w:cs="Century"/>
          <w:rtl w:val="true"/>
        </w:rPr>
        <w:t>כפי שפורט לעיל</w:t>
      </w:r>
      <w:r>
        <w:rPr>
          <w:rFonts w:cs="Century" w:ascii="Century" w:hAnsi="Century"/>
          <w:rtl w:val="true"/>
        </w:rPr>
        <w:t xml:space="preserve">, </w:t>
      </w:r>
      <w:r>
        <w:rPr>
          <w:rFonts w:ascii="Century" w:hAnsi="Century" w:cs="Century"/>
          <w:rtl w:val="true"/>
        </w:rPr>
        <w:t>חברת דנה לא הוזכרה בפגישה ואין כל ראיה לכך שהמשתתפים ידעו מראש שחברת דנה היא זו שהולכת לספק את הפתרון</w:t>
      </w:r>
      <w:r>
        <w:rPr>
          <w:rFonts w:cs="Century" w:ascii="Century" w:hAnsi="Century"/>
          <w:rtl w:val="true"/>
        </w:rPr>
        <w:t xml:space="preserve">. </w:t>
      </w:r>
      <w:r>
        <w:rPr>
          <w:rFonts w:ascii="Century" w:hAnsi="Century" w:cs="Century"/>
          <w:rtl w:val="true"/>
        </w:rPr>
        <w:t>כמו</w:t>
      </w:r>
      <w:r>
        <w:rPr>
          <w:rFonts w:cs="Century" w:ascii="Century" w:hAnsi="Century"/>
          <w:rtl w:val="true"/>
        </w:rPr>
        <w:t>-</w:t>
      </w:r>
      <w:r>
        <w:rPr>
          <w:rFonts w:ascii="Century" w:hAnsi="Century" w:cs="Century"/>
          <w:rtl w:val="true"/>
        </w:rPr>
        <w:t>כן לא נטען כי המשיב ידע בטרם הגיעו לפגישה כי עליו להימנע מכך כיוון שעתיד לנכוח בה אורי בלטר</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גם גורמים מעורבים נוספים נתנו הסכמתם לפתרון</w:t>
      </w:r>
      <w:r>
        <w:rPr>
          <w:rFonts w:cs="Century" w:ascii="Century" w:hAnsi="Century"/>
          <w:rtl w:val="true"/>
        </w:rPr>
        <w:t xml:space="preserve">, </w:t>
      </w:r>
      <w:r>
        <w:rPr>
          <w:rFonts w:ascii="Century" w:hAnsi="Century" w:cs="Century"/>
          <w:rtl w:val="true"/>
        </w:rPr>
        <w:t>לרבות נציג איכות הסביבה</w:t>
      </w:r>
      <w:r>
        <w:rPr>
          <w:rFonts w:cs="Century" w:ascii="Century" w:hAnsi="Century"/>
          <w:rtl w:val="true"/>
        </w:rPr>
        <w:t xml:space="preserve">. </w:t>
      </w:r>
      <w:r>
        <w:rPr>
          <w:rFonts w:ascii="Century" w:hAnsi="Century" w:cs="Century"/>
          <w:rtl w:val="true"/>
        </w:rPr>
        <w:t>בכך ניתן מענה לדאגתו של המשיב ביחס לחשיפת העובדים לאכיפה פלילית</w:t>
      </w:r>
      <w:r>
        <w:rPr>
          <w:rFonts w:cs="Century" w:ascii="Century" w:hAnsi="Century"/>
          <w:rtl w:val="true"/>
        </w:rPr>
        <w:t xml:space="preserve">. </w:t>
      </w:r>
      <w:r>
        <w:rPr>
          <w:rFonts w:ascii="Century" w:hAnsi="Century" w:cs="Century"/>
          <w:rtl w:val="true"/>
        </w:rPr>
        <w:t>במובן זה</w:t>
      </w:r>
      <w:r>
        <w:rPr>
          <w:rFonts w:cs="Century" w:ascii="Century" w:hAnsi="Century"/>
          <w:rtl w:val="true"/>
        </w:rPr>
        <w:t xml:space="preserve">, </w:t>
      </w:r>
      <w:r>
        <w:rPr>
          <w:rFonts w:ascii="Century" w:hAnsi="Century" w:cs="Century"/>
          <w:rtl w:val="true"/>
        </w:rPr>
        <w:t>לא ניתן לקבוע</w:t>
      </w:r>
      <w:r>
        <w:rPr>
          <w:rFonts w:cs="Century" w:ascii="Century" w:hAnsi="Century"/>
          <w:rtl w:val="true"/>
        </w:rPr>
        <w:t xml:space="preserve">, </w:t>
      </w:r>
      <w:r>
        <w:rPr>
          <w:rFonts w:ascii="Century" w:hAnsi="Century" w:cs="Century"/>
          <w:rtl w:val="true"/>
        </w:rPr>
        <w:t>שהמשיב נדרש לשקול שיקולים שאינם מן העניין עת קיבל את החלטתו לתמוך בפתרון ולחזור לעבודה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אך על אף כל זאת</w:t>
      </w:r>
      <w:r>
        <w:rPr>
          <w:rFonts w:cs="Century" w:ascii="Century" w:hAnsi="Century"/>
          <w:rtl w:val="true"/>
        </w:rPr>
        <w:t xml:space="preserve">, </w:t>
      </w:r>
      <w:r>
        <w:rPr>
          <w:rFonts w:ascii="Century" w:hAnsi="Century" w:cs="Century"/>
          <w:rtl w:val="true"/>
        </w:rPr>
        <w:t>אין בנתונים אלו בכדי להכריע את הכף לטובתו</w:t>
      </w:r>
      <w:r>
        <w:rPr>
          <w:rFonts w:cs="Century" w:ascii="Century" w:hAnsi="Century"/>
          <w:rtl w:val="true"/>
        </w:rPr>
        <w:t xml:space="preserve">. </w:t>
      </w:r>
      <w:r>
        <w:rPr>
          <w:rFonts w:ascii="Century" w:hAnsi="Century" w:cs="Century"/>
          <w:rtl w:val="true"/>
        </w:rPr>
        <w:t>עת גילה המשיב שבפגישה נוכח אדם המשויך לחברת דנה היה עליו לחדול מלעסוק בנושא</w:t>
      </w:r>
      <w:r>
        <w:rPr>
          <w:rFonts w:cs="Century" w:ascii="Century" w:hAnsi="Century"/>
          <w:rtl w:val="true"/>
        </w:rPr>
        <w:t xml:space="preserve">. </w:t>
      </w:r>
      <w:r>
        <w:rPr>
          <w:rFonts w:ascii="Century" w:hAnsi="Century" w:cs="Century"/>
          <w:rtl w:val="true"/>
        </w:rPr>
        <w:t>תחת זאת</w:t>
      </w:r>
      <w:r>
        <w:rPr>
          <w:rFonts w:cs="Century" w:ascii="Century" w:hAnsi="Century"/>
          <w:rtl w:val="true"/>
        </w:rPr>
        <w:t xml:space="preserve">, </w:t>
      </w:r>
      <w:r>
        <w:rPr>
          <w:rFonts w:ascii="Century" w:hAnsi="Century" w:cs="Century"/>
          <w:rtl w:val="true"/>
        </w:rPr>
        <w:t>המשיך כאמור להשתתף בפגישה וזאת אף מבלי להעניק גילוי נאות ליתר המשתתפים ביחס לקשריו עם חברת דנה ועם אורי בלטר אשר נמצא גם הוא בחדר</w:t>
      </w:r>
      <w:r>
        <w:rPr>
          <w:rFonts w:cs="Century" w:ascii="Century" w:hAnsi="Century"/>
          <w:rtl w:val="true"/>
        </w:rPr>
        <w:t xml:space="preserve">. </w:t>
      </w:r>
      <w:r>
        <w:rPr>
          <w:rFonts w:ascii="Century" w:hAnsi="Century" w:cs="Century"/>
          <w:rtl w:val="true"/>
        </w:rPr>
        <w:t>גם לבחירה זו של המשיב יש להעניק משקל</w:t>
      </w:r>
      <w:r>
        <w:rPr>
          <w:rFonts w:cs="Century" w:ascii="Century" w:hAnsi="Century"/>
          <w:rtl w:val="true"/>
        </w:rPr>
        <w:t xml:space="preserve">. </w:t>
      </w:r>
      <w:r>
        <w:rPr>
          <w:rFonts w:ascii="Century" w:hAnsi="Century" w:cs="Century"/>
          <w:rtl w:val="true"/>
        </w:rPr>
        <w:t>עוד יודגש כי המשיב לא היה משתתף כיתר המשתתפים האחרים בישיבה</w:t>
      </w:r>
      <w:r>
        <w:rPr>
          <w:rFonts w:cs="Century" w:ascii="Century" w:hAnsi="Century"/>
          <w:rtl w:val="true"/>
        </w:rPr>
        <w:t xml:space="preserve">. </w:t>
      </w:r>
      <w:r>
        <w:rPr>
          <w:rFonts w:ascii="Century" w:hAnsi="Century" w:cs="Century"/>
          <w:rtl w:val="true"/>
        </w:rPr>
        <w:t>מעמדו של המשיב במצב זה היה ייחודי שכן הוא היה איש המפתח אשר בידיו הסמכות להורות על חזרה לעבודה</w:t>
      </w:r>
      <w:r>
        <w:rPr>
          <w:rFonts w:cs="Century" w:ascii="Century" w:hAnsi="Century"/>
          <w:rtl w:val="true"/>
        </w:rPr>
        <w:t xml:space="preserve">. </w:t>
      </w:r>
      <w:r>
        <w:rPr>
          <w:rFonts w:ascii="Century" w:hAnsi="Century" w:cs="Century"/>
          <w:rtl w:val="true"/>
        </w:rPr>
        <w:t>ליתר דיוק</w:t>
      </w:r>
      <w:r>
        <w:rPr>
          <w:rFonts w:cs="Century" w:ascii="Century" w:hAnsi="Century"/>
          <w:rtl w:val="true"/>
        </w:rPr>
        <w:t xml:space="preserve">, </w:t>
      </w:r>
      <w:r>
        <w:rPr>
          <w:rFonts w:ascii="Century" w:hAnsi="Century" w:cs="Century"/>
          <w:rtl w:val="true"/>
        </w:rPr>
        <w:t>בידו היכולת המעשית להטיל וטו על פתרון שמוצע</w:t>
      </w:r>
      <w:r>
        <w:rPr>
          <w:rFonts w:cs="Century" w:ascii="Century" w:hAnsi="Century"/>
          <w:rtl w:val="true"/>
        </w:rPr>
        <w:t xml:space="preserve">. </w:t>
      </w:r>
      <w:r>
        <w:rPr>
          <w:rFonts w:ascii="Century" w:hAnsi="Century" w:cs="Century"/>
          <w:rtl w:val="true"/>
        </w:rPr>
        <w:t>הסכמת יתר המעורבים ללא הסכמתו שלו הינה למעשה חסרת משמעות אופרטיבית</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גם אם החלטה זהה הייתה מתקבלת אף בנסיבות בהן חברת דנה אינה מעורבת אין בכך בכדי לשנות את הפן המחמיר בהתנהגותו</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 xml:space="preserve">יש טעם לפנות להגדרת עבירת השוחד לפיה מדובר בעבירה גם אם השוחד נלקח בעבור פעולה שעובד הציבור היה חייב למלא ממילא במסגרת תפקידו </w:t>
      </w:r>
      <w:r>
        <w:rPr>
          <w:rFonts w:cs="Century" w:ascii="Century" w:hAnsi="Century"/>
          <w:rtl w:val="true"/>
        </w:rPr>
        <w:t>(</w:t>
      </w:r>
      <w:hyperlink r:id="rId17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293</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7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כאשר למעשה גורל הפתרון תלוי במוצא פיו של המשיב ומנגד קיימים אינטרסים כלכליים מובהקים של בני משפחתו וחבריו הקרובים ביותר</w:t>
      </w:r>
      <w:r>
        <w:rPr>
          <w:rFonts w:cs="Century" w:ascii="Century" w:hAnsi="Century"/>
          <w:rtl w:val="true"/>
        </w:rPr>
        <w:t xml:space="preserve">, </w:t>
      </w:r>
      <w:r>
        <w:rPr>
          <w:rFonts w:ascii="Century" w:hAnsi="Century" w:cs="Century"/>
          <w:rtl w:val="true"/>
        </w:rPr>
        <w:t>לא ניתן להצדיק את בחירתו להמשיך לנכוח בפגישה</w:t>
      </w:r>
      <w:r>
        <w:rPr>
          <w:rFonts w:cs="Century" w:ascii="Century" w:hAnsi="Century"/>
          <w:rtl w:val="true"/>
        </w:rPr>
        <w:t xml:space="preserve">, </w:t>
      </w:r>
      <w:r>
        <w:rPr>
          <w:rFonts w:ascii="Century" w:hAnsi="Century" w:cs="Century"/>
          <w:rtl w:val="true"/>
        </w:rPr>
        <w:t>לתמוך בפתרון אשר חברת דנה מעורבת בו ולהורות לעובדים לחזור לעבודה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יש לתהות כיצד ניתן לסמוך על טוהר מידותיהם</w:t>
      </w:r>
      <w:r>
        <w:rPr>
          <w:rFonts w:cs="Century" w:ascii="Century" w:hAnsi="Century"/>
          <w:rtl w:val="true"/>
        </w:rPr>
        <w:t xml:space="preserve">, </w:t>
      </w:r>
      <w:r>
        <w:rPr>
          <w:rFonts w:ascii="Century" w:hAnsi="Century" w:cs="Century"/>
          <w:rtl w:val="true"/>
        </w:rPr>
        <w:t>יושרם והגינותם של עובדי הציבור</w:t>
      </w:r>
      <w:r>
        <w:rPr>
          <w:rFonts w:cs="Century" w:ascii="Century" w:hAnsi="Century"/>
          <w:rtl w:val="true"/>
        </w:rPr>
        <w:t xml:space="preserve">, </w:t>
      </w:r>
      <w:r>
        <w:rPr>
          <w:rFonts w:ascii="Century" w:hAnsi="Century" w:cs="Century"/>
          <w:rtl w:val="true"/>
        </w:rPr>
        <w:t>וכיצד יש לתת אמון בפועלם עת הם לא פוסלים עצמם מלקבל החלטה אשר קרוביהם הם המרוויחים העיקריים ממנה</w:t>
      </w:r>
      <w:r>
        <w:rPr>
          <w:rFonts w:cs="Century" w:ascii="Century" w:hAnsi="Century"/>
          <w:rtl w:val="true"/>
        </w:rPr>
        <w:t xml:space="preserve">? </w:t>
      </w:r>
      <w:r>
        <w:rPr>
          <w:rFonts w:ascii="Century" w:hAnsi="Century" w:cs="Century"/>
          <w:rtl w:val="true"/>
        </w:rPr>
        <w:t>ברי כי קבלת החלטה כזו על ידי עובד ציבור הינה בלתי הולמת וחסרה את ההגינות והיושרה שיש לצפות מעובדי הציבור לפעול על פיהן</w:t>
      </w:r>
      <w:r>
        <w:rPr>
          <w:rFonts w:cs="Century" w:ascii="Century" w:hAnsi="Century"/>
          <w:rtl w:val="true"/>
        </w:rPr>
        <w:t xml:space="preserve">, </w:t>
      </w:r>
      <w:r>
        <w:rPr>
          <w:rFonts w:ascii="Century" w:hAnsi="Century" w:cs="Century"/>
          <w:rtl w:val="true"/>
        </w:rPr>
        <w:t xml:space="preserve">עד כדי שדבק בה פגם מוסרי הפוגע בטוהר הפעולה השלטונית </w:t>
      </w:r>
      <w:r>
        <w:rPr>
          <w:rFonts w:cs="Century" w:ascii="Century" w:hAnsi="Century"/>
          <w:rtl w:val="true"/>
        </w:rPr>
        <w:t>(</w:t>
      </w:r>
      <w:r>
        <w:rPr>
          <w:rFonts w:ascii="Century" w:hAnsi="Century" w:cs="Century"/>
          <w:rtl w:val="true"/>
        </w:rPr>
        <w:t xml:space="preserve">עניין </w:t>
      </w:r>
      <w:r>
        <w:rPr>
          <w:rFonts w:ascii="Century" w:hAnsi="Century" w:cs="Miriam"/>
          <w:b/>
          <w:b/>
          <w:spacing w:val="0"/>
          <w:szCs w:val="24"/>
          <w:rtl w:val="true"/>
        </w:rPr>
        <w:t>שבס</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34</w:t>
      </w:r>
      <w:r>
        <w:rPr>
          <w:rFonts w:cs="Century" w:ascii="Century" w:hAnsi="Century"/>
          <w:rtl w:val="true"/>
        </w:rPr>
        <w:t xml:space="preserve"> </w:t>
      </w:r>
      <w:r>
        <w:rPr>
          <w:rFonts w:ascii="Century" w:hAnsi="Century" w:cs="Century"/>
          <w:rtl w:val="true"/>
        </w:rPr>
        <w:t xml:space="preserve">לפסק דינו של הנשיא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Fonts w:cs="Century" w:ascii="Century" w:hAnsi="Century"/>
          <w:rtl w:val="true"/>
        </w:rPr>
        <w:t xml:space="preserve">). </w:t>
      </w:r>
      <w:r>
        <w:rPr>
          <w:rFonts w:ascii="Century" w:hAnsi="Century" w:cs="Century"/>
          <w:rtl w:val="true"/>
        </w:rPr>
        <w:t xml:space="preserve">עוד ניתן לקבוע כי החלטה כפי שקיבל המשיב פוגעת בתדמיתו של השירות הציבור ויש בה כדי לעורר בקרב הציבור את </w:t>
      </w:r>
      <w:r>
        <w:rPr>
          <w:rFonts w:cs="Century" w:ascii="Century" w:hAnsi="Century"/>
          <w:rtl w:val="true"/>
        </w:rPr>
        <w:t>"</w:t>
      </w:r>
      <w:r>
        <w:rPr>
          <w:rFonts w:ascii="Century" w:hAnsi="Century" w:cs="Century"/>
          <w:rtl w:val="true"/>
        </w:rPr>
        <w:t>אותו חשד ואותה לזות שפתיים</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כפי שהוגדר בפרשת </w:t>
      </w:r>
      <w:r>
        <w:rPr>
          <w:rFonts w:ascii="Century" w:hAnsi="Century" w:cs="Miriam"/>
          <w:b/>
          <w:b/>
          <w:spacing w:val="0"/>
          <w:szCs w:val="24"/>
          <w:rtl w:val="true"/>
        </w:rPr>
        <w:t>שבס</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33</w:t>
      </w:r>
      <w:r>
        <w:rPr>
          <w:rFonts w:cs="Century" w:ascii="Century" w:hAnsi="Century"/>
          <w:rtl w:val="true"/>
        </w:rPr>
        <w:t xml:space="preserve"> </w:t>
      </w:r>
      <w:r>
        <w:rPr>
          <w:rFonts w:ascii="Century" w:hAnsi="Century" w:cs="Century"/>
          <w:rtl w:val="true"/>
        </w:rPr>
        <w:t xml:space="preserve">לפסק דינו של הנשיא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שמא השירות הציבורי אינו פועל לטובתו של הציבור</w:t>
      </w:r>
      <w:r>
        <w:rPr>
          <w:rFonts w:cs="Century" w:ascii="Century" w:hAnsi="Century"/>
          <w:rtl w:val="true"/>
        </w:rPr>
        <w:t xml:space="preserve">, </w:t>
      </w:r>
      <w:r>
        <w:rPr>
          <w:rFonts w:ascii="Century" w:hAnsi="Century" w:cs="Century"/>
          <w:rtl w:val="true"/>
        </w:rPr>
        <w:t>ולטובתו בלבד</w:t>
      </w:r>
      <w:r>
        <w:rPr>
          <w:rFonts w:cs="Century" w:ascii="Century" w:hAnsi="Century"/>
          <w:rtl w:val="true"/>
        </w:rPr>
        <w:t xml:space="preserve">. </w:t>
      </w:r>
      <w:r>
        <w:rPr>
          <w:rFonts w:ascii="Century" w:hAnsi="Century" w:cs="Century"/>
          <w:rtl w:val="true"/>
        </w:rPr>
        <w:t>המשך מעורבותו הפעילה של המשיב בנושא</w:t>
      </w:r>
      <w:r>
        <w:rPr>
          <w:rFonts w:cs="Century" w:ascii="Century" w:hAnsi="Century"/>
          <w:rtl w:val="true"/>
        </w:rPr>
        <w:t xml:space="preserve">, </w:t>
      </w:r>
      <w:r>
        <w:rPr>
          <w:rFonts w:ascii="Century" w:hAnsi="Century" w:cs="Century"/>
          <w:rtl w:val="true"/>
        </w:rPr>
        <w:t>אשר קידמה בפועל את האינטרסים של חברת דנה</w:t>
      </w:r>
      <w:r>
        <w:rPr>
          <w:rFonts w:cs="Century" w:ascii="Century" w:hAnsi="Century"/>
          <w:rtl w:val="true"/>
        </w:rPr>
        <w:t xml:space="preserve">, </w:t>
      </w:r>
      <w:r>
        <w:rPr>
          <w:rFonts w:ascii="Century" w:hAnsi="Century" w:cs="Century"/>
          <w:rtl w:val="true"/>
        </w:rPr>
        <w:t>הביאה אפוא לפגיעה מהותית בערכי טוהר המידות ואמון הציבור</w:t>
      </w:r>
      <w:r>
        <w:rPr>
          <w:rFonts w:cs="Century" w:ascii="Century" w:hAnsi="Century"/>
          <w:rtl w:val="true"/>
        </w:rPr>
        <w:t xml:space="preserve">. </w:t>
      </w:r>
      <w:r>
        <w:rPr>
          <w:rFonts w:ascii="Century" w:hAnsi="Century" w:cs="Century"/>
          <w:rtl w:val="true"/>
        </w:rPr>
        <w:t>ואף שנדמה שדי בכך בכדי לבסס את קיומו של הפן המחמיר הנוסף</w:t>
      </w:r>
      <w:r>
        <w:rPr>
          <w:rFonts w:cs="Century" w:ascii="Century" w:hAnsi="Century"/>
          <w:rtl w:val="true"/>
        </w:rPr>
        <w:t xml:space="preserve">, </w:t>
      </w:r>
      <w:r>
        <w:rPr>
          <w:rFonts w:ascii="Century" w:hAnsi="Century" w:cs="Century"/>
          <w:rtl w:val="true"/>
        </w:rPr>
        <w:t>יש לשוב ולהזכיר כי המשיב שב ועסק בנושא גם לאחר ישיבה זו</w:t>
      </w:r>
      <w:r>
        <w:rPr>
          <w:rFonts w:cs="Century" w:ascii="Century" w:hAnsi="Century"/>
          <w:rtl w:val="true"/>
        </w:rPr>
        <w:t xml:space="preserve">. </w:t>
      </w:r>
      <w:r>
        <w:rPr>
          <w:rFonts w:ascii="Century" w:hAnsi="Century" w:cs="Century"/>
          <w:rtl w:val="true"/>
        </w:rPr>
        <w:t xml:space="preserve">הוא השתתף בסיור בתאריך </w:t>
      </w:r>
      <w:r>
        <w:rPr>
          <w:rFonts w:cs="Century" w:ascii="Century" w:hAnsi="Century"/>
        </w:rPr>
        <w:t>10.9.2011</w:t>
      </w:r>
      <w:r>
        <w:rPr>
          <w:rFonts w:cs="Century" w:ascii="Century" w:hAnsi="Century"/>
          <w:rtl w:val="true"/>
        </w:rPr>
        <w:t xml:space="preserve">, </w:t>
      </w:r>
      <w:r>
        <w:rPr>
          <w:rFonts w:ascii="Century" w:hAnsi="Century" w:cs="Century"/>
          <w:rtl w:val="true"/>
        </w:rPr>
        <w:t>כאשר חברת דנה מעורבת באופן רשמי וגלוי בכך</w:t>
      </w:r>
      <w:r>
        <w:rPr>
          <w:rFonts w:cs="Century" w:ascii="Century" w:hAnsi="Century"/>
          <w:rtl w:val="true"/>
        </w:rPr>
        <w:t xml:space="preserve">. </w:t>
      </w:r>
      <w:r>
        <w:rPr>
          <w:rFonts w:ascii="Century" w:hAnsi="Century" w:cs="Century"/>
          <w:rtl w:val="true"/>
        </w:rPr>
        <w:t>במועד זה אישרר את תמיכתו בפתרון ואת המשך העבודה ללא שיבושים</w:t>
      </w:r>
      <w:r>
        <w:rPr>
          <w:rFonts w:cs="Century" w:ascii="Century" w:hAnsi="Century"/>
          <w:rtl w:val="true"/>
        </w:rPr>
        <w:t xml:space="preserve">. </w:t>
      </w:r>
      <w:r>
        <w:rPr>
          <w:rFonts w:ascii="Century" w:hAnsi="Century" w:cs="Century"/>
          <w:rtl w:val="true"/>
        </w:rPr>
        <w:t>גם במעמד זה לא ראה לנכון להעניק גילוי נאות ביחס לניגוד העניינים בו היה מצוי</w:t>
      </w:r>
      <w:r>
        <w:rPr>
          <w:rFonts w:cs="Century" w:ascii="Century" w:hAnsi="Century"/>
          <w:rtl w:val="true"/>
        </w:rPr>
        <w:t xml:space="preserve">. </w:t>
      </w:r>
      <w:r>
        <w:rPr>
          <w:rFonts w:ascii="Century" w:hAnsi="Century" w:cs="Century"/>
          <w:rtl w:val="true"/>
        </w:rPr>
        <w:t>פעולות אלו מוסיפות לפגיעה המהותית בטוהר המידות ובאמון הציבור בעובדיו</w:t>
      </w:r>
      <w:r>
        <w:rPr>
          <w:rFonts w:cs="Century" w:ascii="Century" w:hAnsi="Century"/>
          <w:rtl w:val="true"/>
        </w:rPr>
        <w:t xml:space="preserve">. </w:t>
      </w:r>
    </w:p>
    <w:p>
      <w:pPr>
        <w:pStyle w:val="Ruller41"/>
        <w:ind w:end="0"/>
        <w:jc w:val="both"/>
        <w:rPr/>
      </w:pPr>
      <w:r>
        <w:rPr>
          <w:rtl w:val="true"/>
        </w:rPr>
      </w:r>
    </w:p>
    <w:p>
      <w:pPr>
        <w:pStyle w:val="Ruller41"/>
        <w:ind w:end="0"/>
        <w:jc w:val="both"/>
        <w:rPr/>
      </w:pPr>
      <w:r>
        <w:rPr>
          <w:rtl w:val="true"/>
        </w:rPr>
        <w:tab/>
      </w:r>
      <w:r>
        <w:rPr>
          <w:rtl w:val="true"/>
        </w:rPr>
        <w:t>המסקנה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כנדרש</w:t>
      </w:r>
      <w:r>
        <w:rPr>
          <w:rFonts w:eastAsia="Arial TUR;Arial" w:cs="Arial TUR;Arial"/>
          <w:rtl w:val="true"/>
        </w:rPr>
        <w:t xml:space="preserve"> </w:t>
      </w:r>
      <w:r>
        <w:rPr>
          <w:rtl w:val="true"/>
        </w:rPr>
        <w:t>שבפרשת</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שפוגע</w:t>
      </w:r>
      <w:r>
        <w:rPr>
          <w:rFonts w:eastAsia="Arial TUR;Arial" w:cs="Arial TUR;Arial"/>
          <w:rtl w:val="true"/>
        </w:rPr>
        <w:t xml:space="preserve"> </w:t>
      </w:r>
      <w:r>
        <w:rPr>
          <w:rtl w:val="true"/>
        </w:rPr>
        <w:t>בציבור</w:t>
      </w:r>
      <w:r>
        <w:rPr>
          <w:rFonts w:eastAsia="Arial TUR;Arial" w:cs="Arial TUR;Arial"/>
          <w:rtl w:val="true"/>
        </w:rPr>
        <w:t xml:space="preserve"> </w:t>
      </w:r>
      <w:r>
        <w:rPr>
          <w:rtl w:val="true"/>
        </w:rPr>
        <w:t>ודעתי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להרשיעו</w:t>
      </w:r>
      <w:r>
        <w:rPr>
          <w:rtl w:val="true"/>
        </w:rPr>
        <w:t>.</w:t>
      </w:r>
    </w:p>
    <w:p>
      <w:pPr>
        <w:pStyle w:val="Ruller42"/>
        <w:numPr>
          <w:ilvl w:val="0"/>
          <w:numId w:val="0"/>
        </w:numPr>
        <w:ind w:hanging="0" w:start="0" w:end="0"/>
        <w:jc w:val="both"/>
        <w:rPr>
          <w:rFonts w:ascii="Century" w:hAnsi="Century" w:cs="Miriam"/>
          <w:b/>
          <w:spacing w:val="0"/>
          <w:sz w:val="22"/>
          <w:szCs w:val="22"/>
        </w:rPr>
      </w:pPr>
      <w:r>
        <w:rPr>
          <w:rFonts w:cs="Miriam" w:ascii="Century" w:hAnsi="Century"/>
          <w:b/>
          <w:spacing w:val="0"/>
          <w:sz w:val="22"/>
          <w:szCs w:val="22"/>
          <w:rtl w:val="true"/>
        </w:rPr>
        <w:tab/>
      </w:r>
    </w:p>
    <w:p>
      <w:pPr>
        <w:pStyle w:val="Ruller42"/>
        <w:numPr>
          <w:ilvl w:val="0"/>
          <w:numId w:val="1"/>
        </w:numPr>
        <w:ind w:end="0"/>
        <w:jc w:val="both"/>
        <w:rPr/>
      </w:pPr>
      <w:r>
        <w:rPr>
          <w:rtl w:val="true"/>
        </w:rPr>
        <w:tab/>
      </w:r>
      <w:r>
        <w:rPr>
          <w:rtl w:val="true"/>
        </w:rPr>
        <w:t>לפני התייחסות לפרשיות האחרות נראה לי נכון להתייחס לנקודה דיונית שהועלתה בחווֹת דעת חבריי</w:t>
      </w:r>
      <w:r>
        <w:rPr>
          <w:rtl w:val="true"/>
        </w:rPr>
        <w:t xml:space="preserve">. </w:t>
      </w:r>
      <w:r>
        <w:rPr>
          <w:rtl w:val="true"/>
        </w:rPr>
        <w:t xml:space="preserve">השופט אלרון כתב כי המדינה דגלה בעמדה שאין באף אחת מהפרשיות באישום השני </w:t>
      </w:r>
      <w:r>
        <w:rPr>
          <w:rtl w:val="true"/>
        </w:rPr>
        <w:t>–</w:t>
      </w:r>
      <w:r>
        <w:rPr>
          <w:rtl w:val="true"/>
        </w:rPr>
        <w:t>פרשת יצואני הגרוטאות</w:t>
      </w:r>
      <w:r>
        <w:rPr>
          <w:rtl w:val="true"/>
        </w:rPr>
        <w:t xml:space="preserve">, </w:t>
      </w:r>
      <w:r>
        <w:rPr>
          <w:rtl w:val="true"/>
        </w:rPr>
        <w:t>פרשת כי</w:t>
      </w:r>
      <w:r>
        <w:rPr>
          <w:rtl w:val="true"/>
        </w:rPr>
        <w:t>"</w:t>
      </w:r>
      <w:r>
        <w:rPr>
          <w:rtl w:val="true"/>
        </w:rPr>
        <w:t xml:space="preserve">ל ופרשת שמן </w:t>
      </w:r>
      <w:r>
        <w:rPr>
          <w:rtl w:val="true"/>
        </w:rPr>
        <w:t>–</w:t>
      </w:r>
      <w:r>
        <w:rPr>
          <w:rtl w:val="true"/>
        </w:rPr>
        <w:t xml:space="preserve"> כדי להוות עבירה בפני עצמה</w:t>
      </w:r>
      <w:r>
        <w:rPr>
          <w:rtl w:val="true"/>
        </w:rPr>
        <w:t xml:space="preserve">. </w:t>
      </w:r>
      <w:r>
        <w:rPr>
          <w:rtl w:val="true"/>
        </w:rPr>
        <w:t>תחת זאת</w:t>
      </w:r>
      <w:r>
        <w:rPr>
          <w:rtl w:val="true"/>
        </w:rPr>
        <w:t xml:space="preserve">, </w:t>
      </w:r>
      <w:r>
        <w:rPr>
          <w:rtl w:val="true"/>
        </w:rPr>
        <w:t>המדינה התייחסה בטיעוניה ל</w:t>
      </w:r>
      <w:r>
        <w:rPr>
          <w:rtl w:val="true"/>
        </w:rPr>
        <w:t>"</w:t>
      </w:r>
      <w:r>
        <w:rPr>
          <w:rtl w:val="true"/>
        </w:rPr>
        <w:t>דפוס התנהגות</w:t>
      </w:r>
      <w:r>
        <w:rPr>
          <w:rtl w:val="true"/>
        </w:rPr>
        <w:t xml:space="preserve">" </w:t>
      </w:r>
      <w:r>
        <w:rPr>
          <w:rtl w:val="true"/>
        </w:rPr>
        <w:t>כדי לבסס את ההרשעה</w:t>
      </w:r>
      <w:r>
        <w:rPr>
          <w:rtl w:val="true"/>
        </w:rPr>
        <w:t xml:space="preserve">. </w:t>
      </w:r>
      <w:r>
        <w:rPr>
          <w:rtl w:val="true"/>
        </w:rPr>
        <w:t>מכאן עמדתו של חברי השופט אלרון שההכרעה להרשיע את המשיב בעבירת הפרת אמונים על פי המסכת העובדתית בפרשת יצואני הגרוטאות בלבד אינה תואמת את עמדת המדינה</w:t>
      </w:r>
      <w:r>
        <w:rPr>
          <w:rtl w:val="true"/>
        </w:rPr>
        <w:t xml:space="preserve">. </w:t>
      </w:r>
      <w:r>
        <w:rPr>
          <w:rtl w:val="true"/>
        </w:rPr>
        <w:t>חברי השופט קרא הסביר בחוות דעתו מדוע הדבר ניתן מבחינת סדרי הדין כאשר הוענקה למשיב הזדמנות להתגונן</w:t>
      </w:r>
      <w:r>
        <w:rPr>
          <w:rtl w:val="true"/>
        </w:rPr>
        <w:t xml:space="preserve">, </w:t>
      </w:r>
      <w:r>
        <w:rPr>
          <w:rtl w:val="true"/>
        </w:rPr>
        <w:t>כפי שאכן ניתנה בענייננו</w:t>
      </w:r>
      <w:r>
        <w:rPr>
          <w:rtl w:val="true"/>
        </w:rPr>
        <w:t xml:space="preserve">. </w:t>
      </w:r>
      <w:r>
        <w:rPr>
          <w:rtl w:val="true"/>
        </w:rPr>
        <w:t>כשלעצמי</w:t>
      </w:r>
      <w:r>
        <w:rPr>
          <w:rtl w:val="true"/>
        </w:rPr>
        <w:t xml:space="preserve">, </w:t>
      </w:r>
      <w:r>
        <w:rPr>
          <w:rtl w:val="true"/>
        </w:rPr>
        <w:t>הייתי מבהיר כי כדי לעמוד על עמדת המדינה בנידון</w:t>
      </w:r>
      <w:r>
        <w:rPr>
          <w:rtl w:val="true"/>
        </w:rPr>
        <w:t xml:space="preserve">, </w:t>
      </w:r>
      <w:r>
        <w:rPr>
          <w:rtl w:val="true"/>
        </w:rPr>
        <w:t>יש להסתכל על כל אמרות המדינה בנושא בהליך דנן ועל הקשר הדברים</w:t>
      </w:r>
      <w:r>
        <w:rPr>
          <w:rtl w:val="true"/>
        </w:rPr>
        <w:t xml:space="preserve">. </w:t>
      </w:r>
      <w:r>
        <w:rPr>
          <w:rtl w:val="true"/>
        </w:rPr>
        <w:t xml:space="preserve">כך לגבי סעיפים </w:t>
      </w:r>
      <w:r>
        <w:rPr/>
        <w:t>36</w:t>
      </w:r>
      <w:r>
        <w:rPr>
          <w:rtl w:val="true"/>
        </w:rPr>
        <w:t xml:space="preserve"> </w:t>
      </w:r>
      <w:r>
        <w:rPr>
          <w:rtl w:val="true"/>
        </w:rPr>
        <w:t>ו</w:t>
      </w:r>
      <w:r>
        <w:rPr>
          <w:rtl w:val="true"/>
        </w:rPr>
        <w:t>-</w:t>
      </w:r>
      <w:r>
        <w:rPr/>
        <w:t>132</w:t>
      </w:r>
      <w:r>
        <w:rPr>
          <w:rtl w:val="true"/>
        </w:rPr>
        <w:t xml:space="preserve"> </w:t>
      </w:r>
      <w:r>
        <w:rPr>
          <w:rtl w:val="true"/>
        </w:rPr>
        <w:t>בנימוקי הערעור וכך לגביי תשובות באת כוח המערערת במהלך הדיון</w:t>
      </w:r>
      <w:r>
        <w:rPr>
          <w:rtl w:val="true"/>
        </w:rPr>
        <w:t xml:space="preserve">. </w:t>
      </w:r>
      <w:r>
        <w:rPr>
          <w:rtl w:val="true"/>
        </w:rPr>
        <w:t>עיינתי מספר פעמים בטיעוני המדינה בהודעת הערעור ובפרוטוקול הדיון</w:t>
      </w:r>
      <w:r>
        <w:rPr>
          <w:rtl w:val="true"/>
        </w:rPr>
        <w:t xml:space="preserve">. </w:t>
      </w:r>
      <w:r>
        <w:rPr>
          <w:rtl w:val="true"/>
        </w:rPr>
        <w:t>לטעמי לא ניתן להבין את עמדת המדינה ככזו ששוללת אפשרות להרשיע את המשיב בפרשת יצואני הגרוטאות בלבד</w:t>
      </w:r>
      <w:r>
        <w:rPr>
          <w:rtl w:val="true"/>
        </w:rPr>
        <w:t xml:space="preserve">, </w:t>
      </w:r>
      <w:r>
        <w:rPr>
          <w:rtl w:val="true"/>
        </w:rPr>
        <w:t>היות ואשמתו אינה מבוססת על השתתפותו בישיבה ותו לא אלא לפי מעשיו באותה ישיבה ובסיור לאחר מכן</w:t>
      </w:r>
      <w:r>
        <w:rPr>
          <w:rtl w:val="true"/>
        </w:rPr>
        <w:t xml:space="preserve">. </w:t>
      </w:r>
      <w:r>
        <w:rPr>
          <w:rtl w:val="true"/>
        </w:rPr>
        <w:t xml:space="preserve">ראו למשל סעיפים </w:t>
      </w:r>
      <w:r>
        <w:rPr/>
        <w:t>3-4</w:t>
      </w:r>
      <w:r>
        <w:rPr>
          <w:rtl w:val="true"/>
        </w:rPr>
        <w:t xml:space="preserve"> </w:t>
      </w:r>
      <w:r>
        <w:rPr>
          <w:rtl w:val="true"/>
        </w:rPr>
        <w:t>בתשובת המדינה להשלמת הטיעון מטעם המשיב</w:t>
      </w:r>
      <w:r>
        <w:rPr>
          <w:rtl w:val="true"/>
        </w:rPr>
        <w:t xml:space="preserve">. </w:t>
      </w:r>
      <w:r>
        <w:rPr>
          <w:rtl w:val="true"/>
        </w:rPr>
        <w:t>באשר לתשובותיה של באת כוח המדינה במהלך הדיון</w:t>
      </w:r>
      <w:r>
        <w:rPr>
          <w:rtl w:val="true"/>
        </w:rPr>
        <w:t xml:space="preserve">, </w:t>
      </w:r>
      <w:r>
        <w:rPr>
          <w:rtl w:val="true"/>
        </w:rPr>
        <w:t>אף כאן לא הוצגה עמדה לפיה לא ניתן להרשיע בפרשת יצואני הגרוטאות לבדה ללא הפרשות האחרות</w:t>
      </w:r>
      <w:r>
        <w:rPr>
          <w:rtl w:val="true"/>
        </w:rPr>
        <w:t xml:space="preserve">. </w:t>
      </w:r>
      <w:r>
        <w:rPr>
          <w:rtl w:val="true"/>
        </w:rPr>
        <w:t>הפרקליטה המלומדת הייתה זהירה בתשובותיה לשאלות המותב תוך התייחסות ספציפית לסוגיות שבית המשפט הציג בפניה</w:t>
      </w:r>
      <w:r>
        <w:rPr>
          <w:rtl w:val="true"/>
        </w:rPr>
        <w:t xml:space="preserve">. </w:t>
      </w:r>
      <w:r>
        <w:rPr>
          <w:rtl w:val="true"/>
        </w:rPr>
        <w:t>ואכן</w:t>
      </w:r>
      <w:r>
        <w:rPr>
          <w:rtl w:val="true"/>
        </w:rPr>
        <w:t xml:space="preserve">, </w:t>
      </w:r>
      <w:r>
        <w:rPr>
          <w:rtl w:val="true"/>
        </w:rPr>
        <w:t>בית משפט זה לא קיבל את הגישה לפיה יש להרחיב בנסיבות העניין את הרשעת הנאשם בפרשת יצואני הגרוטאות לפרשיות האחרות באישום זה</w:t>
      </w:r>
      <w:r>
        <w:rPr>
          <w:rtl w:val="true"/>
        </w:rPr>
        <w:t xml:space="preserve">. </w:t>
      </w:r>
      <w:r>
        <w:rPr>
          <w:rtl w:val="true"/>
        </w:rPr>
        <w:t>דהיינו</w:t>
      </w:r>
      <w:r>
        <w:rPr>
          <w:rtl w:val="true"/>
        </w:rPr>
        <w:t xml:space="preserve">, </w:t>
      </w:r>
      <w:r>
        <w:rPr>
          <w:rtl w:val="true"/>
        </w:rPr>
        <w:t>כל מקרה בתוך האישום נבחן לגופו</w:t>
      </w:r>
      <w:r>
        <w:rPr>
          <w:rtl w:val="true"/>
        </w:rPr>
        <w:t xml:space="preserve">. </w:t>
      </w:r>
      <w:r>
        <w:rPr>
          <w:rtl w:val="true"/>
        </w:rPr>
        <w:t>אף יש משקל לכך שהמדינה ביקשה במסגרת האישום השני להרשיע את הנאשם בעבירות של מעשה מרמה והפרת אמונים הפוגע בציבור וכן מעשה מרמה והפרת אמונים בתאגיד</w:t>
      </w:r>
      <w:r>
        <w:rPr>
          <w:rtl w:val="true"/>
        </w:rPr>
        <w:t xml:space="preserve">, </w:t>
      </w:r>
      <w:r>
        <w:rPr>
          <w:rtl w:val="true"/>
        </w:rPr>
        <w:t>ובקשה זו התקבלה</w:t>
      </w:r>
      <w:r>
        <w:rPr>
          <w:rtl w:val="true"/>
        </w:rPr>
        <w:t xml:space="preserve">. </w:t>
      </w:r>
      <w:r>
        <w:rPr>
          <w:rtl w:val="true"/>
        </w:rPr>
        <w:t>כך גם אם במובנים רבים על תשתית עובדתית צרה יותר מזו שהמדינה הציגה</w:t>
      </w:r>
      <w:r>
        <w:rPr>
          <w:rtl w:val="true"/>
        </w:rPr>
        <w:t xml:space="preserve">. </w:t>
      </w:r>
      <w:r>
        <w:rPr>
          <w:rtl w:val="true"/>
        </w:rPr>
        <w:t>יוצא כי על פי מבחן התוצאה המערער הורשע באישום השני בעבירה בה ביקשה המדינה להרשיע אותו</w:t>
      </w:r>
      <w:r>
        <w:rPr>
          <w:rtl w:val="true"/>
        </w:rPr>
        <w:t xml:space="preserve">. </w:t>
      </w:r>
      <w:r>
        <w:rPr>
          <w:rtl w:val="true"/>
        </w:rPr>
        <w:t>כמובן שהעונש בגין המעשה בו הורשע אף הוא זהה למעשה בו ביקשה המערערת להרשיע</w:t>
      </w:r>
      <w:r>
        <w:rPr>
          <w:rtl w:val="true"/>
        </w:rPr>
        <w:t xml:space="preserve">. </w:t>
      </w:r>
      <w:r>
        <w:rPr>
          <w:rtl w:val="true"/>
        </w:rPr>
        <w:t>בשל כל אלה איני רואה מחסום דיוני או מהותי בהרשעת המשיב בפרשה זו</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אני מסכים עם חברי השופט קרא אף ביחס להרשעתו של המשיב בפרשה זו בעבירה של מרמה והפרת אמונים בתאגיד לפי </w:t>
      </w:r>
      <w:hyperlink r:id="rId177">
        <w:r>
          <w:rPr>
            <w:rStyle w:val="Hyperlink"/>
            <w:color w:val="0000FF"/>
            <w:u w:val="single"/>
            <w:rtl w:val="true"/>
          </w:rPr>
          <w:t>סעיף</w:t>
        </w:r>
        <w:r>
          <w:rPr>
            <w:rStyle w:val="Hyperlink"/>
            <w:color w:val="0000FF"/>
            <w:u w:val="single"/>
            <w:rtl w:val="true"/>
          </w:rPr>
          <w:t xml:space="preserve"> </w:t>
        </w:r>
        <w:r>
          <w:rPr>
            <w:rStyle w:val="Hyperlink"/>
            <w:color w:val="0000FF"/>
            <w:u w:val="single"/>
          </w:rPr>
          <w:t>425</w:t>
        </w:r>
      </w:hyperlink>
      <w:r>
        <w:rPr>
          <w:rtl w:val="true"/>
        </w:rPr>
        <w:t xml:space="preserve"> </w:t>
      </w:r>
      <w:r>
        <w:rPr>
          <w:rtl w:val="true"/>
        </w:rPr>
        <w:t>ל</w:t>
      </w:r>
      <w:hyperlink r:id="rId17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כפי שנאמר לעיל ניתן להשליך בענייננו את הנורמות המקובלות לגבי הפרת אמונים הפוגעת הציבור על הפרת אמונים הפוגעת בתאגיד</w:t>
      </w:r>
      <w:r>
        <w:rPr>
          <w:rtl w:val="true"/>
        </w:rPr>
        <w:t xml:space="preserve">. </w:t>
      </w:r>
      <w:r>
        <w:rPr>
          <w:rtl w:val="true"/>
        </w:rPr>
        <w:t>דהיינו</w:t>
      </w:r>
      <w:r>
        <w:rPr>
          <w:rtl w:val="true"/>
        </w:rPr>
        <w:t xml:space="preserve">, </w:t>
      </w:r>
      <w:r>
        <w:rPr>
          <w:rtl w:val="true"/>
        </w:rPr>
        <w:t>השאלה היא האם המעשה פגע בתאגיד</w:t>
      </w:r>
      <w:r>
        <w:rPr>
          <w:rtl w:val="true"/>
        </w:rPr>
        <w:t xml:space="preserve">. </w:t>
      </w:r>
      <w:r>
        <w:rPr>
          <w:rtl w:val="true"/>
        </w:rPr>
        <w:t>בנסיבות העניין</w:t>
      </w:r>
      <w:r>
        <w:rPr>
          <w:rtl w:val="true"/>
        </w:rPr>
        <w:t xml:space="preserve">, </w:t>
      </w:r>
      <w:r>
        <w:rPr>
          <w:rtl w:val="true"/>
        </w:rPr>
        <w:t>הפגיעה בציבור והפן המחמיר הנוסף בפגיעה זו</w:t>
      </w:r>
      <w:r>
        <w:rPr>
          <w:rtl w:val="true"/>
        </w:rPr>
        <w:t xml:space="preserve">, </w:t>
      </w:r>
      <w:r>
        <w:rPr>
          <w:rtl w:val="true"/>
        </w:rPr>
        <w:t>רלוונטיות אף לפגיעה בתאגיד שהינו חברה ממשלתית</w:t>
      </w:r>
      <w:r>
        <w:rPr>
          <w:rtl w:val="true"/>
        </w:rPr>
        <w:t xml:space="preserve">. </w:t>
      </w:r>
      <w:r>
        <w:rPr>
          <w:rtl w:val="true"/>
        </w:rPr>
        <w:t>עוד יש להדגיש את העובדה כי לנמל אשדוד תפקיד משמעותי במשק הישראלי כאחד משלושת הנמלים היחידים בישראל ואת מעמדו הבכיר של המשיב בתאגיד עליו כבר עמדתי</w:t>
      </w:r>
      <w:r>
        <w:rPr>
          <w:rtl w:val="true"/>
        </w:rPr>
        <w:t xml:space="preserve">. </w:t>
      </w:r>
      <w:r>
        <w:rPr>
          <w:rtl w:val="true"/>
        </w:rPr>
        <w:t xml:space="preserve">שיקולים אלו תומכים אף הם בהרשעתו של המשיב בהפרת אמונים בתאגיד </w:t>
      </w:r>
      <w:r>
        <w:rPr>
          <w:rtl w:val="true"/>
        </w:rPr>
        <w:t>(</w:t>
      </w:r>
      <w:r>
        <w:rPr>
          <w:rtl w:val="true"/>
        </w:rPr>
        <w:t xml:space="preserve">עניין </w:t>
      </w:r>
      <w:r>
        <w:rPr>
          <w:rFonts w:ascii="Century" w:hAnsi="Century" w:cs="Miriam"/>
          <w:b/>
          <w:b/>
          <w:spacing w:val="0"/>
          <w:sz w:val="22"/>
          <w:sz w:val="22"/>
          <w:szCs w:val="24"/>
          <w:rtl w:val="true"/>
        </w:rPr>
        <w:t>דנקנר</w:t>
      </w:r>
      <w:r>
        <w:rPr>
          <w:rFonts w:cs="Century" w:ascii="Century" w:hAnsi="Century"/>
          <w:sz w:val="22"/>
          <w:rtl w:val="true"/>
        </w:rPr>
        <w:t xml:space="preserve">, </w:t>
      </w:r>
      <w:r>
        <w:rPr>
          <w:rFonts w:ascii="Century" w:hAnsi="Century" w:cs="Century"/>
          <w:sz w:val="22"/>
          <w:sz w:val="22"/>
          <w:rtl w:val="true"/>
        </w:rPr>
        <w:t>בפס</w:t>
      </w:r>
      <w:r>
        <w:rPr>
          <w:rFonts w:cs="Century" w:ascii="Century" w:hAnsi="Century"/>
          <w:sz w:val="22"/>
          <w:rtl w:val="true"/>
        </w:rPr>
        <w:t xml:space="preserve">' </w:t>
      </w:r>
      <w:r>
        <w:rPr>
          <w:rtl w:val="true"/>
        </w:rPr>
        <w:t>נה</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Cs w:val="24"/>
        </w:rPr>
      </w:pPr>
      <w:r>
        <w:rPr>
          <w:rFonts w:ascii="Century" w:hAnsi="Century" w:cs="Miriam"/>
          <w:b/>
          <w:b/>
          <w:spacing w:val="0"/>
          <w:sz w:val="22"/>
          <w:sz w:val="22"/>
          <w:szCs w:val="22"/>
          <w:rtl w:val="true"/>
        </w:rPr>
        <w:t>פרשת</w:t>
      </w:r>
      <w:r>
        <w:rPr>
          <w:rFonts w:ascii="Century" w:hAnsi="Century" w:eastAsia="Century" w:cs="Century"/>
          <w:b/>
          <w:b/>
          <w:spacing w:val="0"/>
          <w:sz w:val="22"/>
          <w:sz w:val="22"/>
          <w:szCs w:val="22"/>
          <w:rtl w:val="true"/>
        </w:rPr>
        <w:t xml:space="preserve"> </w:t>
      </w:r>
      <w:r>
        <w:rPr>
          <w:rFonts w:ascii="Century" w:hAnsi="Century" w:cs="Miriam"/>
          <w:b/>
          <w:b/>
          <w:spacing w:val="0"/>
          <w:sz w:val="22"/>
          <w:sz w:val="22"/>
          <w:szCs w:val="22"/>
          <w:rtl w:val="true"/>
        </w:rPr>
        <w:t>כי</w:t>
      </w:r>
      <w:r>
        <w:rPr>
          <w:rFonts w:cs="Miriam" w:ascii="Century" w:hAnsi="Century"/>
          <w:b/>
          <w:spacing w:val="0"/>
          <w:sz w:val="22"/>
          <w:szCs w:val="22"/>
          <w:rtl w:val="true"/>
        </w:rPr>
        <w:t>"</w:t>
      </w:r>
      <w:r>
        <w:rPr>
          <w:rFonts w:ascii="Century" w:hAnsi="Century" w:cs="Miriam"/>
          <w:b/>
          <w:b/>
          <w:spacing w:val="0"/>
          <w:sz w:val="22"/>
          <w:sz w:val="22"/>
          <w:szCs w:val="22"/>
          <w:rtl w:val="true"/>
        </w:rPr>
        <w:t>ל</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rFonts w:ascii="Century" w:hAnsi="Century" w:cs="Century"/>
          <w:sz w:val="22"/>
        </w:rPr>
      </w:pPr>
      <w:r>
        <w:rPr>
          <w:rtl w:val="true"/>
        </w:rPr>
        <w:t xml:space="preserve">המוקד בפרשה זו הוא פגישה שנערכה בין משיב </w:t>
      </w:r>
      <w:r>
        <w:rPr/>
        <w:t>2</w:t>
      </w:r>
      <w:r>
        <w:rPr>
          <w:rtl w:val="true"/>
        </w:rPr>
        <w:t xml:space="preserve"> </w:t>
      </w:r>
      <w:r>
        <w:rPr>
          <w:rtl w:val="true"/>
        </w:rPr>
        <w:t>לנציגי חברת כי</w:t>
      </w:r>
      <w:r>
        <w:rPr>
          <w:rtl w:val="true"/>
        </w:rPr>
        <w:t>"</w:t>
      </w:r>
      <w:r>
        <w:rPr>
          <w:rtl w:val="true"/>
        </w:rPr>
        <w:t>ל במהלכה ניסה הראשון לשכנע את נציגי כי</w:t>
      </w:r>
      <w:r>
        <w:rPr>
          <w:rtl w:val="true"/>
        </w:rPr>
        <w:t>"</w:t>
      </w:r>
      <w:r>
        <w:rPr>
          <w:rtl w:val="true"/>
        </w:rPr>
        <w:t>ל להתקשר עם חברת דנה בחוזה למתן שירותים שונים שיסייעו לה בעבודתה בנמל</w:t>
      </w:r>
      <w:r>
        <w:rPr>
          <w:rtl w:val="true"/>
        </w:rPr>
        <w:t xml:space="preserve">. </w:t>
      </w:r>
      <w:r>
        <w:rPr>
          <w:rtl w:val="true"/>
        </w:rPr>
        <w:t>בפגישה נכח גם המשיב</w:t>
      </w:r>
      <w:r>
        <w:rPr>
          <w:rtl w:val="true"/>
        </w:rPr>
        <w:t xml:space="preserve">. </w:t>
      </w:r>
      <w:r>
        <w:rPr>
          <w:rtl w:val="true"/>
        </w:rPr>
        <w:t xml:space="preserve">עוד נקבע כי משיב </w:t>
      </w:r>
      <w:r>
        <w:rPr/>
        <w:t>2</w:t>
      </w:r>
      <w:r>
        <w:rPr>
          <w:rtl w:val="true"/>
        </w:rPr>
        <w:t xml:space="preserve"> </w:t>
      </w:r>
      <w:r>
        <w:rPr>
          <w:rtl w:val="true"/>
        </w:rPr>
        <w:t>הציג את עצמו במהלך הפגישה כקרוב משפחתו של המשיב</w:t>
      </w:r>
      <w:r>
        <w:rPr>
          <w:rtl w:val="true"/>
        </w:rPr>
        <w:t xml:space="preserve">. </w:t>
      </w:r>
      <w:r>
        <w:rPr>
          <w:rtl w:val="true"/>
        </w:rPr>
        <w:t>בית המשפט המחוזי קבע כי לא התקיים מצב של ניגוד עניינים וזאת מכיוון שהמשיב נכח בפגישה זמן קצר וכלל לא הזכיר את חברת דנה</w:t>
      </w:r>
      <w:r>
        <w:rPr>
          <w:rtl w:val="true"/>
        </w:rPr>
        <w:t xml:space="preserve">. </w:t>
      </w:r>
      <w:r>
        <w:rPr>
          <w:rtl w:val="true"/>
        </w:rPr>
        <w:t xml:space="preserve">עוד נקבע בניגוד לעמדת המדינה כי משיב </w:t>
      </w:r>
      <w:r>
        <w:rPr/>
        <w:t>2</w:t>
      </w:r>
      <w:r>
        <w:rPr>
          <w:rtl w:val="true"/>
        </w:rPr>
        <w:t xml:space="preserve"> </w:t>
      </w:r>
      <w:r>
        <w:rPr>
          <w:rtl w:val="true"/>
        </w:rPr>
        <w:t>לא הציג את קרבתו המשפחתית למשיב ככזו היכולה לעזור בפעילות החברה בנמל</w:t>
      </w:r>
      <w:r>
        <w:rPr>
          <w:rtl w:val="true"/>
        </w:rPr>
        <w:t xml:space="preserve">. </w:t>
      </w:r>
      <w:r>
        <w:rPr>
          <w:rtl w:val="true"/>
        </w:rPr>
        <w:t>ויתרה מכך</w:t>
      </w:r>
      <w:r>
        <w:rPr>
          <w:rtl w:val="true"/>
        </w:rPr>
        <w:t xml:space="preserve">, </w:t>
      </w:r>
      <w:r>
        <w:rPr>
          <w:rtl w:val="true"/>
        </w:rPr>
        <w:t xml:space="preserve">לא הובאו ראיות המצביעות על מודעתו של המשיב לכך שמשיב </w:t>
      </w:r>
      <w:r>
        <w:rPr/>
        <w:t>2</w:t>
      </w:r>
      <w:r>
        <w:rPr>
          <w:rtl w:val="true"/>
        </w:rPr>
        <w:t xml:space="preserve"> </w:t>
      </w:r>
      <w:r>
        <w:rPr>
          <w:rtl w:val="true"/>
        </w:rPr>
        <w:t>הציג עצמו כקרוב משפחתו</w:t>
      </w:r>
      <w:r>
        <w:rPr>
          <w:rtl w:val="true"/>
        </w:rPr>
        <w:t xml:space="preserve">. </w:t>
      </w:r>
      <w:r>
        <w:rPr>
          <w:rtl w:val="true"/>
        </w:rPr>
        <w:t xml:space="preserve">בדומה לשופט </w:t>
      </w:r>
      <w:r>
        <w:rPr>
          <w:rFonts w:ascii="Century" w:hAnsi="Century" w:cs="Miriam"/>
          <w:b/>
          <w:b/>
          <w:spacing w:val="0"/>
          <w:sz w:val="22"/>
          <w:sz w:val="22"/>
          <w:szCs w:val="24"/>
          <w:rtl w:val="true"/>
        </w:rPr>
        <w:t>אלרון</w:t>
      </w:r>
      <w:r>
        <w:rPr>
          <w:rFonts w:cs="Century" w:ascii="Century" w:hAnsi="Century"/>
          <w:sz w:val="22"/>
          <w:rtl w:val="true"/>
        </w:rPr>
        <w:t xml:space="preserve">, </w:t>
      </w:r>
      <w:r>
        <w:rPr>
          <w:rFonts w:ascii="Century" w:hAnsi="Century" w:cs="Century"/>
          <w:sz w:val="22"/>
          <w:sz w:val="22"/>
          <w:rtl w:val="true"/>
        </w:rPr>
        <w:t>גם אני סבור כי אין להתערב בממצאים העובדתיים שקבע בית משפט קמא ביחס לפרשה זו היות ואלו מבוססים בעיקר על התרשמות ישירה מהעדים ומידת הימנותם</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פרשה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ממחישה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הכלל</w:t>
      </w:r>
      <w:r>
        <w:rPr>
          <w:rFonts w:eastAsia="Arial TUR;Arial" w:cs="Arial TUR;Arial"/>
          <w:rtl w:val="true"/>
        </w:rPr>
        <w:t xml:space="preserve"> </w:t>
      </w:r>
      <w:r>
        <w:rPr>
          <w:rtl w:val="true"/>
        </w:rPr>
        <w:t>"</w:t>
      </w:r>
      <w:r>
        <w:rPr>
          <w:rtl w:val="true"/>
        </w:rPr>
        <w:t>הדין</w:t>
      </w:r>
      <w:r>
        <w:rPr>
          <w:rFonts w:eastAsia="Arial TUR;Arial" w:cs="Arial TUR;Arial"/>
          <w:rtl w:val="true"/>
        </w:rPr>
        <w:t xml:space="preserve"> </w:t>
      </w:r>
      <w:r>
        <w:rPr>
          <w:rtl w:val="true"/>
        </w:rPr>
        <w:t>נגזר</w:t>
      </w:r>
      <w:r>
        <w:rPr>
          <w:rFonts w:eastAsia="Arial TUR;Arial" w:cs="Arial TUR;Arial"/>
          <w:rtl w:val="true"/>
        </w:rPr>
        <w:t xml:space="preserve"> </w:t>
      </w:r>
      <w:r>
        <w:rPr>
          <w:rtl w:val="true"/>
        </w:rPr>
        <w:t>מהעובדות</w:t>
      </w:r>
      <w:r>
        <w:rPr>
          <w:rtl w:val="true"/>
        </w:rPr>
        <w:t xml:space="preserve">". </w:t>
      </w:r>
      <w:r>
        <w:rPr>
          <w:rtl w:val="true"/>
        </w:rPr>
        <w:t>נכון</w:t>
      </w:r>
      <w:r>
        <w:rPr>
          <w:rFonts w:eastAsia="Arial TUR;Arial" w:cs="Arial TUR;Arial"/>
          <w:rtl w:val="true"/>
        </w:rPr>
        <w:t xml:space="preserve"> </w:t>
      </w:r>
      <w:r>
        <w:rPr>
          <w:rtl w:val="true"/>
        </w:rPr>
        <w:t>להיכנס</w:t>
      </w:r>
      <w:r>
        <w:rPr>
          <w:rFonts w:eastAsia="Arial TUR;Arial" w:cs="Arial TUR;Arial"/>
          <w:rtl w:val="true"/>
        </w:rPr>
        <w:t xml:space="preserve"> </w:t>
      </w:r>
      <w:r>
        <w:rPr>
          <w:rtl w:val="true"/>
        </w:rPr>
        <w:t>לעובי</w:t>
      </w:r>
      <w:r>
        <w:rPr>
          <w:rFonts w:eastAsia="Arial TUR;Arial" w:cs="Arial TUR;Arial"/>
          <w:rtl w:val="true"/>
        </w:rPr>
        <w:t xml:space="preserve"> </w:t>
      </w:r>
      <w:r>
        <w:rPr>
          <w:rtl w:val="true"/>
        </w:rPr>
        <w:t>הקורה</w:t>
      </w:r>
      <w:r>
        <w:rPr>
          <w:rtl w:val="true"/>
        </w:rPr>
        <w:t xml:space="preserve">. </w:t>
      </w:r>
      <w:r>
        <w:rPr>
          <w:rtl w:val="true"/>
        </w:rPr>
        <w:t>מהממצאים</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פגש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נציגי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כי</w:t>
      </w:r>
      <w:r>
        <w:rPr>
          <w:rtl w:val="true"/>
        </w:rPr>
        <w:t>"</w:t>
      </w:r>
      <w:r>
        <w:rPr>
          <w:rtl w:val="true"/>
        </w:rPr>
        <w:t>ל</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במכוון</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לפגוש</w:t>
      </w:r>
      <w:r>
        <w:rPr>
          <w:rFonts w:eastAsia="Arial TUR;Arial" w:cs="Arial TUR;Arial"/>
          <w:rtl w:val="true"/>
        </w:rPr>
        <w:t xml:space="preserve"> </w:t>
      </w:r>
      <w:r>
        <w:rPr>
          <w:rtl w:val="true"/>
        </w:rPr>
        <w:t>אותם</w:t>
      </w:r>
      <w:r>
        <w:rPr>
          <w:rtl w:val="true"/>
        </w:rPr>
        <w:t xml:space="preserve">. </w:t>
      </w:r>
      <w:r>
        <w:rPr>
          <w:rtl w:val="true"/>
        </w:rPr>
        <w:t>כאשר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פגש</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הוזכרה</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בשיחה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כוונה</w:t>
      </w:r>
      <w:r>
        <w:rPr>
          <w:rFonts w:eastAsia="Arial TUR;Arial" w:cs="Arial TUR;Arial"/>
          <w:rtl w:val="true"/>
        </w:rPr>
        <w:t xml:space="preserve"> </w:t>
      </w:r>
      <w:r>
        <w:rPr>
          <w:rtl w:val="true"/>
        </w:rPr>
        <w:t>לכוון</w:t>
      </w:r>
      <w:r>
        <w:rPr>
          <w:rFonts w:eastAsia="Arial TUR;Arial" w:cs="Arial TUR;Arial"/>
          <w:rtl w:val="true"/>
        </w:rPr>
        <w:t xml:space="preserve"> </w:t>
      </w:r>
      <w:r>
        <w:rPr>
          <w:rtl w:val="true"/>
        </w:rPr>
        <w:t>לתוצאה</w:t>
      </w:r>
      <w:r>
        <w:rPr>
          <w:rFonts w:eastAsia="Arial TUR;Arial" w:cs="Arial TUR;Arial"/>
          <w:rtl w:val="true"/>
        </w:rPr>
        <w:t xml:space="preserve"> </w:t>
      </w:r>
      <w:r>
        <w:rPr>
          <w:rtl w:val="true"/>
        </w:rPr>
        <w:t>מסוימת</w:t>
      </w:r>
      <w:r>
        <w:rPr>
          <w:rFonts w:eastAsia="Arial TUR;Arial" w:cs="Arial TUR;Arial"/>
          <w:rtl w:val="true"/>
        </w:rPr>
        <w:t xml:space="preserve"> </w:t>
      </w:r>
      <w:r>
        <w:rPr>
          <w:rtl w:val="true"/>
        </w:rPr>
        <w:t>בשיחה</w:t>
      </w:r>
      <w:r>
        <w:rPr>
          <w:rFonts w:eastAsia="Arial TUR;Arial" w:cs="Arial TUR;Arial"/>
          <w:rtl w:val="true"/>
        </w:rPr>
        <w:t xml:space="preserve"> </w:t>
      </w:r>
      <w:r>
        <w:rPr>
          <w:rtl w:val="true"/>
        </w:rPr>
        <w:t>זו</w:t>
      </w:r>
      <w:r>
        <w:rPr>
          <w:rtl w:val="true"/>
        </w:rPr>
        <w:t xml:space="preserve">. </w:t>
      </w:r>
      <w:r>
        <w:rPr>
          <w:rtl w:val="true"/>
        </w:rPr>
        <w:t>כאמור</w:t>
      </w:r>
      <w:r>
        <w:rPr>
          <w:rtl w:val="true"/>
        </w:rPr>
        <w:t xml:space="preserve">, </w:t>
      </w:r>
      <w:r>
        <w:rPr>
          <w:rtl w:val="true"/>
        </w:rPr>
        <w:t>המשיב</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tl w:val="true"/>
        </w:rPr>
        <w:t>לרגע</w:t>
      </w:r>
      <w:r>
        <w:rPr>
          <w:rtl w:val="true"/>
        </w:rPr>
        <w:t xml:space="preserve">" </w:t>
      </w:r>
      <w:r>
        <w:rPr>
          <w:rtl w:val="true"/>
        </w:rPr>
        <w:t>כפי</w:t>
      </w:r>
      <w:r>
        <w:rPr>
          <w:rFonts w:eastAsia="Arial TUR;Arial" w:cs="Arial TUR;Arial"/>
          <w:rtl w:val="true"/>
        </w:rPr>
        <w:t xml:space="preserve"> </w:t>
      </w:r>
      <w:r>
        <w:rPr>
          <w:rtl w:val="true"/>
        </w:rPr>
        <w:t>שהגדיר</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w:t>
      </w:r>
      <w:r>
        <w:rPr>
          <w:rtl w:val="true"/>
        </w:rPr>
        <w:t>עמ</w:t>
      </w:r>
      <w:r>
        <w:rPr>
          <w:rtl w:val="true"/>
        </w:rPr>
        <w:t xml:space="preserve">' </w:t>
      </w:r>
      <w:r>
        <w:rPr/>
        <w:t>168</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בכך</w:t>
      </w:r>
      <w:r>
        <w:rPr>
          <w:rtl w:val="true"/>
        </w:rPr>
        <w:t xml:space="preserve">, </w:t>
      </w:r>
      <w:r>
        <w:rPr>
          <w:rtl w:val="true"/>
        </w:rPr>
        <w:t>שונה</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מהפרשות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מורשע</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w:t>
      </w:r>
      <w:r>
        <w:rPr>
          <w:rtl w:val="true"/>
        </w:rPr>
        <w:t>או</w:t>
      </w:r>
      <w:r>
        <w:rPr>
          <w:rFonts w:eastAsia="Arial TUR;Arial" w:cs="Arial TUR;Arial"/>
          <w:rtl w:val="true"/>
        </w:rPr>
        <w:t xml:space="preserve"> </w:t>
      </w:r>
      <w:r>
        <w:rPr>
          <w:rtl w:val="true"/>
        </w:rPr>
        <w:t>מזו</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זיכויו</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בעוצמה</w:t>
      </w:r>
      <w:r>
        <w:rPr>
          <w:rFonts w:eastAsia="Arial TUR;Arial" w:cs="Arial TUR;Arial"/>
          <w:rtl w:val="true"/>
        </w:rPr>
        <w:t xml:space="preserve"> </w:t>
      </w:r>
      <w:r>
        <w:rPr>
          <w:rtl w:val="true"/>
        </w:rPr>
        <w:t>שמובילה</w:t>
      </w:r>
      <w:r>
        <w:rPr>
          <w:rFonts w:eastAsia="Arial TUR;Arial" w:cs="Arial TUR;Arial"/>
          <w:rtl w:val="true"/>
        </w:rPr>
        <w:t xml:space="preserve"> </w:t>
      </w:r>
      <w:r>
        <w:rPr>
          <w:rtl w:val="true"/>
        </w:rPr>
        <w:t>להרשעה</w:t>
      </w:r>
      <w:r>
        <w:rPr>
          <w:rFonts w:eastAsia="Arial TUR;Arial" w:cs="Arial TUR;Arial"/>
          <w:rtl w:val="true"/>
        </w:rPr>
        <w:t xml:space="preserve"> </w:t>
      </w:r>
      <w:r>
        <w:rPr>
          <w:rtl w:val="true"/>
        </w:rPr>
        <w:t>בפלילים</w:t>
      </w:r>
      <w:r>
        <w:rPr>
          <w:rtl w:val="true"/>
        </w:rPr>
        <w:t xml:space="preserve">). </w:t>
      </w:r>
      <w:r>
        <w:rPr>
          <w:rtl w:val="true"/>
        </w:rPr>
        <w:t>כאן</w:t>
      </w:r>
      <w:r>
        <w:rPr>
          <w:rFonts w:eastAsia="Arial TUR;Arial" w:cs="Arial TUR;Arial"/>
          <w:rtl w:val="true"/>
        </w:rPr>
        <w:t xml:space="preserve"> </w:t>
      </w:r>
      <w:r>
        <w:rPr>
          <w:rtl w:val="true"/>
        </w:rPr>
        <w:t>נעדר</w:t>
      </w:r>
      <w:r>
        <w:rPr>
          <w:rFonts w:eastAsia="Arial TUR;Arial" w:cs="Arial TUR;Arial"/>
          <w:rtl w:val="true"/>
        </w:rPr>
        <w:t xml:space="preserve"> </w:t>
      </w:r>
      <w:r>
        <w:rPr>
          <w:rtl w:val="true"/>
        </w:rPr>
        <w:t>התכנון</w:t>
      </w:r>
      <w:r>
        <w:rPr>
          <w:rtl w:val="true"/>
        </w:rPr>
        <w:t xml:space="preserve">, </w:t>
      </w:r>
      <w:r>
        <w:rPr>
          <w:rtl w:val="true"/>
        </w:rPr>
        <w:t>יצירת</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וניצולו</w:t>
      </w:r>
      <w:r>
        <w:rPr>
          <w:rFonts w:eastAsia="Arial TUR;Arial" w:cs="Arial TUR;Arial"/>
          <w:rtl w:val="true"/>
        </w:rPr>
        <w:t xml:space="preserve"> </w:t>
      </w:r>
      <w:r>
        <w:rPr>
          <w:rtl w:val="true"/>
        </w:rPr>
        <w:t>להשיג</w:t>
      </w:r>
      <w:r>
        <w:rPr>
          <w:rFonts w:eastAsia="Arial TUR;Arial" w:cs="Arial TUR;Arial"/>
          <w:rtl w:val="true"/>
        </w:rPr>
        <w:t xml:space="preserve"> </w:t>
      </w:r>
      <w:r>
        <w:rPr>
          <w:rtl w:val="true"/>
        </w:rPr>
        <w:t>מטרה</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שמסכים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מפרשה</w:t>
      </w:r>
      <w:r>
        <w:rPr>
          <w:rFonts w:eastAsia="Arial TUR;Arial" w:cs="Arial TUR;Arial"/>
          <w:rtl w:val="true"/>
        </w:rPr>
        <w:t xml:space="preserve"> </w:t>
      </w:r>
      <w:r>
        <w:rPr>
          <w:rtl w:val="true"/>
        </w:rPr>
        <w:t>זו</w:t>
      </w:r>
      <w:r>
        <w:rPr>
          <w:rtl w:val="true"/>
        </w:rPr>
        <w:t xml:space="preserve">, </w:t>
      </w:r>
      <w:r>
        <w:rPr>
          <w:rtl w:val="true"/>
        </w:rPr>
        <w:t>אלא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tl w:val="true"/>
        </w:rPr>
        <w:t xml:space="preserve">. </w:t>
      </w:r>
      <w:r>
        <w:rPr>
          <w:rtl w:val="true"/>
        </w:rPr>
        <w:t>במקרים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חיפש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הקשר</w:t>
      </w:r>
      <w:r>
        <w:rPr>
          <w:rtl w:val="true"/>
        </w:rPr>
        <w:t xml:space="preserve">, </w:t>
      </w:r>
      <w:r>
        <w:rPr>
          <w:rtl w:val="true"/>
        </w:rPr>
        <w:t>ביצע</w:t>
      </w:r>
      <w:r>
        <w:rPr>
          <w:rFonts w:eastAsia="Arial TUR;Arial" w:cs="Arial TUR;Arial"/>
          <w:rtl w:val="true"/>
        </w:rPr>
        <w:t xml:space="preserve"> </w:t>
      </w:r>
      <w:r>
        <w:rPr>
          <w:rtl w:val="true"/>
        </w:rPr>
        <w:t>פעולות</w:t>
      </w:r>
      <w:r>
        <w:rPr>
          <w:rFonts w:eastAsia="Arial TUR;Arial" w:cs="Arial TUR;Arial"/>
          <w:rtl w:val="true"/>
        </w:rPr>
        <w:t xml:space="preserve"> </w:t>
      </w:r>
      <w:r>
        <w:rPr>
          <w:rtl w:val="true"/>
        </w:rPr>
        <w:t>אקטיביות</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תמיכה</w:t>
      </w:r>
      <w:r>
        <w:rPr>
          <w:rFonts w:eastAsia="Arial TUR;Arial" w:cs="Arial TUR;Arial"/>
          <w:rtl w:val="true"/>
        </w:rPr>
        <w:t xml:space="preserve"> </w:t>
      </w:r>
      <w:r>
        <w:rPr>
          <w:rtl w:val="true"/>
        </w:rPr>
        <w:t>בפתרון</w:t>
      </w:r>
      <w:r>
        <w:rPr>
          <w:rFonts w:eastAsia="Arial TUR;Arial" w:cs="Arial TUR;Arial"/>
          <w:rtl w:val="true"/>
        </w:rPr>
        <w:t xml:space="preserve"> </w:t>
      </w:r>
      <w:r>
        <w:rPr>
          <w:rtl w:val="true"/>
        </w:rPr>
        <w:t>למשבר</w:t>
      </w:r>
      <w:r>
        <w:rPr>
          <w:rFonts w:eastAsia="Arial TUR;Arial" w:cs="Arial TUR;Arial"/>
          <w:rtl w:val="true"/>
        </w:rPr>
        <w:t xml:space="preserve"> </w:t>
      </w:r>
      <w:r>
        <w:rPr>
          <w:rtl w:val="true"/>
        </w:rPr>
        <w:t>שמיטיב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tl w:val="true"/>
        </w:rPr>
        <w:t xml:space="preserve">, </w:t>
      </w:r>
      <w:r>
        <w:rPr>
          <w:rtl w:val="true"/>
        </w:rPr>
        <w:t>סיום</w:t>
      </w:r>
      <w:r>
        <w:rPr>
          <w:rFonts w:eastAsia="Arial TUR;Arial" w:cs="Arial TUR;Arial"/>
          <w:rtl w:val="true"/>
        </w:rPr>
        <w:t xml:space="preserve"> </w:t>
      </w:r>
      <w:r>
        <w:rPr>
          <w:rtl w:val="true"/>
        </w:rPr>
        <w:t>שביתה</w:t>
      </w:r>
      <w:r>
        <w:rPr>
          <w:rtl w:val="true"/>
        </w:rPr>
        <w:t xml:space="preserve">, </w:t>
      </w:r>
      <w:r>
        <w:rPr>
          <w:rtl w:val="true"/>
        </w:rPr>
        <w:t>יציאה</w:t>
      </w:r>
      <w:r>
        <w:rPr>
          <w:rFonts w:eastAsia="Arial TUR;Arial" w:cs="Arial TUR;Arial"/>
          <w:rtl w:val="true"/>
        </w:rPr>
        <w:t xml:space="preserve"> </w:t>
      </w:r>
      <w:r>
        <w:rPr>
          <w:rtl w:val="true"/>
        </w:rPr>
        <w:t>לסיור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הוצאת</w:t>
      </w:r>
      <w:r>
        <w:rPr>
          <w:rFonts w:eastAsia="Arial TUR;Arial" w:cs="Arial TUR;Arial"/>
          <w:rtl w:val="true"/>
        </w:rPr>
        <w:t xml:space="preserve"> </w:t>
      </w:r>
      <w:r>
        <w:rPr>
          <w:rtl w:val="true"/>
        </w:rPr>
        <w:t>מסמכים</w:t>
      </w:r>
      <w:r>
        <w:rPr>
          <w:rtl w:val="true"/>
        </w:rPr>
        <w:t xml:space="preserve">, </w:t>
      </w:r>
      <w:r>
        <w:rPr>
          <w:rtl w:val="true"/>
        </w:rPr>
        <w:t>עסק</w:t>
      </w:r>
      <w:r>
        <w:rPr>
          <w:rFonts w:eastAsia="Arial TUR;Arial" w:cs="Arial TUR;Arial"/>
          <w:rtl w:val="true"/>
        </w:rPr>
        <w:t xml:space="preserve"> </w:t>
      </w:r>
      <w:r>
        <w:rPr>
          <w:rtl w:val="true"/>
        </w:rPr>
        <w:t>בנושאים</w:t>
      </w:r>
      <w:r>
        <w:rPr>
          <w:rFonts w:eastAsia="Arial TUR;Arial" w:cs="Arial TUR;Arial"/>
          <w:rtl w:val="true"/>
        </w:rPr>
        <w:t xml:space="preserve"> </w:t>
      </w:r>
      <w:r>
        <w:rPr>
          <w:rtl w:val="true"/>
        </w:rPr>
        <w:t>הרלוונטיים</w:t>
      </w:r>
      <w:r>
        <w:rPr>
          <w:rFonts w:eastAsia="Arial TUR;Arial" w:cs="Arial TUR;Arial"/>
          <w:rtl w:val="true"/>
        </w:rPr>
        <w:t xml:space="preserve"> </w:t>
      </w:r>
      <w:r>
        <w:rPr>
          <w:rtl w:val="true"/>
        </w:rPr>
        <w:t>לחברת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וכו</w:t>
      </w:r>
      <w:r>
        <w:rPr>
          <w:rtl w:val="true"/>
        </w:rPr>
        <w:t xml:space="preserve">'. </w:t>
      </w:r>
      <w:r>
        <w:rPr>
          <w:rtl w:val="true"/>
        </w:rPr>
        <w:t>זה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כאן</w:t>
      </w:r>
      <w:r>
        <w:rPr>
          <w:rtl w:val="true"/>
        </w:rPr>
        <w:t xml:space="preserve">. </w:t>
      </w:r>
      <w:r>
        <w:rPr>
          <w:rtl w:val="true"/>
        </w:rPr>
        <w:t>מדובר</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אקראית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התפתחה</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לזה</w:t>
      </w:r>
      <w:r>
        <w:rPr>
          <w:rtl w:val="true"/>
        </w:rPr>
        <w:t xml:space="preserve">. </w:t>
      </w:r>
      <w:r>
        <w:rPr>
          <w:rtl w:val="true"/>
        </w:rPr>
        <w:t>כל</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הממצאים</w:t>
      </w:r>
      <w:r>
        <w:rPr>
          <w:rFonts w:eastAsia="Arial TUR;Arial" w:cs="Arial TUR;Arial"/>
          <w:rtl w:val="true"/>
        </w:rPr>
        <w:t xml:space="preserve"> </w:t>
      </w:r>
      <w:r>
        <w:rPr>
          <w:rtl w:val="true"/>
        </w:rPr>
        <w:t>העובדתיים</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קבע</w:t>
      </w:r>
      <w:r>
        <w:rPr>
          <w:rtl w:val="true"/>
        </w:rPr>
        <w:t xml:space="preserve">, </w:t>
      </w:r>
      <w:r>
        <w:rPr>
          <w:rtl w:val="true"/>
        </w:rPr>
        <w:t>ואינני</w:t>
      </w:r>
      <w:r>
        <w:rPr>
          <w:rFonts w:eastAsia="Arial TUR;Arial" w:cs="Arial TUR;Arial"/>
          <w:rtl w:val="true"/>
        </w:rPr>
        <w:t xml:space="preserve"> </w:t>
      </w:r>
      <w:r>
        <w:rPr>
          <w:rtl w:val="true"/>
        </w:rPr>
        <w:t>מוצא</w:t>
      </w:r>
      <w:r>
        <w:rPr>
          <w:rFonts w:eastAsia="Arial TUR;Arial" w:cs="Arial TUR;Arial"/>
          <w:rtl w:val="true"/>
        </w:rPr>
        <w:t xml:space="preserve"> </w:t>
      </w:r>
      <w:r>
        <w:rPr>
          <w:rtl w:val="true"/>
        </w:rPr>
        <w:t>צידוק</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בהם</w:t>
      </w:r>
      <w:r>
        <w:rPr>
          <w:rtl w:val="true"/>
        </w:rPr>
        <w:t>.</w:t>
      </w:r>
    </w:p>
    <w:p>
      <w:pPr>
        <w:pStyle w:val="Ruller41"/>
        <w:ind w:end="0"/>
        <w:jc w:val="both"/>
        <w:rPr/>
      </w:pPr>
      <w:r>
        <w:rPr>
          <w:rtl w:val="true"/>
        </w:rPr>
        <w:tab/>
      </w:r>
    </w:p>
    <w:p>
      <w:pPr>
        <w:pStyle w:val="Ruller42"/>
        <w:numPr>
          <w:ilvl w:val="0"/>
          <w:numId w:val="0"/>
        </w:numPr>
        <w:ind w:hanging="0" w:start="0" w:end="0"/>
        <w:jc w:val="both"/>
        <w:rPr>
          <w:rFonts w:ascii="Century" w:hAnsi="Century" w:cs="Miriam"/>
          <w:b/>
          <w:spacing w:val="0"/>
          <w:sz w:val="20"/>
          <w:szCs w:val="22"/>
        </w:rPr>
      </w:pPr>
      <w:r>
        <w:rPr>
          <w:rFonts w:ascii="Century" w:hAnsi="Century" w:cs="Miriam"/>
          <w:b/>
          <w:b/>
          <w:spacing w:val="0"/>
          <w:sz w:val="20"/>
          <w:sz w:val="20"/>
          <w:szCs w:val="22"/>
          <w:rtl w:val="true"/>
        </w:rPr>
        <w:t>פרשת</w:t>
      </w:r>
      <w:r>
        <w:rPr>
          <w:rFonts w:ascii="Century" w:hAnsi="Century" w:eastAsia="Century" w:cs="Century"/>
          <w:b/>
          <w:b/>
          <w:spacing w:val="0"/>
          <w:sz w:val="20"/>
          <w:sz w:val="20"/>
          <w:szCs w:val="22"/>
          <w:rtl w:val="true"/>
        </w:rPr>
        <w:t xml:space="preserve"> </w:t>
      </w:r>
      <w:r>
        <w:rPr>
          <w:rFonts w:ascii="Century" w:hAnsi="Century" w:cs="Miriam"/>
          <w:b/>
          <w:b/>
          <w:spacing w:val="0"/>
          <w:sz w:val="20"/>
          <w:sz w:val="20"/>
          <w:szCs w:val="22"/>
          <w:rtl w:val="true"/>
        </w:rPr>
        <w:t>שמן</w:t>
      </w:r>
    </w:p>
    <w:p>
      <w:pPr>
        <w:pStyle w:val="Ruller41"/>
        <w:ind w:end="0"/>
        <w:jc w:val="both"/>
        <w:rPr>
          <w:rFonts w:ascii="Century" w:hAnsi="Century" w:cs="Miriam"/>
          <w:b/>
          <w:spacing w:val="0"/>
          <w:sz w:val="20"/>
          <w:szCs w:val="22"/>
        </w:rPr>
      </w:pPr>
      <w:r>
        <w:rPr>
          <w:rFonts w:cs="Miriam" w:ascii="Century" w:hAnsi="Century"/>
          <w:b/>
          <w:spacing w:val="0"/>
          <w:sz w:val="20"/>
          <w:szCs w:val="22"/>
          <w:rtl w:val="true"/>
        </w:rPr>
      </w:r>
    </w:p>
    <w:p>
      <w:pPr>
        <w:pStyle w:val="Ruller42"/>
        <w:numPr>
          <w:ilvl w:val="0"/>
          <w:numId w:val="1"/>
        </w:numPr>
        <w:ind w:end="0"/>
        <w:jc w:val="both"/>
        <w:rPr/>
      </w:pPr>
      <w:r>
        <w:rPr>
          <w:rtl w:val="true"/>
        </w:rPr>
        <w:t>בפרשה זו מייחסת המערערת למשיב עבירה של מרמה והפרת אמונים עקב שתי פגישות שנכח בהן בתקופה שבה החלה חברת שמן לפעול בנמל אשדוד</w:t>
      </w:r>
      <w:r>
        <w:rPr>
          <w:rtl w:val="true"/>
        </w:rPr>
        <w:t xml:space="preserve">. </w:t>
      </w:r>
      <w:r>
        <w:rPr>
          <w:rtl w:val="true"/>
        </w:rPr>
        <w:t>הראשונה התרחשה במשרדי חברת דנה ומטרתה הייתה משא ומתן לחתימת הסכם למתן שירותים בין חברת דנה לבין חברת שמן</w:t>
      </w:r>
      <w:r>
        <w:rPr>
          <w:rtl w:val="true"/>
        </w:rPr>
        <w:t xml:space="preserve">. </w:t>
      </w:r>
      <w:r>
        <w:rPr>
          <w:rtl w:val="true"/>
        </w:rPr>
        <w:t>בדומה לפרשת כי</w:t>
      </w:r>
      <w:r>
        <w:rPr>
          <w:rtl w:val="true"/>
        </w:rPr>
        <w:t>"</w:t>
      </w:r>
      <w:r>
        <w:rPr>
          <w:rtl w:val="true"/>
        </w:rPr>
        <w:t>ל</w:t>
      </w:r>
      <w:r>
        <w:rPr>
          <w:rtl w:val="true"/>
        </w:rPr>
        <w:t xml:space="preserve">, </w:t>
      </w:r>
      <w:r>
        <w:rPr>
          <w:rtl w:val="true"/>
        </w:rPr>
        <w:t>גם לפגישה זו נכנס המשיב במקרה</w:t>
      </w:r>
      <w:r>
        <w:rPr>
          <w:rtl w:val="true"/>
        </w:rPr>
        <w:t xml:space="preserve">. </w:t>
      </w:r>
      <w:r>
        <w:rPr>
          <w:rtl w:val="true"/>
        </w:rPr>
        <w:t xml:space="preserve">בהמשך אמר מספר מילים לנוכחים מטעם חברת שמן כגון </w:t>
      </w:r>
      <w:r>
        <w:rPr>
          <w:rtl w:val="true"/>
        </w:rPr>
        <w:t>"</w:t>
      </w:r>
      <w:r>
        <w:rPr>
          <w:rtl w:val="true"/>
        </w:rPr>
        <w:t>נשמח לסייע לכם ככל הניתן</w:t>
      </w:r>
      <w:r>
        <w:rPr>
          <w:rtl w:val="true"/>
        </w:rPr>
        <w:t xml:space="preserve">" </w:t>
      </w:r>
      <w:r>
        <w:rPr>
          <w:rtl w:val="true"/>
        </w:rPr>
        <w:t>ואיחל להם הצלחה בפעילותם בנמל תוך אמירה שיעשו הכל כדי שפעילות זו תתנהל כסדרה</w:t>
      </w:r>
      <w:r>
        <w:rPr>
          <w:rtl w:val="true"/>
        </w:rPr>
        <w:t xml:space="preserve">. </w:t>
      </w:r>
      <w:r>
        <w:rPr>
          <w:rtl w:val="true"/>
        </w:rPr>
        <w:t>בית משפט קמא קבע שלא התקיים ניגוד עניינים שכן כניסתו לפגישה הייתה מקרית ולא נאמרו בה דברים קונקרטיים ביחס לחברת דנה או התקשרות עמה</w:t>
      </w:r>
      <w:r>
        <w:rPr>
          <w:rtl w:val="true"/>
        </w:rPr>
        <w:t xml:space="preserve">. </w:t>
      </w:r>
      <w:r>
        <w:rPr>
          <w:rtl w:val="true"/>
        </w:rPr>
        <w:t>בדומה למסקנתי ביחס לפרשת כי</w:t>
      </w:r>
      <w:r>
        <w:rPr>
          <w:rtl w:val="true"/>
        </w:rPr>
        <w:t>"</w:t>
      </w:r>
      <w:r>
        <w:rPr>
          <w:rtl w:val="true"/>
        </w:rPr>
        <w:t>ל</w:t>
      </w:r>
      <w:r>
        <w:rPr>
          <w:rtl w:val="true"/>
        </w:rPr>
        <w:t xml:space="preserve">, </w:t>
      </w:r>
      <w:r>
        <w:rPr>
          <w:rtl w:val="true"/>
        </w:rPr>
        <w:t>לו פגישה זו הייתה הבסיס לאישום</w:t>
      </w:r>
      <w:r>
        <w:rPr>
          <w:rtl w:val="true"/>
        </w:rPr>
        <w:t xml:space="preserve">, </w:t>
      </w:r>
      <w:r>
        <w:rPr>
          <w:rtl w:val="true"/>
        </w:rPr>
        <w:t>היה מקום לזכות את העורר מכל אשמה ואף לקבוע שלא פעל בניגוד עניינים</w:t>
      </w:r>
      <w:r>
        <w:rPr>
          <w:rtl w:val="true"/>
        </w:rPr>
        <w:t xml:space="preserve">. </w:t>
      </w:r>
      <w:r>
        <w:rPr>
          <w:rtl w:val="true"/>
        </w:rPr>
        <w:t>ואולם</w:t>
      </w:r>
      <w:r>
        <w:rPr>
          <w:rtl w:val="true"/>
        </w:rPr>
        <w:t xml:space="preserve">, </w:t>
      </w:r>
      <w:r>
        <w:rPr>
          <w:rtl w:val="true"/>
        </w:rPr>
        <w:t>לפגישה זו התווספה פגישה אחרת</w:t>
      </w:r>
      <w:r>
        <w:rPr>
          <w:rtl w:val="true"/>
        </w:rPr>
        <w:t xml:space="preserve">, </w:t>
      </w:r>
      <w:r>
        <w:rPr>
          <w:rtl w:val="true"/>
        </w:rPr>
        <w:t>שונה במהותה מהפגישה הראשונה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הפגישה השנייה עליה מתבסס הערעור בפרשה זו היא פגישה בין המשיב לבין יו</w:t>
      </w:r>
      <w:r>
        <w:rPr>
          <w:rtl w:val="true"/>
        </w:rPr>
        <w:t>"</w:t>
      </w:r>
      <w:r>
        <w:rPr>
          <w:rtl w:val="true"/>
        </w:rPr>
        <w:t>ר חברת שמן דאז</w:t>
      </w:r>
      <w:r>
        <w:rPr>
          <w:rtl w:val="true"/>
        </w:rPr>
        <w:t xml:space="preserve">, </w:t>
      </w:r>
      <w:r>
        <w:rPr>
          <w:rtl w:val="true"/>
        </w:rPr>
        <w:t>גבי אשכנזי</w:t>
      </w:r>
      <w:r>
        <w:rPr>
          <w:rtl w:val="true"/>
        </w:rPr>
        <w:t xml:space="preserve">, </w:t>
      </w:r>
      <w:r>
        <w:rPr>
          <w:rtl w:val="true"/>
        </w:rPr>
        <w:t>ודירקטור בחברה</w:t>
      </w:r>
      <w:r>
        <w:rPr>
          <w:rtl w:val="true"/>
        </w:rPr>
        <w:t xml:space="preserve">. </w:t>
      </w:r>
      <w:r>
        <w:rPr>
          <w:rtl w:val="true"/>
        </w:rPr>
        <w:t>הפגישה</w:t>
      </w:r>
      <w:r>
        <w:rPr>
          <w:rtl w:val="true"/>
        </w:rPr>
        <w:t xml:space="preserve">, </w:t>
      </w:r>
      <w:r>
        <w:rPr>
          <w:rtl w:val="true"/>
        </w:rPr>
        <w:t>שהתרחשה לאחר הפגישה הראשונה</w:t>
      </w:r>
      <w:r>
        <w:rPr>
          <w:rtl w:val="true"/>
        </w:rPr>
        <w:t xml:space="preserve">, </w:t>
      </w:r>
      <w:r>
        <w:rPr>
          <w:rtl w:val="true"/>
        </w:rPr>
        <w:t>התקיימה ביוזמת חברת שמן ובמשרדיה</w:t>
      </w:r>
      <w:r>
        <w:rPr>
          <w:rtl w:val="true"/>
        </w:rPr>
        <w:t xml:space="preserve">. </w:t>
      </w:r>
      <w:r>
        <w:rPr>
          <w:rtl w:val="true"/>
        </w:rPr>
        <w:t>בפגישה הדגיש אשכנזי בפניי המשיב את החשיבות עבור חברת שמן בעבודה רציפה ללא השבתות ואת הצורך שלהם ביציבות בפעילותם בנמל</w:t>
      </w:r>
      <w:r>
        <w:rPr>
          <w:rtl w:val="true"/>
        </w:rPr>
        <w:t xml:space="preserve">. </w:t>
      </w:r>
      <w:r>
        <w:rPr>
          <w:rtl w:val="true"/>
        </w:rPr>
        <w:t>בית משפט קמא קבע שבפגישה זו לא הובטח דבר בעניין על ידי המשיב עבור חברת שמן וכי חברת דנה לא הוזכרה כך שאין המשיב נקלע לניגוד עניינים</w:t>
      </w:r>
      <w:r>
        <w:rPr>
          <w:rtl w:val="true"/>
        </w:rPr>
        <w:t xml:space="preserve">. </w:t>
      </w:r>
      <w:r>
        <w:rPr>
          <w:rtl w:val="true"/>
        </w:rPr>
        <w:t>ברם</w:t>
      </w:r>
      <w:r>
        <w:rPr>
          <w:rtl w:val="true"/>
        </w:rPr>
        <w:t xml:space="preserve">, </w:t>
      </w:r>
      <w:r>
        <w:rPr>
          <w:rtl w:val="true"/>
        </w:rPr>
        <w:t>לא מדובר בשיחת נימוסים של מספר דקות אלא סוג של התייעצות עניינית בין אשכנזי לבין המשיב</w:t>
      </w:r>
      <w:r>
        <w:rPr>
          <w:rtl w:val="true"/>
        </w:rPr>
        <w:t xml:space="preserve">. </w:t>
      </w:r>
      <w:r>
        <w:rPr>
          <w:rtl w:val="true"/>
        </w:rPr>
        <w:t>אשכנזי העיד כי בגדר שיחה זו הוא שיתף את המשיב בעניינים אשר הטרידו אותו כגון אובדן ימי עבודה והמשמעות הכלכלית של כך עבור חברת שמן</w:t>
      </w:r>
      <w:r>
        <w:rPr>
          <w:rtl w:val="true"/>
        </w:rPr>
        <w:t xml:space="preserve">. </w:t>
      </w:r>
      <w:r>
        <w:rPr>
          <w:rtl w:val="true"/>
        </w:rPr>
        <w:t>עוד העיד אשכנזי כי התרשם שהמשיב יעשה מאמץ לתת מענה לצרכי החברה</w:t>
      </w:r>
      <w:r>
        <w:rPr>
          <w:rtl w:val="true"/>
        </w:rPr>
        <w:t xml:space="preserve">, </w:t>
      </w:r>
      <w:r>
        <w:rPr>
          <w:rtl w:val="true"/>
        </w:rPr>
        <w:t>הגם שלא ניתנה כל הבטחה מצידו של המשיב</w:t>
      </w:r>
      <w:r>
        <w:rPr>
          <w:rtl w:val="true"/>
        </w:rPr>
        <w:t xml:space="preserve">. </w:t>
      </w:r>
      <w:r>
        <w:rPr>
          <w:rtl w:val="true"/>
        </w:rPr>
        <w:t>אף עולה כי הרושם שהותיר היה שהמשיב הבין את מה שמפריע לאשכנזי וייעשה מאמץ לפתור זאת</w:t>
      </w:r>
      <w:r>
        <w:rPr>
          <w:rtl w:val="true"/>
        </w:rPr>
        <w:t xml:space="preserve">. </w:t>
      </w:r>
      <w:r>
        <w:rPr>
          <w:rtl w:val="true"/>
        </w:rPr>
        <w:t>יודגש כי על פי הראיות אשכנזי לא היה מודע לקשריו של המשיב לחברת דנה</w:t>
      </w:r>
      <w:r>
        <w:rPr>
          <w:rtl w:val="true"/>
        </w:rPr>
        <w:t xml:space="preserve">. </w:t>
      </w:r>
      <w:r>
        <w:rPr>
          <w:rtl w:val="true"/>
        </w:rPr>
        <w:t>בעת הזו ידע המשיב על המו</w:t>
      </w:r>
      <w:r>
        <w:rPr>
          <w:rtl w:val="true"/>
        </w:rPr>
        <w:t>"</w:t>
      </w:r>
      <w:r>
        <w:rPr>
          <w:rtl w:val="true"/>
        </w:rPr>
        <w:t>מ שמתנהל בין חברת שמן לחברת דנה</w:t>
      </w:r>
      <w:r>
        <w:rPr>
          <w:rtl w:val="true"/>
        </w:rPr>
        <w:t xml:space="preserve">, </w:t>
      </w:r>
      <w:r>
        <w:rPr>
          <w:rtl w:val="true"/>
        </w:rPr>
        <w:t>כך שידע כי הדבר כרוך גם במשמעות כלכלית פוטנציאלית עבור מקורביו</w:t>
      </w:r>
      <w:r>
        <w:rPr>
          <w:rtl w:val="true"/>
        </w:rPr>
        <w:t xml:space="preserve">. </w:t>
      </w:r>
      <w:r>
        <w:rPr>
          <w:rtl w:val="true"/>
        </w:rPr>
        <w:t>המשיב כמובן ידע</w:t>
      </w:r>
      <w:r>
        <w:rPr>
          <w:rtl w:val="true"/>
        </w:rPr>
        <w:t xml:space="preserve">, </w:t>
      </w:r>
      <w:r>
        <w:rPr>
          <w:rtl w:val="true"/>
        </w:rPr>
        <w:t>גם ידע היטב</w:t>
      </w:r>
      <w:r>
        <w:rPr>
          <w:rtl w:val="true"/>
        </w:rPr>
        <w:t xml:space="preserve">, </w:t>
      </w:r>
      <w:r>
        <w:rPr>
          <w:rtl w:val="true"/>
        </w:rPr>
        <w:t>על הקשרים שלו עם הגורמים השונים והיה עליו למשוך רגליו</w:t>
      </w:r>
      <w:r>
        <w:rPr>
          <w:rtl w:val="true"/>
        </w:rPr>
        <w:t xml:space="preserve">, </w:t>
      </w:r>
      <w:r>
        <w:rPr>
          <w:rtl w:val="true"/>
        </w:rPr>
        <w:t>ידיו ופיו מהשיחות עם אשכנזי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לאור זאת</w:t>
      </w:r>
      <w:r>
        <w:rPr>
          <w:rtl w:val="true"/>
        </w:rPr>
        <w:t xml:space="preserve">, </w:t>
      </w:r>
      <w:r>
        <w:rPr>
          <w:rtl w:val="true"/>
        </w:rPr>
        <w:t>נוכחותו</w:t>
      </w:r>
      <w:r>
        <w:rPr>
          <w:rtl w:val="true"/>
        </w:rPr>
        <w:t xml:space="preserve"> </w:t>
      </w:r>
      <w:r>
        <w:rPr>
          <w:rtl w:val="true"/>
        </w:rPr>
        <w:t>של</w:t>
      </w:r>
      <w:r>
        <w:rPr>
          <w:rtl w:val="true"/>
        </w:rPr>
        <w:t xml:space="preserve"> </w:t>
      </w:r>
      <w:r>
        <w:rPr>
          <w:rtl w:val="true"/>
        </w:rPr>
        <w:t>המשיב</w:t>
      </w:r>
      <w:r>
        <w:rPr>
          <w:rtl w:val="true"/>
        </w:rPr>
        <w:t xml:space="preserve"> </w:t>
      </w:r>
      <w:r>
        <w:rPr>
          <w:rtl w:val="true"/>
        </w:rPr>
        <w:t>בפגיש</w:t>
      </w:r>
      <w:r>
        <w:rPr>
          <w:rtl w:val="true"/>
        </w:rPr>
        <w:t>ה השנייה</w:t>
      </w:r>
      <w:r>
        <w:rPr>
          <w:rtl w:val="true"/>
        </w:rPr>
        <w:t xml:space="preserve">, </w:t>
      </w:r>
      <w:r>
        <w:rPr>
          <w:rtl w:val="true"/>
        </w:rPr>
        <w:t>והדברים</w:t>
      </w:r>
      <w:r>
        <w:rPr>
          <w:rtl w:val="true"/>
        </w:rPr>
        <w:t xml:space="preserve"> </w:t>
      </w:r>
      <w:r>
        <w:rPr>
          <w:rtl w:val="true"/>
        </w:rPr>
        <w:t>שנאמרו</w:t>
      </w:r>
      <w:r>
        <w:rPr>
          <w:rtl w:val="true"/>
        </w:rPr>
        <w:t xml:space="preserve"> </w:t>
      </w:r>
      <w:r>
        <w:rPr>
          <w:rtl w:val="true"/>
        </w:rPr>
        <w:t>על</w:t>
      </w:r>
      <w:r>
        <w:rPr>
          <w:rtl w:val="true"/>
        </w:rPr>
        <w:t xml:space="preserve"> </w:t>
      </w:r>
      <w:r>
        <w:rPr>
          <w:rtl w:val="true"/>
        </w:rPr>
        <w:t>ידו</w:t>
      </w:r>
      <w:r>
        <w:rPr>
          <w:rtl w:val="true"/>
        </w:rPr>
        <w:t xml:space="preserve">, </w:t>
      </w:r>
      <w:r>
        <w:rPr>
          <w:rtl w:val="true"/>
        </w:rPr>
        <w:t>מקימה</w:t>
      </w:r>
      <w:r>
        <w:rPr>
          <w:rtl w:val="true"/>
        </w:rPr>
        <w:t xml:space="preserve"> כבר ביום המפגש</w:t>
      </w:r>
      <w:r>
        <w:rPr>
          <w:rtl w:val="true"/>
        </w:rPr>
        <w:t xml:space="preserve"> </w:t>
      </w:r>
      <w:r>
        <w:rPr>
          <w:rtl w:val="true"/>
        </w:rPr>
        <w:t>חשש</w:t>
      </w:r>
      <w:r>
        <w:rPr>
          <w:rtl w:val="true"/>
        </w:rPr>
        <w:t xml:space="preserve"> </w:t>
      </w:r>
      <w:r>
        <w:rPr>
          <w:rtl w:val="true"/>
        </w:rPr>
        <w:t>ממשי</w:t>
      </w:r>
      <w:r>
        <w:rPr>
          <w:rtl w:val="true"/>
        </w:rPr>
        <w:t xml:space="preserve"> </w:t>
      </w:r>
      <w:r>
        <w:rPr>
          <w:rtl w:val="true"/>
        </w:rPr>
        <w:t>לניגוד</w:t>
      </w:r>
      <w:r>
        <w:rPr>
          <w:rtl w:val="true"/>
        </w:rPr>
        <w:t xml:space="preserve"> </w:t>
      </w:r>
      <w:r>
        <w:rPr>
          <w:rtl w:val="true"/>
        </w:rPr>
        <w:t>עניינים</w:t>
      </w:r>
      <w:r>
        <w:rPr>
          <w:rtl w:val="true"/>
        </w:rPr>
        <w:t xml:space="preserve"> </w:t>
      </w:r>
      <w:r>
        <w:rPr>
          <w:rtl w:val="true"/>
        </w:rPr>
        <w:t>עתידי</w:t>
      </w:r>
      <w:r>
        <w:rPr>
          <w:rtl w:val="true"/>
        </w:rPr>
        <w:t xml:space="preserve"> </w:t>
      </w:r>
      <w:r>
        <w:rPr>
          <w:rtl w:val="true"/>
        </w:rPr>
        <w:t>במסגרתו</w:t>
      </w:r>
      <w:r>
        <w:rPr>
          <w:rtl w:val="true"/>
        </w:rPr>
        <w:t xml:space="preserve"> </w:t>
      </w:r>
      <w:r>
        <w:rPr>
          <w:rtl w:val="true"/>
        </w:rPr>
        <w:t>יפעל</w:t>
      </w:r>
      <w:r>
        <w:rPr>
          <w:rtl w:val="true"/>
        </w:rPr>
        <w:t xml:space="preserve"> </w:t>
      </w:r>
      <w:r>
        <w:rPr>
          <w:rtl w:val="true"/>
        </w:rPr>
        <w:t>למען</w:t>
      </w:r>
      <w:r>
        <w:rPr>
          <w:rtl w:val="true"/>
        </w:rPr>
        <w:t xml:space="preserve"> </w:t>
      </w:r>
      <w:r>
        <w:rPr>
          <w:rtl w:val="true"/>
        </w:rPr>
        <w:t>חברת</w:t>
      </w:r>
      <w:r>
        <w:rPr>
          <w:rtl w:val="true"/>
        </w:rPr>
        <w:t xml:space="preserve"> </w:t>
      </w:r>
      <w:r>
        <w:rPr>
          <w:rtl w:val="true"/>
        </w:rPr>
        <w:t>שמן</w:t>
      </w:r>
      <w:r>
        <w:rPr>
          <w:rtl w:val="true"/>
        </w:rPr>
        <w:t xml:space="preserve"> </w:t>
      </w:r>
      <w:r>
        <w:rPr>
          <w:rtl w:val="true"/>
        </w:rPr>
        <w:t>אם</w:t>
      </w:r>
      <w:r>
        <w:rPr>
          <w:rtl w:val="true"/>
        </w:rPr>
        <w:t xml:space="preserve"> </w:t>
      </w:r>
      <w:r>
        <w:rPr>
          <w:rtl w:val="true"/>
        </w:rPr>
        <w:t>יתקשרו</w:t>
      </w:r>
      <w:r>
        <w:rPr>
          <w:rtl w:val="true"/>
        </w:rPr>
        <w:t xml:space="preserve"> </w:t>
      </w:r>
      <w:r>
        <w:rPr>
          <w:rtl w:val="true"/>
        </w:rPr>
        <w:t>עם</w:t>
      </w:r>
      <w:r>
        <w:rPr>
          <w:rtl w:val="true"/>
        </w:rPr>
        <w:t xml:space="preserve"> </w:t>
      </w:r>
      <w:r>
        <w:rPr>
          <w:rtl w:val="true"/>
        </w:rPr>
        <w:t>חברת</w:t>
      </w:r>
      <w:r>
        <w:rPr>
          <w:rtl w:val="true"/>
        </w:rPr>
        <w:t xml:space="preserve"> </w:t>
      </w:r>
      <w:r>
        <w:rPr>
          <w:rtl w:val="true"/>
        </w:rPr>
        <w:t>דנה</w:t>
      </w:r>
      <w:r>
        <w:rPr>
          <w:rtl w:val="true"/>
        </w:rPr>
        <w:t xml:space="preserve">. </w:t>
      </w:r>
      <w:r>
        <w:rPr>
          <w:rtl w:val="true"/>
        </w:rPr>
        <w:t>הנסיבות האובייקטיביות דרכן יש לבחון את הנושא במקרה זה מעלות את החשש שהמשיב נמצא בניגוד עניינים בין האינטרס של עובדי הנמל עליו הוא מופקד מתוקף תפקידו הציבורי לבין האינטרסים הכלכליים של חברת דנה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ab/>
      </w:r>
      <w:r>
        <w:rPr>
          <w:rtl w:val="true"/>
        </w:rPr>
        <w:t>ושוב</w:t>
      </w:r>
      <w:r>
        <w:rPr>
          <w:rtl w:val="true"/>
        </w:rPr>
        <w:t xml:space="preserve">, </w:t>
      </w:r>
      <w:r>
        <w:rPr>
          <w:rtl w:val="true"/>
        </w:rPr>
        <w:t>יש להידרש ליחס בין ניגוד העניינים ובין עבירת מרמה והפרת אמונים</w:t>
      </w:r>
      <w:r>
        <w:rPr>
          <w:rtl w:val="true"/>
        </w:rPr>
        <w:t xml:space="preserve">. </w:t>
      </w:r>
      <w:r>
        <w:rPr>
          <w:rtl w:val="true"/>
        </w:rPr>
        <w:t>כאן עסקינן בחשש כיום כלפי מחר שעניינו בפעולות והחלטות שטרם התקבלו בעת האירועים עליהם נסוב הערעור</w:t>
      </w:r>
      <w:r>
        <w:rPr>
          <w:rtl w:val="true"/>
        </w:rPr>
        <w:t xml:space="preserve">. </w:t>
      </w:r>
      <w:r>
        <w:rPr>
          <w:rtl w:val="true"/>
        </w:rPr>
        <w:t>יתרה מכך</w:t>
      </w:r>
      <w:r>
        <w:rPr>
          <w:rtl w:val="true"/>
        </w:rPr>
        <w:t xml:space="preserve">, </w:t>
      </w:r>
      <w:r>
        <w:rPr>
          <w:rtl w:val="true"/>
        </w:rPr>
        <w:t>המערערת לא טענה כי בשלבים מאוחרים יותר אכן התקבלו החלטות על ידי המשיב בעניין השבתות שונות בנמל שהושפעו מהאינטרסים השלובים של חברת דנה וחברת שמן בעבודה רציפה</w:t>
      </w:r>
      <w:r>
        <w:rPr>
          <w:rtl w:val="true"/>
        </w:rPr>
        <w:t xml:space="preserve">. </w:t>
      </w:r>
      <w:r>
        <w:rPr>
          <w:rtl w:val="true"/>
        </w:rPr>
        <w:t>ואמנם</w:t>
      </w:r>
      <w:r>
        <w:rPr>
          <w:rtl w:val="true"/>
        </w:rPr>
        <w:t xml:space="preserve">, </w:t>
      </w:r>
      <w:r>
        <w:rPr>
          <w:rtl w:val="true"/>
        </w:rPr>
        <w:t>האיסור המנהלי אינו מבחין בין חשש לניגוד עניינים מהסוג הזה לבין ניגוד עניינים בפועל</w:t>
      </w:r>
      <w:r>
        <w:rPr>
          <w:rtl w:val="true"/>
        </w:rPr>
        <w:t xml:space="preserve">. </w:t>
      </w:r>
      <w:r>
        <w:rPr>
          <w:rtl w:val="true"/>
        </w:rPr>
        <w:t>עם זאת</w:t>
      </w:r>
      <w:r>
        <w:rPr>
          <w:rtl w:val="true"/>
        </w:rPr>
        <w:t xml:space="preserve">, </w:t>
      </w:r>
      <w:r>
        <w:rPr>
          <w:rtl w:val="true"/>
        </w:rPr>
        <w:t xml:space="preserve">אנו עוסקים בהיבט הפלילי של ניגוד עניינים </w:t>
      </w:r>
      <w:r>
        <w:rPr>
          <w:rtl w:val="true"/>
        </w:rPr>
        <w:t>–</w:t>
      </w:r>
      <w:r>
        <w:rPr>
          <w:rtl w:val="true"/>
        </w:rPr>
        <w:t xml:space="preserve"> עבירת הפרת אמונים</w:t>
      </w:r>
      <w:r>
        <w:rPr>
          <w:rtl w:val="true"/>
        </w:rPr>
        <w:t xml:space="preserve">. </w:t>
      </w:r>
      <w:r>
        <w:rPr>
          <w:rtl w:val="true"/>
        </w:rPr>
        <w:t>הבחנה זו הינה חשובה בבואנו לענות על השאלה האם ניגוד העניינים הביא לפגיעה מהותית באחד מן הערכים המוגנים על ידי האיסור הפלילי</w:t>
      </w:r>
      <w:r>
        <w:rPr>
          <w:rtl w:val="true"/>
        </w:rPr>
        <w:t xml:space="preserve">. </w:t>
      </w:r>
      <w:r>
        <w:rPr>
          <w:rtl w:val="true"/>
        </w:rPr>
        <w:t>בענייננו</w:t>
      </w:r>
      <w:r>
        <w:rPr>
          <w:rtl w:val="true"/>
        </w:rPr>
        <w:t xml:space="preserve">, </w:t>
      </w:r>
      <w:r>
        <w:rPr>
          <w:rtl w:val="true"/>
        </w:rPr>
        <w:t xml:space="preserve">החשש שהוזכר לעיל </w:t>
      </w:r>
      <w:r>
        <w:rPr>
          <w:rtl w:val="true"/>
        </w:rPr>
        <w:t>–</w:t>
      </w:r>
      <w:r>
        <w:rPr>
          <w:rtl w:val="true"/>
        </w:rPr>
        <w:t xml:space="preserve"> לפיו בעתיד יפעל המשיב על מנת להיטיב עם חברת דנה דרך החלטות הנוגעות לשמן </w:t>
      </w:r>
      <w:r>
        <w:rPr>
          <w:rtl w:val="true"/>
        </w:rPr>
        <w:t>–</w:t>
      </w:r>
      <w:r>
        <w:rPr>
          <w:rtl w:val="true"/>
        </w:rPr>
        <w:t xml:space="preserve"> לא זכה לכל ביטוי נוסף</w:t>
      </w:r>
      <w:r>
        <w:rPr>
          <w:rtl w:val="true"/>
        </w:rPr>
        <w:t xml:space="preserve">. </w:t>
      </w:r>
      <w:r>
        <w:rPr>
          <w:rtl w:val="true"/>
        </w:rPr>
        <w:t>מלבד הפגישות בהן נכח</w:t>
      </w:r>
      <w:r>
        <w:rPr>
          <w:rtl w:val="true"/>
        </w:rPr>
        <w:t xml:space="preserve">, </w:t>
      </w:r>
      <w:r>
        <w:rPr>
          <w:rtl w:val="true"/>
        </w:rPr>
        <w:t>הממצאים העובדתיים של בית משפט קמא מלמדים שהמשיב לא פעל בדרך נוספת כלשהי על מנת להשפיע על חברת שמן להתקשר עם חברת דנה</w:t>
      </w:r>
      <w:r>
        <w:rPr>
          <w:rtl w:val="true"/>
        </w:rPr>
        <w:t xml:space="preserve">. </w:t>
      </w:r>
      <w:r>
        <w:rPr>
          <w:rtl w:val="true"/>
        </w:rPr>
        <w:t>לא קיים בסיס לקבוע שהמשיב פעל בשלב זה בדרך זו או אחרת כדי להיטיב עם דנה ולגרום לשמן לחתום עמה על הסכם</w:t>
      </w:r>
      <w:r>
        <w:rPr>
          <w:rtl w:val="true"/>
        </w:rPr>
        <w:t xml:space="preserve">. </w:t>
      </w:r>
      <w:r>
        <w:rPr>
          <w:rtl w:val="true"/>
        </w:rPr>
        <w:t>רוצה לומר</w:t>
      </w:r>
      <w:r>
        <w:rPr>
          <w:rtl w:val="true"/>
        </w:rPr>
        <w:t xml:space="preserve">, </w:t>
      </w:r>
      <w:r>
        <w:rPr>
          <w:rtl w:val="true"/>
        </w:rPr>
        <w:t>הטענה לפיה החשש מניגוד עניינים במקרה זה הביאה לפגיעה מהותית באמון הציבור</w:t>
      </w:r>
      <w:r>
        <w:rPr>
          <w:rtl w:val="true"/>
        </w:rPr>
        <w:t xml:space="preserve">, </w:t>
      </w:r>
      <w:r>
        <w:rPr>
          <w:rtl w:val="true"/>
        </w:rPr>
        <w:t>טוהר המידות או האינטרס הציבורי ותקינות פעילות המנהל</w:t>
      </w:r>
      <w:r>
        <w:rPr>
          <w:rtl w:val="true"/>
        </w:rPr>
        <w:t xml:space="preserve">, </w:t>
      </w:r>
      <w:r>
        <w:rPr>
          <w:rtl w:val="true"/>
        </w:rPr>
        <w:t>הינה חלשה ונעדרת המשכיות</w:t>
      </w:r>
      <w:r>
        <w:rPr>
          <w:rtl w:val="true"/>
        </w:rPr>
        <w:t xml:space="preserve">. </w:t>
      </w:r>
      <w:r>
        <w:rPr>
          <w:rtl w:val="true"/>
        </w:rPr>
        <w:t>ישנה חשיבות לכך שאף תוכן הפגישה השנייה מאוד כללי ואינו מציין הצעות קונקרטיות או אף רמזים ברורים</w:t>
      </w:r>
      <w:r>
        <w:rPr>
          <w:rtl w:val="true"/>
        </w:rPr>
        <w:t xml:space="preserve">. </w:t>
      </w:r>
      <w:r>
        <w:rPr>
          <w:rtl w:val="true"/>
        </w:rPr>
        <w:t>עסקינן אפוא בסוג של ספקולציה ופגיעה תאורטית</w:t>
      </w:r>
      <w:r>
        <w:rPr>
          <w:rtl w:val="true"/>
        </w:rPr>
        <w:t xml:space="preserve">. </w:t>
      </w:r>
      <w:r>
        <w:rPr>
          <w:rtl w:val="true"/>
        </w:rPr>
        <w:t>אם זוהי התשתית העובדתית הרי לא ניתן לבסס הרשעה בפלילים בעבירה של מעשה הפרת אמונים</w:t>
      </w:r>
      <w:r>
        <w:rPr>
          <w:rtl w:val="true"/>
        </w:rPr>
        <w:t xml:space="preserve">. </w:t>
      </w:r>
      <w:r>
        <w:rPr>
          <w:rtl w:val="true"/>
        </w:rPr>
        <w:t>בנקודה זו יש אף לתת את הדעת לדבריה של פרופ</w:t>
      </w:r>
      <w:r>
        <w:rPr>
          <w:rtl w:val="true"/>
        </w:rPr>
        <w:t xml:space="preserve">' </w:t>
      </w:r>
      <w:r>
        <w:rPr>
          <w:rtl w:val="true"/>
        </w:rPr>
        <w:t>גור אריה המבחינים בכך שאחריות פלילית צופה פני עבר והיא מטילה אחריות על מי שגרם באשמתו פגיעה כלשהי לאחר שזו כבר התרחשה</w:t>
      </w:r>
      <w:r>
        <w:rPr>
          <w:rtl w:val="true"/>
        </w:rPr>
        <w:t xml:space="preserve">. </w:t>
      </w:r>
      <w:r>
        <w:rPr>
          <w:rtl w:val="true"/>
        </w:rPr>
        <w:t>זאת</w:t>
      </w:r>
      <w:r>
        <w:rPr>
          <w:rtl w:val="true"/>
        </w:rPr>
        <w:t xml:space="preserve">, </w:t>
      </w:r>
      <w:r>
        <w:rPr>
          <w:rtl w:val="true"/>
        </w:rPr>
        <w:t>להבדיל מאמצעי אכיפה מנהליים</w:t>
      </w:r>
      <w:r>
        <w:rPr>
          <w:rtl w:val="true"/>
        </w:rPr>
        <w:t xml:space="preserve">, </w:t>
      </w:r>
      <w:r>
        <w:rPr>
          <w:rtl w:val="true"/>
        </w:rPr>
        <w:t>כגון האיסור על הימצאות במצב בו יש חשש מניגוד עניינים</w:t>
      </w:r>
      <w:r>
        <w:rPr>
          <w:rtl w:val="true"/>
        </w:rPr>
        <w:t xml:space="preserve">, </w:t>
      </w:r>
      <w:r>
        <w:rPr>
          <w:rtl w:val="true"/>
        </w:rPr>
        <w:t>אשר צופים פני עתיד</w:t>
      </w:r>
      <w:r>
        <w:rPr>
          <w:rtl w:val="true"/>
        </w:rPr>
        <w:t>. (</w:t>
      </w:r>
      <w:hyperlink r:id="rId179">
        <w:r>
          <w:rPr>
            <w:rStyle w:val="Hyperlink"/>
            <w:color w:val="0000FF"/>
            <w:u w:val="single"/>
            <w:rtl w:val="true"/>
          </w:rPr>
          <w:t>מרים</w:t>
        </w:r>
        <w:r>
          <w:rPr>
            <w:rStyle w:val="Hyperlink"/>
            <w:color w:val="0000FF"/>
            <w:u w:val="single"/>
            <w:rtl w:val="true"/>
          </w:rPr>
          <w:t xml:space="preserve"> </w:t>
        </w:r>
        <w:r>
          <w:rPr>
            <w:rStyle w:val="Hyperlink"/>
            <w:color w:val="0000FF"/>
            <w:u w:val="single"/>
            <w:rtl w:val="true"/>
          </w:rPr>
          <w:t>גור</w:t>
        </w:r>
        <w:r>
          <w:rPr>
            <w:rStyle w:val="Hyperlink"/>
            <w:color w:val="0000FF"/>
            <w:u w:val="single"/>
            <w:rtl w:val="true"/>
          </w:rPr>
          <w:t xml:space="preserve"> </w:t>
        </w:r>
        <w:r>
          <w:rPr>
            <w:rStyle w:val="Hyperlink"/>
            <w:color w:val="0000FF"/>
            <w:u w:val="single"/>
            <w:rtl w:val="true"/>
          </w:rPr>
          <w:t>אריה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אחריות</w:t>
        </w:r>
        <w:r>
          <w:rPr>
            <w:rStyle w:val="Hyperlink"/>
            <w:color w:val="0000FF"/>
            <w:u w:val="single"/>
            <w:rtl w:val="true"/>
          </w:rPr>
          <w:t xml:space="preserve"> </w:t>
        </w:r>
        <w:r>
          <w:rPr>
            <w:rStyle w:val="Hyperlink"/>
            <w:color w:val="0000FF"/>
            <w:u w:val="single"/>
            <w:rtl w:val="true"/>
          </w:rPr>
          <w:t>פלילית</w:t>
        </w:r>
        <w:r>
          <w:rPr>
            <w:rStyle w:val="Hyperlink"/>
            <w:color w:val="0000FF"/>
            <w:u w:val="single"/>
            <w:rtl w:val="true"/>
          </w:rPr>
          <w:t xml:space="preserve"> </w:t>
        </w:r>
        <w:r>
          <w:rPr>
            <w:rStyle w:val="Hyperlink"/>
            <w:color w:val="0000FF"/>
            <w:u w:val="single"/>
            <w:rtl w:val="true"/>
          </w:rPr>
          <w:t>במצב</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ניגוד</w:t>
        </w:r>
        <w:r>
          <w:rPr>
            <w:rStyle w:val="Hyperlink"/>
            <w:color w:val="0000FF"/>
            <w:u w:val="single"/>
            <w:rtl w:val="true"/>
          </w:rPr>
          <w:t xml:space="preserve"> </w:t>
        </w:r>
        <w:r>
          <w:rPr>
            <w:rStyle w:val="Hyperlink"/>
            <w:color w:val="0000FF"/>
            <w:u w:val="single"/>
            <w:rtl w:val="true"/>
          </w:rPr>
          <w:t>עניינים</w:t>
        </w:r>
        <w:r>
          <w:rPr>
            <w:rStyle w:val="Hyperlink"/>
            <w:color w:val="0000FF"/>
            <w:u w:val="single"/>
            <w:rtl w:val="true"/>
          </w:rPr>
          <w:t xml:space="preserve"> – </w:t>
        </w:r>
        <w:r>
          <w:rPr>
            <w:rStyle w:val="Hyperlink"/>
            <w:color w:val="0000FF"/>
            <w:u w:val="single"/>
            <w:rtl w:val="true"/>
          </w:rPr>
          <w:t>אימתי</w:t>
        </w:r>
        <w:r>
          <w:rPr>
            <w:rStyle w:val="Hyperlink"/>
            <w:color w:val="0000FF"/>
            <w:u w:val="single"/>
            <w:rtl w:val="true"/>
          </w:rPr>
          <w:t xml:space="preserve"> </w:t>
        </w:r>
        <w:r>
          <w:rPr>
            <w:rStyle w:val="Hyperlink"/>
            <w:color w:val="0000FF"/>
            <w:u w:val="single"/>
            <w:rtl w:val="true"/>
          </w:rPr>
          <w:t>מוצדקת</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העברה</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הפרת</w:t>
        </w:r>
        <w:r>
          <w:rPr>
            <w:rStyle w:val="Hyperlink"/>
            <w:color w:val="0000FF"/>
            <w:u w:val="single"/>
            <w:rtl w:val="true"/>
          </w:rPr>
          <w:t xml:space="preserve"> </w:t>
        </w:r>
        <w:r>
          <w:rPr>
            <w:rStyle w:val="Hyperlink"/>
            <w:color w:val="0000FF"/>
            <w:u w:val="single"/>
            <w:rtl w:val="true"/>
          </w:rPr>
          <w:t>אמונים</w:t>
        </w:r>
        <w:r>
          <w:rPr>
            <w:rStyle w:val="Hyperlink"/>
            <w:color w:val="0000FF"/>
            <w:u w:val="single"/>
            <w:rtl w:val="true"/>
          </w:rPr>
          <w:t xml:space="preserve"> </w:t>
        </w:r>
        <w:r>
          <w:rPr>
            <w:rStyle w:val="Hyperlink"/>
            <w:color w:val="0000FF"/>
            <w:u w:val="single"/>
            <w:rtl w:val="true"/>
          </w:rPr>
          <w:t>בעקבות</w:t>
        </w:r>
        <w:r>
          <w:rPr>
            <w:rStyle w:val="Hyperlink"/>
            <w:color w:val="0000FF"/>
            <w:u w:val="single"/>
            <w:rtl w:val="true"/>
          </w:rPr>
          <w:t xml:space="preserve"> </w:t>
        </w:r>
        <w:r>
          <w:rPr>
            <w:rStyle w:val="Hyperlink"/>
            <w:color w:val="0000FF"/>
            <w:u w:val="single"/>
            <w:rtl w:val="true"/>
          </w:rPr>
          <w:t>הדיון</w:t>
        </w:r>
        <w:r>
          <w:rPr>
            <w:rStyle w:val="Hyperlink"/>
            <w:color w:val="0000FF"/>
            <w:u w:val="single"/>
            <w:rtl w:val="true"/>
          </w:rPr>
          <w:t xml:space="preserve"> </w:t>
        </w:r>
        <w:r>
          <w:rPr>
            <w:rStyle w:val="Hyperlink"/>
            <w:color w:val="0000FF"/>
            <w:u w:val="single"/>
            <w:rtl w:val="true"/>
          </w:rPr>
          <w:t>הנוסף</w:t>
        </w:r>
        <w:r>
          <w:rPr>
            <w:rStyle w:val="Hyperlink"/>
            <w:color w:val="0000FF"/>
            <w:u w:val="single"/>
            <w:rtl w:val="true"/>
          </w:rPr>
          <w:t xml:space="preserve"> </w:t>
        </w:r>
        <w:r>
          <w:rPr>
            <w:rStyle w:val="Hyperlink"/>
            <w:color w:val="0000FF"/>
            <w:u w:val="single"/>
            <w:rtl w:val="true"/>
          </w:rPr>
          <w:t>בפרשת</w:t>
        </w:r>
        <w:r>
          <w:rPr>
            <w:rStyle w:val="Hyperlink"/>
            <w:color w:val="0000FF"/>
            <w:u w:val="single"/>
            <w:rtl w:val="true"/>
          </w:rPr>
          <w:t xml:space="preserve"> </w:t>
        </w:r>
        <w:r>
          <w:rPr>
            <w:rStyle w:val="Hyperlink"/>
            <w:color w:val="0000FF"/>
            <w:u w:val="single"/>
            <w:rtl w:val="true"/>
          </w:rPr>
          <w:t>שבס</w:t>
        </w:r>
      </w:hyperlink>
      <w:r>
        <w:rPr>
          <w:rtl w:val="true"/>
        </w:rPr>
        <w:t xml:space="preserve">" </w:t>
      </w:r>
      <w:r>
        <w:rPr>
          <w:rFonts w:ascii="Century" w:hAnsi="Century" w:cs="Miriam"/>
          <w:b/>
          <w:b/>
          <w:spacing w:val="0"/>
          <w:sz w:val="22"/>
          <w:sz w:val="22"/>
          <w:szCs w:val="24"/>
          <w:rtl w:val="true"/>
        </w:rPr>
        <w:t>ניגוד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עניינים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במרחב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תרבות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אתיקה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פוליטיקה</w:t>
      </w:r>
      <w:r>
        <w:rPr>
          <w:rFonts w:cs="Miriam" w:ascii="Century" w:hAnsi="Century"/>
          <w:b/>
          <w:spacing w:val="0"/>
          <w:szCs w:val="24"/>
          <w:rtl w:val="true"/>
        </w:rPr>
        <w:t xml:space="preserve">, </w:t>
      </w:r>
      <w:r>
        <w:rPr>
          <w:rFonts w:cs="Century" w:ascii="Century" w:hAnsi="Century"/>
          <w:sz w:val="22"/>
        </w:rPr>
        <w:t>545</w:t>
      </w:r>
      <w:r>
        <w:rPr>
          <w:rFonts w:cs="Century" w:ascii="Century" w:hAnsi="Century"/>
          <w:sz w:val="22"/>
          <w:rtl w:val="true"/>
        </w:rPr>
        <w:t>,</w:t>
      </w:r>
      <w:r>
        <w:rPr>
          <w:rtl w:val="true"/>
        </w:rPr>
        <w:t xml:space="preserve"> </w:t>
      </w:r>
      <w:r>
        <w:rPr/>
        <w:t>555-558</w:t>
      </w:r>
      <w:r>
        <w:rPr>
          <w:rtl w:val="true"/>
        </w:rPr>
        <w:t xml:space="preserve"> (</w:t>
      </w:r>
      <w:r>
        <w:rPr>
          <w:rtl w:val="true"/>
        </w:rPr>
        <w:t>תשס</w:t>
      </w:r>
      <w:r>
        <w:rPr>
          <w:rtl w:val="true"/>
        </w:rPr>
        <w:t>"</w:t>
      </w:r>
      <w:r>
        <w:rPr>
          <w:rtl w:val="true"/>
        </w:rPr>
        <w:t>ט</w:t>
      </w:r>
      <w:r>
        <w:rPr>
          <w:rtl w:val="true"/>
        </w:rPr>
        <w:t xml:space="preserve">)). </w:t>
      </w:r>
      <w:r>
        <w:rPr>
          <w:rtl w:val="true"/>
        </w:rPr>
        <w:t>לכן</w:t>
      </w:r>
      <w:r>
        <w:rPr>
          <w:rtl w:val="true"/>
        </w:rPr>
        <w:t xml:space="preserve">, </w:t>
      </w:r>
      <w:r>
        <w:rPr>
          <w:rtl w:val="true"/>
        </w:rPr>
        <w:t>מלבד קיומו של ניגוד עניינים לא ניתן להצביע על פן מחמיר נוסף הקיים בהתנהגותו של המשיב או על פגיעה מהותית בציבור שהינם תנאים טרם יורשע נאשם בעבירת הפרת אמונים</w:t>
      </w:r>
      <w:r>
        <w:rPr>
          <w:rtl w:val="true"/>
        </w:rPr>
        <w:t xml:space="preserve">. </w:t>
      </w:r>
    </w:p>
    <w:p>
      <w:pPr>
        <w:pStyle w:val="Ruller41"/>
        <w:ind w:end="0"/>
        <w:jc w:val="both"/>
        <w:rPr/>
      </w:pPr>
      <w:r>
        <w:rPr>
          <w:rtl w:val="true"/>
        </w:rPr>
      </w:r>
    </w:p>
    <w:p>
      <w:pPr>
        <w:pStyle w:val="Ruller42"/>
        <w:numPr>
          <w:ilvl w:val="0"/>
          <w:numId w:val="1"/>
        </w:numPr>
        <w:ind w:end="0"/>
        <w:jc w:val="both"/>
        <w:rPr>
          <w:spacing w:val="8"/>
        </w:rPr>
      </w:pPr>
      <w:r>
        <w:rPr>
          <w:spacing w:val="8"/>
          <w:rtl w:val="true"/>
        </w:rPr>
        <w:t>מעבר לשתי הפגישות הנידונות המערערת מבקשת להסתמך בפרשת שמן גם על החלטת מועצת הייצור בנמל בדבר תקן עובדי הנמל שבו תחויב חברת שמן במסגרת פעילותה בנמל</w:t>
      </w:r>
      <w:r>
        <w:rPr>
          <w:spacing w:val="8"/>
          <w:rtl w:val="true"/>
        </w:rPr>
        <w:t xml:space="preserve">. </w:t>
      </w:r>
      <w:r>
        <w:rPr>
          <w:spacing w:val="8"/>
          <w:rtl w:val="true"/>
        </w:rPr>
        <w:t>המועצה</w:t>
      </w:r>
      <w:r>
        <w:rPr>
          <w:spacing w:val="8"/>
          <w:rtl w:val="true"/>
        </w:rPr>
        <w:t xml:space="preserve">, </w:t>
      </w:r>
      <w:r>
        <w:rPr>
          <w:spacing w:val="8"/>
          <w:rtl w:val="true"/>
        </w:rPr>
        <w:t>בה חבר המשיב מתוקף תפקידו כיו</w:t>
      </w:r>
      <w:r>
        <w:rPr>
          <w:spacing w:val="8"/>
          <w:rtl w:val="true"/>
        </w:rPr>
        <w:t>"</w:t>
      </w:r>
      <w:r>
        <w:rPr>
          <w:spacing w:val="8"/>
          <w:rtl w:val="true"/>
        </w:rPr>
        <w:t>ר וועד העובדים</w:t>
      </w:r>
      <w:r>
        <w:rPr>
          <w:spacing w:val="8"/>
          <w:rtl w:val="true"/>
        </w:rPr>
        <w:t xml:space="preserve">, </w:t>
      </w:r>
      <w:r>
        <w:rPr>
          <w:spacing w:val="8"/>
          <w:rtl w:val="true"/>
        </w:rPr>
        <w:t xml:space="preserve">החליטה כי חברת שמן תחויב בתקן המינימלי של </w:t>
      </w:r>
      <w:r>
        <w:rPr>
          <w:spacing w:val="8"/>
        </w:rPr>
        <w:t>2</w:t>
      </w:r>
      <w:r>
        <w:rPr>
          <w:spacing w:val="8"/>
          <w:rtl w:val="true"/>
        </w:rPr>
        <w:t xml:space="preserve"> </w:t>
      </w:r>
      <w:r>
        <w:rPr>
          <w:spacing w:val="8"/>
          <w:rtl w:val="true"/>
        </w:rPr>
        <w:t>עובדים</w:t>
      </w:r>
      <w:r>
        <w:rPr>
          <w:spacing w:val="8"/>
          <w:rtl w:val="true"/>
        </w:rPr>
        <w:t xml:space="preserve">. </w:t>
      </w:r>
      <w:r>
        <w:rPr>
          <w:spacing w:val="8"/>
          <w:rtl w:val="true"/>
        </w:rPr>
        <w:t>מכיוון שמדובר בעובדים אשר חברת שמן נושאת בעלויות שלהם</w:t>
      </w:r>
      <w:r>
        <w:rPr>
          <w:spacing w:val="8"/>
          <w:rtl w:val="true"/>
        </w:rPr>
        <w:t xml:space="preserve">, </w:t>
      </w:r>
      <w:r>
        <w:rPr>
          <w:spacing w:val="8"/>
          <w:rtl w:val="true"/>
        </w:rPr>
        <w:t>בהחלטה זו יש להיטיב עמה</w:t>
      </w:r>
      <w:r>
        <w:rPr>
          <w:spacing w:val="8"/>
          <w:rtl w:val="true"/>
        </w:rPr>
        <w:t xml:space="preserve">. </w:t>
      </w:r>
      <w:r>
        <w:rPr>
          <w:spacing w:val="8"/>
          <w:rtl w:val="true"/>
        </w:rPr>
        <w:t>על כן</w:t>
      </w:r>
      <w:r>
        <w:rPr>
          <w:spacing w:val="8"/>
          <w:rtl w:val="true"/>
        </w:rPr>
        <w:t xml:space="preserve">, </w:t>
      </w:r>
      <w:r>
        <w:rPr>
          <w:spacing w:val="8"/>
          <w:rtl w:val="true"/>
        </w:rPr>
        <w:t>בהשתתפותו בקבלת החלטה אשר יש בה להיטיב עם חברת שמן בזמן שידוע כי חברת דנה מספקת לה שירותים וכי סביר שתוטב גם היא מהחלטה זו</w:t>
      </w:r>
      <w:r>
        <w:rPr>
          <w:spacing w:val="8"/>
          <w:rtl w:val="true"/>
        </w:rPr>
        <w:t xml:space="preserve">, </w:t>
      </w:r>
      <w:r>
        <w:rPr>
          <w:spacing w:val="8"/>
          <w:rtl w:val="true"/>
        </w:rPr>
        <w:t>המשיב היה מצוי בניגוד עניינים</w:t>
      </w:r>
      <w:r>
        <w:rPr>
          <w:spacing w:val="8"/>
          <w:rtl w:val="true"/>
        </w:rPr>
        <w:t xml:space="preserve">. </w:t>
      </w:r>
      <w:r>
        <w:rPr>
          <w:spacing w:val="8"/>
          <w:rtl w:val="true"/>
        </w:rPr>
        <w:t>אך גם כאן</w:t>
      </w:r>
      <w:r>
        <w:rPr>
          <w:spacing w:val="8"/>
          <w:rtl w:val="true"/>
        </w:rPr>
        <w:t xml:space="preserve">, </w:t>
      </w:r>
      <w:r>
        <w:rPr>
          <w:spacing w:val="8"/>
          <w:rtl w:val="true"/>
        </w:rPr>
        <w:t>הראיות לא מצביעות על פגיעה באינטרס הציבורי בדרך של קבלת החלטות שהונעו משיקולים זרים</w:t>
      </w:r>
      <w:r>
        <w:rPr>
          <w:spacing w:val="8"/>
          <w:rtl w:val="true"/>
        </w:rPr>
        <w:t xml:space="preserve">. </w:t>
      </w:r>
      <w:r>
        <w:rPr>
          <w:spacing w:val="8"/>
          <w:rtl w:val="true"/>
        </w:rPr>
        <w:t xml:space="preserve">לתמיכה בכך יצוין כי מוסכם על הצדדים שגם לחברה אחרת </w:t>
      </w:r>
      <w:r>
        <w:rPr>
          <w:spacing w:val="8"/>
          <w:rtl w:val="true"/>
        </w:rPr>
        <w:t>–</w:t>
      </w:r>
      <w:r>
        <w:rPr>
          <w:spacing w:val="8"/>
          <w:rtl w:val="true"/>
        </w:rPr>
        <w:t xml:space="preserve"> נובל אנרג</w:t>
      </w:r>
      <w:r>
        <w:rPr>
          <w:spacing w:val="8"/>
          <w:rtl w:val="true"/>
        </w:rPr>
        <w:t>'</w:t>
      </w:r>
      <w:r>
        <w:rPr>
          <w:spacing w:val="8"/>
          <w:rtl w:val="true"/>
        </w:rPr>
        <w:t xml:space="preserve">י </w:t>
      </w:r>
      <w:r>
        <w:rPr>
          <w:spacing w:val="8"/>
          <w:rtl w:val="true"/>
        </w:rPr>
        <w:t>–</w:t>
      </w:r>
      <w:r>
        <w:rPr>
          <w:spacing w:val="8"/>
          <w:rtl w:val="true"/>
        </w:rPr>
        <w:t xml:space="preserve"> הוקצה בעניין אחר תקן זהה</w:t>
      </w:r>
      <w:r>
        <w:rPr>
          <w:spacing w:val="8"/>
          <w:rtl w:val="true"/>
        </w:rPr>
        <w:t xml:space="preserve">. </w:t>
      </w:r>
      <w:r>
        <w:rPr>
          <w:spacing w:val="8"/>
          <w:rtl w:val="true"/>
        </w:rPr>
        <w:t>כלומר</w:t>
      </w:r>
      <w:r>
        <w:rPr>
          <w:spacing w:val="8"/>
          <w:rtl w:val="true"/>
        </w:rPr>
        <w:t xml:space="preserve">, </w:t>
      </w:r>
      <w:r>
        <w:rPr>
          <w:spacing w:val="8"/>
          <w:rtl w:val="true"/>
        </w:rPr>
        <w:t>לא הוכח שההחלטה הייתה לא עניינית או נגועה בשחיתות וגם במקרה זה לא הוכחה סטייה מן השורה של המשיב לאחר ההחלטה</w:t>
      </w:r>
      <w:r>
        <w:rPr>
          <w:spacing w:val="8"/>
          <w:rtl w:val="true"/>
        </w:rPr>
        <w:t xml:space="preserve">. </w:t>
      </w:r>
      <w:r>
        <w:rPr>
          <w:spacing w:val="8"/>
          <w:rtl w:val="true"/>
        </w:rPr>
        <w:t>כמו</w:t>
      </w:r>
      <w:r>
        <w:rPr>
          <w:spacing w:val="8"/>
          <w:rtl w:val="true"/>
        </w:rPr>
        <w:t>-</w:t>
      </w:r>
      <w:r>
        <w:rPr>
          <w:spacing w:val="8"/>
          <w:rtl w:val="true"/>
        </w:rPr>
        <w:t>כן</w:t>
      </w:r>
      <w:r>
        <w:rPr>
          <w:spacing w:val="8"/>
          <w:rtl w:val="true"/>
        </w:rPr>
        <w:t xml:space="preserve">, </w:t>
      </w:r>
      <w:r>
        <w:rPr>
          <w:spacing w:val="8"/>
          <w:rtl w:val="true"/>
        </w:rPr>
        <w:t>העובדה שההחלטה לא נגעה במישרין או בעקיפין לחברת דנה ואף לא עסקה בנושא אשר לחברת דנה יש נגיעה אליו במישור היחסים שלה עם חברת שמן</w:t>
      </w:r>
      <w:r>
        <w:rPr>
          <w:spacing w:val="8"/>
          <w:rtl w:val="true"/>
        </w:rPr>
        <w:t xml:space="preserve">, </w:t>
      </w:r>
      <w:r>
        <w:rPr>
          <w:spacing w:val="8"/>
          <w:rtl w:val="true"/>
        </w:rPr>
        <w:t>מלמדת שעוצמת ניגוד העניינים במקרה זה היא נמוכה</w:t>
      </w:r>
      <w:r>
        <w:rPr>
          <w:spacing w:val="8"/>
          <w:rtl w:val="true"/>
        </w:rPr>
        <w:t xml:space="preserve">. </w:t>
      </w:r>
      <w:r>
        <w:rPr>
          <w:spacing w:val="8"/>
          <w:rtl w:val="true"/>
        </w:rPr>
        <w:t>לנוכח זאת</w:t>
      </w:r>
      <w:r>
        <w:rPr>
          <w:spacing w:val="8"/>
          <w:rtl w:val="true"/>
        </w:rPr>
        <w:t xml:space="preserve">, </w:t>
      </w:r>
      <w:r>
        <w:rPr>
          <w:spacing w:val="8"/>
          <w:rtl w:val="true"/>
        </w:rPr>
        <w:t>גם בפרשת חברת שמן לא הצליחה המערערת לבסס פגיעה מהותית באמון הציבור</w:t>
      </w:r>
      <w:r>
        <w:rPr>
          <w:spacing w:val="8"/>
          <w:rtl w:val="true"/>
        </w:rPr>
        <w:t xml:space="preserve">, </w:t>
      </w:r>
      <w:r>
        <w:rPr>
          <w:spacing w:val="8"/>
          <w:rtl w:val="true"/>
        </w:rPr>
        <w:t>טוהר המידות או האינטרס הציבורי</w:t>
      </w:r>
      <w:r>
        <w:rPr>
          <w:spacing w:val="8"/>
          <w:rtl w:val="true"/>
        </w:rPr>
        <w:t xml:space="preserve">. </w:t>
      </w:r>
      <w:r>
        <w:rPr>
          <w:spacing w:val="8"/>
          <w:rtl w:val="true"/>
        </w:rPr>
        <w:t xml:space="preserve">הפן המחמיר הנוסף </w:t>
      </w:r>
      <w:r>
        <w:rPr>
          <w:spacing w:val="8"/>
          <w:rtl w:val="true"/>
        </w:rPr>
        <w:t>–</w:t>
      </w:r>
      <w:r>
        <w:rPr>
          <w:spacing w:val="8"/>
          <w:rtl w:val="true"/>
        </w:rPr>
        <w:t xml:space="preserve"> הנדרש להרשעה בעבירת מעשה מרמה או הפרת אמונים </w:t>
      </w:r>
      <w:r>
        <w:rPr>
          <w:spacing w:val="8"/>
          <w:rtl w:val="true"/>
        </w:rPr>
        <w:t>–</w:t>
      </w:r>
      <w:r>
        <w:rPr>
          <w:spacing w:val="8"/>
          <w:rtl w:val="true"/>
        </w:rPr>
        <w:t xml:space="preserve"> לא הוכח</w:t>
      </w:r>
      <w:r>
        <w:rPr>
          <w:spacing w:val="8"/>
          <w:rtl w:val="true"/>
        </w:rPr>
        <w:t xml:space="preserve">. </w:t>
      </w:r>
    </w:p>
    <w:p>
      <w:pPr>
        <w:pStyle w:val="Ruller41"/>
        <w:ind w:end="0"/>
        <w:jc w:val="both"/>
        <w:rPr>
          <w:spacing w:val="8"/>
        </w:rPr>
      </w:pPr>
      <w:r>
        <w:rPr>
          <w:spacing w:val="8"/>
          <w:rtl w:val="true"/>
        </w:rPr>
      </w:r>
    </w:p>
    <w:p>
      <w:pPr>
        <w:pStyle w:val="Ruller42"/>
        <w:numPr>
          <w:ilvl w:val="0"/>
          <w:numId w:val="1"/>
        </w:numPr>
        <w:ind w:end="0"/>
        <w:jc w:val="both"/>
        <w:rPr/>
      </w:pPr>
      <w:r>
        <w:rPr>
          <w:rtl w:val="true"/>
        </w:rPr>
        <w:t>נכון להבהיר את משמעותה של תוצאה כזו של ניגוד עניינים ללא פן מחמיר נוסף</w:t>
      </w:r>
      <w:r>
        <w:rPr>
          <w:rtl w:val="true"/>
        </w:rPr>
        <w:t xml:space="preserve">. </w:t>
      </w:r>
      <w:r>
        <w:rPr>
          <w:rtl w:val="true"/>
        </w:rPr>
        <w:t>דהיינו</w:t>
      </w:r>
      <w:r>
        <w:rPr>
          <w:rtl w:val="true"/>
        </w:rPr>
        <w:t xml:space="preserve">, </w:t>
      </w:r>
      <w:r>
        <w:rPr>
          <w:rtl w:val="true"/>
        </w:rPr>
        <w:t>ניגוד עניינים שאינו מגיע כדי עבירה פלילית</w:t>
      </w:r>
      <w:r>
        <w:rPr>
          <w:rtl w:val="true"/>
        </w:rPr>
        <w:t xml:space="preserve">. </w:t>
      </w:r>
      <w:r>
        <w:rPr>
          <w:rtl w:val="true"/>
        </w:rPr>
        <w:t>אין בהכרעה נורמטיבית כזו כדי להקל ראש במעשיו מעין אלה של המשיב מן הבחינות הלא</w:t>
      </w:r>
      <w:r>
        <w:rPr>
          <w:rtl w:val="true"/>
        </w:rPr>
        <w:t>-</w:t>
      </w:r>
      <w:r>
        <w:rPr>
          <w:rtl w:val="true"/>
        </w:rPr>
        <w:t>פליליות</w:t>
      </w:r>
      <w:r>
        <w:rPr>
          <w:rtl w:val="true"/>
        </w:rPr>
        <w:t xml:space="preserve">. </w:t>
      </w:r>
      <w:r>
        <w:rPr>
          <w:rtl w:val="true"/>
        </w:rPr>
        <w:t>הממצאים העולים מן האישום השני</w:t>
      </w:r>
      <w:r>
        <w:rPr>
          <w:rtl w:val="true"/>
        </w:rPr>
        <w:t xml:space="preserve">, </w:t>
      </w:r>
      <w:r>
        <w:rPr>
          <w:rtl w:val="true"/>
        </w:rPr>
        <w:t>אף מהפרשות שנקבע כי אינן פליליות</w:t>
      </w:r>
      <w:r>
        <w:rPr>
          <w:rtl w:val="true"/>
        </w:rPr>
        <w:t xml:space="preserve">, </w:t>
      </w:r>
      <w:r>
        <w:rPr>
          <w:rtl w:val="true"/>
        </w:rPr>
        <w:t>מטרידים הם</w:t>
      </w:r>
      <w:r>
        <w:rPr>
          <w:rtl w:val="true"/>
        </w:rPr>
        <w:t xml:space="preserve">. </w:t>
      </w:r>
      <w:r>
        <w:rPr>
          <w:rtl w:val="true"/>
        </w:rPr>
        <w:t>העובדה כי במקרים שונים המשיב עירב עצמו בנושאים שלחברת דנה יש נגיעה אליהם</w:t>
      </w:r>
      <w:r>
        <w:rPr>
          <w:rtl w:val="true"/>
        </w:rPr>
        <w:t xml:space="preserve">, </w:t>
      </w:r>
      <w:r>
        <w:rPr>
          <w:rtl w:val="true"/>
        </w:rPr>
        <w:t>וכפועל יוצא גם לו</w:t>
      </w:r>
      <w:r>
        <w:rPr>
          <w:rtl w:val="true"/>
        </w:rPr>
        <w:t xml:space="preserve">, </w:t>
      </w:r>
      <w:r>
        <w:rPr>
          <w:rtl w:val="true"/>
        </w:rPr>
        <w:t>ראויה על פני הדברים לביקורת מנהלית</w:t>
      </w:r>
      <w:r>
        <w:rPr>
          <w:rtl w:val="true"/>
        </w:rPr>
        <w:t xml:space="preserve">, </w:t>
      </w:r>
      <w:r>
        <w:rPr>
          <w:rtl w:val="true"/>
        </w:rPr>
        <w:t>משמעתית וערכית</w:t>
      </w:r>
      <w:r>
        <w:rPr>
          <w:rtl w:val="true"/>
        </w:rPr>
        <w:t xml:space="preserve">. </w:t>
      </w:r>
      <w:r>
        <w:rPr>
          <w:rtl w:val="true"/>
        </w:rPr>
        <w:t>והדברים אמורים אף ביחס לאישום הראשון הנוגע ל</w:t>
      </w:r>
      <w:r>
        <w:rPr>
          <w:rtl w:val="true"/>
        </w:rPr>
        <w:t>"</w:t>
      </w:r>
      <w:r>
        <w:rPr>
          <w:rtl w:val="true"/>
        </w:rPr>
        <w:t>פרשת הופס</w:t>
      </w:r>
      <w:r>
        <w:rPr>
          <w:rtl w:val="true"/>
        </w:rPr>
        <w:t>-</w:t>
      </w:r>
      <w:r>
        <w:rPr>
          <w:rtl w:val="true"/>
        </w:rPr>
        <w:t>קליר</w:t>
      </w:r>
      <w:r>
        <w:rPr>
          <w:rtl w:val="true"/>
        </w:rPr>
        <w:t xml:space="preserve">". </w:t>
      </w:r>
      <w:r>
        <w:rPr>
          <w:rtl w:val="true"/>
        </w:rPr>
        <w:t xml:space="preserve">פרשה רחבה זו הצטמצמה בערעור שבפנינו לאירוע אחד </w:t>
      </w:r>
      <w:r>
        <w:rPr>
          <w:rtl w:val="true"/>
        </w:rPr>
        <w:t>–</w:t>
      </w:r>
      <w:r>
        <w:rPr>
          <w:rtl w:val="true"/>
        </w:rPr>
        <w:t xml:space="preserve"> פנייתה של חברת וועד העובדים</w:t>
      </w:r>
      <w:r>
        <w:rPr>
          <w:rtl w:val="true"/>
        </w:rPr>
        <w:t xml:space="preserve">, </w:t>
      </w:r>
      <w:r>
        <w:rPr>
          <w:rtl w:val="true"/>
        </w:rPr>
        <w:t>לכאורה בשמו של המשיב</w:t>
      </w:r>
      <w:r>
        <w:rPr>
          <w:rtl w:val="true"/>
        </w:rPr>
        <w:t xml:space="preserve">, </w:t>
      </w:r>
      <w:r>
        <w:rPr>
          <w:rtl w:val="true"/>
        </w:rPr>
        <w:t xml:space="preserve">למדור הרכש בנמל לשם בירור פער מחירים בין חומר ניקוי שסופק על ידי חברת </w:t>
      </w:r>
      <w:r>
        <w:rPr>
          <w:rtl w:val="true"/>
        </w:rPr>
        <w:t>"</w:t>
      </w:r>
      <w:r>
        <w:rPr>
          <w:rtl w:val="true"/>
        </w:rPr>
        <w:t>זוהר דליה</w:t>
      </w:r>
      <w:r>
        <w:rPr>
          <w:rtl w:val="true"/>
        </w:rPr>
        <w:t xml:space="preserve">" </w:t>
      </w:r>
      <w:r>
        <w:rPr>
          <w:rtl w:val="true"/>
        </w:rPr>
        <w:t xml:space="preserve">לבין חומר שסופק על ידי חברת </w:t>
      </w:r>
      <w:r>
        <w:rPr>
          <w:rtl w:val="true"/>
        </w:rPr>
        <w:t>"</w:t>
      </w:r>
      <w:r>
        <w:rPr>
          <w:rtl w:val="true"/>
        </w:rPr>
        <w:t>קליר</w:t>
      </w:r>
      <w:r>
        <w:rPr>
          <w:rtl w:val="true"/>
        </w:rPr>
        <w:t xml:space="preserve">". </w:t>
      </w:r>
      <w:r>
        <w:rPr>
          <w:rtl w:val="true"/>
        </w:rPr>
        <w:t>כזכור</w:t>
      </w:r>
      <w:r>
        <w:rPr>
          <w:rtl w:val="true"/>
        </w:rPr>
        <w:t>, "</w:t>
      </w:r>
      <w:r>
        <w:rPr>
          <w:rtl w:val="true"/>
        </w:rPr>
        <w:t>קליר</w:t>
      </w:r>
      <w:r>
        <w:rPr>
          <w:rtl w:val="true"/>
        </w:rPr>
        <w:t xml:space="preserve">" </w:t>
      </w:r>
      <w:r>
        <w:rPr>
          <w:rtl w:val="true"/>
        </w:rPr>
        <w:t xml:space="preserve">רכשה את חומרי הניקוי שלה מחברת </w:t>
      </w:r>
      <w:r>
        <w:rPr>
          <w:rtl w:val="true"/>
        </w:rPr>
        <w:t>"</w:t>
      </w:r>
      <w:r>
        <w:rPr>
          <w:rtl w:val="true"/>
        </w:rPr>
        <w:t>הופס</w:t>
      </w:r>
      <w:r>
        <w:rPr>
          <w:rtl w:val="true"/>
        </w:rPr>
        <w:t xml:space="preserve">" </w:t>
      </w:r>
      <w:r>
        <w:rPr>
          <w:rtl w:val="true"/>
        </w:rPr>
        <w:t>אשר בבעלותו של המשיב</w:t>
      </w:r>
      <w:r>
        <w:rPr>
          <w:rtl w:val="true"/>
        </w:rPr>
        <w:t xml:space="preserve">. </w:t>
      </w:r>
      <w:r>
        <w:rPr>
          <w:rtl w:val="true"/>
        </w:rPr>
        <w:t xml:space="preserve">כמתואר בהרחבה בחוות דעתו של חברי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Fonts w:cs="Century" w:ascii="Century" w:hAnsi="Century"/>
          <w:sz w:val="22"/>
          <w:rtl w:val="true"/>
        </w:rPr>
        <w:t xml:space="preserve">, </w:t>
      </w:r>
      <w:r>
        <w:rPr>
          <w:rFonts w:ascii="Century" w:hAnsi="Century" w:cs="Century"/>
          <w:sz w:val="22"/>
          <w:sz w:val="22"/>
          <w:rtl w:val="true"/>
        </w:rPr>
        <w:t xml:space="preserve">ממצאיו העובדתיים של בית משפט קמא מעלים שהפנייה המדוברת נעשתה לאחר שהנמל הפסיק את התקשרותו עם חברת </w:t>
      </w:r>
      <w:r>
        <w:rPr>
          <w:rFonts w:cs="Century" w:ascii="Century" w:hAnsi="Century"/>
          <w:sz w:val="22"/>
          <w:rtl w:val="true"/>
        </w:rPr>
        <w:t>"</w:t>
      </w:r>
      <w:r>
        <w:rPr>
          <w:rFonts w:ascii="Century" w:hAnsi="Century" w:cs="Century"/>
          <w:sz w:val="22"/>
          <w:sz w:val="22"/>
          <w:rtl w:val="true"/>
        </w:rPr>
        <w:t>קליר</w:t>
      </w:r>
      <w:r>
        <w:rPr>
          <w:rFonts w:cs="Century" w:ascii="Century" w:hAnsi="Century"/>
          <w:sz w:val="22"/>
          <w:rtl w:val="true"/>
        </w:rPr>
        <w:t xml:space="preserve">" </w:t>
      </w:r>
      <w:r>
        <w:rPr>
          <w:rFonts w:ascii="Century" w:hAnsi="Century" w:cs="Century"/>
          <w:sz w:val="22"/>
          <w:sz w:val="22"/>
          <w:rtl w:val="true"/>
        </w:rPr>
        <w:t>וכן לא קיים ממצא עובדתי ברור לגבי האם הפנייה נעשתה ביוזמתו של המשיב או ביוזמתה של חברת הוועד ולמענו</w:t>
      </w:r>
      <w:r>
        <w:rPr>
          <w:rFonts w:cs="Century" w:ascii="Century" w:hAnsi="Century"/>
          <w:sz w:val="22"/>
          <w:rtl w:val="true"/>
        </w:rPr>
        <w:t xml:space="preserve">. </w:t>
      </w:r>
      <w:r>
        <w:rPr>
          <w:rFonts w:ascii="Century" w:hAnsi="Century" w:cs="Century"/>
          <w:sz w:val="22"/>
          <w:sz w:val="22"/>
          <w:rtl w:val="true"/>
        </w:rPr>
        <w:t xml:space="preserve">בממצאים אלו מסכים אני כי </w:t>
      </w:r>
      <w:r>
        <w:rPr>
          <w:rtl w:val="true"/>
        </w:rPr>
        <w:t>אין להתערב ועל כן אין מקום לקביעה כי התקיים ניגוד עניינים</w:t>
      </w:r>
      <w:r>
        <w:rPr>
          <w:rtl w:val="true"/>
        </w:rPr>
        <w:t xml:space="preserve">. </w:t>
      </w:r>
    </w:p>
    <w:p>
      <w:pPr>
        <w:pStyle w:val="Ruller42"/>
        <w:numPr>
          <w:ilvl w:val="0"/>
          <w:numId w:val="0"/>
        </w:numPr>
        <w:ind w:hanging="0" w:start="142" w:end="0"/>
        <w:jc w:val="both"/>
        <w:rPr/>
      </w:pPr>
      <w:r>
        <w:rPr>
          <w:rtl w:val="true"/>
        </w:rPr>
      </w:r>
    </w:p>
    <w:p>
      <w:pPr>
        <w:pStyle w:val="Ruller42"/>
        <w:numPr>
          <w:ilvl w:val="0"/>
          <w:numId w:val="0"/>
        </w:numPr>
        <w:ind w:hanging="0" w:start="0" w:end="0"/>
        <w:jc w:val="both"/>
        <w:rPr/>
      </w:pPr>
      <w:r>
        <w:rPr>
          <w:rtl w:val="true"/>
        </w:rPr>
        <w:tab/>
      </w:r>
      <w:r>
        <w:rPr>
          <w:rtl w:val="true"/>
        </w:rPr>
        <w:t>ברם</w:t>
      </w:r>
      <w:r>
        <w:rPr>
          <w:rtl w:val="true"/>
        </w:rPr>
        <w:t xml:space="preserve">, </w:t>
      </w:r>
      <w:r>
        <w:rPr>
          <w:rtl w:val="true"/>
        </w:rPr>
        <w:t>התמונה הכוללת באישומים ובמעשים בהם יש לקבוע שהמשיב פעל בניגוד עניינים מותירה רושם כי לא פעם המשיב נהג בנמל אשדוד במידה מסוימת כבשלו</w:t>
      </w:r>
      <w:r>
        <w:rPr>
          <w:rtl w:val="true"/>
        </w:rPr>
        <w:t xml:space="preserve">, </w:t>
      </w:r>
      <w:r>
        <w:rPr>
          <w:rtl w:val="true"/>
        </w:rPr>
        <w:t>וכי לא חשש מלערב את ידיו בנושאים רבים</w:t>
      </w:r>
      <w:r>
        <w:rPr>
          <w:rtl w:val="true"/>
        </w:rPr>
        <w:t xml:space="preserve">, </w:t>
      </w:r>
      <w:r>
        <w:rPr>
          <w:rtl w:val="true"/>
        </w:rPr>
        <w:t xml:space="preserve">אף אם נושאים אלו אינם מענייניו או חמור מכך </w:t>
      </w:r>
      <w:r>
        <w:rPr>
          <w:rtl w:val="true"/>
        </w:rPr>
        <w:t>–</w:t>
      </w:r>
      <w:r>
        <w:rPr>
          <w:rtl w:val="true"/>
        </w:rPr>
        <w:t>שהתערבות זו עשויה להיחזות כהתנהגות בלתי הולמת</w:t>
      </w:r>
      <w:r>
        <w:rPr>
          <w:rtl w:val="true"/>
        </w:rPr>
        <w:t xml:space="preserve">. </w:t>
      </w:r>
      <w:r>
        <w:rPr>
          <w:rtl w:val="true"/>
        </w:rPr>
        <w:t>כאמור בפתח הדברים</w:t>
      </w:r>
      <w:r>
        <w:rPr>
          <w:rtl w:val="true"/>
        </w:rPr>
        <w:t xml:space="preserve">, </w:t>
      </w:r>
      <w:r>
        <w:rPr>
          <w:rtl w:val="true"/>
        </w:rPr>
        <w:t>המשיב הילך על החבל הדק המפריד בין ההתנהגות הפלילית לבין זו שאינה</w:t>
      </w:r>
      <w:r>
        <w:rPr>
          <w:rtl w:val="true"/>
        </w:rPr>
        <w:t xml:space="preserve">. </w:t>
      </w:r>
      <w:r>
        <w:rPr>
          <w:rtl w:val="true"/>
        </w:rPr>
        <w:t>אך לאור הדברים הללו חשוב לבחון את הדיכוטומיה הזו באור מעט שונה</w:t>
      </w:r>
      <w:r>
        <w:rPr>
          <w:rtl w:val="true"/>
        </w:rPr>
        <w:t xml:space="preserve">. </w:t>
      </w:r>
      <w:r>
        <w:rPr>
          <w:rtl w:val="true"/>
        </w:rPr>
        <w:t>במקרים בהם עסקינן בעובדי ציבור</w:t>
      </w:r>
      <w:r>
        <w:rPr>
          <w:rtl w:val="true"/>
        </w:rPr>
        <w:t xml:space="preserve">, </w:t>
      </w:r>
      <w:r>
        <w:rPr>
          <w:rtl w:val="true"/>
        </w:rPr>
        <w:t>זיכוי במשפט פלילי אינו חייב להיות חזות הכל</w:t>
      </w:r>
      <w:r>
        <w:rPr>
          <w:rtl w:val="true"/>
        </w:rPr>
        <w:t xml:space="preserve">. </w:t>
      </w:r>
      <w:r>
        <w:rPr>
          <w:rtl w:val="true"/>
        </w:rPr>
        <w:t>בהקשר זה יהיה נכון להיזכר במספר מילים שנכתבו ב</w:t>
      </w:r>
      <w:hyperlink r:id="rId1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8080/12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אולמרט</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2016</w:t>
      </w:r>
      <w:r>
        <w:rPr>
          <w:rFonts w:cs="Century" w:ascii="Century" w:hAnsi="Century"/>
          <w:sz w:val="22"/>
          <w:rtl w:val="true"/>
        </w:rPr>
        <w:t>):</w:t>
      </w:r>
    </w:p>
    <w:p>
      <w:pPr>
        <w:pStyle w:val="Ruller5"/>
        <w:ind w:end="1282"/>
        <w:jc w:val="both"/>
        <w:rPr/>
      </w:pPr>
      <w:r>
        <w:rPr>
          <w:rtl w:val="true"/>
        </w:rPr>
      </w:r>
    </w:p>
    <w:p>
      <w:pPr>
        <w:pStyle w:val="Ruller5"/>
        <w:ind w:end="1282"/>
        <w:jc w:val="both"/>
        <w:rPr/>
      </w:pPr>
      <w:r>
        <w:rPr>
          <w:rtl w:val="true"/>
        </w:rPr>
        <w:t>...</w:t>
      </w:r>
      <w:r>
        <w:rPr>
          <w:rtl w:val="true"/>
        </w:rPr>
        <w:t>אך</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החשיבות</w:t>
      </w:r>
      <w:r>
        <w:rPr>
          <w:rFonts w:eastAsia="Arial TUR;Arial" w:cs="Arial TUR;Arial"/>
          <w:rtl w:val="true"/>
        </w:rPr>
        <w:t xml:space="preserve"> </w:t>
      </w:r>
      <w:r>
        <w:rPr>
          <w:rtl w:val="true"/>
        </w:rPr>
        <w:t>הברורה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היא</w:t>
      </w:r>
      <w:r>
        <w:rPr>
          <w:rtl w:val="true"/>
        </w:rPr>
        <w:t xml:space="preserve">. </w:t>
      </w:r>
      <w:r>
        <w:rPr>
          <w:rtl w:val="true"/>
        </w:rPr>
        <w:t>אכן</w:t>
      </w:r>
      <w:r>
        <w:rPr>
          <w:rtl w:val="true"/>
        </w:rPr>
        <w:t xml:space="preserve">, </w:t>
      </w:r>
      <w:r>
        <w:rPr>
          <w:rtl w:val="true"/>
        </w:rPr>
        <w:t>אם</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מורשע</w:t>
      </w:r>
      <w:r>
        <w:rPr>
          <w:rtl w:val="true"/>
        </w:rPr>
        <w:t xml:space="preserve">, </w:t>
      </w:r>
      <w:r>
        <w:rPr>
          <w:rtl w:val="true"/>
        </w:rPr>
        <w:t>וביתר</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באיש</w:t>
      </w:r>
      <w:r>
        <w:rPr>
          <w:rFonts w:eastAsia="Arial TUR;Arial" w:cs="Arial TUR;Arial"/>
          <w:rtl w:val="true"/>
        </w:rPr>
        <w:t xml:space="preserve"> </w:t>
      </w:r>
      <w:r>
        <w:rPr>
          <w:rtl w:val="true"/>
        </w:rPr>
        <w:t>ציבור</w:t>
      </w:r>
      <w:r>
        <w:rPr>
          <w:rtl w:val="true"/>
        </w:rPr>
        <w:t xml:space="preserve">, </w:t>
      </w:r>
      <w:r>
        <w:rPr>
          <w:rtl w:val="true"/>
        </w:rPr>
        <w:t>כתם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ראשו</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הראוי</w:t>
      </w:r>
      <w:r>
        <w:rPr>
          <w:rtl w:val="true"/>
        </w:rPr>
        <w:t xml:space="preserve">. </w:t>
      </w:r>
      <w:r>
        <w:rPr>
          <w:rtl w:val="true"/>
        </w:rPr>
        <w:t>מנגד</w:t>
      </w:r>
      <w:r>
        <w:rPr>
          <w:rtl w:val="true"/>
        </w:rPr>
        <w:t xml:space="preserve">, </w:t>
      </w:r>
      <w:r>
        <w:rPr>
          <w:rtl w:val="true"/>
        </w:rPr>
        <w:t>היה</w:t>
      </w:r>
      <w:r>
        <w:rPr>
          <w:rFonts w:eastAsia="Arial TUR;Arial" w:cs="Arial TUR;Arial"/>
          <w:rtl w:val="true"/>
        </w:rPr>
        <w:t xml:space="preserve"> </w:t>
      </w:r>
      <w:r>
        <w:rPr>
          <w:rtl w:val="true"/>
        </w:rPr>
        <w:t>ויזוכה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לכבד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הדין</w:t>
      </w:r>
      <w:r>
        <w:rPr>
          <w:rtl w:val="true"/>
        </w:rPr>
        <w:t xml:space="preserve">. </w:t>
      </w:r>
      <w:r>
        <w:rPr>
          <w:rtl w:val="true"/>
        </w:rPr>
        <w:t>אך</w:t>
      </w:r>
      <w:r>
        <w:rPr>
          <w:rFonts w:eastAsia="Arial TUR;Arial" w:cs="Arial TUR;Arial"/>
          <w:rtl w:val="true"/>
        </w:rPr>
        <w:t xml:space="preserve"> </w:t>
      </w:r>
      <w:r>
        <w:rPr>
          <w:rtl w:val="true"/>
        </w:rPr>
        <w:t>גישה</w:t>
      </w:r>
      <w:r>
        <w:rPr>
          <w:rFonts w:eastAsia="Arial TUR;Arial" w:cs="Arial TUR;Arial"/>
          <w:rtl w:val="true"/>
        </w:rPr>
        <w:t xml:space="preserve"> </w:t>
      </w:r>
      <w:r>
        <w:rPr>
          <w:rtl w:val="true"/>
        </w:rPr>
        <w:t>בינארית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מוציאה</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ציבורי</w:t>
      </w:r>
      <w:r>
        <w:rPr>
          <w:rFonts w:eastAsia="Arial TUR;Arial" w:cs="Arial TUR;Arial"/>
          <w:rtl w:val="true"/>
        </w:rPr>
        <w:t xml:space="preserve"> </w:t>
      </w:r>
      <w:r>
        <w:rPr>
          <w:rtl w:val="true"/>
        </w:rPr>
        <w:t>חשוב</w:t>
      </w:r>
      <w:r>
        <w:rPr>
          <w:rFonts w:eastAsia="Arial TUR;Arial" w:cs="Arial TUR;Arial"/>
          <w:rtl w:val="true"/>
        </w:rPr>
        <w:t xml:space="preserve"> </w:t>
      </w:r>
      <w:r>
        <w:rPr>
          <w:rtl w:val="true"/>
        </w:rPr>
        <w:t>מהמשוואה</w:t>
      </w:r>
      <w:r>
        <w:rPr>
          <w:rtl w:val="true"/>
        </w:rPr>
        <w:t xml:space="preserve">. </w:t>
      </w:r>
      <w:r>
        <w:rPr>
          <w:rtl w:val="true"/>
        </w:rPr>
        <w:t>הרשעה</w:t>
      </w:r>
      <w:r>
        <w:rPr>
          <w:rFonts w:eastAsia="Arial TUR;Arial" w:cs="Arial TUR;Arial"/>
          <w:rtl w:val="true"/>
        </w:rPr>
        <w:t xml:space="preserve"> </w:t>
      </w:r>
      <w:r>
        <w:rPr>
          <w:rtl w:val="true"/>
        </w:rPr>
        <w:t>בפלילים</w:t>
      </w:r>
      <w:r>
        <w:rPr>
          <w:rFonts w:eastAsia="Arial TUR;Arial" w:cs="Arial TUR;Arial"/>
          <w:rtl w:val="true"/>
        </w:rPr>
        <w:t xml:space="preserve"> </w:t>
      </w:r>
      <w:r>
        <w:rPr>
          <w:rtl w:val="true"/>
        </w:rPr>
        <w:t>לחוד</w:t>
      </w:r>
      <w:r>
        <w:rPr>
          <w:rtl w:val="true"/>
        </w:rPr>
        <w:t xml:space="preserve">, </w:t>
      </w:r>
      <w:r>
        <w:rPr>
          <w:rtl w:val="true"/>
        </w:rPr>
        <w:t>ונוהל</w:t>
      </w:r>
      <w:r>
        <w:rPr>
          <w:rFonts w:eastAsia="Arial TUR;Arial" w:cs="Arial TUR;Arial"/>
          <w:rtl w:val="true"/>
        </w:rPr>
        <w:t xml:space="preserve"> </w:t>
      </w:r>
      <w:r>
        <w:rPr>
          <w:rtl w:val="true"/>
        </w:rPr>
        <w:t>ציבורי</w:t>
      </w:r>
      <w:r>
        <w:rPr>
          <w:rFonts w:eastAsia="Arial TUR;Arial" w:cs="Arial TUR;Arial"/>
          <w:rtl w:val="true"/>
        </w:rPr>
        <w:t xml:space="preserve"> </w:t>
      </w:r>
      <w:r>
        <w:rPr>
          <w:rtl w:val="true"/>
        </w:rPr>
        <w:t>לחוד</w:t>
      </w:r>
      <w:r>
        <w:rPr>
          <w:rtl w:val="true"/>
        </w:rPr>
        <w:t xml:space="preserve">... </w:t>
      </w:r>
      <w:r>
        <w:rPr>
          <w:rtl w:val="true"/>
        </w:rPr>
        <w:t>המסקנה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לזכות</w:t>
      </w:r>
      <w:r>
        <w:rPr>
          <w:rtl w:val="true"/>
        </w:rPr>
        <w:t xml:space="preserve">... </w:t>
      </w:r>
      <w:r>
        <w:rPr>
          <w:rtl w:val="true"/>
        </w:rPr>
        <w:t>הינה</w:t>
      </w:r>
      <w:r>
        <w:rPr>
          <w:rFonts w:eastAsia="Arial TUR;Arial" w:cs="Arial TUR;Arial"/>
          <w:rtl w:val="true"/>
        </w:rPr>
        <w:t xml:space="preserve"> </w:t>
      </w:r>
      <w:r>
        <w:rPr>
          <w:rtl w:val="true"/>
        </w:rPr>
        <w:t>סוף</w:t>
      </w:r>
      <w:r>
        <w:rPr>
          <w:rFonts w:eastAsia="Arial TUR;Arial" w:cs="Arial TUR;Arial"/>
          <w:rtl w:val="true"/>
        </w:rPr>
        <w:t xml:space="preserve"> </w:t>
      </w:r>
      <w:r>
        <w:rPr>
          <w:rtl w:val="true"/>
        </w:rPr>
        <w:t>פסוק</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לאו</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במישור</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w:t>
      </w:r>
      <w:r>
        <w:rPr>
          <w:rtl w:val="true"/>
        </w:rPr>
        <w:t>פס</w:t>
      </w:r>
      <w:r>
        <w:rPr>
          <w:rtl w:val="true"/>
        </w:rPr>
        <w:t xml:space="preserve">' </w:t>
      </w:r>
      <w:r>
        <w:rPr>
          <w:rFonts w:cs="FrankRuehl" w:ascii="FrankRuehl" w:hAnsi="FrankRuehl"/>
          <w:sz w:val="28"/>
          <w:szCs w:val="36"/>
        </w:rPr>
        <w:t>3</w:t>
      </w:r>
      <w:r>
        <w:rPr>
          <w:rtl w:val="true"/>
        </w:rPr>
        <w:t xml:space="preserve"> </w:t>
      </w:r>
      <w:r>
        <w:rPr>
          <w:rtl w:val="true"/>
        </w:rPr>
        <w:t>לחוות</w:t>
      </w:r>
      <w:r>
        <w:rPr>
          <w:rFonts w:eastAsia="Arial TUR;Arial" w:cs="Arial TUR;Arial"/>
          <w:rtl w:val="true"/>
        </w:rPr>
        <w:t xml:space="preserve"> </w:t>
      </w:r>
      <w:r>
        <w:rPr>
          <w:rtl w:val="true"/>
        </w:rPr>
        <w:t>דעתי</w:t>
      </w:r>
      <w:r>
        <w:rPr>
          <w:rtl w:val="true"/>
        </w:rPr>
        <w:t>).</w:t>
      </w:r>
    </w:p>
    <w:p>
      <w:pPr>
        <w:pStyle w:val="Ruller41"/>
        <w:ind w:end="0"/>
        <w:jc w:val="both"/>
        <w:rPr/>
      </w:pPr>
      <w:r>
        <w:rPr>
          <w:rtl w:val="true"/>
        </w:rPr>
      </w:r>
    </w:p>
    <w:p>
      <w:pPr>
        <w:pStyle w:val="Ruller41"/>
        <w:ind w:end="0"/>
        <w:jc w:val="both"/>
        <w:rPr/>
      </w:pPr>
      <w:r>
        <w:rPr>
          <w:rtl w:val="true"/>
        </w:rPr>
        <w:tab/>
      </w:r>
      <w:r>
        <w:rPr>
          <w:rtl w:val="true"/>
        </w:rPr>
        <w:t>ויודגש</w:t>
      </w:r>
      <w:r>
        <w:rPr>
          <w:rtl w:val="true"/>
        </w:rPr>
        <w:t xml:space="preserve">, </w:t>
      </w:r>
      <w:r>
        <w:rPr>
          <w:rtl w:val="true"/>
        </w:rPr>
        <w:t>לא</w:t>
      </w:r>
      <w:r>
        <w:rPr>
          <w:rFonts w:eastAsia="Arial TUR;Arial" w:cs="Arial TUR;Arial"/>
          <w:rtl w:val="true"/>
        </w:rPr>
        <w:t xml:space="preserve"> </w:t>
      </w:r>
      <w:r>
        <w:rPr>
          <w:rtl w:val="true"/>
        </w:rPr>
        <w:t>באתי</w:t>
      </w:r>
      <w:r>
        <w:rPr>
          <w:rFonts w:eastAsia="Arial TUR;Arial" w:cs="Arial TUR;Arial"/>
          <w:rtl w:val="true"/>
        </w:rPr>
        <w:t xml:space="preserve"> </w:t>
      </w:r>
      <w:r>
        <w:rPr>
          <w:rtl w:val="true"/>
        </w:rPr>
        <w:t>לפסוק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לחרוץ</w:t>
      </w:r>
      <w:r>
        <w:rPr>
          <w:rFonts w:eastAsia="Arial TUR;Arial" w:cs="Arial TUR;Arial"/>
          <w:rtl w:val="true"/>
        </w:rPr>
        <w:t xml:space="preserve"> </w:t>
      </w:r>
      <w:r>
        <w:rPr>
          <w:rtl w:val="true"/>
        </w:rPr>
        <w:t>גורל</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התנהלותו</w:t>
      </w:r>
      <w:r>
        <w:rPr>
          <w:rFonts w:eastAsia="Arial TUR;Arial" w:cs="Arial TUR;Arial"/>
          <w:rtl w:val="true"/>
        </w:rPr>
        <w:t xml:space="preserve"> </w:t>
      </w:r>
      <w:r>
        <w:rPr>
          <w:rtl w:val="true"/>
        </w:rPr>
        <w:t>המנהלית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 xml:space="preserve">. </w:t>
      </w:r>
      <w:r>
        <w:rPr>
          <w:rtl w:val="true"/>
        </w:rPr>
        <w:t>המסגרת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מנהלי</w:t>
      </w:r>
      <w:r>
        <w:rPr>
          <w:rtl w:val="true"/>
        </w:rPr>
        <w:t>-</w:t>
      </w:r>
      <w:r>
        <w:rPr>
          <w:rtl w:val="true"/>
        </w:rPr>
        <w:t>משמעתי</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הוגש</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המשתמע</w:t>
      </w:r>
      <w:r>
        <w:rPr>
          <w:rFonts w:eastAsia="Arial TUR;Arial" w:cs="Arial TUR;Arial"/>
          <w:rtl w:val="true"/>
        </w:rPr>
        <w:t xml:space="preserve"> </w:t>
      </w:r>
      <w:r>
        <w:rPr>
          <w:rtl w:val="true"/>
        </w:rPr>
        <w:t>מכך</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מצאתי</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להבהיר</w:t>
      </w:r>
      <w:r>
        <w:rPr>
          <w:rFonts w:eastAsia="Arial TUR;Arial" w:cs="Arial TUR;Arial"/>
          <w:rtl w:val="true"/>
        </w:rPr>
        <w:t xml:space="preserve"> </w:t>
      </w:r>
      <w:r>
        <w:rPr>
          <w:rtl w:val="true"/>
        </w:rPr>
        <w:t>שההחלטה</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מעבירות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נובעת</w:t>
      </w:r>
      <w:r>
        <w:rPr>
          <w:rFonts w:eastAsia="Arial TUR;Arial" w:cs="Arial TUR;Arial"/>
          <w:rtl w:val="true"/>
        </w:rPr>
        <w:t xml:space="preserve"> </w:t>
      </w:r>
      <w:r>
        <w:rPr>
          <w:rtl w:val="true"/>
        </w:rPr>
        <w:t>מאי</w:t>
      </w:r>
      <w:r>
        <w:rPr>
          <w:rFonts w:eastAsia="Arial TUR;Arial" w:cs="Arial TUR;Arial"/>
          <w:rtl w:val="true"/>
        </w:rPr>
        <w:t xml:space="preserve"> </w:t>
      </w:r>
      <w:r>
        <w:rPr>
          <w:rtl w:val="true"/>
        </w:rPr>
        <w:t>הכרה</w:t>
      </w:r>
      <w:r>
        <w:rPr>
          <w:rFonts w:eastAsia="Arial TUR;Arial" w:cs="Arial TUR;Arial"/>
          <w:rtl w:val="true"/>
        </w:rPr>
        <w:t xml:space="preserve"> </w:t>
      </w:r>
      <w:r>
        <w:rPr>
          <w:rtl w:val="true"/>
        </w:rPr>
        <w:t>בפגמים</w:t>
      </w:r>
      <w:r>
        <w:rPr>
          <w:rFonts w:eastAsia="Arial TUR;Arial" w:cs="Arial TUR;Arial"/>
          <w:rtl w:val="true"/>
        </w:rPr>
        <w:t xml:space="preserve"> </w:t>
      </w:r>
      <w:r>
        <w:rPr>
          <w:rtl w:val="true"/>
        </w:rPr>
        <w:t>במעשיו</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שהסטנדרט</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הפלילי</w:t>
      </w:r>
      <w:r>
        <w:rPr>
          <w:rtl w:val="true"/>
        </w:rPr>
        <w:t xml:space="preserve">, </w:t>
      </w:r>
      <w:r>
        <w:rPr>
          <w:rtl w:val="true"/>
        </w:rPr>
        <w:t>על</w:t>
      </w:r>
      <w:r>
        <w:rPr>
          <w:rFonts w:eastAsia="Arial TUR;Arial" w:cs="Arial TUR;Arial"/>
          <w:rtl w:val="true"/>
        </w:rPr>
        <w:t xml:space="preserve"> </w:t>
      </w:r>
      <w:r>
        <w:rPr>
          <w:rtl w:val="true"/>
        </w:rPr>
        <w:t>הייחוד</w:t>
      </w:r>
      <w:r>
        <w:rPr>
          <w:rFonts w:eastAsia="Arial TUR;Arial" w:cs="Arial TUR;Arial"/>
          <w:rtl w:val="true"/>
        </w:rPr>
        <w:t xml:space="preserve"> </w:t>
      </w:r>
      <w:r>
        <w:rPr>
          <w:rtl w:val="true"/>
        </w:rPr>
        <w:t>שבו</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באשר לעניינו של המשיב </w:t>
      </w:r>
      <w:r>
        <w:rPr/>
        <w:t>2</w:t>
      </w:r>
      <w:r>
        <w:rPr>
          <w:rtl w:val="true"/>
        </w:rPr>
        <w:t xml:space="preserve"> </w:t>
      </w:r>
      <w:r>
        <w:rPr>
          <w:rtl w:val="true"/>
        </w:rPr>
        <w:t>בכל הנוגע לאישום השני אני מצרף את דעתי לדעתו של השופט קרא לפיה נכון להותיר את זיכויו מכל אשמה על כנו</w:t>
      </w:r>
      <w:r>
        <w:rPr>
          <w:rtl w:val="true"/>
        </w:rPr>
        <w:t xml:space="preserve">. </w:t>
      </w:r>
      <w:r>
        <w:rPr>
          <w:rtl w:val="true"/>
        </w:rPr>
        <w:t xml:space="preserve">בערכאה קמא ייחסה המערערת למשיב </w:t>
      </w:r>
      <w:r>
        <w:rPr/>
        <w:t>2</w:t>
      </w:r>
      <w:r>
        <w:rPr>
          <w:rtl w:val="true"/>
        </w:rPr>
        <w:t xml:space="preserve"> </w:t>
      </w:r>
      <w:r>
        <w:rPr>
          <w:rtl w:val="true"/>
        </w:rPr>
        <w:t xml:space="preserve">שותפות לעבירות לפי </w:t>
      </w:r>
      <w:hyperlink r:id="rId181">
        <w:r>
          <w:rPr>
            <w:rStyle w:val="Hyperlink"/>
            <w:color w:val="0000FF"/>
            <w:u w:val="single"/>
            <w:rtl w:val="true"/>
          </w:rPr>
          <w:t>סעיפים</w:t>
        </w:r>
        <w:r>
          <w:rPr>
            <w:rStyle w:val="Hyperlink"/>
            <w:color w:val="0000FF"/>
            <w:u w:val="single"/>
            <w:rtl w:val="true"/>
          </w:rPr>
          <w:t xml:space="preserve"> </w:t>
        </w:r>
        <w:r>
          <w:rPr>
            <w:rStyle w:val="Hyperlink"/>
            <w:color w:val="0000FF"/>
            <w:u w:val="single"/>
          </w:rPr>
          <w:t>284</w:t>
        </w:r>
      </w:hyperlink>
      <w:r>
        <w:rPr>
          <w:rtl w:val="true"/>
        </w:rPr>
        <w:t xml:space="preserve"> </w:t>
      </w:r>
      <w:r>
        <w:rPr>
          <w:rtl w:val="true"/>
        </w:rPr>
        <w:t>ו</w:t>
      </w:r>
      <w:r>
        <w:rPr>
          <w:rtl w:val="true"/>
        </w:rPr>
        <w:t>-</w:t>
      </w:r>
      <w:hyperlink r:id="rId182">
        <w:r>
          <w:rPr>
            <w:rStyle w:val="Hyperlink"/>
          </w:rPr>
          <w:t>425</w:t>
        </w:r>
      </w:hyperlink>
      <w:r>
        <w:rPr>
          <w:rtl w:val="true"/>
        </w:rPr>
        <w:t xml:space="preserve"> </w:t>
      </w:r>
      <w:r>
        <w:rPr>
          <w:rtl w:val="true"/>
        </w:rPr>
        <w:t>ל</w:t>
      </w:r>
      <w:hyperlink r:id="rId18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בפנינו מבקשת המדינה להחזיר את הדיון בעניינו לערכאה קמא לשם קביעת ממצאים לגביו</w:t>
      </w:r>
      <w:r>
        <w:rPr>
          <w:rtl w:val="true"/>
        </w:rPr>
        <w:t xml:space="preserve">. </w:t>
      </w:r>
      <w:r>
        <w:rPr>
          <w:rtl w:val="true"/>
        </w:rPr>
        <w:t>התשתית העובדתית עליה ביקשה המדינה לבסס אישום זה נגעה לפרשיות כי</w:t>
      </w:r>
      <w:r>
        <w:rPr>
          <w:rtl w:val="true"/>
        </w:rPr>
        <w:t>"</w:t>
      </w:r>
      <w:r>
        <w:rPr>
          <w:rtl w:val="true"/>
        </w:rPr>
        <w:t>ל ושמן</w:t>
      </w:r>
      <w:r>
        <w:rPr>
          <w:rtl w:val="true"/>
        </w:rPr>
        <w:t xml:space="preserve">. </w:t>
      </w:r>
      <w:r>
        <w:rPr>
          <w:rtl w:val="true"/>
        </w:rPr>
        <w:t xml:space="preserve">מכיוון שבפרשיות אלו זוכה המשיב כך גם יש לקבוע לגבי משיב </w:t>
      </w:r>
      <w:r>
        <w:rPr/>
        <w:t>2</w:t>
      </w:r>
      <w:r>
        <w:rPr>
          <w:rtl w:val="true"/>
        </w:rPr>
        <w:t xml:space="preserve">. </w:t>
      </w:r>
      <w:r>
        <w:rPr>
          <w:rtl w:val="true"/>
        </w:rPr>
        <w:t xml:space="preserve">בעניין פרשת יצואני הגרוטאות ייחסה המדינה למשיב </w:t>
      </w:r>
      <w:r>
        <w:rPr/>
        <w:t>2</w:t>
      </w:r>
      <w:r>
        <w:rPr>
          <w:rtl w:val="true"/>
        </w:rPr>
        <w:t xml:space="preserve"> </w:t>
      </w:r>
      <w:r>
        <w:rPr>
          <w:rtl w:val="true"/>
        </w:rPr>
        <w:t xml:space="preserve">ידיעה לגבי מעשיו של המשיב ובפרט ביחס להימצאותו בפגישה מתאריך </w:t>
      </w:r>
      <w:r>
        <w:rPr/>
        <w:t>10.8.2011</w:t>
      </w:r>
      <w:r>
        <w:rPr>
          <w:rtl w:val="true"/>
        </w:rPr>
        <w:t xml:space="preserve"> </w:t>
      </w:r>
      <w:r>
        <w:rPr>
          <w:rtl w:val="true"/>
        </w:rPr>
        <w:t>ולתמיכתו בפתרון של חברת דנה</w:t>
      </w:r>
      <w:r>
        <w:rPr>
          <w:rtl w:val="true"/>
        </w:rPr>
        <w:t xml:space="preserve">. </w:t>
      </w:r>
      <w:r>
        <w:rPr>
          <w:rtl w:val="true"/>
        </w:rPr>
        <w:t xml:space="preserve">משיב </w:t>
      </w:r>
      <w:r>
        <w:rPr/>
        <w:t>2</w:t>
      </w:r>
      <w:r>
        <w:rPr>
          <w:rtl w:val="true"/>
        </w:rPr>
        <w:t xml:space="preserve"> </w:t>
      </w:r>
      <w:r>
        <w:rPr>
          <w:rtl w:val="true"/>
        </w:rPr>
        <w:t xml:space="preserve">נשאל על כך הן בחקירתו במשטרה והן בעדותו בפני בית משפט קמא והכחיש את ידיעתו על הדברים </w:t>
      </w:r>
      <w:r>
        <w:rPr>
          <w:rtl w:val="true"/>
        </w:rPr>
        <w:t>(</w:t>
      </w:r>
      <w:r>
        <w:rPr>
          <w:rtl w:val="true"/>
        </w:rPr>
        <w:t>ת</w:t>
      </w:r>
      <w:r>
        <w:rPr>
          <w:rtl w:val="true"/>
        </w:rPr>
        <w:t>/</w:t>
      </w:r>
      <w:r>
        <w:rPr/>
        <w:t>9</w:t>
      </w:r>
      <w:r>
        <w:rPr>
          <w:rtl w:val="true"/>
        </w:rPr>
        <w:t>א בעמ</w:t>
      </w:r>
      <w:r>
        <w:rPr>
          <w:rtl w:val="true"/>
        </w:rPr>
        <w:t xml:space="preserve">' </w:t>
      </w:r>
      <w:r>
        <w:rPr/>
        <w:t>16-18</w:t>
      </w:r>
      <w:r>
        <w:rPr>
          <w:rtl w:val="true"/>
        </w:rPr>
        <w:t xml:space="preserve">; </w:t>
      </w:r>
      <w:r>
        <w:rPr>
          <w:rtl w:val="true"/>
        </w:rPr>
        <w:t>עמ</w:t>
      </w:r>
      <w:r>
        <w:rPr>
          <w:rtl w:val="true"/>
        </w:rPr>
        <w:t xml:space="preserve">' </w:t>
      </w:r>
      <w:r>
        <w:rPr/>
        <w:t>7246-7252</w:t>
      </w:r>
      <w:r>
        <w:rPr>
          <w:rtl w:val="true"/>
        </w:rPr>
        <w:t xml:space="preserve"> </w:t>
      </w:r>
      <w:r>
        <w:rPr>
          <w:rtl w:val="true"/>
        </w:rPr>
        <w:t>לפרוטוקול הדיון בבית משפט קמא</w:t>
      </w:r>
      <w:r>
        <w:rPr>
          <w:rtl w:val="true"/>
        </w:rPr>
        <w:t xml:space="preserve">). </w:t>
      </w:r>
      <w:r>
        <w:rPr>
          <w:rtl w:val="true"/>
        </w:rPr>
        <w:t xml:space="preserve">המדינה לא הציגה ראיות נוספות התומכות בהיותו של משיב </w:t>
      </w:r>
      <w:r>
        <w:rPr/>
        <w:t>2</w:t>
      </w:r>
      <w:r>
        <w:rPr>
          <w:rtl w:val="true"/>
        </w:rPr>
        <w:t xml:space="preserve"> </w:t>
      </w:r>
      <w:r>
        <w:rPr>
          <w:rtl w:val="true"/>
        </w:rPr>
        <w:t>כשותף לביצוע העבירות בפרשת הגרוטאות</w:t>
      </w:r>
      <w:r>
        <w:rPr>
          <w:rtl w:val="true"/>
        </w:rPr>
        <w:t xml:space="preserve">. </w:t>
      </w:r>
      <w:r>
        <w:rPr>
          <w:rtl w:val="true"/>
        </w:rPr>
        <w:t>משכך</w:t>
      </w:r>
      <w:r>
        <w:rPr>
          <w:rtl w:val="true"/>
        </w:rPr>
        <w:t xml:space="preserve">, </w:t>
      </w:r>
      <w:r>
        <w:rPr>
          <w:rtl w:val="true"/>
        </w:rPr>
        <w:t>לא מצאתי טעם או צידוק בהחזרת הדיון בעניינו לבית המשפט המחוזי</w:t>
      </w:r>
      <w:r>
        <w:rPr>
          <w:rtl w:val="true"/>
        </w:rPr>
        <w:t xml:space="preserve">. </w:t>
      </w:r>
      <w:r>
        <w:rPr>
          <w:rtl w:val="true"/>
        </w:rPr>
        <w:t xml:space="preserve">התוצאה היא שאין לקבל את הערעור נגד זיכויו של משיב </w:t>
      </w:r>
      <w:r>
        <w:rPr/>
        <w:t>2</w:t>
      </w:r>
      <w:r>
        <w:rPr>
          <w:rtl w:val="true"/>
        </w:rPr>
        <w:t xml:space="preserve"> </w:t>
      </w:r>
      <w:r>
        <w:rPr>
          <w:rtl w:val="true"/>
        </w:rPr>
        <w:t>בפרשת יצואני הגרוטאות</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מכאן</w:t>
      </w:r>
      <w:r>
        <w:rPr>
          <w:rtl w:val="true"/>
        </w:rPr>
        <w:t xml:space="preserve">, </w:t>
      </w:r>
      <w:r>
        <w:rPr>
          <w:rtl w:val="true"/>
        </w:rPr>
        <w:t>ולקראת</w:t>
      </w:r>
      <w:r>
        <w:rPr>
          <w:rFonts w:eastAsia="Arial TUR;Arial" w:cs="Arial TUR;Arial"/>
          <w:rtl w:val="true"/>
        </w:rPr>
        <w:t xml:space="preserve"> </w:t>
      </w:r>
      <w:r>
        <w:rPr>
          <w:rtl w:val="true"/>
        </w:rPr>
        <w:t>סיום</w:t>
      </w:r>
      <w:r>
        <w:rPr>
          <w:rtl w:val="true"/>
        </w:rPr>
        <w:t xml:space="preserve">, </w:t>
      </w:r>
      <w:r>
        <w:rPr>
          <w:rtl w:val="true"/>
        </w:rPr>
        <w:t>אתייחס</w:t>
      </w:r>
      <w:r>
        <w:rPr>
          <w:rFonts w:eastAsia="Arial TUR;Arial" w:cs="Arial TUR;Arial"/>
          <w:rtl w:val="true"/>
        </w:rPr>
        <w:t xml:space="preserve"> </w:t>
      </w:r>
      <w:r>
        <w:rPr>
          <w:rtl w:val="true"/>
        </w:rPr>
        <w:t>בקצרה</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לרף</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העניינים</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פרשת</w:t>
      </w:r>
      <w:r>
        <w:rPr>
          <w:rFonts w:ascii="Century" w:hAnsi="Century" w:eastAsia="Century" w:cs="Century"/>
          <w:b/>
          <w:b/>
          <w:spacing w:val="0"/>
          <w:szCs w:val="24"/>
          <w:rtl w:val="true"/>
        </w:rPr>
        <w:t xml:space="preserve"> </w:t>
      </w:r>
      <w:r>
        <w:rPr>
          <w:rFonts w:ascii="Century" w:hAnsi="Century" w:cs="Miriam"/>
          <w:b/>
          <w:b/>
          <w:spacing w:val="0"/>
          <w:szCs w:val="24"/>
          <w:rtl w:val="true"/>
        </w:rPr>
        <w:t>העברת</w:t>
      </w:r>
      <w:r>
        <w:rPr>
          <w:rFonts w:ascii="Century" w:hAnsi="Century" w:eastAsia="Century" w:cs="Century"/>
          <w:b/>
          <w:b/>
          <w:spacing w:val="0"/>
          <w:szCs w:val="24"/>
          <w:rtl w:val="true"/>
        </w:rPr>
        <w:t xml:space="preserve"> </w:t>
      </w:r>
      <w:r>
        <w:rPr>
          <w:rFonts w:ascii="Century" w:hAnsi="Century" w:cs="Miriam"/>
          <w:b/>
          <w:b/>
          <w:spacing w:val="0"/>
          <w:szCs w:val="24"/>
          <w:rtl w:val="true"/>
        </w:rPr>
        <w:t>המסמכים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האישום הרביעי מגולל את הפרשה החמורה מבין שלל הפרשיות בהן הואשם המשיב</w:t>
      </w:r>
      <w:r>
        <w:rPr>
          <w:rtl w:val="true"/>
        </w:rPr>
        <w:t xml:space="preserve">. </w:t>
      </w:r>
      <w:r>
        <w:rPr>
          <w:rtl w:val="true"/>
        </w:rPr>
        <w:t>התנהגותו הבוטה</w:t>
      </w:r>
      <w:r>
        <w:rPr>
          <w:rtl w:val="true"/>
        </w:rPr>
        <w:t xml:space="preserve">, </w:t>
      </w:r>
      <w:r>
        <w:rPr>
          <w:rtl w:val="true"/>
        </w:rPr>
        <w:t>שאף אינה מוכחשת על ידו</w:t>
      </w:r>
      <w:r>
        <w:rPr>
          <w:rtl w:val="true"/>
        </w:rPr>
        <w:t xml:space="preserve">, </w:t>
      </w:r>
      <w:r>
        <w:rPr>
          <w:rtl w:val="true"/>
        </w:rPr>
        <w:t>מובילה למסקנה הברורה שהוא קלע עצמו למצב של ניגוד עניינים בצורה אקטיבית ופעל כך למען האינטרס הפרטי שלו וכנגד האינטרס הציבורי לו היה מחויב</w:t>
      </w:r>
      <w:r>
        <w:rPr>
          <w:rtl w:val="true"/>
        </w:rPr>
        <w:t xml:space="preserve">, </w:t>
      </w:r>
      <w:r>
        <w:rPr>
          <w:rtl w:val="true"/>
        </w:rPr>
        <w:t>תוך מודעות להתנהגות זו</w:t>
      </w:r>
      <w:r>
        <w:rPr>
          <w:rtl w:val="true"/>
        </w:rPr>
        <w:t xml:space="preserve">. </w:t>
      </w:r>
      <w:r>
        <w:rPr>
          <w:rtl w:val="true"/>
        </w:rPr>
        <w:t>בדרך זו פגע מהותית אף בטוהר המידות ובאמון הציבור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השתלשלות האירועים המלאה מתוארת בחוות דעתו של חברי </w:t>
      </w:r>
      <w:r>
        <w:rPr>
          <w:rFonts w:ascii="Century" w:hAnsi="Century" w:cs="Miriam"/>
          <w:b/>
          <w:b/>
          <w:spacing w:val="0"/>
          <w:sz w:val="22"/>
          <w:sz w:val="22"/>
          <w:szCs w:val="24"/>
          <w:rtl w:val="true"/>
        </w:rPr>
        <w:t>אלרון</w:t>
      </w:r>
      <w:r>
        <w:rPr>
          <w:rFonts w:ascii="Century" w:hAnsi="Century" w:cs="Century"/>
          <w:sz w:val="22"/>
          <w:sz w:val="22"/>
          <w:rtl w:val="true"/>
        </w:rPr>
        <w:t xml:space="preserve"> ולא ארחיב לגביה</w:t>
      </w:r>
      <w:r>
        <w:rPr>
          <w:rFonts w:cs="Century" w:ascii="Century" w:hAnsi="Century"/>
          <w:sz w:val="22"/>
          <w:rtl w:val="true"/>
        </w:rPr>
        <w:t>.</w:t>
      </w:r>
      <w:r>
        <w:rPr>
          <w:rtl w:val="true"/>
        </w:rPr>
        <w:t xml:space="preserve"> </w:t>
      </w:r>
      <w:r>
        <w:rPr>
          <w:rtl w:val="true"/>
        </w:rPr>
        <w:t>רק יצוין שהמשיב העביר מסמכים פנימיים של הנמל אשר הוגדרו כחסויים</w:t>
      </w:r>
      <w:r>
        <w:rPr>
          <w:rtl w:val="true"/>
        </w:rPr>
        <w:t xml:space="preserve">, </w:t>
      </w:r>
      <w:r>
        <w:rPr>
          <w:rtl w:val="true"/>
        </w:rPr>
        <w:t>ובכללם פרוטוקולים של ישיבות דירקטוריון ודו</w:t>
      </w:r>
      <w:r>
        <w:rPr>
          <w:rtl w:val="true"/>
        </w:rPr>
        <w:t>"</w:t>
      </w:r>
      <w:r>
        <w:rPr>
          <w:rtl w:val="true"/>
        </w:rPr>
        <w:t>ח בדיקה של וועדת הביקורת</w:t>
      </w:r>
      <w:r>
        <w:rPr>
          <w:rtl w:val="true"/>
        </w:rPr>
        <w:t xml:space="preserve">, </w:t>
      </w:r>
      <w:r>
        <w:rPr>
          <w:rtl w:val="true"/>
        </w:rPr>
        <w:t>לידי חברת דנה</w:t>
      </w:r>
      <w:r>
        <w:rPr>
          <w:rtl w:val="true"/>
        </w:rPr>
        <w:t xml:space="preserve">. </w:t>
      </w:r>
      <w:r>
        <w:rPr>
          <w:rtl w:val="true"/>
        </w:rPr>
        <w:t>זאת לשם סיוע לחברת דנה בהליך משפטי שניהלה כנגד הנמל</w:t>
      </w:r>
      <w:r>
        <w:rPr>
          <w:rtl w:val="true"/>
        </w:rPr>
        <w:t xml:space="preserve">. </w:t>
      </w:r>
      <w:r>
        <w:rPr>
          <w:rtl w:val="true"/>
        </w:rPr>
        <w:t>הרקע להליך משפטי זה הוא החלטת הנמל על הפסקת ההתקשרות שלו עם תאגידים הקשורים למשיב</w:t>
      </w:r>
      <w:r>
        <w:rPr>
          <w:rtl w:val="true"/>
        </w:rPr>
        <w:t xml:space="preserve">, </w:t>
      </w:r>
      <w:r>
        <w:rPr>
          <w:rtl w:val="true"/>
        </w:rPr>
        <w:t>ובכללם חברת דנה</w:t>
      </w:r>
      <w:r>
        <w:rPr>
          <w:rtl w:val="true"/>
        </w:rPr>
        <w:t xml:space="preserve">. </w:t>
      </w:r>
      <w:r>
        <w:rPr>
          <w:rtl w:val="true"/>
        </w:rPr>
        <w:t>עוד נקבע כי למשיב לא הייתה גישה למסמכים אלו והוא קיבל אותם לידיו דרך עובדים אחרים אותם הפעיל לשם כך</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ניגוד</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חריף</w:t>
      </w:r>
      <w:r>
        <w:rPr>
          <w:rFonts w:eastAsia="Arial TUR;Arial" w:cs="Arial TUR;Arial"/>
          <w:rtl w:val="true"/>
        </w:rPr>
        <w:t xml:space="preserve"> </w:t>
      </w:r>
      <w:r>
        <w:rPr>
          <w:rtl w:val="true"/>
        </w:rPr>
        <w:t>וזועק</w:t>
      </w:r>
      <w:r>
        <w:rPr>
          <w:rtl w:val="true"/>
        </w:rPr>
        <w:t xml:space="preserve">. </w:t>
      </w:r>
      <w:r>
        <w:rPr>
          <w:rtl w:val="true"/>
        </w:rPr>
        <w:t>למשיב</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בתוצאת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tl w:val="true"/>
        </w:rPr>
        <w:t xml:space="preserve">. </w:t>
      </w:r>
      <w:r>
        <w:rPr>
          <w:rtl w:val="true"/>
        </w:rPr>
        <w:t>ייקבע</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שהחלטת</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צובע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פעילותה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בנמל</w:t>
      </w:r>
      <w:r>
        <w:rPr>
          <w:rFonts w:eastAsia="Arial TUR;Arial" w:cs="Arial TUR;Arial"/>
          <w:rtl w:val="true"/>
        </w:rPr>
        <w:t xml:space="preserve"> </w:t>
      </w:r>
      <w:r>
        <w:rPr>
          <w:rtl w:val="true"/>
        </w:rPr>
        <w:t>באור</w:t>
      </w:r>
      <w:r>
        <w:rPr>
          <w:rFonts w:eastAsia="Arial TUR;Arial" w:cs="Arial TUR;Arial"/>
          <w:rtl w:val="true"/>
        </w:rPr>
        <w:t xml:space="preserve"> </w:t>
      </w:r>
      <w:r>
        <w:rPr>
          <w:rtl w:val="true"/>
        </w:rPr>
        <w:t>שלילי</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w:t>
      </w:r>
      <w:r>
        <w:rPr>
          <w:rFonts w:eastAsia="Arial TUR;Arial" w:cs="Arial TUR;Arial"/>
          <w:rtl w:val="true"/>
        </w:rPr>
        <w:t xml:space="preserve"> </w:t>
      </w:r>
      <w:r>
        <w:rPr>
          <w:rtl w:val="true"/>
        </w:rPr>
        <w:t>שכן</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קשרי</w:t>
      </w:r>
      <w:r>
        <w:rPr>
          <w:rFonts w:eastAsia="Arial TUR;Arial" w:cs="Arial TUR;Arial"/>
          <w:rtl w:val="true"/>
        </w:rPr>
        <w:t xml:space="preserve"> </w:t>
      </w:r>
      <w:r>
        <w:rPr>
          <w:rtl w:val="true"/>
        </w:rPr>
        <w:t>חברת</w:t>
      </w:r>
      <w:r>
        <w:rPr>
          <w:rFonts w:eastAsia="Arial TUR;Arial" w:cs="Arial TUR;Arial"/>
          <w:rtl w:val="true"/>
        </w:rPr>
        <w:t xml:space="preserve"> </w:t>
      </w:r>
      <w:r>
        <w:rPr>
          <w:rtl w:val="true"/>
        </w:rPr>
        <w:t>דנה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התקבלה</w:t>
      </w:r>
      <w:r>
        <w:rPr>
          <w:rFonts w:eastAsia="Arial TUR;Arial" w:cs="Arial TUR;Arial"/>
          <w:rtl w:val="true"/>
        </w:rPr>
        <w:t xml:space="preserve"> </w:t>
      </w:r>
      <w:r>
        <w:rPr>
          <w:rtl w:val="true"/>
        </w:rPr>
        <w:t>ההחלטה</w:t>
      </w:r>
      <w:r>
        <w:rPr>
          <w:rtl w:val="true"/>
        </w:rPr>
        <w:t xml:space="preserve">. </w:t>
      </w:r>
      <w:r>
        <w:rPr>
          <w:rtl w:val="true"/>
        </w:rPr>
        <w:t>האינטרס</w:t>
      </w:r>
      <w:r>
        <w:rPr>
          <w:rFonts w:eastAsia="Arial TUR;Arial" w:cs="Arial TUR;Arial"/>
          <w:rtl w:val="true"/>
        </w:rPr>
        <w:t xml:space="preserve"> </w:t>
      </w:r>
      <w:r>
        <w:rPr>
          <w:rtl w:val="true"/>
        </w:rPr>
        <w:t>הפרטי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בתוצאת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בהתנגשות</w:t>
      </w:r>
      <w:r>
        <w:rPr>
          <w:rFonts w:eastAsia="Arial TUR;Arial" w:cs="Arial TUR;Arial"/>
          <w:rtl w:val="true"/>
        </w:rPr>
        <w:t xml:space="preserve"> </w:t>
      </w:r>
      <w:r>
        <w:rPr>
          <w:rtl w:val="true"/>
        </w:rPr>
        <w:t>חזיתית</w:t>
      </w:r>
      <w:r>
        <w:rPr>
          <w:rFonts w:eastAsia="Arial TUR;Arial" w:cs="Arial TUR;Arial"/>
          <w:rtl w:val="true"/>
        </w:rPr>
        <w:t xml:space="preserve"> </w:t>
      </w:r>
      <w:r>
        <w:rPr>
          <w:rtl w:val="true"/>
        </w:rPr>
        <w:t>לאינטרס</w:t>
      </w:r>
      <w:r>
        <w:rPr>
          <w:rFonts w:eastAsia="Arial TUR;Arial" w:cs="Arial TUR;Arial"/>
          <w:rtl w:val="true"/>
        </w:rPr>
        <w:t xml:space="preserve"> </w:t>
      </w:r>
      <w:r>
        <w:rPr>
          <w:rtl w:val="true"/>
        </w:rPr>
        <w:t>הנמל</w:t>
      </w:r>
      <w:r>
        <w:rPr>
          <w:rtl w:val="true"/>
        </w:rPr>
        <w:t xml:space="preserve">, </w:t>
      </w:r>
      <w:r>
        <w:rPr>
          <w:rtl w:val="true"/>
        </w:rPr>
        <w:t>הוא</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הציבורי</w:t>
      </w:r>
      <w:r>
        <w:rPr>
          <w:rtl w:val="true"/>
        </w:rPr>
        <w:t xml:space="preserve">, </w:t>
      </w:r>
      <w:r>
        <w:rPr>
          <w:rtl w:val="true"/>
        </w:rPr>
        <w:t>בהתנהלות</w:t>
      </w:r>
      <w:r>
        <w:rPr>
          <w:rFonts w:eastAsia="Arial TUR;Arial" w:cs="Arial TUR;Arial"/>
          <w:rtl w:val="true"/>
        </w:rPr>
        <w:t xml:space="preserve"> </w:t>
      </w:r>
      <w:r>
        <w:rPr>
          <w:rtl w:val="true"/>
        </w:rPr>
        <w:t>תקינה</w:t>
      </w:r>
      <w:r>
        <w:rPr>
          <w:rFonts w:eastAsia="Arial TUR;Arial" w:cs="Arial TUR;Arial"/>
          <w:rtl w:val="true"/>
        </w:rPr>
        <w:t xml:space="preserve"> </w:t>
      </w:r>
      <w:r>
        <w:rPr>
          <w:rtl w:val="true"/>
        </w:rPr>
        <w:t>בנמל</w:t>
      </w:r>
      <w:r>
        <w:rPr>
          <w:rFonts w:eastAsia="Arial TUR;Arial" w:cs="Arial TUR;Arial"/>
          <w:rtl w:val="true"/>
        </w:rPr>
        <w:t xml:space="preserve"> </w:t>
      </w:r>
      <w:r>
        <w:rPr>
          <w:rtl w:val="true"/>
        </w:rPr>
        <w:t>אשדוד</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ניגודי</w:t>
      </w:r>
      <w:r>
        <w:rPr>
          <w:rFonts w:eastAsia="Arial TUR;Arial" w:cs="Arial TUR;Arial"/>
          <w:rtl w:val="true"/>
        </w:rPr>
        <w:t xml:space="preserve"> </w:t>
      </w:r>
      <w:r>
        <w:rPr>
          <w:rtl w:val="true"/>
        </w:rPr>
        <w:t>עניינים</w:t>
      </w:r>
      <w:r>
        <w:rPr>
          <w:rtl w:val="true"/>
        </w:rPr>
        <w:t xml:space="preserve">. </w:t>
      </w:r>
      <w:r>
        <w:rPr>
          <w:rtl w:val="true"/>
        </w:rPr>
        <w:t>ויש</w:t>
      </w:r>
      <w:r>
        <w:rPr>
          <w:rFonts w:eastAsia="Arial TUR;Arial" w:cs="Arial TUR;Arial"/>
          <w:rtl w:val="true"/>
        </w:rPr>
        <w:t xml:space="preserve"> </w:t>
      </w:r>
      <w:r>
        <w:rPr>
          <w:rtl w:val="true"/>
        </w:rPr>
        <w:t>להזכיר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המובן</w:t>
      </w:r>
      <w:r>
        <w:rPr>
          <w:rFonts w:eastAsia="Arial TUR;Arial" w:cs="Arial TUR;Arial"/>
          <w:rtl w:val="true"/>
        </w:rPr>
        <w:t xml:space="preserve"> </w:t>
      </w:r>
      <w:r>
        <w:rPr>
          <w:rtl w:val="true"/>
        </w:rPr>
        <w:t>מאליו</w:t>
      </w:r>
      <w:r>
        <w:rPr>
          <w:rtl w:val="true"/>
        </w:rPr>
        <w:t xml:space="preserve">, </w:t>
      </w:r>
      <w:r>
        <w:rPr>
          <w:rtl w:val="true"/>
        </w:rPr>
        <w:t>נמל</w:t>
      </w:r>
      <w:r>
        <w:rPr>
          <w:rFonts w:eastAsia="Arial TUR;Arial" w:cs="Arial TUR;Arial"/>
          <w:rtl w:val="true"/>
        </w:rPr>
        <w:t xml:space="preserve"> </w:t>
      </w:r>
      <w:r>
        <w:rPr>
          <w:rtl w:val="true"/>
        </w:rPr>
        <w:t>אשדוד</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וממלא</w:t>
      </w:r>
      <w:r>
        <w:rPr>
          <w:rFonts w:eastAsia="Arial TUR;Arial" w:cs="Arial TUR;Arial"/>
          <w:rtl w:val="true"/>
        </w:rPr>
        <w:t xml:space="preserve"> </w:t>
      </w:r>
      <w:r>
        <w:rPr>
          <w:rtl w:val="true"/>
        </w:rPr>
        <w:t>תפקיד</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w:t>
      </w:r>
      <w:r>
        <w:rPr>
          <w:rtl w:val="true"/>
        </w:rPr>
        <w:t>"</w:t>
      </w:r>
      <w:r>
        <w:rPr>
          <w:rtl w:val="true"/>
        </w:rPr>
        <w:t>ר</w:t>
      </w:r>
      <w:r>
        <w:rPr>
          <w:rFonts w:eastAsia="Arial TUR;Arial" w:cs="Arial TUR;Arial"/>
          <w:rtl w:val="true"/>
        </w:rPr>
        <w:t xml:space="preserve"> </w:t>
      </w:r>
      <w:r>
        <w:rPr>
          <w:rtl w:val="true"/>
        </w:rPr>
        <w:t>וועד</w:t>
      </w:r>
      <w:r>
        <w:rPr>
          <w:rFonts w:eastAsia="Arial TUR;Arial" w:cs="Arial TUR;Arial"/>
          <w:rtl w:val="true"/>
        </w:rPr>
        <w:t xml:space="preserve"> </w:t>
      </w:r>
      <w:r>
        <w:rPr>
          <w:rtl w:val="true"/>
        </w:rPr>
        <w:t>העובדים</w:t>
      </w:r>
      <w:r>
        <w:rPr>
          <w:rFonts w:eastAsia="Arial TUR;Arial" w:cs="Arial TUR;Arial"/>
          <w:rtl w:val="true"/>
        </w:rPr>
        <w:t xml:space="preserve"> </w:t>
      </w:r>
      <w:r>
        <w:rPr>
          <w:rtl w:val="true"/>
        </w:rPr>
        <w:t>הגדול</w:t>
      </w:r>
      <w:r>
        <w:rPr>
          <w:rFonts w:eastAsia="Arial TUR;Arial" w:cs="Arial TUR;Arial"/>
          <w:rtl w:val="true"/>
        </w:rPr>
        <w:t xml:space="preserve"> </w:t>
      </w:r>
      <w:r>
        <w:rPr>
          <w:rtl w:val="true"/>
        </w:rPr>
        <w:t>בנמל</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כעובד</w:t>
      </w:r>
      <w:r>
        <w:rPr>
          <w:rFonts w:eastAsia="Arial TUR;Arial" w:cs="Arial TUR;Arial"/>
          <w:rtl w:val="true"/>
        </w:rPr>
        <w:t xml:space="preserve"> </w:t>
      </w:r>
      <w:r>
        <w:rPr>
          <w:rtl w:val="true"/>
        </w:rPr>
        <w:t>בנמל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האינטרסים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המקום</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כשלעצמה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שגויה</w:t>
      </w:r>
      <w:r>
        <w:rPr>
          <w:rtl w:val="true"/>
        </w:rPr>
        <w:t xml:space="preserve">, </w:t>
      </w:r>
      <w:r>
        <w:rPr>
          <w:rtl w:val="true"/>
        </w:rPr>
        <w:t>או</w:t>
      </w:r>
      <w:r>
        <w:rPr>
          <w:rFonts w:eastAsia="Arial TUR;Arial" w:cs="Arial TUR;Arial"/>
          <w:rtl w:val="true"/>
        </w:rPr>
        <w:t xml:space="preserve"> </w:t>
      </w:r>
      <w:r>
        <w:rPr>
          <w:rtl w:val="true"/>
        </w:rPr>
        <w:t>למצער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הכרחית</w:t>
      </w:r>
      <w:r>
        <w:rPr>
          <w:rtl w:val="true"/>
        </w:rPr>
        <w:t xml:space="preserve">, </w:t>
      </w:r>
      <w:r>
        <w:rPr>
          <w:rtl w:val="true"/>
        </w:rPr>
        <w:t>אין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מתפקידו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כך</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הדן</w:t>
      </w:r>
      <w:r>
        <w:rPr>
          <w:rFonts w:eastAsia="Arial TUR;Arial" w:cs="Arial TUR;Arial"/>
          <w:rtl w:val="true"/>
        </w:rPr>
        <w:t xml:space="preserve"> </w:t>
      </w:r>
      <w:r>
        <w:rPr>
          <w:rtl w:val="true"/>
        </w:rPr>
        <w:t>בתובענה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מגיע</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דנה</w:t>
      </w:r>
      <w:r>
        <w:rPr>
          <w:rtl w:val="true"/>
        </w:rPr>
        <w:t xml:space="preserve">, </w:t>
      </w:r>
      <w:r>
        <w:rPr>
          <w:rtl w:val="true"/>
        </w:rPr>
        <w:t>הדבר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להכשיר</w:t>
      </w:r>
      <w:r>
        <w:rPr>
          <w:rFonts w:eastAsia="Arial TUR;Arial" w:cs="Arial TUR;Arial"/>
          <w:rtl w:val="true"/>
        </w:rPr>
        <w:t xml:space="preserve"> </w:t>
      </w:r>
      <w:r>
        <w:rPr>
          <w:rtl w:val="true"/>
        </w:rPr>
        <w:t>בדיעבד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פעולותיו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וניגוד</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בעינו</w:t>
      </w:r>
      <w:r>
        <w:rPr>
          <w:rtl w:val="true"/>
        </w:rPr>
        <w:t xml:space="preserve">. </w:t>
      </w:r>
      <w:r>
        <w:rPr>
          <w:rtl w:val="true"/>
        </w:rPr>
        <w:t>זאת</w:t>
      </w:r>
      <w:r>
        <w:rPr>
          <w:rFonts w:eastAsia="Arial TUR;Arial" w:cs="Arial TUR;Arial"/>
          <w:rtl w:val="true"/>
        </w:rPr>
        <w:t xml:space="preserve"> </w:t>
      </w:r>
      <w:r>
        <w:rPr>
          <w:rtl w:val="true"/>
        </w:rPr>
        <w:t>מכיוון</w:t>
      </w:r>
      <w:r>
        <w:rPr>
          <w:rFonts w:eastAsia="Arial TUR;Arial" w:cs="Arial TUR;Arial"/>
          <w:rtl w:val="true"/>
        </w:rPr>
        <w:t xml:space="preserve"> </w:t>
      </w:r>
      <w:r>
        <w:rPr>
          <w:rtl w:val="true"/>
        </w:rPr>
        <w:t>שבעת</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ההליך</w:t>
      </w:r>
      <w:r>
        <w:rPr>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לנמל</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משפטי</w:t>
      </w:r>
      <w:r>
        <w:rPr>
          <w:rFonts w:eastAsia="Arial TUR;Arial" w:cs="Arial TUR;Arial"/>
          <w:rtl w:val="true"/>
        </w:rPr>
        <w:t xml:space="preserve"> </w:t>
      </w:r>
      <w:r>
        <w:rPr>
          <w:rtl w:val="true"/>
        </w:rPr>
        <w:t>בהצלחתו</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כלכלי</w:t>
      </w:r>
      <w:r>
        <w:rPr>
          <w:rFonts w:eastAsia="Arial TUR;Arial" w:cs="Arial TUR;Arial"/>
          <w:rtl w:val="true"/>
        </w:rPr>
        <w:t xml:space="preserve"> </w:t>
      </w:r>
      <w:r>
        <w:rPr>
          <w:rtl w:val="true"/>
        </w:rPr>
        <w:t>בקביעה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הפסקת</w:t>
      </w:r>
      <w:r>
        <w:rPr>
          <w:rFonts w:eastAsia="Arial TUR;Arial" w:cs="Arial TUR;Arial"/>
          <w:rtl w:val="true"/>
        </w:rPr>
        <w:t xml:space="preserve"> </w:t>
      </w:r>
      <w:r>
        <w:rPr>
          <w:rtl w:val="true"/>
        </w:rPr>
        <w:t>ההתקשרות</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כדין</w:t>
      </w:r>
      <w:r>
        <w:rPr>
          <w:rtl w:val="true"/>
        </w:rPr>
        <w:t xml:space="preserve">. </w:t>
      </w:r>
      <w:r>
        <w:rPr>
          <w:rtl w:val="true"/>
        </w:rPr>
        <w:t>אלה</w:t>
      </w:r>
      <w:r>
        <w:rPr>
          <w:rtl w:val="true"/>
        </w:rPr>
        <w:t xml:space="preserve">, </w:t>
      </w:r>
      <w:r>
        <w:rPr>
          <w:rtl w:val="true"/>
        </w:rPr>
        <w:t>לצד</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במנהל</w:t>
      </w:r>
      <w:r>
        <w:rPr>
          <w:rFonts w:eastAsia="Arial TUR;Arial" w:cs="Arial TUR;Arial"/>
          <w:rtl w:val="true"/>
        </w:rPr>
        <w:t xml:space="preserve"> </w:t>
      </w:r>
      <w:r>
        <w:rPr>
          <w:rtl w:val="true"/>
        </w:rPr>
        <w:t>תקין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יוצג</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הנמל</w:t>
      </w:r>
      <w:r>
        <w:rPr>
          <w:rFonts w:eastAsia="Arial TUR;Arial" w:cs="Arial TUR;Arial"/>
          <w:rtl w:val="true"/>
        </w:rPr>
        <w:t xml:space="preserve"> </w:t>
      </w:r>
      <w:r>
        <w:rPr>
          <w:rtl w:val="true"/>
        </w:rPr>
        <w:t>בהליך</w:t>
      </w:r>
      <w:r>
        <w:rPr>
          <w:rtl w:val="true"/>
        </w:rPr>
        <w:t xml:space="preserve">. </w:t>
      </w:r>
      <w:r>
        <w:rPr>
          <w:rtl w:val="true"/>
        </w:rPr>
        <w:t>המשיב</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מובהקת</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אינטרסים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ולטובת</w:t>
      </w:r>
      <w:r>
        <w:rPr>
          <w:rFonts w:eastAsia="Arial TUR;Arial" w:cs="Arial TUR;Arial"/>
          <w:rtl w:val="true"/>
        </w:rPr>
        <w:t xml:space="preserve"> </w:t>
      </w:r>
      <w:r>
        <w:rPr>
          <w:rtl w:val="true"/>
        </w:rPr>
        <w:t>האינטרסים</w:t>
      </w:r>
      <w:r>
        <w:rPr>
          <w:rFonts w:eastAsia="Arial TUR;Arial" w:cs="Arial TUR;Arial"/>
          <w:rtl w:val="true"/>
        </w:rPr>
        <w:t xml:space="preserve"> </w:t>
      </w:r>
      <w:r>
        <w:rPr>
          <w:rtl w:val="true"/>
        </w:rPr>
        <w:t>הפרטיים</w:t>
      </w:r>
      <w:r>
        <w:rPr>
          <w:rFonts w:eastAsia="Arial TUR;Arial" w:cs="Arial TUR;Arial"/>
          <w:rtl w:val="true"/>
        </w:rPr>
        <w:t xml:space="preserve"> </w:t>
      </w:r>
      <w:r>
        <w:rPr>
          <w:rtl w:val="true"/>
        </w:rPr>
        <w:t>שלו</w:t>
      </w:r>
      <w:r>
        <w:rPr>
          <w:rtl w:val="true"/>
        </w:rPr>
        <w:t>.</w:t>
      </w:r>
    </w:p>
    <w:p>
      <w:pPr>
        <w:pStyle w:val="Ruller41"/>
        <w:ind w:end="0"/>
        <w:jc w:val="both"/>
        <w:rPr/>
      </w:pPr>
      <w:r>
        <w:rPr>
          <w:rtl w:val="true"/>
        </w:rPr>
      </w:r>
    </w:p>
    <w:p>
      <w:pPr>
        <w:pStyle w:val="Ruller42"/>
        <w:numPr>
          <w:ilvl w:val="0"/>
          <w:numId w:val="1"/>
        </w:numPr>
        <w:ind w:end="0"/>
        <w:jc w:val="both"/>
        <w:rPr>
          <w:rFonts w:ascii="Century" w:hAnsi="Century" w:cs="Century"/>
          <w:spacing w:val="9"/>
        </w:rPr>
      </w:pPr>
      <w:r>
        <w:rPr>
          <w:spacing w:val="9"/>
          <w:rtl w:val="true"/>
        </w:rPr>
        <w:tab/>
      </w:r>
      <w:r>
        <w:rPr>
          <w:spacing w:val="9"/>
          <w:rtl w:val="true"/>
        </w:rPr>
        <w:t>משכך</w:t>
      </w:r>
      <w:r>
        <w:rPr>
          <w:spacing w:val="9"/>
          <w:rtl w:val="true"/>
        </w:rPr>
        <w:t xml:space="preserve">, </w:t>
      </w:r>
      <w:r>
        <w:rPr>
          <w:spacing w:val="9"/>
          <w:rtl w:val="true"/>
        </w:rPr>
        <w:t>פעולותיו של המשיב גם מקימות את הפן המחמיר הנוסף הדרוש לשם ביסוס היסוד העובדתי של עבירת הפרת אמונים</w:t>
      </w:r>
      <w:r>
        <w:rPr>
          <w:spacing w:val="9"/>
          <w:rtl w:val="true"/>
        </w:rPr>
        <w:t xml:space="preserve">. </w:t>
      </w:r>
      <w:r>
        <w:rPr>
          <w:spacing w:val="9"/>
          <w:rtl w:val="true"/>
        </w:rPr>
        <w:t>ראשית</w:t>
      </w:r>
      <w:r>
        <w:rPr>
          <w:spacing w:val="9"/>
          <w:rtl w:val="true"/>
        </w:rPr>
        <w:t xml:space="preserve">, </w:t>
      </w:r>
      <w:r>
        <w:rPr>
          <w:spacing w:val="9"/>
          <w:rtl w:val="true"/>
        </w:rPr>
        <w:t>עוצמת ניגוד העניינים גבוהה עוד יותר מזו שהמשיב היה מצוי בה בפרשת יצואני הגרוטאות</w:t>
      </w:r>
      <w:r>
        <w:rPr>
          <w:spacing w:val="9"/>
          <w:rtl w:val="true"/>
        </w:rPr>
        <w:t xml:space="preserve">. </w:t>
      </w:r>
      <w:r>
        <w:rPr>
          <w:spacing w:val="9"/>
          <w:rtl w:val="true"/>
        </w:rPr>
        <w:t>כאן</w:t>
      </w:r>
      <w:r>
        <w:rPr>
          <w:spacing w:val="9"/>
          <w:rtl w:val="true"/>
        </w:rPr>
        <w:t xml:space="preserve">, </w:t>
      </w:r>
      <w:r>
        <w:rPr>
          <w:spacing w:val="9"/>
          <w:rtl w:val="true"/>
        </w:rPr>
        <w:t>מעבר לאינטרס הכלכלי הברור של קרוביו להמשיך ולעבוד בנמל</w:t>
      </w:r>
      <w:r>
        <w:rPr>
          <w:spacing w:val="9"/>
          <w:rtl w:val="true"/>
        </w:rPr>
        <w:t xml:space="preserve">, </w:t>
      </w:r>
      <w:r>
        <w:rPr>
          <w:spacing w:val="9"/>
          <w:rtl w:val="true"/>
        </w:rPr>
        <w:t>עומד האינטרס האישי של המשיב עצמו בכך שהחלטה להפסיק את פעילות חברת דנה תבוטל</w:t>
      </w:r>
      <w:r>
        <w:rPr>
          <w:spacing w:val="9"/>
          <w:rtl w:val="true"/>
        </w:rPr>
        <w:t xml:space="preserve">. </w:t>
      </w:r>
      <w:r>
        <w:rPr>
          <w:spacing w:val="9"/>
          <w:rtl w:val="true"/>
        </w:rPr>
        <w:t>כך</w:t>
      </w:r>
      <w:r>
        <w:rPr>
          <w:spacing w:val="9"/>
          <w:rtl w:val="true"/>
        </w:rPr>
        <w:t xml:space="preserve">, </w:t>
      </w:r>
      <w:r>
        <w:rPr>
          <w:spacing w:val="9"/>
          <w:rtl w:val="true"/>
        </w:rPr>
        <w:t>כאמור</w:t>
      </w:r>
      <w:r>
        <w:rPr>
          <w:spacing w:val="9"/>
          <w:rtl w:val="true"/>
        </w:rPr>
        <w:t xml:space="preserve">, </w:t>
      </w:r>
      <w:r>
        <w:rPr>
          <w:spacing w:val="9"/>
          <w:rtl w:val="true"/>
        </w:rPr>
        <w:t>מפאת שהפסקת פעילותה הייתה חלק מבדיקה כוללת של קשריו של המשיב עם תאגידים הפועלים בנמל</w:t>
      </w:r>
      <w:r>
        <w:rPr>
          <w:spacing w:val="9"/>
          <w:rtl w:val="true"/>
        </w:rPr>
        <w:t xml:space="preserve">. </w:t>
      </w:r>
      <w:r>
        <w:rPr>
          <w:spacing w:val="9"/>
          <w:rtl w:val="true"/>
        </w:rPr>
        <w:t>החלטה זו כמוה כהטלת רבב או למצער חוסר אמון בפעילות המשיב בתפקידו ועל כן יש לו אינטרס ברור שההחלטה לא תבוצע</w:t>
      </w:r>
      <w:r>
        <w:rPr>
          <w:spacing w:val="9"/>
          <w:rtl w:val="true"/>
        </w:rPr>
        <w:t xml:space="preserve">. </w:t>
      </w:r>
      <w:r>
        <w:rPr>
          <w:spacing w:val="9"/>
          <w:rtl w:val="true"/>
        </w:rPr>
        <w:t>שנית</w:t>
      </w:r>
      <w:r>
        <w:rPr>
          <w:spacing w:val="9"/>
          <w:rtl w:val="true"/>
        </w:rPr>
        <w:t xml:space="preserve">, </w:t>
      </w:r>
      <w:r>
        <w:rPr>
          <w:spacing w:val="9"/>
          <w:rtl w:val="true"/>
        </w:rPr>
        <w:t>גם בעניין העברת המסמכים מעמדו הבכיר של המשיב שיחק תפקיד מרכזי</w:t>
      </w:r>
      <w:r>
        <w:rPr>
          <w:spacing w:val="9"/>
          <w:rtl w:val="true"/>
        </w:rPr>
        <w:t xml:space="preserve">. </w:t>
      </w:r>
      <w:r>
        <w:rPr>
          <w:spacing w:val="9"/>
          <w:rtl w:val="true"/>
        </w:rPr>
        <w:t>השגת המסמכים נעשתה תוך ניצול מעמדו הרם בארגון ותוך השפעה על עובדים אחרים שיעבירו מסמכים אלו לידיו</w:t>
      </w:r>
      <w:r>
        <w:rPr>
          <w:spacing w:val="9"/>
          <w:rtl w:val="true"/>
        </w:rPr>
        <w:t xml:space="preserve">. </w:t>
      </w:r>
      <w:r>
        <w:rPr>
          <w:spacing w:val="9"/>
          <w:rtl w:val="true"/>
        </w:rPr>
        <w:t xml:space="preserve">חברי השופט </w:t>
      </w:r>
      <w:r>
        <w:rPr>
          <w:rFonts w:ascii="Century" w:hAnsi="Century" w:cs="Century"/>
          <w:spacing w:val="9"/>
          <w:sz w:val="22"/>
          <w:sz w:val="22"/>
          <w:rtl w:val="true"/>
        </w:rPr>
        <w:t>אלרון</w:t>
      </w:r>
      <w:r>
        <w:rPr>
          <w:rFonts w:ascii="Century" w:hAnsi="Century" w:eastAsia="Century" w:cs="Century"/>
          <w:b/>
          <w:b/>
          <w:spacing w:val="9"/>
          <w:szCs w:val="24"/>
          <w:rtl w:val="true"/>
        </w:rPr>
        <w:t xml:space="preserve"> </w:t>
      </w:r>
      <w:r>
        <w:rPr>
          <w:rFonts w:ascii="Century" w:hAnsi="Century" w:cs="Century"/>
          <w:spacing w:val="9"/>
          <w:rtl w:val="true"/>
        </w:rPr>
        <w:t xml:space="preserve">אף עמד על החשש של עובדים אלו להעביר מסמכים אלה </w:t>
      </w:r>
      <w:r>
        <w:rPr>
          <w:rFonts w:cs="Century" w:ascii="Century" w:hAnsi="Century"/>
          <w:spacing w:val="9"/>
          <w:rtl w:val="true"/>
        </w:rPr>
        <w:t>(</w:t>
      </w:r>
      <w:r>
        <w:rPr>
          <w:rFonts w:ascii="Century" w:hAnsi="Century" w:cs="Century"/>
          <w:spacing w:val="9"/>
          <w:rtl w:val="true"/>
        </w:rPr>
        <w:t>ראו פס</w:t>
      </w:r>
      <w:r>
        <w:rPr>
          <w:rFonts w:cs="Century" w:ascii="Century" w:hAnsi="Century"/>
          <w:spacing w:val="9"/>
          <w:rtl w:val="true"/>
        </w:rPr>
        <w:t xml:space="preserve">' </w:t>
      </w:r>
      <w:r>
        <w:rPr>
          <w:rFonts w:cs="Century" w:ascii="Century" w:hAnsi="Century"/>
          <w:spacing w:val="9"/>
        </w:rPr>
        <w:t>118</w:t>
      </w:r>
      <w:r>
        <w:rPr>
          <w:rFonts w:cs="Century" w:ascii="Century" w:hAnsi="Century"/>
          <w:spacing w:val="9"/>
          <w:rtl w:val="true"/>
        </w:rPr>
        <w:t xml:space="preserve"> </w:t>
      </w:r>
      <w:r>
        <w:rPr>
          <w:rFonts w:ascii="Century" w:hAnsi="Century" w:cs="Century"/>
          <w:spacing w:val="9"/>
          <w:rtl w:val="true"/>
        </w:rPr>
        <w:t>לחוות דעתו</w:t>
      </w:r>
      <w:r>
        <w:rPr>
          <w:rFonts w:cs="Century" w:ascii="Century" w:hAnsi="Century"/>
          <w:spacing w:val="9"/>
          <w:rtl w:val="true"/>
        </w:rPr>
        <w:t xml:space="preserve">). </w:t>
      </w:r>
      <w:r>
        <w:rPr>
          <w:rFonts w:ascii="Century" w:hAnsi="Century" w:cs="Century"/>
          <w:spacing w:val="9"/>
          <w:rtl w:val="true"/>
        </w:rPr>
        <w:t>העובדה כי למרות החשש מהשתתפות במעשה אסור</w:t>
      </w:r>
      <w:r>
        <w:rPr>
          <w:rFonts w:cs="Century" w:ascii="Century" w:hAnsi="Century"/>
          <w:spacing w:val="9"/>
          <w:rtl w:val="true"/>
        </w:rPr>
        <w:t xml:space="preserve">, </w:t>
      </w:r>
      <w:r>
        <w:rPr>
          <w:rFonts w:ascii="Century" w:hAnsi="Century" w:cs="Century"/>
          <w:spacing w:val="9"/>
          <w:rtl w:val="true"/>
        </w:rPr>
        <w:t>עובדים אלו העבירו את המסמכים בסופו של דבר כפי שדרש המשיב</w:t>
      </w:r>
      <w:r>
        <w:rPr>
          <w:rFonts w:cs="Century" w:ascii="Century" w:hAnsi="Century"/>
          <w:spacing w:val="9"/>
          <w:rtl w:val="true"/>
        </w:rPr>
        <w:t xml:space="preserve">, </w:t>
      </w:r>
      <w:r>
        <w:rPr>
          <w:rFonts w:ascii="Century" w:hAnsi="Century" w:cs="Century"/>
          <w:spacing w:val="9"/>
          <w:rtl w:val="true"/>
        </w:rPr>
        <w:t>מעידה על השפעתו הרבה של מעמדו</w:t>
      </w:r>
      <w:r>
        <w:rPr>
          <w:rFonts w:cs="Century" w:ascii="Century" w:hAnsi="Century"/>
          <w:spacing w:val="9"/>
          <w:rtl w:val="true"/>
        </w:rPr>
        <w:t xml:space="preserve">. </w:t>
      </w:r>
    </w:p>
    <w:p>
      <w:pPr>
        <w:pStyle w:val="Ruller42"/>
        <w:numPr>
          <w:ilvl w:val="0"/>
          <w:numId w:val="0"/>
        </w:numPr>
        <w:ind w:hanging="0" w:start="0" w:end="0"/>
        <w:jc w:val="both"/>
        <w:rPr>
          <w:rFonts w:ascii="Century" w:hAnsi="Century" w:cs="Century"/>
          <w:spacing w:val="9"/>
        </w:rPr>
      </w:pPr>
      <w:r>
        <w:rPr>
          <w:rFonts w:cs="Century" w:ascii="Century" w:hAnsi="Century"/>
          <w:spacing w:val="9"/>
          <w:rtl w:val="true"/>
        </w:rPr>
      </w:r>
    </w:p>
    <w:p>
      <w:pPr>
        <w:pStyle w:val="Ruller42"/>
        <w:numPr>
          <w:ilvl w:val="0"/>
          <w:numId w:val="0"/>
        </w:numPr>
        <w:ind w:hanging="0" w:start="0" w:end="0"/>
        <w:jc w:val="both"/>
        <w:rPr>
          <w:rFonts w:ascii="Century" w:hAnsi="Century" w:cs="Century"/>
          <w:spacing w:val="9"/>
        </w:rPr>
      </w:pPr>
      <w:r>
        <w:rPr>
          <w:rFonts w:cs="Century" w:ascii="Century" w:hAnsi="Century"/>
          <w:spacing w:val="9"/>
          <w:rtl w:val="true"/>
        </w:rPr>
        <w:tab/>
      </w:r>
      <w:r>
        <w:rPr>
          <w:rFonts w:ascii="Century" w:hAnsi="Century" w:cs="Century"/>
          <w:spacing w:val="9"/>
          <w:rtl w:val="true"/>
        </w:rPr>
        <w:t>בנוסף</w:t>
      </w:r>
      <w:r>
        <w:rPr>
          <w:rFonts w:cs="Century" w:ascii="Century" w:hAnsi="Century"/>
          <w:spacing w:val="9"/>
          <w:rtl w:val="true"/>
        </w:rPr>
        <w:t xml:space="preserve">, </w:t>
      </w:r>
      <w:r>
        <w:rPr>
          <w:rFonts w:ascii="Century" w:hAnsi="Century" w:cs="Century"/>
          <w:spacing w:val="9"/>
          <w:rtl w:val="true"/>
        </w:rPr>
        <w:t>ובכל הנוגע להתנהגותו של המשיב</w:t>
      </w:r>
      <w:r>
        <w:rPr>
          <w:rFonts w:cs="Century" w:ascii="Century" w:hAnsi="Century"/>
          <w:spacing w:val="9"/>
          <w:rtl w:val="true"/>
        </w:rPr>
        <w:t xml:space="preserve">, </w:t>
      </w:r>
      <w:r>
        <w:rPr>
          <w:rFonts w:ascii="Century" w:hAnsi="Century" w:cs="Century"/>
          <w:spacing w:val="9"/>
          <w:rtl w:val="true"/>
        </w:rPr>
        <w:t>במעשיו גלומה סטייה חמורה מן השורה</w:t>
      </w:r>
      <w:r>
        <w:rPr>
          <w:rFonts w:cs="Century" w:ascii="Century" w:hAnsi="Century"/>
          <w:spacing w:val="9"/>
          <w:rtl w:val="true"/>
        </w:rPr>
        <w:t xml:space="preserve">. </w:t>
      </w:r>
      <w:r>
        <w:rPr>
          <w:rFonts w:ascii="Century" w:hAnsi="Century" w:cs="Century"/>
          <w:spacing w:val="9"/>
          <w:rtl w:val="true"/>
        </w:rPr>
        <w:t>זאת</w:t>
      </w:r>
      <w:r>
        <w:rPr>
          <w:spacing w:val="9"/>
          <w:rtl w:val="true"/>
        </w:rPr>
        <w:t xml:space="preserve"> הן בהשגת מסמכי הנמל והן בהעברת המסמכים לידי חברת דנה לשם השגת יתרון עבורה בהליך משפטי כנגד הנמל</w:t>
      </w:r>
      <w:r>
        <w:rPr>
          <w:spacing w:val="9"/>
          <w:rtl w:val="true"/>
        </w:rPr>
        <w:t xml:space="preserve">. </w:t>
      </w:r>
      <w:r>
        <w:rPr>
          <w:spacing w:val="9"/>
          <w:rtl w:val="true"/>
        </w:rPr>
        <w:t>כאמור</w:t>
      </w:r>
      <w:r>
        <w:rPr>
          <w:spacing w:val="9"/>
          <w:rtl w:val="true"/>
        </w:rPr>
        <w:t xml:space="preserve">, </w:t>
      </w:r>
      <w:r>
        <w:rPr>
          <w:spacing w:val="9"/>
          <w:rtl w:val="true"/>
        </w:rPr>
        <w:t>המשיב לא היה אמור להיות חשוף למסמכים אלו העוסקים בו ובקשריו</w:t>
      </w:r>
      <w:r>
        <w:rPr>
          <w:spacing w:val="9"/>
          <w:rtl w:val="true"/>
        </w:rPr>
        <w:t xml:space="preserve">, </w:t>
      </w:r>
      <w:r>
        <w:rPr>
          <w:spacing w:val="9"/>
          <w:rtl w:val="true"/>
        </w:rPr>
        <w:t>וקל וחומר לא היה מוסמך להפעיל אחרים כדי לקבלם או למסור אותם אל מחוץ לנמל לידי צד יריב בהליך משפטי</w:t>
      </w:r>
      <w:r>
        <w:rPr>
          <w:spacing w:val="9"/>
          <w:rtl w:val="true"/>
        </w:rPr>
        <w:t xml:space="preserve">. </w:t>
      </w:r>
      <w:r>
        <w:rPr>
          <w:spacing w:val="9"/>
          <w:rtl w:val="true"/>
        </w:rPr>
        <w:t>בכך המשיב פעל בחוסר סמכות וחרג מתפקידו הציבורי</w:t>
      </w:r>
      <w:r>
        <w:rPr>
          <w:spacing w:val="9"/>
          <w:rtl w:val="true"/>
        </w:rPr>
        <w:t xml:space="preserve">. </w:t>
      </w:r>
      <w:r>
        <w:rPr>
          <w:spacing w:val="9"/>
          <w:rtl w:val="true"/>
        </w:rPr>
        <w:t>זאת ועוד</w:t>
      </w:r>
      <w:r>
        <w:rPr>
          <w:spacing w:val="9"/>
          <w:rtl w:val="true"/>
        </w:rPr>
        <w:t xml:space="preserve">, </w:t>
      </w:r>
      <w:r>
        <w:rPr>
          <w:spacing w:val="9"/>
          <w:rtl w:val="true"/>
        </w:rPr>
        <w:t xml:space="preserve">ועוד זאת </w:t>
      </w:r>
      <w:r>
        <w:rPr>
          <w:spacing w:val="9"/>
          <w:rtl w:val="true"/>
        </w:rPr>
        <w:t>–</w:t>
      </w:r>
      <w:r>
        <w:rPr>
          <w:spacing w:val="9"/>
          <w:rtl w:val="true"/>
        </w:rPr>
        <w:t xml:space="preserve"> המשיב לא הסתפק בהעברת המסמכים לידי דנה אלא עמד בקשר רציף עם משיב </w:t>
      </w:r>
      <w:r>
        <w:rPr>
          <w:spacing w:val="9"/>
        </w:rPr>
        <w:t>2</w:t>
      </w:r>
      <w:r>
        <w:rPr>
          <w:spacing w:val="9"/>
          <w:rtl w:val="true"/>
        </w:rPr>
        <w:t xml:space="preserve"> </w:t>
      </w:r>
      <w:r>
        <w:rPr>
          <w:spacing w:val="9"/>
          <w:rtl w:val="true"/>
        </w:rPr>
        <w:t xml:space="preserve">וחברת דנה ביחס למסמכים וייעץ להם ביחס לשימוש הנכון בהם לדעתו </w:t>
      </w:r>
      <w:r>
        <w:rPr>
          <w:spacing w:val="9"/>
          <w:rtl w:val="true"/>
        </w:rPr>
        <w:t>(</w:t>
      </w:r>
      <w:r>
        <w:rPr>
          <w:spacing w:val="9"/>
          <w:rtl w:val="true"/>
        </w:rPr>
        <w:t>ראו פס</w:t>
      </w:r>
      <w:r>
        <w:rPr>
          <w:spacing w:val="9"/>
          <w:rtl w:val="true"/>
        </w:rPr>
        <w:t xml:space="preserve">' </w:t>
      </w:r>
      <w:r>
        <w:rPr>
          <w:spacing w:val="9"/>
        </w:rPr>
        <w:t>119</w:t>
      </w:r>
      <w:r>
        <w:rPr>
          <w:spacing w:val="9"/>
          <w:rtl w:val="true"/>
        </w:rPr>
        <w:t xml:space="preserve"> </w:t>
      </w:r>
      <w:r>
        <w:rPr>
          <w:spacing w:val="9"/>
          <w:rtl w:val="true"/>
        </w:rPr>
        <w:t xml:space="preserve">לחוות דעתו של השופט </w:t>
      </w:r>
      <w:r>
        <w:rPr>
          <w:rFonts w:ascii="Century" w:hAnsi="Century" w:cs="Century"/>
          <w:spacing w:val="9"/>
          <w:sz w:val="22"/>
          <w:sz w:val="22"/>
          <w:rtl w:val="true"/>
        </w:rPr>
        <w:t>אלרון</w:t>
      </w:r>
      <w:r>
        <w:rPr>
          <w:rFonts w:cs="Century" w:ascii="Century" w:hAnsi="Century"/>
          <w:spacing w:val="9"/>
          <w:rtl w:val="true"/>
        </w:rPr>
        <w:t xml:space="preserve">). </w:t>
      </w:r>
      <w:r>
        <w:rPr>
          <w:rFonts w:ascii="Century" w:hAnsi="Century" w:cs="Century"/>
          <w:spacing w:val="9"/>
          <w:rtl w:val="true"/>
        </w:rPr>
        <w:t>מעשים אלו מהווים סטייה בוטה</w:t>
      </w:r>
      <w:r>
        <w:rPr>
          <w:rFonts w:cs="Century" w:ascii="Century" w:hAnsi="Century"/>
          <w:spacing w:val="9"/>
          <w:rtl w:val="true"/>
        </w:rPr>
        <w:t xml:space="preserve">, </w:t>
      </w:r>
      <w:r>
        <w:rPr>
          <w:rFonts w:ascii="Century" w:hAnsi="Century" w:cs="Century"/>
          <w:spacing w:val="9"/>
          <w:rtl w:val="true"/>
        </w:rPr>
        <w:t>ניכרת ונמשכת מן השורה ושימוש בתפקידו הציבורי לקידום אינטרסים זרים</w:t>
      </w:r>
      <w:r>
        <w:rPr>
          <w:rFonts w:cs="Century" w:ascii="Century" w:hAnsi="Century"/>
          <w:spacing w:val="9"/>
          <w:rtl w:val="true"/>
        </w:rPr>
        <w:t xml:space="preserve">. </w:t>
      </w:r>
      <w:r>
        <w:rPr>
          <w:rFonts w:ascii="Century" w:hAnsi="Century" w:cs="Century"/>
          <w:spacing w:val="9"/>
          <w:rtl w:val="true"/>
        </w:rPr>
        <w:t>מכלול הדברים מצביע על כך שהמשיב חתר תחת האינטרס הציבורי של הנמל באופן ישיר וזאת למען קידום בלעדי של האינטרס שלו ושל קרוביו</w:t>
      </w:r>
      <w:r>
        <w:rPr>
          <w:rFonts w:cs="Century" w:ascii="Century" w:hAnsi="Century"/>
          <w:spacing w:val="9"/>
          <w:rtl w:val="true"/>
        </w:rPr>
        <w:t xml:space="preserve">, </w:t>
      </w:r>
      <w:r>
        <w:rPr>
          <w:rFonts w:ascii="Century" w:hAnsi="Century" w:cs="Century"/>
          <w:spacing w:val="9"/>
          <w:rtl w:val="true"/>
        </w:rPr>
        <w:t>מה שמחייב את המסקנה שהביא לפגיעה מהותית בערך האינטרס הציבורי</w:t>
      </w:r>
      <w:r>
        <w:rPr>
          <w:rFonts w:cs="Century" w:ascii="Century" w:hAnsi="Century"/>
          <w:spacing w:val="9"/>
          <w:rtl w:val="true"/>
        </w:rPr>
        <w:t xml:space="preserve">. </w:t>
      </w:r>
      <w:r>
        <w:rPr>
          <w:rFonts w:ascii="Century" w:hAnsi="Century" w:cs="Century"/>
          <w:spacing w:val="9"/>
          <w:rtl w:val="true"/>
        </w:rPr>
        <w:t>דרך זו של פעולה על סמך שיקולים זרים גרידא אף מהווה פעולה בחוסר ניקיון כפיים</w:t>
      </w:r>
      <w:r>
        <w:rPr>
          <w:rFonts w:cs="Century" w:ascii="Century" w:hAnsi="Century"/>
          <w:spacing w:val="9"/>
          <w:rtl w:val="true"/>
        </w:rPr>
        <w:t xml:space="preserve">, </w:t>
      </w:r>
      <w:r>
        <w:rPr>
          <w:rFonts w:ascii="Century" w:hAnsi="Century" w:cs="Century"/>
          <w:spacing w:val="9"/>
          <w:rtl w:val="true"/>
        </w:rPr>
        <w:t>מנקודת מבטו של עובד הציבור</w:t>
      </w:r>
      <w:r>
        <w:rPr>
          <w:rFonts w:cs="Century" w:ascii="Century" w:hAnsi="Century"/>
          <w:spacing w:val="9"/>
          <w:rtl w:val="true"/>
        </w:rPr>
        <w:t xml:space="preserve">. </w:t>
      </w:r>
      <w:r>
        <w:rPr>
          <w:rFonts w:ascii="Century" w:hAnsi="Century" w:cs="Century"/>
          <w:spacing w:val="9"/>
          <w:rtl w:val="true"/>
        </w:rPr>
        <w:t>לא רק שיקולים זרים הנחו אותו בפעולותיו בפרשה אלא המשיב גם גרר עובדים אחרים להתנהגות לא נאותה לעובדי ציבור על מנת לשרת שיקולים זרים אלו למען האינטרס האישי שלו</w:t>
      </w:r>
      <w:r>
        <w:rPr>
          <w:rFonts w:cs="Century" w:ascii="Century" w:hAnsi="Century"/>
          <w:spacing w:val="9"/>
          <w:rtl w:val="true"/>
        </w:rPr>
        <w:t xml:space="preserve">. </w:t>
      </w:r>
      <w:r>
        <w:rPr>
          <w:rFonts w:ascii="Century" w:hAnsi="Century" w:cs="Century"/>
          <w:spacing w:val="9"/>
          <w:rtl w:val="true"/>
        </w:rPr>
        <w:t>התנהגות זו חרגה משמעותית מכפי שמצופה מעובדי ציבור המבצעים פעולות שלטוניות והביאה לפגיעה מהותית בטוהר המידות</w:t>
      </w:r>
      <w:r>
        <w:rPr>
          <w:rFonts w:cs="Century" w:ascii="Century" w:hAnsi="Century"/>
          <w:spacing w:val="9"/>
          <w:rtl w:val="true"/>
        </w:rPr>
        <w:t xml:space="preserve">. </w:t>
      </w:r>
      <w:r>
        <w:rPr>
          <w:rFonts w:ascii="Century" w:hAnsi="Century" w:cs="Century"/>
          <w:spacing w:val="9"/>
          <w:rtl w:val="true"/>
        </w:rPr>
        <w:t>לגבי ערך אמון הציבור אין צורך להכביר במילים</w:t>
      </w:r>
      <w:r>
        <w:rPr>
          <w:rFonts w:cs="Century" w:ascii="Century" w:hAnsi="Century"/>
          <w:spacing w:val="9"/>
          <w:rtl w:val="true"/>
        </w:rPr>
        <w:t xml:space="preserve">. </w:t>
      </w:r>
      <w:r>
        <w:rPr>
          <w:rFonts w:ascii="Century" w:hAnsi="Century" w:cs="Century"/>
          <w:spacing w:val="9"/>
          <w:rtl w:val="true"/>
        </w:rPr>
        <w:t>נהיר שהתנהגות המשיב שתוארה לעיל אינה מה שהציבור מצפה לו מעובדי הציבור</w:t>
      </w:r>
      <w:r>
        <w:rPr>
          <w:rFonts w:cs="Century" w:ascii="Century" w:hAnsi="Century"/>
          <w:spacing w:val="9"/>
          <w:rtl w:val="true"/>
        </w:rPr>
        <w:t xml:space="preserve">. </w:t>
      </w:r>
      <w:r>
        <w:rPr>
          <w:rFonts w:ascii="Century" w:hAnsi="Century" w:cs="Century"/>
          <w:spacing w:val="9"/>
          <w:rtl w:val="true"/>
        </w:rPr>
        <w:t>מעשיו של המשיב ערערו את תדמיתו של השירות הציבורי והביאו לפגיעה מהותית בערך אמון הציבור</w:t>
      </w:r>
      <w:r>
        <w:rPr>
          <w:rFonts w:cs="Century" w:ascii="Century" w:hAnsi="Century"/>
          <w:spacing w:val="9"/>
          <w:rtl w:val="true"/>
        </w:rPr>
        <w:t xml:space="preserve">. </w:t>
      </w:r>
      <w:r>
        <w:rPr>
          <w:rFonts w:ascii="Century" w:hAnsi="Century" w:cs="Century"/>
          <w:spacing w:val="9"/>
          <w:rtl w:val="true"/>
        </w:rPr>
        <w:t>לפיכך</w:t>
      </w:r>
      <w:r>
        <w:rPr>
          <w:rFonts w:cs="Century" w:ascii="Century" w:hAnsi="Century"/>
          <w:spacing w:val="9"/>
          <w:rtl w:val="true"/>
        </w:rPr>
        <w:t xml:space="preserve">, </w:t>
      </w:r>
      <w:r>
        <w:rPr>
          <w:rFonts w:ascii="Century" w:hAnsi="Century" w:cs="Century"/>
          <w:spacing w:val="9"/>
          <w:rtl w:val="true"/>
        </w:rPr>
        <w:t>אין מנוס מהרשעתו בעבירת מרמה והפרת אמונים</w:t>
      </w:r>
      <w:r>
        <w:rPr>
          <w:rFonts w:cs="Century" w:ascii="Century" w:hAnsi="Century"/>
          <w:spacing w:val="9"/>
          <w:rtl w:val="true"/>
        </w:rPr>
        <w:t xml:space="preserve">. </w:t>
      </w:r>
      <w:r>
        <w:rPr>
          <w:rFonts w:ascii="Century" w:hAnsi="Century" w:cs="Century"/>
          <w:spacing w:val="9"/>
          <w:rtl w:val="true"/>
        </w:rPr>
        <w:t>פרשה זו אינה מקרה גבולי</w:t>
      </w:r>
      <w:r>
        <w:rPr>
          <w:rFonts w:cs="Century" w:ascii="Century" w:hAnsi="Century"/>
          <w:spacing w:val="9"/>
          <w:rtl w:val="true"/>
        </w:rPr>
        <w:t xml:space="preserve">. </w:t>
      </w:r>
      <w:r>
        <w:rPr>
          <w:rFonts w:ascii="Century" w:hAnsi="Century" w:cs="Century"/>
          <w:spacing w:val="9"/>
          <w:rtl w:val="true"/>
        </w:rPr>
        <w:t xml:space="preserve">אני אף מצטרף ליתר הנימוקים המופיעים בחוות דעתו של השופט </w:t>
      </w:r>
      <w:r>
        <w:rPr>
          <w:rFonts w:ascii="Century" w:hAnsi="Century" w:cs="Century"/>
          <w:spacing w:val="9"/>
          <w:sz w:val="22"/>
          <w:sz w:val="22"/>
          <w:rtl w:val="true"/>
        </w:rPr>
        <w:t xml:space="preserve">אלרון </w:t>
      </w:r>
      <w:r>
        <w:rPr>
          <w:rFonts w:ascii="Century" w:hAnsi="Century" w:cs="Century"/>
          <w:spacing w:val="9"/>
          <w:rtl w:val="true"/>
        </w:rPr>
        <w:t xml:space="preserve">בפרשה זו ובכלל זה לקביעה לפיה מעשים אלו מקימים גם את יסודות העבירה של </w:t>
      </w:r>
      <w:r>
        <w:rPr>
          <w:rFonts w:ascii="Century" w:hAnsi="Century" w:cs="Century"/>
          <w:spacing w:val="9"/>
          <w:rtl w:val="true"/>
        </w:rPr>
        <w:t>מרמה</w:t>
      </w:r>
      <w:r>
        <w:rPr>
          <w:rFonts w:ascii="Century" w:hAnsi="Century" w:cs="Century"/>
          <w:spacing w:val="9"/>
          <w:rtl w:val="true"/>
        </w:rPr>
        <w:t xml:space="preserve"> </w:t>
      </w:r>
      <w:r>
        <w:rPr>
          <w:rFonts w:ascii="Century" w:hAnsi="Century" w:cs="Century"/>
          <w:spacing w:val="9"/>
          <w:rtl w:val="true"/>
        </w:rPr>
        <w:t>והפרת</w:t>
      </w:r>
      <w:r>
        <w:rPr>
          <w:rFonts w:ascii="Century" w:hAnsi="Century" w:cs="Century"/>
          <w:spacing w:val="9"/>
          <w:rtl w:val="true"/>
        </w:rPr>
        <w:t xml:space="preserve"> </w:t>
      </w:r>
      <w:r>
        <w:rPr>
          <w:rFonts w:ascii="Century" w:hAnsi="Century" w:cs="Century"/>
          <w:spacing w:val="9"/>
          <w:rtl w:val="true"/>
        </w:rPr>
        <w:t>אמונים</w:t>
      </w:r>
      <w:r>
        <w:rPr>
          <w:rFonts w:ascii="Century" w:hAnsi="Century" w:cs="Century"/>
          <w:spacing w:val="9"/>
          <w:rtl w:val="true"/>
        </w:rPr>
        <w:t xml:space="preserve"> </w:t>
      </w:r>
      <w:r>
        <w:rPr>
          <w:rFonts w:ascii="Century" w:hAnsi="Century" w:cs="Century"/>
          <w:spacing w:val="9"/>
          <w:rtl w:val="true"/>
        </w:rPr>
        <w:t>בתאגיד</w:t>
      </w:r>
      <w:r>
        <w:rPr>
          <w:rFonts w:cs="Century" w:ascii="Century" w:hAnsi="Century"/>
          <w:spacing w:val="9"/>
          <w:rtl w:val="true"/>
        </w:rPr>
        <w:t xml:space="preserve">. </w:t>
      </w:r>
    </w:p>
    <w:p>
      <w:pPr>
        <w:pStyle w:val="Ruller41"/>
        <w:ind w:end="0"/>
        <w:jc w:val="both"/>
        <w:rPr>
          <w:rFonts w:ascii="Century" w:hAnsi="Century" w:cs="Century"/>
          <w:spacing w:val="9"/>
        </w:rPr>
      </w:pPr>
      <w:r>
        <w:rPr>
          <w:rFonts w:cs="Century" w:ascii="Century" w:hAnsi="Century"/>
          <w:spacing w:val="9"/>
          <w:rtl w:val="true"/>
        </w:rPr>
      </w:r>
    </w:p>
    <w:p>
      <w:pPr>
        <w:pStyle w:val="Ruller42"/>
        <w:numPr>
          <w:ilvl w:val="0"/>
          <w:numId w:val="1"/>
        </w:numPr>
        <w:ind w:end="0"/>
        <w:jc w:val="both"/>
        <w:rPr/>
      </w:pPr>
      <w:r>
        <w:rPr>
          <w:rtl w:val="true"/>
        </w:rPr>
        <w:tab/>
      </w:r>
      <w:r>
        <w:rPr>
          <w:rtl w:val="true"/>
        </w:rPr>
        <w:t>ואת זאת יש לזכור</w:t>
      </w:r>
      <w:r>
        <w:rPr>
          <w:rtl w:val="true"/>
        </w:rPr>
        <w:t xml:space="preserve">. </w:t>
      </w:r>
      <w:r>
        <w:rPr>
          <w:rtl w:val="true"/>
        </w:rPr>
        <w:t>נכון להקפיד על מניעת ניגוד עניינים</w:t>
      </w:r>
      <w:r>
        <w:rPr>
          <w:rtl w:val="true"/>
        </w:rPr>
        <w:t xml:space="preserve">. </w:t>
      </w:r>
      <w:r>
        <w:rPr>
          <w:rtl w:val="true"/>
        </w:rPr>
        <w:t>כזכור</w:t>
      </w:r>
      <w:r>
        <w:rPr>
          <w:rtl w:val="true"/>
        </w:rPr>
        <w:t xml:space="preserve">, </w:t>
      </w:r>
      <w:r>
        <w:rPr>
          <w:rtl w:val="true"/>
        </w:rPr>
        <w:t>ניגוד העניינים כשלעצמו אינו מהווה עבירה</w:t>
      </w:r>
      <w:r>
        <w:rPr>
          <w:rtl w:val="true"/>
        </w:rPr>
        <w:t xml:space="preserve">. </w:t>
      </w:r>
      <w:r>
        <w:rPr>
          <w:rtl w:val="true"/>
        </w:rPr>
        <w:t>כאמור לעיל</w:t>
      </w:r>
      <w:r>
        <w:rPr>
          <w:rtl w:val="true"/>
        </w:rPr>
        <w:t xml:space="preserve">, </w:t>
      </w:r>
      <w:r>
        <w:rPr>
          <w:rtl w:val="true"/>
        </w:rPr>
        <w:t>יש להצביע על פן מחמיר נוסף</w:t>
      </w:r>
      <w:r>
        <w:rPr>
          <w:rtl w:val="true"/>
        </w:rPr>
        <w:t xml:space="preserve">. </w:t>
      </w:r>
      <w:r>
        <w:rPr>
          <w:rtl w:val="true"/>
        </w:rPr>
        <w:t>לכן</w:t>
      </w:r>
      <w:r>
        <w:rPr>
          <w:rtl w:val="true"/>
        </w:rPr>
        <w:t xml:space="preserve">, </w:t>
      </w:r>
      <w:r>
        <w:rPr>
          <w:rtl w:val="true"/>
        </w:rPr>
        <w:t>גם אם לא ניתן לומר עבירה גוררת עבירה</w:t>
      </w:r>
      <w:r>
        <w:rPr>
          <w:rtl w:val="true"/>
        </w:rPr>
        <w:t xml:space="preserve">, </w:t>
      </w:r>
      <w:r>
        <w:rPr>
          <w:rtl w:val="true"/>
        </w:rPr>
        <w:t>אפשר לומר הפרה גוררת עבירה</w:t>
      </w:r>
      <w:r>
        <w:rPr>
          <w:rtl w:val="true"/>
        </w:rPr>
        <w:t xml:space="preserve">. </w:t>
      </w:r>
      <w:r>
        <w:rPr>
          <w:rtl w:val="true"/>
        </w:rPr>
        <w:t>הפרה של ניגוד עניינים</w:t>
      </w:r>
      <w:r>
        <w:rPr>
          <w:rtl w:val="true"/>
        </w:rPr>
        <w:t xml:space="preserve">, </w:t>
      </w:r>
      <w:r>
        <w:rPr>
          <w:rtl w:val="true"/>
        </w:rPr>
        <w:t>גם אם לא עולה לכדי עבירה</w:t>
      </w:r>
      <w:r>
        <w:rPr>
          <w:rtl w:val="true"/>
        </w:rPr>
        <w:t xml:space="preserve">, </w:t>
      </w:r>
      <w:r>
        <w:rPr>
          <w:rtl w:val="true"/>
        </w:rPr>
        <w:t>מסוכנת הן לסביבה והן למפר</w:t>
      </w:r>
      <w:r>
        <w:rPr>
          <w:rtl w:val="true"/>
        </w:rPr>
        <w:t xml:space="preserve">. </w:t>
      </w:r>
      <w:r>
        <w:rPr>
          <w:rtl w:val="true"/>
        </w:rPr>
        <w:t>אין הוא תמיד שולט בהשתלשלות ההליכים לאחר מכן</w:t>
      </w:r>
      <w:r>
        <w:rPr>
          <w:rtl w:val="true"/>
        </w:rPr>
        <w:t xml:space="preserve">. </w:t>
      </w:r>
      <w:r>
        <w:rPr>
          <w:rtl w:val="true"/>
        </w:rPr>
        <w:t>חיוני להימנע מכך</w:t>
      </w:r>
      <w:r>
        <w:rPr>
          <w:rtl w:val="true"/>
        </w:rPr>
        <w:t xml:space="preserve">. </w:t>
      </w:r>
      <w:r>
        <w:rPr>
          <w:rtl w:val="true"/>
        </w:rPr>
        <w:t>האיסור של ניגוד עניינים נועד על מנת לשמור על איכות הסביבה של האקלים הציבורי</w:t>
      </w:r>
      <w:r>
        <w:rPr>
          <w:rtl w:val="true"/>
        </w:rPr>
        <w:t xml:space="preserve">. </w:t>
      </w:r>
      <w:r>
        <w:rPr>
          <w:rtl w:val="true"/>
        </w:rPr>
        <w:t>גם אם לא מדובר בעבירה</w:t>
      </w:r>
      <w:r>
        <w:rPr>
          <w:rtl w:val="true"/>
        </w:rPr>
        <w:t xml:space="preserve">, </w:t>
      </w:r>
      <w:r>
        <w:rPr>
          <w:rtl w:val="true"/>
        </w:rPr>
        <w:t>ייתכן ומדובר בפגם מנהלי ומוסרי או משמעתי</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התוצאה היא שהעניין יוחזר לבית המשפט המחוזי כדי לגזור את דינו של המשיב</w:t>
      </w:r>
      <w:r>
        <w:rPr>
          <w:rtl w:val="true"/>
        </w:rPr>
        <w:t xml:space="preserve">. </w:t>
      </w:r>
      <w:r>
        <w:rPr>
          <w:rtl w:val="true"/>
        </w:rPr>
        <w:t>אך חשוב להבהיר כי יש לגזור עליו עונש בגין עבירות בהן הורשע ולא בגין הפרשיות בהן זוכה</w:t>
      </w:r>
      <w:r>
        <w:rPr>
          <w:rtl w:val="true"/>
        </w:rPr>
        <w:t xml:space="preserve">. </w:t>
      </w:r>
      <w:r>
        <w:rPr>
          <w:rtl w:val="true"/>
        </w:rPr>
        <w:t>גם אם יש מקום לבקר אותו בפרשיות אלו</w:t>
      </w:r>
      <w:r>
        <w:rPr>
          <w:rtl w:val="true"/>
        </w:rPr>
        <w:t xml:space="preserve">, </w:t>
      </w:r>
      <w:r>
        <w:rPr>
          <w:rtl w:val="true"/>
        </w:rPr>
        <w:t>ויש מקום</w:t>
      </w:r>
      <w:r>
        <w:rPr>
          <w:rtl w:val="true"/>
        </w:rPr>
        <w:t xml:space="preserve">, </w:t>
      </w:r>
      <w:r>
        <w:rPr>
          <w:rtl w:val="true"/>
        </w:rPr>
        <w:t>הפער קיים בין פגם מנהלי לבין הרשעה בפלילים</w:t>
      </w:r>
      <w:r>
        <w:rPr>
          <w:rtl w:val="true"/>
        </w:rPr>
        <w:t xml:space="preserve">. </w:t>
      </w:r>
      <w:r>
        <w:rPr>
          <w:rtl w:val="true"/>
        </w:rPr>
        <w:t>במסגרת גזר הדין ניתן להענישו רק בגין העבירות בהן הורשע</w:t>
      </w:r>
      <w:r>
        <w:rPr>
          <w:rtl w:val="true"/>
        </w:rPr>
        <w:t xml:space="preserve">. </w:t>
      </w:r>
      <w:r>
        <w:rPr>
          <w:rtl w:val="true"/>
        </w:rPr>
        <w:t xml:space="preserve">התוצאה לפי דעת הרוב היא הרשעה בשני מקרים </w:t>
      </w:r>
      <w:r>
        <w:rPr>
          <w:rtl w:val="true"/>
        </w:rPr>
        <w:t>–</w:t>
      </w:r>
      <w:r>
        <w:rPr>
          <w:rtl w:val="true"/>
        </w:rPr>
        <w:t xml:space="preserve"> באישום הרביעי ובפרשת הגרוטאות הכלולה באישום השני </w:t>
      </w:r>
      <w:r>
        <w:rPr>
          <w:rtl w:val="true"/>
        </w:rPr>
        <w:t>–</w:t>
      </w:r>
      <w:r>
        <w:rPr>
          <w:rtl w:val="true"/>
        </w:rPr>
        <w:t xml:space="preserve"> לא פחות מכך אך גם לא מעבר לכך</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w:t>
      </w:r>
      <w:r>
        <w:rPr>
          <w:rFonts w:ascii="Century" w:hAnsi="Century" w:cs="Miriam"/>
          <w:b/>
          <w:b/>
          <w:spacing w:val="0"/>
          <w:szCs w:val="24"/>
          <w:rtl w:val="true"/>
        </w:rPr>
        <w:t>אישו</w:t>
      </w:r>
      <w:r>
        <w:rPr>
          <w:rFonts w:ascii="Century" w:hAnsi="Century" w:cs="Miriam"/>
          <w:b/>
          <w:b/>
          <w:spacing w:val="0"/>
          <w:szCs w:val="24"/>
          <w:rtl w:val="true"/>
        </w:rPr>
        <w:t>ם</w:t>
      </w:r>
      <w:r>
        <w:rPr>
          <w:rFonts w:ascii="Century" w:hAnsi="Century" w:eastAsia="Century" w:cs="Century"/>
          <w:b/>
          <w:b/>
          <w:spacing w:val="0"/>
          <w:szCs w:val="24"/>
          <w:rtl w:val="true"/>
        </w:rPr>
        <w:t xml:space="preserve"> </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לפרשות</w:t>
      </w:r>
      <w:r>
        <w:rPr>
          <w:rFonts w:eastAsia="Arial TUR;Arial" w:cs="Arial TUR;Arial"/>
          <w:rtl w:val="true"/>
        </w:rPr>
        <w:t xml:space="preserve"> </w:t>
      </w:r>
      <w:r>
        <w:rPr>
          <w:rtl w:val="true"/>
        </w:rPr>
        <w:t>"</w:t>
      </w:r>
      <w:r>
        <w:rPr>
          <w:rtl w:val="true"/>
        </w:rPr>
        <w:t>כי</w:t>
      </w:r>
      <w:r>
        <w:rPr>
          <w:rtl w:val="true"/>
        </w:rPr>
        <w:t>"</w:t>
      </w:r>
      <w:r>
        <w:rPr>
          <w:rtl w:val="true"/>
        </w:rPr>
        <w:t>ל</w:t>
      </w:r>
      <w:r>
        <w:rPr>
          <w:rtl w:val="true"/>
        </w:rPr>
        <w:t xml:space="preserve">" </w:t>
      </w:r>
      <w:r>
        <w:rPr>
          <w:rtl w:val="true"/>
        </w:rPr>
        <w:t>ו</w:t>
      </w:r>
      <w:r>
        <w:rPr>
          <w:rtl w:val="true"/>
        </w:rPr>
        <w:t>"</w:t>
      </w:r>
      <w:r>
        <w:rPr>
          <w:rtl w:val="true"/>
        </w:rPr>
        <w:t>שמן</w:t>
      </w:r>
      <w:r>
        <w:rPr>
          <w:rtl w:val="true"/>
        </w:rPr>
        <w:t xml:space="preserve">" </w:t>
      </w:r>
      <w:r>
        <w:rPr>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w:t>
      </w:r>
    </w:p>
    <w:p>
      <w:pPr>
        <w:pStyle w:val="Ruller41"/>
        <w:ind w:end="0"/>
        <w:jc w:val="both"/>
        <w:rPr/>
      </w:pPr>
      <w:r>
        <w:rPr>
          <w:rtl w:val="true"/>
        </w:rPr>
      </w:r>
    </w:p>
    <w:p>
      <w:pPr>
        <w:pStyle w:val="Ruller41"/>
        <w:ind w:end="0"/>
        <w:jc w:val="both"/>
        <w:rPr/>
      </w:pPr>
      <w:r>
        <w:rPr>
          <w:rtl w:val="true"/>
        </w:rPr>
        <w:tab/>
      </w:r>
      <w:r>
        <w:rPr>
          <w:rtl w:val="true"/>
        </w:rPr>
        <w:t>כן</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בדעת</w:t>
      </w:r>
      <w:r>
        <w:rPr>
          <w:rFonts w:eastAsia="Arial TUR;Arial" w:cs="Arial TUR;Arial"/>
          <w:rtl w:val="true"/>
        </w:rPr>
        <w:t xml:space="preserve"> </w:t>
      </w:r>
      <w:r>
        <w:rPr>
          <w:rtl w:val="true"/>
        </w:rPr>
        <w:t>רוב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השופטים</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eastAsia="Arial TUR;Arial" w:cs="Arial TUR;Arial"/>
          <w:rtl w:val="true"/>
        </w:rPr>
        <w:t xml:space="preserve"> </w:t>
      </w:r>
      <w:r>
        <w:rPr>
          <w:rtl w:val="true"/>
        </w:rPr>
        <w:t>ו</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ascii="Century" w:hAnsi="Century" w:eastAsia="Century" w:cs="Century"/>
          <w:b/>
          <w:b/>
          <w:spacing w:val="0"/>
          <w:szCs w:val="24"/>
          <w:rtl w:val="true"/>
        </w:rPr>
        <w:t xml:space="preserve"> </w:t>
      </w:r>
      <w:r>
        <w:rPr>
          <w:rtl w:val="true"/>
        </w:rPr>
        <w:t>ובניגוד</w:t>
      </w:r>
      <w:r>
        <w:rPr>
          <w:rFonts w:eastAsia="Arial TUR;Arial" w:cs="Arial TUR;Arial"/>
          <w:rtl w:val="true"/>
        </w:rPr>
        <w:t xml:space="preserve"> </w:t>
      </w:r>
      <w:r>
        <w:rPr>
          <w:rtl w:val="true"/>
        </w:rPr>
        <w:t>לדעתו</w:t>
      </w:r>
      <w:r>
        <w:rPr>
          <w:rFonts w:eastAsia="Arial TUR;Arial" w:cs="Arial TUR;Arial"/>
          <w:rtl w:val="true"/>
        </w:rPr>
        <w:t xml:space="preserve"> </w:t>
      </w:r>
      <w:r>
        <w:rPr>
          <w:rtl w:val="true"/>
        </w:rPr>
        <w:t>החולקת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w:t>
      </w:r>
      <w:r>
        <w:rPr>
          <w:rtl w:val="true"/>
        </w:rPr>
        <w:t>"</w:t>
      </w:r>
      <w:r>
        <w:rPr>
          <w:rtl w:val="true"/>
        </w:rPr>
        <w:t>פרשת</w:t>
      </w:r>
      <w:r>
        <w:rPr>
          <w:rFonts w:eastAsia="Arial TUR;Arial" w:cs="Arial TUR;Arial"/>
          <w:rtl w:val="true"/>
        </w:rPr>
        <w:t xml:space="preserve"> </w:t>
      </w:r>
      <w:r>
        <w:rPr>
          <w:rtl w:val="true"/>
        </w:rPr>
        <w:t>יצואני</w:t>
      </w:r>
      <w:r>
        <w:rPr>
          <w:rFonts w:eastAsia="Arial TUR;Arial" w:cs="Arial TUR;Arial"/>
          <w:rtl w:val="true"/>
        </w:rPr>
        <w:t xml:space="preserve"> </w:t>
      </w:r>
      <w:r>
        <w:rPr>
          <w:rtl w:val="true"/>
        </w:rPr>
        <w:t>הגרוטאות</w:t>
      </w:r>
      <w:r>
        <w:rPr>
          <w:rtl w:val="true"/>
        </w:rPr>
        <w:t xml:space="preserve">" </w:t>
      </w:r>
      <w:r>
        <w:rPr>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ולהרשיע</w:t>
      </w:r>
      <w:r>
        <w:rPr>
          <w:rFonts w:eastAsia="Arial TUR;Arial" w:cs="Arial TUR;Arial"/>
          <w:rtl w:val="true"/>
        </w:rPr>
        <w:t xml:space="preserve"> </w:t>
      </w:r>
      <w:r>
        <w:rPr>
          <w:rtl w:val="true"/>
        </w:rPr>
        <w:t>את</w:t>
      </w:r>
      <w:r>
        <w:rPr>
          <w:rFonts w:eastAsia="Arial TUR;Arial" w:cs="Arial TUR;Arial"/>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cs="Miriam" w:ascii="Century" w:hAnsi="Century"/>
          <w:b/>
          <w:spacing w:val="0"/>
          <w:szCs w:val="24"/>
        </w:rPr>
        <w:t>1</w:t>
      </w:r>
      <w:r>
        <w:rPr>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לפי</w:t>
      </w:r>
      <w:r>
        <w:rPr>
          <w:rFonts w:eastAsia="Arial TUR;Arial" w:cs="Arial TUR;Arial"/>
          <w:rtl w:val="true"/>
        </w:rPr>
        <w:t xml:space="preserve"> </w:t>
      </w:r>
      <w:hyperlink r:id="rId184">
        <w:r>
          <w:rPr>
            <w:rStyle w:val="Hyperlink"/>
            <w:rtl w:val="true"/>
          </w:rPr>
          <w:t>סעיף</w:t>
        </w:r>
        <w:r>
          <w:rPr>
            <w:rStyle w:val="Hyperlink"/>
            <w:rFonts w:eastAsia="Arial TUR;Arial" w:cs="Arial TUR;Arial"/>
            <w:rtl w:val="true"/>
          </w:rPr>
          <w:t xml:space="preserve"> </w:t>
        </w:r>
        <w:r>
          <w:rPr>
            <w:rStyle w:val="Hyperlink"/>
          </w:rPr>
          <w:t>284</w:t>
        </w:r>
      </w:hyperlink>
      <w:r>
        <w:rPr>
          <w:rtl w:val="true"/>
        </w:rPr>
        <w:t xml:space="preserve"> </w:t>
      </w:r>
      <w:r>
        <w:rPr>
          <w:rtl w:val="true"/>
        </w:rPr>
        <w:t>ל</w:t>
      </w:r>
      <w:hyperlink r:id="rId18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ובעבירה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בתאגיד</w:t>
      </w:r>
      <w:r>
        <w:rPr>
          <w:rFonts w:eastAsia="Arial TUR;Arial" w:cs="Arial TUR;Arial"/>
          <w:rtl w:val="true"/>
        </w:rPr>
        <w:t xml:space="preserve"> </w:t>
      </w:r>
      <w:r>
        <w:rPr>
          <w:rtl w:val="true"/>
        </w:rPr>
        <w:t>לפי</w:t>
      </w:r>
      <w:r>
        <w:rPr>
          <w:rFonts w:eastAsia="Arial TUR;Arial" w:cs="Arial TUR;Arial"/>
          <w:rtl w:val="true"/>
        </w:rPr>
        <w:t xml:space="preserve"> </w:t>
      </w:r>
      <w:hyperlink r:id="rId186">
        <w:r>
          <w:rPr>
            <w:rStyle w:val="Hyperlink"/>
            <w:rtl w:val="true"/>
          </w:rPr>
          <w:t>סעיף</w:t>
        </w:r>
        <w:r>
          <w:rPr>
            <w:rStyle w:val="Hyperlink"/>
            <w:rFonts w:eastAsia="Arial TUR;Arial" w:cs="Arial TUR;Arial"/>
            <w:rtl w:val="true"/>
          </w:rPr>
          <w:t xml:space="preserve"> </w:t>
        </w:r>
        <w:r>
          <w:rPr>
            <w:rStyle w:val="Hyperlink"/>
          </w:rPr>
          <w:t>425</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אשר</w:t>
      </w:r>
      <w:r>
        <w:rPr>
          <w:rFonts w:eastAsia="Arial TUR;Arial" w:cs="Arial TUR;Arial"/>
          <w:rtl w:val="true"/>
        </w:rPr>
        <w:t xml:space="preserve"> </w:t>
      </w:r>
      <w:r>
        <w:rPr>
          <w:rFonts w:ascii="Century" w:hAnsi="Century" w:cs="Miriam"/>
          <w:b/>
          <w:b/>
          <w:spacing w:val="0"/>
          <w:szCs w:val="24"/>
          <w:rtl w:val="true"/>
        </w:rPr>
        <w:t>למשיב</w:t>
      </w:r>
      <w:r>
        <w:rPr>
          <w:rFonts w:ascii="Century" w:hAnsi="Century" w:eastAsia="Century" w:cs="Century"/>
          <w:b/>
          <w:b/>
          <w:spacing w:val="0"/>
          <w:szCs w:val="24"/>
          <w:rtl w:val="true"/>
        </w:rPr>
        <w:t xml:space="preserve"> </w:t>
      </w:r>
      <w:r>
        <w:rPr>
          <w:rFonts w:cs="Miriam" w:ascii="Century" w:hAnsi="Century"/>
          <w:b/>
          <w:spacing w:val="0"/>
          <w:szCs w:val="24"/>
        </w:rPr>
        <w:t>2</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זיכויו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יעמוד</w:t>
      </w:r>
      <w:r>
        <w:rPr>
          <w:rFonts w:eastAsia="Arial TUR;Arial" w:cs="Arial TUR;Arial"/>
          <w:rtl w:val="true"/>
        </w:rPr>
        <w:t xml:space="preserve"> </w:t>
      </w:r>
      <w:r>
        <w:rPr>
          <w:rtl w:val="true"/>
        </w:rPr>
        <w:t>בעינו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לבסוף</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tl w:val="true"/>
        </w:rPr>
        <w:t xml:space="preserve">, </w:t>
      </w:r>
      <w:r>
        <w:rPr>
          <w:rtl w:val="true"/>
        </w:rPr>
        <w:t>כך</w:t>
      </w:r>
      <w:r>
        <w:rPr>
          <w:rFonts w:eastAsia="Arial TUR;Arial" w:cs="Arial TUR;Arial"/>
          <w:rtl w:val="true"/>
        </w:rPr>
        <w:t xml:space="preserve"> </w:t>
      </w:r>
      <w:r>
        <w:rPr>
          <w:rtl w:val="true"/>
        </w:rPr>
        <w:t>ש</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tl w:val="true"/>
        </w:rPr>
        <w:t>יורשע</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לפי</w:t>
      </w:r>
      <w:r>
        <w:rPr>
          <w:rFonts w:eastAsia="Arial TUR;Arial" w:cs="Arial TUR;Arial"/>
          <w:rtl w:val="true"/>
        </w:rPr>
        <w:t xml:space="preserve"> </w:t>
      </w:r>
      <w:hyperlink r:id="rId187">
        <w:r>
          <w:rPr>
            <w:rStyle w:val="Hyperlink"/>
            <w:rtl w:val="true"/>
          </w:rPr>
          <w:t>סעיף</w:t>
        </w:r>
        <w:r>
          <w:rPr>
            <w:rStyle w:val="Hyperlink"/>
            <w:rFonts w:eastAsia="Arial TUR;Arial" w:cs="Arial TUR;Arial"/>
            <w:rtl w:val="true"/>
          </w:rPr>
          <w:t xml:space="preserve"> </w:t>
        </w:r>
        <w:r>
          <w:rPr>
            <w:rStyle w:val="Hyperlink"/>
          </w:rPr>
          <w:t>284</w:t>
        </w:r>
      </w:hyperlink>
      <w:r>
        <w:rPr>
          <w:rtl w:val="true"/>
        </w:rPr>
        <w:t xml:space="preserve"> </w:t>
      </w:r>
      <w:r>
        <w:rPr>
          <w:rtl w:val="true"/>
        </w:rPr>
        <w:t>ל</w:t>
      </w:r>
      <w:hyperlink r:id="rId18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ובעבירה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בתאגיד</w:t>
      </w:r>
      <w:r>
        <w:rPr>
          <w:rFonts w:eastAsia="Arial TUR;Arial" w:cs="Arial TUR;Arial"/>
          <w:rtl w:val="true"/>
        </w:rPr>
        <w:t xml:space="preserve"> </w:t>
      </w:r>
      <w:r>
        <w:rPr>
          <w:rtl w:val="true"/>
        </w:rPr>
        <w:t>לפי</w:t>
      </w:r>
      <w:r>
        <w:rPr>
          <w:rFonts w:eastAsia="Arial TUR;Arial" w:cs="Arial TUR;Arial"/>
          <w:rtl w:val="true"/>
        </w:rPr>
        <w:t xml:space="preserve"> </w:t>
      </w:r>
      <w:hyperlink r:id="rId189">
        <w:r>
          <w:rPr>
            <w:rStyle w:val="Hyperlink"/>
            <w:rtl w:val="true"/>
          </w:rPr>
          <w:t>סעיף</w:t>
        </w:r>
        <w:r>
          <w:rPr>
            <w:rStyle w:val="Hyperlink"/>
            <w:rFonts w:eastAsia="Arial TUR;Arial" w:cs="Arial TUR;Arial"/>
            <w:rtl w:val="true"/>
          </w:rPr>
          <w:t xml:space="preserve"> </w:t>
        </w:r>
        <w:r>
          <w:rPr>
            <w:rStyle w:val="Hyperlink"/>
          </w:rPr>
          <w:t>425</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המיוחסות</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tl w:val="true"/>
        </w:rPr>
        <w:t>ל</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2</w:t>
      </w:r>
      <w:r>
        <w:rPr>
          <w:rtl w:val="true"/>
        </w:rPr>
        <w:t xml:space="preserve">, </w:t>
      </w:r>
      <w:r>
        <w:rPr>
          <w:rtl w:val="true"/>
        </w:rPr>
        <w:t>משכתב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עבירה</w:t>
      </w:r>
      <w:r>
        <w:rPr>
          <w:rFonts w:eastAsia="Arial TUR;Arial" w:cs="Arial TUR;Arial"/>
          <w:rtl w:val="true"/>
        </w:rPr>
        <w:t xml:space="preserve"> </w:t>
      </w:r>
      <w:r>
        <w:rPr>
          <w:rFonts w:ascii="Century" w:hAnsi="Century" w:cs="Century"/>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tl w:val="true"/>
        </w:rPr>
        <w:t xml:space="preserve">, </w:t>
      </w:r>
      <w:r>
        <w:rPr>
          <w:rtl w:val="true"/>
        </w:rPr>
        <w:t>זיכויו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יוותר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כנו</w:t>
      </w:r>
      <w:r>
        <w:rPr>
          <w:rtl w:val="true"/>
        </w:rPr>
        <w:t>.</w:t>
      </w:r>
    </w:p>
    <w:p>
      <w:pPr>
        <w:pStyle w:val="Ruller41"/>
        <w:ind w:end="0"/>
        <w:jc w:val="both"/>
        <w:rPr/>
      </w:pPr>
      <w:r>
        <w:rPr>
          <w:rtl w:val="true"/>
        </w:rPr>
      </w:r>
    </w:p>
    <w:p>
      <w:pPr>
        <w:pStyle w:val="Ruller41"/>
        <w:ind w:end="0"/>
        <w:jc w:val="both"/>
        <w:rPr/>
      </w:pPr>
      <w:r>
        <w:rPr>
          <w:rtl w:val="true"/>
        </w:rPr>
        <w:tab/>
      </w:r>
      <w:r>
        <w:rPr>
          <w:rtl w:val="true"/>
        </w:rPr>
        <w:t>התוצאה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זיכויו</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כנו</w:t>
      </w:r>
      <w:r>
        <w:rPr>
          <w:rtl w:val="true"/>
        </w:rPr>
        <w:t xml:space="preserve">, </w:t>
      </w:r>
      <w:r>
        <w:rPr>
          <w:rtl w:val="true"/>
        </w:rPr>
        <w:t>בעוד</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מורשע</w:t>
      </w:r>
      <w:r>
        <w:rPr>
          <w:rFonts w:eastAsia="Arial TUR;Arial" w:cs="Arial TUR;Arial"/>
          <w:rtl w:val="true"/>
        </w:rPr>
        <w:t xml:space="preserve"> </w:t>
      </w:r>
      <w:r>
        <w:rPr>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ascii="Century" w:hAnsi="Century" w:eastAsia="Century" w:cs="Century"/>
          <w:b/>
          <w:b/>
          <w:spacing w:val="0"/>
          <w:szCs w:val="24"/>
          <w:rtl w:val="true"/>
        </w:rPr>
        <w:t xml:space="preserve"> </w:t>
      </w:r>
      <w:r>
        <w:rPr>
          <w:rtl w:val="true"/>
        </w:rPr>
        <w:t>וב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tl w:val="true"/>
        </w:rPr>
        <w:t xml:space="preserve">. </w:t>
      </w:r>
      <w:r>
        <w:rPr>
          <w:rtl w:val="true"/>
        </w:rPr>
        <w:t>עניינו</w:t>
      </w:r>
      <w:r>
        <w:rPr>
          <w:rFonts w:eastAsia="Arial TUR;Arial" w:cs="Arial TUR;Arial"/>
          <w:rtl w:val="true"/>
        </w:rPr>
        <w:t xml:space="preserve"> </w:t>
      </w:r>
      <w:r>
        <w:rPr>
          <w:rtl w:val="true"/>
        </w:rPr>
        <w:t>יוחזר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שמיעת</w:t>
      </w:r>
      <w:r>
        <w:rPr>
          <w:rFonts w:eastAsia="Arial TUR;Arial" w:cs="Arial TUR;Arial"/>
          <w:rtl w:val="true"/>
        </w:rPr>
        <w:t xml:space="preserve"> </w:t>
      </w:r>
      <w:r>
        <w:rPr>
          <w:rtl w:val="true"/>
        </w:rPr>
        <w:t>טיעונים</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ו</w:t>
      </w:r>
      <w:r>
        <w:rPr>
          <w:rtl w:val="true"/>
        </w:rPr>
        <w:t>גזירת</w:t>
      </w:r>
      <w:r>
        <w:rPr>
          <w:rFonts w:eastAsia="Arial TUR;Arial" w:cs="Arial TUR;Arial"/>
          <w:rtl w:val="true"/>
        </w:rPr>
        <w:t xml:space="preserve"> </w:t>
      </w:r>
      <w:r>
        <w:rPr>
          <w:rtl w:val="true"/>
        </w:rPr>
        <w:t>דינו</w:t>
      </w:r>
      <w:r>
        <w:rPr>
          <w:rtl w:val="true"/>
        </w:rPr>
        <w:t>.</w:t>
      </w:r>
    </w:p>
    <w:p>
      <w:pPr>
        <w:pStyle w:val="Ruller41"/>
        <w:ind w:end="0"/>
        <w:jc w:val="both"/>
        <w:rPr/>
      </w:pPr>
      <w:r>
        <w:rPr>
          <w:rtl w:val="true"/>
        </w:rPr>
      </w:r>
    </w:p>
    <w:p>
      <w:pPr>
        <w:pStyle w:val="Ruller41"/>
        <w:ind w:end="0"/>
        <w:jc w:val="both"/>
        <w:rPr/>
      </w:pPr>
      <w:r>
        <w:rPr>
          <w:rtl w:val="true"/>
        </w:rPr>
        <w:tab/>
      </w:r>
      <w:r>
        <w:rPr>
          <w:rtl w:val="true"/>
        </w:rPr>
        <w:t>זיכויו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2</w:t>
      </w:r>
      <w:r>
        <w:rPr>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כנו</w:t>
      </w:r>
      <w:r>
        <w:rPr>
          <w:rtl w:val="true"/>
        </w:rPr>
        <w:t>.</w:t>
      </w:r>
    </w:p>
    <w:p>
      <w:pPr>
        <w:pStyle w:val="Ruller41"/>
        <w:ind w:end="0"/>
        <w:jc w:val="both"/>
        <w:rPr/>
      </w:pPr>
      <w:r>
        <w:rPr>
          <w:rtl w:val="true"/>
        </w:rPr>
      </w:r>
    </w:p>
    <w:p>
      <w:pPr>
        <w:pStyle w:val="Ruller41"/>
        <w:ind w:end="0"/>
        <w:jc w:val="both"/>
        <w:rPr/>
      </w:pPr>
      <w:bookmarkStart w:id="25"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ה</w:t>
      </w:r>
      <w:r>
        <w:rPr>
          <w:rtl w:val="true"/>
        </w:rPr>
        <w:t xml:space="preserve">' </w:t>
      </w:r>
      <w:r>
        <w:rPr>
          <w:rtl w:val="true"/>
        </w:rPr>
        <w:t>בכסלו</w:t>
      </w:r>
      <w:r>
        <w:rPr>
          <w:rFonts w:eastAsia="Arial TUR;Arial" w:cs="Arial TUR;Arial"/>
          <w:rtl w:val="true"/>
        </w:rPr>
        <w:t xml:space="preserve"> </w:t>
      </w:r>
      <w:r>
        <w:rPr>
          <w:rtl w:val="true"/>
        </w:rPr>
        <w:t>התש</w:t>
      </w:r>
      <w:r>
        <w:rPr>
          <w:rtl w:val="true"/>
        </w:rPr>
        <w:t>"</w:t>
      </w:r>
      <w:r>
        <w:rPr>
          <w:rtl w:val="true"/>
        </w:rPr>
        <w:t>ף</w:t>
      </w:r>
      <w:r>
        <w:rPr>
          <w:rFonts w:eastAsia="Arial TUR;Arial" w:cs="Arial TUR;Arial"/>
          <w:rtl w:val="true"/>
        </w:rPr>
        <w:t xml:space="preserve"> </w:t>
      </w:r>
      <w:r>
        <w:rPr>
          <w:rtl w:val="true"/>
        </w:rPr>
        <w:t>(‏</w:t>
      </w:r>
      <w:r>
        <w:rPr/>
        <w:t>3.12.2019</w:t>
      </w:r>
      <w:r>
        <w:rPr>
          <w:rtl w:val="true"/>
        </w:rPr>
        <w:t xml:space="preserve">). </w:t>
      </w:r>
      <w:bookmarkEnd w:id="25"/>
    </w:p>
    <w:p>
      <w:pPr>
        <w:pStyle w:val="Ruller41"/>
        <w:ind w:end="0"/>
        <w:jc w:val="both"/>
        <w:rPr/>
      </w:pPr>
      <w:r>
        <w:rPr>
          <w:rtl w:val="true"/>
        </w:rPr>
      </w:r>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sz w:val="16"/>
          <w:szCs w:val="22"/>
        </w:rPr>
      </w:pPr>
      <w:r>
        <w:rPr>
          <w:sz w:val="16"/>
          <w:szCs w:val="22"/>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18038170</w:t>
      </w:r>
      <w:r>
        <w:rPr>
          <w:sz w:val="16"/>
          <w:rtl w:val="true"/>
        </w:rPr>
        <w:t>_</w:t>
      </w:r>
      <w:r>
        <w:rPr>
          <w:sz w:val="16"/>
        </w:rPr>
        <w:t>J10.docx</w:t>
      </w:r>
      <w:r>
        <w:rPr>
          <w:sz w:val="16"/>
          <w:rtl w:val="true"/>
        </w:rPr>
        <w:t xml:space="preserve">   </w:t>
      </w:r>
      <w:r>
        <w:rPr>
          <w:sz w:val="16"/>
          <w:sz w:val="16"/>
          <w:rtl w:val="true"/>
        </w:rPr>
        <w:t>עע</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90">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54678313-3817/18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9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92"/>
      <w:footerReference w:type="default" r:id="rId19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118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3817/18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אלון חסן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1191"/>
        </w:tabs>
        <w:ind w:start="284" w:hanging="0"/>
      </w:pPr>
      <w:rPr>
        <w:color w:val="000000"/>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color w:val="000000"/>
    </w:rPr>
  </w:style>
  <w:style w:type="character" w:styleId="WW8Num16z0">
    <w:name w:val="WW8Num16z0"/>
    <w:qFormat/>
    <w:rPr/>
  </w:style>
  <w:style w:type="character" w:styleId="WW8Num17z0">
    <w:name w:val="WW8Num17z0"/>
    <w:qFormat/>
    <w:rPr>
      <w:rFonts w:ascii="Century" w:hAnsi="Century" w:cs="Century"/>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big-number">
    <w:name w:val="big-number"/>
    <w:qFormat/>
    <w:rPr/>
  </w:style>
  <w:style w:type="character" w:styleId="default">
    <w:name w:val="default"/>
    <w:qFormat/>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ind w:hanging="0" w:start="0" w:end="0"/>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771950" TargetMode="External"/><Relationship Id="rId3" Type="http://schemas.openxmlformats.org/officeDocument/2006/relationships/hyperlink" Target="http://www.nevo.co.il/safrut/book/7176" TargetMode="External"/><Relationship Id="rId4" Type="http://schemas.openxmlformats.org/officeDocument/2006/relationships/hyperlink" Target="http://www.nevo.co.il/safrut/book/7176" TargetMode="External"/><Relationship Id="rId5" Type="http://schemas.openxmlformats.org/officeDocument/2006/relationships/hyperlink" Target="http://www.nevo.co.il/safrut/book/7174" TargetMode="External"/><Relationship Id="rId6" Type="http://schemas.openxmlformats.org/officeDocument/2006/relationships/hyperlink" Target="http://www.nevo.co.il/safrut/book/5284" TargetMode="External"/><Relationship Id="rId7" Type="http://schemas.openxmlformats.org/officeDocument/2006/relationships/hyperlink" Target="http://www.nevo.co.il/safrut/book/5161" TargetMode="External"/><Relationship Id="rId8" Type="http://schemas.openxmlformats.org/officeDocument/2006/relationships/hyperlink" Target="http://www.nevo.co.il/safrut/book/23294" TargetMode="External"/><Relationship Id="rId9" Type="http://schemas.openxmlformats.org/officeDocument/2006/relationships/hyperlink" Target="http://www.nevo.co.il/safrut/book/18098" TargetMode="External"/><Relationship Id="rId10" Type="http://schemas.openxmlformats.org/officeDocument/2006/relationships/hyperlink" Target="http://www.nevo.co.il/safrut/book/13334" TargetMode="External"/><Relationship Id="rId11" Type="http://schemas.openxmlformats.org/officeDocument/2006/relationships/hyperlink" Target="http://www.nevo.co.il/safrut/bookgroup/422" TargetMode="External"/><Relationship Id="rId12" Type="http://schemas.openxmlformats.org/officeDocument/2006/relationships/hyperlink" Target="http://www.nevo.co.il/safrut/bookgroup/422"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20.a" TargetMode="External"/><Relationship Id="rId15" Type="http://schemas.openxmlformats.org/officeDocument/2006/relationships/hyperlink" Target="http://www.nevo.co.il/law/70301/34b" TargetMode="External"/><Relationship Id="rId16" Type="http://schemas.openxmlformats.org/officeDocument/2006/relationships/hyperlink" Target="http://www.nevo.co.il/law/70301/239" TargetMode="External"/><Relationship Id="rId17" Type="http://schemas.openxmlformats.org/officeDocument/2006/relationships/hyperlink" Target="http://www.nevo.co.il/law/70301/244" TargetMode="External"/><Relationship Id="rId18" Type="http://schemas.openxmlformats.org/officeDocument/2006/relationships/hyperlink" Target="http://www.nevo.co.il/law/70301/284" TargetMode="External"/><Relationship Id="rId19" Type="http://schemas.openxmlformats.org/officeDocument/2006/relationships/hyperlink" Target="http://www.nevo.co.il/law/70301/290" TargetMode="External"/><Relationship Id="rId20" Type="http://schemas.openxmlformats.org/officeDocument/2006/relationships/hyperlink" Target="http://www.nevo.co.il/law/70301/293.7" TargetMode="External"/><Relationship Id="rId21" Type="http://schemas.openxmlformats.org/officeDocument/2006/relationships/hyperlink" Target="http://www.nevo.co.il/law/70301/294.a" TargetMode="External"/><Relationship Id="rId22" Type="http://schemas.openxmlformats.org/officeDocument/2006/relationships/hyperlink" Target="http://www.nevo.co.il/law/70301/415" TargetMode="External"/><Relationship Id="rId23" Type="http://schemas.openxmlformats.org/officeDocument/2006/relationships/hyperlink" Target="http://www.nevo.co.il/law/70301/418" TargetMode="External"/><Relationship Id="rId24" Type="http://schemas.openxmlformats.org/officeDocument/2006/relationships/hyperlink" Target="http://www.nevo.co.il/law/70301/420" TargetMode="External"/><Relationship Id="rId25" Type="http://schemas.openxmlformats.org/officeDocument/2006/relationships/hyperlink" Target="http://www.nevo.co.il/law/70301/423" TargetMode="External"/><Relationship Id="rId26" Type="http://schemas.openxmlformats.org/officeDocument/2006/relationships/hyperlink" Target="http://www.nevo.co.il/law/70301/425" TargetMode="External"/><Relationship Id="rId27" Type="http://schemas.openxmlformats.org/officeDocument/2006/relationships/hyperlink" Target="http://www.nevo.co.il/law/70301/428" TargetMode="External"/><Relationship Id="rId28" Type="http://schemas.openxmlformats.org/officeDocument/2006/relationships/hyperlink" Target="http://www.nevo.co.il/law/70301/438" TargetMode="External"/><Relationship Id="rId29" Type="http://schemas.openxmlformats.org/officeDocument/2006/relationships/hyperlink" Target="http://www.nevo.co.il/law/70301/499.a.1" TargetMode="External"/><Relationship Id="rId30" Type="http://schemas.openxmlformats.org/officeDocument/2006/relationships/hyperlink" Target="http://www.nevo.co.il/law/70301/499.a.2" TargetMode="External"/><Relationship Id="rId31" Type="http://schemas.openxmlformats.org/officeDocument/2006/relationships/hyperlink" Target="http://www.nevo.co.il/law/70301/dS" TargetMode="External"/><Relationship Id="rId32" Type="http://schemas.openxmlformats.org/officeDocument/2006/relationships/hyperlink" Target="http://www.nevo.co.il/law/70301/iC" TargetMode="External"/><Relationship Id="rId33" Type="http://schemas.openxmlformats.org/officeDocument/2006/relationships/hyperlink" Target="http://www.nevo.co.il/law/74345" TargetMode="External"/><Relationship Id="rId34" Type="http://schemas.openxmlformats.org/officeDocument/2006/relationships/hyperlink" Target="http://www.nevo.co.il/law/74345/3.a" TargetMode="External"/><Relationship Id="rId35" Type="http://schemas.openxmlformats.org/officeDocument/2006/relationships/hyperlink" Target="http://www.nevo.co.il/law/74345/3.b" TargetMode="External"/><Relationship Id="rId36" Type="http://schemas.openxmlformats.org/officeDocument/2006/relationships/hyperlink" Target="http://www.nevo.co.il/law/84255" TargetMode="External"/><Relationship Id="rId37" Type="http://schemas.openxmlformats.org/officeDocument/2006/relationships/hyperlink" Target="http://www.nevo.co.il/law/84255/220.1" TargetMode="External"/><Relationship Id="rId38" Type="http://schemas.openxmlformats.org/officeDocument/2006/relationships/hyperlink" Target="http://www.nevo.co.il/law/84255/220.4" TargetMode="External"/><Relationship Id="rId39" Type="http://schemas.openxmlformats.org/officeDocument/2006/relationships/hyperlink" Target="http://www.nevo.co.il/law/84255/220.5" TargetMode="External"/><Relationship Id="rId40" Type="http://schemas.openxmlformats.org/officeDocument/2006/relationships/hyperlink" Target="http://www.nevo.co.il/law/98569" TargetMode="External"/><Relationship Id="rId41" Type="http://schemas.openxmlformats.org/officeDocument/2006/relationships/hyperlink" Target="http://www.nevo.co.il/law/98569/11" TargetMode="External"/><Relationship Id="rId42" Type="http://schemas.openxmlformats.org/officeDocument/2006/relationships/hyperlink" Target="http://www.nevo.co.il/law/74903" TargetMode="External"/><Relationship Id="rId43" Type="http://schemas.openxmlformats.org/officeDocument/2006/relationships/hyperlink" Target="http://www.nevo.co.il/law/74903/212" TargetMode="External"/><Relationship Id="rId44" Type="http://schemas.openxmlformats.org/officeDocument/2006/relationships/hyperlink" Target="http://www.nevo.co.il/law/74903/216" TargetMode="External"/><Relationship Id="rId45" Type="http://schemas.openxmlformats.org/officeDocument/2006/relationships/hyperlink" Target="http://www.nevo.co.il/law/70301/290"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290" TargetMode="External"/><Relationship Id="rId48" Type="http://schemas.openxmlformats.org/officeDocument/2006/relationships/hyperlink" Target="http://www.nevo.co.il/law/70301/294.a" TargetMode="External"/><Relationship Id="rId49" Type="http://schemas.openxmlformats.org/officeDocument/2006/relationships/hyperlink" Target="http://www.nevo.co.il/law/70301/438" TargetMode="External"/><Relationship Id="rId50" Type="http://schemas.openxmlformats.org/officeDocument/2006/relationships/hyperlink" Target="http://www.nevo.co.il/law/70301/415" TargetMode="External"/><Relationship Id="rId51" Type="http://schemas.openxmlformats.org/officeDocument/2006/relationships/hyperlink" Target="http://www.nevo.co.il/law/70301/425" TargetMode="External"/><Relationship Id="rId52" Type="http://schemas.openxmlformats.org/officeDocument/2006/relationships/hyperlink" Target="http://www.nevo.co.il/law/70301/284" TargetMode="External"/><Relationship Id="rId53" Type="http://schemas.openxmlformats.org/officeDocument/2006/relationships/hyperlink" Target="http://www.nevo.co.il/law/74345/3.a" TargetMode="External"/><Relationship Id="rId54" Type="http://schemas.openxmlformats.org/officeDocument/2006/relationships/hyperlink" Target="http://www.nevo.co.il/law/74345/3.b" TargetMode="External"/><Relationship Id="rId55" Type="http://schemas.openxmlformats.org/officeDocument/2006/relationships/hyperlink" Target="http://www.nevo.co.il/law/74345" TargetMode="External"/><Relationship Id="rId56" Type="http://schemas.openxmlformats.org/officeDocument/2006/relationships/hyperlink" Target="http://www.nevo.co.il/law/70301/499.a.1" TargetMode="External"/><Relationship Id="rId57" Type="http://schemas.openxmlformats.org/officeDocument/2006/relationships/hyperlink" Target="http://www.nevo.co.il/law/70301/499.a.2" TargetMode="External"/><Relationship Id="rId58" Type="http://schemas.openxmlformats.org/officeDocument/2006/relationships/hyperlink" Target="http://www.nevo.co.il/law/70301/428" TargetMode="External"/><Relationship Id="rId59" Type="http://schemas.openxmlformats.org/officeDocument/2006/relationships/hyperlink" Target="http://www.nevo.co.il/law/70301/239" TargetMode="External"/><Relationship Id="rId60" Type="http://schemas.openxmlformats.org/officeDocument/2006/relationships/hyperlink" Target="http://www.nevo.co.il/law/84255/220.1" TargetMode="External"/><Relationship Id="rId61" Type="http://schemas.openxmlformats.org/officeDocument/2006/relationships/hyperlink" Target="http://www.nevo.co.il/law/84255" TargetMode="External"/><Relationship Id="rId62" Type="http://schemas.openxmlformats.org/officeDocument/2006/relationships/hyperlink" Target="http://www.nevo.co.il/law/70301/418" TargetMode="External"/><Relationship Id="rId63" Type="http://schemas.openxmlformats.org/officeDocument/2006/relationships/hyperlink" Target="http://www.nevo.co.il/law/70301/420" TargetMode="External"/><Relationship Id="rId64" Type="http://schemas.openxmlformats.org/officeDocument/2006/relationships/hyperlink" Target="http://www.nevo.co.il/law/70301/423" TargetMode="External"/><Relationship Id="rId65" Type="http://schemas.openxmlformats.org/officeDocument/2006/relationships/hyperlink" Target="http://www.nevo.co.il/law/70301/244" TargetMode="External"/><Relationship Id="rId66" Type="http://schemas.openxmlformats.org/officeDocument/2006/relationships/hyperlink" Target="http://www.nevo.co.il/law/84255/220.5" TargetMode="External"/><Relationship Id="rId67" Type="http://schemas.openxmlformats.org/officeDocument/2006/relationships/hyperlink" Target="http://www.nevo.co.il/law/84255/220.4" TargetMode="External"/><Relationship Id="rId68" Type="http://schemas.openxmlformats.org/officeDocument/2006/relationships/hyperlink" Target="http://www.nevo.co.il/law/70301/425" TargetMode="External"/><Relationship Id="rId69" Type="http://schemas.openxmlformats.org/officeDocument/2006/relationships/hyperlink" Target="http://www.nevo.co.il/law/70301" TargetMode="External"/><Relationship Id="rId70" Type="http://schemas.openxmlformats.org/officeDocument/2006/relationships/hyperlink" Target="http://www.nevo.co.il/law/70301/284" TargetMode="External"/><Relationship Id="rId71" Type="http://schemas.openxmlformats.org/officeDocument/2006/relationships/hyperlink" Target="http://www.nevo.co.il/law/70301/284" TargetMode="External"/><Relationship Id="rId72" Type="http://schemas.openxmlformats.org/officeDocument/2006/relationships/hyperlink" Target="http://www.nevo.co.il/law/70301" TargetMode="External"/><Relationship Id="rId73" Type="http://schemas.openxmlformats.org/officeDocument/2006/relationships/hyperlink" Target="http://www.nevo.co.il/safrut/book/5284" TargetMode="External"/><Relationship Id="rId74" Type="http://schemas.openxmlformats.org/officeDocument/2006/relationships/hyperlink" Target="http://www.nevo.co.il/law/70301/284" TargetMode="External"/><Relationship Id="rId75" Type="http://schemas.openxmlformats.org/officeDocument/2006/relationships/hyperlink" Target="http://www.nevo.co.il/law/70301" TargetMode="External"/><Relationship Id="rId76" Type="http://schemas.openxmlformats.org/officeDocument/2006/relationships/hyperlink" Target="http://www.nevo.co.il/safrut/book/7174" TargetMode="External"/><Relationship Id="rId77" Type="http://schemas.openxmlformats.org/officeDocument/2006/relationships/hyperlink" Target="http://www.nevo.co.il/safrut/book/7176" TargetMode="External"/><Relationship Id="rId78" Type="http://schemas.openxmlformats.org/officeDocument/2006/relationships/hyperlink" Target="http://www.nevo.co.il/safrut/book/13334" TargetMode="External"/><Relationship Id="rId79" Type="http://schemas.openxmlformats.org/officeDocument/2006/relationships/hyperlink" Target="http://www.nevo.co.il/safrut/book/18098" TargetMode="External"/><Relationship Id="rId80" Type="http://schemas.openxmlformats.org/officeDocument/2006/relationships/hyperlink" Target="http://www.nevo.co.il/safrut/book/23294" TargetMode="External"/><Relationship Id="rId81" Type="http://schemas.openxmlformats.org/officeDocument/2006/relationships/hyperlink" Target="http://www.nevo.co.il/law/70301" TargetMode="External"/><Relationship Id="rId82" Type="http://schemas.openxmlformats.org/officeDocument/2006/relationships/hyperlink" Target="http://www.nevo.co.il/case/5699105" TargetMode="External"/><Relationship Id="rId83" Type="http://schemas.openxmlformats.org/officeDocument/2006/relationships/hyperlink" Target="http://www.nevo.co.il/case/20402459" TargetMode="External"/><Relationship Id="rId84" Type="http://schemas.openxmlformats.org/officeDocument/2006/relationships/hyperlink" Target="http://www.nevo.co.il/case/5605747" TargetMode="External"/><Relationship Id="rId85" Type="http://schemas.openxmlformats.org/officeDocument/2006/relationships/hyperlink" Target="http://www.nevo.co.il/case/5699103" TargetMode="External"/><Relationship Id="rId86" Type="http://schemas.openxmlformats.org/officeDocument/2006/relationships/hyperlink" Target="http://www.nevo.co.il/case/5903658" TargetMode="External"/><Relationship Id="rId87" Type="http://schemas.openxmlformats.org/officeDocument/2006/relationships/hyperlink" Target="http://www.nevo.co.il/law/70301/20.a"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34b" TargetMode="External"/><Relationship Id="rId90" Type="http://schemas.openxmlformats.org/officeDocument/2006/relationships/hyperlink" Target="http://www.nevo.co.il/law/70301" TargetMode="External"/><Relationship Id="rId91" Type="http://schemas.openxmlformats.org/officeDocument/2006/relationships/hyperlink" Target="http://www.nevo.co.il/case/24922168" TargetMode="External"/><Relationship Id="rId92" Type="http://schemas.openxmlformats.org/officeDocument/2006/relationships/hyperlink" Target="http://www.nevo.co.il/law/70301/34b" TargetMode="External"/><Relationship Id="rId93" Type="http://schemas.openxmlformats.org/officeDocument/2006/relationships/hyperlink" Target="http://www.nevo.co.il/law/70301" TargetMode="External"/><Relationship Id="rId94" Type="http://schemas.openxmlformats.org/officeDocument/2006/relationships/hyperlink" Target="http://www.nevo.co.il/case/5821139" TargetMode="External"/><Relationship Id="rId95" Type="http://schemas.openxmlformats.org/officeDocument/2006/relationships/hyperlink" Target="http://www.nevo.co.il/case/11269644" TargetMode="External"/><Relationship Id="rId96" Type="http://schemas.openxmlformats.org/officeDocument/2006/relationships/hyperlink" Target="http://www.nevo.co.il/law/70301/284" TargetMode="External"/><Relationship Id="rId97" Type="http://schemas.openxmlformats.org/officeDocument/2006/relationships/hyperlink" Target="http://www.nevo.co.il/law/70301" TargetMode="External"/><Relationship Id="rId98" Type="http://schemas.openxmlformats.org/officeDocument/2006/relationships/hyperlink" Target="http://www.nevo.co.il/law/70301/425" TargetMode="External"/><Relationship Id="rId99" Type="http://schemas.openxmlformats.org/officeDocument/2006/relationships/hyperlink" Target="http://www.nevo.co.il/law/70301/425" TargetMode="External"/><Relationship Id="rId100" Type="http://schemas.openxmlformats.org/officeDocument/2006/relationships/hyperlink" Target="http://www.nevo.co.il/law/70301" TargetMode="External"/><Relationship Id="rId101" Type="http://schemas.openxmlformats.org/officeDocument/2006/relationships/hyperlink" Target="http://www.nevo.co.il/case/17911063" TargetMode="External"/><Relationship Id="rId102" Type="http://schemas.openxmlformats.org/officeDocument/2006/relationships/hyperlink" Target="http://www.nevo.co.il/case/5711108" TargetMode="External"/><Relationship Id="rId103" Type="http://schemas.openxmlformats.org/officeDocument/2006/relationships/hyperlink" Target="http://www.nevo.co.il/case/11273152" TargetMode="External"/><Relationship Id="rId104" Type="http://schemas.openxmlformats.org/officeDocument/2006/relationships/hyperlink" Target="http://www.nevo.co.il/case/17938763" TargetMode="External"/><Relationship Id="rId105" Type="http://schemas.openxmlformats.org/officeDocument/2006/relationships/hyperlink" Target="http://www.nevo.co.il/safrut/bookgroup/422" TargetMode="External"/><Relationship Id="rId106" Type="http://schemas.openxmlformats.org/officeDocument/2006/relationships/hyperlink" Target="http://www.nevo.co.il/safrut/bookgroup/422" TargetMode="External"/><Relationship Id="rId107" Type="http://schemas.openxmlformats.org/officeDocument/2006/relationships/hyperlink" Target="http://www.nevo.co.il/law/70301/425" TargetMode="External"/><Relationship Id="rId108" Type="http://schemas.openxmlformats.org/officeDocument/2006/relationships/hyperlink" Target="http://www.nevo.co.il/law/70301" TargetMode="External"/><Relationship Id="rId109" Type="http://schemas.openxmlformats.org/officeDocument/2006/relationships/hyperlink" Target="http://www.nevo.co.il/law/70301/284" TargetMode="External"/><Relationship Id="rId110" Type="http://schemas.openxmlformats.org/officeDocument/2006/relationships/hyperlink" Target="http://www.nevo.co.il/case/7791406" TargetMode="External"/><Relationship Id="rId111" Type="http://schemas.openxmlformats.org/officeDocument/2006/relationships/hyperlink" Target="http://www.nevo.co.il/law/98569/11" TargetMode="External"/><Relationship Id="rId112" Type="http://schemas.openxmlformats.org/officeDocument/2006/relationships/hyperlink" Target="http://www.nevo.co.il/law/98569" TargetMode="External"/><Relationship Id="rId113" Type="http://schemas.openxmlformats.org/officeDocument/2006/relationships/hyperlink" Target="http://www.nevo.co.il/case/17940350" TargetMode="External"/><Relationship Id="rId114" Type="http://schemas.openxmlformats.org/officeDocument/2006/relationships/hyperlink" Target="http://www.nevo.co.il/case/17943900" TargetMode="External"/><Relationship Id="rId115" Type="http://schemas.openxmlformats.org/officeDocument/2006/relationships/hyperlink" Target="http://www.nevo.co.il/law/70301/425"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0301/284"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70301/425" TargetMode="External"/><Relationship Id="rId120" Type="http://schemas.openxmlformats.org/officeDocument/2006/relationships/hyperlink" Target="http://www.nevo.co.il/law/70301/284" TargetMode="External"/><Relationship Id="rId121" Type="http://schemas.openxmlformats.org/officeDocument/2006/relationships/hyperlink" Target="http://www.nevo.co.il/law/70301" TargetMode="External"/><Relationship Id="rId122" Type="http://schemas.openxmlformats.org/officeDocument/2006/relationships/hyperlink" Target="http://www.nevo.co.il/law/70301/425" TargetMode="External"/><Relationship Id="rId123" Type="http://schemas.openxmlformats.org/officeDocument/2006/relationships/hyperlink" Target="http://www.nevo.co.il/case/5699105" TargetMode="External"/><Relationship Id="rId124" Type="http://schemas.openxmlformats.org/officeDocument/2006/relationships/hyperlink" Target="http://www.nevo.co.il/case/5826430" TargetMode="External"/><Relationship Id="rId125" Type="http://schemas.openxmlformats.org/officeDocument/2006/relationships/hyperlink" Target="http://www.nevo.co.il/law/70301/284" TargetMode="External"/><Relationship Id="rId126" Type="http://schemas.openxmlformats.org/officeDocument/2006/relationships/hyperlink" Target="http://www.nevo.co.il/law/70301" TargetMode="External"/><Relationship Id="rId127" Type="http://schemas.openxmlformats.org/officeDocument/2006/relationships/hyperlink" Target="http://www.nevo.co.il/law/70301/425" TargetMode="External"/><Relationship Id="rId128" Type="http://schemas.openxmlformats.org/officeDocument/2006/relationships/hyperlink" Target="http://www.nevo.co.il/case/5711108" TargetMode="External"/><Relationship Id="rId129" Type="http://schemas.openxmlformats.org/officeDocument/2006/relationships/hyperlink" Target="http://www.nevo.co.il/case/11273152" TargetMode="External"/><Relationship Id="rId130" Type="http://schemas.openxmlformats.org/officeDocument/2006/relationships/hyperlink" Target="http://www.nevo.co.il/case/7791406" TargetMode="External"/><Relationship Id="rId131" Type="http://schemas.openxmlformats.org/officeDocument/2006/relationships/hyperlink" Target="http://www.nevo.co.il/law/70301" TargetMode="External"/><Relationship Id="rId132" Type="http://schemas.openxmlformats.org/officeDocument/2006/relationships/hyperlink" Target="http://www.nevo.co.il/law/70301/425" TargetMode="External"/><Relationship Id="rId133" Type="http://schemas.openxmlformats.org/officeDocument/2006/relationships/hyperlink" Target="http://www.nevo.co.il/law/70301/284" TargetMode="External"/><Relationship Id="rId134" Type="http://schemas.openxmlformats.org/officeDocument/2006/relationships/hyperlink" Target="http://www.nevo.co.il/law/70301/425" TargetMode="External"/><Relationship Id="rId135" Type="http://schemas.openxmlformats.org/officeDocument/2006/relationships/hyperlink" Target="http://www.nevo.co.il/law/74903/212" TargetMode="External"/><Relationship Id="rId136" Type="http://schemas.openxmlformats.org/officeDocument/2006/relationships/hyperlink" Target="http://www.nevo.co.il/law/74903" TargetMode="External"/><Relationship Id="rId137" Type="http://schemas.openxmlformats.org/officeDocument/2006/relationships/hyperlink" Target="http://www.nevo.co.il/law/74903" TargetMode="External"/><Relationship Id="rId138" Type="http://schemas.openxmlformats.org/officeDocument/2006/relationships/hyperlink" Target="http://www.nevo.co.il/case/22079573" TargetMode="External"/><Relationship Id="rId139" Type="http://schemas.openxmlformats.org/officeDocument/2006/relationships/hyperlink" Target="http://www.nevo.co.il/law/74903/216" TargetMode="External"/><Relationship Id="rId140" Type="http://schemas.openxmlformats.org/officeDocument/2006/relationships/hyperlink" Target="http://www.nevo.co.il/law/74903" TargetMode="External"/><Relationship Id="rId141" Type="http://schemas.openxmlformats.org/officeDocument/2006/relationships/hyperlink" Target="http://www.nevo.co.il/case/17912145" TargetMode="External"/><Relationship Id="rId142" Type="http://schemas.openxmlformats.org/officeDocument/2006/relationships/hyperlink" Target="http://www.nevo.co.il/case/5966542" TargetMode="External"/><Relationship Id="rId143" Type="http://schemas.openxmlformats.org/officeDocument/2006/relationships/hyperlink" Target="http://www.nevo.co.il/law/70301" TargetMode="External"/><Relationship Id="rId144" Type="http://schemas.openxmlformats.org/officeDocument/2006/relationships/hyperlink" Target="http://www.nevo.co.il/law/70301/284" TargetMode="External"/><Relationship Id="rId145" Type="http://schemas.openxmlformats.org/officeDocument/2006/relationships/hyperlink" Target="http://www.nevo.co.il/law/70301" TargetMode="External"/><Relationship Id="rId146" Type="http://schemas.openxmlformats.org/officeDocument/2006/relationships/hyperlink" Target="http://www.nevo.co.il/law/70301/425" TargetMode="External"/><Relationship Id="rId147" Type="http://schemas.openxmlformats.org/officeDocument/2006/relationships/hyperlink" Target="http://www.nevo.co.il/case/17943900" TargetMode="External"/><Relationship Id="rId148" Type="http://schemas.openxmlformats.org/officeDocument/2006/relationships/hyperlink" Target="http://www.nevo.co.il/law/70301/284" TargetMode="External"/><Relationship Id="rId149" Type="http://schemas.openxmlformats.org/officeDocument/2006/relationships/hyperlink" Target="http://www.nevo.co.il/law/70301" TargetMode="External"/><Relationship Id="rId150" Type="http://schemas.openxmlformats.org/officeDocument/2006/relationships/hyperlink" Target="http://www.nevo.co.il/case/17925331" TargetMode="External"/><Relationship Id="rId151" Type="http://schemas.openxmlformats.org/officeDocument/2006/relationships/hyperlink" Target="http://www.nevo.co.il/case/5699105" TargetMode="External"/><Relationship Id="rId152" Type="http://schemas.openxmlformats.org/officeDocument/2006/relationships/hyperlink" Target="http://www.nevo.co.il/law/70301/iC" TargetMode="External"/><Relationship Id="rId153" Type="http://schemas.openxmlformats.org/officeDocument/2006/relationships/hyperlink" Target="http://www.nevo.co.il/law/70301" TargetMode="External"/><Relationship Id="rId154" Type="http://schemas.openxmlformats.org/officeDocument/2006/relationships/hyperlink" Target="http://www.nevo.co.il/law/70301/dS" TargetMode="External"/><Relationship Id="rId155" Type="http://schemas.openxmlformats.org/officeDocument/2006/relationships/hyperlink" Target="http://www.nevo.co.il/law/70301/425" TargetMode="External"/><Relationship Id="rId156" Type="http://schemas.openxmlformats.org/officeDocument/2006/relationships/hyperlink" Target="http://www.nevo.co.il/law/70301" TargetMode="External"/><Relationship Id="rId157" Type="http://schemas.openxmlformats.org/officeDocument/2006/relationships/hyperlink" Target="http://www.nevo.co.il/law/70301/284" TargetMode="External"/><Relationship Id="rId158" Type="http://schemas.openxmlformats.org/officeDocument/2006/relationships/hyperlink" Target="http://www.nevo.co.il/law/70301/284" TargetMode="External"/><Relationship Id="rId159" Type="http://schemas.openxmlformats.org/officeDocument/2006/relationships/hyperlink" Target="http://www.nevo.co.il/law/70301/284" TargetMode="External"/><Relationship Id="rId160" Type="http://schemas.openxmlformats.org/officeDocument/2006/relationships/hyperlink" Target="http://www.nevo.co.il/law/70301" TargetMode="External"/><Relationship Id="rId161" Type="http://schemas.openxmlformats.org/officeDocument/2006/relationships/hyperlink" Target="http://www.nevo.co.il/safrut/book/5161" TargetMode="External"/><Relationship Id="rId162" Type="http://schemas.openxmlformats.org/officeDocument/2006/relationships/hyperlink" Target="http://www.nevo.co.il/case/5674009" TargetMode="External"/><Relationship Id="rId163" Type="http://schemas.openxmlformats.org/officeDocument/2006/relationships/hyperlink" Target="http://www.nevo.co.il/law/70301" TargetMode="External"/><Relationship Id="rId164" Type="http://schemas.openxmlformats.org/officeDocument/2006/relationships/hyperlink" Target="http://www.nevo.co.il/law/70301/284" TargetMode="External"/><Relationship Id="rId165" Type="http://schemas.openxmlformats.org/officeDocument/2006/relationships/hyperlink" Target="http://www.nevo.co.il/law/70301" TargetMode="External"/><Relationship Id="rId166" Type="http://schemas.openxmlformats.org/officeDocument/2006/relationships/hyperlink" Target="http://www.nevo.co.il/law/70301/284" TargetMode="External"/><Relationship Id="rId167" Type="http://schemas.openxmlformats.org/officeDocument/2006/relationships/hyperlink" Target="http://www.nevo.co.il/law/70301/284" TargetMode="External"/><Relationship Id="rId168" Type="http://schemas.openxmlformats.org/officeDocument/2006/relationships/hyperlink" Target="http://www.nevo.co.il/law/70301/284" TargetMode="External"/><Relationship Id="rId169" Type="http://schemas.openxmlformats.org/officeDocument/2006/relationships/hyperlink" Target="http://www.nevo.co.il/law/70301" TargetMode="External"/><Relationship Id="rId170" Type="http://schemas.openxmlformats.org/officeDocument/2006/relationships/hyperlink" Target="http://www.nevo.co.il/law/70301/284" TargetMode="External"/><Relationship Id="rId171" Type="http://schemas.openxmlformats.org/officeDocument/2006/relationships/hyperlink" Target="http://www.nevo.co.il/law/70301/425" TargetMode="External"/><Relationship Id="rId172" Type="http://schemas.openxmlformats.org/officeDocument/2006/relationships/hyperlink" Target="http://www.nevo.co.il/case/11273152" TargetMode="External"/><Relationship Id="rId173" Type="http://schemas.openxmlformats.org/officeDocument/2006/relationships/hyperlink" Target="http://www.nevo.co.il/case/5573684" TargetMode="External"/><Relationship Id="rId174" Type="http://schemas.openxmlformats.org/officeDocument/2006/relationships/hyperlink" Target="http://www.nevo.co.il/case/17926282" TargetMode="External"/><Relationship Id="rId175" Type="http://schemas.openxmlformats.org/officeDocument/2006/relationships/hyperlink" Target="http://www.nevo.co.il/law/70301/293.7" TargetMode="External"/><Relationship Id="rId176" Type="http://schemas.openxmlformats.org/officeDocument/2006/relationships/hyperlink" Target="http://www.nevo.co.il/law/70301" TargetMode="External"/><Relationship Id="rId177" Type="http://schemas.openxmlformats.org/officeDocument/2006/relationships/hyperlink" Target="http://www.nevo.co.il/law/70301/425" TargetMode="External"/><Relationship Id="rId178" Type="http://schemas.openxmlformats.org/officeDocument/2006/relationships/hyperlink" Target="http://www.nevo.co.il/law/70301" TargetMode="External"/><Relationship Id="rId179" Type="http://schemas.openxmlformats.org/officeDocument/2006/relationships/hyperlink" Target="http://www.nevo.co.il/safrut/book/13334" TargetMode="External"/><Relationship Id="rId180" Type="http://schemas.openxmlformats.org/officeDocument/2006/relationships/hyperlink" Target="http://www.nevo.co.il/case/5605747" TargetMode="External"/><Relationship Id="rId181" Type="http://schemas.openxmlformats.org/officeDocument/2006/relationships/hyperlink" Target="http://www.nevo.co.il/law/70301/284" TargetMode="External"/><Relationship Id="rId182" Type="http://schemas.openxmlformats.org/officeDocument/2006/relationships/hyperlink" Target="http://www.nevo.co.il/law/70301/425" TargetMode="External"/><Relationship Id="rId183" Type="http://schemas.openxmlformats.org/officeDocument/2006/relationships/hyperlink" Target="http://www.nevo.co.il/law/70301" TargetMode="External"/><Relationship Id="rId184" Type="http://schemas.openxmlformats.org/officeDocument/2006/relationships/hyperlink" Target="http://www.nevo.co.il/law/70301/284" TargetMode="External"/><Relationship Id="rId185" Type="http://schemas.openxmlformats.org/officeDocument/2006/relationships/hyperlink" Target="http://www.nevo.co.il/law/70301" TargetMode="External"/><Relationship Id="rId186" Type="http://schemas.openxmlformats.org/officeDocument/2006/relationships/hyperlink" Target="http://www.nevo.co.il/law/70301/425" TargetMode="External"/><Relationship Id="rId187" Type="http://schemas.openxmlformats.org/officeDocument/2006/relationships/hyperlink" Target="http://www.nevo.co.il/law/70301/284" TargetMode="External"/><Relationship Id="rId188" Type="http://schemas.openxmlformats.org/officeDocument/2006/relationships/hyperlink" Target="http://www.nevo.co.il/law/70301" TargetMode="External"/><Relationship Id="rId189" Type="http://schemas.openxmlformats.org/officeDocument/2006/relationships/hyperlink" Target="http://www.nevo.co.il/law/70301/425" TargetMode="External"/><Relationship Id="rId190" Type="http://schemas.openxmlformats.org/officeDocument/2006/relationships/hyperlink" Target="http://supreme.court.gov.il/" TargetMode="External"/><Relationship Id="rId191" Type="http://schemas.openxmlformats.org/officeDocument/2006/relationships/hyperlink" Target="http://www.nevo.co.il/advertisements/nevo-100.doc" TargetMode="External"/><Relationship Id="rId192" Type="http://schemas.openxmlformats.org/officeDocument/2006/relationships/header" Target="header1.xml"/><Relationship Id="rId193" Type="http://schemas.openxmlformats.org/officeDocument/2006/relationships/footer" Target="footer1.xml"/><Relationship Id="rId194" Type="http://schemas.openxmlformats.org/officeDocument/2006/relationships/numbering" Target="numbering.xml"/><Relationship Id="rId195" Type="http://schemas.openxmlformats.org/officeDocument/2006/relationships/fontTable" Target="fontTable.xml"/><Relationship Id="rId196" Type="http://schemas.openxmlformats.org/officeDocument/2006/relationships/settings" Target="settings.xml"/><Relationship Id="rId19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2019-12-04T09:45:00Z</dcterms:created>
  <dc:creator>h4</dc:creator>
  <dc:description/>
  <cp:keywords/>
  <dc:language>en-IL</dc:language>
  <cp:lastModifiedBy>orly</cp:lastModifiedBy>
  <cp:lastPrinted>2019-12-03T10:35:00Z</cp:lastPrinted>
  <dcterms:modified xsi:type="dcterms:W3CDTF">2019-12-04T09:45:00Z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אלון חסן;דוד חסן</vt:lpwstr>
  </property>
  <property fmtid="{D5CDD505-2E9C-101B-9397-08002B2CF9AE}" pid="6" name="APPELLEE1">
    <vt:lpwstr/>
  </property>
  <property fmtid="{D5CDD505-2E9C-101B-9397-08002B2CF9AE}" pid="7" name="APPELLEE2">
    <vt:lpwstr/>
  </property>
  <property fmtid="{D5CDD505-2E9C-101B-9397-08002B2CF9AE}" pid="8" name="BOOKGROUPTMP1">
    <vt:lpwstr>422:2</vt:lpwstr>
  </property>
  <property fmtid="{D5CDD505-2E9C-101B-9397-08002B2CF9AE}" pid="9" name="BOOKLISTTMP1">
    <vt:lpwstr>7176;7174;5284;5161;23294;18098;13334:2</vt:lpwstr>
  </property>
  <property fmtid="{D5CDD505-2E9C-101B-9397-08002B2CF9AE}" pid="10" name="CASESLISTTMP1">
    <vt:lpwstr>21771950;5699105:3;20402459;5605747:2;5699103;5903658;24922168;5821139;11269644;17911063;5711108:2;11273152:3;17938763;7791406:2;17940350;17943900:2;5826430;22079573;17912145;5966542;17925331;5674009;5573684;17926282</vt:lpwstr>
  </property>
  <property fmtid="{D5CDD505-2E9C-101B-9397-08002B2CF9AE}" pid="11" name="CITY">
    <vt:lpwstr/>
  </property>
  <property fmtid="{D5CDD505-2E9C-101B-9397-08002B2CF9AE}" pid="12" name="DATE">
    <vt:lpwstr>20191203</vt:lpwstr>
  </property>
  <property fmtid="{D5CDD505-2E9C-101B-9397-08002B2CF9AE}" pid="13" name="DELEMATA">
    <vt:lpwstr/>
  </property>
  <property fmtid="{D5CDD505-2E9C-101B-9397-08002B2CF9AE}" pid="14" name="ISABSTRACT">
    <vt:lpwstr>Y</vt:lpwstr>
  </property>
  <property fmtid="{D5CDD505-2E9C-101B-9397-08002B2CF9AE}" pid="15" name="JUDGE">
    <vt:lpwstr>נ' הנדל;ג' קרא;י' אלרון</vt:lpwstr>
  </property>
  <property fmtid="{D5CDD505-2E9C-101B-9397-08002B2CF9AE}" pid="16" name="LAWLISTTMP1">
    <vt:lpwstr>70301/290:2;294.a;438;415;425:18;284:23;499.a.1;499.a.2;428;239;418;420;423;244;020.a;034b:2;iC;dS;293.7</vt:lpwstr>
  </property>
  <property fmtid="{D5CDD505-2E9C-101B-9397-08002B2CF9AE}" pid="17" name="LAWLISTTMP2">
    <vt:lpwstr>74345/003.a;003.b</vt:lpwstr>
  </property>
  <property fmtid="{D5CDD505-2E9C-101B-9397-08002B2CF9AE}" pid="18" name="LAWLISTTMP3">
    <vt:lpwstr>84255/220.1;220.5;220.4</vt:lpwstr>
  </property>
  <property fmtid="{D5CDD505-2E9C-101B-9397-08002B2CF9AE}" pid="19" name="LAWLISTTMP4">
    <vt:lpwstr>98569/011</vt:lpwstr>
  </property>
  <property fmtid="{D5CDD505-2E9C-101B-9397-08002B2CF9AE}" pid="20" name="LAWLISTTMP5">
    <vt:lpwstr>74903/212;216</vt:lpwstr>
  </property>
  <property fmtid="{D5CDD505-2E9C-101B-9397-08002B2CF9AE}" pid="21" name="LAWYER">
    <vt:lpwstr>אשר אוחיון;חן הולנדר;ניל סיימון;איתמר גלבפיש;תמר פרוש</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METAKZER">
    <vt:lpwstr>פאני</vt:lpwstr>
  </property>
  <property fmtid="{D5CDD505-2E9C-101B-9397-08002B2CF9AE}" pid="28" name="NEWPARTA">
    <vt:lpwstr/>
  </property>
  <property fmtid="{D5CDD505-2E9C-101B-9397-08002B2CF9AE}" pid="29" name="NEWPARTB">
    <vt:lpwstr/>
  </property>
  <property fmtid="{D5CDD505-2E9C-101B-9397-08002B2CF9AE}" pid="30" name="NEWPARTC">
    <vt:lpwstr/>
  </property>
  <property fmtid="{D5CDD505-2E9C-101B-9397-08002B2CF9AE}" pid="31" name="NEWPROC">
    <vt:lpwstr/>
  </property>
  <property fmtid="{D5CDD505-2E9C-101B-9397-08002B2CF9AE}" pid="32" name="NOSE11">
    <vt:lpwstr>עונשין</vt:lpwstr>
  </property>
  <property fmtid="{D5CDD505-2E9C-101B-9397-08002B2CF9AE}" pid="33" name="NOSE110">
    <vt:lpwstr/>
  </property>
  <property fmtid="{D5CDD505-2E9C-101B-9397-08002B2CF9AE}" pid="34" name="NOSE12">
    <vt:lpwstr>עונשין</vt:lpwstr>
  </property>
  <property fmtid="{D5CDD505-2E9C-101B-9397-08002B2CF9AE}" pid="35" name="NOSE13">
    <vt:lpwstr/>
  </property>
  <property fmtid="{D5CDD505-2E9C-101B-9397-08002B2CF9AE}" pid="36" name="NOSE14">
    <vt:lpwstr/>
  </property>
  <property fmtid="{D5CDD505-2E9C-101B-9397-08002B2CF9AE}" pid="37" name="NOSE15">
    <vt:lpwstr/>
  </property>
  <property fmtid="{D5CDD505-2E9C-101B-9397-08002B2CF9AE}" pid="38" name="NOSE16">
    <vt:lpwstr/>
  </property>
  <property fmtid="{D5CDD505-2E9C-101B-9397-08002B2CF9AE}" pid="39" name="NOSE17">
    <vt:lpwstr/>
  </property>
  <property fmtid="{D5CDD505-2E9C-101B-9397-08002B2CF9AE}" pid="40" name="NOSE18">
    <vt:lpwstr/>
  </property>
  <property fmtid="{D5CDD505-2E9C-101B-9397-08002B2CF9AE}" pid="41" name="NOSE19">
    <vt:lpwstr/>
  </property>
  <property fmtid="{D5CDD505-2E9C-101B-9397-08002B2CF9AE}" pid="42" name="NOSE1ID">
    <vt:lpwstr>77;77</vt:lpwstr>
  </property>
  <property fmtid="{D5CDD505-2E9C-101B-9397-08002B2CF9AE}" pid="43" name="NOSE21">
    <vt:lpwstr>עבירות</vt:lpwstr>
  </property>
  <property fmtid="{D5CDD505-2E9C-101B-9397-08002B2CF9AE}" pid="44" name="NOSE210">
    <vt:lpwstr/>
  </property>
  <property fmtid="{D5CDD505-2E9C-101B-9397-08002B2CF9AE}" pid="45" name="NOSE22">
    <vt:lpwstr>עבירות</vt:lpwstr>
  </property>
  <property fmtid="{D5CDD505-2E9C-101B-9397-08002B2CF9AE}" pid="46" name="NOSE23">
    <vt:lpwstr/>
  </property>
  <property fmtid="{D5CDD505-2E9C-101B-9397-08002B2CF9AE}" pid="47" name="NOSE24">
    <vt:lpwstr/>
  </property>
  <property fmtid="{D5CDD505-2E9C-101B-9397-08002B2CF9AE}" pid="48" name="NOSE25">
    <vt:lpwstr/>
  </property>
  <property fmtid="{D5CDD505-2E9C-101B-9397-08002B2CF9AE}" pid="49" name="NOSE26">
    <vt:lpwstr/>
  </property>
  <property fmtid="{D5CDD505-2E9C-101B-9397-08002B2CF9AE}" pid="50" name="NOSE27">
    <vt:lpwstr/>
  </property>
  <property fmtid="{D5CDD505-2E9C-101B-9397-08002B2CF9AE}" pid="51" name="NOSE28">
    <vt:lpwstr/>
  </property>
  <property fmtid="{D5CDD505-2E9C-101B-9397-08002B2CF9AE}" pid="52" name="NOSE29">
    <vt:lpwstr/>
  </property>
  <property fmtid="{D5CDD505-2E9C-101B-9397-08002B2CF9AE}" pid="53" name="NOSE2ID">
    <vt:lpwstr>1443;1443</vt:lpwstr>
  </property>
  <property fmtid="{D5CDD505-2E9C-101B-9397-08002B2CF9AE}" pid="54" name="NOSE31">
    <vt:lpwstr>מירמה והפרת אמונים</vt:lpwstr>
  </property>
  <property fmtid="{D5CDD505-2E9C-101B-9397-08002B2CF9AE}" pid="55" name="NOSE310">
    <vt:lpwstr/>
  </property>
  <property fmtid="{D5CDD505-2E9C-101B-9397-08002B2CF9AE}" pid="56" name="NOSE32">
    <vt:lpwstr>הפרת אמונים בתאגיד</vt:lpwstr>
  </property>
  <property fmtid="{D5CDD505-2E9C-101B-9397-08002B2CF9AE}" pid="57" name="NOSE33">
    <vt:lpwstr/>
  </property>
  <property fmtid="{D5CDD505-2E9C-101B-9397-08002B2CF9AE}" pid="58" name="NOSE34">
    <vt:lpwstr/>
  </property>
  <property fmtid="{D5CDD505-2E9C-101B-9397-08002B2CF9AE}" pid="59" name="NOSE35">
    <vt:lpwstr/>
  </property>
  <property fmtid="{D5CDD505-2E9C-101B-9397-08002B2CF9AE}" pid="60" name="NOSE36">
    <vt:lpwstr/>
  </property>
  <property fmtid="{D5CDD505-2E9C-101B-9397-08002B2CF9AE}" pid="61" name="NOSE37">
    <vt:lpwstr/>
  </property>
  <property fmtid="{D5CDD505-2E9C-101B-9397-08002B2CF9AE}" pid="62" name="NOSE38">
    <vt:lpwstr/>
  </property>
  <property fmtid="{D5CDD505-2E9C-101B-9397-08002B2CF9AE}" pid="63" name="NOSE39">
    <vt:lpwstr/>
  </property>
  <property fmtid="{D5CDD505-2E9C-101B-9397-08002B2CF9AE}" pid="64" name="NOSE3ID">
    <vt:lpwstr>8848;8812</vt:lpwstr>
  </property>
  <property fmtid="{D5CDD505-2E9C-101B-9397-08002B2CF9AE}" pid="65" name="PADIDATE">
    <vt:lpwstr>20191204</vt:lpwstr>
  </property>
  <property fmtid="{D5CDD505-2E9C-101B-9397-08002B2CF9AE}" pid="66" name="PADIMAIL">
    <vt:lpwstr>YES</vt:lpwstr>
  </property>
  <property fmtid="{D5CDD505-2E9C-101B-9397-08002B2CF9AE}" pid="67" name="PAGE">
    <vt:lpwstr/>
  </property>
  <property fmtid="{D5CDD505-2E9C-101B-9397-08002B2CF9AE}" pid="68" name="PART">
    <vt:lpwstr/>
  </property>
  <property fmtid="{D5CDD505-2E9C-101B-9397-08002B2CF9AE}" pid="69" name="PROCESS">
    <vt:lpwstr>עפ</vt:lpwstr>
  </property>
  <property fmtid="{D5CDD505-2E9C-101B-9397-08002B2CF9AE}" pid="70" name="PROCNUM">
    <vt:lpwstr>3817</vt:lpwstr>
  </property>
  <property fmtid="{D5CDD505-2E9C-101B-9397-08002B2CF9AE}" pid="71" name="PROCYEAR">
    <vt:lpwstr>18</vt:lpwstr>
  </property>
  <property fmtid="{D5CDD505-2E9C-101B-9397-08002B2CF9AE}" pid="72" name="PSAKDIN">
    <vt:lpwstr>פסק-דין</vt:lpwstr>
  </property>
  <property fmtid="{D5CDD505-2E9C-101B-9397-08002B2CF9AE}" pid="73" name="TYPE">
    <vt:lpwstr>1</vt:lpwstr>
  </property>
  <property fmtid="{D5CDD505-2E9C-101B-9397-08002B2CF9AE}" pid="74" name="TYPE_ABS_DATE">
    <vt:lpwstr>410120191203</vt:lpwstr>
  </property>
  <property fmtid="{D5CDD505-2E9C-101B-9397-08002B2CF9AE}" pid="75" name="TYPE_N_DATE">
    <vt:lpwstr>41020191203</vt:lpwstr>
  </property>
  <property fmtid="{D5CDD505-2E9C-101B-9397-08002B2CF9AE}" pid="76" name="VOLUME">
    <vt:lpwstr/>
  </property>
  <property fmtid="{D5CDD505-2E9C-101B-9397-08002B2CF9AE}" pid="77" name="WORDNUMPAGES">
    <vt:lpwstr>103</vt:lpwstr>
  </property>
</Properties>
</file>