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3870/20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25.09.2019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29421-11-18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טולילה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22.03.2021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זקס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ויצטום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ויליאמס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כתבי עת</w:t>
      </w:r>
      <w:hyperlink r:id="rId3">
        <w:r>
          <w:rPr>
            <w:rFonts w:cs="FrankRuehl;Times New Roman" w:ascii="FrankRuehl;Times New Roman" w:hAnsi="FrankRuehl;Times New Roman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יצחק קוגלר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, 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על דרישת המודעות כלפי הנסיבות בחלק הכללי החדש של 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פלילים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כרך ה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, 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החובה להלשין או החובה לדווח — על ‏העברה של אי־מניעת פשע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המשפט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כרך יא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55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6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185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193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193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193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193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203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ד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231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411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י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2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המאבק בתופעת השכרות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2010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2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62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64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10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29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תקנות הסמים המסוכנים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3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פה אחד כי העבירה של מכירת משקה משכר לקטין שבסעיף </w:t>
      </w:r>
      <w:r>
        <w:rPr>
          <w:rFonts w:cs="Times New Roman" w:ascii="Times New Roman" w:hAnsi="Times New Roman"/>
          <w:spacing w:val="0"/>
          <w:szCs w:val="26"/>
        </w:rPr>
        <w:t>193</w:t>
      </w:r>
      <w:r>
        <w:rPr>
          <w:rFonts w:ascii="Times New Roman" w:hAnsi="Times New Roman" w:cs="Times New Roman"/>
          <w:spacing w:val="0"/>
          <w:szCs w:val="26"/>
          <w:rtl w:val="true"/>
        </w:rPr>
        <w:t>א לחוק העונשין אינה עבירה של אחריות קפידה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עבירה של מחשבה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שופטי ההרכב התגלעה מחלוקת כיצד יש לפרש את חזקת המודעות שבסעיף </w:t>
      </w:r>
      <w:r>
        <w:rPr>
          <w:rFonts w:cs="Times New Roman" w:ascii="Times New Roman" w:hAnsi="Times New Roman"/>
          <w:spacing w:val="0"/>
          <w:szCs w:val="26"/>
        </w:rPr>
        <w:t>193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ובדעת רוב נפסק כי בעל עסק או מי שעובד בעסק לממכר משקאות משכרים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שמכר לקטין מבלי שקדמה לה בקשה להצגת תעודה 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יוכל לסתור את חזקת המודעות באמצעות שום ראיה נוספת זולת תעודה 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בנסיבות העניין יש להותיר את הרשעת המערער בעבירה הנדונה על כנה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מכירת אלכוהול לקטינים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עצימת עיניים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מודעות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מכר לקטין כבן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וחודשיים בקבוק בירה בשתי הזדמנויות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בהפרש של כשעה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לדרוש ממנו להציג תעודה 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הקטין היה סוכן משטרתי שפעל במסגרת מבצע נגד מכירת אלכוהול לקטינים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יסוד עובדות אלה ביקשה המדינה להרשיע את המערער בשתי עבירות של מכירת משקה משכר לקטין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השלום זיכה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הרשיעו בעבירות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מתמקד בחזקה שקבע המחוקק ביחס למודעות המוכר כי מדובר בקטין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 התבקשה הצגת תעודה מזהה בעת הרכישה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בעל עסק או מי שעובד בעסק שבו נמכרים משקאות משכרים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 או סיפק משקה משכר לקטין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...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 כי היה מודע לכך שמכר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 או סיפק משקה משכר לקטין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כן הוכיח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ברמת ההוכחה הנדרשת במשפט אזרחי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שהקטין הציג לו תעודה כאמור בסעיף קטן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ולפיה הוא אינו קטין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193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השופט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 ובהסכמת השופטת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לדעתו החולקת של השופט הנדל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בדימ</w:t>
      </w:r>
      <w:r>
        <w:rPr>
          <w:rFonts w:cs="Times New Roman" w:ascii="Times New Roman" w:hAnsi="Times New Roman"/>
          <w:spacing w:val="0"/>
          <w:szCs w:val="26"/>
          <w:rtl w:val="true"/>
        </w:rPr>
        <w:t>' (</w:t>
      </w:r>
      <w:r>
        <w:rPr>
          <w:rFonts w:ascii="Times New Roman" w:hAnsi="Times New Roman" w:cs="Times New Roman"/>
          <w:spacing w:val="0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ציין כי סעיף </w:t>
      </w:r>
      <w:r>
        <w:rPr>
          <w:rFonts w:cs="Times New Roman" w:ascii="Times New Roman" w:hAnsi="Times New Roman"/>
          <w:spacing w:val="0"/>
          <w:szCs w:val="26"/>
        </w:rPr>
        <w:t>193</w:t>
      </w:r>
      <w:r>
        <w:rPr>
          <w:rFonts w:ascii="Times New Roman" w:hAnsi="Times New Roman" w:cs="Times New Roman"/>
          <w:spacing w:val="0"/>
          <w:szCs w:val="26"/>
          <w:rtl w:val="true"/>
        </w:rPr>
        <w:t>א לחוק העונשין קובע איסור פלילי על מכירת משקה משכר לקטין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שהמוכר יוכל להימנע מביצוע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החוק מסמיך אותו לדרוש מהקונה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שיציג לו תעודה בה ניתן לוודא את 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 אמנם אינו מחייב את המוכר לזהות את הקונה באמצעות תעודה 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אם לא עשה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קובע החוק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חזקה כי היה מודע לכך שמכר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 או סיפק משקה משכר לקטין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כן הוכיח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ברמת ההוכחה הנדרשת במשפט אזרחי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שהקטין הציג לו תעודה כאמור בסעיף קטן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ולפיה הוא אינו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 מעניק למוכר כלי פשוט ואפקטיבי להימנע מביצוע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ידי הסמכתו לדרוש תעודה מזהה מהמבקש לקנות משקה משכר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שהמוכר לא עושה שימוש בכלי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נוטל על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במודע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הסיכון כי מדובר בקונה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ואם אכן יסתבר שהקונה היה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החוק קובע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חזקת עצימת עיניים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היינו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המוכר היה מודע לכך שמדובר בקטין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על בסיס הסיכון שלקח על עצמו כאשר נמנע מלדרוש תעודה מזהה לבירור גילו של הקונה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הימנעות אותה רואה החוק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עצימת עיניים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שדינה כדין מודעות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כל חברי המותב הסכימו כי מדובר בעבירה של מחשבה פלילית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ולא בעבירה של אחריות קפידה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 xml:space="preserve">המחלוקת התמקדה באשר למשמעות שיש ליתן לחזקה הקבועה בסעיף </w:t>
      </w:r>
      <w:r>
        <w:rPr>
          <w:rStyle w:val="default"/>
          <w:rFonts w:cs="Times New Roman" w:ascii="Times New Roman" w:hAnsi="Times New Roman"/>
          <w:spacing w:val="0"/>
          <w:szCs w:val="26"/>
        </w:rPr>
        <w:t>193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Style w:val="default"/>
          <w:rFonts w:cs="Times New Roman" w:ascii="Times New Roman" w:hAnsi="Times New Roman"/>
          <w:spacing w:val="0"/>
          <w:szCs w:val="26"/>
        </w:rPr>
        <w:t>1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לגישת המדינה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מדובר בחזקה של עצימת עיניים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שהדרך היחידה לסתור אותה היא שהמוכר יוכיח שהקטין הציג לו תעודה ולפיה הוא אינו קטין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לגישת המערער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החזקה אך מעבירה את הנטל לנאשם לענין הוכחת המודעות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 xml:space="preserve">אך אינה מגבילה את הגנתו רק למצב בו הוכיח שהקטין הציג לו תעודה לפיה הוא אינו קטין 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כגון תעודה מזויפת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אלא הוא זכאי לסתור את החזקה גם בדרכים אחרות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 קבע כי פרשנות המערער אינה מתיישבת עם לשון החוק ועם הגיונו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וציין כי ההסדר שנקבע בחוק נועד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ידי הסמכה לדרוש תעודה 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לצד קביעת חזקת עצימת עיניים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לאפשר אכיפה אפקטיבית של איסור מכירת משקאות משכרים לקטינים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הנדל סבר בדעת מיעוט שיש קושי בפרשנות החוק כפשוטו ביחס לעקרונות יסוד בדין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עלולים להיות מצבים בהם הנסיבות מצביעות על כך שהמוכר עשוי היה באמת ובתמים לטעות בגילו של הקונה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ואז נמצא מרשיעים את המוכר למרות העדר מודעות לכך שמדובר בקטין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השופט הנדל הציע פרשנות לפיה יש לקרוא את סעיף </w:t>
      </w:r>
      <w:r>
        <w:rPr>
          <w:rFonts w:cs="Times New Roman" w:ascii="Times New Roman" w:hAnsi="Times New Roman"/>
          <w:spacing w:val="0"/>
          <w:szCs w:val="26"/>
        </w:rPr>
        <w:t>193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כקובע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הסדר ייחודי וספציפי של עצימת עיניים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הקובע אמות מידה מקלות לשני התנאים לקיומה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עצימת עיניים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הקבועים בסעיף </w:t>
      </w:r>
      <w:r>
        <w:rPr>
          <w:rFonts w:cs="Times New Roman" w:ascii="Times New Roman" w:hAnsi="Times New Roman"/>
          <w:spacing w:val="0"/>
          <w:szCs w:val="26"/>
        </w:rPr>
        <w:t>193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לקיומו של חשד שמדובר בקטין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ובאשר לחובת בירור החשד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כך השיב השופט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 כי פרשנות זו אינה מתיישבת עם לשון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קיים קושי ביחס לעקרונות המשפט הפלילי המצדיק פרשנות מעין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לדעתו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התופעה כי בנסיבות מסוימות עשויה התנהגות לענות אחר יסודות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למרות זאת לא יהא זה צודק או ראוי להגיש כתב 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רווחת כמעט בכל סוגי העבירות והדרך להתמודד עימה היא במסגרת שיקול הדעת הרחב המסור לרשויות התביעה שלא להגיש כתב אישום אף בהתקיים ראיות לביסוס יסודות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מהטעם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העדר ענין לציבור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המקרה סבר השופט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 כי יש להותיר את הרשעת המערער על כנה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ציינה כי לכאורה בעל עסק או עובד בו שמכר משקה אלכוהולי לקטין מוחזק כמי שידע את גילו של הקונה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ויכול לסתור חזקה זו רק אם יוכיח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ברף הוכחה של מאזן הסתברויות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שדרש הזדהות באמצעות תעודה 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בשום דרך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שהסדר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המשקף איזון הגיוני שיפה לרוב המכריע של המקרים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 לגרום לאי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צדק במקרים שבהם הנאשם טעה טעות כנה ביחס לגילו של הקונה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גם לא דרש ממנו להציג תעודה 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הנדל ביקש לתת מענה לקושי זה על דרך אימוץ פרשנות לפיה חזקת המודעות האמורה בסעיף </w:t>
      </w:r>
      <w:r>
        <w:rPr>
          <w:rFonts w:cs="Times New Roman" w:ascii="Times New Roman" w:hAnsi="Times New Roman"/>
          <w:spacing w:val="0"/>
          <w:szCs w:val="26"/>
        </w:rPr>
        <w:t>193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היא הסדר ספציפי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עצימת עיניים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ניתנת לסתירה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לנאשם עומדת אפשרות לטעון שמדובר במקרה חריג שאינו בא בשערי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שכלל לא קינן בלבו חשד סובייקטיבי כי מדובר בקטין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ואז תידרש התביעה להוכיח קיומו של חשד כאמור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התייחסות למכלול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הנדל סבור כי הדרך ליישב את החשש מפני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צדק במצבי קצה היא פרשנות הסעיף באופן שמחייב את התביעה לנהל מעין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הליך מקדמי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מנת להכריע בשאלה האם הנאשם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עצם את עיניו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להיותו של רוכש המשקה האלכוהולי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לא חשד באשר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מזוז סבור כי יש לפרש את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193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כפשוטו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שבמקרה של מכירת משקה אלכוהולי לקטין מבלי שקדמה לה בקשה להצגת תעודה מזהה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יוכל הנאשם לסתור את חזקת המודעות באמצעות שום ראיה נוספת זולת תעודה מזהה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המענה לאי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 שעלול להיגרם במקרי גבול אמור להימצא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בשיקול הדעת הרחב המסור לתביעה הפלילית ביחס להגשת כתב 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ארז הצטרפה לעמדת השופט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בלשון החוק ובתכליתו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מקום לפתוח בדרך פסיקתית את השער שסגר המחוקק להבאת ראיות נוספות שלא בא זכרן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193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לדעתה אין לשלול כי בנסיבות שבהן לא התבקשה הצגת תעודה מזהה אך קיים הסבר המניח את הדעת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יביא במניין השיקולים הרלוונטיים לקביעת העונש גם את המגבלות הראייתיות שהטיל החוק על כוחו של הנאשם לסתור את חזקת המודעות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סברה 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ארז כי נסיבות המקרה אינן תומכות בסטייה מלשון סעיף </w:t>
      </w:r>
      <w:r>
        <w:rPr>
          <w:rFonts w:cs="Times New Roman" w:ascii="Times New Roman" w:hAnsi="Times New Roman"/>
          <w:spacing w:val="0"/>
          <w:sz w:val="24"/>
          <w:szCs w:val="26"/>
        </w:rPr>
        <w:t>193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להותיר את הרשעת המערער על 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מונח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גלגול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", </w:t>
      </w:r>
      <w:r>
        <w:rPr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ביושבו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29421-11-18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א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ביתן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י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עדן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</w:t>
      </w:r>
      <w:r>
        <w:rPr>
          <w:rStyle w:val="CharChar3"/>
          <w:rtl w:val="true"/>
        </w:rPr>
        <w:t>ד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בן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טולילה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CharChar3"/>
          <w:rtl w:val="true"/>
        </w:rPr>
        <w:t>פסק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הדין</w:t>
      </w:r>
      <w:r>
        <w:rPr>
          <w:rtl w:val="true"/>
        </w:rPr>
        <w:t xml:space="preserve">)).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בחזקה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הצגתה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tl w:val="true"/>
        </w:rPr>
        <w:t>: "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נמכרים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... </w:t>
      </w:r>
      <w:r>
        <w:rPr>
          <w:rtl w:val="true"/>
        </w:rPr>
        <w:t>חזקה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שהקטין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ולפיה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" 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דרישת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דרישתה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דרישת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למודעותו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r>
        <w:rPr>
          <w:rtl w:val="true"/>
        </w:rPr>
        <w:t>נציג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: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בלי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לבקש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תעודת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ראיות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אחרות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המוכיחות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>ודוגמאות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: </w:t>
      </w:r>
      <w:r>
        <w:rPr>
          <w:rtl w:val="true"/>
        </w:rPr>
        <w:t>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מאופר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tl w:val="true"/>
        </w:rPr>
        <w:t xml:space="preserve">, </w:t>
      </w:r>
      <w:r>
        <w:rPr>
          <w:rtl w:val="true"/>
        </w:rPr>
        <w:t>שיתכן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ואולי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tl w:val="true"/>
        </w:rPr>
        <w:t xml:space="preserve">). </w:t>
      </w:r>
      <w:r>
        <w:rPr>
          <w:rtl w:val="true"/>
        </w:rPr>
        <w:t>ומהו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tl w:val="true"/>
        </w:rPr>
        <w:t xml:space="preserve">? </w:t>
      </w:r>
      <w:r>
        <w:rPr>
          <w:rtl w:val="true"/>
        </w:rPr>
        <w:t>מושכלות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לקטינותו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הרוכש</w:t>
      </w:r>
      <w:r>
        <w:rPr>
          <w:rtl w:val="true"/>
        </w:rPr>
        <w:t xml:space="preserve">.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חזקות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מחסום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": </w:t>
      </w:r>
      <w:r>
        <w:rPr>
          <w:rtl w:val="true"/>
        </w:rPr>
        <w:t>הדרך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הא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 xml:space="preserve">... </w:t>
      </w:r>
      <w:r>
        <w:rPr>
          <w:rtl w:val="true"/>
        </w:rPr>
        <w:t>שהקטין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tl w:val="true"/>
        </w:rPr>
        <w:t xml:space="preserve">"). </w:t>
      </w:r>
      <w:r>
        <w:rPr>
          <w:rtl w:val="true"/>
        </w:rPr>
        <w:t>מחסום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גורף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" </w:t>
      </w:r>
      <w:r>
        <w:rPr>
          <w:rtl w:val="true"/>
        </w:rPr>
        <w:t>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שמונעת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המבוססות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המחסום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מודעתו</w:t>
      </w:r>
      <w:r>
        <w:rPr>
          <w:rtl w:val="true"/>
        </w:rPr>
        <w:t xml:space="preserve">, </w:t>
      </w:r>
      <w:r>
        <w:rPr>
          <w:rtl w:val="true"/>
        </w:rPr>
        <w:t>וסותר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כתנאי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  <w:r>
        <w:rPr>
          <w:rtl w:val="true"/>
        </w:rPr>
        <w:t>ערכאות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  <w:r>
        <w:rPr>
          <w:rtl w:val="true"/>
        </w:rPr>
        <w:t>התעלמות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מהמחסום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"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שיבואר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", </w:t>
      </w:r>
      <w:r>
        <w:rPr>
          <w:rtl w:val="true"/>
        </w:rPr>
        <w:t>שתפור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ולמידותיה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התמצית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להרחבה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גלגול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כבן</w:t>
      </w:r>
      <w:r>
        <w:rPr>
          <w:rFonts w:cs="Calibri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בהפרש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כשעה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נגד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זיכה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66506-01-17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הבכירה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ר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שורץ</w:t>
      </w:r>
      <w:r>
        <w:rPr>
          <w:rtl w:val="true"/>
        </w:rPr>
        <w:t xml:space="preserve">).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. </w:t>
      </w:r>
      <w:r>
        <w:rPr>
          <w:rtl w:val="true"/>
        </w:rPr>
        <w:t>נבהיר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בהוכחות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התרשל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זיכה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הרוכש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שקבועה</w:t>
      </w:r>
      <w:r>
        <w:rPr>
          <w:rFonts w:cs="Calibri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חוקתי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ההגינות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שהשתמשה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והרשיע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r>
        <w:rPr>
          <w:rtl w:val="true"/>
        </w:rPr>
        <w:t>שופטי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א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ביתן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והשופט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ד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בן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טולילה</w:t>
      </w:r>
      <w:r>
        <w:rPr>
          <w:rtl w:val="true"/>
        </w:rPr>
        <w:t xml:space="preserve">) </w:t>
      </w:r>
      <w:r>
        <w:rPr>
          <w:rtl w:val="true"/>
        </w:rPr>
        <w:t>הסכימו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לשיטתם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י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עדן</w:t>
      </w:r>
      <w:r>
        <w:rPr>
          <w:rtl w:val="true"/>
        </w:rPr>
        <w:t xml:space="preserve">) </w:t>
      </w:r>
      <w:r>
        <w:rPr>
          <w:rtl w:val="true"/>
        </w:rPr>
        <w:t>הסכים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הרוכש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שקבועה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והחזיר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בסך</w:t>
      </w:r>
      <w:r>
        <w:rPr>
          <w:rFonts w:cs="Calibri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רשלנותו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9903-02-20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א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ביתן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י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פ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אקסלרד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</w:t>
      </w:r>
      <w:r>
        <w:rPr>
          <w:rStyle w:val="CharChar3"/>
          <w:rtl w:val="true"/>
        </w:rPr>
        <w:t>י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ייטב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: </w:t>
      </w:r>
      <w:r>
        <w:rPr>
          <w:rtl w:val="true"/>
        </w:rPr>
        <w:t>עסקינן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בגלגול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שתנאי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הרוכש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מלשונו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המוכר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... </w:t>
      </w:r>
      <w:r>
        <w:rPr>
          <w:rtl w:val="true"/>
        </w:rPr>
        <w:t>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שמכר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 xml:space="preserve">... </w:t>
      </w:r>
      <w:r>
        <w:rPr>
          <w:rtl w:val="true"/>
        </w:rPr>
        <w:t>שהקטין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tl w:val="true"/>
        </w:rPr>
        <w:t>..." (</w:t>
      </w:r>
      <w:hyperlink r:id="rId4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41"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)), </w:t>
      </w:r>
      <w:r>
        <w:rPr>
          <w:rtl w:val="true"/>
        </w:rPr>
        <w:t>לכל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סנגוריה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וקטגוריה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: </w:t>
      </w:r>
      <w:r>
        <w:rPr>
          <w:rtl w:val="true"/>
        </w:rPr>
        <w:t>מבחינת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, </w:t>
      </w:r>
      <w:r>
        <w:rPr>
          <w:rtl w:val="true"/>
        </w:rPr>
        <w:t>הקביעה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פותחת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הפתח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הרוכש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ומעיניים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תביעתיות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שמתבטא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Calibri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מחסום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" </w:t>
      </w:r>
      <w:r>
        <w:rPr>
          <w:rtl w:val="true"/>
        </w:rPr>
        <w:t>לכל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הפתרון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שמציעים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המתח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נגד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מהקטין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להתגבר</w:t>
      </w:r>
      <w:r>
        <w:rPr>
          <w:rtl w:val="true"/>
        </w:rPr>
        <w:t xml:space="preserve">" </w:t>
      </w:r>
      <w:r>
        <w:rPr>
          <w:rtl w:val="true"/>
        </w:rPr>
        <w:t>בצורה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עקיפה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המקום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גובש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ובעקבותיו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בבגיר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מתחזה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שנחזה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קצונה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שהמוכר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וסומך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אמר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".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ותחומה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?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גלגול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9903-02-20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שהוזכר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), </w:t>
      </w:r>
      <w:r>
        <w:rPr>
          <w:rtl w:val="true"/>
        </w:rPr>
        <w:t>לפיה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מעדותו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ומכיוון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הוצגו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הבעיה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וההצעות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דרכי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ושהציעו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חזקת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לקטינות</w:t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ראינו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שמעוררת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בעיניי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הפתרונות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הפתרון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>: "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בחיקוק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>" (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" (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השתיקה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פירושה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הוספת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. </w:t>
      </w:r>
      <w:r>
        <w:rPr>
          <w:rtl w:val="true"/>
        </w:rPr>
        <w:t>להפך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[</w:t>
      </w:r>
      <w:r>
        <w:rPr>
          <w:sz w:val="20"/>
          <w:sz w:val="20"/>
          <w:szCs w:val="24"/>
          <w:rtl w:val="true"/>
        </w:rPr>
        <w:t>בעל</w:t>
      </w:r>
      <w:r>
        <w:rPr>
          <w:rFonts w:cs="Calibri"/>
          <w:sz w:val="20"/>
          <w:sz w:val="20"/>
          <w:szCs w:val="24"/>
          <w:rtl w:val="true"/>
        </w:rPr>
        <w:t xml:space="preserve"> </w:t>
      </w:r>
      <w:r>
        <w:rPr>
          <w:sz w:val="20"/>
          <w:sz w:val="20"/>
          <w:szCs w:val="24"/>
          <w:rtl w:val="true"/>
        </w:rPr>
        <w:t>העסק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שמכר</w:t>
      </w:r>
      <w:r>
        <w:rPr>
          <w:rtl w:val="true"/>
        </w:rPr>
        <w:t xml:space="preserve">...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". </w:t>
      </w:r>
      <w:r>
        <w:rPr>
          <w:rtl w:val="true"/>
        </w:rPr>
        <w:t>נדרשת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שמסייעת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מספיקות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תחול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חלה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מזויפת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Style w:val="Style13"/>
        </w:rPr>
      </w:pPr>
      <w:r>
        <w:rPr>
          <w:rtl w:val="true"/>
        </w:rPr>
        <w:tab/>
      </w:r>
      <w:r>
        <w:rPr>
          <w:rtl w:val="true"/>
        </w:rPr>
        <w:t>הפתרון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קריאת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כיוצר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מזכות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חוקתית</w:t>
      </w:r>
      <w:r>
        <w:rPr>
          <w:rtl w:val="true"/>
        </w:rPr>
        <w:t xml:space="preserve">. </w:t>
      </w:r>
      <w:r>
        <w:rPr>
          <w:rtl w:val="true"/>
        </w:rPr>
        <w:t>הפתרון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שהציעה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לשונו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הברורה</w:t>
      </w:r>
      <w:r>
        <w:rPr>
          <w:rtl w:val="true"/>
        </w:rPr>
        <w:t xml:space="preserve">, </w:t>
      </w:r>
      <w:r>
        <w:rPr>
          <w:rtl w:val="true"/>
        </w:rPr>
        <w:t>וקובעת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היחידה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b/>
          <w:b/>
          <w:rtl w:val="true"/>
        </w:rPr>
        <w:t>מודע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>: "</w:t>
      </w:r>
      <w:r>
        <w:rPr>
          <w:rStyle w:val="CharChar3"/>
          <w:rtl w:val="true"/>
        </w:rPr>
        <w:t>אלא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אם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כן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הוכיח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ברמת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ההוכחה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הנדרשת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במשפט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אזרחי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שהקטין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הציג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לו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תעודה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כאמור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בסעיף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קטן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(</w:t>
      </w:r>
      <w:r>
        <w:rPr>
          <w:rStyle w:val="Style13"/>
          <w:rtl w:val="true"/>
        </w:rPr>
        <w:t>ג</w:t>
      </w:r>
      <w:r>
        <w:rPr>
          <w:rStyle w:val="Style13"/>
          <w:rtl w:val="true"/>
        </w:rPr>
        <w:t xml:space="preserve">), </w:t>
      </w:r>
      <w:r>
        <w:rPr>
          <w:rStyle w:val="Style13"/>
          <w:rtl w:val="true"/>
        </w:rPr>
        <w:t>ולפיה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הוא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אינו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קטין</w:t>
      </w:r>
      <w:r>
        <w:rPr>
          <w:rStyle w:val="Style13"/>
          <w:rtl w:val="true"/>
        </w:rPr>
        <w:t xml:space="preserve">". </w:t>
      </w:r>
      <w:r>
        <w:rPr>
          <w:rStyle w:val="Style13"/>
          <w:rtl w:val="true"/>
        </w:rPr>
        <w:t>התעלמות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מלשון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החוק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ולמעשה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ביטול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חלק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ממנו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תקיפה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עקיפה</w:t>
      </w:r>
      <w:r>
        <w:rPr>
          <w:rStyle w:val="Style13"/>
          <w:rtl w:val="true"/>
        </w:rPr>
        <w:t xml:space="preserve">", </w:t>
      </w:r>
      <w:r>
        <w:rPr>
          <w:rStyle w:val="Style13"/>
          <w:rtl w:val="true"/>
        </w:rPr>
        <w:t>היא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תוצאה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דרסטית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וחריגה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ששמורה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למקרים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קיצוניים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שבהם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החוק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פוגע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באופן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ישיר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בזכות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חוקתית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איני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סבור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הדבר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נדרש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במקרה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שלנו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ובהליך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זה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גם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מפני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שכפי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שיורחב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להלן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–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ניתן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לפרש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את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החוק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באופן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שעולה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בקנה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אחד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עם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עקרונות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מושרשים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בדין</w:t>
      </w:r>
      <w:r>
        <w:rPr>
          <w:rStyle w:val="Style13"/>
          <w:rFonts w:cs="Calibri"/>
          <w:rtl w:val="true"/>
        </w:rPr>
        <w:t xml:space="preserve"> </w:t>
      </w:r>
      <w:r>
        <w:rPr>
          <w:rStyle w:val="Style13"/>
          <w:rtl w:val="true"/>
        </w:rPr>
        <w:t>הפלילי</w:t>
      </w:r>
      <w:r>
        <w:rPr>
          <w:rStyle w:val="Style13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Style w:val="Style13"/>
        </w:rPr>
      </w:pPr>
      <w:r>
        <w:rPr>
          <w:rtl w:val="true"/>
        </w:rPr>
      </w:r>
    </w:p>
    <w:p>
      <w:pPr>
        <w:pStyle w:val="Style15"/>
        <w:ind w:end="0"/>
        <w:jc w:val="both"/>
        <w:rPr>
          <w:rStyle w:val="Style13"/>
        </w:rPr>
      </w:pPr>
      <w:r>
        <w:rPr>
          <w:rStyle w:val="Style13"/>
          <w:rtl w:val="true"/>
        </w:rPr>
        <w:tab/>
      </w:r>
      <w:r>
        <w:rPr>
          <w:rStyle w:val="Style13"/>
          <w:rtl w:val="true"/>
        </w:rPr>
        <w:t>הפתרון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השלישי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הוצג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בידי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באת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כוח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המדינה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ישנה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הכרה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בכך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שבמקרים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שונים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אין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מקום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להטלת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אחריות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פלילית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על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הנאשם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גם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לא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דרש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תעודה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מזהה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הקטין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אך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נוכח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לשון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החוק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סברה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המדינה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לא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ניתן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לפטור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מאחריות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במסגרת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החוק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עצמו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אלא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יש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להידרש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לכלים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עקיפים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כגון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הגשת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כתב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אישום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מלכתחילה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או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קבלת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טענת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הגנה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הצדק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במסגרת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ההליך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הפלילי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גם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עמדה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זו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אין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בידי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לקבל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המדינה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עצמה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מכירה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בקושי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להטיל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אחריות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פלילית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רק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על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יסוד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מחסום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ראייתי</w:t>
      </w:r>
      <w:r>
        <w:rPr>
          <w:rStyle w:val="Style13"/>
          <w:rtl w:val="true"/>
        </w:rPr>
        <w:t xml:space="preserve">", </w:t>
      </w:r>
      <w:r>
        <w:rPr>
          <w:rStyle w:val="Style13"/>
          <w:rtl w:val="true"/>
        </w:rPr>
        <w:t>ומבלי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להידרש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כלל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לראיות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בעלות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פוטנציאל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מזכה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לפי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גישה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זו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החוק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אכן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מעורר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בעיה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ביחס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לעקרונות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יסוד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בדין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הפלילי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והפתרון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מצוי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בידי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רשויות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התביעה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ולא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בהסדר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החקוק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עצמו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אך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זהו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המצב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נראה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שיש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מקום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להבין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החוק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בצורה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שונה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מוטב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בית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המשפט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יציע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פתרון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לשוני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וקונקרטי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לסוגיה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ולא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להשאיר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את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העניין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לשיקול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דעתה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התביעה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האם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להגיש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כתב</w:t>
      </w:r>
      <w:r>
        <w:rPr>
          <w:rStyle w:val="Style13"/>
          <w:rFonts w:eastAsia="Times New Roman" w:cs="Times New Roman"/>
          <w:rtl w:val="true"/>
        </w:rPr>
        <w:t xml:space="preserve"> </w:t>
      </w:r>
      <w:r>
        <w:rPr>
          <w:rStyle w:val="Style13"/>
          <w:rtl w:val="true"/>
        </w:rPr>
        <w:t>אישום</w:t>
      </w:r>
      <w:r>
        <w:rPr>
          <w:rStyle w:val="Style13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Style w:val="Style13"/>
        </w:rPr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הבעיות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לפתרון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כהקדמה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לפירושו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", </w:t>
      </w:r>
      <w:r>
        <w:rPr>
          <w:rtl w:val="true"/>
        </w:rPr>
        <w:t>שקבוע</w:t>
      </w:r>
      <w:r>
        <w:rPr>
          <w:rFonts w:cs="Calibri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: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Style16"/>
        <w:ind w:start="1440" w:end="1281"/>
        <w:jc w:val="both"/>
        <w:rPr>
          <w:rFonts w:ascii="Calibri" w:hAnsi="Calibri" w:cs="Calibri"/>
          <w:sz w:val="24"/>
        </w:rPr>
      </w:pPr>
      <w:r>
        <w:rPr>
          <w:rStyle w:val="default"/>
          <w:color w:val="000000"/>
          <w:sz w:val="26"/>
          <w:szCs w:val="26"/>
          <w:rtl w:val="true"/>
        </w:rPr>
        <w:t>"</w:t>
      </w:r>
      <w:r>
        <w:rPr>
          <w:rFonts w:ascii="Calibri" w:hAnsi="Calibri" w:cs="Calibri"/>
          <w:sz w:val="24"/>
          <w:sz w:val="24"/>
          <w:rtl w:val="true"/>
        </w:rPr>
        <w:t>רואים אדם שחשד בדבר טיב ההתנהגות או בדבר אפשרות קיום הנסיבות כמי שהיה מודע להם</w:t>
      </w:r>
      <w:r>
        <w:rPr>
          <w:rFonts w:cs="Calibri" w:ascii="Calibri" w:hAnsi="Calibri"/>
          <w:sz w:val="24"/>
          <w:rtl w:val="true"/>
        </w:rPr>
        <w:t xml:space="preserve">, </w:t>
      </w:r>
      <w:r>
        <w:rPr>
          <w:rFonts w:ascii="Calibri" w:hAnsi="Calibri" w:cs="Calibri"/>
          <w:sz w:val="24"/>
          <w:sz w:val="24"/>
          <w:rtl w:val="true"/>
        </w:rPr>
        <w:t>אם נמנע מלבררם</w:t>
      </w:r>
      <w:r>
        <w:rPr>
          <w:rFonts w:cs="Calibri" w:ascii="Calibri" w:hAnsi="Calibri"/>
          <w:sz w:val="24"/>
          <w:rtl w:val="true"/>
        </w:rPr>
        <w:t xml:space="preserve">". </w:t>
      </w:r>
    </w:p>
    <w:p>
      <w:pPr>
        <w:pStyle w:val="Style15"/>
        <w:ind w:hanging="0" w:end="0"/>
        <w:jc w:val="both"/>
        <w:rPr>
          <w:rStyle w:val="default"/>
          <w:color w:val="000000"/>
          <w:sz w:val="26"/>
          <w:szCs w:val="26"/>
        </w:rPr>
      </w:pPr>
      <w:r>
        <w:rPr>
          <w:rFonts w:cs="Calibri" w:ascii="Calibri" w:hAnsi="Calibri"/>
          <w:sz w:val="24"/>
          <w:rtl w:val="true"/>
        </w:rPr>
      </w:r>
    </w:p>
    <w:p>
      <w:pPr>
        <w:pStyle w:val="Style15"/>
        <w:ind w:hanging="0" w:end="0"/>
        <w:jc w:val="both"/>
        <w:rPr/>
      </w:pPr>
      <w:r>
        <w:rPr>
          <w:rtl w:val="true"/>
        </w:rPr>
        <w:t>ההסדר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מחליף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 </w:t>
      </w:r>
      <w:r>
        <w:rPr>
          <w:rtl w:val="true"/>
        </w:rPr>
        <w:t>שקיימת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בדרישה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חשד</w:t>
      </w:r>
      <w:r>
        <w:rPr>
          <w:rtl w:val="true"/>
        </w:rPr>
        <w:t xml:space="preserve">" </w:t>
      </w:r>
      <w:r>
        <w:rPr>
          <w:rtl w:val="true"/>
        </w:rPr>
        <w:t>בצירוף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מלבררו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בהוכחה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חשד</w:t>
      </w:r>
      <w:r>
        <w:rPr>
          <w:rtl w:val="true"/>
        </w:rPr>
        <w:t xml:space="preserve">" </w:t>
      </w:r>
      <w:r>
        <w:rPr>
          <w:rtl w:val="true"/>
        </w:rPr>
        <w:t>שעל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sz w:val="20"/>
          <w:sz w:val="20"/>
          <w:rtl w:val="true"/>
        </w:rPr>
        <w:t>על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החשד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להיות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אישי</w:t>
      </w:r>
      <w:r>
        <w:rPr>
          <w:sz w:val="20"/>
          <w:rtl w:val="true"/>
        </w:rPr>
        <w:t>-</w:t>
      </w:r>
      <w:r>
        <w:rPr>
          <w:sz w:val="20"/>
          <w:sz w:val="20"/>
          <w:rtl w:val="true"/>
        </w:rPr>
        <w:t>סובייקטיבי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ואין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להסתפק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בחשד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שהיה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מתעורר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בלבו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אדם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מן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היישוב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('</w:t>
      </w:r>
      <w:r>
        <w:rPr>
          <w:sz w:val="20"/>
          <w:sz w:val="20"/>
          <w:rtl w:val="true"/>
        </w:rPr>
        <w:t>האדם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הסביר</w:t>
      </w:r>
      <w:r>
        <w:rPr>
          <w:sz w:val="20"/>
          <w:rtl w:val="true"/>
        </w:rPr>
        <w:t xml:space="preserve">')... </w:t>
      </w:r>
      <w:r>
        <w:rPr>
          <w:sz w:val="20"/>
          <w:sz w:val="20"/>
          <w:rtl w:val="true"/>
        </w:rPr>
        <w:t>בכך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נדחתה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העמדה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שצדדה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בהכנסת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מדד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אובייקטיבי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עצימת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עיניים</w:t>
      </w:r>
      <w:r>
        <w:rPr>
          <w:sz w:val="20"/>
          <w:rtl w:val="true"/>
        </w:rPr>
        <w:t xml:space="preserve">', </w:t>
      </w:r>
      <w:r>
        <w:rPr>
          <w:sz w:val="20"/>
          <w:sz w:val="20"/>
          <w:rtl w:val="true"/>
        </w:rPr>
        <w:t>ולפיה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גם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חשד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צריך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sz w:val="20"/>
          <w:rtl w:val="true"/>
        </w:rPr>
        <w:t xml:space="preserve">' </w:t>
      </w:r>
      <w:r>
        <w:rPr>
          <w:sz w:val="20"/>
          <w:sz w:val="20"/>
          <w:rtl w:val="true"/>
        </w:rPr>
        <w:t>להתעורר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בלבו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אף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אם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התעורר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>ישמש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תחליף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לידיעה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ממשית</w:t>
      </w:r>
      <w:r>
        <w:rPr>
          <w:rtl w:val="true"/>
        </w:rPr>
        <w:t>" 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5938/00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אזולאי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873</w:t>
      </w:r>
      <w:r>
        <w:rPr>
          <w:rtl w:val="true"/>
        </w:rPr>
        <w:t xml:space="preserve">, </w:t>
      </w:r>
      <w:r>
        <w:rPr/>
        <w:t>896-895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ד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ביניש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אזולאי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אובייקטיבי</w:t>
      </w:r>
      <w:r>
        <w:rPr>
          <w:rtl w:val="true"/>
        </w:rPr>
        <w:t xml:space="preserve">":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7704/13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מרגולין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/>
          <w:spacing w:val="0"/>
          <w:sz w:val="22"/>
          <w:szCs w:val="24"/>
          <w:rtl w:val="true"/>
        </w:rPr>
        <w:t>[</w:t>
      </w:r>
      <w:r>
        <w:rPr>
          <w:rFonts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/>
        <w:t>.12.2015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מרגולין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11699/05</w:t>
        </w:r>
      </w:hyperlink>
      <w:r>
        <w:rPr>
          <w:b/>
          <w:bCs/>
          <w:rtl w:val="true"/>
        </w:rPr>
        <w:t xml:space="preserve"> </w:t>
      </w:r>
      <w:r>
        <w:rPr>
          <w:rStyle w:val="CharChar3"/>
          <w:rtl w:val="true"/>
        </w:rPr>
        <w:t>סרפו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ישרא</w:t>
      </w:r>
      <w:r>
        <w:rPr>
          <w:rStyle w:val="CharChar3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498</w:t>
      </w:r>
      <w:r>
        <w:rPr>
          <w:rtl w:val="true"/>
        </w:rPr>
        <w:t xml:space="preserve">, </w:t>
      </w:r>
      <w:r>
        <w:rPr/>
        <w:t>509-508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 </w:t>
      </w:r>
      <w:r>
        <w:rPr>
          <w:rtl w:val="true"/>
        </w:rPr>
        <w:t>והחלפתה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חשד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לחשד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סובייקטיבי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ותורמת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Times New Roman" w:cs="Times New Roman"/>
          <w:rtl w:val="true"/>
        </w:rPr>
        <w:t xml:space="preserve"> </w:t>
      </w:r>
      <w:r>
        <w:rPr>
          <w:sz w:val="20"/>
          <w:sz w:val="20"/>
          <w:rtl w:val="true"/>
        </w:rPr>
        <w:t>שיקולי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מדיניות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נוספים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שניצבים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ביסוד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הדין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הפלילי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שונים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כגון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הרתעה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הכוונת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התנהגות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והגשמת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תכליות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חברתיות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שונות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ראו</w:t>
      </w:r>
      <w:r>
        <w:rPr>
          <w:rFonts w:eastAsia="Times New Roman" w:cs="Times New Roman"/>
          <w:sz w:val="20"/>
          <w:sz w:val="20"/>
          <w:rtl w:val="true"/>
        </w:rPr>
        <w:t xml:space="preserve"> </w:t>
      </w:r>
      <w:r>
        <w:rPr>
          <w:rtl w:val="true"/>
        </w:rPr>
        <w:t>יצחק</w:t>
      </w:r>
      <w:r>
        <w:rPr>
          <w:rFonts w:eastAsia="Times New Roman"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קוגלר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דרישת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המודעות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כלפי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‏של</w:t>
      </w:r>
      <w:r>
        <w:rPr>
          <w:rFonts w:eastAsia="Times New Roman"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" </w:t>
      </w:r>
      <w:r>
        <w:rPr>
          <w:rStyle w:val="CharChar3"/>
          <w:rtl w:val="true"/>
        </w:rPr>
        <w:t>פלילים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eastAsia="Times New Roman" w:cs="Times New Roman"/>
          <w:rtl w:val="true"/>
        </w:rPr>
        <w:t xml:space="preserve"> </w:t>
      </w:r>
      <w:r>
        <w:rPr/>
        <w:t>149</w:t>
      </w:r>
      <w:r>
        <w:rPr>
          <w:rtl w:val="true"/>
        </w:rPr>
        <w:t xml:space="preserve">, </w:t>
      </w:r>
      <w:r>
        <w:rPr/>
        <w:t>163-162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CharChar3"/>
          <w:rtl w:val="true"/>
        </w:rPr>
        <w:t>קוגלר</w:t>
      </w:r>
      <w:r>
        <w:rPr>
          <w:rtl w:val="true"/>
        </w:rPr>
        <w:t xml:space="preserve">)). 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ab/>
      </w:r>
      <w:r>
        <w:rPr>
          <w:rtl w:val="true"/>
        </w:rPr>
        <w:t>ההסדר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הגדרה</w:t>
      </w:r>
      <w:r>
        <w:rPr>
          <w:rtl w:val="true"/>
        </w:rPr>
        <w:t xml:space="preserve">. </w:t>
      </w:r>
      <w:r>
        <w:rPr>
          <w:rtl w:val="true"/>
        </w:rPr>
        <w:t>לענייננו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מהי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וחושפת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בחובת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sz w:val="20"/>
          <w:sz w:val="20"/>
          <w:rtl w:val="true"/>
        </w:rPr>
        <w:t>מנוסחו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Calibri"/>
          <w:sz w:val="20"/>
          <w:sz w:val="20"/>
          <w:rtl w:val="true"/>
        </w:rPr>
        <w:t xml:space="preserve"> </w:t>
      </w:r>
      <w:hyperlink r:id="rId59">
        <w:r>
          <w:rPr>
            <w:rStyle w:val="Hyperlink"/>
            <w:sz w:val="20"/>
            <w:sz w:val="20"/>
            <w:rtl w:val="true"/>
          </w:rPr>
          <w:t>סעיף</w:t>
        </w:r>
        <w:r>
          <w:rPr>
            <w:rStyle w:val="Hyperlink"/>
            <w:rFonts w:cs="Calibri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</w:rPr>
          <w:t>20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ג</w:t>
        </w:r>
        <w:r>
          <w:rPr>
            <w:rStyle w:val="Hyperlink"/>
            <w:sz w:val="20"/>
            <w:rtl w:val="true"/>
          </w:rPr>
          <w:t>)(</w:t>
        </w:r>
        <w:r>
          <w:rPr>
            <w:rStyle w:val="Hyperlink"/>
            <w:sz w:val="20"/>
          </w:rPr>
          <w:t>1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בנוסף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לצורך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קיום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מצב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עצימת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עיניים</w:t>
      </w:r>
      <w:r>
        <w:rPr>
          <w:sz w:val="20"/>
          <w:rtl w:val="true"/>
        </w:rPr>
        <w:t xml:space="preserve">' </w:t>
      </w:r>
      <w:r>
        <w:rPr>
          <w:rStyle w:val="CharChar3"/>
          <w:rtl w:val="true"/>
        </w:rPr>
        <w:t>די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בחשד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ממשי</w:t>
      </w:r>
      <w:r>
        <w:rPr>
          <w:rStyle w:val="CharChar3"/>
          <w:rFonts w:cs="Calibri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או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בלשונו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פרופ</w:t>
      </w:r>
      <w:r>
        <w:rPr>
          <w:sz w:val="20"/>
          <w:rtl w:val="true"/>
        </w:rPr>
        <w:t xml:space="preserve">' </w:t>
      </w:r>
      <w:r>
        <w:rPr>
          <w:sz w:val="20"/>
          <w:sz w:val="20"/>
          <w:rtl w:val="true"/>
        </w:rPr>
        <w:t>פלר</w:t>
      </w:r>
      <w:r>
        <w:rPr>
          <w:sz w:val="20"/>
          <w:rtl w:val="true"/>
        </w:rPr>
        <w:t>: '</w:t>
      </w:r>
      <w:r>
        <w:rPr>
          <w:rStyle w:val="CharChar3"/>
          <w:rtl w:val="true"/>
        </w:rPr>
        <w:t>חשד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מעשי</w:t>
      </w:r>
      <w:r>
        <w:rPr>
          <w:rStyle w:val="CharChar3"/>
          <w:rtl w:val="true"/>
        </w:rPr>
        <w:t>-</w:t>
      </w:r>
      <w:r>
        <w:rPr>
          <w:rStyle w:val="CharChar3"/>
          <w:rtl w:val="true"/>
        </w:rPr>
        <w:t>רציונלי</w:t>
      </w:r>
      <w:r>
        <w:rPr>
          <w:sz w:val="20"/>
          <w:rtl w:val="true"/>
        </w:rPr>
        <w:t xml:space="preserve">')... </w:t>
      </w:r>
      <w:r>
        <w:rPr>
          <w:sz w:val="20"/>
          <w:sz w:val="20"/>
          <w:rtl w:val="true"/>
        </w:rPr>
        <w:t>בכך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הכריע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המחוקק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לגבי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אמרות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שונות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בפסיקה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טרם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תיקון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</w:rPr>
        <w:t>39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ניתן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לפרשן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כאילו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הכלל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הוא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שנדרשת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רמת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חשד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גבוהה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sz w:val="18"/>
          <w:vertAlign w:val="superscript"/>
          <w:rtl w:val="true"/>
        </w:rPr>
        <w:t>-</w:t>
      </w:r>
      <w:r>
        <w:rPr>
          <w:sz w:val="20"/>
          <w:sz w:val="20"/>
          <w:rtl w:val="true"/>
        </w:rPr>
        <w:t>מנת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שישמש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תחליף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למודעות</w:t>
      </w:r>
      <w:r>
        <w:rPr>
          <w:rFonts w:cs="Calibri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Calibri"/>
          <w:rtl w:val="true"/>
        </w:rPr>
        <w:t xml:space="preserve"> </w:t>
      </w:r>
      <w:r>
        <w:rPr/>
        <w:t>896</w:t>
      </w:r>
      <w:r>
        <w:rPr>
          <w:rtl w:val="true"/>
        </w:rPr>
        <w:t xml:space="preserve">. </w:t>
      </w:r>
      <w:r>
        <w:rPr>
          <w:rtl w:val="true"/>
        </w:rPr>
        <w:t>ההדגשות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נוספו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ראו</w:t>
      </w:r>
      <w:r>
        <w:rPr>
          <w:rFonts w:cs="Calibri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5529/12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אוהב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ציון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Calibri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א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חיות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/>
        <w:t>9.11.2014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אוהב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ציון</w:t>
      </w:r>
      <w:r>
        <w:rPr>
          <w:rtl w:val="true"/>
        </w:rPr>
        <w:t xml:space="preserve">)). </w:t>
      </w:r>
      <w:r>
        <w:rPr>
          <w:rtl w:val="true"/>
        </w:rPr>
        <w:t>אמת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" </w:t>
      </w:r>
      <w:r>
        <w:rPr>
          <w:rtl w:val="true"/>
        </w:rPr>
        <w:t>נותנת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קריטריון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גמיש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ליישמו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הממשי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ייחשב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נמנע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מלברר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מכירה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בהבדל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שחשד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בשעריה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בקיומן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לתשובה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ודאית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שההסתברות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ייחשב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נמנע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מלברר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בכל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? </w:t>
      </w:r>
      <w:r>
        <w:rPr>
          <w:rtl w:val="true"/>
        </w:rPr>
        <w:t>לדוגמאות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מרגולין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Times New Roman" w:cs="Times New Roman"/>
          <w:rtl w:val="true"/>
        </w:rPr>
        <w:t xml:space="preserve"> </w:t>
      </w:r>
      <w:r>
        <w:rPr/>
        <w:t>47-46</w:t>
      </w:r>
      <w:r>
        <w:rPr>
          <w:rtl w:val="true"/>
        </w:rPr>
        <w:t xml:space="preserve">,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חשיבות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tl w:val="true"/>
        </w:rPr>
        <w:t xml:space="preserve">, </w:t>
      </w:r>
      <w:r>
        <w:rPr>
          <w:rtl w:val="true"/>
        </w:rPr>
        <w:t>לחומרת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לערך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מרגולין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Times New Roman" w:cs="Times New Roman"/>
          <w:rtl w:val="true"/>
        </w:rPr>
        <w:t xml:space="preserve"> </w:t>
      </w:r>
      <w:r>
        <w:rPr/>
        <w:t>47-45</w:t>
      </w:r>
      <w:r>
        <w:rPr>
          <w:rtl w:val="true"/>
        </w:rPr>
        <w:t xml:space="preserve">; </w:t>
      </w:r>
      <w:r>
        <w:rPr>
          <w:rtl w:val="true"/>
        </w:rPr>
        <w:t>קוגלר</w:t>
      </w:r>
      <w:r>
        <w:rPr>
          <w:rtl w:val="true"/>
        </w:rPr>
        <w:t xml:space="preserve">, </w:t>
      </w:r>
      <w:r>
        <w:rPr>
          <w:rtl w:val="true"/>
        </w:rPr>
        <w:t>עמודים</w:t>
      </w:r>
      <w:r>
        <w:rPr>
          <w:rFonts w:eastAsia="Times New Roman" w:cs="Times New Roman"/>
          <w:rtl w:val="true"/>
        </w:rPr>
        <w:t xml:space="preserve"> </w:t>
      </w:r>
      <w:r>
        <w:rPr/>
        <w:t>173-162</w:t>
      </w:r>
      <w:r>
        <w:rPr>
          <w:rtl w:val="true"/>
        </w:rPr>
        <w:t xml:space="preserve">).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שעשויים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שחשדו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ונסיון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, </w:t>
      </w:r>
      <w:r>
        <w:rPr>
          <w:rtl w:val="true"/>
        </w:rPr>
        <w:t>יפטרו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411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אוהב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ציון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).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להצמיח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בטרם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ונבאר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הדוקטרינה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מפרשני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התלמוד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הבבלי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תורת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ממפרשיו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".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, "</w:t>
      </w:r>
      <w:r>
        <w:rPr>
          <w:rtl w:val="true"/>
        </w:rPr>
        <w:t>ספיקא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דאורייתא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" (</w:t>
      </w:r>
      <w:r>
        <w:rPr>
          <w:rtl w:val="true"/>
        </w:rPr>
        <w:t>לפחות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חכמים</w:t>
      </w:r>
      <w:r>
        <w:rPr>
          <w:rtl w:val="true"/>
        </w:rPr>
        <w:t xml:space="preserve">). </w:t>
      </w:r>
      <w:r>
        <w:rPr>
          <w:rtl w:val="true"/>
        </w:rPr>
        <w:t>ובלשון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: "</w:t>
      </w:r>
      <w:r>
        <w:rPr>
          <w:rtl w:val="true"/>
        </w:rPr>
        <w:t>ואילו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אסרנו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איסורא</w:t>
      </w:r>
      <w:r>
        <w:rPr>
          <w:rtl w:val="true"/>
        </w:rPr>
        <w:t xml:space="preserve">, </w:t>
      </w:r>
      <w:r>
        <w:rPr>
          <w:rtl w:val="true"/>
        </w:rPr>
        <w:t>שאפשר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שימָצֵא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הוודא</w:t>
      </w:r>
      <w:r>
        <w:rPr>
          <w:rtl w:val="true"/>
        </w:rPr>
        <w:t>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אוסרים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המותרות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וכבר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ארנו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העקרים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י</w:t>
      </w:r>
      <w:r>
        <w:rPr>
          <w:rtl w:val="true"/>
        </w:rPr>
        <w:t>ארנום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ו</w:t>
      </w:r>
      <w:r>
        <w:rPr>
          <w:rtl w:val="true"/>
        </w:rPr>
        <w:t>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מותרים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שנתאמת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ושאמרם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ספקא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דאורייתא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מדבריהם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tl w:val="true"/>
        </w:rPr>
        <w:t>" (</w:t>
      </w:r>
      <w:r>
        <w:rPr>
          <w:rStyle w:val="CharChar3"/>
          <w:rtl w:val="true"/>
        </w:rPr>
        <w:t>אגרות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הרמב</w:t>
      </w:r>
      <w:r>
        <w:rPr>
          <w:rStyle w:val="CharChar3"/>
          <w:rtl w:val="true"/>
        </w:rPr>
        <w:t>"</w:t>
      </w:r>
      <w:r>
        <w:rPr>
          <w:rStyle w:val="CharChar3"/>
          <w:rtl w:val="true"/>
        </w:rPr>
        <w:t>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שפח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מהדורת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שילת</w:t>
      </w:r>
      <w:r>
        <w:rPr>
          <w:rtl w:val="true"/>
        </w:rPr>
        <w:t xml:space="preserve">, </w:t>
      </w:r>
      <w:r>
        <w:rPr>
          <w:rtl w:val="true"/>
        </w:rPr>
        <w:t>ירושלים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ובחברה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אוסרים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המותרות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מרחיב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גבולותיה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וטעמיה</w:t>
      </w:r>
      <w:r>
        <w:rPr>
          <w:rtl w:val="true"/>
        </w:rPr>
        <w:t xml:space="preserve">, </w:t>
      </w:r>
      <w:r>
        <w:rPr>
          <w:rtl w:val="true"/>
        </w:rPr>
        <w:t>ודברים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בוארו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פרשנים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דבריו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שעונשם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כרת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הלכות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טומאת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יב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ההיתר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למזיד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אכילתו</w:t>
      </w:r>
      <w:r>
        <w:rPr>
          <w:rtl w:val="true"/>
        </w:rPr>
        <w:t>" (</w:t>
      </w:r>
      <w:r>
        <w:rPr>
          <w:rStyle w:val="CharChar3"/>
          <w:rtl w:val="true"/>
        </w:rPr>
        <w:t>פירוש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אלשיך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ל</w:t>
      </w:r>
      <w:r>
        <w:rPr>
          <w:rStyle w:val="CharChar3"/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ויקרא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יז</w:t>
      </w:r>
      <w:r>
        <w:rPr>
          <w:rtl w:val="true"/>
        </w:rPr>
        <w:t xml:space="preserve">). </w:t>
      </w:r>
      <w:r>
        <w:rPr>
          <w:rtl w:val="true"/>
        </w:rPr>
        <w:t>שיקולים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מזכירים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שניסה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ומירי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קולומבוס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?" </w:t>
      </w:r>
      <w:r>
        <w:rPr>
          <w:rStyle w:val="CharChar3"/>
          <w:rtl w:val="true"/>
        </w:rPr>
        <w:t>פרשת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השבוע</w:t>
      </w:r>
      <w:r>
        <w:rPr>
          <w:rFonts w:eastAsia="Times New Roman" w:cs="Times New Roman"/>
          <w:rtl w:val="true"/>
        </w:rPr>
        <w:t xml:space="preserve"> </w:t>
      </w:r>
      <w:r>
        <w:rPr/>
        <w:t>463</w:t>
      </w:r>
      <w:r>
        <w:rPr>
          <w:rtl w:val="true"/>
        </w:rPr>
        <w:t xml:space="preserve"> 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)). </w:t>
      </w:r>
      <w:r>
        <w:rPr>
          <w:rtl w:val="true"/>
        </w:rPr>
        <w:t>נעיר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שקופ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מחכמי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ליטא</w:t>
      </w:r>
      <w:r>
        <w:rPr>
          <w:rtl w:val="true"/>
        </w:rPr>
        <w:t xml:space="preserve">) </w:t>
      </w:r>
      <w:r>
        <w:rPr>
          <w:rtl w:val="true"/>
        </w:rPr>
        <w:t>מפרש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ייחודית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לחזקת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tl w:val="true"/>
        </w:rPr>
        <w:t xml:space="preserve">,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Style w:val="CharChar3"/>
          <w:rtl w:val="true"/>
        </w:rPr>
        <w:t>שערי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יושר</w:t>
      </w:r>
      <w:r>
        <w:rPr>
          <w:rFonts w:eastAsia="Times New Roman" w:cs="Times New Roman"/>
          <w:spacing w:val="-2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Times New Roman" w:cs="Times New Roman"/>
          <w:spacing w:val="-2"/>
          <w:rtl w:val="true"/>
        </w:rPr>
        <w:t xml:space="preserve"> </w:t>
      </w:r>
      <w:r>
        <w:rPr>
          <w:rStyle w:val="CharChar3"/>
          <w:rtl w:val="true"/>
        </w:rPr>
        <w:t>טל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חיים</w:t>
      </w:r>
      <w:r>
        <w:rPr>
          <w:rFonts w:eastAsia="Times New Roman" w:cs="Times New Roman"/>
          <w:spacing w:val="-2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tl w:val="true"/>
        </w:rPr>
        <w:t>-</w:t>
      </w:r>
      <w:r>
        <w:rPr>
          <w:rtl w:val="true"/>
        </w:rPr>
        <w:t>שלז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מרוכש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מאלפת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לשיטה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והשלכות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המצופה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החידוש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השבת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: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ההלכתי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משנה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הלכות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למצבי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כשהמשתמש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tl w:val="true"/>
        </w:rPr>
        <w:t xml:space="preserve">, </w:t>
      </w:r>
      <w:r>
        <w:rPr>
          <w:rtl w:val="true"/>
        </w:rPr>
        <w:t>הלכות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בחלב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כמושג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tl w:val="true"/>
        </w:rPr>
        <w:t>" (</w:t>
      </w:r>
      <w:r>
        <w:rPr>
          <w:rtl w:val="true"/>
        </w:rPr>
        <w:t>טרם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)).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נשוב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למרבית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כתחליף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)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3417/99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הר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שפי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735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); </w:t>
      </w:r>
      <w:r>
        <w:rPr>
          <w:rtl w:val="true"/>
        </w:rPr>
        <w:t>מרדכי</w:t>
      </w:r>
      <w:r>
        <w:rPr>
          <w:rFonts w:cs="Calibri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קרמניצר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החובה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להלשין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החובה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</w:t>
      </w:r>
      <w:r>
        <w:rPr>
          <w:rFonts w:ascii="Century" w:hAnsi="Century" w:cs="Century"/>
          <w:rtl w:val="true"/>
        </w:rPr>
        <w:t xml:space="preserve"> מניעת פשע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יא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78-72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מתיקון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שהוסיף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המשקה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ליכולת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r>
        <w:rPr>
          <w:rtl w:val="true"/>
        </w:rPr>
        <w:t>מהליכי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משוכה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>: "</w:t>
      </w:r>
      <w:r>
        <w:rPr>
          <w:rtl w:val="true"/>
        </w:rPr>
        <w:t>התופעה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מוגשים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האדם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ידעתי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?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אלעזר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כהנא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r>
        <w:rPr>
          <w:rFonts w:ascii="David;Times New Roman" w:hAnsi="David;Times New Roman" w:cs="David;Times New Roman"/>
          <w:rtl w:val="true"/>
        </w:rPr>
        <w:t>פרוטוקול מס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cs="David;Times New Roman" w:ascii="David;Times New Roman" w:hAnsi="David;Times New Roman"/>
        </w:rPr>
        <w:t>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cs="David;Times New Roman"/>
          <w:rtl w:val="true"/>
        </w:rPr>
        <w:t>מישיבת הוועדה המשותפת לוועדת הפנים והגנת הסביבה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וועדת החוקה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חוק ומשפט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cs="David;Times New Roman" w:ascii="David;Times New Roman" w:hAnsi="David;Times New Roman"/>
        </w:rPr>
        <w:t>15.3.2010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במצב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cs="Calibri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Calibri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בתופעת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השכרות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הוראת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Calibri"/>
          <w:rtl w:val="true"/>
        </w:rPr>
        <w:t xml:space="preserve"> </w:t>
      </w:r>
      <w:r>
        <w:rPr/>
        <w:t>469</w:t>
      </w:r>
      <w:r>
        <w:rPr>
          <w:rtl w:val="true"/>
        </w:rPr>
        <w:t xml:space="preserve">, </w:t>
      </w:r>
      <w:r>
        <w:rPr/>
        <w:t>124</w:t>
      </w:r>
      <w:r>
        <w:rPr>
          <w:rtl w:val="true"/>
        </w:rPr>
        <w:t xml:space="preserve"> (</w:t>
      </w:r>
      <w:r>
        <w:rPr>
          <w:rtl w:val="true"/>
        </w:rPr>
        <w:t>הצעה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עקיף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)). </w:t>
      </w:r>
      <w:r>
        <w:rPr>
          <w:rtl w:val="true"/>
        </w:rPr>
        <w:t>מעבר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מבירור</w:t>
      </w:r>
      <w:r>
        <w:rPr>
          <w:rtl w:val="true"/>
        </w:rPr>
        <w:t xml:space="preserve">.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". </w:t>
      </w:r>
      <w:r>
        <w:rPr>
          <w:rtl w:val="true"/>
        </w:rPr>
        <w:t>הימנעות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וכאן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לעיקר</w:t>
      </w:r>
      <w:r>
        <w:rPr>
          <w:rtl w:val="true"/>
        </w:rPr>
        <w:t xml:space="preserve">.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שקבועה</w:t>
      </w:r>
      <w:r>
        <w:rPr>
          <w:rFonts w:cs="Calibri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וספציפי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, </w:t>
      </w:r>
      <w:r>
        <w:rPr>
          <w:rtl w:val="true"/>
        </w:rPr>
        <w:t>שנתפר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למידות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ונועד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ממושכלות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החידוש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התאמת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שנראים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בוגרים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גילם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שישנו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מאפשרים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 xml:space="preserve">, </w:t>
      </w:r>
      <w:r>
        <w:rPr>
          <w:rtl w:val="true"/>
        </w:rPr>
        <w:t>לאכוף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בשערי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אבאר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. </w:t>
      </w:r>
      <w:r>
        <w:rPr>
          <w:rStyle w:val="CharChar3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למילותיו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המפורשות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שהדרך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היחידה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הרוכש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מראהו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ולחסום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שמעוניין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שבעלות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שתומכות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בזיכויו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מהליכי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התבססות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. </w:t>
      </w:r>
      <w:r>
        <w:rPr>
          <w:rtl w:val="true"/>
        </w:rPr>
        <w:t>כיצד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ההנחות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? </w:t>
      </w:r>
      <w:r>
        <w:rPr>
          <w:rtl w:val="true"/>
        </w:rPr>
        <w:t>התשובה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בהבדל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למודעות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Calibri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שניצב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לחשד</w:t>
      </w:r>
      <w:r>
        <w:rPr>
          <w:rtl w:val="true"/>
        </w:rPr>
        <w:t>: "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...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...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... </w:t>
      </w:r>
      <w:r>
        <w:rPr>
          <w:rtl w:val="true"/>
        </w:rPr>
        <w:t>חזקה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מודע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שמכר</w:t>
      </w:r>
      <w:r>
        <w:rPr>
          <w:rtl w:val="true"/>
        </w:rPr>
        <w:t xml:space="preserve">...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שהקטין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קטן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ולפיה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כחלה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לסעיף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מהחלק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ומעקרונותיו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הבסיסיים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שאפילו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מלבררן</w:t>
      </w:r>
      <w:r>
        <w:rPr>
          <w:rtl w:val="true"/>
        </w:rPr>
        <w:t xml:space="preserve">). </w:t>
      </w:r>
      <w:r>
        <w:rPr>
          <w:rtl w:val="true"/>
        </w:rPr>
        <w:t>משמעות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בחושד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נחסמה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נכנסת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העיניים</w:t>
      </w:r>
      <w:r>
        <w:rPr>
          <w:rtl w:val="true"/>
        </w:rPr>
        <w:t xml:space="preserve">: 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כמודע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למעין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) </w:t>
      </w:r>
      <w:r>
        <w:rPr>
          <w:rtl w:val="true"/>
        </w:rPr>
        <w:t>לקיומן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כמודע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מברר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ומיוחד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בשערי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. </w:t>
      </w:r>
      <w:r>
        <w:rPr>
          <w:rStyle w:val="CharChar3"/>
          <w:rtl w:val="true"/>
        </w:rPr>
        <w:t>אשר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לדרישת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החשד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שמייחדת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ועקרונות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שמכניס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גדרי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ומחייבו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יחשוד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ולשאול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והתשובה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מבחן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מראהו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מאופר</w:t>
      </w:r>
      <w:r>
        <w:rPr>
          <w:rtl w:val="true"/>
        </w:rPr>
        <w:t xml:space="preserve">, </w:t>
      </w:r>
      <w:r>
        <w:rPr>
          <w:rtl w:val="true"/>
        </w:rPr>
        <w:t>מחופש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כיוצא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בבגיר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נדגיש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מראהו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הסובייקטיבית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ושאלת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תוכרע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מראהו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שעיסוקו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בממכר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חריפים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לרוכש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מהמצב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המזהה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התבקשה</w:t>
      </w:r>
      <w:r>
        <w:rPr>
          <w:rtl w:val="true"/>
        </w:rPr>
        <w:t xml:space="preserve">. </w:t>
      </w:r>
      <w:r>
        <w:rPr>
          <w:rtl w:val="true"/>
        </w:rPr>
        <w:t>רוצה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הצגת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הרוכש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פוטרת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. </w:t>
      </w:r>
      <w:r>
        <w:rPr>
          <w:rtl w:val="true"/>
        </w:rPr>
        <w:t>טול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הרוכש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התעודה</w:t>
      </w:r>
      <w:r>
        <w:rPr>
          <w:rtl w:val="true"/>
        </w:rPr>
        <w:t xml:space="preserve">,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Style w:val="CharChar3"/>
          <w:rtl w:val="true"/>
        </w:rPr>
        <w:tab/>
      </w:r>
      <w:r>
        <w:rPr>
          <w:rStyle w:val="CharChar3"/>
          <w:rtl w:val="true"/>
        </w:rPr>
        <w:t>אשר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לדרישת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הבירור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חידוש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שהוזכר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במשתנים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נקבעת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אפקטיבי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כבד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ab/>
      </w:r>
      <w:r>
        <w:rPr>
          <w:rtl w:val="true"/>
        </w:rPr>
        <w:t>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: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סתירה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מלשונו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היחידה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Style w:val="CharChar3"/>
          <w:rtl w:val="true"/>
        </w:rPr>
        <w:t>לברר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בשאלה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התבססות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מראהו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מגשים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. </w:t>
      </w:r>
      <w:r>
        <w:rPr>
          <w:rtl w:val="true"/>
        </w:rPr>
        <w:t>נוצר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ולהרשיע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שהוכחה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אשמתם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שתומכת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מגילו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תוכיח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מודע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), </w:t>
      </w:r>
      <w:r>
        <w:rPr>
          <w:rtl w:val="true"/>
        </w:rPr>
        <w:t>עלולה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הידרשות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לתמונת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מראהו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tl w:val="true"/>
        </w:rPr>
        <w:t xml:space="preserve">), </w:t>
      </w:r>
      <w:r>
        <w:rPr>
          <w:rtl w:val="true"/>
        </w:rPr>
        <w:t>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. </w:t>
      </w:r>
      <w:r>
        <w:rPr>
          <w:rStyle w:val="CharChar3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מהליכי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העומס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.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: </w:t>
      </w:r>
      <w:r>
        <w:rPr>
          <w:rtl w:val="true"/>
        </w:rPr>
        <w:t>למנוע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. </w:t>
      </w:r>
      <w:r>
        <w:rPr>
          <w:rtl w:val="true"/>
        </w:rPr>
        <w:t>הפתרון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להרשעות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מגשים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Style w:val="CharChar3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מראהו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בבגיר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ולהכריע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לקטינות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מראהו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יובהר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מחשיבותו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שהנוהל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ויפה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>
          <w:rStyle w:val="CharChar3"/>
          <w:rFonts w:ascii="Calibri" w:hAnsi="Calibri" w:cs="FrankRuehl;Times New Roman"/>
          <w:b w:val="false"/>
          <w:sz w:val="24"/>
          <w:szCs w:val="28"/>
        </w:rPr>
      </w:pPr>
      <w:r>
        <w:rPr>
          <w:rtl w:val="true"/>
        </w:rPr>
        <w:t>חבריי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ד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ברק</w:t>
      </w:r>
      <w:r>
        <w:rPr>
          <w:rStyle w:val="CharChar3"/>
          <w:rtl w:val="true"/>
        </w:rPr>
        <w:t>-</w:t>
      </w:r>
      <w:r>
        <w:rPr>
          <w:rStyle w:val="CharChar3"/>
          <w:rtl w:val="true"/>
        </w:rPr>
        <w:t>ארז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Style w:val="CharChar3"/>
          <w:rtl w:val="true"/>
        </w:rPr>
        <w:t>מ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מזוז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חולקים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 xml:space="preserve">, </w:t>
      </w:r>
      <w:r>
        <w:rPr>
          <w:rtl w:val="true"/>
        </w:rPr>
        <w:t>וסבורים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שהרוכש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הקצה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לעמדתם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 xml:space="preserve">, </w:t>
      </w:r>
      <w:r>
        <w:rPr>
          <w:rtl w:val="true"/>
        </w:rPr>
        <w:t>עיונית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ולשונית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Style w:val="CharChar3"/>
        </w:rPr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Style w:val="CharChar3"/>
          <w:rtl w:val="true"/>
        </w:rPr>
        <w:tab/>
      </w:r>
      <w:r>
        <w:rPr>
          <w:rStyle w:val="CharChar3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מעשית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לעמדותיהם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שגרתי</w:t>
      </w:r>
      <w:r>
        <w:rPr>
          <w:rtl w:val="true"/>
        </w:rPr>
        <w:t xml:space="preserve">"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ומתברר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), </w:t>
      </w:r>
      <w:r>
        <w:rPr>
          <w:rtl w:val="true"/>
        </w:rPr>
        <w:t>ובעל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Style w:val="CharChar3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ומבחינה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עיונית</w:t>
      </w:r>
      <w:r>
        <w:rPr>
          <w:rtl w:val="true"/>
        </w:rPr>
        <w:t xml:space="preserve">, </w:t>
      </w:r>
      <w:r>
        <w:rPr>
          <w:rtl w:val="true"/>
        </w:rPr>
        <w:t>בעיניי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שמתעורר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עלול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קצה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שאז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עקיפות</w:t>
      </w:r>
      <w:r>
        <w:rPr>
          <w:rtl w:val="true"/>
        </w:rPr>
        <w:t xml:space="preserve">". </w:t>
      </w:r>
      <w:r>
        <w:rPr>
          <w:rtl w:val="true"/>
        </w:rPr>
        <w:t>הקושי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שנפרשו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כיוצר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מחסום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" </w:t>
      </w:r>
      <w:r>
        <w:rPr>
          <w:rtl w:val="true"/>
        </w:rPr>
        <w:t>שמונע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גורף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ומזכות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ייחודי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ממצבי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הקצה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הותרת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שנשען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עקיפים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Style w:val="CharChar3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ללשון</w:t>
      </w:r>
      <w:r>
        <w:rPr>
          <w:rStyle w:val="CharChar3"/>
          <w:rFonts w:cs="Calibri"/>
          <w:rtl w:val="true"/>
        </w:rPr>
        <w:t xml:space="preserve"> </w:t>
      </w:r>
      <w:r>
        <w:rPr>
          <w:rStyle w:val="CharChar3"/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החלק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מסגרת</w:t>
      </w:r>
      <w:r>
        <w:rPr>
          <w:rtl w:val="true"/>
        </w:rPr>
        <w:t xml:space="preserve">, </w:t>
      </w:r>
      <w:r>
        <w:rPr>
          <w:rtl w:val="true"/>
        </w:rPr>
        <w:t>שיוצקת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מסכים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טקטי</w:t>
      </w:r>
      <w:r>
        <w:rPr>
          <w:rtl w:val="true"/>
        </w:rPr>
        <w:t xml:space="preserve">"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שמאפשרת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מעיקר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וברורות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Style w:val="CharChar3"/>
          <w:rtl w:val="true"/>
        </w:rPr>
        <w:t>חשד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הלשונית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לחשד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התוצאה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האופרטיבית</w:t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: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רשלן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חשיבות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תתקבל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תמכה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התרשמותו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שצפה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שגילו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מראהו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, </w:t>
      </w:r>
      <w:r>
        <w:rPr>
          <w:rtl w:val="true"/>
        </w:rPr>
        <w:t>ויודע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מגילו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מראהו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במקרנו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הליכים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רשלן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ונוסיף</w:t>
      </w:r>
      <w:r>
        <w:rPr>
          <w:rtl w:val="true"/>
        </w:rPr>
        <w:t xml:space="preserve">: </w:t>
      </w:r>
      <w:r>
        <w:rPr>
          <w:rtl w:val="true"/>
        </w:rPr>
        <w:t>ובוודאי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לקטינות</w:t>
      </w:r>
      <w:r>
        <w:rPr>
          <w:rtl w:val="true"/>
        </w:rPr>
        <w:t xml:space="preserve">. </w:t>
      </w:r>
      <w:r>
        <w:rPr>
          <w:rtl w:val="true"/>
        </w:rPr>
        <w:t>הכרעה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צא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שהרוכש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רשלן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שמחייבו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Times New Roman" w:cs="Times New Roman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שאלות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זכו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לליבון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בגלגול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שהועלו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להערה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גלגול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", </w:t>
      </w:r>
      <w:r>
        <w:rPr>
          <w:rtl w:val="true"/>
        </w:rPr>
        <w:t>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  <w:r>
        <w:rPr>
          <w:rtl w:val="true"/>
        </w:rPr>
        <w:t>מוטב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המסורת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השיטה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, </w:t>
      </w:r>
      <w:r>
        <w:rPr>
          <w:rtl w:val="true"/>
        </w:rPr>
        <w:t>שמותירה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ושאלת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הסנגוריה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עשו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מלאכתן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וטובה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מיוצגת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ובחלק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מההליכים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סנגור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וחידוד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הנוהל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עמדות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הפתרונות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סוף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Calibri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spacing w:lineRule="auto" w:line="48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חוששני כי אין בידי להסכים ל</w:t>
      </w:r>
      <w:r>
        <w:rPr>
          <w:rtl w:val="true"/>
        </w:rPr>
        <w:t xml:space="preserve">חוות דעתו של חברי השופט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. </w:t>
      </w:r>
      <w:r>
        <w:rPr>
          <w:rtl w:val="true"/>
        </w:rPr>
        <w:t>אני סבור כי לשון החוק ברורה</w:t>
      </w:r>
      <w:r>
        <w:rPr>
          <w:rtl w:val="true"/>
        </w:rPr>
        <w:t xml:space="preserve">, </w:t>
      </w:r>
      <w:r>
        <w:rPr>
          <w:rtl w:val="true"/>
        </w:rPr>
        <w:t>כמו גם תכליתו</w:t>
      </w:r>
      <w:r>
        <w:rPr>
          <w:rtl w:val="true"/>
        </w:rPr>
        <w:t xml:space="preserve">. </w:t>
      </w:r>
      <w:r>
        <w:rPr>
          <w:rtl w:val="true"/>
        </w:rPr>
        <w:t>אני גם סבור כי אין בפרשנות החוק כלשונו וכפשוטו משום יצירת קושי ביחס לעקרונות המשפט הפלילי</w:t>
      </w:r>
      <w:r>
        <w:rPr>
          <w:rtl w:val="true"/>
        </w:rPr>
        <w:t xml:space="preserve">, </w:t>
      </w:r>
      <w:r>
        <w:rPr>
          <w:rtl w:val="true"/>
        </w:rPr>
        <w:t>כטענת הסניגוריה הציבורית מטעם המערער</w:t>
      </w:r>
      <w:r>
        <w:rPr>
          <w:rtl w:val="true"/>
        </w:rPr>
        <w:t xml:space="preserve">, </w:t>
      </w:r>
      <w:r>
        <w:rPr>
          <w:rtl w:val="true"/>
        </w:rPr>
        <w:t>לפיכך איני רואה צורך בקונסטרוקציה שמציע חברי שמגמתה להתגבר על קושי זה</w:t>
      </w:r>
      <w:r>
        <w:rPr>
          <w:rtl w:val="true"/>
        </w:rPr>
        <w:t xml:space="preserve">. </w:t>
      </w:r>
      <w:r>
        <w:rPr>
          <w:rtl w:val="true"/>
        </w:rPr>
        <w:t>להלן אפרט בתמצית טעמי עמדתי זו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ן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val="en-IL" w:eastAsia="en-IL"/>
        </w:rPr>
        <w:t>"</w:t>
      </w:r>
      <w:r>
        <w:rPr>
          <w:rFonts w:cs="Century" w:ascii="Century" w:hAnsi="Century"/>
          <w:sz w:val="22"/>
          <w:rtl w:val="true"/>
          <w:lang w:val="en-IL" w:eastAsia="en-IL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val="en-IL" w:eastAsia="en-IL"/>
        </w:rPr>
        <w:t xml:space="preserve"> </w:t>
      </w:r>
      <w:r>
        <w:rPr>
          <w:rtl w:val="true"/>
        </w:rPr>
        <w:t xml:space="preserve">כפי שתוקן בשנת 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 תש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/>
        <w:t>505</w:t>
      </w:r>
      <w:r>
        <w:rPr>
          <w:rtl w:val="true"/>
        </w:rPr>
        <w:t xml:space="preserve">), </w:t>
      </w:r>
      <w:r>
        <w:rPr>
          <w:rtl w:val="true"/>
        </w:rPr>
        <w:t>קובע בחלקיו הרלבנטיים לענייננו לאמור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 w:before="0" w:after="120"/>
        <w:ind w:hanging="562" w:end="1282"/>
        <w:jc w:val="both"/>
        <w:rPr>
          <w:rStyle w:val="default"/>
          <w:rFonts w:ascii="Century" w:hAnsi="Century" w:cs="Century"/>
        </w:rPr>
      </w:pPr>
      <w:bookmarkStart w:id="23" w:name="Seif187"/>
      <w:bookmarkEnd w:id="23"/>
      <w:r>
        <w:rPr>
          <w:rStyle w:val="default"/>
          <w:rtl w:val="true"/>
        </w:rPr>
        <w:t>"</w:t>
      </w:r>
      <w:r>
        <w:rPr>
          <w:rStyle w:val="default"/>
        </w:rPr>
        <w:t>193</w:t>
      </w:r>
      <w:r>
        <w:rPr>
          <w:rStyle w:val="default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 xml:space="preserve">    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</w:t>
      </w: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cs="Century" w:ascii="Century" w:hAnsi="Century"/>
          <w:rtl w:val="true"/>
        </w:rPr>
        <w:t>...</w:t>
      </w:r>
    </w:p>
    <w:p>
      <w:pPr>
        <w:pStyle w:val="Ruller5"/>
        <w:spacing w:lineRule="auto" w:line="276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המוכר משקה משכר לקטין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דינו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cs="Century"/>
          <w:rtl w:val="true"/>
        </w:rPr>
        <w:t xml:space="preserve"> מאסר שישה חודשים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spacing w:before="0" w:after="120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  <w:t xml:space="preserve">... </w:t>
      </w:r>
    </w:p>
    <w:p>
      <w:pPr>
        <w:pStyle w:val="Ruller5"/>
        <w:spacing w:lineRule="auto" w:line="276" w:before="0" w:after="120"/>
        <w:ind w:end="1282"/>
        <w:jc w:val="both"/>
        <w:rPr>
          <w:rStyle w:val="default"/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>)</w:t>
      </w: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ascii="Century" w:hAnsi="Century" w:cs="Century"/>
          <w:rtl w:val="true"/>
        </w:rPr>
        <w:t>על</w:t>
      </w:r>
      <w:r>
        <w:rPr>
          <w:rStyle w:val="default"/>
          <w:rFonts w:ascii="Century" w:hAnsi="Century" w:cs="Century"/>
          <w:rtl w:val="true"/>
        </w:rPr>
        <w:t xml:space="preserve"> ע</w:t>
      </w:r>
      <w:r>
        <w:rPr>
          <w:rStyle w:val="default"/>
          <w:rFonts w:ascii="Century" w:hAnsi="Century" w:cs="Century"/>
          <w:rtl w:val="true"/>
        </w:rPr>
        <w:t>סק או מי שעובד בעסק שבו נמכרים משקאות משכרים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רשאי לדרוש מאדם המבקש שיספקו לו משקה משכר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שיציג לו תעודה בה ניתן לוודא את גילו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spacing w:lineRule="auto" w:line="276" w:before="0" w:after="120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  <w:t>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בעל עסק או מי שעובד בעסק שבו נמכרים משקאות משכרים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אשר מכר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הגיש או סיפק משקה משכר לקטין בניגוד להוראות סעיפים קטנים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 xml:space="preserve">עד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חזקה כי היה מודע לכך שמכר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הגיש או סיפק משקה משכר לקטין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אלא אם כן הוכיח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ברמת ההוכחה הנדרשת במשפט אזרחי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שהקטין הציג לו תעודה כאמור בסעיף קטן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ולפיה הוא אינו קטין</w:t>
      </w:r>
      <w:r>
        <w:rPr>
          <w:rStyle w:val="default"/>
          <w:rFonts w:cs="Century" w:ascii="Century" w:hAnsi="Century"/>
          <w:rtl w:val="true"/>
        </w:rPr>
        <w:t>."</w:t>
      </w:r>
    </w:p>
    <w:p>
      <w:pPr>
        <w:pStyle w:val="Ruller5"/>
        <w:spacing w:lineRule="auto" w:line="276" w:before="0" w:after="120"/>
        <w:ind w:end="1282"/>
        <w:jc w:val="both"/>
        <w:rPr>
          <w:rStyle w:val="default"/>
          <w:rFonts w:ascii="Century" w:hAnsi="Century" w:cs="Century"/>
          <w:spacing w:val="6"/>
          <w:sz w:val="28"/>
        </w:rPr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Style w:val="default"/>
          <w:rFonts w:ascii="Century" w:hAnsi="Century" w:cs="Century"/>
          <w:sz w:val="22"/>
        </w:rPr>
      </w:pP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ההסדר הקבוע </w:t>
      </w:r>
      <w:hyperlink r:id="rId8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193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</w:hyperlink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ל</w:t>
      </w:r>
      <w:hyperlink r:id="rId8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הוא ברור</w:t>
      </w:r>
      <w:r>
        <w:rPr>
          <w:rStyle w:val="default"/>
          <w:rFonts w:cs="Century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החוק קובע איסור פלילי על מכירת משקה משכר לקטין</w:t>
      </w:r>
      <w:r>
        <w:rPr>
          <w:rStyle w:val="default"/>
          <w:rFonts w:cs="Century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על מנת שהמוכר יוכל להימנע מביצוע העבירה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החוק מסמיך אותו לדרוש מהקונה </w:t>
      </w:r>
      <w:r>
        <w:rPr>
          <w:rStyle w:val="default"/>
          <w:rFonts w:cs="Century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שיציג לו תעודה בה ניתן לוודא את גילו</w:t>
      </w:r>
      <w:r>
        <w:rPr>
          <w:rStyle w:val="default"/>
          <w:rFonts w:cs="Century" w:ascii="Century" w:hAnsi="Century"/>
          <w:sz w:val="22"/>
          <w:rtl w:val="true"/>
        </w:rPr>
        <w:t xml:space="preserve">".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החוק אמנם אינו מחייב את המוכר לזהות את הקונה באמצעות תעודה מזהה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אך אם לא עשה כן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קובע החוק כי </w:t>
      </w:r>
      <w:r>
        <w:rPr>
          <w:rStyle w:val="default"/>
          <w:rFonts w:cs="Century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חזקה כי היה מודע לכך שמכר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הגיש או סיפק משקה משכר לקטין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אלא אם כן הוכיח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ברמת ההוכחה הנדרשת במשפט אזרחי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שהקטין הציג לו תעודה כאמור בסעיף קטן </w:t>
      </w:r>
      <w:r>
        <w:rPr>
          <w:rStyle w:val="default"/>
          <w:rFonts w:cs="Century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ג</w:t>
      </w:r>
      <w:r>
        <w:rPr>
          <w:rStyle w:val="default"/>
          <w:rFonts w:cs="Century" w:ascii="Century" w:hAnsi="Century"/>
          <w:sz w:val="22"/>
          <w:rtl w:val="true"/>
        </w:rPr>
        <w:t xml:space="preserve">),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ולפיה הוא אינו קטין</w:t>
      </w:r>
      <w:r>
        <w:rPr>
          <w:rStyle w:val="default"/>
          <w:rFonts w:cs="Century" w:ascii="Century" w:hAnsi="Century"/>
          <w:sz w:val="22"/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Style w:val="default"/>
          <w:rFonts w:ascii="Century" w:hAnsi="Century" w:cs="Century"/>
          <w:sz w:val="22"/>
        </w:rPr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שהמוכר</w:t>
      </w:r>
      <w:r>
        <w:rPr>
          <w:rtl w:val="true"/>
        </w:rPr>
        <w:t xml:space="preserve">, </w:t>
      </w:r>
      <w:r>
        <w:rPr>
          <w:rtl w:val="true"/>
        </w:rPr>
        <w:t>מטעמיו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במודע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יסתבר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עיניים</w:t>
      </w:r>
      <w:r>
        <w:rPr>
          <w:rtl w:val="true"/>
        </w:rPr>
        <w:t xml:space="preserve">",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tl w:val="true"/>
        </w:rPr>
        <w:t xml:space="preserve">,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",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בהסמכתו</w:t>
      </w:r>
      <w:r>
        <w:rPr>
          <w:rtl w:val="true"/>
        </w:rPr>
        <w:t xml:space="preserve">,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שאין מדובר בקטין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כגון שעומד בפניו אדם שלפי חזותו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רואים שהוא אדם קשיש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או אדם המוכר למוכר אישית כבגיר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ברם הקלה זו נקבעה בגדר שטר ושוברו בצדו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משלא דרש המוכר תעודה מזהה והתברר כי הקונה הוא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יוכל המוכר לטעון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מודעות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כאמור מכוח חזקת עצימת העיניים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Style w:val="default"/>
          <w:rFonts w:ascii="Century" w:hAnsi="Century" w:cs="Century"/>
          <w:sz w:val="22"/>
        </w:rPr>
      </w:pPr>
      <w:r>
        <w:rPr>
          <w:rStyle w:val="default"/>
          <w:rFonts w:ascii="Century" w:hAnsi="Century" w:cs="Century"/>
          <w:sz w:val="22"/>
          <w:sz w:val="22"/>
          <w:rtl w:val="true"/>
        </w:rPr>
        <w:t>בפנינו לא הייתה עוד מחלוקת כי מדובר בעבירה של מחשבה פלילית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ולא בעבירה של אחריות קפידה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כפי שסברו שופטי הרוב בבית המשפט המחוזי</w:t>
      </w:r>
      <w:r>
        <w:rPr>
          <w:rStyle w:val="default"/>
          <w:rFonts w:cs="Century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המחלוקת לפנינו התמקדה אך באשר למשמעות שיש ליתן לחזקה הקבועה בסעיף קטן </w:t>
      </w:r>
      <w:r>
        <w:rPr>
          <w:rStyle w:val="default"/>
          <w:rFonts w:cs="Century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ג</w:t>
      </w:r>
      <w:r>
        <w:rPr>
          <w:rStyle w:val="default"/>
          <w:rFonts w:cs="Century" w:ascii="Century" w:hAnsi="Century"/>
          <w:sz w:val="22"/>
        </w:rPr>
        <w:t>1</w:t>
      </w:r>
      <w:r>
        <w:rPr>
          <w:rStyle w:val="default"/>
          <w:rFonts w:cs="Century" w:ascii="Century" w:hAnsi="Century"/>
          <w:sz w:val="22"/>
          <w:rtl w:val="true"/>
        </w:rPr>
        <w:t xml:space="preserve">).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לגישת המדינה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מדובר בחזקה של עצימת עיניים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כמפורט לעיל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אשר הדרך היחידה לסתור אותה היא שהמוכר יוכיח </w:t>
      </w:r>
      <w:r>
        <w:rPr>
          <w:rStyle w:val="default"/>
          <w:rFonts w:cs="Century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שהקטין הציג לו תעודה </w:t>
      </w:r>
      <w:r>
        <w:rPr>
          <w:rStyle w:val="default"/>
          <w:rFonts w:cs="Century" w:ascii="Century" w:hAnsi="Century"/>
          <w:sz w:val="22"/>
          <w:rtl w:val="true"/>
        </w:rPr>
        <w:t xml:space="preserve">...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ולפיה הוא אינו קטין</w:t>
      </w:r>
      <w:r>
        <w:rPr>
          <w:rStyle w:val="default"/>
          <w:rFonts w:cs="Century" w:ascii="Century" w:hAnsi="Century"/>
          <w:sz w:val="22"/>
          <w:rtl w:val="true"/>
        </w:rPr>
        <w:t xml:space="preserve">".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לעומת זאת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לגישת המערער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באמצעות הסניגוריה הציבורית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החזקה אך מעבירה את הנטל לנאשם לענין הוכחת המודעות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אך אינה מגבילה את הגנתו רק למצב בו הוכיח שהקטין הציג לו תעודה לפיה הוא אינו קטין </w:t>
      </w:r>
      <w:r>
        <w:rPr>
          <w:rStyle w:val="default"/>
          <w:rFonts w:cs="Century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כגון תעודה מזויפת</w:t>
      </w:r>
      <w:r>
        <w:rPr>
          <w:rStyle w:val="default"/>
          <w:rFonts w:cs="Century" w:ascii="Century" w:hAnsi="Century"/>
          <w:sz w:val="22"/>
          <w:rtl w:val="true"/>
        </w:rPr>
        <w:t xml:space="preserve">),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אלא הוא זכאי לסתור את החזקה גם בדרכים  אחרות</w:t>
      </w:r>
      <w:r>
        <w:rPr>
          <w:rStyle w:val="default"/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Style w:val="default"/>
          <w:rFonts w:ascii="Century" w:hAnsi="Century" w:cs="Century"/>
          <w:sz w:val="22"/>
        </w:rPr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פרשנות זו לה טוענת הסניגוריה הציבורית אינה מקובלת עלי </w:t>
      </w:r>
      <w:r>
        <w:rPr>
          <w:rtl w:val="true"/>
        </w:rPr>
        <w:t>(</w:t>
      </w:r>
      <w:r>
        <w:rPr>
          <w:rtl w:val="true"/>
        </w:rPr>
        <w:t>ולמעשה גם לא על חברי השופט הנדל</w:t>
      </w:r>
      <w:r>
        <w:rPr>
          <w:rtl w:val="true"/>
        </w:rPr>
        <w:t xml:space="preserve">). </w:t>
      </w:r>
      <w:r>
        <w:rPr>
          <w:rtl w:val="true"/>
        </w:rPr>
        <w:t>היא אינה מתיישבת עם לשון החוק המפורשת ועם הגיונו</w:t>
      </w:r>
      <w:r>
        <w:rPr>
          <w:rtl w:val="true"/>
        </w:rPr>
        <w:t xml:space="preserve">. </w:t>
      </w:r>
      <w:r>
        <w:rPr>
          <w:rtl w:val="true"/>
        </w:rPr>
        <w:t>לשון החוק היא כאמור ברורה</w:t>
      </w:r>
      <w:r>
        <w:rPr>
          <w:rtl w:val="true"/>
        </w:rPr>
        <w:t xml:space="preserve">: </w:t>
      </w:r>
      <w:r>
        <w:rPr>
          <w:rtl w:val="true"/>
        </w:rPr>
        <w:t xml:space="preserve">מקום שמוכר מכר משקה משכר לקטין תוך שהוא נמנע מלדרוש תעודה מזהה </w:t>
      </w:r>
      <w:r>
        <w:rPr>
          <w:rtl w:val="true"/>
        </w:rPr>
        <w:t>"</w:t>
      </w:r>
      <w:r>
        <w:rPr>
          <w:rtl w:val="true"/>
        </w:rPr>
        <w:t>חזקה כי היה מודע לכך שמכר</w:t>
      </w:r>
      <w:r>
        <w:rPr>
          <w:rtl w:val="true"/>
        </w:rPr>
        <w:t xml:space="preserve">, </w:t>
      </w:r>
      <w:r>
        <w:rPr>
          <w:rtl w:val="true"/>
        </w:rPr>
        <w:t>הגיש או סיפק משקה משכר לקטין</w:t>
      </w:r>
      <w:r>
        <w:rPr>
          <w:rtl w:val="true"/>
        </w:rPr>
        <w:t xml:space="preserve">, </w:t>
      </w:r>
      <w:r>
        <w:rPr>
          <w:rtl w:val="true"/>
        </w:rPr>
        <w:t>אלא אם כן</w:t>
      </w:r>
      <w:r>
        <w:rPr>
          <w:rStyle w:val="default"/>
          <w:spacing w:val="6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הוכיח</w:t>
      </w:r>
      <w:r>
        <w:rPr>
          <w:rStyle w:val="default"/>
          <w:rFonts w:cs="Century" w:ascii="Century" w:hAnsi="Century"/>
          <w:sz w:val="22"/>
          <w:rtl w:val="true"/>
        </w:rPr>
        <w:t>...</w:t>
      </w:r>
      <w:r>
        <w:rPr>
          <w:rStyle w:val="default"/>
          <w:spacing w:val="6"/>
          <w:sz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שהקטין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הציג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תעודה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ולפיה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Style w:val="default"/>
          <w:spacing w:val="6"/>
          <w:sz w:val="28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הגיון הדברים ברור אף הוא</w:t>
      </w:r>
      <w:r>
        <w:rPr>
          <w:rtl w:val="true"/>
        </w:rPr>
        <w:t xml:space="preserve">: </w:t>
      </w:r>
      <w:r>
        <w:rPr>
          <w:rtl w:val="true"/>
        </w:rPr>
        <w:t>החוק מעניק למוכר סמכות לדרוש תעודה מזהה</w:t>
      </w:r>
      <w:r>
        <w:rPr>
          <w:rtl w:val="true"/>
        </w:rPr>
        <w:t xml:space="preserve">, </w:t>
      </w:r>
      <w:r>
        <w:rPr>
          <w:rtl w:val="true"/>
        </w:rPr>
        <w:t>ומקל עמו בכך שאינו מחייבו לעשות כן</w:t>
      </w:r>
      <w:r>
        <w:rPr>
          <w:rtl w:val="true"/>
        </w:rPr>
        <w:t xml:space="preserve">. </w:t>
      </w:r>
      <w:r>
        <w:rPr>
          <w:rtl w:val="true"/>
        </w:rPr>
        <w:t>אך מקום שהמוכר מוותר על מימוש סמכותו זו לדרוש תעודה מזהה ומתברר שמכר משקה משכר לקטין</w:t>
      </w:r>
      <w:r>
        <w:rPr>
          <w:rtl w:val="true"/>
        </w:rPr>
        <w:t xml:space="preserve">, </w:t>
      </w:r>
      <w:r>
        <w:rPr>
          <w:rtl w:val="true"/>
        </w:rPr>
        <w:t>החוק רואה אותו כמי שהיה מודע לכך שמכר משקה משכר לקטין מכוח חזקת עצימת עיניים</w:t>
      </w:r>
      <w:r>
        <w:rPr>
          <w:rtl w:val="true"/>
        </w:rPr>
        <w:t xml:space="preserve">. </w:t>
      </w:r>
      <w:r>
        <w:rPr>
          <w:rtl w:val="true"/>
        </w:rPr>
        <w:t>נזכיר כי התיקון מ</w:t>
      </w:r>
      <w:r>
        <w:rPr>
          <w:rtl w:val="true"/>
        </w:rPr>
        <w:t xml:space="preserve">- </w:t>
      </w:r>
      <w:r>
        <w:rPr/>
        <w:t>2010</w:t>
      </w:r>
      <w:r>
        <w:rPr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נועד להתגבר על קושי רב באכיפה של העבירה קודם לתיקון</w:t>
      </w:r>
      <w:r>
        <w:rPr>
          <w:rtl w:val="true"/>
        </w:rPr>
        <w:t xml:space="preserve">, </w:t>
      </w:r>
      <w:r>
        <w:rPr>
          <w:rtl w:val="true"/>
        </w:rPr>
        <w:t>בשל הקושי להוכיח את מודעות המוכר שמדובר אכן בקטין</w:t>
      </w:r>
      <w:r>
        <w:rPr>
          <w:rtl w:val="true"/>
        </w:rPr>
        <w:t xml:space="preserve">. </w:t>
      </w:r>
      <w:r>
        <w:rPr>
          <w:rtl w:val="true"/>
        </w:rPr>
        <w:t xml:space="preserve">ההסדר החדש שנקבע בחוק נועד </w:t>
      </w:r>
      <w:r>
        <w:rPr>
          <w:rtl w:val="true"/>
        </w:rPr>
        <w:t xml:space="preserve">- </w:t>
      </w:r>
      <w:r>
        <w:rPr>
          <w:rtl w:val="true"/>
        </w:rPr>
        <w:t>על ידי הסמכה לדרוש תעודה מזהה</w:t>
      </w:r>
      <w:r>
        <w:rPr>
          <w:rtl w:val="true"/>
        </w:rPr>
        <w:t xml:space="preserve">, </w:t>
      </w:r>
      <w:r>
        <w:rPr>
          <w:rtl w:val="true"/>
        </w:rPr>
        <w:t xml:space="preserve">לצד  קביעת חזקת עצימת עיניים </w:t>
      </w:r>
      <w:r>
        <w:rPr>
          <w:rtl w:val="true"/>
        </w:rPr>
        <w:t xml:space="preserve">- </w:t>
      </w:r>
      <w:r>
        <w:rPr>
          <w:rtl w:val="true"/>
        </w:rPr>
        <w:t>לאפשר אכיפה אפקטיבית של איסור מכירת משקאות משכרים לקטינים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פרשנות זו עולה בקנה אחד גם עם ההיסטוריה התחיקתית של התיקון</w:t>
      </w:r>
      <w:r>
        <w:rPr>
          <w:rtl w:val="true"/>
        </w:rPr>
        <w:t xml:space="preserve">, </w:t>
      </w:r>
      <w:r>
        <w:rPr>
          <w:rtl w:val="true"/>
        </w:rPr>
        <w:t>כמצוין לעיל</w:t>
      </w:r>
      <w:r>
        <w:rPr>
          <w:rtl w:val="true"/>
        </w:rPr>
        <w:t xml:space="preserve">, </w:t>
      </w:r>
      <w:r>
        <w:rPr>
          <w:rtl w:val="true"/>
        </w:rPr>
        <w:t>לפיה המחוקק ראה להקל עם המוכר</w:t>
      </w:r>
      <w:r>
        <w:rPr>
          <w:rtl w:val="true"/>
        </w:rPr>
        <w:t xml:space="preserve">, </w:t>
      </w:r>
      <w:r>
        <w:rPr>
          <w:rtl w:val="true"/>
        </w:rPr>
        <w:t xml:space="preserve">ולוותר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חובת</w:t>
      </w:r>
      <w:r>
        <w:rPr>
          <w:rtl w:val="true"/>
        </w:rPr>
        <w:t xml:space="preserve"> דרישה להצגת תעודה מזהה</w:t>
      </w:r>
      <w:r>
        <w:rPr>
          <w:rtl w:val="true"/>
        </w:rPr>
        <w:t xml:space="preserve">, </w:t>
      </w:r>
      <w:r>
        <w:rPr>
          <w:rtl w:val="true"/>
        </w:rPr>
        <w:t xml:space="preserve">אך זאת תוך הטלת הסיכון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המוכר</w:t>
      </w:r>
      <w:r>
        <w:rPr>
          <w:rtl w:val="true"/>
        </w:rPr>
        <w:t xml:space="preserve"> מקום שהוא אינו דורש תעודה מזהה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חברי השופט הנדל סבור</w:t>
      </w:r>
      <w:r>
        <w:rPr>
          <w:rtl w:val="true"/>
        </w:rPr>
        <w:t xml:space="preserve">, </w:t>
      </w:r>
      <w:r>
        <w:rPr>
          <w:rtl w:val="true"/>
        </w:rPr>
        <w:t>כטענת הסניגוריה הציבורית</w:t>
      </w:r>
      <w:r>
        <w:rPr>
          <w:rtl w:val="true"/>
        </w:rPr>
        <w:t xml:space="preserve">, </w:t>
      </w:r>
      <w:r>
        <w:rPr>
          <w:rtl w:val="true"/>
        </w:rPr>
        <w:t xml:space="preserve">שיש קושי מסוים בפרשנות החוק כפשוטו </w:t>
      </w:r>
      <w:r>
        <w:rPr>
          <w:rtl w:val="true"/>
        </w:rPr>
        <w:t>"</w:t>
      </w:r>
      <w:r>
        <w:rPr>
          <w:rtl w:val="true"/>
        </w:rPr>
        <w:t>ביחס לעקרונות יסוד בדין הפלילי</w:t>
      </w:r>
      <w:r>
        <w:rPr>
          <w:rtl w:val="true"/>
        </w:rPr>
        <w:t xml:space="preserve">", </w:t>
      </w:r>
      <w:r>
        <w:rPr>
          <w:rtl w:val="true"/>
        </w:rPr>
        <w:t>שכן עלולים להיות מצבים בהם הנסיבות מצביעות על כך שהמוכר עשוי היה באמת ובתמים לטעות בגילו של הקונה</w:t>
      </w:r>
      <w:r>
        <w:rPr>
          <w:rtl w:val="true"/>
        </w:rPr>
        <w:t xml:space="preserve">, </w:t>
      </w:r>
      <w:r>
        <w:rPr>
          <w:rtl w:val="true"/>
        </w:rPr>
        <w:t>ואז נמצא מרשיעים את המוכר למרות העדר מודעות לכך שמדובר בקטין</w:t>
      </w:r>
      <w:r>
        <w:rPr>
          <w:rtl w:val="true"/>
        </w:rPr>
        <w:t xml:space="preserve">. </w:t>
      </w:r>
      <w:r>
        <w:rPr>
          <w:rtl w:val="true"/>
        </w:rPr>
        <w:t xml:space="preserve">לפיכך הוא מציע פרשנות חדשה </w:t>
      </w:r>
      <w:r>
        <w:rPr>
          <w:rtl w:val="true"/>
        </w:rPr>
        <w:t xml:space="preserve">- </w:t>
      </w:r>
      <w:r>
        <w:rPr>
          <w:rtl w:val="true"/>
        </w:rPr>
        <w:t>לה לא טען לפנינו איש מהצדדים</w:t>
      </w:r>
      <w:r>
        <w:rPr>
          <w:rtl w:val="true"/>
        </w:rPr>
        <w:t xml:space="preserve">, </w:t>
      </w:r>
      <w:r>
        <w:rPr>
          <w:rtl w:val="true"/>
        </w:rPr>
        <w:t xml:space="preserve">והיא גם לא הועלתה בהליכים דלמטה </w:t>
      </w:r>
      <w:r>
        <w:rPr>
          <w:rtl w:val="true"/>
        </w:rPr>
        <w:t xml:space="preserve">- </w:t>
      </w:r>
      <w:r>
        <w:rPr>
          <w:rtl w:val="true"/>
        </w:rPr>
        <w:t xml:space="preserve">לפיה יש לקרוא את הוראת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כקובעת </w:t>
      </w:r>
      <w:r>
        <w:rPr>
          <w:rtl w:val="true"/>
        </w:rPr>
        <w:t>"</w:t>
      </w:r>
      <w:r>
        <w:rPr>
          <w:rtl w:val="true"/>
        </w:rPr>
        <w:t>הסדר ייחודי וספציפי של עצימת עיניים</w:t>
      </w:r>
      <w:r>
        <w:rPr>
          <w:rtl w:val="true"/>
        </w:rPr>
        <w:t xml:space="preserve">", </w:t>
      </w:r>
      <w:r>
        <w:rPr>
          <w:rtl w:val="true"/>
        </w:rPr>
        <w:t xml:space="preserve">הקובע אמות מידה מקלות לשני התנאים לקיומה של </w:t>
      </w:r>
      <w:r>
        <w:rPr>
          <w:rtl w:val="true"/>
        </w:rPr>
        <w:t>"</w:t>
      </w:r>
      <w:r>
        <w:rPr>
          <w:rtl w:val="true"/>
        </w:rPr>
        <w:t>עצימת עיניים</w:t>
      </w:r>
      <w:r>
        <w:rPr>
          <w:rtl w:val="true"/>
        </w:rPr>
        <w:t xml:space="preserve">" </w:t>
      </w:r>
      <w:r>
        <w:rPr>
          <w:rtl w:val="true"/>
        </w:rPr>
        <w:t xml:space="preserve">הקבועים </w:t>
      </w:r>
      <w:hyperlink r:id="rId9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באשר לקיומו של חשד שמדובר בקטין</w:t>
      </w:r>
      <w:r>
        <w:rPr>
          <w:rtl w:val="true"/>
        </w:rPr>
        <w:t xml:space="preserve">, </w:t>
      </w:r>
      <w:r>
        <w:rPr>
          <w:rtl w:val="true"/>
        </w:rPr>
        <w:t>ובאשר לחובת בירור החשד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איני שותף לגישתו זו של חברי</w:t>
      </w:r>
      <w:r>
        <w:rPr>
          <w:rtl w:val="true"/>
        </w:rPr>
        <w:t xml:space="preserve">, </w:t>
      </w:r>
      <w:r>
        <w:rPr>
          <w:rtl w:val="true"/>
        </w:rPr>
        <w:t>הן מהטעם שפרשנות זו אינה מתיישבת עם לשונו הברורה של החוק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והן משום שאיני סבור כי קיים בענייננו קושי ביחס לעקרונות המשפט הפלילי המצדיק פרשנות מעין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494" w:leader="none"/>
        </w:tabs>
        <w:spacing w:lineRule="auto" w:line="276" w:before="0" w:after="120"/>
        <w:ind w:start="1701" w:end="1259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ויתקון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הנאה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כשוחד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, '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מילולי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אבסורד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' (</w:t>
      </w:r>
      <w:hyperlink r:id="rId92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794/77</w:t>
        </w:r>
      </w:hyperlink>
      <w:r>
        <w:rPr>
          <w:spacing w:val="6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חייט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מדינת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 w:val="22"/>
          <w:szCs w:val="28"/>
        </w:rPr>
        <w:t>127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בעמ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Century" w:hAnsi="Century"/>
          <w:spacing w:val="10"/>
          <w:sz w:val="22"/>
          <w:szCs w:val="28"/>
        </w:rPr>
        <w:t>132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אז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hyperlink r:id="rId93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736/77</w:t>
        </w:r>
      </w:hyperlink>
      <w:r>
        <w:rPr>
          <w:spacing w:val="6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בריגה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מדינת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 w:val="22"/>
          <w:szCs w:val="28"/>
        </w:rPr>
        <w:t>825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בעמ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Century" w:hAnsi="Century"/>
          <w:spacing w:val="10"/>
          <w:sz w:val="22"/>
          <w:szCs w:val="28"/>
        </w:rPr>
        <w:t>827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מוסיף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שמכתיב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שוחד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'.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..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hyperlink r:id="rId94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205/84</w:t>
        </w:r>
      </w:hyperlink>
      <w:r>
        <w:rPr>
          <w:spacing w:val="6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צדיק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מדינת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 w:val="22"/>
          <w:szCs w:val="28"/>
        </w:rPr>
        <w:t>85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 w:val="22"/>
          <w:szCs w:val="28"/>
        </w:rPr>
        <w:t>98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</w:p>
    <w:p>
      <w:pPr>
        <w:pStyle w:val="Normal"/>
        <w:tabs>
          <w:tab w:val="clear" w:pos="720"/>
          <w:tab w:val="left" w:pos="566" w:leader="none"/>
          <w:tab w:val="left" w:pos="1494" w:leader="none"/>
        </w:tabs>
        <w:spacing w:lineRule="auto" w:line="276" w:before="0" w:after="120"/>
        <w:ind w:start="1701" w:end="1259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גולדברג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hyperlink r:id="rId95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8573/96</w:t>
        </w:r>
      </w:hyperlink>
      <w:r>
        <w:rPr>
          <w:sz w:val="22"/>
          <w:rtl w:val="true"/>
        </w:rPr>
        <w:t xml:space="preserve">  </w:t>
      </w:r>
      <w:r>
        <w:rPr>
          <w:rFonts w:cs="Miriam"/>
          <w:b/>
          <w:b/>
          <w:sz w:val="22"/>
          <w:sz w:val="22"/>
          <w:rtl w:val="true"/>
        </w:rPr>
        <w:t>מרקדו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מדינת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 w:val="22"/>
          <w:szCs w:val="28"/>
        </w:rPr>
        <w:t>481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 w:val="22"/>
          <w:szCs w:val="28"/>
        </w:rPr>
        <w:t>489-488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1997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566" w:leader="none"/>
          <w:tab w:val="left" w:pos="1494" w:leader="none"/>
        </w:tabs>
        <w:spacing w:lineRule="auto" w:line="276" w:before="0" w:after="120"/>
        <w:ind w:start="1701" w:end="1259"/>
        <w:jc w:val="both"/>
        <w:rPr>
          <w:rFonts w:ascii="Century" w:hAnsi="Century" w:cs="FrankRuehl;Times New Roman"/>
          <w:spacing w:val="6"/>
          <w:sz w:val="22"/>
          <w:szCs w:val="28"/>
        </w:rPr>
      </w:pPr>
      <w:r>
        <w:rPr>
          <w:rFonts w:cs="FrankRuehl;Times New Roman" w:ascii="Century" w:hAnsi="Century"/>
          <w:spacing w:val="6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"; </w:t>
      </w:r>
      <w:r>
        <w:rPr>
          <w:rtl w:val="true"/>
        </w:rPr>
        <w:t>ובלשון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ר</w:t>
      </w:r>
      <w:r>
        <w:rPr>
          <w:rStyle w:val="default"/>
          <w:rFonts w:ascii="Century" w:hAnsi="Century" w:cs="Century"/>
          <w:rtl w:val="true"/>
        </w:rPr>
        <w:t>אה</w:t>
      </w:r>
      <w:r>
        <w:rPr>
          <w:rStyle w:val="default"/>
          <w:rFonts w:ascii="Century" w:hAnsi="Century" w:cs="Century"/>
          <w:rtl w:val="true"/>
        </w:rPr>
        <w:t xml:space="preserve"> ת</w:t>
      </w:r>
      <w:r>
        <w:rPr>
          <w:rStyle w:val="default"/>
          <w:rFonts w:ascii="Century" w:hAnsi="Century" w:cs="Century"/>
          <w:rtl w:val="true"/>
        </w:rPr>
        <w:t>ובע שהועבר אליו חומר החקירה שהראיות מספיקות לאישום אדם פלוני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יעמידו לדין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זולת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סבור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שנסיבות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העניין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בכללותן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אינן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מתאימות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להעמדה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Style w:val="default"/>
          <w:rFonts w:cs="Century" w:ascii="Century" w:hAnsi="Century"/>
          <w:rtl w:val="true"/>
        </w:rPr>
        <w:t>..." (</w:t>
      </w:r>
      <w:hyperlink r:id="rId9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62</w:t>
        </w:r>
      </w:hyperlink>
      <w:r>
        <w:rPr>
          <w:rStyle w:val="default"/>
          <w:rFonts w:cs="Century" w:ascii="Century" w:hAnsi="Century"/>
          <w:spacing w:val="6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</w:t>
      </w:r>
      <w:hyperlink r:id="rId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hyperlink r:id="rId9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כרכי הנחיות היועץ המשפטי לממשלה והנחיות פרקליט המדינה גדושים בהנחיות לגבי הפעלת שיקול דעת התביעה בעבירות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אימתי יש להימנע מהגשת אישום למרות קיום ראיות להתמלאות יסודות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ואמנם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בכל שנה נסגרים אלפי תיקי חקירה בעילה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העדר ענין לציבור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ידי זרועותיה השונות של התביעה הפלילית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קושי זה ביחס לעבירה דנן עלה בדיון לפנינו שהתקיים ביום</w:t>
      </w:r>
      <w:r>
        <w:rPr>
          <w:rFonts w:cs="Century" w:ascii="Century" w:hAnsi="Century"/>
        </w:rPr>
        <w:t>22.3.2021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בסיומו החלטנו להורות למדינה </w:t>
      </w:r>
      <w:r>
        <w:rPr>
          <w:sz w:val="28"/>
          <w:sz w:val="28"/>
          <w:rtl w:val="true"/>
        </w:rPr>
        <w:t>להגיש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להעמדה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הנדונה</w:t>
      </w:r>
      <w:r>
        <w:rPr>
          <w:sz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בהתאם לכך אכן הוגש לנו מטעם המדינה מסמך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משכרים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לקטין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אשר קובע בין היתר נסיבות בהן לא יוגש כתב אישום אף בהתקיים יסודות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אוסיף ואזכיר כי החלטות התביעה לענין סגירת 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בהעדר ראיות מספיקות ובין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מחוסר ענין לציבור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נתונות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לערר</w:t>
      </w:r>
      <w:r>
        <w:rPr>
          <w:rFonts w:ascii="Century" w:hAnsi="Century" w:cs="Century"/>
          <w:rtl w:val="true"/>
        </w:rPr>
        <w:t xml:space="preserve"> לפי </w:t>
      </w:r>
      <w:hyperlink r:id="rId9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ניתן לטעון לענין זה 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שהוגש 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מקדמית</w:t>
      </w:r>
      <w:r>
        <w:rPr>
          <w:rFonts w:ascii="Century" w:hAnsi="Century" w:cs="Century"/>
          <w:rtl w:val="true"/>
        </w:rPr>
        <w:t xml:space="preserve">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הגנה מן הצדק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לפי </w:t>
      </w:r>
      <w:hyperlink r:id="rId10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10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בנוסף לאפשרות להליך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ביקורת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שיפוטית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מתאימים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אלה איני רואה כל צורך או צידוק לפרשנות שיש בה סטייה מלשון החוק ומתכליתו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אוסיף כי חברי מנסה אמנם ליצוק תוכן לפרשנות שהציע המיועד להקל על אכיפה אפקטיבית של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 הפרשנות לה טענה הסניגוריה הציבורית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עדיין אין ספק כי הפרשנות של חברי תחייב הליך יותר מורכב וממושך לעומת זה אותו ביקש המחוקק לקבוע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 אני סבור כי יש לקבל את הערעור בנוגע לקביעה 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בדעת הרוב</w:t>
      </w:r>
      <w:r>
        <w:rPr>
          <w:rtl w:val="true"/>
        </w:rPr>
        <w:t xml:space="preserve">, </w:t>
      </w:r>
      <w:r>
        <w:rPr>
          <w:rtl w:val="true"/>
        </w:rPr>
        <w:t>כי העבירה של מכירת משקה משכר לקטין היא עבירה של אחריות קפידה</w:t>
      </w:r>
      <w:r>
        <w:rPr>
          <w:rtl w:val="true"/>
        </w:rPr>
        <w:t xml:space="preserve">, </w:t>
      </w:r>
      <w:r>
        <w:rPr>
          <w:rtl w:val="true"/>
        </w:rPr>
        <w:t>ולקבוע כי מדובר בעבירה של אחריות פלילית</w:t>
      </w:r>
      <w:r>
        <w:rPr>
          <w:rtl w:val="true"/>
        </w:rPr>
        <w:t xml:space="preserve">, </w:t>
      </w:r>
      <w:r>
        <w:rPr>
          <w:rtl w:val="true"/>
        </w:rPr>
        <w:t>כפי שקבע שופט המיעוט בבית המשפט המחוזי</w:t>
      </w:r>
      <w:r>
        <w:rPr>
          <w:rtl w:val="true"/>
        </w:rPr>
        <w:t xml:space="preserve">, </w:t>
      </w:r>
      <w:r>
        <w:rPr>
          <w:rtl w:val="true"/>
        </w:rPr>
        <w:t>אך לצד זאת להותיר את הרשעת המערער על כנה</w:t>
      </w:r>
      <w:r>
        <w:rPr>
          <w:rtl w:val="true"/>
        </w:rPr>
        <w:t xml:space="preserve">, </w:t>
      </w:r>
      <w:r>
        <w:rPr>
          <w:rtl w:val="true"/>
        </w:rPr>
        <w:t>וכן את גזר הדין בעניינו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Calibri"/>
          <w:rtl w:val="true"/>
        </w:rPr>
        <w:t xml:space="preserve">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')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0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הרכישה</w:t>
      </w:r>
      <w:r>
        <w:rPr>
          <w:rtl w:val="true"/>
        </w:rPr>
        <w:t xml:space="preserve">?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?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?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0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hyperlink r:id="rId10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עקיף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בתופעת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השכרות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בתופעת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eastAsia="Calibri" w:cs="Century" w:ascii="Century" w:hAnsi="Century"/>
          <w:rtl w:val="true"/>
        </w:rPr>
        <w:t>"</w:t>
      </w:r>
      <w:r>
        <w:rPr>
          <w:rStyle w:val="default"/>
          <w:rFonts w:ascii="Century" w:hAnsi="Century" w:eastAsia="Calibri" w:cs="Century"/>
          <w:rtl w:val="true"/>
        </w:rPr>
        <w:t>בעל עסק או מי שעובד בעסק שבו נמכרים משקאות משכרים</w:t>
      </w:r>
      <w:r>
        <w:rPr>
          <w:rStyle w:val="default"/>
          <w:rFonts w:eastAsia="Calibri"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eastAsia="Calibri" w:cs="Century"/>
          <w:rtl w:val="true"/>
        </w:rPr>
        <w:t>אשר מכר</w:t>
      </w:r>
      <w:r>
        <w:rPr>
          <w:rStyle w:val="default"/>
          <w:rFonts w:eastAsia="Calibri"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eastAsia="Calibri" w:cs="Century"/>
          <w:rtl w:val="true"/>
        </w:rPr>
        <w:t xml:space="preserve">הגיש או סיפק משקה משכר לקטין בניגוד להוראות סעיפים קטנים </w:t>
      </w:r>
      <w:r>
        <w:rPr>
          <w:rStyle w:val="default"/>
          <w:rFonts w:eastAsia="Calibri" w:cs="Century" w:ascii="Century" w:hAnsi="Century"/>
          <w:rtl w:val="true"/>
        </w:rPr>
        <w:t>(</w:t>
      </w:r>
      <w:r>
        <w:rPr>
          <w:rStyle w:val="default"/>
          <w:rFonts w:ascii="Century" w:hAnsi="Century" w:eastAsia="Calibri" w:cs="Century"/>
          <w:rtl w:val="true"/>
        </w:rPr>
        <w:t>א</w:t>
      </w:r>
      <w:r>
        <w:rPr>
          <w:rStyle w:val="default"/>
          <w:rFonts w:eastAsia="Calibri" w:cs="Century" w:ascii="Century" w:hAnsi="Century"/>
        </w:rPr>
        <w:t>1</w:t>
      </w:r>
      <w:r>
        <w:rPr>
          <w:rStyle w:val="default"/>
          <w:rFonts w:eastAsia="Calibri"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eastAsia="Calibri" w:cs="Century"/>
          <w:rtl w:val="true"/>
        </w:rPr>
        <w:t xml:space="preserve">עד </w:t>
      </w:r>
      <w:r>
        <w:rPr>
          <w:rStyle w:val="default"/>
          <w:rFonts w:eastAsia="Calibri" w:cs="Century" w:ascii="Century" w:hAnsi="Century"/>
          <w:rtl w:val="true"/>
        </w:rPr>
        <w:t>(</w:t>
      </w:r>
      <w:r>
        <w:rPr>
          <w:rStyle w:val="default"/>
          <w:rFonts w:ascii="Century" w:hAnsi="Century" w:eastAsia="Calibri" w:cs="Century"/>
          <w:rtl w:val="true"/>
        </w:rPr>
        <w:t>ב</w:t>
      </w:r>
      <w:r>
        <w:rPr>
          <w:rStyle w:val="default"/>
          <w:rFonts w:eastAsia="Calibri"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eastAsia="Calibri" w:cs="Century"/>
          <w:rtl w:val="true"/>
        </w:rPr>
        <w:t>חזקה כי היה מודע לכך שמכר</w:t>
      </w:r>
      <w:r>
        <w:rPr>
          <w:rStyle w:val="default"/>
          <w:rFonts w:eastAsia="Calibri"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eastAsia="Calibri" w:cs="Century"/>
          <w:rtl w:val="true"/>
        </w:rPr>
        <w:t>הגיש או סיפק משקה משכר לקטין</w:t>
      </w:r>
      <w:r>
        <w:rPr>
          <w:rStyle w:val="default"/>
          <w:rFonts w:eastAsia="Calibri"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eastAsia="Calibri" w:cs="Century"/>
          <w:rtl w:val="true"/>
        </w:rPr>
        <w:t>אלא אם כן הוכיח</w:t>
      </w:r>
      <w:r>
        <w:rPr>
          <w:rStyle w:val="default"/>
          <w:rFonts w:eastAsia="Calibri"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eastAsia="Calibri" w:cs="Century"/>
          <w:rtl w:val="true"/>
        </w:rPr>
        <w:t>ברמת ההוכחה הנדרשת במשפט אזרחי</w:t>
      </w:r>
      <w:r>
        <w:rPr>
          <w:rStyle w:val="default"/>
          <w:rFonts w:eastAsia="Calibri"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eastAsia="Calibri" w:cs="Century"/>
          <w:rtl w:val="true"/>
        </w:rPr>
        <w:t xml:space="preserve">שהקטין הציג לו תעודה כאמור בסעיף קטן </w:t>
      </w:r>
      <w:r>
        <w:rPr>
          <w:rStyle w:val="default"/>
          <w:rFonts w:eastAsia="Calibri" w:cs="Century" w:ascii="Century" w:hAnsi="Century"/>
          <w:rtl w:val="true"/>
        </w:rPr>
        <w:t>(</w:t>
      </w:r>
      <w:r>
        <w:rPr>
          <w:rStyle w:val="default"/>
          <w:rFonts w:ascii="Century" w:hAnsi="Century" w:eastAsia="Calibri" w:cs="Century"/>
          <w:rtl w:val="true"/>
        </w:rPr>
        <w:t>ג</w:t>
      </w:r>
      <w:r>
        <w:rPr>
          <w:rStyle w:val="default"/>
          <w:rFonts w:eastAsia="Calibri"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eastAsia="Calibri" w:cs="Century"/>
          <w:rtl w:val="true"/>
        </w:rPr>
        <w:t>ולפיה הוא אינו קטין</w:t>
      </w:r>
      <w:r>
        <w:rPr>
          <w:rStyle w:val="default"/>
          <w:rFonts w:eastAsia="Calibri" w:cs="Century" w:ascii="Century" w:hAnsi="Century"/>
          <w:rtl w:val="true"/>
        </w:rPr>
        <w:t>".</w:t>
      </w: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הסתברויות</w:t>
      </w:r>
      <w:r>
        <w:rPr>
          <w:rtl w:val="true"/>
        </w:rPr>
        <w:t xml:space="preserve">) </w:t>
      </w:r>
      <w:r>
        <w:rPr>
          <w:rtl w:val="true"/>
        </w:rPr>
        <w:t>שדרש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",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tl w:val="true"/>
        </w:rPr>
        <w:t xml:space="preserve">).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כפשוטו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במלים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4.7.2021</w:t>
      </w:r>
      <w:r>
        <w:rPr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",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כחברי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שהוראת</w:t>
      </w:r>
      <w:r>
        <w:rPr>
          <w:rFonts w:eastAsia="Arial TUR;Arial" w:cs="Arial TUR;Arial"/>
          <w:rtl w:val="true"/>
        </w:rPr>
        <w:t xml:space="preserve"> </w:t>
      </w:r>
      <w:hyperlink r:id="rId1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1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בסעיפים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22-21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והוגנת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כדרישה</w:t>
      </w:r>
      <w:r>
        <w:rPr>
          <w:rtl w:val="true"/>
        </w:rPr>
        <w:t>-</w:t>
      </w:r>
      <w:r>
        <w:rPr>
          <w:rtl w:val="true"/>
        </w:rPr>
        <w:t>בלעדיה</w:t>
      </w:r>
      <w:r>
        <w:rPr>
          <w:rtl w:val="true"/>
        </w:rPr>
        <w:t>-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hyperlink r:id="rId11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ולהיסטוריה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מרגולין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8.12.2015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אולמרט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28.9.2016</w:t>
      </w:r>
      <w:r>
        <w:rPr>
          <w:rtl w:val="true"/>
        </w:rPr>
        <w:t xml:space="preserve">)).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</w:t>
      </w:r>
      <w:r>
        <w:rPr>
          <w:rtl w:val="true"/>
        </w:rPr>
        <w:t xml:space="preserve">,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כתנאי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. </w:t>
      </w:r>
      <w:r>
        <w:rPr>
          <w:rtl w:val="true"/>
        </w:rPr>
        <w:t>הציפייה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חזיתית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מכרסמת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תקצר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סטנדרט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שמבחינות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)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למאטריה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שהגיונה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5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-</w:t>
      </w:r>
      <w:r>
        <w:rPr/>
        <w:t>1979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כקטין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hyperlink r:id="rId1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203</w:t>
        </w:r>
        <w:r>
          <w:rPr>
            <w:rStyle w:val="Hyperlink"/>
            <w:rtl w:val="true"/>
          </w:rPr>
          <w:t>ד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1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ובתועבה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".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ומאופייה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יזדהה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3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231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המציע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" [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'].</w:t>
      </w:r>
      <w:r>
        <w:rPr>
          <w:rtl w:val="true"/>
        </w:rPr>
        <w:t xml:space="preserve">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hyperlink r:id="rId1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185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" [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']. </w:t>
      </w:r>
      <w:r>
        <w:rPr>
          <w:rtl w:val="true"/>
        </w:rPr>
        <w:t>בגדרן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).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ההיסטוריה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1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בתופעת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השכרות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hyperlink r:id="rId1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גורפת</w:t>
      </w:r>
      <w:r>
        <w:rPr>
          <w:rtl w:val="true"/>
        </w:rPr>
        <w:t xml:space="preserve">. 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נפסלה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המוכרים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, </w:t>
      </w:r>
      <w:r>
        <w:rPr>
          <w:rtl w:val="true"/>
        </w:rPr>
        <w:t>נתקבלה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hyperlink r:id="rId13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: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שמשמעותה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15.3.2010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המשכרים</w:t>
      </w:r>
      <w:r>
        <w:rPr>
          <w:rtl w:val="true"/>
        </w:rPr>
        <w:t xml:space="preserve">,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ובתכליתו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זכרן</w:t>
      </w:r>
      <w:r>
        <w:rPr>
          <w:rFonts w:eastAsia="Arial TUR;Arial" w:cs="Arial TUR;Arial"/>
          <w:rtl w:val="true"/>
        </w:rPr>
        <w:t xml:space="preserve"> </w:t>
      </w:r>
      <w:hyperlink r:id="rId14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</w:t>
      </w:r>
      <w:r>
        <w:rPr>
          <w:rtl w:val="true"/>
        </w:rPr>
        <w:t xml:space="preserve">"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לסרבול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להתדיינות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רגולטורי</w:t>
      </w:r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ולאכיפה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קצה</w:t>
      </w:r>
      <w:r>
        <w:rPr>
          <w:rtl w:val="true"/>
        </w:rPr>
        <w:t xml:space="preserve">"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ראשונים</w:t>
      </w:r>
      <w:r>
        <w:rPr>
          <w:rtl w:val="true"/>
        </w:rPr>
        <w:t xml:space="preserve">,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מעיקרו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במניפולציה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4855/02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776</w:t>
      </w:r>
      <w:r>
        <w:rPr>
          <w:rtl w:val="true"/>
        </w:rPr>
        <w:t xml:space="preserve">, </w:t>
      </w:r>
      <w:r>
        <w:rPr/>
        <w:t>807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1611/16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ורדי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89-86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31.10.2018</w:t>
      </w:r>
      <w:r>
        <w:rPr>
          <w:rtl w:val="true"/>
        </w:rPr>
        <w:t xml:space="preserve">); </w:t>
      </w:r>
      <w:hyperlink r:id="rId1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גוטסדינר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59-53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1.3.2017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זווית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הרמאי</w:t>
      </w:r>
      <w:r>
        <w:rPr>
          <w:rtl w:val="true"/>
        </w:rPr>
        <w:t xml:space="preserve">" </w:t>
      </w:r>
      <w:r>
        <w:rPr>
          <w:rtl w:val="true"/>
        </w:rPr>
        <w:t>ומקרי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כבוגר</w:t>
      </w:r>
      <w:r>
        <w:rPr>
          <w:rtl w:val="true"/>
        </w:rPr>
        <w:t xml:space="preserve">". </w:t>
      </w:r>
      <w:r>
        <w:rPr>
          <w:rtl w:val="true"/>
        </w:rPr>
        <w:t>הקטגוריה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הרמאי</w:t>
      </w:r>
      <w:r>
        <w:rPr>
          <w:rtl w:val="true"/>
        </w:rPr>
        <w:t xml:space="preserve">"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תחפושת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כזקן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נדירים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שיתרחשו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הקטגוריה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כבוגר</w:t>
      </w:r>
      <w:r>
        <w:rPr>
          <w:rtl w:val="true"/>
        </w:rPr>
        <w:t xml:space="preserve">"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ויהיו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 "</w:t>
      </w:r>
      <w:r>
        <w:rPr>
          <w:rtl w:val="true"/>
        </w:rPr>
        <w:t>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"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יידעו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הנורמה</w:t>
      </w:r>
      <w:r>
        <w:rPr>
          <w:rtl w:val="true"/>
        </w:rPr>
        <w:t xml:space="preserve">, </w:t>
      </w:r>
      <w:r>
        <w:rPr>
          <w:rtl w:val="true"/>
        </w:rPr>
        <w:t>ויכלכלו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: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ההתדיינות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גיבושו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"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",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המוכּר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שכבה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בנוהל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hyperlink r:id="rId148">
        <w:r>
          <w:rPr>
            <w:rStyle w:val="Hyperlink"/>
            <w:rtl w:val="true"/>
          </w:rPr>
          <w:t>שסעיף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רגולטורי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...".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הרגולטורית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שמערבת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בתמריצים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לרגולציה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ופשוטה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ארעי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בן</w:t>
      </w:r>
      <w:r>
        <w:rPr>
          <w:rtl w:val="true"/>
        </w:rPr>
        <w:t xml:space="preserve">]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5.7.2018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הפוכה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לבוגר</w:t>
      </w:r>
      <w:r>
        <w:rPr>
          <w:rtl w:val="true"/>
        </w:rPr>
        <w:t xml:space="preserve">",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5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הטיפוסיים</w:t>
      </w:r>
      <w:r>
        <w:rPr>
          <w:rtl w:val="true"/>
        </w:rPr>
        <w:t xml:space="preserve">. </w:t>
      </w:r>
      <w:r>
        <w:rPr>
          <w:rtl w:val="true"/>
        </w:rPr>
        <w:t>במלים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הפרדיגמטי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Calibri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Calibri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שסבר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ולזכותו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4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29.7.2021</w:t>
      </w:r>
      <w:r>
        <w:rPr>
          <w:rtl w:val="true"/>
        </w:rPr>
        <w:t xml:space="preserve">). </w:t>
      </w:r>
      <w:bookmarkEnd w:id="24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')</w:t>
      </w:r>
    </w:p>
    <w:p>
      <w:pPr>
        <w:pStyle w:val="Ruller4"/>
        <w:ind w:end="0"/>
        <w:jc w:val="both"/>
        <w:rPr>
          <w:rFonts w:cs="Calibri"/>
          <w:szCs w:val="22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20038700</w:t>
      </w:r>
      <w:r>
        <w:rPr>
          <w:sz w:val="16"/>
          <w:rtl w:val="true"/>
        </w:rPr>
        <w:t>_</w:t>
      </w:r>
      <w:r>
        <w:rPr>
          <w:sz w:val="16"/>
        </w:rPr>
        <w:t>Z09.docx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54678313-3870/20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4"/>
      <w:footerReference w:type="default" r:id="rId1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41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3870/20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בנימין דברה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16"/>
        <w:szCs w:val="22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18"/>
        <w:szCs w:val="22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480" w:before="300" w:after="300"/>
      <w:jc w:val="both"/>
      <w:textAlignment w:val="auto"/>
      <w:outlineLvl w:val="0"/>
    </w:pPr>
    <w:rPr>
      <w:rFonts w:ascii="Cambria" w:hAnsi="Cambria" w:eastAsia="Calibri" w:cs="Miriam"/>
      <w:b/>
      <w:sz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16"/>
      <w:szCs w:val="22"/>
    </w:rPr>
  </w:style>
  <w:style w:type="character" w:styleId="WW8Num12z0">
    <w:name w:val="WW8Num12z0"/>
    <w:qFormat/>
    <w:rPr>
      <w:sz w:val="18"/>
      <w:szCs w:val="22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eastAsia="Calibri" w:cs="Miriam"/>
      <w:b/>
      <w:sz w:val="28"/>
      <w:szCs w:val="24"/>
    </w:rPr>
  </w:style>
  <w:style w:type="character" w:styleId="1">
    <w:name w:val="סגנון1 תו"/>
    <w:qFormat/>
    <w:rPr>
      <w:rFonts w:ascii="Calibri" w:hAnsi="Calibri" w:eastAsia="Calibri" w:cs="FrankRuehl;Times New Roman"/>
      <w:spacing w:val="10"/>
      <w:sz w:val="24"/>
      <w:szCs w:val="28"/>
    </w:rPr>
  </w:style>
  <w:style w:type="character" w:styleId="Style13">
    <w:name w:val="גוף פסק דין תו"/>
    <w:qFormat/>
    <w:rPr>
      <w:rFonts w:eastAsia="Calibri" w:cs="FrankRuehl;Times New Roman"/>
      <w:spacing w:val="10"/>
      <w:sz w:val="24"/>
      <w:szCs w:val="28"/>
    </w:rPr>
  </w:style>
  <w:style w:type="character" w:styleId="Style14">
    <w:name w:val="ציטוט בפסק דין תו"/>
    <w:qFormat/>
    <w:rPr>
      <w:rFonts w:ascii="FrankRuehl;Times New Roman" w:hAnsi="FrankRuehl;Times New Roman" w:eastAsia="Calibri" w:cs="FrankRuehl;Times New Roman"/>
      <w:spacing w:val="10"/>
      <w:sz w:val="28"/>
      <w:szCs w:val="28"/>
    </w:rPr>
  </w:style>
  <w:style w:type="character" w:styleId="default">
    <w:name w:val="default"/>
    <w:qFormat/>
    <w:rPr/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11">
    <w:name w:val="סגנון1"/>
    <w:basedOn w:val="Normal"/>
    <w:qFormat/>
    <w:pPr>
      <w:numPr>
        <w:ilvl w:val="0"/>
        <w:numId w:val="3"/>
      </w:numPr>
      <w:spacing w:lineRule="auto" w:line="360"/>
      <w:ind w:hanging="0" w:start="0" w:end="0"/>
      <w:jc w:val="both"/>
      <w:textAlignment w:val="auto"/>
    </w:pPr>
    <w:rPr>
      <w:rFonts w:ascii="Calibri" w:hAnsi="Calibri" w:eastAsia="Calibri" w:cs="FrankRuehl;Times New Roman"/>
      <w:spacing w:val="10"/>
      <w:sz w:val="24"/>
      <w:szCs w:val="28"/>
    </w:rPr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eastAsia="Calibri" w:cs="FrankRuehl;Times New Roman"/>
      <w:spacing w:val="10"/>
      <w:sz w:val="24"/>
      <w:szCs w:val="28"/>
    </w:rPr>
  </w:style>
  <w:style w:type="paragraph" w:styleId="Style16">
    <w:name w:val="ציטוט בפסק דין"/>
    <w:basedOn w:val="Normal"/>
    <w:qFormat/>
    <w:pPr>
      <w:ind w:hanging="0" w:start="0" w:end="1281"/>
      <w:jc w:val="both"/>
    </w:pPr>
    <w:rPr>
      <w:rFonts w:ascii="FrankRuehl;Times New Roman" w:hAnsi="FrankRuehl;Times New Roman" w:eastAsia="Calibri" w:cs="FrankRuehl;Times New Roman"/>
      <w:spacing w:val="10"/>
      <w:sz w:val="28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40195" TargetMode="External"/><Relationship Id="rId3" Type="http://schemas.openxmlformats.org/officeDocument/2006/relationships/hyperlink" Target="http://www.nevo.co.il/safrut/book/7135" TargetMode="External"/><Relationship Id="rId4" Type="http://schemas.openxmlformats.org/officeDocument/2006/relationships/hyperlink" Target="http://www.nevo.co.il/safrut/book/7135" TargetMode="External"/><Relationship Id="rId5" Type="http://schemas.openxmlformats.org/officeDocument/2006/relationships/hyperlink" Target="http://www.nevo.co.il/safrut/book/128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9" TargetMode="External"/><Relationship Id="rId8" Type="http://schemas.openxmlformats.org/officeDocument/2006/relationships/hyperlink" Target="http://www.nevo.co.il/law/70301/19.c.1" TargetMode="External"/><Relationship Id="rId9" Type="http://schemas.openxmlformats.org/officeDocument/2006/relationships/hyperlink" Target="http://www.nevo.co.il/law/70301/20.c" TargetMode="External"/><Relationship Id="rId10" Type="http://schemas.openxmlformats.org/officeDocument/2006/relationships/hyperlink" Target="http://www.nevo.co.il/law/70301/20.c.1" TargetMode="External"/><Relationship Id="rId11" Type="http://schemas.openxmlformats.org/officeDocument/2006/relationships/hyperlink" Target="http://www.nevo.co.il/law/70301/21" TargetMode="External"/><Relationship Id="rId12" Type="http://schemas.openxmlformats.org/officeDocument/2006/relationships/hyperlink" Target="http://www.nevo.co.il/law/70301/22" TargetMode="External"/><Relationship Id="rId13" Type="http://schemas.openxmlformats.org/officeDocument/2006/relationships/hyperlink" Target="http://www.nevo.co.il/law/70301/22.a" TargetMode="External"/><Relationship Id="rId14" Type="http://schemas.openxmlformats.org/officeDocument/2006/relationships/hyperlink" Target="http://www.nevo.co.il/law/70301/22.c" TargetMode="External"/><Relationship Id="rId15" Type="http://schemas.openxmlformats.org/officeDocument/2006/relationships/hyperlink" Target="http://www.nevo.co.il/law/70301/185a" TargetMode="External"/><Relationship Id="rId16" Type="http://schemas.openxmlformats.org/officeDocument/2006/relationships/hyperlink" Target="http://www.nevo.co.il/law/70301/193a" TargetMode="External"/><Relationship Id="rId17" Type="http://schemas.openxmlformats.org/officeDocument/2006/relationships/hyperlink" Target="http://www.nevo.co.il/law/70301/193a.a1" TargetMode="External"/><Relationship Id="rId18" Type="http://schemas.openxmlformats.org/officeDocument/2006/relationships/hyperlink" Target="http://www.nevo.co.il/law/70301/193a.c" TargetMode="External"/><Relationship Id="rId19" Type="http://schemas.openxmlformats.org/officeDocument/2006/relationships/hyperlink" Target="http://www.nevo.co.il/law/70301/193a.c1" TargetMode="External"/><Relationship Id="rId20" Type="http://schemas.openxmlformats.org/officeDocument/2006/relationships/hyperlink" Target="http://www.nevo.co.il/law/70301/203d" TargetMode="External"/><Relationship Id="rId21" Type="http://schemas.openxmlformats.org/officeDocument/2006/relationships/hyperlink" Target="http://www.nevo.co.il/law/70301/231a" TargetMode="External"/><Relationship Id="rId22" Type="http://schemas.openxmlformats.org/officeDocument/2006/relationships/hyperlink" Target="http://www.nevo.co.il/law/70301/411" TargetMode="External"/><Relationship Id="rId23" Type="http://schemas.openxmlformats.org/officeDocument/2006/relationships/hyperlink" Target="http://www.nevo.co.il/law/70301/jS" TargetMode="External"/><Relationship Id="rId24" Type="http://schemas.openxmlformats.org/officeDocument/2006/relationships/hyperlink" Target="http://www.nevo.co.il/law/73491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4903/62" TargetMode="External"/><Relationship Id="rId27" Type="http://schemas.openxmlformats.org/officeDocument/2006/relationships/hyperlink" Target="http://www.nevo.co.il/law/74903/64" TargetMode="External"/><Relationship Id="rId28" Type="http://schemas.openxmlformats.org/officeDocument/2006/relationships/hyperlink" Target="http://www.nevo.co.il/law/74903/149.10" TargetMode="External"/><Relationship Id="rId29" Type="http://schemas.openxmlformats.org/officeDocument/2006/relationships/hyperlink" Target="http://www.nevo.co.il/law/4217" TargetMode="External"/><Relationship Id="rId30" Type="http://schemas.openxmlformats.org/officeDocument/2006/relationships/hyperlink" Target="http://www.nevo.co.il/law/4217/14" TargetMode="External"/><Relationship Id="rId31" Type="http://schemas.openxmlformats.org/officeDocument/2006/relationships/hyperlink" Target="http://www.nevo.co.il/case/25140195" TargetMode="External"/><Relationship Id="rId32" Type="http://schemas.openxmlformats.org/officeDocument/2006/relationships/hyperlink" Target="http://www.nevo.co.il/law/70301/193a.c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2206313" TargetMode="External"/><Relationship Id="rId35" Type="http://schemas.openxmlformats.org/officeDocument/2006/relationships/hyperlink" Target="http://www.nevo.co.il/law/70301/2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93a.c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6425061" TargetMode="External"/><Relationship Id="rId40" Type="http://schemas.openxmlformats.org/officeDocument/2006/relationships/hyperlink" Target="http://www.nevo.co.il/law/70301/193a.a1" TargetMode="External"/><Relationship Id="rId41" Type="http://schemas.openxmlformats.org/officeDocument/2006/relationships/hyperlink" Target="http://www.nevo.co.il/law/70301/193a.c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2.c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6425061" TargetMode="External"/><Relationship Id="rId46" Type="http://schemas.openxmlformats.org/officeDocument/2006/relationships/hyperlink" Target="http://www.nevo.co.il/law/70301/22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93a.a1" TargetMode="External"/><Relationship Id="rId49" Type="http://schemas.openxmlformats.org/officeDocument/2006/relationships/hyperlink" Target="http://www.nevo.co.il/law/70301/19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193a.c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20.c.1" TargetMode="External"/><Relationship Id="rId54" Type="http://schemas.openxmlformats.org/officeDocument/2006/relationships/hyperlink" Target="http://www.nevo.co.il/case/6041035" TargetMode="External"/><Relationship Id="rId55" Type="http://schemas.openxmlformats.org/officeDocument/2006/relationships/hyperlink" Target="http://www.nevo.co.il/case/11269651" TargetMode="External"/><Relationship Id="rId56" Type="http://schemas.openxmlformats.org/officeDocument/2006/relationships/hyperlink" Target="http://www.nevo.co.il/case/5764903" TargetMode="External"/><Relationship Id="rId57" Type="http://schemas.openxmlformats.org/officeDocument/2006/relationships/hyperlink" Target="http://www.nevo.co.il/safrut/book/7135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20.c.1" TargetMode="External"/><Relationship Id="rId60" Type="http://schemas.openxmlformats.org/officeDocument/2006/relationships/hyperlink" Target="http://www.nevo.co.il/case/5589762" TargetMode="External"/><Relationship Id="rId61" Type="http://schemas.openxmlformats.org/officeDocument/2006/relationships/hyperlink" Target="http://www.nevo.co.il/law/70301/411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5894386" TargetMode="External"/><Relationship Id="rId64" Type="http://schemas.openxmlformats.org/officeDocument/2006/relationships/hyperlink" Target="http://www.nevo.co.il/safrut/book/1281" TargetMode="External"/><Relationship Id="rId65" Type="http://schemas.openxmlformats.org/officeDocument/2006/relationships/hyperlink" Target="http://www.nevo.co.il/law/73491" TargetMode="External"/><Relationship Id="rId66" Type="http://schemas.openxmlformats.org/officeDocument/2006/relationships/hyperlink" Target="http://www.nevo.co.il/law/70301/193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193a.c1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193a.c1" TargetMode="External"/><Relationship Id="rId71" Type="http://schemas.openxmlformats.org/officeDocument/2006/relationships/hyperlink" Target="http://www.nevo.co.il/law/70301/193a.c1" TargetMode="External"/><Relationship Id="rId72" Type="http://schemas.openxmlformats.org/officeDocument/2006/relationships/hyperlink" Target="http://www.nevo.co.il/law/70301/193a.c1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193a.c1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193a.c1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22.c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193a.c1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193a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193a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20.c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193a" TargetMode="External"/><Relationship Id="rId89" Type="http://schemas.openxmlformats.org/officeDocument/2006/relationships/hyperlink" Target="http://www.nevo.co.il/law/70301/193a.c" TargetMode="External"/><Relationship Id="rId90" Type="http://schemas.openxmlformats.org/officeDocument/2006/relationships/hyperlink" Target="http://www.nevo.co.il/law/70301/19.c.1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case/17931640" TargetMode="External"/><Relationship Id="rId93" Type="http://schemas.openxmlformats.org/officeDocument/2006/relationships/hyperlink" Target="http://www.nevo.co.il/case/17930967" TargetMode="External"/><Relationship Id="rId94" Type="http://schemas.openxmlformats.org/officeDocument/2006/relationships/hyperlink" Target="http://www.nevo.co.il/case/17941308" TargetMode="External"/><Relationship Id="rId95" Type="http://schemas.openxmlformats.org/officeDocument/2006/relationships/hyperlink" Target="http://www.nevo.co.il/case/5674009" TargetMode="External"/><Relationship Id="rId96" Type="http://schemas.openxmlformats.org/officeDocument/2006/relationships/hyperlink" Target="http://www.nevo.co.il/law/74903/62" TargetMode="External"/><Relationship Id="rId97" Type="http://schemas.openxmlformats.org/officeDocument/2006/relationships/hyperlink" Target="http://www.nevo.co.il/law/74903" TargetMode="External"/><Relationship Id="rId98" Type="http://schemas.openxmlformats.org/officeDocument/2006/relationships/hyperlink" Target="http://www.nevo.co.il/law/74903" TargetMode="External"/><Relationship Id="rId99" Type="http://schemas.openxmlformats.org/officeDocument/2006/relationships/hyperlink" Target="http://www.nevo.co.il/law/74903/64" TargetMode="External"/><Relationship Id="rId100" Type="http://schemas.openxmlformats.org/officeDocument/2006/relationships/hyperlink" Target="http://www.nevo.co.il/law/74903" TargetMode="External"/><Relationship Id="rId101" Type="http://schemas.openxmlformats.org/officeDocument/2006/relationships/hyperlink" Target="http://www.nevo.co.il/law/74903/149.10" TargetMode="External"/><Relationship Id="rId102" Type="http://schemas.openxmlformats.org/officeDocument/2006/relationships/hyperlink" Target="http://www.nevo.co.il/law/74903" TargetMode="External"/><Relationship Id="rId103" Type="http://schemas.openxmlformats.org/officeDocument/2006/relationships/hyperlink" Target="http://www.nevo.co.il/law/70301/193a.a1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law/70301/193a.a1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law/70301/193a.c1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3491" TargetMode="External"/><Relationship Id="rId111" Type="http://schemas.openxmlformats.org/officeDocument/2006/relationships/hyperlink" Target="http://www.nevo.co.il/law/70301/193a.c1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70301/193a.c1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0301/193a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law/70301/22;21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0301/193a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law/70301/193a.c1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case/11269651" TargetMode="External"/><Relationship Id="rId124" Type="http://schemas.openxmlformats.org/officeDocument/2006/relationships/hyperlink" Target="http://www.nevo.co.il/case/5605747" TargetMode="External"/><Relationship Id="rId125" Type="http://schemas.openxmlformats.org/officeDocument/2006/relationships/hyperlink" Target="http://www.nevo.co.il/law/4217/14" TargetMode="External"/><Relationship Id="rId126" Type="http://schemas.openxmlformats.org/officeDocument/2006/relationships/hyperlink" Target="http://www.nevo.co.il/law/4217" TargetMode="External"/><Relationship Id="rId127" Type="http://schemas.openxmlformats.org/officeDocument/2006/relationships/hyperlink" Target="http://www.nevo.co.il/law/70301/193a.c1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law/70301/203d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law/70301/jS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0301/231a" TargetMode="External"/><Relationship Id="rId134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70301/185a" TargetMode="External"/><Relationship Id="rId136" Type="http://schemas.openxmlformats.org/officeDocument/2006/relationships/hyperlink" Target="http://www.nevo.co.il/law/73491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yperlink" Target="http://www.nevo.co.il/law/70301/193a.c1" TargetMode="External"/><Relationship Id="rId139" Type="http://schemas.openxmlformats.org/officeDocument/2006/relationships/hyperlink" Target="http://www.nevo.co.il/law/70301/193a.c1" TargetMode="External"/><Relationship Id="rId140" Type="http://schemas.openxmlformats.org/officeDocument/2006/relationships/hyperlink" Target="http://www.nevo.co.il/law/70301" TargetMode="External"/><Relationship Id="rId141" Type="http://schemas.openxmlformats.org/officeDocument/2006/relationships/hyperlink" Target="http://www.nevo.co.il/law/70301/193a.c1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case/5819116" TargetMode="External"/><Relationship Id="rId144" Type="http://schemas.openxmlformats.org/officeDocument/2006/relationships/hyperlink" Target="http://www.nevo.co.il/case/21024461" TargetMode="External"/><Relationship Id="rId145" Type="http://schemas.openxmlformats.org/officeDocument/2006/relationships/hyperlink" Target="http://www.nevo.co.il/case/18653868" TargetMode="External"/><Relationship Id="rId146" Type="http://schemas.openxmlformats.org/officeDocument/2006/relationships/hyperlink" Target="http://www.nevo.co.il/law/70301/193a" TargetMode="External"/><Relationship Id="rId147" Type="http://schemas.openxmlformats.org/officeDocument/2006/relationships/hyperlink" Target="http://www.nevo.co.il/law/70301" TargetMode="External"/><Relationship Id="rId148" Type="http://schemas.openxmlformats.org/officeDocument/2006/relationships/hyperlink" Target="http://www.nevo.co.il/law/70301/193a.c1" TargetMode="External"/><Relationship Id="rId149" Type="http://schemas.openxmlformats.org/officeDocument/2006/relationships/hyperlink" Target="http://www.nevo.co.il/law/70301" TargetMode="External"/><Relationship Id="rId150" Type="http://schemas.openxmlformats.org/officeDocument/2006/relationships/hyperlink" Target="http://www.nevo.co.il/law/70301/193a.c1" TargetMode="External"/><Relationship Id="rId151" Type="http://schemas.openxmlformats.org/officeDocument/2006/relationships/hyperlink" Target="http://www.nevo.co.il/law/70301" TargetMode="External"/><Relationship Id="rId152" Type="http://schemas.openxmlformats.org/officeDocument/2006/relationships/hyperlink" Target="https://supreme.court.gov.il/" TargetMode="External"/><Relationship Id="rId153" Type="http://schemas.openxmlformats.org/officeDocument/2006/relationships/hyperlink" Target="http://www.nevo.co.il/advertisements/nevo-100.doc" TargetMode="External"/><Relationship Id="rId154" Type="http://schemas.openxmlformats.org/officeDocument/2006/relationships/header" Target="header1.xml"/><Relationship Id="rId155" Type="http://schemas.openxmlformats.org/officeDocument/2006/relationships/footer" Target="footer1.xml"/><Relationship Id="rId156" Type="http://schemas.openxmlformats.org/officeDocument/2006/relationships/numbering" Target="numbering.xml"/><Relationship Id="rId157" Type="http://schemas.openxmlformats.org/officeDocument/2006/relationships/fontTable" Target="fontTable.xml"/><Relationship Id="rId158" Type="http://schemas.openxmlformats.org/officeDocument/2006/relationships/settings" Target="settings.xml"/><Relationship Id="rId1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2021-08-01T08:52:00Z</dcterms:created>
  <dc:creator>h4</dc:creator>
  <dc:description/>
  <cp:keywords/>
  <dc:language>en-IL</dc:language>
  <cp:lastModifiedBy>orly</cp:lastModifiedBy>
  <cp:lastPrinted>2021-07-29T10:17:00Z</cp:lastPrinted>
  <dcterms:modified xsi:type="dcterms:W3CDTF">2021-08-01T08:52:00Z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בנימין דברה</vt:lpwstr>
  </property>
  <property fmtid="{D5CDD505-2E9C-101B-9397-08002B2CF9AE}" pid="3" name="APPELLEE">
    <vt:lpwstr>מדינת ישראל</vt:lpwstr>
  </property>
  <property fmtid="{D5CDD505-2E9C-101B-9397-08002B2CF9AE}" pid="4" name="BOOKLISTTMP1">
    <vt:lpwstr>7135;1281</vt:lpwstr>
  </property>
  <property fmtid="{D5CDD505-2E9C-101B-9397-08002B2CF9AE}" pid="5" name="CASESLISTTMP1">
    <vt:lpwstr>25140195:2;22206313;26425061:2;6041035;11269651:2;5764903;5589762;5894386;17931640;17930967;17941308;5674009;5605747;5819116;21024461;18653868</vt:lpwstr>
  </property>
  <property fmtid="{D5CDD505-2E9C-101B-9397-08002B2CF9AE}" pid="6" name="DATE">
    <vt:lpwstr>20210729</vt:lpwstr>
  </property>
  <property fmtid="{D5CDD505-2E9C-101B-9397-08002B2CF9AE}" pid="7" name="ISABSTRACT">
    <vt:lpwstr>Y</vt:lpwstr>
  </property>
  <property fmtid="{D5CDD505-2E9C-101B-9397-08002B2CF9AE}" pid="8" name="JUDGE">
    <vt:lpwstr>נ' הנדל;ד' ברק ארז;מ' מזוז</vt:lpwstr>
  </property>
  <property fmtid="{D5CDD505-2E9C-101B-9397-08002B2CF9AE}" pid="9" name="LAWLISTTMP1">
    <vt:lpwstr>70301/193a.c1:21;022:2;193a.a1:4;022.c:2;022.a;019;020.c.1:2;411;193a:7;020.c;193a.c;019.c.1;021;203d;jS;231a;185a</vt:lpwstr>
  </property>
  <property fmtid="{D5CDD505-2E9C-101B-9397-08002B2CF9AE}" pid="10" name="LAWLISTTMP2">
    <vt:lpwstr>73491:3</vt:lpwstr>
  </property>
  <property fmtid="{D5CDD505-2E9C-101B-9397-08002B2CF9AE}" pid="11" name="LAWLISTTMP3">
    <vt:lpwstr>74903/062;064;149.10</vt:lpwstr>
  </property>
  <property fmtid="{D5CDD505-2E9C-101B-9397-08002B2CF9AE}" pid="12" name="LAWLISTTMP4">
    <vt:lpwstr>4217/014</vt:lpwstr>
  </property>
  <property fmtid="{D5CDD505-2E9C-101B-9397-08002B2CF9AE}" pid="13" name="LAWYER">
    <vt:lpwstr>דגנית כהן ויליאמס;יורם סגי זקס;דוד ויצטום</vt:lpwstr>
  </property>
  <property fmtid="{D5CDD505-2E9C-101B-9397-08002B2CF9AE}" pid="14" name="METAKZER">
    <vt:lpwstr>פאני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/>
  </property>
  <property fmtid="{D5CDD505-2E9C-101B-9397-08002B2CF9AE}" pid="20" name="NOSE15">
    <vt:lpwstr/>
  </property>
  <property fmtid="{D5CDD505-2E9C-101B-9397-08002B2CF9AE}" pid="21" name="NOSE16">
    <vt:lpwstr/>
  </property>
  <property fmtid="{D5CDD505-2E9C-101B-9397-08002B2CF9AE}" pid="22" name="NOSE17">
    <vt:lpwstr/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77;77;77</vt:lpwstr>
  </property>
  <property fmtid="{D5CDD505-2E9C-101B-9397-08002B2CF9AE}" pid="26" name="NOSE21">
    <vt:lpwstr>עבירות</vt:lpwstr>
  </property>
  <property fmtid="{D5CDD505-2E9C-101B-9397-08002B2CF9AE}" pid="27" name="NOSE210">
    <vt:lpwstr/>
  </property>
  <property fmtid="{D5CDD505-2E9C-101B-9397-08002B2CF9AE}" pid="28" name="NOSE22">
    <vt:lpwstr>מחשבה פלילית</vt:lpwstr>
  </property>
  <property fmtid="{D5CDD505-2E9C-101B-9397-08002B2CF9AE}" pid="29" name="NOSE23">
    <vt:lpwstr>מחשבה פלילית</vt:lpwstr>
  </property>
  <property fmtid="{D5CDD505-2E9C-101B-9397-08002B2CF9AE}" pid="30" name="NOSE24">
    <vt:lpwstr/>
  </property>
  <property fmtid="{D5CDD505-2E9C-101B-9397-08002B2CF9AE}" pid="31" name="NOSE25">
    <vt:lpwstr/>
  </property>
  <property fmtid="{D5CDD505-2E9C-101B-9397-08002B2CF9AE}" pid="32" name="NOSE26">
    <vt:lpwstr/>
  </property>
  <property fmtid="{D5CDD505-2E9C-101B-9397-08002B2CF9AE}" pid="33" name="NOSE27">
    <vt:lpwstr/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1443;1436;1436</vt:lpwstr>
  </property>
  <property fmtid="{D5CDD505-2E9C-101B-9397-08002B2CF9AE}" pid="37" name="NOSE31">
    <vt:lpwstr>מכירת אלכוהול לקטינים</vt:lpwstr>
  </property>
  <property fmtid="{D5CDD505-2E9C-101B-9397-08002B2CF9AE}" pid="38" name="NOSE310">
    <vt:lpwstr/>
  </property>
  <property fmtid="{D5CDD505-2E9C-101B-9397-08002B2CF9AE}" pid="39" name="NOSE32">
    <vt:lpwstr>עצימת עיניים</vt:lpwstr>
  </property>
  <property fmtid="{D5CDD505-2E9C-101B-9397-08002B2CF9AE}" pid="40" name="NOSE33">
    <vt:lpwstr>מודעות</vt:lpwstr>
  </property>
  <property fmtid="{D5CDD505-2E9C-101B-9397-08002B2CF9AE}" pid="41" name="NOSE34">
    <vt:lpwstr/>
  </property>
  <property fmtid="{D5CDD505-2E9C-101B-9397-08002B2CF9AE}" pid="42" name="NOSE35">
    <vt:lpwstr/>
  </property>
  <property fmtid="{D5CDD505-2E9C-101B-9397-08002B2CF9AE}" pid="43" name="NOSE36">
    <vt:lpwstr/>
  </property>
  <property fmtid="{D5CDD505-2E9C-101B-9397-08002B2CF9AE}" pid="44" name="NOSE37">
    <vt:lpwstr/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14506;8722;8717</vt:lpwstr>
  </property>
  <property fmtid="{D5CDD505-2E9C-101B-9397-08002B2CF9AE}" pid="48" name="PADIDATE">
    <vt:lpwstr>20210801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3870</vt:lpwstr>
  </property>
  <property fmtid="{D5CDD505-2E9C-101B-9397-08002B2CF9AE}" pid="52" name="PROCYEAR">
    <vt:lpwstr>20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410120210729</vt:lpwstr>
  </property>
  <property fmtid="{D5CDD505-2E9C-101B-9397-08002B2CF9AE}" pid="56" name="TYPE_N_DATE">
    <vt:lpwstr>41020210729</vt:lpwstr>
  </property>
  <property fmtid="{D5CDD505-2E9C-101B-9397-08002B2CF9AE}" pid="57" name="WORDNUMPAGES">
    <vt:lpwstr>34</vt:lpwstr>
  </property>
</Properties>
</file>