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4045/18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103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יובל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פלג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72"/>
        <w:gridCol w:w="5091"/>
      </w:tblGrid>
      <w:tr>
        <w:trPr/>
        <w:tc>
          <w:tcPr>
            <w:tcW w:w="327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09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103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18.12.2017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24.4.2018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המחלקה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הכלכלית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10571-02-15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כבוב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תאריכי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הישיבות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6.5.2019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323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23.5.2019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איתן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מעוז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עינב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גפני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עיסוק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ניירות ערך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1968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תרמית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הרווח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רלבנטי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מדגיש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השיטתיות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התכנון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היקפה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חליבת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המערכת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וניצול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מנגנוני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החודשים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שחזר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מערעורו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ולהעמידו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/>
          <w:sz w:val="24"/>
          <w:sz w:val="24"/>
          <w:szCs w:val="26"/>
          <w:rtl w:val="true"/>
        </w:rPr>
        <w:t>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/>
          <w:sz w:val="24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קנס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תרמית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והלבנת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תרמית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מגד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מגדל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רווחיהם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ושליטתו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במגדל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שעליהם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ומעמדו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התמקד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צווארון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לבן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וטעמים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ובמוסכמות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מושתת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פגיעתן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אותותיה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מישורים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במשקיעים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בחסכונות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המושקעים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מזמינות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תחכום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לגופו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שמבוצעים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הפנים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ומיוחסת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מבוצעים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הפנים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הפנים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החוץ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eastAsia="FrankRuehl" w:cs="FrankRuehl" w:ascii="FrankRuehl" w:hAnsi="FrankRuehl"/>
          <w:sz w:val="24"/>
          <w:szCs w:val="26"/>
          <w:rtl w:val="true"/>
        </w:rPr>
        <w:t>–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מתאפיין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מהקיצוניות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שנראו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במחוזותינו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מהותן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בהיקפן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הפעולות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בכספים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כחצי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מיליארד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מתואמות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המתקרב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וגרפו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רווחים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מובטחים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לרווחים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שהופקו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תרמית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האיסור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ההתנהגות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שאסורה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תרמית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שכשלה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תרמית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שצלחה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רלבנטי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השיטתיות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התכנון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היקפה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חליבת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המערכת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וניצול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מנגנוני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מתנקזים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במישרין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בתפקודו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בתפקוד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רלבנטיות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הרווח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מדגיש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מהתועלת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שצמחה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שמיטת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הכדאיות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התייחסותו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פנייתו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משנועדו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ברווחי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רווחים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8.5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יתרת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שנצברה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בחשבונותיו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הפחתת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משיכותיו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ממן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ענייניהם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נבדלים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בציפיות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קונקרטיות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rFonts w:cs="FrankRuehl"/>
          <w:sz w:val="24"/>
          <w:szCs w:val="26"/>
          <w:rtl w:val="true"/>
        </w:rPr>
        <w:t>, "</w:t>
      </w:r>
      <w:r>
        <w:rPr>
          <w:rFonts w:cs="FrankRuehl"/>
          <w:sz w:val="24"/>
          <w:sz w:val="24"/>
          <w:szCs w:val="26"/>
          <w:rtl w:val="true"/>
        </w:rPr>
        <w:t>מתון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ומתחשב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בהצטבר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וללקיחת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חלפו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התדיינות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משאבים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הושקעו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הכרה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לתשובה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בפׂעלו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ובאורחות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לצפות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ויחזור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בנטען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לכשינסה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לתחום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עיסוקו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הופחת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שאר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33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יעמדו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בעינם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בשולי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חלון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עיכוב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יציאתו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מהארץ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זכייתו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ומאידך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התקבלה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21.7.2019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כספיים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18.12.2017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24.4.2018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10571-02-15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סגן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כבוב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תרמית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השתלשלות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נרחבת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שותפות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שנרקמה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הרלבנטי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הפנסיה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ופוליסות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משתתפות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לביטוח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מגדל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סחרו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מרמתי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ושליטתו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במגדל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חשבונות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מגדל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במגדל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רווחיהם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שנרשמו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כמיופה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חשבונות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ברווחים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עסקאות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מתואמות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ועצמיות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בבורסה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העסקאות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מגדל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מגדל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לירידה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והשפעתו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בגודלה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מגדל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יווצר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מובטח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פעילותם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לנתוני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כוזבים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843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מתואמות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ומגדל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96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מפעילותם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המרמתית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10,914,279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כרווחים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שהצטברו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cs="FrankRuehl"/>
          <w:spacing w:val="10"/>
          <w:szCs w:val="28"/>
          <w:rtl w:val="true"/>
        </w:rPr>
        <w:t>יפשר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</w:t>
      </w:r>
      <w:r>
        <w:rPr>
          <w:rFonts w:ascii="Century" w:hAnsi="Century" w:cs="FrankRuehl"/>
          <w:spacing w:val="10"/>
          <w:szCs w:val="28"/>
          <w:rtl w:val="true"/>
        </w:rPr>
        <w:t>הנות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שנצברו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להזדהות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כמיופה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כרטיס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המשויך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לחשבון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מעטפות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2.4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שנצבר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395,000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)); </w:t>
      </w:r>
      <w:r>
        <w:rPr>
          <w:rFonts w:ascii="Century" w:hAnsi="Century" w:cs="FrankRuehl"/>
          <w:spacing w:val="10"/>
          <w:szCs w:val="28"/>
          <w:rtl w:val="true"/>
        </w:rPr>
        <w:t>בריבוי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בתרמית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ניירות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ערך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1968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ובהלבנת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9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2000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פסק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התרמיתית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שותפות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תרמיתית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פריטת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טיפים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משותפת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מודעותו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לתרמית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לתפקידו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במגדל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רווחיהם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נרחיב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שיובהר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24.4.2018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הממושך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שבמסגרתו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לצרכי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בפנותו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חובתם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המנהלים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החוסכים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תקינות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שבתחומי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בעטיין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והמניע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המובהק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נזקי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48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יזם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מממן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ההכנסות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והחיסכון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שיפוטי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במשפחתו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44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רווחיו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המרמתית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8.5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שנותרו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רווחיו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ִתדפקות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בגמר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6.5.2019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הערנו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המתמקדות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מבוססים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ובפירוט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ומצִדנו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השתכנענו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בקיומן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הצבענו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המלצנו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23.5.2019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הודיענו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לדידו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ואזרח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צדה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מלכתחילה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לשגגה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בהתייחסו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מפעילותו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החורגת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מתכליתה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גבוה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שיעור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קנס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שהוטל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בנסיבות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דומות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חמורות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בהרבה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טובת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ההנאה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שהתקבלה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בכיסו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המערער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בפועל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הפעילות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נאמדה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(</w:t>
      </w:r>
      <w:r>
        <w:rPr>
          <w:rFonts w:ascii="Century" w:hAnsi="Century" w:cs="Miriam"/>
          <w:b/>
          <w:b/>
          <w:rtl w:val="true"/>
        </w:rPr>
        <w:t>בהתאם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לקביעת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חלקו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ברווח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שווה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בשווה</w:t>
      </w:r>
      <w:r>
        <w:rPr>
          <w:rFonts w:cs="Miriam" w:ascii="Century" w:hAnsi="Century"/>
          <w:b/>
          <w:rtl w:val="true"/>
        </w:rPr>
        <w:t xml:space="preserve">') </w:t>
      </w:r>
      <w:r>
        <w:rPr>
          <w:rFonts w:eastAsia="Miriam" w:cs="Miriam" w:ascii="Miriam" w:hAnsi="Miriam"/>
          <w:b/>
          <w:rtl w:val="true"/>
        </w:rPr>
        <w:t>–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בסכום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ממן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לקנסות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מנחה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בלעדי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בתשובתה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היקפן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סניגוריו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שבעונשו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ולחלקיהם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היחסיים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</w:t>
      </w:r>
      <w:r>
        <w:rPr>
          <w:rFonts w:ascii="Century" w:hAnsi="Century" w:cs="FrankRuehl"/>
          <w:spacing w:val="10"/>
          <w:szCs w:val="28"/>
          <w:rtl w:val="true"/>
        </w:rPr>
        <w:t>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6.5.2019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שניצבת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עיסוקו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בטחוני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מתבטאת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ובתחכום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</w:t>
      </w:r>
      <w:r>
        <w:rPr>
          <w:rFonts w:ascii="Century" w:hAnsi="Century" w:cs="FrankRuehl"/>
          <w:spacing w:val="10"/>
          <w:szCs w:val="28"/>
          <w:rtl w:val="true"/>
        </w:rPr>
        <w:t>ִשכה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הביצוע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בשיטתיות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ולמקור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ניהולו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החשבונאי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עסק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ובחומרתו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מרקדו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8573/96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מרקדו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נא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481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1997</w:t>
      </w:r>
      <w:r>
        <w:rPr>
          <w:rFonts w:cs="FrankRuehl" w:ascii="Century" w:hAnsi="Century"/>
          <w:spacing w:val="10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Cs w:val="28"/>
          <w:rtl w:val="true"/>
        </w:rPr>
        <w:t>כמקור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ההשוואה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יריעה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ומנומק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שנדרשתי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cs="FrankRuehl"/>
          <w:spacing w:val="10"/>
          <w:szCs w:val="28"/>
          <w:rtl w:val="true"/>
        </w:rPr>
        <w:t>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במקצתו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Cs w:val="28"/>
        </w:rPr>
      </w:pPr>
      <w:r>
        <w:rPr>
          <w:rFonts w:eastAsia="Calibri"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צווארון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לבן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וטעמים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צווארון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הלבן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פוגעות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ובמוסכמות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מושתת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פגיעתן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מישורים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במשקיעים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בחסכונות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המושקעים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בכללותו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מזמינות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תחכום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מסורתיות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נזקי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מסתכמים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משחק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אפס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מוסרי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יסודו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בדוחק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במצוקה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ובנכונות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לחלוב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המערכת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המשקיעים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4666/12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גורבץ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8.11.2012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גורבץ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6020/12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עדן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29.4.2013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4430/13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שרון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31.3.2014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שרון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8465/15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זקן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12.9.2016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זקן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1440" w:end="1134"/>
        <w:jc w:val="both"/>
        <w:rPr>
          <w:rFonts w:ascii="Century" w:hAnsi="Century" w:cs="FrankRuehl"/>
          <w:spacing w:val="10"/>
          <w:szCs w:val="28"/>
        </w:rPr>
      </w:pP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הענישה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לשקף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הסכנה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הגדולה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הרובצת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לפיתחה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העבריינות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הכלכלית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המתוחכמת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היקף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הקרבנות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העלולים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להיפגע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ממנה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הקושי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והמורכבות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שבאיתורה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ההוקעה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הברורה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יסודות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השחיתות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וניצול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עמדות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הכח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השליטה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והמידע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הכרוכים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בביצועה</w:t>
      </w:r>
      <w:r>
        <w:rPr>
          <w:rFonts w:cs="Miriam" w:ascii="Century" w:hAnsi="Century"/>
          <w:b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9788/03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טופז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נח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245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250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2004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ועו</w:t>
      </w:r>
      <w:r>
        <w:rPr>
          <w:rFonts w:ascii="Century" w:hAnsi="Century" w:cs="FrankRuehl"/>
          <w:spacing w:val="10"/>
          <w:szCs w:val="28"/>
          <w:rtl w:val="true"/>
        </w:rPr>
        <w:t>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קלים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ניתחו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והבחינו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גורבץ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שרון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כלכלית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63028-12-17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וייסמן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14.1.2018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16941-03-14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בביוב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17.2.2015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ובמהותו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מרקדו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אדלר</w:t>
      </w:r>
      <w:r>
        <w:rPr>
          <w:rFonts w:cs="FrankRuehl" w:ascii="Century" w:hAnsi="Century"/>
          <w:spacing w:val="10"/>
          <w:szCs w:val="28"/>
          <w:rtl w:val="true"/>
        </w:rPr>
        <w:t>, '</w:t>
      </w:r>
      <w:r>
        <w:rPr>
          <w:rFonts w:ascii="Century" w:hAnsi="Century" w:cs="FrankRuehl"/>
          <w:spacing w:val="10"/>
          <w:szCs w:val="28"/>
          <w:rtl w:val="true"/>
        </w:rPr>
        <w:t>מקבילו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שהיווה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שצמחה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לאדלר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מרקדו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שמבוצעים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מבוצעים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שהלמידה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מתאפשרת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מוחלט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החוץ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מתאפיין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מהקיצוניות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במחוזותינו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מהותן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הפעולות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כחצי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מיליארד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מתואמות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המתקרב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מאה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מיליון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וגרפו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מובטחים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Miriam" w:ascii="Century" w:hAnsi="Century"/>
          <w:b/>
        </w:rPr>
        <w:t>11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מיליון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נשכח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באת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בתוצאה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האיסור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שאסורה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שצלחה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רלבנטי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השיטתיות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התכנון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חליבת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המערכת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מנגנוני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מתנקזים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ייצוג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במישרין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בתפקודו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בתפקוד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רלבנטיות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הצריכים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לבטח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מכביד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נחוץ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והרתעה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תכליתו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מניעת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טובת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ואף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יצירת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מצב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כדאי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כיוון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שהעבריין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צפוי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לכך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שייפגע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בכיסו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לשוויה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טובת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ההנאה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שצמחה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בעבירה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7159/13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ברזילי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16.3.2015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מהתועלת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שצמחה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תכליתה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שמיטת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הכדאיות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הכלכלית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שבביצוע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5076/14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שטרית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29.12.2015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מרקדו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587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תכלית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הקושר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במישרין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ציוונו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cs="FrankRuehl"/>
          <w:spacing w:val="10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המתבקש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הפיק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"'</w:t>
      </w:r>
      <w:r>
        <w:rPr>
          <w:rFonts w:ascii="Century" w:hAnsi="Century" w:cs="Miriam"/>
          <w:b/>
          <w:b/>
          <w:rtl w:val="true"/>
        </w:rPr>
        <w:t>קרש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קפיצה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נורמטיבי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כלשונו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אדרבה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התייחסותו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הקנס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משנועדו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ברווחי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8.5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יתרת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שנצברה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משיכותיו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ענייניהם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בציפיות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קונקרטיות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נמוך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"</w:t>
      </w:r>
      <w:r>
        <w:rPr>
          <w:rFonts w:ascii="Century" w:hAnsi="Century" w:cs="Miriam"/>
          <w:b/>
          <w:b/>
          <w:rtl w:val="true"/>
        </w:rPr>
        <w:t>מתון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ומתחשב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6978/15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8.1.2018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לפלג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להפחת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המאוחר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חלפו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התדיינות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ממושכת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משאבים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הושקעו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לתשובה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</w:t>
      </w:r>
      <w:r>
        <w:rPr>
          <w:rFonts w:ascii="Century" w:hAnsi="Century" w:cs="FrankRuehl"/>
          <w:spacing w:val="10"/>
          <w:szCs w:val="28"/>
          <w:rtl w:val="true"/>
        </w:rPr>
        <w:t>ׂעלו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ובאורחות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לכשינסה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עיסוקו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10"/>
          <w:szCs w:val="28"/>
          <w:rtl w:val="true"/>
        </w:rPr>
        <w:t>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cs="FrankRuehl"/>
          <w:spacing w:val="10"/>
          <w:szCs w:val="28"/>
          <w:rtl w:val="true"/>
        </w:rPr>
        <w:t>לג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מתקבל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שישולם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ורצופים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1.8.2019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שאחריו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תחתיו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יעמדו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חלון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עיכוב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יציאתו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מהארץ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זכייתו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תנגדת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ומציינת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החפות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חירותו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ומוחשי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התלבטתי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בערבויות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המטבע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נסיבותיה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הצפוי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אבן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הבוחן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4301/15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פינטו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6.8.2015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5474/14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אוחנה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28.8.2014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רפואי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בחשיבותה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ומשפחתית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4220/06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קונין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10.8.2006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מאוחר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הוכרע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בזאת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יציאתו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הארץ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ascii="Century" w:hAnsi="Century" w:cs="FrankRuehl"/>
          <w:spacing w:val="10"/>
          <w:szCs w:val="28"/>
          <w:rtl w:val="true"/>
        </w:rPr>
        <w:t>דחית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כספיים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השופ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ט</w:t>
      </w:r>
      <w:r>
        <w:rPr>
          <w:rFonts w:ascii="Century" w:hAnsi="Century" w:eastAsia="Century" w:cs="Century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ג</w:t>
      </w:r>
      <w:r>
        <w:rPr>
          <w:rFonts w:cs="Miriam" w:ascii="Century" w:hAnsi="Century"/>
          <w:spacing w:val="10"/>
          <w:sz w:val="24"/>
          <w:u w:val="single"/>
          <w:rtl w:val="true"/>
        </w:rPr>
        <w:t xml:space="preserve">'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קרא</w:t>
      </w:r>
      <w:r>
        <w:rPr>
          <w:rFonts w:cs="Miriam" w:ascii="Century" w:hAnsi="Century"/>
          <w:spacing w:val="10"/>
          <w:sz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השופ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ט</w:t>
      </w:r>
      <w:r>
        <w:rPr>
          <w:rFonts w:ascii="Century" w:hAnsi="Century" w:eastAsia="Century" w:cs="Century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י</w:t>
      </w:r>
      <w:r>
        <w:rPr>
          <w:rFonts w:cs="Miriam" w:ascii="Century" w:hAnsi="Century"/>
          <w:spacing w:val="10"/>
          <w:sz w:val="24"/>
          <w:u w:val="single"/>
          <w:rtl w:val="true"/>
        </w:rPr>
        <w:t xml:space="preserve">'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אלרון</w:t>
      </w:r>
      <w:r>
        <w:rPr>
          <w:rFonts w:cs="Miriam" w:ascii="Century" w:hAnsi="Century"/>
          <w:spacing w:val="10"/>
          <w:sz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;Times New Roman" w:cs="Arial TUR;Times New Roman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21.7.2019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Garamond" w:cs="Garamond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לאלתר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Arial TUR;Times New Roman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Arial TUR;Times New Roman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‏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Arial TUR;Times New Roman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באייר</w:t>
      </w:r>
      <w:r>
        <w:rPr>
          <w:rFonts w:ascii="Century" w:hAnsi="Century" w:eastAsia="Arial TUR;Times New Roman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Arial TUR;Times New Roman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26.5.2019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Times New Roman" w:cs="Arial TUR;Times New Roman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tabs>
                <w:tab w:val="clear" w:pos="720"/>
                <w:tab w:val="left" w:pos="412" w:leader="none"/>
              </w:tabs>
              <w:ind w:end="0"/>
              <w:jc w:val="start"/>
              <w:rPr/>
            </w:pPr>
            <w:r>
              <w:rPr>
                <w:rFonts w:eastAsia="Arial TUR;Times New Roman" w:cs="Arial TUR;Times New Roman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Times New Roman" w:cs="Arial TUR;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color w:val="FFFFFF"/>
          <w:spacing w:val="10"/>
          <w:sz w:val="2"/>
          <w:szCs w:val="2"/>
        </w:rPr>
      </w:pPr>
      <w:r>
        <w:rPr>
          <w:rFonts w:cs="FrankRuehl" w:ascii="Century" w:hAnsi="Century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szCs w:val="16"/>
        </w:rPr>
      </w:pPr>
      <w:r>
        <w:rPr>
          <w:color w:val="FFFFFF"/>
          <w:sz w:val="2"/>
          <w:szCs w:val="2"/>
        </w:rPr>
        <w:t>54678313</w:t>
      </w: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18040450</w:t>
      </w:r>
      <w:r>
        <w:rPr>
          <w:sz w:val="16"/>
          <w:rtl w:val="true"/>
        </w:rPr>
        <w:t>_</w:t>
      </w:r>
      <w:r>
        <w:rPr>
          <w:sz w:val="16"/>
        </w:rPr>
        <w:t>O11.docx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54678313-4045/18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Times New Roman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4045/18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יובל פלג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Times New Roman" w:hAnsi="Arial TUR;Times New Roman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Times New Roman" w:hAnsi="Arial TUR;Times New Roman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Times New Roman" w:hAnsi="Arial TUR;Times New Roman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Times New Roman" w:hAnsi="Arial TUR;Times New Roman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Normal"/>
    <w:next w:val="Normal"/>
    <w:qFormat/>
    <w:pPr>
      <w:numPr>
        <w:ilvl w:val="0"/>
        <w:numId w:val="1"/>
      </w:numPr>
      <w:spacing w:lineRule="auto" w:line="360"/>
      <w:jc w:val="both"/>
      <w:textAlignment w:val="auto"/>
    </w:pPr>
    <w:rPr>
      <w:rFonts w:ascii="Garamond" w:hAnsi="Garamond" w:cs="FrankRuehl"/>
      <w:spacing w:val="10"/>
      <w:sz w:val="24"/>
      <w:szCs w:val="2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6293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63.a" TargetMode="External"/><Relationship Id="rId5" Type="http://schemas.openxmlformats.org/officeDocument/2006/relationships/hyperlink" Target="http://www.nevo.co.il/law/70301/291" TargetMode="External"/><Relationship Id="rId6" Type="http://schemas.openxmlformats.org/officeDocument/2006/relationships/hyperlink" Target="http://www.nevo.co.il/law/70301/415" TargetMode="External"/><Relationship Id="rId7" Type="http://schemas.openxmlformats.org/officeDocument/2006/relationships/hyperlink" Target="http://www.nevo.co.il/law/70349" TargetMode="External"/><Relationship Id="rId8" Type="http://schemas.openxmlformats.org/officeDocument/2006/relationships/hyperlink" Target="http://www.nevo.co.il/law/70349/54.a.2" TargetMode="External"/><Relationship Id="rId9" Type="http://schemas.openxmlformats.org/officeDocument/2006/relationships/hyperlink" Target="http://www.nevo.co.il/law/74345" TargetMode="External"/><Relationship Id="rId10" Type="http://schemas.openxmlformats.org/officeDocument/2006/relationships/hyperlink" Target="http://www.nevo.co.il/law/74345/3.a" TargetMode="External"/><Relationship Id="rId11" Type="http://schemas.openxmlformats.org/officeDocument/2006/relationships/hyperlink" Target="http://www.nevo.co.il/law/74345/3.b" TargetMode="External"/><Relationship Id="rId12" Type="http://schemas.openxmlformats.org/officeDocument/2006/relationships/hyperlink" Target="http://www.nevo.co.il/case/20062933" TargetMode="External"/><Relationship Id="rId13" Type="http://schemas.openxmlformats.org/officeDocument/2006/relationships/hyperlink" Target="http://www.nevo.co.il/law/70301/29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15" TargetMode="External"/><Relationship Id="rId16" Type="http://schemas.openxmlformats.org/officeDocument/2006/relationships/hyperlink" Target="http://www.nevo.co.il/law/70349/54.a.2" TargetMode="External"/><Relationship Id="rId17" Type="http://schemas.openxmlformats.org/officeDocument/2006/relationships/hyperlink" Target="http://www.nevo.co.il/law/70349" TargetMode="External"/><Relationship Id="rId18" Type="http://schemas.openxmlformats.org/officeDocument/2006/relationships/hyperlink" Target="http://www.nevo.co.il/law/74345/3.a" TargetMode="External"/><Relationship Id="rId19" Type="http://schemas.openxmlformats.org/officeDocument/2006/relationships/hyperlink" Target="http://www.nevo.co.il/law/74345/3.b" TargetMode="External"/><Relationship Id="rId20" Type="http://schemas.openxmlformats.org/officeDocument/2006/relationships/hyperlink" Target="http://www.nevo.co.il/law/74345" TargetMode="External"/><Relationship Id="rId21" Type="http://schemas.openxmlformats.org/officeDocument/2006/relationships/hyperlink" Target="http://www.nevo.co.il/law/70301/63.a" TargetMode="External"/><Relationship Id="rId22" Type="http://schemas.openxmlformats.org/officeDocument/2006/relationships/hyperlink" Target="http://www.nevo.co.il/law/70301/63.a" TargetMode="External"/><Relationship Id="rId23" Type="http://schemas.openxmlformats.org/officeDocument/2006/relationships/hyperlink" Target="http://www.nevo.co.il/case/5674009" TargetMode="External"/><Relationship Id="rId24" Type="http://schemas.openxmlformats.org/officeDocument/2006/relationships/hyperlink" Target="http://www.nevo.co.il/case/5587820" TargetMode="External"/><Relationship Id="rId25" Type="http://schemas.openxmlformats.org/officeDocument/2006/relationships/hyperlink" Target="http://www.nevo.co.il/case/5592242" TargetMode="External"/><Relationship Id="rId26" Type="http://schemas.openxmlformats.org/officeDocument/2006/relationships/hyperlink" Target="http://www.nevo.co.il/case/7681179" TargetMode="External"/><Relationship Id="rId27" Type="http://schemas.openxmlformats.org/officeDocument/2006/relationships/hyperlink" Target="http://www.nevo.co.il/case/20787999" TargetMode="External"/><Relationship Id="rId28" Type="http://schemas.openxmlformats.org/officeDocument/2006/relationships/hyperlink" Target="http://www.nevo.co.il/case/5983586" TargetMode="External"/><Relationship Id="rId29" Type="http://schemas.openxmlformats.org/officeDocument/2006/relationships/hyperlink" Target="http://www.nevo.co.il/case/23446002" TargetMode="External"/><Relationship Id="rId30" Type="http://schemas.openxmlformats.org/officeDocument/2006/relationships/hyperlink" Target="http://www.nevo.co.il/case/13041239" TargetMode="External"/><Relationship Id="rId31" Type="http://schemas.openxmlformats.org/officeDocument/2006/relationships/hyperlink" Target="http://www.nevo.co.il/case/8457254" TargetMode="External"/><Relationship Id="rId32" Type="http://schemas.openxmlformats.org/officeDocument/2006/relationships/hyperlink" Target="http://www.nevo.co.il/case/17072942" TargetMode="External"/><Relationship Id="rId33" Type="http://schemas.openxmlformats.org/officeDocument/2006/relationships/hyperlink" Target="http://www.nevo.co.il/law/70301/63.a" TargetMode="External"/><Relationship Id="rId34" Type="http://schemas.openxmlformats.org/officeDocument/2006/relationships/hyperlink" Target="http://www.nevo.co.il/case/20642754" TargetMode="External"/><Relationship Id="rId35" Type="http://schemas.openxmlformats.org/officeDocument/2006/relationships/hyperlink" Target="http://www.nevo.co.il/case/20371840" TargetMode="External"/><Relationship Id="rId36" Type="http://schemas.openxmlformats.org/officeDocument/2006/relationships/hyperlink" Target="http://www.nevo.co.il/case/17954315" TargetMode="External"/><Relationship Id="rId37" Type="http://schemas.openxmlformats.org/officeDocument/2006/relationships/hyperlink" Target="http://www.nevo.co.il/case/6218976" TargetMode="External"/><Relationship Id="rId38" Type="http://schemas.openxmlformats.org/officeDocument/2006/relationships/hyperlink" Target="http://supreme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2019-05-27T10:27:00Z</dcterms:created>
  <dc:creator>h4</dc:creator>
  <dc:description/>
  <cp:keywords/>
  <dc:language>en-IL</dc:language>
  <cp:lastModifiedBy>orly</cp:lastModifiedBy>
  <cp:lastPrinted>2019-05-26T15:04:00Z</cp:lastPrinted>
  <dcterms:modified xsi:type="dcterms:W3CDTF">2019-05-27T10:27:00Z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יובל פלג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20062933:2;5674009;5587820;5592242;7681179;20787999;5983586;23446002;13041239;8457254;17072942;20642754;20371840;17954315;6218976</vt:lpwstr>
  </property>
  <property fmtid="{D5CDD505-2E9C-101B-9397-08002B2CF9AE}" pid="9" name="CITY">
    <vt:lpwstr/>
  </property>
  <property fmtid="{D5CDD505-2E9C-101B-9397-08002B2CF9AE}" pid="10" name="DATE">
    <vt:lpwstr>20190526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קרא;י' אלרון</vt:lpwstr>
  </property>
  <property fmtid="{D5CDD505-2E9C-101B-9397-08002B2CF9AE}" pid="14" name="LAWLISTTMP1">
    <vt:lpwstr>70301/291;415;063.a:3</vt:lpwstr>
  </property>
  <property fmtid="{D5CDD505-2E9C-101B-9397-08002B2CF9AE}" pid="15" name="LAWLISTTMP2">
    <vt:lpwstr>70349/054.a.2</vt:lpwstr>
  </property>
  <property fmtid="{D5CDD505-2E9C-101B-9397-08002B2CF9AE}" pid="16" name="LAWLISTTMP3">
    <vt:lpwstr>74345/003.a;003.b</vt:lpwstr>
  </property>
  <property fmtid="{D5CDD505-2E9C-101B-9397-08002B2CF9AE}" pid="17" name="LAWYER">
    <vt:lpwstr>שירי גפני;אסף עיסוק;איתן מעוז;דניאל עינב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עונשין</vt:lpwstr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>ענישה</vt:lpwstr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1446;1446;1446;1446;1446;1446</vt:lpwstr>
  </property>
  <property fmtid="{D5CDD505-2E9C-101B-9397-08002B2CF9AE}" pid="50" name="NOSE31">
    <vt:lpwstr>מדיניות ענישה: עבירות כלכליות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מרמה</vt:lpwstr>
  </property>
  <property fmtid="{D5CDD505-2E9C-101B-9397-08002B2CF9AE}" pid="53" name="NOSE33">
    <vt:lpwstr>מדיניות ענישה: שיקולים לחומרה</vt:lpwstr>
  </property>
  <property fmtid="{D5CDD505-2E9C-101B-9397-08002B2CF9AE}" pid="54" name="NOSE34">
    <vt:lpwstr>מדיניות ענישה: שיקולים לקולה</vt:lpwstr>
  </property>
  <property fmtid="{D5CDD505-2E9C-101B-9397-08002B2CF9AE}" pid="55" name="NOSE35">
    <vt:lpwstr>מדיניות ענישה: שימוש במידע בידי איש פנים‏</vt:lpwstr>
  </property>
  <property fmtid="{D5CDD505-2E9C-101B-9397-08002B2CF9AE}" pid="56" name="NOSE36">
    <vt:lpwstr>דרכי ענישה: קנס</vt:lpwstr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8987;15166;8995;8996;15020;8971</vt:lpwstr>
  </property>
  <property fmtid="{D5CDD505-2E9C-101B-9397-08002B2CF9AE}" pid="61" name="PADIDATE">
    <vt:lpwstr>20190527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4045</vt:lpwstr>
  </property>
  <property fmtid="{D5CDD505-2E9C-101B-9397-08002B2CF9AE}" pid="67" name="PROCYEAR">
    <vt:lpwstr>18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410120190526</vt:lpwstr>
  </property>
  <property fmtid="{D5CDD505-2E9C-101B-9397-08002B2CF9AE}" pid="71" name="TYPE_N_DATE">
    <vt:lpwstr>41020190526</vt:lpwstr>
  </property>
  <property fmtid="{D5CDD505-2E9C-101B-9397-08002B2CF9AE}" pid="72" name="VOLUME">
    <vt:lpwstr/>
  </property>
  <property fmtid="{D5CDD505-2E9C-101B-9397-08002B2CF9AE}" pid="73" name="WORDNUMPAGES">
    <vt:lpwstr>13</vt:lpwstr>
  </property>
</Properties>
</file>