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63" w:type="dxa"/>
        <w:jc w:val="start"/>
        <w:tblInd w:w="15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Cs w:val="28"/>
              </w:rPr>
              <w:t>4416/20</w:t>
            </w:r>
          </w:p>
        </w:tc>
      </w:tr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Cs w:val="28"/>
              </w:rPr>
              <w:t>4433/20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  <w:sz w:val="24"/>
          <w:szCs w:val="32"/>
        </w:rPr>
      </w:pPr>
      <w:r>
        <w:rPr>
          <w:rFonts w:cs="Miriam"/>
          <w:b/>
          <w:bCs/>
          <w:sz w:val="24"/>
          <w:szCs w:val="32"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ברון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מינץ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  <w:bookmarkStart w:id="1" w:name="LastJudge"/>
            <w:bookmarkStart w:id="2" w:name="LastJudge"/>
            <w:bookmarkEnd w:id="2"/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גרוסקופף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  <w:sz w:val="20"/>
          <w:szCs w:val="24"/>
        </w:rPr>
      </w:pPr>
      <w:r>
        <w:rPr>
          <w:rFonts w:cs="Miriam"/>
          <w:b/>
          <w:bCs/>
          <w:sz w:val="20"/>
          <w:szCs w:val="24"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  <w:sz w:val="28"/>
              </w:rPr>
            </w:pPr>
            <w:bookmarkStart w:id="3" w:name="FirstAppellant"/>
            <w:bookmarkEnd w:id="3"/>
            <w:r>
              <w:rPr>
                <w:sz w:val="28"/>
                <w:sz w:val="28"/>
                <w:rtl w:val="true"/>
              </w:rPr>
              <w:t>המערער</w:t>
            </w:r>
            <w:r>
              <w:rPr>
                <w:rFonts w:cs="Times New Roman"/>
                <w:sz w:val="28"/>
                <w:sz w:val="28"/>
                <w:rtl w:val="true"/>
              </w:rPr>
              <w:t xml:space="preserve"> </w:t>
            </w:r>
            <w:r>
              <w:rPr>
                <w:sz w:val="28"/>
                <w:sz w:val="28"/>
                <w:rtl w:val="true"/>
              </w:rPr>
              <w:t>ב</w:t>
            </w:r>
            <w:r>
              <w:rPr>
                <w:sz w:val="28"/>
                <w:sz w:val="28"/>
                <w:rtl w:val="true"/>
              </w:rPr>
              <w:t>ע</w:t>
            </w:r>
            <w:r>
              <w:rPr>
                <w:sz w:val="28"/>
                <w:rtl w:val="true"/>
              </w:rPr>
              <w:t>"</w:t>
            </w:r>
            <w:r>
              <w:rPr>
                <w:sz w:val="28"/>
                <w:sz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rtl w:val="true"/>
              </w:rPr>
              <w:t xml:space="preserve"> </w:t>
            </w:r>
            <w:r>
              <w:rPr>
                <w:sz w:val="28"/>
              </w:rPr>
              <w:t>4416/20</w:t>
            </w:r>
            <w:r>
              <w:rPr>
                <w:sz w:val="28"/>
                <w:rtl w:val="true"/>
              </w:rPr>
              <w:t xml:space="preserve"> </w:t>
            </w:r>
            <w:r>
              <w:rPr>
                <w:sz w:val="28"/>
                <w:sz w:val="28"/>
                <w:rtl w:val="true"/>
              </w:rPr>
              <w:t>והמשיב</w:t>
            </w:r>
            <w:r>
              <w:rPr>
                <w:rFonts w:cs="Times New Roman"/>
                <w:sz w:val="28"/>
                <w:sz w:val="28"/>
                <w:rtl w:val="true"/>
              </w:rPr>
              <w:t xml:space="preserve"> </w:t>
            </w:r>
            <w:r>
              <w:rPr>
                <w:sz w:val="28"/>
                <w:sz w:val="28"/>
                <w:rtl w:val="true"/>
              </w:rPr>
              <w:t>ב</w:t>
            </w:r>
            <w:r>
              <w:rPr>
                <w:sz w:val="28"/>
                <w:sz w:val="28"/>
                <w:rtl w:val="true"/>
              </w:rPr>
              <w:t>ע</w:t>
            </w:r>
            <w:r>
              <w:rPr>
                <w:sz w:val="28"/>
                <w:rtl w:val="true"/>
              </w:rPr>
              <w:t>"</w:t>
            </w:r>
            <w:r>
              <w:rPr>
                <w:sz w:val="28"/>
                <w:sz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rtl w:val="true"/>
              </w:rPr>
              <w:t xml:space="preserve"> </w:t>
            </w:r>
            <w:r>
              <w:rPr>
                <w:sz w:val="28"/>
              </w:rPr>
              <w:t>4433/20</w:t>
            </w:r>
            <w:r>
              <w:rPr>
                <w:rFonts w:cs="David" w:ascii="David" w:hAnsi="David"/>
                <w:sz w:val="28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ascii="David" w:hAnsi="David" w:cs="David"/>
                <w:sz w:val="28"/>
              </w:rPr>
            </w:pPr>
            <w:r>
              <w:rPr>
                <w:rFonts w:cs="David" w:ascii="David" w:hAnsi="David"/>
                <w:sz w:val="28"/>
                <w:rtl w:val="true"/>
              </w:rPr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פלוני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2"/>
        <w:gridCol w:w="5141"/>
      </w:tblGrid>
      <w:tr>
        <w:trPr/>
        <w:tc>
          <w:tcPr>
            <w:tcW w:w="3222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>
          <w:sz w:val="20"/>
          <w:szCs w:val="24"/>
        </w:rPr>
      </w:pPr>
      <w:r>
        <w:rPr>
          <w:sz w:val="20"/>
          <w:szCs w:val="24"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  <w:sz w:val="28"/>
              </w:rPr>
            </w:pPr>
            <w:r>
              <w:rPr>
                <w:sz w:val="28"/>
                <w:sz w:val="28"/>
                <w:rtl w:val="true"/>
              </w:rPr>
              <w:t>המשיב</w:t>
            </w:r>
            <w:r>
              <w:rPr>
                <w:rFonts w:cs="Times New Roman"/>
                <w:sz w:val="28"/>
                <w:sz w:val="28"/>
                <w:rtl w:val="true"/>
              </w:rPr>
              <w:t xml:space="preserve"> </w:t>
            </w:r>
            <w:r>
              <w:rPr>
                <w:sz w:val="28"/>
                <w:sz w:val="28"/>
                <w:rtl w:val="true"/>
              </w:rPr>
              <w:t>ב</w:t>
            </w:r>
            <w:r>
              <w:rPr>
                <w:sz w:val="28"/>
                <w:sz w:val="28"/>
                <w:rtl w:val="true"/>
              </w:rPr>
              <w:t>ע</w:t>
            </w:r>
            <w:r>
              <w:rPr>
                <w:sz w:val="28"/>
                <w:rtl w:val="true"/>
              </w:rPr>
              <w:t>"</w:t>
            </w:r>
            <w:r>
              <w:rPr>
                <w:sz w:val="28"/>
                <w:sz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rtl w:val="true"/>
              </w:rPr>
              <w:t xml:space="preserve"> </w:t>
            </w:r>
            <w:r>
              <w:rPr>
                <w:sz w:val="28"/>
              </w:rPr>
              <w:t>4416/20</w:t>
            </w:r>
            <w:r>
              <w:rPr>
                <w:sz w:val="28"/>
                <w:rtl w:val="true"/>
              </w:rPr>
              <w:t xml:space="preserve"> </w:t>
            </w:r>
            <w:r>
              <w:rPr>
                <w:sz w:val="28"/>
                <w:sz w:val="28"/>
                <w:rtl w:val="true"/>
              </w:rPr>
              <w:t>והמערער</w:t>
            </w:r>
            <w:r>
              <w:rPr>
                <w:rFonts w:cs="Times New Roman"/>
                <w:sz w:val="28"/>
                <w:sz w:val="28"/>
                <w:rtl w:val="true"/>
              </w:rPr>
              <w:t xml:space="preserve"> </w:t>
            </w:r>
            <w:r>
              <w:rPr>
                <w:sz w:val="28"/>
                <w:sz w:val="28"/>
                <w:rtl w:val="true"/>
              </w:rPr>
              <w:t>ב</w:t>
            </w:r>
            <w:r>
              <w:rPr>
                <w:sz w:val="28"/>
                <w:sz w:val="28"/>
                <w:rtl w:val="true"/>
              </w:rPr>
              <w:t>ע</w:t>
            </w:r>
            <w:r>
              <w:rPr>
                <w:sz w:val="28"/>
                <w:rtl w:val="true"/>
              </w:rPr>
              <w:t>"</w:t>
            </w:r>
            <w:r>
              <w:rPr>
                <w:sz w:val="28"/>
                <w:sz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rtl w:val="true"/>
              </w:rPr>
              <w:t xml:space="preserve"> </w:t>
            </w:r>
            <w:r>
              <w:rPr>
                <w:sz w:val="28"/>
              </w:rPr>
              <w:t>4433/20</w:t>
            </w:r>
            <w:r>
              <w:rPr>
                <w:sz w:val="28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ascii="David" w:hAnsi="David" w:cs="David"/>
                <w:sz w:val="28"/>
              </w:rPr>
            </w:pPr>
            <w:r>
              <w:rPr>
                <w:rFonts w:cs="David" w:ascii="David" w:hAnsi="David"/>
                <w:sz w:val="28"/>
                <w:rtl w:val="true"/>
              </w:rPr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היועץ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לממשלה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  <w:tab/>
        <w:tab/>
        <w:t xml:space="preserve">     </w:t>
      </w:r>
      <w:r>
        <w:rPr>
          <w:rtl w:val="true"/>
        </w:rPr>
        <w:tab/>
      </w:r>
    </w:p>
    <w:tbl>
      <w:tblPr>
        <w:bidiVisual w:val="true"/>
        <w:tblW w:w="5103" w:type="dxa"/>
        <w:jc w:val="start"/>
        <w:tblInd w:w="21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03"/>
      </w:tblGrid>
      <w:tr>
        <w:trPr/>
        <w:tc>
          <w:tcPr>
            <w:tcW w:w="5103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sz w:val="24"/>
                <w:sz w:val="24"/>
                <w:szCs w:val="24"/>
                <w:rtl w:val="true"/>
              </w:rPr>
              <w:t>ים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החלט</w:t>
            </w:r>
            <w:r>
              <w:rPr>
                <w:sz w:val="24"/>
                <w:sz w:val="24"/>
                <w:szCs w:val="24"/>
                <w:rtl w:val="true"/>
              </w:rPr>
              <w:t>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בירושלים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  <w:rtl w:val="true"/>
              </w:rPr>
              <w:t>(</w:t>
            </w:r>
            <w:r>
              <w:rPr>
                <w:sz w:val="24"/>
                <w:sz w:val="24"/>
                <w:szCs w:val="24"/>
                <w:rtl w:val="true"/>
              </w:rPr>
              <w:t>כב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השופטת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ח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מ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לומפ</w:t>
            </w:r>
            <w:r>
              <w:rPr>
                <w:sz w:val="24"/>
                <w:szCs w:val="24"/>
                <w:rtl w:val="true"/>
              </w:rPr>
              <w:t xml:space="preserve">)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hyperlink r:id="rId2"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תה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ג</w:t>
              </w:r>
              <w:r>
                <w:rPr>
                  <w:rStyle w:val="Hyperlink"/>
                  <w:rFonts w:cs="Times New Roman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</w:rPr>
                <w:t>11459-01-20</w:t>
              </w:r>
            </w:hyperlink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31.5.2020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0"/>
        <w:gridCol w:w="2423"/>
        <w:gridCol w:w="2710"/>
      </w:tblGrid>
      <w:tr>
        <w:trPr/>
        <w:tc>
          <w:tcPr>
            <w:tcW w:w="323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242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בכסלו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התשפ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א</w:t>
            </w:r>
          </w:p>
        </w:tc>
        <w:tc>
          <w:tcPr>
            <w:tcW w:w="271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true"/>
              </w:rPr>
              <w:t>(</w:t>
            </w:r>
            <w:r>
              <w:rPr>
                <w:sz w:val="24"/>
                <w:szCs w:val="24"/>
              </w:rPr>
              <w:t>18.11.2020</w:t>
            </w:r>
            <w:r>
              <w:rPr>
                <w:sz w:val="24"/>
                <w:szCs w:val="24"/>
                <w:rtl w:val="true"/>
              </w:rPr>
              <w:t>)</w:t>
            </w:r>
          </w:p>
        </w:tc>
      </w:tr>
    </w:tbl>
    <w:p>
      <w:pPr>
        <w:pStyle w:val="Ruller31"/>
        <w:ind w:end="0"/>
        <w:jc w:val="start"/>
        <w:rPr>
          <w:sz w:val="20"/>
          <w:szCs w:val="24"/>
        </w:rPr>
      </w:pPr>
      <w:r>
        <w:rPr>
          <w:sz w:val="20"/>
          <w:szCs w:val="24"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3"/>
        <w:gridCol w:w="5150"/>
      </w:tblGrid>
      <w:tr>
        <w:trPr/>
        <w:tc>
          <w:tcPr>
            <w:tcW w:w="321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8"/>
                <w:sz w:val="28"/>
                <w:rtl w:val="true"/>
              </w:rPr>
              <w:t>בשם</w:t>
            </w:r>
            <w:r>
              <w:rPr>
                <w:rFonts w:cs="Times New Roman"/>
                <w:sz w:val="28"/>
                <w:sz w:val="28"/>
                <w:rtl w:val="true"/>
              </w:rPr>
              <w:t xml:space="preserve"> </w:t>
            </w:r>
            <w:r>
              <w:rPr>
                <w:sz w:val="28"/>
                <w:sz w:val="28"/>
                <w:rtl w:val="true"/>
              </w:rPr>
              <w:t>המערער</w:t>
            </w:r>
            <w:r>
              <w:rPr>
                <w:rFonts w:cs="Times New Roman"/>
                <w:sz w:val="28"/>
                <w:sz w:val="28"/>
                <w:rtl w:val="true"/>
              </w:rPr>
              <w:t xml:space="preserve"> </w:t>
            </w:r>
            <w:r>
              <w:rPr>
                <w:sz w:val="28"/>
                <w:sz w:val="28"/>
                <w:rtl w:val="true"/>
              </w:rPr>
              <w:t>ב</w:t>
            </w:r>
            <w:r>
              <w:rPr>
                <w:sz w:val="28"/>
                <w:sz w:val="28"/>
                <w:rtl w:val="true"/>
              </w:rPr>
              <w:t>ע</w:t>
            </w:r>
            <w:r>
              <w:rPr>
                <w:sz w:val="28"/>
                <w:rtl w:val="true"/>
              </w:rPr>
              <w:t>"</w:t>
            </w:r>
            <w:r>
              <w:rPr>
                <w:sz w:val="28"/>
                <w:sz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rtl w:val="true"/>
              </w:rPr>
              <w:t xml:space="preserve"> </w:t>
            </w:r>
            <w:r>
              <w:rPr>
                <w:sz w:val="28"/>
              </w:rPr>
              <w:t>4416/20</w:t>
            </w:r>
            <w:r>
              <w:rPr>
                <w:sz w:val="28"/>
                <w:rtl w:val="true"/>
              </w:rPr>
              <w:t xml:space="preserve"> </w:t>
            </w:r>
            <w:r>
              <w:rPr>
                <w:sz w:val="28"/>
                <w:sz w:val="28"/>
                <w:rtl w:val="true"/>
              </w:rPr>
              <w:t>והמשיב</w:t>
            </w:r>
            <w:r>
              <w:rPr>
                <w:rFonts w:cs="Times New Roman"/>
                <w:sz w:val="28"/>
                <w:sz w:val="28"/>
                <w:rtl w:val="true"/>
              </w:rPr>
              <w:t xml:space="preserve"> </w:t>
            </w:r>
            <w:r>
              <w:rPr>
                <w:sz w:val="28"/>
                <w:sz w:val="28"/>
                <w:rtl w:val="true"/>
              </w:rPr>
              <w:t>ב</w:t>
            </w:r>
            <w:r>
              <w:rPr>
                <w:sz w:val="28"/>
                <w:sz w:val="28"/>
                <w:rtl w:val="true"/>
              </w:rPr>
              <w:t>ע</w:t>
            </w:r>
            <w:r>
              <w:rPr>
                <w:sz w:val="28"/>
                <w:rtl w:val="true"/>
              </w:rPr>
              <w:t>"</w:t>
            </w:r>
            <w:r>
              <w:rPr>
                <w:sz w:val="28"/>
                <w:sz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rtl w:val="true"/>
              </w:rPr>
              <w:t xml:space="preserve"> </w:t>
            </w:r>
            <w:r>
              <w:rPr>
                <w:sz w:val="28"/>
              </w:rPr>
              <w:t>4433/20</w:t>
            </w:r>
            <w:r>
              <w:rPr>
                <w:rtl w:val="true"/>
              </w:rPr>
              <w:t>:</w:t>
            </w:r>
          </w:p>
        </w:tc>
        <w:tc>
          <w:tcPr>
            <w:tcW w:w="515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ניק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קאופמן</w:t>
            </w:r>
          </w:p>
        </w:tc>
      </w:tr>
    </w:tbl>
    <w:p>
      <w:pPr>
        <w:pStyle w:val="Ruller31"/>
        <w:ind w:end="0"/>
        <w:jc w:val="start"/>
        <w:rPr>
          <w:sz w:val="20"/>
          <w:szCs w:val="24"/>
        </w:rPr>
      </w:pPr>
      <w:r>
        <w:rPr>
          <w:sz w:val="20"/>
          <w:szCs w:val="24"/>
          <w:rtl w:val="true"/>
        </w:rPr>
      </w:r>
    </w:p>
    <w:tbl>
      <w:tblPr>
        <w:bidiVisual w:val="true"/>
        <w:tblW w:w="8363" w:type="dxa"/>
        <w:jc w:val="start"/>
        <w:tblInd w:w="13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3"/>
        <w:gridCol w:w="5150"/>
      </w:tblGrid>
      <w:tr>
        <w:trPr/>
        <w:tc>
          <w:tcPr>
            <w:tcW w:w="3213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sz w:val="28"/>
                <w:sz w:val="28"/>
                <w:rtl w:val="true"/>
              </w:rPr>
              <w:t>בשם</w:t>
            </w:r>
            <w:r>
              <w:rPr>
                <w:rFonts w:cs="Times New Roman"/>
                <w:sz w:val="28"/>
                <w:sz w:val="28"/>
                <w:rtl w:val="true"/>
              </w:rPr>
              <w:t xml:space="preserve"> </w:t>
            </w:r>
            <w:r>
              <w:rPr>
                <w:sz w:val="28"/>
                <w:sz w:val="28"/>
                <w:rtl w:val="true"/>
              </w:rPr>
              <w:t>המשיב</w:t>
            </w:r>
            <w:r>
              <w:rPr>
                <w:rFonts w:cs="Times New Roman"/>
                <w:sz w:val="28"/>
                <w:sz w:val="28"/>
                <w:rtl w:val="true"/>
              </w:rPr>
              <w:t xml:space="preserve"> </w:t>
            </w:r>
            <w:r>
              <w:rPr>
                <w:sz w:val="28"/>
                <w:sz w:val="28"/>
                <w:rtl w:val="true"/>
              </w:rPr>
              <w:t>ב</w:t>
            </w:r>
            <w:r>
              <w:rPr>
                <w:sz w:val="28"/>
                <w:sz w:val="28"/>
                <w:rtl w:val="true"/>
              </w:rPr>
              <w:t>ע</w:t>
            </w:r>
            <w:r>
              <w:rPr>
                <w:sz w:val="28"/>
                <w:rtl w:val="true"/>
              </w:rPr>
              <w:t>"</w:t>
            </w:r>
            <w:r>
              <w:rPr>
                <w:sz w:val="28"/>
                <w:sz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rtl w:val="true"/>
              </w:rPr>
              <w:t xml:space="preserve"> </w:t>
            </w:r>
            <w:r>
              <w:rPr>
                <w:sz w:val="28"/>
              </w:rPr>
              <w:t>4416/20</w:t>
            </w:r>
            <w:r>
              <w:rPr>
                <w:sz w:val="28"/>
                <w:rtl w:val="true"/>
              </w:rPr>
              <w:t xml:space="preserve"> </w:t>
            </w:r>
            <w:r>
              <w:rPr>
                <w:sz w:val="28"/>
                <w:sz w:val="28"/>
                <w:rtl w:val="true"/>
              </w:rPr>
              <w:t>והמערער</w:t>
            </w:r>
            <w:r>
              <w:rPr>
                <w:rFonts w:cs="Times New Roman"/>
                <w:sz w:val="28"/>
                <w:sz w:val="28"/>
                <w:rtl w:val="true"/>
              </w:rPr>
              <w:t xml:space="preserve"> </w:t>
            </w:r>
            <w:r>
              <w:rPr>
                <w:sz w:val="28"/>
                <w:sz w:val="28"/>
                <w:rtl w:val="true"/>
              </w:rPr>
              <w:t>בע</w:t>
            </w:r>
            <w:r>
              <w:rPr>
                <w:sz w:val="28"/>
                <w:rtl w:val="true"/>
              </w:rPr>
              <w:t>"</w:t>
            </w:r>
            <w:r>
              <w:rPr>
                <w:sz w:val="28"/>
                <w:sz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rtl w:val="true"/>
              </w:rPr>
              <w:t xml:space="preserve"> </w:t>
            </w:r>
            <w:r>
              <w:rPr>
                <w:sz w:val="28"/>
              </w:rPr>
              <w:t>4433/20</w:t>
            </w:r>
            <w:r>
              <w:rPr>
                <w:sz w:val="28"/>
                <w:rtl w:val="true"/>
              </w:rPr>
              <w:t>:</w:t>
            </w:r>
          </w:p>
        </w:tc>
        <w:tc>
          <w:tcPr>
            <w:tcW w:w="515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sz w:val="28"/>
              </w:rPr>
            </w:pPr>
            <w:r>
              <w:rPr>
                <w:sz w:val="28"/>
                <w:rtl w:val="true"/>
              </w:rPr>
            </w:r>
          </w:p>
          <w:p>
            <w:pPr>
              <w:pStyle w:val="BodyRuller1"/>
              <w:ind w:end="0"/>
              <w:jc w:val="start"/>
              <w:rPr>
                <w:sz w:val="28"/>
              </w:rPr>
            </w:pPr>
            <w:r>
              <w:rPr>
                <w:sz w:val="28"/>
                <w:sz w:val="28"/>
                <w:rtl w:val="true"/>
              </w:rPr>
              <w:t>עו</w:t>
            </w:r>
            <w:r>
              <w:rPr>
                <w:sz w:val="28"/>
                <w:rtl w:val="true"/>
              </w:rPr>
              <w:t>"</w:t>
            </w:r>
            <w:r>
              <w:rPr>
                <w:sz w:val="28"/>
                <w:sz w:val="28"/>
                <w:rtl w:val="true"/>
              </w:rPr>
              <w:t>ד</w:t>
            </w:r>
            <w:r>
              <w:rPr>
                <w:rFonts w:cs="Times New Roman"/>
                <w:sz w:val="28"/>
                <w:sz w:val="28"/>
                <w:rtl w:val="true"/>
              </w:rPr>
              <w:t xml:space="preserve"> </w:t>
            </w:r>
            <w:r>
              <w:rPr>
                <w:sz w:val="28"/>
                <w:sz w:val="28"/>
                <w:rtl w:val="true"/>
              </w:rPr>
              <w:t>ג</w:t>
            </w:r>
            <w:r>
              <w:rPr>
                <w:sz w:val="28"/>
                <w:rtl w:val="true"/>
              </w:rPr>
              <w:t>'</w:t>
            </w:r>
            <w:r>
              <w:rPr>
                <w:sz w:val="28"/>
                <w:sz w:val="28"/>
                <w:rtl w:val="true"/>
              </w:rPr>
              <w:t>ני</w:t>
            </w:r>
            <w:r>
              <w:rPr>
                <w:rFonts w:cs="Times New Roman"/>
                <w:sz w:val="28"/>
                <w:sz w:val="28"/>
                <w:rtl w:val="true"/>
              </w:rPr>
              <w:t xml:space="preserve"> </w:t>
            </w:r>
            <w:r>
              <w:rPr>
                <w:sz w:val="28"/>
                <w:sz w:val="28"/>
                <w:rtl w:val="true"/>
              </w:rPr>
              <w:t>קרמנר</w:t>
            </w:r>
            <w:r>
              <w:rPr>
                <w:sz w:val="28"/>
                <w:rtl w:val="true"/>
              </w:rPr>
              <w:t xml:space="preserve">; </w:t>
            </w:r>
            <w:r>
              <w:rPr>
                <w:sz w:val="28"/>
                <w:sz w:val="28"/>
                <w:rtl w:val="true"/>
              </w:rPr>
              <w:t>עו</w:t>
            </w:r>
            <w:r>
              <w:rPr>
                <w:sz w:val="28"/>
                <w:rtl w:val="true"/>
              </w:rPr>
              <w:t>"</w:t>
            </w:r>
            <w:r>
              <w:rPr>
                <w:sz w:val="28"/>
                <w:sz w:val="28"/>
                <w:rtl w:val="true"/>
              </w:rPr>
              <w:t>ד</w:t>
            </w:r>
            <w:r>
              <w:rPr>
                <w:rFonts w:cs="Times New Roman"/>
                <w:sz w:val="28"/>
                <w:sz w:val="28"/>
                <w:rtl w:val="true"/>
              </w:rPr>
              <w:t xml:space="preserve"> </w:t>
            </w:r>
            <w:r>
              <w:rPr>
                <w:sz w:val="28"/>
                <w:sz w:val="28"/>
                <w:rtl w:val="true"/>
              </w:rPr>
              <w:t>רותי</w:t>
            </w:r>
            <w:r>
              <w:rPr>
                <w:rFonts w:cs="Times New Roman"/>
                <w:sz w:val="28"/>
                <w:sz w:val="28"/>
                <w:rtl w:val="true"/>
              </w:rPr>
              <w:t xml:space="preserve"> </w:t>
            </w:r>
            <w:r>
              <w:rPr>
                <w:sz w:val="28"/>
                <w:sz w:val="28"/>
                <w:rtl w:val="true"/>
              </w:rPr>
              <w:t>פאוזנר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bookmarkStart w:id="5" w:name="Links_Start"/>
      <w:bookmarkEnd w:id="5"/>
      <w:r>
        <w:rPr>
          <w:rFonts w:ascii="FrankRuehl" w:hAnsi="FrankRuehl" w:cs="FrankRuehl"/>
          <w:sz w:val="24"/>
          <w:sz w:val="24"/>
          <w:rtl w:val="true"/>
        </w:rPr>
        <w:t>ספרות</w:t>
      </w:r>
      <w:r>
        <w:rPr>
          <w:rFonts w:cs="FrankRuehl" w:ascii="FrankRuehl" w:hAnsi="FrankRuehl"/>
          <w:sz w:val="24"/>
          <w:rtl w:val="true"/>
        </w:rPr>
        <w:t>: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ascii="FrankRuehl" w:hAnsi="FrankRuehl" w:cs="FrankRuehl"/>
          <w:sz w:val="24"/>
          <w:sz w:val="24"/>
          <w:rtl w:val="true"/>
        </w:rPr>
        <w:t>ש</w:t>
      </w:r>
      <w:r>
        <w:rPr>
          <w:rFonts w:cs="FrankRuehl" w:ascii="FrankRuehl" w:hAnsi="FrankRuehl"/>
          <w:sz w:val="24"/>
          <w:rtl w:val="true"/>
        </w:rPr>
        <w:t>"</w:t>
      </w:r>
      <w:r>
        <w:rPr>
          <w:rFonts w:ascii="FrankRuehl" w:hAnsi="FrankRuehl" w:cs="FrankRuehl"/>
          <w:sz w:val="24"/>
          <w:sz w:val="24"/>
          <w:rtl w:val="true"/>
        </w:rPr>
        <w:t xml:space="preserve">ז פלר   </w:t>
      </w:r>
      <w:r>
        <w:rPr>
          <w:rFonts w:ascii="FrankRuehl" w:hAnsi="FrankRuehl" w:cs="FrankRuehl"/>
          <w:b/>
          <w:b/>
          <w:bCs/>
          <w:sz w:val="24"/>
          <w:sz w:val="24"/>
          <w:rtl w:val="true"/>
        </w:rPr>
        <w:t xml:space="preserve">דיני ההסגרה 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  <w:bookmarkStart w:id="6" w:name="LawTable"/>
      <w:bookmarkStart w:id="7" w:name="Links_End"/>
      <w:bookmarkStart w:id="8" w:name="LawTable"/>
      <w:bookmarkStart w:id="9" w:name="Links_End"/>
      <w:bookmarkEnd w:id="8"/>
      <w:bookmarkEnd w:id="9"/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z w:val="24"/>
        </w:rPr>
      </w:pPr>
      <w:hyperlink r:id="rId3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ז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  <w:u w:val="none"/>
          </w:rPr>
          <w:t>1977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סע</w:t>
      </w:r>
      <w:r>
        <w:rPr>
          <w:rFonts w:cs="FrankRuehl" w:ascii="FrankRuehl" w:hAnsi="FrankRuehl"/>
          <w:color w:val="0000FF"/>
          <w:sz w:val="24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  <w:sz w:val="24"/>
            <w:u w:val="none"/>
          </w:rPr>
          <w:t>351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sz w:val="24"/>
            <w:u w:val="none"/>
          </w:rPr>
          <w:t>351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ג</w:t>
      </w:r>
      <w:r>
        <w:rPr>
          <w:rFonts w:cs="FrankRuehl" w:ascii="FrankRuehl" w:hAnsi="FrankRuehl"/>
          <w:color w:val="0000FF"/>
          <w:sz w:val="24"/>
          <w:rtl w:val="true"/>
        </w:rPr>
        <w:t>)(</w:t>
      </w:r>
      <w:r>
        <w:rPr>
          <w:rFonts w:cs="FrankRuehl" w:ascii="FrankRuehl" w:hAnsi="FrankRuehl"/>
          <w:color w:val="0000FF"/>
          <w:sz w:val="24"/>
        </w:rPr>
        <w:t>2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6">
        <w:r>
          <w:rPr>
            <w:rStyle w:val="Hyperlink"/>
            <w:rFonts w:cs="FrankRuehl" w:ascii="FrankRuehl" w:hAnsi="FrankRuehl"/>
            <w:sz w:val="24"/>
            <w:u w:val="none"/>
          </w:rPr>
          <w:t>368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ב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sz w:val="24"/>
            <w:u w:val="none"/>
          </w:rPr>
          <w:t>368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ג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z w:val="24"/>
        </w:rPr>
      </w:pPr>
      <w:hyperlink r:id="rId8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חוק ההסגרה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תשי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ד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  <w:u w:val="none"/>
          </w:rPr>
          <w:t>1954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סע</w:t>
      </w:r>
      <w:r>
        <w:rPr>
          <w:rFonts w:cs="FrankRuehl" w:ascii="FrankRuehl" w:hAnsi="FrankRuehl"/>
          <w:color w:val="0000FF"/>
          <w:sz w:val="24"/>
          <w:rtl w:val="true"/>
        </w:rPr>
        <w:t xml:space="preserve">'  </w:t>
      </w:r>
      <w:hyperlink r:id="rId9">
        <w:r>
          <w:rPr>
            <w:rStyle w:val="Hyperlink"/>
            <w:rFonts w:cs="FrankRuehl" w:ascii="FrankRuehl" w:hAnsi="FrankRuehl"/>
            <w:sz w:val="24"/>
            <w:u w:val="none"/>
          </w:rPr>
          <w:t>2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10">
        <w:r>
          <w:rPr>
            <w:rStyle w:val="Hyperlink"/>
            <w:rFonts w:cs="FrankRuehl" w:ascii="FrankRuehl" w:hAnsi="FrankRuehl"/>
            <w:sz w:val="24"/>
            <w:u w:val="none"/>
          </w:rPr>
          <w:t>3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sz w:val="24"/>
            <w:u w:val="none"/>
          </w:rPr>
          <w:t>9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/>
      </w:pPr>
      <w:hyperlink r:id="rId12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 xml:space="preserve">תקנות ההסגרה 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(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סדרי דין וכללי ראיות בעתירות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),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א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  <w:u w:val="none"/>
          </w:rPr>
          <w:t>1970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סע</w:t>
      </w:r>
      <w:r>
        <w:rPr>
          <w:rFonts w:cs="FrankRuehl" w:ascii="FrankRuehl" w:hAnsi="FrankRuehl"/>
          <w:color w:val="0000FF"/>
          <w:sz w:val="24"/>
          <w:rtl w:val="true"/>
        </w:rPr>
        <w:t xml:space="preserve">'  </w:t>
      </w:r>
      <w:hyperlink r:id="rId13">
        <w:r>
          <w:rPr>
            <w:rStyle w:val="Hyperlink"/>
            <w:rFonts w:cs="FrankRuehl" w:ascii="FrankRuehl" w:hAnsi="FrankRuehl"/>
            <w:sz w:val="24"/>
            <w:u w:val="none"/>
          </w:rPr>
          <w:t>4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cs="FrankRuehl" w:ascii="FrankRuehl" w:hAnsi="FrankRuehl"/>
          <w:color w:val="0000FF"/>
          <w:sz w:val="24"/>
        </w:rPr>
        <w:t>5</w:t>
      </w:r>
      <w:r>
        <w:rPr>
          <w:rFonts w:cs="FrankRuehl" w:ascii="FrankRuehl" w:hAnsi="FrankRuehl"/>
          <w:color w:val="0000FF"/>
          <w:sz w:val="24"/>
          <w:rtl w:val="true"/>
        </w:rPr>
        <w:t>)</w:t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FrankRuehl" w:hAnsi="FrankRuehl" w:cs="FrankRuehl"/>
          <w:color w:val="0000FF"/>
          <w:sz w:val="24"/>
        </w:rPr>
      </w:pPr>
      <w:r>
        <w:rPr>
          <w:rFonts w:cs="FrankRuehl" w:ascii="FrankRuehl" w:hAnsi="FrankRuehl"/>
          <w:color w:val="0000FF"/>
          <w:sz w:val="24"/>
          <w:rtl w:val="true"/>
        </w:rPr>
      </w:r>
      <w:bookmarkStart w:id="10" w:name="LawTable_End"/>
      <w:bookmarkStart w:id="11" w:name="LawTable_End"/>
      <w:bookmarkEnd w:id="11"/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bookmarkStart w:id="12" w:name="ABSTRACT_START"/>
      <w:bookmarkEnd w:id="12"/>
      <w:r>
        <w:rPr>
          <w:rFonts w:cs="FrankRuehl"/>
          <w:sz w:val="24"/>
          <w:sz w:val="24"/>
          <w:szCs w:val="26"/>
          <w:rtl w:val="true"/>
        </w:rPr>
        <w:t>מיני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רציו</w:t>
      </w:r>
      <w:r>
        <w:rPr>
          <w:rFonts w:cs="FrankRuehl"/>
          <w:sz w:val="24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תפקיד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בהליך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ההסגרה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לבחון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מהימנות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ומשקל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ראיה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בכך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שיתרשם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שמסכת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הראיות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שנפרשה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לפניו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חסרת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ערך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טענות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שהסגרה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מנוגדת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לתקנת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הציבור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ייענו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במשורה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הנטל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מבוקש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ההסגרה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להראות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קיים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חשש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ממשי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לפגיעה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בו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לעניין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דרישת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הפליליות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הכפולה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נדרשת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חפיפה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מושגית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נפקות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בשאלה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סעיף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מסוים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בדין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הזר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מקיים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דרישת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הפליליות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הכפולה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בישראל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מתעוררת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בעיקר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כשבמדינה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המבקשת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היחידה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שיוחסה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למבוקש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שאינה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ממלאת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לכאורה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דרישת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הפליליות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הכפולה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בישראל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הסגרה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תנאי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הסגרה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תשתית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ראייתית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הסגרה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סייגים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להסגרה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תקנת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הציבור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הסגרה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בנות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הסגרה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הפליליות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הכפולה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ערעורים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החלטת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המחוזי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במסגרתה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הוכרז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כבר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הסגרה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למדינת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יורק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שבארה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ב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לצורך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העמדתו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לדין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פלילי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שבוצעו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פ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הנטען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בשתי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בנותיו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קטינות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טוען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שגה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בהערכת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הראיות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שצורפו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לבקשת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ההסגרה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עוד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טוען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שגה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כשהתעלם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מטענתו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בדבר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תנאי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הכליאה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בארה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ב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היועמ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התייחס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לקביעת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המחוזי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לסעיף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260.10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מקבילה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בדין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הפלילי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הישראלי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להסגיר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מבוקש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להסגרה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לארה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ב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העליון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דחה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בקבעו</w:t>
      </w:r>
      <w:r>
        <w:rPr>
          <w:rFonts w:cs="FrankRuehl"/>
          <w:sz w:val="24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עיקר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טרוניית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מועדי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המעשים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המיוחסים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פורטו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הצורך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בתצהירה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הבנות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דין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טענה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להידחות</w:t>
      </w:r>
      <w:r>
        <w:rPr>
          <w:rFonts w:cs="FrankRuehl"/>
          <w:sz w:val="24"/>
          <w:szCs w:val="26"/>
          <w:rtl w:val="true"/>
        </w:rPr>
        <w:t xml:space="preserve">. </w:t>
      </w:r>
      <w:hyperlink r:id="rId14"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סעיף</w:t>
        </w:r>
        <w:r>
          <w:rPr>
            <w:rStyle w:val="Hyperlink"/>
            <w:rFonts w:cs="Times New Roman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 w:val="24"/>
            <w:szCs w:val="26"/>
          </w:rPr>
          <w:t>9</w:t>
        </w:r>
      </w:hyperlink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</w:t>
      </w:r>
      <w:hyperlink r:id="rId15"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חוק</w:t>
        </w:r>
        <w:r>
          <w:rPr>
            <w:rStyle w:val="Hyperlink"/>
            <w:rFonts w:cs="Times New Roman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ההסגרה</w:t>
        </w:r>
      </w:hyperlink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להכריז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מבוקש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כבר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הסגרה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בכך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שיוצגו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ראיות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מספיקות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להעמידו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לדין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כזאת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בישראל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בפסיקה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פורשה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דרישה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ראייתית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ככזו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להקים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אחיזה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לאישום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בהתאם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במסגרת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הליך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ההסגרה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נדרש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לבחון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התשתית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הראייתית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שמונחת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לפניו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מצדיקה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בירור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כתב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האישום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בגדרי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ההליך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שעתיד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להתקיים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במדינה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המבקשת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לכן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תפקיד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בהליך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ההסגרה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לבחון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מהימנותה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ומשקלה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ראיה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בכך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שיתרשם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שמסכת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הראיות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שנפרשה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לפניו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חסרת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ערך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כאשר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מדובר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בריבוי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בפרט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המבוצעות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בקטינות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במסגרת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המשפחתית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קיים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קושי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מובנה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בנקיבת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תאריכים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מדויקים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לעיתים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לתביעה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מנוס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מניסוח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כתבי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אישום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מסוג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מבלי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לציין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בפירוט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מקומות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ומועדים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הדברים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רלבנטיים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בפרט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כשהעבירות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משתרעות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תקופה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ארוכה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ומבוצעות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פעם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באופן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שגרתי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מובן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מאליו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קשיים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דומים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קיימים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בכל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רחבי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העולם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לתהות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כתב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האישום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שהוגש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נגד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יורק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נוקב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בתאריכים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מדויקים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בכל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בפירוט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הכוללני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לכרסם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בתשתית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הראייתית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ודאי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במידה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הנדרשת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להימנע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מהסגרה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הדברים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נכונים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כאן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דרך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וחומר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מכיוון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שכתב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האישום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כולל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פחות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Cs w:val="26"/>
        </w:rPr>
        <w:t>54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אישומים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נפרדים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פורטו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כמה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שניתן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העבירות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לעתים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מרווחי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זמן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חודש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בלבד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מכל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מקום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דין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טענות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להתברר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במסגרת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ההליך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העיקרי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בארה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במסגרת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בקשת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ההסגרה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באופן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דומה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גם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דינה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טענת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ביחס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לתנאי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הכליאה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בארה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להידחות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ככלל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טענות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שהסגרה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מנוגדת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לתקנת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הציבור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ייענו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במשורה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ובמקרים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יוצאי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דופן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בלבד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ראיות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כלשהן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לבסס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טענותיו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ביחס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לתנאי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הכליאה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בארה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ככלל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בתקופה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פרוץ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מגפת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הקורונה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בפרט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מבקש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להפוך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היוצרות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ולהשית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נטל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הראיה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היועץ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המשפטי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תנאי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הכליאה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בארה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תקינים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מקום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הניח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תשתית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ראייתית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מינימאלית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להוכיח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היפוכו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דבר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ברם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הנטל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בעניין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להראות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קיים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חשש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ממשי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לפגיעה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ונטל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כאמור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הורם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היועמ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FrankRuehl"/>
          <w:sz w:val="24"/>
          <w:szCs w:val="26"/>
          <w:rtl w:val="true"/>
        </w:rPr>
        <w:t xml:space="preserve">. </w:t>
      </w:r>
      <w:hyperlink r:id="rId16"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סעיף</w:t>
        </w:r>
        <w:r>
          <w:rPr>
            <w:rStyle w:val="Hyperlink"/>
            <w:rFonts w:cs="Times New Roman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 w:val="24"/>
            <w:szCs w:val="26"/>
          </w:rPr>
          <w:t>2</w:t>
        </w:r>
        <w:r>
          <w:rPr>
            <w:rStyle w:val="Hyperlink"/>
            <w:rFonts w:cs="FrankRuehl"/>
            <w:sz w:val="24"/>
            <w:szCs w:val="26"/>
            <w:rtl w:val="true"/>
          </w:rPr>
          <w:t>(</w:t>
        </w:r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א</w:t>
        </w:r>
        <w:r>
          <w:rPr>
            <w:rStyle w:val="Hyperlink"/>
            <w:rFonts w:cs="FrankRuehl"/>
            <w:sz w:val="24"/>
            <w:szCs w:val="26"/>
            <w:rtl w:val="true"/>
          </w:rPr>
          <w:t>)</w:t>
        </w:r>
      </w:hyperlink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</w:t>
      </w:r>
      <w:hyperlink r:id="rId17"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חוק</w:t>
        </w:r>
        <w:r>
          <w:rPr>
            <w:rStyle w:val="Hyperlink"/>
            <w:rFonts w:cs="Times New Roman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ההסגרה</w:t>
        </w:r>
      </w:hyperlink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קובע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עבירת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הסגרה</w:t>
      </w:r>
      <w:r>
        <w:rPr>
          <w:rFonts w:cs="FrankRuehl"/>
          <w:sz w:val="24"/>
          <w:szCs w:val="26"/>
          <w:rtl w:val="true"/>
        </w:rPr>
        <w:t xml:space="preserve">" </w:t>
      </w:r>
      <w:r>
        <w:rPr>
          <w:rFonts w:cs="FrankRuehl"/>
          <w:sz w:val="24"/>
          <w:sz w:val="24"/>
          <w:szCs w:val="26"/>
          <w:rtl w:val="true"/>
        </w:rPr>
        <w:t>היא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עבירה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שאילו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נעברה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בישראל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דינה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חמור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מזה</w:t>
      </w:r>
      <w:r>
        <w:rPr>
          <w:rFonts w:cs="FrankRuehl"/>
          <w:sz w:val="24"/>
          <w:szCs w:val="26"/>
          <w:rtl w:val="true"/>
        </w:rPr>
        <w:t xml:space="preserve">". </w:t>
      </w:r>
      <w:r>
        <w:rPr>
          <w:rFonts w:cs="FrankRuehl"/>
          <w:sz w:val="24"/>
          <w:sz w:val="24"/>
          <w:szCs w:val="26"/>
          <w:rtl w:val="true"/>
        </w:rPr>
        <w:t>זוהי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הדרישה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המכונה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פליליות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כפולה</w:t>
      </w:r>
      <w:r>
        <w:rPr>
          <w:rFonts w:cs="FrankRuehl"/>
          <w:sz w:val="24"/>
          <w:szCs w:val="26"/>
          <w:rtl w:val="true"/>
        </w:rPr>
        <w:t xml:space="preserve">", </w:t>
      </w:r>
      <w:r>
        <w:rPr>
          <w:rFonts w:cs="FrankRuehl"/>
          <w:sz w:val="24"/>
          <w:sz w:val="24"/>
          <w:szCs w:val="26"/>
          <w:rtl w:val="true"/>
        </w:rPr>
        <w:t>שמשמעה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מתבקשת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ההסגרה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מהווה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פלילית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דיני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המדינה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מבקשת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ההסגרה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דיני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המדינה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המתבקשת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עיקרון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מהווה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ערובה</w:t>
      </w:r>
      <w:r>
        <w:rPr>
          <w:rFonts w:cs="FrankRuehl"/>
          <w:sz w:val="24"/>
          <w:szCs w:val="26"/>
          <w:rtl w:val="true"/>
        </w:rPr>
        <w:t xml:space="preserve">" </w:t>
      </w:r>
      <w:r>
        <w:rPr>
          <w:rFonts w:cs="FrankRuehl"/>
          <w:sz w:val="24"/>
          <w:sz w:val="24"/>
          <w:szCs w:val="26"/>
          <w:rtl w:val="true"/>
        </w:rPr>
        <w:t>לכך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שההסגרה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תפגע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בעקרונותיה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המדינה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המתבקשת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בערכיה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ובתקנת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הציבור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ההשוואה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צריכה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להיעשות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באופן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גמיש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וליברלי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באופן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שיאפשר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למדינת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ישראל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לעמוד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בהתחייבויותיה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בהסכמי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הסגרה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יאפשר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למבוקש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לחמוק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מבירור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האישומים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נגדו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בסיס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טיעונים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טכניים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הווה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אומר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נדרשת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חפיפה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מושגית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היינו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הדרישה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זהות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המעשה</w:t>
      </w:r>
      <w:r>
        <w:rPr>
          <w:rFonts w:cs="FrankRuehl"/>
          <w:sz w:val="24"/>
          <w:szCs w:val="26"/>
          <w:rtl w:val="true"/>
        </w:rPr>
        <w:t xml:space="preserve">" </w:t>
      </w:r>
      <w:r>
        <w:rPr>
          <w:rFonts w:cs="FrankRuehl"/>
          <w:sz w:val="24"/>
          <w:sz w:val="24"/>
          <w:szCs w:val="26"/>
          <w:rtl w:val="true"/>
        </w:rPr>
        <w:t>ולא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זהות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העבירה</w:t>
      </w:r>
      <w:r>
        <w:rPr>
          <w:rFonts w:cs="FrankRuehl"/>
          <w:sz w:val="24"/>
          <w:szCs w:val="26"/>
          <w:rtl w:val="true"/>
        </w:rPr>
        <w:t>".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במקרה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מחלוקת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המעשים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המיוחסים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מגבשים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פליליות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הסגרה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הישראלי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כך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נכנסים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בגדר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hyperlink r:id="rId18"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סעיף</w:t>
        </w:r>
        <w:r>
          <w:rPr>
            <w:rStyle w:val="Hyperlink"/>
            <w:rFonts w:cs="Times New Roman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 w:val="24"/>
            <w:szCs w:val="26"/>
          </w:rPr>
          <w:t>351</w:t>
        </w:r>
      </w:hyperlink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</w:t>
      </w:r>
      <w:hyperlink r:id="rId19"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חוק</w:t>
        </w:r>
        <w:r>
          <w:rPr>
            <w:rStyle w:val="Hyperlink"/>
            <w:rFonts w:cs="Times New Roman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העונשין</w:t>
        </w:r>
      </w:hyperlink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במשפחה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מוריד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באופן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מהותי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שבארה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אותם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מעשים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נכנסים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לגדר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הקבועה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בסעיף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260.10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זאת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הקבועה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בסעיף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האמור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חופפת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במהותה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הפלילית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ביקש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היועמ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להשוותה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(</w:t>
      </w:r>
      <w:hyperlink r:id="rId20"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סעיף</w:t>
        </w:r>
        <w:r>
          <w:rPr>
            <w:rStyle w:val="Hyperlink"/>
            <w:rFonts w:cs="Times New Roman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 w:val="24"/>
            <w:szCs w:val="26"/>
          </w:rPr>
          <w:t>351</w:t>
        </w:r>
        <w:r>
          <w:rPr>
            <w:rStyle w:val="Hyperlink"/>
            <w:rFonts w:cs="FrankRuehl"/>
            <w:sz w:val="24"/>
            <w:szCs w:val="26"/>
            <w:rtl w:val="true"/>
          </w:rPr>
          <w:t>(</w:t>
        </w:r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ג</w:t>
        </w:r>
        <w:r>
          <w:rPr>
            <w:rStyle w:val="Hyperlink"/>
            <w:rFonts w:cs="FrankRuehl"/>
            <w:sz w:val="24"/>
            <w:szCs w:val="26"/>
            <w:rtl w:val="true"/>
          </w:rPr>
          <w:t>)(</w:t>
        </w:r>
        <w:r>
          <w:rPr>
            <w:rStyle w:val="Hyperlink"/>
            <w:rFonts w:cs="FrankRuehl"/>
            <w:sz w:val="24"/>
            <w:szCs w:val="26"/>
          </w:rPr>
          <w:t>2</w:t>
        </w:r>
        <w:r>
          <w:rPr>
            <w:rStyle w:val="Hyperlink"/>
            <w:rFonts w:cs="FrankRuehl"/>
            <w:sz w:val="24"/>
            <w:szCs w:val="26"/>
            <w:rtl w:val="true"/>
          </w:rPr>
          <w:t>)</w:t>
        </w:r>
      </w:hyperlink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</w:t>
      </w:r>
      <w:hyperlink r:id="rId21"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חוק</w:t>
        </w:r>
        <w:r>
          <w:rPr>
            <w:rStyle w:val="Hyperlink"/>
            <w:rFonts w:cs="Times New Roman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העונשין</w:t>
        </w:r>
      </w:hyperlink>
      <w:r>
        <w:rPr>
          <w:rFonts w:cs="FrankRuehl"/>
          <w:sz w:val="24"/>
          <w:szCs w:val="26"/>
          <w:rtl w:val="true"/>
        </w:rPr>
        <w:t xml:space="preserve">). </w:t>
      </w:r>
      <w:r>
        <w:rPr>
          <w:rFonts w:cs="FrankRuehl"/>
          <w:sz w:val="24"/>
          <w:sz w:val="24"/>
          <w:szCs w:val="26"/>
          <w:rtl w:val="true"/>
        </w:rPr>
        <w:t>במילים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אחרות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נפקות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בשאלה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סעיף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מסוים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בדין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הזר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מקיים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דרישת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הפליליות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הכפולה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בישראל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מתעוררת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בעיקר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כשבמדינה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המבקשת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היחידה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שיוחסה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למבוקש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שאינה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ממלאת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לכאורה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דרישת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הפליליות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הכפולה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בישראל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ברם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המקרה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שבנדון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יוחסו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כאמור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נוספות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אותם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מעשים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שאין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ספק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מהוות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הסגרה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בישראל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כל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שקבע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המחוזי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שסעיף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260.10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נכנס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בגדר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hyperlink r:id="rId22"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סעיף</w:t>
        </w:r>
        <w:r>
          <w:rPr>
            <w:rStyle w:val="Hyperlink"/>
            <w:rFonts w:cs="Times New Roman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 w:val="24"/>
            <w:szCs w:val="26"/>
          </w:rPr>
          <w:t>351</w:t>
        </w:r>
        <w:r>
          <w:rPr>
            <w:rStyle w:val="Hyperlink"/>
            <w:rFonts w:cs="FrankRuehl"/>
            <w:sz w:val="24"/>
            <w:szCs w:val="26"/>
            <w:rtl w:val="true"/>
          </w:rPr>
          <w:t>(</w:t>
        </w:r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ג</w:t>
        </w:r>
        <w:r>
          <w:rPr>
            <w:rStyle w:val="Hyperlink"/>
            <w:rFonts w:cs="FrankRuehl"/>
            <w:sz w:val="24"/>
            <w:szCs w:val="26"/>
            <w:rtl w:val="true"/>
          </w:rPr>
          <w:t>)(</w:t>
        </w:r>
        <w:r>
          <w:rPr>
            <w:rStyle w:val="Hyperlink"/>
            <w:rFonts w:cs="FrankRuehl"/>
            <w:sz w:val="24"/>
            <w:szCs w:val="26"/>
          </w:rPr>
          <w:t>2</w:t>
        </w:r>
        <w:r>
          <w:rPr>
            <w:rStyle w:val="Hyperlink"/>
            <w:rFonts w:cs="FrankRuehl"/>
            <w:sz w:val="24"/>
            <w:szCs w:val="26"/>
            <w:rtl w:val="true"/>
          </w:rPr>
          <w:t>)</w:t>
        </w:r>
      </w:hyperlink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</w:t>
      </w:r>
      <w:hyperlink r:id="rId23"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חוק</w:t>
        </w:r>
        <w:r>
          <w:rPr>
            <w:rStyle w:val="Hyperlink"/>
            <w:rFonts w:cs="Times New Roman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העונשין</w:t>
        </w:r>
      </w:hyperlink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הסעיף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מולו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ביקש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היועמ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תבחן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סוגיית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הפליליות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הכפולה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ביחס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לרכיב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בקשת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ההסגרה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בכך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נפלה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שגגה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שכן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יסודות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hyperlink r:id="rId24"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שבסעיף</w:t>
        </w:r>
        <w:r>
          <w:rPr>
            <w:rStyle w:val="Hyperlink"/>
            <w:rFonts w:cs="Times New Roman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 w:val="24"/>
            <w:szCs w:val="26"/>
          </w:rPr>
          <w:t>351</w:t>
        </w:r>
        <w:r>
          <w:rPr>
            <w:rStyle w:val="Hyperlink"/>
            <w:rFonts w:cs="FrankRuehl"/>
            <w:sz w:val="24"/>
            <w:szCs w:val="26"/>
            <w:rtl w:val="true"/>
          </w:rPr>
          <w:t>(</w:t>
        </w:r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ג</w:t>
        </w:r>
        <w:r>
          <w:rPr>
            <w:rStyle w:val="Hyperlink"/>
            <w:rFonts w:cs="FrankRuehl"/>
            <w:sz w:val="24"/>
            <w:szCs w:val="26"/>
            <w:rtl w:val="true"/>
          </w:rPr>
          <w:t>)(</w:t>
        </w:r>
        <w:r>
          <w:rPr>
            <w:rStyle w:val="Hyperlink"/>
            <w:rFonts w:cs="FrankRuehl"/>
            <w:sz w:val="24"/>
            <w:szCs w:val="26"/>
          </w:rPr>
          <w:t>2</w:t>
        </w:r>
        <w:r>
          <w:rPr>
            <w:rStyle w:val="Hyperlink"/>
            <w:rFonts w:cs="FrankRuehl"/>
            <w:sz w:val="24"/>
            <w:szCs w:val="26"/>
            <w:rtl w:val="true"/>
          </w:rPr>
          <w:t>)</w:t>
        </w:r>
      </w:hyperlink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אכן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שונים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מהותית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מיסודות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שבסעיף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260.10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עם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זאת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הסגרת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אפשרית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מכוח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יתר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המיוחסות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בארה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ב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וניתן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להעמידו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לדין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בארה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מכלול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המעשים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המיוחסים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מכוח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האחרות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שפורטו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בכתב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האישום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</w:r>
      <w:bookmarkStart w:id="13" w:name="ABSTRACT_END"/>
      <w:bookmarkStart w:id="14" w:name="ABSTRACT_END"/>
      <w:bookmarkEnd w:id="14"/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15" w:name="PsakDin"/>
            <w:bookmarkStart w:id="16" w:name="BeginProtocol"/>
            <w:bookmarkStart w:id="17" w:name="secretary"/>
            <w:bookmarkEnd w:id="15"/>
            <w:bookmarkEnd w:id="16"/>
            <w:bookmarkEnd w:id="17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bookmarkStart w:id="18" w:name="Writer_Name"/>
      <w:bookmarkEnd w:id="18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ד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מינץ</w:t>
      </w:r>
      <w:r>
        <w:rPr>
          <w:rFonts w:cs="Miriam"/>
          <w:sz w:val="24"/>
          <w:szCs w:val="24"/>
          <w:u w:val="single"/>
          <w:rtl w:val="true"/>
        </w:rPr>
        <w:t>:</w:t>
      </w:r>
    </w:p>
    <w:p>
      <w:pPr>
        <w:pStyle w:val="Ruller4"/>
        <w:ind w:end="0"/>
        <w:jc w:val="both"/>
        <w:rPr/>
      </w:pPr>
      <w:bookmarkStart w:id="19" w:name="Start_Write"/>
      <w:bookmarkEnd w:id="19"/>
      <w:r>
        <w:rPr>
          <w:rFonts w:cs="Miriam" w:ascii="Century" w:hAnsi="Century"/>
          <w:b/>
          <w:spacing w:val="0"/>
          <w:szCs w:val="24"/>
          <w:rtl w:val="true"/>
        </w:rPr>
        <w:tab/>
      </w:r>
    </w:p>
    <w:p>
      <w:pPr>
        <w:pStyle w:val="Ruller4"/>
        <w:ind w:end="0"/>
        <w:jc w:val="both"/>
        <w:rPr>
          <w:rFonts w:ascii="Garamond" w:hAnsi="Garamond" w:cs="Garamond"/>
          <w:sz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  <w:tab/>
      </w:r>
      <w:r>
        <w:rPr>
          <w:rFonts w:ascii="Garamond" w:hAnsi="Garamond" w:cs="Garamond"/>
          <w:sz w:val="24"/>
          <w:sz w:val="24"/>
          <w:rtl w:val="true"/>
        </w:rPr>
        <w:t xml:space="preserve">ערעורים מכאן ומכאן על החלטת בית המשפט המחוזי בירושלים </w:t>
      </w:r>
      <w:r>
        <w:rPr>
          <w:rFonts w:cs="Garamond" w:ascii="Garamond" w:hAnsi="Garamond"/>
          <w:sz w:val="24"/>
          <w:rtl w:val="true"/>
        </w:rPr>
        <w:t>(</w:t>
      </w:r>
      <w:r>
        <w:rPr>
          <w:rFonts w:ascii="Garamond" w:hAnsi="Garamond" w:cs="Garamond"/>
          <w:sz w:val="24"/>
          <w:sz w:val="24"/>
          <w:rtl w:val="true"/>
        </w:rPr>
        <w:t>כב</w:t>
      </w:r>
      <w:r>
        <w:rPr>
          <w:rFonts w:cs="Garamond" w:ascii="Garamond" w:hAnsi="Garamond"/>
          <w:sz w:val="24"/>
          <w:rtl w:val="true"/>
        </w:rPr>
        <w:t xml:space="preserve">' </w:t>
      </w:r>
      <w:r>
        <w:rPr>
          <w:rFonts w:ascii="Garamond" w:hAnsi="Garamond" w:cs="Garamond"/>
          <w:sz w:val="24"/>
          <w:sz w:val="24"/>
          <w:rtl w:val="true"/>
        </w:rPr>
        <w:t xml:space="preserve">השופטת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לומפ</w:t>
      </w:r>
      <w:r>
        <w:rPr>
          <w:rFonts w:cs="Garamond" w:ascii="Garamond" w:hAnsi="Garamond"/>
          <w:sz w:val="24"/>
          <w:rtl w:val="true"/>
        </w:rPr>
        <w:t xml:space="preserve">) </w:t>
      </w:r>
      <w:r>
        <w:rPr>
          <w:rFonts w:ascii="Garamond" w:hAnsi="Garamond" w:cs="Garamond"/>
          <w:sz w:val="24"/>
          <w:sz w:val="24"/>
          <w:rtl w:val="true"/>
        </w:rPr>
        <w:t xml:space="preserve">מיום </w:t>
      </w:r>
      <w:r>
        <w:rPr>
          <w:rFonts w:cs="Garamond" w:ascii="Garamond" w:hAnsi="Garamond"/>
          <w:sz w:val="24"/>
        </w:rPr>
        <w:t>31.5.2020</w:t>
      </w:r>
      <w:r>
        <w:rPr>
          <w:rFonts w:cs="Garamond" w:ascii="Garamond" w:hAnsi="Garamond"/>
          <w:sz w:val="24"/>
          <w:rtl w:val="true"/>
        </w:rPr>
        <w:t xml:space="preserve"> </w:t>
      </w:r>
      <w:r>
        <w:rPr>
          <w:rFonts w:ascii="Garamond" w:hAnsi="Garamond" w:cs="Garamond"/>
          <w:sz w:val="24"/>
          <w:sz w:val="24"/>
          <w:rtl w:val="true"/>
        </w:rPr>
        <w:t>ב</w:t>
      </w:r>
      <w:hyperlink r:id="rId25">
        <w:r>
          <w:rPr>
            <w:rStyle w:val="Hyperlink"/>
            <w:rFonts w:ascii="Garamond" w:hAnsi="Garamond" w:cs="Garamond"/>
            <w:color w:val="0000FF"/>
            <w:sz w:val="24"/>
            <w:sz w:val="24"/>
            <w:u w:val="single"/>
            <w:rtl w:val="true"/>
          </w:rPr>
          <w:t>תה</w:t>
        </w:r>
        <w:r>
          <w:rPr>
            <w:rStyle w:val="Hyperlink"/>
            <w:rFonts w:cs="Garamond" w:ascii="Garamond" w:hAnsi="Garamond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Garamond" w:hAnsi="Garamond" w:cs="Garamond"/>
            <w:color w:val="0000FF"/>
            <w:sz w:val="24"/>
            <w:sz w:val="24"/>
            <w:u w:val="single"/>
            <w:rtl w:val="true"/>
          </w:rPr>
          <w:t>ג</w:t>
        </w:r>
        <w:r>
          <w:rPr>
            <w:rStyle w:val="Hyperlink"/>
            <w:rFonts w:ascii="Garamond" w:hAnsi="Garamond" w:cs="Garamond"/>
            <w:color w:val="0000FF"/>
            <w:sz w:val="24"/>
            <w:sz w:val="24"/>
            <w:u w:val="single"/>
            <w:rtl w:val="true"/>
          </w:rPr>
          <w:t xml:space="preserve"> </w:t>
        </w:r>
        <w:r>
          <w:rPr>
            <w:rStyle w:val="Hyperlink"/>
            <w:rFonts w:cs="Garamond" w:ascii="Garamond" w:hAnsi="Garamond"/>
            <w:color w:val="0000FF"/>
            <w:sz w:val="24"/>
            <w:u w:val="single"/>
          </w:rPr>
          <w:t>11459-01-20</w:t>
        </w:r>
      </w:hyperlink>
      <w:r>
        <w:rPr>
          <w:rFonts w:cs="Garamond" w:ascii="Garamond" w:hAnsi="Garamond"/>
          <w:sz w:val="24"/>
          <w:rtl w:val="true"/>
        </w:rPr>
        <w:t xml:space="preserve"> </w:t>
      </w:r>
      <w:r>
        <w:rPr>
          <w:rFonts w:ascii="Garamond" w:hAnsi="Garamond" w:cs="Garamond"/>
          <w:sz w:val="24"/>
          <w:sz w:val="24"/>
          <w:rtl w:val="true"/>
        </w:rPr>
        <w:t>במסגרתה הוכרז המערער בע</w:t>
      </w:r>
      <w:r>
        <w:rPr>
          <w:rFonts w:cs="Garamond" w:ascii="Garamond" w:hAnsi="Garamond"/>
          <w:sz w:val="24"/>
          <w:rtl w:val="true"/>
        </w:rPr>
        <w:t>"</w:t>
      </w:r>
      <w:r>
        <w:rPr>
          <w:rFonts w:ascii="Garamond" w:hAnsi="Garamond" w:cs="Garamond"/>
          <w:sz w:val="24"/>
          <w:sz w:val="24"/>
          <w:rtl w:val="true"/>
        </w:rPr>
        <w:t xml:space="preserve">פ </w:t>
      </w:r>
      <w:r>
        <w:rPr>
          <w:rFonts w:cs="Garamond" w:ascii="Garamond" w:hAnsi="Garamond"/>
          <w:sz w:val="24"/>
        </w:rPr>
        <w:t>4416/20</w:t>
      </w:r>
      <w:r>
        <w:rPr>
          <w:rFonts w:cs="Garamond" w:ascii="Garamond" w:hAnsi="Garamond"/>
          <w:sz w:val="24"/>
          <w:rtl w:val="true"/>
        </w:rPr>
        <w:t xml:space="preserve"> (</w:t>
      </w:r>
      <w:r>
        <w:rPr>
          <w:rFonts w:ascii="Garamond" w:hAnsi="Garamond" w:cs="Garamond"/>
          <w:sz w:val="24"/>
          <w:sz w:val="24"/>
          <w:rtl w:val="true"/>
        </w:rPr>
        <w:t>להלן</w:t>
      </w:r>
      <w:r>
        <w:rPr>
          <w:rFonts w:cs="Garamond" w:ascii="Garamond" w:hAnsi="Garamond"/>
          <w:sz w:val="24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המערער</w:t>
      </w:r>
      <w:r>
        <w:rPr>
          <w:rFonts w:cs="Garamond" w:ascii="Garamond" w:hAnsi="Garamond"/>
          <w:sz w:val="24"/>
          <w:rtl w:val="true"/>
        </w:rPr>
        <w:t xml:space="preserve">) </w:t>
      </w:r>
      <w:r>
        <w:rPr>
          <w:rFonts w:ascii="Garamond" w:hAnsi="Garamond" w:cs="Garamond"/>
          <w:sz w:val="24"/>
          <w:sz w:val="24"/>
          <w:rtl w:val="true"/>
        </w:rPr>
        <w:t>כבר</w:t>
      </w:r>
      <w:r>
        <w:rPr>
          <w:rFonts w:cs="Garamond" w:ascii="Garamond" w:hAnsi="Garamond"/>
          <w:sz w:val="24"/>
          <w:rtl w:val="true"/>
        </w:rPr>
        <w:t>-</w:t>
      </w:r>
      <w:r>
        <w:rPr>
          <w:rFonts w:ascii="Garamond" w:hAnsi="Garamond" w:cs="Garamond"/>
          <w:sz w:val="24"/>
          <w:sz w:val="24"/>
          <w:rtl w:val="true"/>
        </w:rPr>
        <w:t>הסגרה למדינת ניו יורק שבארצות הברית</w:t>
      </w:r>
      <w:r>
        <w:rPr>
          <w:rFonts w:cs="Garamond" w:ascii="Garamond" w:hAnsi="Garamond"/>
          <w:sz w:val="24"/>
          <w:rtl w:val="true"/>
        </w:rPr>
        <w:t xml:space="preserve">, </w:t>
      </w:r>
      <w:r>
        <w:rPr>
          <w:rFonts w:ascii="Garamond" w:hAnsi="Garamond" w:cs="Garamond"/>
          <w:sz w:val="24"/>
          <w:sz w:val="24"/>
          <w:rtl w:val="true"/>
        </w:rPr>
        <w:t>לצורך העמדתו לדין פלילי בגין עבירות מין שבוצעו על פי הנטען בשתי בנותיו</w:t>
      </w:r>
      <w:r>
        <w:rPr>
          <w:rFonts w:cs="Garamond" w:ascii="Garamond" w:hAnsi="Garamond"/>
          <w:sz w:val="24"/>
          <w:rtl w:val="true"/>
        </w:rPr>
        <w:t xml:space="preserve">, </w:t>
      </w:r>
      <w:r>
        <w:rPr>
          <w:rFonts w:ascii="Garamond" w:hAnsi="Garamond" w:cs="Garamond"/>
          <w:sz w:val="24"/>
          <w:sz w:val="24"/>
          <w:rtl w:val="true"/>
        </w:rPr>
        <w:t xml:space="preserve">האחת ילידת שנת </w:t>
      </w:r>
      <w:r>
        <w:rPr>
          <w:rFonts w:cs="Garamond" w:ascii="Garamond" w:hAnsi="Garamond"/>
          <w:sz w:val="24"/>
        </w:rPr>
        <w:t>1990</w:t>
      </w:r>
      <w:r>
        <w:rPr>
          <w:rFonts w:cs="Garamond" w:ascii="Garamond" w:hAnsi="Garamond"/>
          <w:sz w:val="24"/>
          <w:rtl w:val="true"/>
        </w:rPr>
        <w:t xml:space="preserve"> </w:t>
      </w:r>
      <w:r>
        <w:rPr>
          <w:rFonts w:ascii="Garamond" w:hAnsi="Garamond" w:cs="Garamond"/>
          <w:sz w:val="24"/>
          <w:sz w:val="24"/>
          <w:rtl w:val="true"/>
        </w:rPr>
        <w:t xml:space="preserve">והשנייה ילידת שנת </w:t>
      </w:r>
      <w:r>
        <w:rPr>
          <w:rFonts w:cs="Garamond" w:ascii="Garamond" w:hAnsi="Garamond"/>
          <w:sz w:val="24"/>
        </w:rPr>
        <w:t>1991</w:t>
      </w:r>
      <w:r>
        <w:rPr>
          <w:rFonts w:cs="Garamond" w:ascii="Garamond" w:hAnsi="Garamond"/>
          <w:sz w:val="24"/>
          <w:rtl w:val="true"/>
        </w:rPr>
        <w:t xml:space="preserve"> (</w:t>
      </w:r>
      <w:r>
        <w:rPr>
          <w:rFonts w:ascii="Garamond" w:hAnsi="Garamond" w:cs="Garamond"/>
          <w:sz w:val="24"/>
          <w:sz w:val="24"/>
          <w:rtl w:val="true"/>
        </w:rPr>
        <w:t>להלן</w:t>
      </w:r>
      <w:r>
        <w:rPr>
          <w:rFonts w:cs="Garamond" w:ascii="Garamond" w:hAnsi="Garamond"/>
          <w:sz w:val="24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הבנות</w:t>
      </w:r>
      <w:r>
        <w:rPr>
          <w:rFonts w:cs="Garamond" w:ascii="Garamond" w:hAnsi="Garamond"/>
          <w:sz w:val="24"/>
          <w:rtl w:val="true"/>
        </w:rPr>
        <w:t xml:space="preserve">), </w:t>
      </w:r>
      <w:r>
        <w:rPr>
          <w:rFonts w:ascii="Garamond" w:hAnsi="Garamond" w:cs="Garamond"/>
          <w:sz w:val="24"/>
          <w:sz w:val="24"/>
          <w:rtl w:val="true"/>
        </w:rPr>
        <w:t>עת היו קטינות</w:t>
      </w:r>
      <w:r>
        <w:rPr>
          <w:rFonts w:cs="Garamond" w:ascii="Garamond" w:hAnsi="Garamond"/>
          <w:sz w:val="24"/>
          <w:rtl w:val="true"/>
        </w:rPr>
        <w:t>.</w:t>
      </w:r>
    </w:p>
    <w:p>
      <w:pPr>
        <w:pStyle w:val="Ruller4"/>
        <w:ind w:end="0"/>
        <w:jc w:val="both"/>
        <w:rPr>
          <w:rFonts w:ascii="Garamond" w:hAnsi="Garamond" w:cs="Garamond"/>
          <w:sz w:val="24"/>
        </w:rPr>
      </w:pPr>
      <w:r>
        <w:rPr>
          <w:rFonts w:cs="Garamond" w:ascii="Garamond" w:hAnsi="Garamond"/>
          <w:sz w:val="24"/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הרקע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לערעורים</w:t>
      </w:r>
    </w:p>
    <w:p>
      <w:pPr>
        <w:pStyle w:val="Ruller4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בחודש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אוקטובר</w:t>
      </w:r>
      <w:r>
        <w:rPr>
          <w:rFonts w:eastAsia="Arial TUR;Arial" w:cs="Arial TUR;Arial"/>
          <w:rtl w:val="true"/>
        </w:rPr>
        <w:t xml:space="preserve"> </w:t>
      </w:r>
      <w:r>
        <w:rPr/>
        <w:t>2010</w:t>
      </w:r>
      <w:r>
        <w:rPr>
          <w:rtl w:val="true"/>
        </w:rPr>
        <w:t xml:space="preserve"> </w:t>
      </w:r>
      <w:r>
        <w:rPr>
          <w:rtl w:val="true"/>
        </w:rPr>
        <w:t>התקבלה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במרכז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ולהתעללות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בילדים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מדינת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תלונה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מהבנות</w:t>
      </w:r>
      <w:r>
        <w:rPr>
          <w:rtl w:val="true"/>
        </w:rPr>
        <w:t xml:space="preserve">. </w:t>
      </w:r>
      <w:r>
        <w:rPr>
          <w:rtl w:val="true"/>
        </w:rPr>
        <w:t>בהתאם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לנהלי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המרכז</w:t>
      </w:r>
      <w:r>
        <w:rPr>
          <w:rtl w:val="true"/>
        </w:rPr>
        <w:t xml:space="preserve">, </w:t>
      </w:r>
      <w:r>
        <w:rPr>
          <w:rtl w:val="true"/>
        </w:rPr>
        <w:t>דיווח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סממן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פלילי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למשטרת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לחקירה</w:t>
      </w:r>
      <w:r>
        <w:rPr>
          <w:rtl w:val="true"/>
        </w:rPr>
        <w:t xml:space="preserve">, </w:t>
      </w:r>
      <w:r>
        <w:rPr>
          <w:rtl w:val="true"/>
        </w:rPr>
        <w:t>וכך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אירע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</w:p>
    <w:p>
      <w:pPr>
        <w:pStyle w:val="ListParagraph"/>
        <w:ind w:end="0"/>
        <w:jc w:val="start"/>
        <w:rPr/>
      </w:pPr>
      <w:r>
        <w:rPr>
          <w:rtl w:val="true"/>
        </w:rPr>
      </w:r>
    </w:p>
    <w:p>
      <w:pPr>
        <w:pStyle w:val="Ruller4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ביום</w:t>
      </w:r>
      <w:r>
        <w:rPr>
          <w:rFonts w:eastAsia="Arial TUR;Arial" w:cs="Arial TUR;Arial"/>
          <w:rtl w:val="true"/>
        </w:rPr>
        <w:t xml:space="preserve"> </w:t>
      </w:r>
      <w:r>
        <w:rPr/>
        <w:t>30.11.2010</w:t>
      </w:r>
      <w:r>
        <w:rPr>
          <w:rtl w:val="true"/>
        </w:rPr>
        <w:t xml:space="preserve"> </w:t>
      </w:r>
      <w:r>
        <w:rPr>
          <w:rtl w:val="true"/>
        </w:rPr>
        <w:t>גבה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חוקר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ממשטרת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הבנות</w:t>
      </w:r>
      <w:r>
        <w:rPr>
          <w:rtl w:val="true"/>
        </w:rPr>
        <w:t xml:space="preserve">. </w:t>
      </w:r>
      <w:r>
        <w:rPr>
          <w:rtl w:val="true"/>
        </w:rPr>
        <w:t>השתיים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נהג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חמורות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בהזדמנויות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רבות</w:t>
      </w:r>
      <w:r>
        <w:rPr>
          <w:rtl w:val="true"/>
        </w:rPr>
        <w:t xml:space="preserve">. </w:t>
      </w:r>
      <w:r>
        <w:rPr>
          <w:rtl w:val="true"/>
        </w:rPr>
        <w:t>לדברי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הבנות</w:t>
      </w:r>
      <w:r>
        <w:rPr>
          <w:rtl w:val="true"/>
        </w:rPr>
        <w:t xml:space="preserve">, </w:t>
      </w:r>
      <w:r>
        <w:rPr>
          <w:rtl w:val="true"/>
        </w:rPr>
        <w:t>המעשים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בוצעו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המשפחה</w:t>
      </w:r>
      <w:r>
        <w:rPr>
          <w:rtl w:val="true"/>
        </w:rPr>
        <w:t xml:space="preserve">. </w:t>
      </w:r>
      <w:r>
        <w:rPr>
          <w:rtl w:val="true"/>
        </w:rPr>
        <w:t>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לפתיחת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החקירה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עזב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ארצות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הברית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בנו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ביום</w:t>
      </w:r>
      <w:r>
        <w:rPr>
          <w:rFonts w:eastAsia="Arial TUR;Arial" w:cs="Arial TUR;Arial"/>
          <w:rtl w:val="true"/>
        </w:rPr>
        <w:t xml:space="preserve"> </w:t>
      </w:r>
      <w:r>
        <w:rPr/>
        <w:t>25.1.2011</w:t>
      </w:r>
      <w:r>
        <w:rPr>
          <w:rtl w:val="true"/>
        </w:rPr>
        <w:t xml:space="preserve"> </w:t>
      </w:r>
      <w:r>
        <w:rPr>
          <w:rtl w:val="true"/>
        </w:rPr>
        <w:t>הוגש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מדינת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במחוז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קינגס</w:t>
      </w:r>
      <w:r>
        <w:rPr>
          <w:rtl w:val="true"/>
        </w:rPr>
        <w:t xml:space="preserve">. </w:t>
      </w:r>
    </w:p>
    <w:p>
      <w:pPr>
        <w:pStyle w:val="ListParagraph"/>
        <w:ind w:end="0"/>
        <w:jc w:val="start"/>
        <w:rPr/>
      </w:pPr>
      <w:r>
        <w:rPr>
          <w:rtl w:val="true"/>
        </w:rPr>
      </w:r>
    </w:p>
    <w:p>
      <w:pPr>
        <w:pStyle w:val="Ruller4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ביום</w:t>
      </w:r>
      <w:r>
        <w:rPr>
          <w:rFonts w:eastAsia="Arial TUR;Arial" w:cs="Arial TUR;Arial"/>
          <w:rtl w:val="true"/>
        </w:rPr>
        <w:t xml:space="preserve"> </w:t>
      </w:r>
      <w:r>
        <w:rPr/>
        <w:t>12.10.2012</w:t>
      </w:r>
      <w:r>
        <w:rPr>
          <w:rtl w:val="true"/>
        </w:rPr>
        <w:t xml:space="preserve"> </w:t>
      </w:r>
      <w:r>
        <w:rPr>
          <w:rtl w:val="true"/>
        </w:rPr>
        <w:t>הגישו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הרשויות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בארצות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הברית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להסגרתו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להעמידו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בקשת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הסגרה</w:t>
      </w:r>
      <w:r>
        <w:rPr>
          <w:rtl w:val="true"/>
        </w:rPr>
        <w:t xml:space="preserve">). </w:t>
      </w:r>
      <w:r>
        <w:rPr>
          <w:rtl w:val="true"/>
        </w:rPr>
        <w:t>בבקשת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ההסגרה</w:t>
      </w:r>
      <w:r>
        <w:rPr>
          <w:rtl w:val="true"/>
        </w:rPr>
        <w:t xml:space="preserve">, </w:t>
      </w:r>
      <w:r>
        <w:rPr>
          <w:rtl w:val="true"/>
        </w:rPr>
        <w:t>בהתבסס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שהוגש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נטען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;Arial" w:cs="Arial TUR;Arial"/>
          <w:rtl w:val="true"/>
        </w:rPr>
        <w:t xml:space="preserve"> </w:t>
      </w:r>
      <w:r>
        <w:rPr/>
        <w:t>1.8.1996</w:t>
      </w:r>
      <w:r>
        <w:rPr>
          <w:rtl w:val="true"/>
        </w:rPr>
        <w:t xml:space="preserve"> </w:t>
      </w:r>
      <w:r>
        <w:rPr>
          <w:rtl w:val="true"/>
        </w:rPr>
        <w:t>ועד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ליום</w:t>
      </w:r>
      <w:r>
        <w:rPr>
          <w:rFonts w:eastAsia="Arial TUR;Arial" w:cs="Arial TUR;Arial"/>
          <w:rtl w:val="true"/>
        </w:rPr>
        <w:t xml:space="preserve"> </w:t>
      </w:r>
      <w:r>
        <w:rPr/>
        <w:t>11.2.2004</w:t>
      </w:r>
      <w:r>
        <w:rPr>
          <w:rtl w:val="true"/>
        </w:rPr>
        <w:t xml:space="preserve"> </w:t>
      </w:r>
      <w:r>
        <w:rPr>
          <w:rtl w:val="true"/>
        </w:rPr>
        <w:t>ביצע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חמורות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הבנות</w:t>
      </w:r>
      <w:r>
        <w:rPr>
          <w:rtl w:val="true"/>
        </w:rPr>
        <w:t xml:space="preserve">,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בברוקלין</w:t>
      </w:r>
      <w:r>
        <w:rPr>
          <w:rtl w:val="true"/>
        </w:rPr>
        <w:t xml:space="preserve">, </w:t>
      </w:r>
      <w:r>
        <w:rPr>
          <w:rtl w:val="true"/>
        </w:rPr>
        <w:t>ניו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יורק</w:t>
      </w:r>
      <w:r>
        <w:rPr>
          <w:rtl w:val="true"/>
        </w:rPr>
        <w:t xml:space="preserve">. </w:t>
      </w:r>
      <w:r>
        <w:rPr>
          <w:rtl w:val="true"/>
        </w:rPr>
        <w:t>יוחסו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ארוכה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קשות</w:t>
      </w:r>
      <w:r>
        <w:rPr>
          <w:rtl w:val="true"/>
        </w:rPr>
        <w:t xml:space="preserve">, </w:t>
      </w:r>
      <w:r>
        <w:rPr>
          <w:rtl w:val="true"/>
        </w:rPr>
        <w:t>ביניהן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התנהגות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קטין</w:t>
      </w:r>
      <w:r>
        <w:rPr>
          <w:rtl w:val="true"/>
        </w:rPr>
        <w:t xml:space="preserve">, </w:t>
      </w:r>
      <w:r>
        <w:rPr>
          <w:rtl w:val="true"/>
        </w:rPr>
        <w:t>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סדום</w:t>
      </w:r>
      <w:r>
        <w:rPr>
          <w:rtl w:val="true"/>
        </w:rPr>
        <w:t xml:space="preserve">, </w:t>
      </w:r>
      <w:r>
        <w:rPr>
          <w:rtl w:val="true"/>
        </w:rPr>
        <w:t>גילוי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ועוד</w:t>
      </w:r>
      <w:r>
        <w:rPr>
          <w:rtl w:val="true"/>
        </w:rPr>
        <w:t xml:space="preserve">.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יוחסה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סיכון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שלומו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קטין</w:t>
      </w:r>
      <w:r>
        <w:rPr>
          <w:rtl w:val="true"/>
        </w:rPr>
        <w:t>" (</w:t>
      </w:r>
      <w:r>
        <w:rPr>
          <w:rFonts w:cs="Garamond" w:ascii="Garamond" w:hAnsi="Garamond"/>
          <w:sz w:val="24"/>
          <w:szCs w:val="24"/>
        </w:rPr>
        <w:t>Endangering the welfare of a child</w:t>
      </w:r>
      <w:r>
        <w:rPr>
          <w:rtl w:val="true"/>
        </w:rPr>
        <w:t xml:space="preserve">), </w:t>
      </w:r>
      <w:r>
        <w:rPr>
          <w:rtl w:val="true"/>
        </w:rPr>
        <w:t>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סעיף</w:t>
      </w:r>
      <w:r>
        <w:rPr>
          <w:rFonts w:eastAsia="Arial TUR;Arial" w:cs="Arial TUR;Arial"/>
          <w:rtl w:val="true"/>
        </w:rPr>
        <w:t xml:space="preserve"> </w:t>
      </w:r>
      <w:r>
        <w:rPr/>
        <w:t>260.10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26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מדינת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סעיף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</w:rPr>
        <w:t>260.10</w:t>
      </w:r>
      <w:r>
        <w:rPr>
          <w:rtl w:val="true"/>
        </w:rPr>
        <w:t>).</w:t>
      </w:r>
    </w:p>
    <w:p>
      <w:pPr>
        <w:pStyle w:val="ListParagraph"/>
        <w:ind w:end="0"/>
        <w:jc w:val="start"/>
        <w:rPr/>
      </w:pPr>
      <w:r>
        <w:rPr>
          <w:rtl w:val="true"/>
        </w:rPr>
      </w:r>
    </w:p>
    <w:p>
      <w:pPr>
        <w:pStyle w:val="Ruller4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ביום</w:t>
      </w:r>
      <w:r>
        <w:rPr>
          <w:rFonts w:eastAsia="Arial TUR;Arial" w:cs="Arial TUR;Arial"/>
          <w:rtl w:val="true"/>
        </w:rPr>
        <w:t xml:space="preserve"> </w:t>
      </w:r>
      <w:r>
        <w:rPr/>
        <w:t>18.6.2015</w:t>
      </w:r>
      <w:r>
        <w:rPr>
          <w:rtl w:val="true"/>
        </w:rPr>
        <w:t xml:space="preserve">, </w:t>
      </w:r>
      <w:r>
        <w:rPr>
          <w:rtl w:val="true"/>
        </w:rPr>
        <w:t>בהתאם</w:t>
      </w:r>
      <w:r>
        <w:rPr>
          <w:rFonts w:eastAsia="Arial TUR;Arial" w:cs="Arial TUR;Arial"/>
          <w:rtl w:val="true"/>
        </w:rPr>
        <w:t xml:space="preserve"> </w:t>
      </w:r>
      <w:hyperlink r:id="rId27">
        <w:r>
          <w:rPr>
            <w:rStyle w:val="Hyperlink"/>
            <w:rtl w:val="true"/>
          </w:rPr>
          <w:t>לסעיף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3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8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ההסגרה</w:t>
        </w:r>
      </w:hyperlink>
      <w:r>
        <w:rPr>
          <w:rtl w:val="true"/>
        </w:rPr>
        <w:t xml:space="preserve">, </w:t>
      </w:r>
      <w:r>
        <w:rPr>
          <w:rtl w:val="true"/>
        </w:rPr>
        <w:t>התשי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>-</w:t>
      </w:r>
      <w:r>
        <w:rPr/>
        <w:t>1954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חוק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ההסגרה</w:t>
      </w:r>
      <w:r>
        <w:rPr>
          <w:rtl w:val="true"/>
        </w:rPr>
        <w:t xml:space="preserve">), </w:t>
      </w:r>
      <w:r>
        <w:rPr>
          <w:rtl w:val="true"/>
        </w:rPr>
        <w:t>הורתה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דאז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עתירה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להכריז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הסגרה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לארצות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הברית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מאמצים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ממושכים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לאיתורו</w:t>
      </w:r>
      <w:r>
        <w:rPr>
          <w:rtl w:val="true"/>
        </w:rPr>
        <w:t xml:space="preserve">, </w:t>
      </w:r>
      <w:r>
        <w:rPr>
          <w:rtl w:val="true"/>
        </w:rPr>
        <w:t>נעצר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ביום</w:t>
      </w:r>
      <w:r>
        <w:rPr>
          <w:rFonts w:eastAsia="Arial TUR;Arial" w:cs="Arial TUR;Arial"/>
          <w:rtl w:val="true"/>
        </w:rPr>
        <w:t xml:space="preserve"> </w:t>
      </w:r>
      <w:r>
        <w:rPr/>
        <w:t>5.1.2020</w:t>
      </w:r>
      <w:r>
        <w:rPr>
          <w:rtl w:val="true"/>
        </w:rPr>
        <w:t xml:space="preserve"> </w:t>
      </w:r>
      <w:r>
        <w:rPr>
          <w:rtl w:val="true"/>
        </w:rPr>
        <w:t>והעתירה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האמורה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הוגשה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בירושלים</w:t>
      </w:r>
      <w:r>
        <w:rPr>
          <w:rtl w:val="true"/>
        </w:rPr>
        <w:t>.</w:t>
      </w:r>
    </w:p>
    <w:p>
      <w:pPr>
        <w:pStyle w:val="ListParagraph"/>
        <w:ind w:end="0"/>
        <w:jc w:val="start"/>
        <w:rPr/>
      </w:pPr>
      <w:r>
        <w:rPr>
          <w:rtl w:val="true"/>
        </w:rPr>
      </w:r>
    </w:p>
    <w:p>
      <w:pPr>
        <w:pStyle w:val="Ruller4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שצורפו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לבקשת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ההסגרה</w:t>
      </w:r>
      <w:r>
        <w:rPr>
          <w:rtl w:val="true"/>
        </w:rPr>
        <w:t xml:space="preserve">, </w:t>
      </w:r>
      <w:r>
        <w:rPr>
          <w:rtl w:val="true"/>
        </w:rPr>
        <w:t>היינו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תצהירי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הבנות</w:t>
      </w:r>
      <w:r>
        <w:rPr>
          <w:rtl w:val="true"/>
        </w:rPr>
        <w:t xml:space="preserve">, </w:t>
      </w:r>
      <w:r>
        <w:rPr>
          <w:rtl w:val="true"/>
        </w:rPr>
        <w:t>תצהיר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החוקר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החקירה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החוקר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סטיבן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ליטווין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ממשטרת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יורק</w:t>
      </w:r>
      <w:r>
        <w:rPr>
          <w:rtl w:val="true"/>
        </w:rPr>
        <w:t xml:space="preserve">, </w:t>
      </w:r>
      <w:r>
        <w:rPr>
          <w:rtl w:val="true"/>
        </w:rPr>
        <w:t>והודעתה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אִמן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הבנות</w:t>
      </w:r>
      <w:r>
        <w:rPr>
          <w:rtl w:val="true"/>
        </w:rPr>
        <w:t xml:space="preserve">, </w:t>
      </w:r>
      <w:r>
        <w:rPr>
          <w:rtl w:val="true"/>
        </w:rPr>
        <w:t>ומצא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קושרות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במידה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הנדרשת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המיוחסים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וממלאות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דרישת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האחיזה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לאישום</w:t>
      </w:r>
      <w:r>
        <w:rPr>
          <w:rtl w:val="true"/>
        </w:rPr>
        <w:t xml:space="preserve">", </w:t>
      </w:r>
      <w:r>
        <w:rPr>
          <w:rtl w:val="true"/>
        </w:rPr>
        <w:t>הקבועה</w:t>
      </w:r>
      <w:r>
        <w:rPr>
          <w:rFonts w:eastAsia="Arial TUR;Arial" w:cs="Arial TUR;Arial"/>
          <w:rtl w:val="true"/>
        </w:rPr>
        <w:t xml:space="preserve"> </w:t>
      </w:r>
      <w:hyperlink r:id="rId29">
        <w:r>
          <w:rPr>
            <w:rStyle w:val="Hyperlink"/>
            <w:rtl w:val="true"/>
          </w:rPr>
          <w:t>בסעיף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9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0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ההסגרה</w:t>
        </w:r>
      </w:hyperlink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סעיפי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מתייחסים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לתקופות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שונות</w:t>
      </w:r>
      <w:r>
        <w:rPr>
          <w:rtl w:val="true"/>
        </w:rPr>
        <w:t xml:space="preserve">, </w:t>
      </w:r>
      <w:r>
        <w:rPr>
          <w:rtl w:val="true"/>
        </w:rPr>
        <w:t>בניגוד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לתצהיר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נוקבת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בתאריכים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מדויקים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בעדותה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בתצהירי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תשתית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ראייתית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מספקת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להסגירו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נדחתה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מסעיפי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סעיף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מספר</w:t>
      </w:r>
      <w:r>
        <w:rPr>
          <w:rFonts w:eastAsia="Arial TUR;Arial" w:cs="Arial TUR;Arial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)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קריא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הסגרתו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מתיישבת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תקנת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השיהוי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שנפל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בהגשת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ההסגרה</w:t>
      </w:r>
      <w:r>
        <w:rPr>
          <w:rtl w:val="true"/>
        </w:rPr>
        <w:t xml:space="preserve">. </w:t>
      </w:r>
      <w:r>
        <w:rPr>
          <w:rtl w:val="true"/>
        </w:rPr>
        <w:t>בהקשר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צוין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השיהוי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שנגרם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חלקו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עקב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האינטרס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יועמד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בארצות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הברית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המיוחסות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, </w:t>
      </w:r>
      <w:r>
        <w:rPr>
          <w:rtl w:val="true"/>
        </w:rPr>
        <w:t>נוכח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חומרתן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נדחתה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להכריז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הסגרה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תנאי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הכליאה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בארצות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הברית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שאינם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הולמים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התפשטות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מגפת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הקורונה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נטענה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בעלמא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תשתית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ראייתית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Century"/>
          <w:rtl w:val="true"/>
        </w:rPr>
        <w:t>יֵלֶד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לנגיף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הקורונה</w:t>
      </w:r>
      <w:r>
        <w:rPr>
          <w:rtl w:val="true"/>
        </w:rPr>
        <w:t>.</w:t>
      </w:r>
    </w:p>
    <w:p>
      <w:pPr>
        <w:pStyle w:val="ListParagraph"/>
        <w:ind w:end="0"/>
        <w:jc w:val="start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ביום</w:t>
      </w:r>
      <w:r>
        <w:rPr>
          <w:rFonts w:eastAsia="Arial TUR;Arial" w:cs="Arial TUR;Arial"/>
          <w:rtl w:val="true"/>
        </w:rPr>
        <w:t xml:space="preserve"> </w:t>
      </w:r>
      <w:r>
        <w:rPr/>
        <w:t>31.5.2020</w:t>
      </w:r>
      <w:r>
        <w:rPr>
          <w:rtl w:val="true"/>
        </w:rPr>
        <w:t xml:space="preserve"> </w:t>
      </w:r>
      <w:r>
        <w:rPr>
          <w:rtl w:val="true"/>
        </w:rPr>
        <w:t>דחה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התנגדות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והכריז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הסגרה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לארצות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הברית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המיוחסות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בבקשת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ההסגרה</w:t>
      </w:r>
      <w:r>
        <w:rPr>
          <w:rtl w:val="true"/>
        </w:rPr>
        <w:t xml:space="preserve">, </w:t>
      </w:r>
      <w:r>
        <w:rPr>
          <w:rtl w:val="true"/>
        </w:rPr>
        <w:t>פרט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שבסעיף</w:t>
      </w:r>
      <w:r>
        <w:rPr>
          <w:rFonts w:eastAsia="Arial TUR;Arial" w:cs="Arial TUR;Arial"/>
          <w:rtl w:val="true"/>
        </w:rPr>
        <w:t xml:space="preserve"> </w:t>
      </w:r>
      <w:r>
        <w:rPr/>
        <w:t>260.10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המפורטת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בסעיף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בתמצית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</w:t>
      </w:r>
      <w:r>
        <w:rPr>
          <w:rtl w:val="true"/>
        </w:rPr>
        <w:t>-</w:t>
      </w:r>
      <w:r>
        <w:rPr>
          <w:rtl w:val="true"/>
        </w:rPr>
        <w:t>הסגרה</w:t>
      </w:r>
      <w:r>
        <w:rPr>
          <w:rtl w:val="true"/>
        </w:rPr>
        <w:t>.</w:t>
      </w:r>
    </w:p>
    <w:p>
      <w:pPr>
        <w:pStyle w:val="ListParagraph"/>
        <w:ind w:end="0"/>
        <w:jc w:val="start"/>
        <w:rPr/>
      </w:pPr>
      <w:r>
        <w:rPr>
          <w:rtl w:val="true"/>
        </w:rPr>
      </w:r>
    </w:p>
    <w:p>
      <w:pPr>
        <w:pStyle w:val="Ruller4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/>
        <w:t>4416/20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היועץ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המשפטי</w:t>
      </w:r>
      <w:r>
        <w:rPr>
          <w:rtl w:val="true"/>
        </w:rPr>
        <w:t xml:space="preserve">) </w:t>
      </w:r>
      <w:r>
        <w:rPr>
          <w:rtl w:val="true"/>
        </w:rPr>
        <w:t>ערערו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החלטת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טוען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בהערכת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שצורפו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לבקשת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ההסגרה</w:t>
      </w:r>
      <w:r>
        <w:rPr>
          <w:rtl w:val="true"/>
        </w:rPr>
        <w:t xml:space="preserve">.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עיקר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יהבו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בתצהירה</w:t>
      </w:r>
      <w:r>
        <w:rPr>
          <w:rtl w:val="true"/>
        </w:rPr>
        <w:t xml:space="preserve">, </w:t>
      </w:r>
      <w:r>
        <w:rPr>
          <w:rtl w:val="true"/>
        </w:rPr>
        <w:t>אחת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מדייקת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במועדי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המיוחסות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, </w:t>
      </w:r>
      <w:r>
        <w:rPr>
          <w:rtl w:val="true"/>
        </w:rPr>
        <w:t>בעוד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מסעיפי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בבקשת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ההסגרה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פירוט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זמנים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קונקרטי</w:t>
      </w:r>
      <w:r>
        <w:rPr>
          <w:rtl w:val="true"/>
        </w:rPr>
        <w:t xml:space="preserve">. </w:t>
      </w:r>
      <w:r>
        <w:rPr>
          <w:rtl w:val="true"/>
        </w:rPr>
        <w:t>לשיטת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יידע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צפוי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בארצות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הברית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היועץ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פירט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כהלכה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בבקשת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ההסגרה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סעיפי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שלפיהם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להעמיד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בישראל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המיוחסות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במדינת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יורק</w:t>
      </w:r>
      <w:r>
        <w:rPr>
          <w:rtl w:val="true"/>
        </w:rPr>
        <w:t xml:space="preserve">, </w:t>
      </w:r>
      <w:r>
        <w:rPr>
          <w:rtl w:val="true"/>
        </w:rPr>
        <w:t>בישראל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בניגוד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</w:t>
      </w:r>
      <w:hyperlink r:id="rId31">
        <w:r>
          <w:rPr>
            <w:rStyle w:val="Hyperlink"/>
            <w:color w:val="0000FF"/>
            <w:u w:val="single"/>
            <w:rtl w:val="true"/>
          </w:rPr>
          <w:t>תקנות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ההסגרה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סדרי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דין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וכללי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ראיות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בעתירות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,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>-</w:t>
      </w:r>
      <w:r>
        <w:rPr/>
        <w:t>1970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התקנות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>כמו כן</w:t>
      </w:r>
      <w:r>
        <w:rPr>
          <w:rFonts w:cs="Century" w:ascii="Century" w:hAnsi="Century"/>
          <w:rtl w:val="true"/>
        </w:rPr>
        <w:t xml:space="preserve">,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התעלם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מטענתו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תנאי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הכליאה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בארצות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הברית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שטענה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התבססה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תשתית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ראייתית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איתנה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התאפשר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לברר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תנאי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הכליאה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במדינת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בצל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מגפת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הקורונה</w:t>
      </w:r>
      <w:r>
        <w:rPr>
          <w:rtl w:val="true"/>
        </w:rPr>
        <w:t xml:space="preserve">. </w:t>
      </w:r>
      <w:r>
        <w:rPr>
          <w:rtl w:val="true"/>
        </w:rPr>
        <w:t>היועץ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תמך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בהחלטת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נמצא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לגביו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מטעמו</w:t>
      </w:r>
      <w:r>
        <w:rPr>
          <w:rtl w:val="true"/>
        </w:rPr>
        <w:t>.</w:t>
      </w:r>
    </w:p>
    <w:p>
      <w:pPr>
        <w:pStyle w:val="ListParagraph"/>
        <w:ind w:end="0"/>
        <w:jc w:val="start"/>
        <w:rPr/>
      </w:pPr>
      <w:r>
        <w:rPr>
          <w:rtl w:val="true"/>
        </w:rPr>
      </w:r>
    </w:p>
    <w:p>
      <w:pPr>
        <w:pStyle w:val="Ruller4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היועץ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התייחס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קביעת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לסעיף</w:t>
      </w:r>
      <w:r>
        <w:rPr>
          <w:rFonts w:eastAsia="Arial TUR;Arial" w:cs="Arial TUR;Arial"/>
          <w:rtl w:val="true"/>
        </w:rPr>
        <w:t xml:space="preserve"> </w:t>
      </w:r>
      <w:r>
        <w:rPr/>
        <w:t>260.10</w:t>
      </w:r>
      <w:r>
        <w:rPr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מקבילה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הישראלי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להסגיר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מבוקש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להסגרה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לארצות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הברית</w:t>
      </w:r>
      <w:r>
        <w:rPr>
          <w:rtl w:val="true"/>
        </w:rPr>
        <w:t xml:space="preserve">.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הטענה</w:t>
      </w:r>
      <w:r>
        <w:rPr>
          <w:rtl w:val="true"/>
        </w:rPr>
        <w:t xml:space="preserve">,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בפרשנות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הפליליות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הכפולה</w:t>
      </w:r>
      <w:r>
        <w:rPr>
          <w:rtl w:val="true"/>
        </w:rPr>
        <w:t xml:space="preserve">"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משמש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בחינת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הסגרה</w:t>
      </w:r>
      <w:r>
        <w:rPr>
          <w:rFonts w:eastAsia="Arial TUR;Arial" w:cs="Arial TUR;Arial"/>
          <w:rtl w:val="true"/>
        </w:rPr>
        <w:t xml:space="preserve"> </w:t>
      </w:r>
      <w:hyperlink r:id="rId32">
        <w:r>
          <w:rPr>
            <w:rStyle w:val="Hyperlink"/>
            <w:rtl w:val="true"/>
          </w:rPr>
          <w:t>בסעיף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2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3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ההסגרה</w:t>
        </w:r>
      </w:hyperlink>
      <w:r>
        <w:rPr>
          <w:rtl w:val="true"/>
        </w:rPr>
        <w:t xml:space="preserve">. </w:t>
      </w:r>
      <w:r>
        <w:rPr>
          <w:rtl w:val="true"/>
        </w:rPr>
        <w:t>ניתוח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יסודות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סיכון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שלומו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קטין</w:t>
      </w:r>
      <w:r>
        <w:rPr>
          <w:rtl w:val="true"/>
        </w:rPr>
        <w:t xml:space="preserve">,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מוביל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המקבילה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הישראלי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לסעיף</w:t>
      </w:r>
      <w:r>
        <w:rPr>
          <w:rFonts w:eastAsia="Arial TUR;Arial" w:cs="Arial TUR;Arial"/>
          <w:rtl w:val="true"/>
        </w:rPr>
        <w:t xml:space="preserve"> </w:t>
      </w:r>
      <w:r>
        <w:rPr/>
        <w:t>260.10</w:t>
      </w:r>
      <w:r>
        <w:rPr>
          <w:rtl w:val="true"/>
        </w:rPr>
        <w:t xml:space="preserve">,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מגונה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בקטין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34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351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ג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2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5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חוק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העונשין</w:t>
      </w:r>
      <w:r>
        <w:rPr>
          <w:rtl w:val="true"/>
        </w:rPr>
        <w:t xml:space="preserve">). </w:t>
      </w:r>
      <w:r>
        <w:rPr>
          <w:rtl w:val="true"/>
        </w:rPr>
        <w:t>בראי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שהוגש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עמדת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היועץ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לשלומו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קטין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העמיד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שביצע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בהן</w:t>
      </w:r>
      <w:r>
        <w:rPr>
          <w:rtl w:val="true"/>
        </w:rPr>
        <w:t xml:space="preserve">. </w:t>
      </w:r>
      <w:r>
        <w:rPr>
          <w:rtl w:val="true"/>
        </w:rPr>
        <w:t>לחלופין</w:t>
      </w:r>
      <w:r>
        <w:rPr>
          <w:rtl w:val="true"/>
        </w:rPr>
        <w:t xml:space="preserve">, </w:t>
      </w:r>
      <w:r>
        <w:rPr>
          <w:rtl w:val="true"/>
        </w:rPr>
        <w:t>ישנן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נוספות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הישראלי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שעשויות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לשמש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מקבילות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לסעיף</w:t>
      </w:r>
      <w:r>
        <w:rPr>
          <w:rFonts w:eastAsia="Arial TUR;Arial" w:cs="Arial TUR;Arial"/>
          <w:rtl w:val="true"/>
        </w:rPr>
        <w:t xml:space="preserve"> </w:t>
      </w:r>
      <w:r>
        <w:rPr/>
        <w:t>260.10</w:t>
      </w:r>
      <w:r>
        <w:rPr>
          <w:rtl w:val="true"/>
        </w:rPr>
        <w:t xml:space="preserve">, </w:t>
      </w:r>
      <w:r>
        <w:rPr>
          <w:rtl w:val="true"/>
        </w:rPr>
        <w:t>כגון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תקיפת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קטין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36">
        <w:r>
          <w:rPr>
            <w:rStyle w:val="Hyperlink"/>
            <w:rtl w:val="true"/>
          </w:rPr>
          <w:t>סעיפים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368</w:t>
        </w:r>
        <w:r>
          <w:rPr>
            <w:rStyle w:val="Hyperlink"/>
            <w:rtl w:val="true"/>
          </w:rPr>
          <w:t>ב</w:t>
        </w:r>
      </w:hyperlink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37">
        <w:r>
          <w:rPr>
            <w:rStyle w:val="Hyperlink"/>
          </w:rPr>
          <w:t>368</w:t>
        </w:r>
        <w:r>
          <w:rPr>
            <w:rStyle w:val="Hyperlink"/>
            <w:rtl w:val="true"/>
          </w:rPr>
          <w:t>ג</w:t>
        </w:r>
      </w:hyperlink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</w:t>
      </w:r>
      <w:hyperlink r:id="rId38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שאף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הסגרה</w:t>
      </w:r>
      <w:r>
        <w:rPr>
          <w:rtl w:val="true"/>
        </w:rPr>
        <w:t>.</w:t>
      </w:r>
    </w:p>
    <w:p>
      <w:pPr>
        <w:pStyle w:val="ListParagraph"/>
        <w:ind w:end="0"/>
        <w:jc w:val="start"/>
        <w:rPr/>
      </w:pPr>
      <w:r>
        <w:rPr>
          <w:rtl w:val="true"/>
        </w:rPr>
      </w:r>
    </w:p>
    <w:p>
      <w:pPr>
        <w:pStyle w:val="Ruller4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מנגד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בערעורו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סעיף</w:t>
      </w:r>
      <w:r>
        <w:rPr>
          <w:rFonts w:eastAsia="Arial TUR;Arial" w:cs="Arial TUR;Arial"/>
          <w:rtl w:val="true"/>
        </w:rPr>
        <w:t xml:space="preserve"> </w:t>
      </w:r>
      <w:r>
        <w:rPr/>
        <w:t>260.10</w:t>
      </w:r>
      <w:r>
        <w:rPr>
          <w:rtl w:val="true"/>
        </w:rPr>
        <w:t xml:space="preserve"> </w:t>
      </w:r>
      <w:r>
        <w:rPr>
          <w:rtl w:val="true"/>
        </w:rPr>
        <w:t>התיישנה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תמך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טיעון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באסמכתא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כלשהי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דיון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והכרעה</w:t>
      </w:r>
    </w:p>
    <w:p>
      <w:pPr>
        <w:pStyle w:val="Ruller4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בערעורים</w:t>
      </w:r>
      <w:r>
        <w:rPr>
          <w:rtl w:val="true"/>
        </w:rPr>
        <w:t xml:space="preserve">, </w:t>
      </w:r>
      <w:r>
        <w:rPr>
          <w:rtl w:val="true"/>
        </w:rPr>
        <w:t>בעיקרי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שהוגשו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ושמיעת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שהתקיים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לפנינו</w:t>
      </w:r>
      <w:r>
        <w:rPr>
          <w:rtl w:val="true"/>
        </w:rPr>
        <w:t xml:space="preserve">, </w:t>
      </w:r>
      <w:r>
        <w:rPr>
          <w:rtl w:val="true"/>
        </w:rPr>
        <w:t>הגעתי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למסקנה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להידחות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אציע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לחבריי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נעשה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rtl w:val="true"/>
        </w:rPr>
        <w:t xml:space="preserve">  </w:t>
      </w:r>
    </w:p>
    <w:p>
      <w:pPr>
        <w:pStyle w:val="Ruller4"/>
        <w:ind w:end="0"/>
        <w:jc w:val="both"/>
        <w:rPr/>
      </w:pPr>
      <w:r>
        <w:rPr>
          <w:rFonts w:ascii="Century" w:hAnsi="Century" w:cs="Miriam"/>
          <w:b/>
          <w:b/>
          <w:spacing w:val="0"/>
          <w:szCs w:val="24"/>
          <w:rtl w:val="true"/>
        </w:rPr>
        <w:t>ערעור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המערער</w:t>
      </w:r>
    </w:p>
    <w:p>
      <w:pPr>
        <w:pStyle w:val="Ruller4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עיקר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טרונייתו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מועדי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המיוחסים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פורטו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בתצהירה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הבנות</w:t>
      </w:r>
      <w:r>
        <w:rPr>
          <w:rtl w:val="true"/>
        </w:rPr>
        <w:t xml:space="preserve">. </w:t>
      </w:r>
      <w:r>
        <w:rPr>
          <w:rtl w:val="true"/>
        </w:rPr>
        <w:t>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להידחות</w:t>
      </w:r>
      <w:r>
        <w:rPr>
          <w:rtl w:val="true"/>
        </w:rPr>
        <w:t xml:space="preserve">. </w:t>
      </w:r>
      <w:hyperlink r:id="rId39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9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40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ההסגרה</w:t>
        </w:r>
      </w:hyperlink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להכריז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מבוקש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כבר</w:t>
      </w:r>
      <w:r>
        <w:rPr>
          <w:rtl w:val="true"/>
        </w:rPr>
        <w:t>-</w:t>
      </w:r>
      <w:r>
        <w:rPr>
          <w:rtl w:val="true"/>
        </w:rPr>
        <w:t>הסגרה</w:t>
      </w:r>
      <w:r>
        <w:rPr>
          <w:rtl w:val="true"/>
        </w:rPr>
        <w:t xml:space="preserve">, </w:t>
      </w:r>
      <w:r>
        <w:rPr>
          <w:rtl w:val="true"/>
        </w:rPr>
        <w:t>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שיוצגו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ראיות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מספיקות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להעמידו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בישראל</w:t>
      </w:r>
      <w:r>
        <w:rPr>
          <w:rtl w:val="true"/>
        </w:rPr>
        <w:t xml:space="preserve">". </w:t>
      </w:r>
      <w:r>
        <w:rPr>
          <w:rtl w:val="true"/>
        </w:rPr>
        <w:t>בפסיקה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פורשה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הדרישה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הראייתית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האמורה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ככזו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להקים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אחיזה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לאישום</w:t>
      </w:r>
      <w:r>
        <w:rPr>
          <w:rtl w:val="true"/>
        </w:rPr>
        <w:t>" (</w:t>
      </w:r>
      <w:hyperlink r:id="rId4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6003/19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גרינס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היועץ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המשפטי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לממשלה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ascii="Century" w:hAnsi="Century" w:cs="Century"/>
          <w:rtl w:val="true"/>
        </w:rPr>
        <w:t xml:space="preserve">פסקה </w:t>
      </w:r>
      <w:r>
        <w:rPr>
          <w:rFonts w:cs="Century" w:ascii="Century" w:hAnsi="Century"/>
        </w:rPr>
        <w:t>17</w:t>
      </w:r>
      <w:r>
        <w:rPr>
          <w:rFonts w:cs="Century" w:ascii="Century" w:hAnsi="Century"/>
          <w:rtl w:val="true"/>
        </w:rPr>
        <w:t xml:space="preserve"> (</w:t>
      </w:r>
      <w:r>
        <w:rPr>
          <w:rFonts w:cs="Century" w:ascii="Century" w:hAnsi="Century"/>
        </w:rPr>
        <w:t>3.9.2020</w:t>
      </w:r>
      <w:r>
        <w:rPr>
          <w:rFonts w:cs="Century" w:ascii="Century" w:hAnsi="Century"/>
          <w:rtl w:val="true"/>
        </w:rPr>
        <w:t xml:space="preserve">); </w:t>
      </w:r>
      <w:hyperlink r:id="rId42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8304/17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למפל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היועץ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המשפטי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לממשלה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ascii="Century" w:hAnsi="Century" w:cs="Century"/>
          <w:rtl w:val="true"/>
        </w:rPr>
        <w:t xml:space="preserve">פסקה </w:t>
      </w:r>
      <w:r>
        <w:rPr>
          <w:rFonts w:cs="Century" w:ascii="Century" w:hAnsi="Century"/>
        </w:rPr>
        <w:t>22</w:t>
      </w:r>
      <w:r>
        <w:rPr>
          <w:rFonts w:cs="Century" w:ascii="Century" w:hAnsi="Century"/>
          <w:rtl w:val="true"/>
        </w:rPr>
        <w:t xml:space="preserve"> (</w:t>
      </w:r>
      <w:r>
        <w:rPr>
          <w:rFonts w:cs="Century" w:ascii="Century" w:hAnsi="Century"/>
        </w:rPr>
        <w:t>8.5.2018</w:t>
      </w:r>
      <w:r>
        <w:rPr>
          <w:rFonts w:cs="Century" w:ascii="Century" w:hAnsi="Century"/>
          <w:rtl w:val="true"/>
        </w:rPr>
        <w:t xml:space="preserve">); </w:t>
      </w:r>
      <w:hyperlink r:id="rId43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678/19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גרוזדוב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היועץ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המשפטי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לממשלה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ascii="Century" w:hAnsi="Century" w:cs="Century"/>
          <w:rtl w:val="true"/>
        </w:rPr>
        <w:t xml:space="preserve">פסקה </w:t>
      </w:r>
      <w:r>
        <w:rPr>
          <w:rFonts w:cs="Century" w:ascii="Century" w:hAnsi="Century"/>
        </w:rPr>
        <w:t>15</w:t>
      </w:r>
      <w:r>
        <w:rPr>
          <w:rFonts w:cs="Century" w:ascii="Century" w:hAnsi="Century"/>
          <w:rtl w:val="true"/>
        </w:rPr>
        <w:t xml:space="preserve"> (</w:t>
      </w:r>
      <w:r>
        <w:rPr>
          <w:rFonts w:cs="Century" w:ascii="Century" w:hAnsi="Century"/>
        </w:rPr>
        <w:t>27.1.2020</w:t>
      </w:r>
      <w:r>
        <w:rPr>
          <w:rFonts w:cs="Century" w:ascii="Century" w:hAnsi="Century"/>
          <w:rtl w:val="true"/>
        </w:rPr>
        <w:t>) (</w:t>
      </w:r>
      <w:r>
        <w:rPr>
          <w:rFonts w:ascii="Century" w:hAnsi="Century" w:cs="Century"/>
          <w:rtl w:val="true"/>
        </w:rPr>
        <w:t>להלן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Century"/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גרוזדוב</w:t>
      </w:r>
      <w:r>
        <w:rPr>
          <w:rFonts w:cs="Century" w:ascii="Century" w:hAnsi="Century"/>
          <w:rtl w:val="true"/>
        </w:rPr>
        <w:t>))</w:t>
      </w:r>
      <w:r>
        <w:rPr>
          <w:rtl w:val="true"/>
        </w:rPr>
        <w:t xml:space="preserve">. </w:t>
      </w:r>
      <w:r>
        <w:rPr>
          <w:rtl w:val="true"/>
        </w:rPr>
        <w:t>בהתאם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ההסגרה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נדרש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לבחון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התשתית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הראייתית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שמונחת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לפניו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מצדיקה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בירור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בגדרי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שעתיד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להתקיים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המבקשת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תפקידו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ההסגרה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לבחון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מהימנותה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ומשקלה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ראיה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יתרשם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שמסכת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שנפרשה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לפניו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חסרת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למשל</w:t>
      </w:r>
      <w:r>
        <w:rPr>
          <w:rtl w:val="true"/>
        </w:rPr>
        <w:t>:</w:t>
      </w:r>
      <w:r>
        <w:rPr>
          <w:rtl w:val="true"/>
        </w:rPr>
        <w:t xml:space="preserve"> </w:t>
      </w:r>
      <w:hyperlink r:id="rId4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6899/17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היועץ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המשפטי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לממשלה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(</w:t>
      </w:r>
      <w:r>
        <w:rPr/>
        <w:t>5.8.2019</w:t>
      </w:r>
      <w:r>
        <w:rPr>
          <w:rtl w:val="true"/>
        </w:rPr>
        <w:t xml:space="preserve">); </w:t>
      </w:r>
      <w:hyperlink r:id="rId4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2542/19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טוויל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היועץ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המשפטי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לממשלה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(</w:t>
      </w:r>
      <w:r>
        <w:rPr/>
        <w:t>3.12.2019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>עניין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טוויל</w:t>
      </w:r>
      <w:r>
        <w:rPr>
          <w:rFonts w:cs="Century" w:ascii="Century" w:hAnsi="Century"/>
          <w:rtl w:val="true"/>
        </w:rPr>
        <w:t>)</w:t>
      </w:r>
      <w:r>
        <w:rPr>
          <w:rtl w:val="true"/>
        </w:rPr>
        <w:t xml:space="preserve">).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בענייננו</w:t>
      </w:r>
      <w:r>
        <w:rPr>
          <w:rtl w:val="true"/>
        </w:rPr>
        <w:t xml:space="preserve">, </w:t>
      </w:r>
      <w:r>
        <w:rPr>
          <w:rtl w:val="true"/>
        </w:rPr>
        <w:t>טענתו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לתשתית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הראייתית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מסתכמת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שלשיטתו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בתצהירה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פירוט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מספיק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תאריכי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המיוחסות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. </w:t>
      </w:r>
      <w:r>
        <w:rPr>
          <w:rtl w:val="true"/>
        </w:rPr>
        <w:t>בטענה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ממש</w:t>
      </w:r>
      <w:r>
        <w:rPr>
          <w:rtl w:val="true"/>
        </w:rPr>
        <w:t xml:space="preserve">. </w:t>
      </w:r>
      <w:r>
        <w:rPr>
          <w:rtl w:val="true"/>
        </w:rPr>
        <w:t>ראשית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בריבוי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מין</w:t>
      </w:r>
      <w:r>
        <w:rPr>
          <w:rtl w:val="true"/>
        </w:rPr>
        <w:t xml:space="preserve">, </w:t>
      </w:r>
      <w:r>
        <w:rPr>
          <w:rtl w:val="true"/>
        </w:rPr>
        <w:t>בפרט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המבוצעות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בקטינות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המשפחתית</w:t>
      </w:r>
      <w:r>
        <w:rPr>
          <w:rtl w:val="true"/>
        </w:rPr>
        <w:t xml:space="preserve">, </w:t>
      </w:r>
      <w:r>
        <w:rPr>
          <w:rtl w:val="true"/>
        </w:rPr>
        <w:t>קיים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מובנה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בנקיבת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תאריכים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מדויקים</w:t>
      </w:r>
      <w:r>
        <w:rPr>
          <w:rtl w:val="true"/>
        </w:rPr>
        <w:t xml:space="preserve">. </w:t>
      </w:r>
      <w:r>
        <w:rPr>
          <w:rtl w:val="true"/>
        </w:rPr>
        <w:t>פירוט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כללית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ממוקדת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כורח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המציאות</w:t>
      </w:r>
      <w:r>
        <w:rPr>
          <w:rtl w:val="true"/>
        </w:rPr>
        <w:t xml:space="preserve">. </w:t>
      </w:r>
      <w:r>
        <w:rPr>
          <w:rtl w:val="true"/>
        </w:rPr>
        <w:t>לעיתים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לתביעה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מנוס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מניסוח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בפירוט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ומועדים</w:t>
      </w:r>
      <w:r>
        <w:rPr>
          <w:rtl w:val="true"/>
        </w:rPr>
        <w:t xml:space="preserve">. </w:t>
      </w:r>
      <w:r>
        <w:rPr>
          <w:rtl w:val="true"/>
        </w:rPr>
        <w:t>הדברים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רלבנטיים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בפרט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משתרעות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תקופה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ארוכה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ומבוצעות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שגרתי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וראו</w:t>
      </w:r>
      <w:r>
        <w:rPr>
          <w:rtl w:val="true"/>
        </w:rPr>
        <w:t xml:space="preserve">: </w:t>
      </w:r>
      <w:hyperlink r:id="rId4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4776/10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ascii="Century" w:hAnsi="Century" w:cs="Century"/>
          <w:rtl w:val="true"/>
        </w:rPr>
        <w:t>פסקאות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</w:rPr>
        <w:t>106-105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22.10.2012</w:t>
      </w:r>
      <w:r>
        <w:rPr>
          <w:rFonts w:cs="Century" w:ascii="Century" w:hAnsi="Century"/>
          <w:rtl w:val="true"/>
        </w:rPr>
        <w:t xml:space="preserve">); </w:t>
      </w:r>
      <w:hyperlink r:id="rId4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3948/03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ascii="Century" w:hAnsi="Century" w:cs="Century"/>
          <w:rtl w:val="true"/>
        </w:rPr>
        <w:t xml:space="preserve">פסקה </w:t>
      </w:r>
      <w:r>
        <w:rPr>
          <w:rFonts w:cs="Century" w:ascii="Century" w:hAnsi="Century"/>
        </w:rPr>
        <w:t>9</w:t>
      </w:r>
      <w:r>
        <w:rPr>
          <w:rFonts w:cs="Century" w:ascii="Century" w:hAnsi="Century"/>
          <w:rtl w:val="true"/>
        </w:rPr>
        <w:t xml:space="preserve"> (</w:t>
      </w:r>
      <w:r>
        <w:rPr>
          <w:rFonts w:cs="Century" w:ascii="Century" w:hAnsi="Century"/>
        </w:rPr>
        <w:t>13.11.2006</w:t>
      </w:r>
      <w:r>
        <w:rPr>
          <w:rFonts w:cs="Century" w:ascii="Century" w:hAnsi="Century"/>
          <w:rtl w:val="true"/>
        </w:rPr>
        <w:t>))</w:t>
      </w:r>
      <w:r>
        <w:rPr>
          <w:rtl w:val="true"/>
        </w:rPr>
        <w:t xml:space="preserve">. </w:t>
      </w:r>
      <w:r>
        <w:rPr>
          <w:rtl w:val="true"/>
        </w:rPr>
        <w:t>ריבוי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המשפחתי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קטין</w:t>
      </w:r>
      <w:r>
        <w:rPr>
          <w:rtl w:val="true"/>
        </w:rPr>
        <w:t xml:space="preserve">, </w:t>
      </w:r>
      <w:r>
        <w:rPr>
          <w:rtl w:val="true"/>
        </w:rPr>
        <w:t>חשיפתם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בחלוף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זמן</w:t>
      </w:r>
      <w:r>
        <w:rPr>
          <w:rtl w:val="true"/>
        </w:rPr>
        <w:t xml:space="preserve">, </w:t>
      </w:r>
      <w:r>
        <w:rPr>
          <w:rtl w:val="true"/>
        </w:rPr>
        <w:t>המצב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הרגשי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והרצון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לשכוח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המעשים</w:t>
      </w:r>
      <w:r>
        <w:rPr>
          <w:rtl w:val="true"/>
        </w:rPr>
        <w:t xml:space="preserve">, </w:t>
      </w:r>
      <w:r>
        <w:rPr>
          <w:rtl w:val="true"/>
        </w:rPr>
        <w:t>אינם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מאפשרים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למקם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במדויק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בזמן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hyperlink r:id="rId4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2068/16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ascii="Century" w:hAnsi="Century" w:cs="Century"/>
          <w:rtl w:val="true"/>
        </w:rPr>
        <w:t xml:space="preserve">פסקה </w:t>
      </w:r>
      <w:r>
        <w:rPr>
          <w:rFonts w:cs="Century" w:ascii="Century" w:hAnsi="Century"/>
        </w:rPr>
        <w:t>38</w:t>
      </w:r>
      <w:r>
        <w:rPr>
          <w:rFonts w:cs="Century" w:ascii="Century" w:hAnsi="Century"/>
          <w:rtl w:val="true"/>
        </w:rPr>
        <w:t xml:space="preserve"> (</w:t>
      </w:r>
      <w:r>
        <w:rPr>
          <w:rFonts w:cs="Century" w:ascii="Century" w:hAnsi="Century"/>
        </w:rPr>
        <w:t>1.1.2018</w:t>
      </w:r>
      <w:r>
        <w:rPr>
          <w:rFonts w:cs="Century" w:ascii="Century" w:hAnsi="Century"/>
          <w:rtl w:val="true"/>
        </w:rPr>
        <w:t xml:space="preserve">); </w:t>
      </w:r>
      <w:hyperlink r:id="rId49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229/19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ascii="Century" w:hAnsi="Century" w:cs="Century"/>
          <w:rtl w:val="true"/>
        </w:rPr>
        <w:t xml:space="preserve">פסקה </w:t>
      </w:r>
      <w:r>
        <w:rPr>
          <w:rFonts w:cs="Century" w:ascii="Century" w:hAnsi="Century"/>
        </w:rPr>
        <w:t>34</w:t>
      </w:r>
      <w:r>
        <w:rPr>
          <w:rFonts w:cs="Century" w:ascii="Century" w:hAnsi="Century"/>
          <w:rtl w:val="true"/>
        </w:rPr>
        <w:t xml:space="preserve"> (</w:t>
      </w:r>
      <w:r>
        <w:rPr>
          <w:rFonts w:cs="Century" w:ascii="Century" w:hAnsi="Century"/>
        </w:rPr>
        <w:t>30.12.2019</w:t>
      </w:r>
      <w:r>
        <w:rPr>
          <w:rFonts w:cs="Century" w:ascii="Century" w:hAnsi="Century"/>
          <w:rtl w:val="true"/>
        </w:rPr>
        <w:t>))</w:t>
      </w:r>
      <w:r>
        <w:rPr>
          <w:rtl w:val="true"/>
        </w:rPr>
        <w:t xml:space="preserve">. </w:t>
      </w:r>
      <w:r>
        <w:rPr>
          <w:rtl w:val="true"/>
        </w:rPr>
        <w:t>מובן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קיימים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רחבי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ואפיונן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במשפחה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ייחודי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לישראל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לתהות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שהוגש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נוקב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בתאריכים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מדויקים</w:t>
      </w:r>
      <w:r>
        <w:rPr>
          <w:rtl w:val="true"/>
        </w:rPr>
        <w:t xml:space="preserve">. </w:t>
      </w:r>
      <w:r>
        <w:rPr>
          <w:rtl w:val="true"/>
        </w:rPr>
        <w:t>בכל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בפירוט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הכוללני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לכרסם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בתשתית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הראייתית</w:t>
      </w:r>
      <w:r>
        <w:rPr>
          <w:rtl w:val="true"/>
        </w:rPr>
        <w:t xml:space="preserve">, </w:t>
      </w:r>
      <w:r>
        <w:rPr>
          <w:rtl w:val="true"/>
        </w:rPr>
        <w:t>בוודאי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במידה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הנדרשת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להימנע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מהסגרה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מבקשת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והשוו</w:t>
      </w:r>
      <w:r>
        <w:rPr>
          <w:rtl w:val="true"/>
        </w:rPr>
        <w:t xml:space="preserve">: </w:t>
      </w:r>
      <w:r>
        <w:rPr>
          <w:rtl w:val="true"/>
        </w:rPr>
        <w:t>עניין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טוויל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פסקה </w:t>
      </w:r>
      <w:r>
        <w:rPr>
          <w:rFonts w:cs="Century" w:ascii="Century" w:hAnsi="Century"/>
        </w:rPr>
        <w:t>9</w:t>
      </w:r>
      <w:r>
        <w:rPr>
          <w:rFonts w:cs="Century" w:ascii="Century" w:hAnsi="Century"/>
          <w:rtl w:val="true"/>
        </w:rPr>
        <w:t>)</w:t>
      </w:r>
      <w:r>
        <w:rPr>
          <w:rtl w:val="true"/>
        </w:rPr>
        <w:t xml:space="preserve">. </w:t>
      </w:r>
      <w:r>
        <w:rPr>
          <w:rtl w:val="true"/>
        </w:rPr>
        <w:t>הדברים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נכונים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וחומר</w:t>
      </w:r>
      <w:r>
        <w:rPr>
          <w:rtl w:val="true"/>
        </w:rPr>
        <w:t xml:space="preserve">, </w:t>
      </w:r>
      <w:r>
        <w:rPr>
          <w:rtl w:val="true"/>
        </w:rPr>
        <w:t>מכיוון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שלמרות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פירוט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מדוקדק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המועדים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המיוחסות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, </w:t>
      </w:r>
      <w:r>
        <w:rPr>
          <w:rtl w:val="true"/>
        </w:rPr>
        <w:t>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-</w:t>
      </w:r>
      <w:r>
        <w:rPr/>
        <w:t>54</w:t>
      </w:r>
      <w:r>
        <w:rPr>
          <w:rtl w:val="true"/>
        </w:rPr>
        <w:t xml:space="preserve"> </w:t>
      </w:r>
      <w:r>
        <w:rPr>
          <w:rtl w:val="true"/>
        </w:rPr>
        <w:t>אישומים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נפרדים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פורטו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לעתים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מרווחי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חודש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. </w:t>
      </w:r>
      <w:r>
        <w:rPr>
          <w:rtl w:val="true"/>
        </w:rPr>
        <w:t>שנית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שציין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, </w:t>
      </w:r>
      <w:r>
        <w:rPr>
          <w:rtl w:val="true"/>
        </w:rPr>
        <w:t>דינן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להתברר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העיקרי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בארצות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הברית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ההסגרה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50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6717/09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אוזיפה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היועץ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המשפטי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לממשלה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ascii="Century" w:hAnsi="Century" w:cs="Century"/>
          <w:rtl w:val="true"/>
        </w:rPr>
        <w:t xml:space="preserve">פסקה </w:t>
      </w:r>
      <w:r>
        <w:rPr>
          <w:rFonts w:cs="Century" w:ascii="Century" w:hAnsi="Century"/>
        </w:rPr>
        <w:t>172</w:t>
      </w:r>
      <w:r>
        <w:rPr>
          <w:rFonts w:cs="Century" w:ascii="Century" w:hAnsi="Century"/>
          <w:rtl w:val="true"/>
        </w:rPr>
        <w:t xml:space="preserve"> (</w:t>
      </w:r>
      <w:r>
        <w:rPr>
          <w:rFonts w:cs="Century" w:ascii="Century" w:hAnsi="Century"/>
        </w:rPr>
        <w:t>6.12.2010</w:t>
      </w:r>
      <w:r>
        <w:rPr>
          <w:rFonts w:cs="Century" w:ascii="Century" w:hAnsi="Century"/>
          <w:rtl w:val="true"/>
        </w:rPr>
        <w:t>) (</w:t>
      </w:r>
      <w:r>
        <w:rPr>
          <w:rFonts w:ascii="Century" w:hAnsi="Century" w:cs="Century"/>
          <w:rtl w:val="true"/>
        </w:rPr>
        <w:t>להלן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Century"/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אוזיפה</w:t>
      </w:r>
      <w:r>
        <w:rPr>
          <w:rFonts w:cs="Century" w:ascii="Century" w:hAnsi="Century"/>
          <w:rtl w:val="true"/>
        </w:rPr>
        <w:t xml:space="preserve">); </w:t>
      </w:r>
      <w:r>
        <w:rPr>
          <w:rFonts w:ascii="Century" w:hAnsi="Century" w:cs="Century"/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גרוזדוב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פסקה </w:t>
      </w:r>
      <w:r>
        <w:rPr>
          <w:rFonts w:cs="Century" w:ascii="Century" w:hAnsi="Century"/>
        </w:rPr>
        <w:t>20</w:t>
      </w:r>
      <w:r>
        <w:rPr>
          <w:rFonts w:cs="Century" w:ascii="Century" w:hAnsi="Century"/>
          <w:rtl w:val="true"/>
        </w:rPr>
        <w:t>)</w:t>
      </w:r>
      <w:r>
        <w:rPr>
          <w:rtl w:val="true"/>
        </w:rPr>
        <w:t xml:space="preserve">. </w:t>
      </w:r>
    </w:p>
    <w:p>
      <w:pPr>
        <w:pStyle w:val="ListParagraph"/>
        <w:ind w:end="0"/>
        <w:jc w:val="start"/>
        <w:rPr/>
      </w:pPr>
      <w:r>
        <w:rPr>
          <w:rtl w:val="true"/>
        </w:rPr>
      </w:r>
    </w:p>
    <w:p>
      <w:pPr>
        <w:pStyle w:val="Ruller4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דומה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לתנאי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הכליאה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בארצות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הברית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להידחות</w:t>
      </w:r>
      <w:r>
        <w:rPr>
          <w:rtl w:val="true"/>
        </w:rPr>
        <w:t xml:space="preserve">. </w:t>
      </w:r>
      <w:r>
        <w:rPr>
          <w:rtl w:val="true"/>
        </w:rPr>
        <w:t>ככלל</w:t>
      </w:r>
      <w:r>
        <w:rPr>
          <w:rtl w:val="true"/>
        </w:rPr>
        <w:t xml:space="preserve">, </w:t>
      </w:r>
      <w:r>
        <w:rPr>
          <w:rtl w:val="true"/>
        </w:rPr>
        <w:t>טענות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שהסגרה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מנוגדת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לתקנת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ייענו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במשורה</w:t>
      </w:r>
      <w:r>
        <w:rPr>
          <w:rtl w:val="true"/>
        </w:rPr>
        <w:t xml:space="preserve">, </w:t>
      </w:r>
      <w:r>
        <w:rPr>
          <w:rtl w:val="true"/>
        </w:rPr>
        <w:t>ובמקרים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יוצאי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בלבד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למשל</w:t>
      </w:r>
      <w:r>
        <w:rPr>
          <w:rtl w:val="true"/>
        </w:rPr>
        <w:t xml:space="preserve">: </w:t>
      </w:r>
      <w:hyperlink r:id="rId5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4576/18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גרוס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 (</w:t>
      </w:r>
      <w:r>
        <w:rPr/>
        <w:t>25.2.2019</w:t>
      </w:r>
      <w:r>
        <w:rPr>
          <w:rtl w:val="true"/>
        </w:rPr>
        <w:t xml:space="preserve">); </w:t>
      </w:r>
      <w:hyperlink r:id="rId5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250/08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היועץ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המשפטי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לממשלה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/>
        <w:t>12.3.2009</w:t>
      </w:r>
      <w:r>
        <w:rPr>
          <w:rtl w:val="true"/>
        </w:rPr>
        <w:t xml:space="preserve">)). </w:t>
      </w:r>
      <w:r>
        <w:rPr>
          <w:rtl w:val="true"/>
        </w:rPr>
        <w:t>בדומה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שלפנינו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הציג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כלשהן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לבסס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לתנאי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הכליאה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בארצות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הברית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בתקופה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פרוץ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מגפת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הקורונה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בפרט</w:t>
      </w:r>
      <w:r>
        <w:rPr>
          <w:rtl w:val="true"/>
        </w:rPr>
        <w:t xml:space="preserve">. </w:t>
      </w:r>
      <w:r>
        <w:rPr>
          <w:rtl w:val="true"/>
        </w:rPr>
        <w:t>בהקשר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יפים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דבריו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לנשיא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חשין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hyperlink r:id="rId5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6914/04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פיינברג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היועץ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המשפטי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לממשלה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ד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נט</w:t>
        </w:r>
      </w:hyperlink>
      <w:r>
        <w:rPr>
          <w:rtl w:val="true"/>
        </w:rPr>
        <w:t>(</w:t>
      </w:r>
      <w:r>
        <w:rPr/>
        <w:t>6</w:t>
      </w:r>
      <w:r>
        <w:rPr>
          <w:rtl w:val="true"/>
        </w:rPr>
        <w:t xml:space="preserve">) </w:t>
      </w:r>
      <w:r>
        <w:rPr/>
        <w:t>49</w:t>
      </w:r>
      <w:r>
        <w:rPr>
          <w:rtl w:val="true"/>
        </w:rPr>
        <w:t xml:space="preserve">, </w:t>
      </w:r>
      <w:r>
        <w:rPr/>
        <w:t>59-60</w:t>
      </w:r>
      <w:r>
        <w:rPr>
          <w:rtl w:val="true"/>
        </w:rPr>
        <w:t xml:space="preserve"> (</w:t>
      </w:r>
      <w:r>
        <w:rPr/>
        <w:t>2005</w:t>
      </w:r>
      <w:r>
        <w:rPr>
          <w:rtl w:val="true"/>
        </w:rPr>
        <w:t>):</w:t>
      </w:r>
    </w:p>
    <w:p>
      <w:pPr>
        <w:pStyle w:val="ListParagraph"/>
        <w:ind w:end="0"/>
        <w:jc w:val="start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נציין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ונדגיש</w:t>
      </w:r>
      <w:r>
        <w:rPr>
          <w:rtl w:val="true"/>
        </w:rPr>
        <w:t xml:space="preserve">: </w:t>
      </w:r>
      <w:r>
        <w:rPr>
          <w:rtl w:val="true"/>
        </w:rPr>
        <w:t>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לבית</w:t>
      </w:r>
      <w:r>
        <w:rPr>
          <w:rtl w:val="true"/>
        </w:rPr>
        <w:t>-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מבוקש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בהסגרה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ייחשף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המבקשת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לסכנת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מוות</w:t>
      </w:r>
      <w:r>
        <w:rPr>
          <w:rtl w:val="true"/>
        </w:rPr>
        <w:t xml:space="preserve">, </w:t>
      </w:r>
      <w:r>
        <w:rPr>
          <w:rtl w:val="true"/>
        </w:rPr>
        <w:t>לעינויים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ולשאר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מרעין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בישין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כיוצא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באלה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נכריז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</w:t>
      </w:r>
      <w:r>
        <w:rPr>
          <w:rtl w:val="true"/>
        </w:rPr>
        <w:t>-</w:t>
      </w:r>
      <w:r>
        <w:rPr>
          <w:rtl w:val="true"/>
        </w:rPr>
        <w:t>הסגרה</w:t>
      </w:r>
      <w:r>
        <w:rPr>
          <w:rtl w:val="true"/>
        </w:rPr>
        <w:t xml:space="preserve">.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הערכים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העלולים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להיפגע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בהסגרה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שהחיוב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הבין</w:t>
      </w:r>
      <w:r>
        <w:rPr>
          <w:rtl w:val="true"/>
        </w:rPr>
        <w:t>-</w:t>
      </w:r>
      <w:r>
        <w:rPr>
          <w:rtl w:val="true"/>
        </w:rPr>
        <w:t>לאומי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בהסגרה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יגבר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עליהם</w:t>
      </w:r>
      <w:r>
        <w:rPr>
          <w:rtl w:val="true"/>
        </w:rPr>
        <w:t xml:space="preserve">. </w:t>
      </w:r>
      <w:r>
        <w:rPr>
          <w:rtl w:val="true"/>
        </w:rPr>
        <w:t>ואולם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דווקא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בהעלאתן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כלליות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טענות</w:t>
      </w:r>
      <w:r>
        <w:rPr>
          <w:rtl w:val="true"/>
        </w:rPr>
        <w:t>-</w:t>
      </w:r>
      <w:r>
        <w:rPr>
          <w:rtl w:val="true"/>
        </w:rPr>
        <w:t>של</w:t>
      </w:r>
      <w:r>
        <w:rPr>
          <w:rtl w:val="true"/>
        </w:rPr>
        <w:t>-</w:t>
      </w:r>
      <w:r>
        <w:rPr>
          <w:rtl w:val="true"/>
        </w:rPr>
        <w:t>סתם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ושומה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הטוען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לייסד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חשש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tl w:val="true"/>
        </w:rPr>
        <w:t>-</w:t>
      </w:r>
      <w:r>
        <w:rPr>
          <w:rtl w:val="true"/>
        </w:rPr>
        <w:t>כדין</w:t>
      </w:r>
      <w:r>
        <w:rPr>
          <w:rtl w:val="true"/>
        </w:rPr>
        <w:t>" (</w:t>
      </w:r>
      <w:r>
        <w:rPr>
          <w:rtl w:val="true"/>
        </w:rPr>
        <w:t>ראו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tl w:val="true"/>
        </w:rPr>
        <w:t xml:space="preserve">: </w:t>
      </w:r>
      <w:hyperlink r:id="rId5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7569/00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יגודייב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מדינת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ישראל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ד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נו</w:t>
        </w:r>
      </w:hyperlink>
      <w:r>
        <w:rPr>
          <w:rtl w:val="true"/>
        </w:rPr>
        <w:t>(</w:t>
      </w:r>
      <w:r>
        <w:rPr/>
        <w:t>4</w:t>
      </w:r>
      <w:r>
        <w:rPr>
          <w:rtl w:val="true"/>
        </w:rPr>
        <w:t xml:space="preserve">) </w:t>
      </w:r>
      <w:r>
        <w:rPr/>
        <w:t>529</w:t>
      </w:r>
      <w:r>
        <w:rPr>
          <w:rtl w:val="true"/>
        </w:rPr>
        <w:t xml:space="preserve">, </w:t>
      </w:r>
      <w:r>
        <w:rPr/>
        <w:t>587-586</w:t>
      </w:r>
      <w:r>
        <w:rPr>
          <w:rtl w:val="true"/>
        </w:rPr>
        <w:t xml:space="preserve"> (</w:t>
      </w:r>
      <w:r>
        <w:rPr/>
        <w:t>2002</w:t>
      </w:r>
      <w:r>
        <w:rPr>
          <w:rtl w:val="true"/>
        </w:rPr>
        <w:t>)).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מבקש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אפוא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להפוך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היוצרות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ולהשית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נטל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היועץ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תנאי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הכליאה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בארצות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הברית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תקינים</w:t>
      </w:r>
      <w:r>
        <w:rPr>
          <w:rtl w:val="true"/>
        </w:rPr>
        <w:t xml:space="preserve">, </w:t>
      </w:r>
      <w:r>
        <w:rPr>
          <w:rtl w:val="true"/>
        </w:rPr>
        <w:t>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הניח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תשתית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ראייתית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מינימאלית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להוכיח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היפוכו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 xml:space="preserve">. </w:t>
      </w:r>
      <w:r>
        <w:rPr>
          <w:rtl w:val="true"/>
        </w:rPr>
        <w:t>ברם</w:t>
      </w:r>
      <w:r>
        <w:rPr>
          <w:rtl w:val="true"/>
        </w:rPr>
        <w:t xml:space="preserve">, </w:t>
      </w:r>
      <w:r>
        <w:rPr>
          <w:rtl w:val="true"/>
        </w:rPr>
        <w:t>הנטל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להראות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חשש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, </w:t>
      </w:r>
      <w:r>
        <w:rPr>
          <w:rtl w:val="true"/>
        </w:rPr>
        <w:t>ונטל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הורם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Fonts w:ascii="Century" w:hAnsi="Century" w:cs="Miriam"/>
          <w:b/>
          <w:b/>
          <w:spacing w:val="0"/>
          <w:szCs w:val="24"/>
          <w:rtl w:val="true"/>
        </w:rPr>
        <w:t>ערעור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היועץ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המשפטי</w:t>
      </w:r>
    </w:p>
    <w:p>
      <w:pPr>
        <w:pStyle w:val="Ruller4"/>
        <w:numPr>
          <w:ilvl w:val="0"/>
          <w:numId w:val="1"/>
        </w:numPr>
        <w:ind w:hanging="0" w:start="0" w:end="0"/>
        <w:jc w:val="both"/>
        <w:rPr/>
      </w:pPr>
      <w:hyperlink r:id="rId55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2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56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ההסגרה</w:t>
        </w:r>
      </w:hyperlink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הסגרה</w:t>
      </w:r>
      <w:r>
        <w:rPr>
          <w:rtl w:val="true"/>
        </w:rPr>
        <w:t xml:space="preserve">"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שאילו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נעברה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בישראל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מזה</w:t>
      </w:r>
      <w:r>
        <w:rPr>
          <w:rtl w:val="true"/>
        </w:rPr>
        <w:t xml:space="preserve">". </w:t>
      </w:r>
      <w:r>
        <w:rPr>
          <w:rtl w:val="true"/>
        </w:rPr>
        <w:t>זוהי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הדרישה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המכונה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פליליות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כפולה</w:t>
      </w:r>
      <w:r>
        <w:rPr>
          <w:rtl w:val="true"/>
        </w:rPr>
        <w:t xml:space="preserve">", </w:t>
      </w:r>
      <w:r>
        <w:rPr>
          <w:rtl w:val="true"/>
        </w:rPr>
        <w:t>שמשמעה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מתבקשת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ההסגרה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מהווה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פלילית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מבקשת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ההסגרה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המתבקשת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hyperlink r:id="rId5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7742/15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היועץ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המשפטי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לממשלה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ascii="Century" w:hAnsi="Century" w:cs="Century"/>
          <w:rtl w:val="true"/>
        </w:rPr>
        <w:t xml:space="preserve">פסקה </w:t>
      </w:r>
      <w:r>
        <w:rPr>
          <w:rFonts w:cs="Century" w:ascii="Century" w:hAnsi="Century"/>
        </w:rPr>
        <w:t>2</w:t>
      </w:r>
      <w:r>
        <w:rPr>
          <w:rFonts w:cs="Century" w:ascii="Century" w:hAnsi="Century"/>
          <w:rtl w:val="true"/>
        </w:rPr>
        <w:t xml:space="preserve"> (</w:t>
      </w:r>
      <w:r>
        <w:rPr>
          <w:rFonts w:cs="Century" w:ascii="Century" w:hAnsi="Century"/>
        </w:rPr>
        <w:t>28.8.2016</w:t>
      </w:r>
      <w:r>
        <w:rPr>
          <w:rFonts w:cs="Century" w:ascii="Century" w:hAnsi="Century"/>
          <w:rtl w:val="true"/>
        </w:rPr>
        <w:t>)</w:t>
      </w:r>
      <w:r>
        <w:rPr>
          <w:rtl w:val="true"/>
        </w:rPr>
        <w:t xml:space="preserve">). </w:t>
      </w:r>
      <w:r>
        <w:rPr>
          <w:rtl w:val="true"/>
        </w:rPr>
        <w:t>עיקרון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מהווה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ערובה</w:t>
      </w:r>
      <w:r>
        <w:rPr>
          <w:rtl w:val="true"/>
        </w:rPr>
        <w:t xml:space="preserve">" </w:t>
      </w:r>
      <w:r>
        <w:rPr>
          <w:rtl w:val="true"/>
        </w:rPr>
        <w:t>לכך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שההסגרה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תפגע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בעקרונותיה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המתבקשת</w:t>
      </w:r>
      <w:r>
        <w:rPr>
          <w:rtl w:val="true"/>
        </w:rPr>
        <w:t xml:space="preserve">, </w:t>
      </w:r>
      <w:r>
        <w:rPr>
          <w:rtl w:val="true"/>
        </w:rPr>
        <w:t>בערכיה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ובתקנת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5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2258/11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דרן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היועץ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המשפטי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לממשלה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ascii="Century" w:hAnsi="Century" w:cs="Century"/>
          <w:rtl w:val="true"/>
        </w:rPr>
        <w:t xml:space="preserve">פסקה </w:t>
      </w:r>
      <w:r>
        <w:rPr>
          <w:rFonts w:cs="Century" w:ascii="Century" w:hAnsi="Century"/>
        </w:rPr>
        <w:t>26</w:t>
      </w:r>
      <w:r>
        <w:rPr>
          <w:rFonts w:cs="Century" w:ascii="Century" w:hAnsi="Century"/>
          <w:rtl w:val="true"/>
        </w:rPr>
        <w:t xml:space="preserve"> (</w:t>
      </w:r>
      <w:r>
        <w:rPr>
          <w:rFonts w:cs="Century" w:ascii="Century" w:hAnsi="Century"/>
        </w:rPr>
        <w:t>20.6.2012</w:t>
      </w:r>
      <w:r>
        <w:rPr>
          <w:rFonts w:cs="Century" w:ascii="Century" w:hAnsi="Century"/>
          <w:rtl w:val="true"/>
        </w:rPr>
        <w:t xml:space="preserve">); </w:t>
      </w:r>
      <w:r>
        <w:rPr>
          <w:rFonts w:ascii="Century" w:hAnsi="Century" w:cs="Century"/>
          <w:rtl w:val="true"/>
        </w:rPr>
        <w:t>ש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 xml:space="preserve">ז פלר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דיני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ההסגרה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</w:rPr>
        <w:t>189</w:t>
      </w:r>
      <w:r>
        <w:rPr>
          <w:rFonts w:cs="Century" w:ascii="Century" w:hAnsi="Century"/>
          <w:rtl w:val="true"/>
        </w:rPr>
        <w:t xml:space="preserve"> (</w:t>
      </w:r>
      <w:r>
        <w:rPr>
          <w:rFonts w:cs="Century" w:ascii="Century" w:hAnsi="Century"/>
        </w:rPr>
        <w:t>1980</w:t>
      </w:r>
      <w:r>
        <w:rPr>
          <w:rFonts w:cs="Century" w:ascii="Century" w:hAnsi="Century"/>
          <w:rtl w:val="true"/>
        </w:rPr>
        <w:t>))</w:t>
      </w:r>
      <w:r>
        <w:rPr>
          <w:rtl w:val="true"/>
        </w:rPr>
        <w:t xml:space="preserve">. </w:t>
      </w:r>
      <w:r>
        <w:rPr>
          <w:rtl w:val="true"/>
        </w:rPr>
        <w:t>ההשוואה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צריכה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להיעשות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גמיש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וליברלי</w:t>
      </w:r>
      <w:r>
        <w:rPr>
          <w:rtl w:val="true"/>
        </w:rPr>
        <w:t xml:space="preserve">,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שיאפשר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למדינת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ישראל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לעמוד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בהתחייבויותיה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בהסכמי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הסגרה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יאפשר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למבוקש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לחמוק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מבירור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בסיס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טיעונים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טכניים</w:t>
      </w:r>
      <w:r>
        <w:rPr>
          <w:rtl w:val="true"/>
        </w:rPr>
        <w:t>" (</w:t>
      </w:r>
      <w:r>
        <w:rPr>
          <w:rtl w:val="true"/>
        </w:rPr>
        <w:t>עניין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אוזיפה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פסקה </w:t>
      </w:r>
      <w:r>
        <w:rPr>
          <w:rFonts w:cs="Century" w:ascii="Century" w:hAnsi="Century"/>
        </w:rPr>
        <w:t>39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>הווה אומר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לא נדרשת חפיפה בין העבירות אלא זהות מושגית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היינו הדרישה היא ל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זהות המעשה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>ולא ל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זהות העבירה</w:t>
      </w:r>
      <w:r>
        <w:rPr>
          <w:rFonts w:cs="Century" w:ascii="Century" w:hAnsi="Century"/>
          <w:rtl w:val="true"/>
        </w:rPr>
        <w:t>" (</w:t>
      </w:r>
      <w:r>
        <w:rPr>
          <w:rFonts w:ascii="Century" w:hAnsi="Century" w:cs="Century"/>
          <w:rtl w:val="true"/>
        </w:rPr>
        <w:t>ראו</w:t>
      </w:r>
      <w:r>
        <w:rPr>
          <w:rFonts w:cs="Century" w:ascii="Century" w:hAnsi="Century"/>
          <w:rtl w:val="true"/>
        </w:rPr>
        <w:t xml:space="preserve">: </w:t>
      </w:r>
      <w:hyperlink r:id="rId59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10946/03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עיסא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נ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 xml:space="preserve">'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מדינת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ישראל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ד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ס</w:t>
        </w:r>
      </w:hyperlink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2</w:t>
      </w:r>
      <w:r>
        <w:rPr>
          <w:rFonts w:cs="Century" w:ascii="Century" w:hAnsi="Century"/>
          <w:rtl w:val="true"/>
        </w:rPr>
        <w:t xml:space="preserve">) </w:t>
      </w:r>
      <w:r>
        <w:rPr>
          <w:rFonts w:cs="Century" w:ascii="Century" w:hAnsi="Century"/>
        </w:rPr>
        <w:t>33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Century" w:ascii="Century" w:hAnsi="Century"/>
        </w:rPr>
        <w:t>41-40</w:t>
      </w:r>
      <w:r>
        <w:rPr>
          <w:rFonts w:cs="Century" w:ascii="Century" w:hAnsi="Century"/>
          <w:rtl w:val="true"/>
        </w:rPr>
        <w:t xml:space="preserve"> (</w:t>
      </w:r>
      <w:r>
        <w:rPr>
          <w:rFonts w:cs="Century" w:ascii="Century" w:hAnsi="Century"/>
        </w:rPr>
        <w:t>2005</w:t>
      </w:r>
      <w:r>
        <w:rPr>
          <w:rFonts w:cs="Century" w:ascii="Century" w:hAnsi="Century"/>
          <w:rtl w:val="true"/>
        </w:rPr>
        <w:t xml:space="preserve">)).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numPr>
          <w:ilvl w:val="0"/>
          <w:numId w:val="1"/>
        </w:numPr>
        <w:ind w:hanging="0" w:start="0" w:end="0"/>
        <w:jc w:val="both"/>
        <w:rPr>
          <w:rFonts w:ascii="Century" w:hAnsi="Century" w:cs="Century"/>
        </w:rPr>
      </w:pPr>
      <w:r>
        <w:rPr>
          <w:rFonts w:ascii="Century" w:hAnsi="Century" w:cs="Century"/>
          <w:rtl w:val="true"/>
        </w:rPr>
        <w:t>במקרה זה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אין מחלוקת כי </w:t>
      </w:r>
      <w:r>
        <w:rPr>
          <w:rFonts w:ascii="Century" w:hAnsi="Century" w:cs="Century"/>
          <w:rtl w:val="true"/>
        </w:rPr>
        <w:t xml:space="preserve">כל </w:t>
      </w:r>
      <w:r>
        <w:rPr>
          <w:rFonts w:ascii="Century" w:hAnsi="Century" w:cs="Century"/>
          <w:rtl w:val="true"/>
        </w:rPr>
        <w:t xml:space="preserve">המעשים המיוחסים למערער </w:t>
      </w:r>
      <w:r>
        <w:rPr>
          <w:rFonts w:ascii="Century" w:hAnsi="Century" w:cs="Century"/>
          <w:rtl w:val="true"/>
        </w:rPr>
        <w:t>מגבשים עבירות פליליות בנות הסגרה לפי הדין הישראלי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כך למשל </w:t>
      </w:r>
      <w:r>
        <w:rPr>
          <w:rFonts w:ascii="Century" w:hAnsi="Century" w:cs="Century"/>
          <w:rtl w:val="true"/>
        </w:rPr>
        <w:t xml:space="preserve">נכנסים </w:t>
      </w:r>
      <w:r>
        <w:rPr>
          <w:rFonts w:ascii="Century" w:hAnsi="Century" w:cs="Century"/>
          <w:rtl w:val="true"/>
        </w:rPr>
        <w:t xml:space="preserve">הם </w:t>
      </w:r>
      <w:r>
        <w:rPr>
          <w:rFonts w:ascii="Century" w:hAnsi="Century" w:cs="Century"/>
          <w:rtl w:val="true"/>
        </w:rPr>
        <w:t>בגדר</w:t>
      </w:r>
      <w:r>
        <w:rPr>
          <w:rFonts w:ascii="Century" w:hAnsi="Century" w:cs="Century"/>
          <w:rtl w:val="true"/>
        </w:rPr>
        <w:t xml:space="preserve">ו של </w:t>
      </w:r>
      <w:hyperlink r:id="rId60">
        <w:r>
          <w:rPr>
            <w:rStyle w:val="Hyperlink"/>
            <w:rFonts w:ascii="Century" w:hAnsi="Century" w:cs="Century"/>
            <w:rtl w:val="true"/>
          </w:rPr>
          <w:t>סעיף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351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</w:t>
      </w:r>
      <w:hyperlink r:id="rId61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חוק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העונשין</w:t>
        </w:r>
      </w:hyperlink>
      <w:r>
        <w:rPr>
          <w:rFonts w:ascii="Century" w:hAnsi="Century" w:cs="Century"/>
          <w:rtl w:val="true"/>
        </w:rPr>
        <w:t xml:space="preserve"> הדן בעבירות מין במשפחה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על כן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אין זה מעלה או מוריד </w:t>
      </w:r>
      <w:r>
        <w:rPr>
          <w:rFonts w:ascii="Century" w:hAnsi="Century" w:cs="Century"/>
          <w:rtl w:val="true"/>
        </w:rPr>
        <w:t>באופן מהותי שבארצות הברית</w:t>
      </w:r>
      <w:r>
        <w:rPr>
          <w:rFonts w:ascii="Century" w:hAnsi="Century" w:cs="Century"/>
          <w:rtl w:val="true"/>
        </w:rPr>
        <w:t xml:space="preserve"> אותם מעשים נכנסים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גם</w:t>
      </w:r>
      <w:r>
        <w:rPr>
          <w:rFonts w:ascii="Century" w:hAnsi="Century" w:cs="Century"/>
          <w:rtl w:val="true"/>
        </w:rPr>
        <w:t xml:space="preserve"> לגדרה של העבירה הקבועה </w:t>
      </w:r>
      <w:r>
        <w:rPr>
          <w:rFonts w:ascii="Century" w:hAnsi="Century" w:cs="Century"/>
          <w:rtl w:val="true"/>
        </w:rPr>
        <w:t>בסעיף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</w:rPr>
        <w:t>260.10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זאת גם </w:t>
      </w:r>
      <w:r>
        <w:rPr>
          <w:rFonts w:ascii="Century" w:hAnsi="Century" w:cs="Century"/>
          <w:rtl w:val="true"/>
        </w:rPr>
        <w:t>אם כקביעת בית המשפט קמא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המקובלת גם עלינו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העבירה הקבועה בסעיף האמור </w:t>
      </w:r>
      <w:r>
        <w:rPr>
          <w:rFonts w:ascii="Century" w:hAnsi="Century" w:cs="Century"/>
          <w:rtl w:val="true"/>
        </w:rPr>
        <w:t xml:space="preserve">איננה </w:t>
      </w:r>
      <w:r>
        <w:rPr>
          <w:rFonts w:ascii="Century" w:hAnsi="Century" w:cs="Century"/>
          <w:rtl w:val="true"/>
        </w:rPr>
        <w:t>חופפת במהותה את ה</w:t>
      </w:r>
      <w:r>
        <w:rPr>
          <w:rFonts w:ascii="Century" w:hAnsi="Century" w:cs="Century"/>
          <w:rtl w:val="true"/>
        </w:rPr>
        <w:t xml:space="preserve">עבירה </w:t>
      </w:r>
      <w:r>
        <w:rPr>
          <w:rFonts w:ascii="Century" w:hAnsi="Century" w:cs="Century"/>
          <w:rtl w:val="true"/>
        </w:rPr>
        <w:t>ה</w:t>
      </w:r>
      <w:r>
        <w:rPr>
          <w:rFonts w:ascii="Century" w:hAnsi="Century" w:cs="Century"/>
          <w:rtl w:val="true"/>
        </w:rPr>
        <w:t>פלילית</w:t>
      </w:r>
      <w:r>
        <w:rPr>
          <w:rFonts w:ascii="Century" w:hAnsi="Century" w:cs="Century"/>
          <w:rtl w:val="true"/>
        </w:rPr>
        <w:t xml:space="preserve"> אליה ביקש היועץ המשפטי להשוות אותה </w:t>
      </w:r>
      <w:r>
        <w:rPr>
          <w:rFonts w:cs="Century" w:ascii="Century" w:hAnsi="Century"/>
          <w:rtl w:val="true"/>
        </w:rPr>
        <w:t>(</w:t>
      </w:r>
      <w:hyperlink r:id="rId62">
        <w:r>
          <w:rPr>
            <w:rStyle w:val="Hyperlink"/>
            <w:rFonts w:ascii="Century" w:hAnsi="Century" w:cs="Century"/>
            <w:rtl w:val="true"/>
          </w:rPr>
          <w:t>סעיף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351</w:t>
        </w:r>
        <w:r>
          <w:rPr>
            <w:rStyle w:val="Hyperlink"/>
            <w:rFonts w:cs="Century" w:ascii="Century" w:hAnsi="Century"/>
            <w:rtl w:val="true"/>
          </w:rPr>
          <w:t>(</w:t>
        </w:r>
        <w:r>
          <w:rPr>
            <w:rStyle w:val="Hyperlink"/>
            <w:rFonts w:ascii="Century" w:hAnsi="Century" w:cs="Century"/>
            <w:rtl w:val="true"/>
          </w:rPr>
          <w:t>ג</w:t>
        </w:r>
        <w:r>
          <w:rPr>
            <w:rStyle w:val="Hyperlink"/>
            <w:rFonts w:cs="Century" w:ascii="Century" w:hAnsi="Century"/>
            <w:rtl w:val="true"/>
          </w:rPr>
          <w:t>)(</w:t>
        </w:r>
        <w:r>
          <w:rPr>
            <w:rStyle w:val="Hyperlink"/>
            <w:rFonts w:cs="Century" w:ascii="Century" w:hAnsi="Century"/>
          </w:rPr>
          <w:t>2</w:t>
        </w:r>
        <w:r>
          <w:rPr>
            <w:rStyle w:val="Hyperlink"/>
            <w:rFonts w:cs="Century" w:ascii="Century" w:hAnsi="Century"/>
            <w:rtl w:val="true"/>
          </w:rPr>
          <w:t>)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</w:t>
      </w:r>
      <w:hyperlink r:id="rId63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חוק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העונשין</w:t>
        </w:r>
      </w:hyperlink>
      <w:r>
        <w:rPr>
          <w:rFonts w:cs="Century" w:ascii="Century" w:hAnsi="Century"/>
          <w:rtl w:val="true"/>
        </w:rPr>
        <w:t>)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במילים אחרות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הנפקות של </w:t>
      </w:r>
      <w:r>
        <w:rPr>
          <w:rFonts w:ascii="Century" w:hAnsi="Century" w:cs="Century"/>
          <w:rtl w:val="true"/>
        </w:rPr>
        <w:t>ה</w:t>
      </w:r>
      <w:r>
        <w:rPr>
          <w:rFonts w:ascii="Century" w:hAnsi="Century" w:cs="Century"/>
          <w:rtl w:val="true"/>
        </w:rPr>
        <w:t>דיון בשאלה האם סעיף</w:t>
      </w:r>
      <w:r>
        <w:rPr>
          <w:rFonts w:ascii="Century" w:hAnsi="Century" w:cs="Century"/>
          <w:rtl w:val="true"/>
        </w:rPr>
        <w:t xml:space="preserve"> עבירה מסוים בדין הזר</w:t>
      </w:r>
      <w:r>
        <w:rPr>
          <w:rFonts w:ascii="Century" w:hAnsi="Century" w:cs="Century"/>
          <w:rtl w:val="true"/>
        </w:rPr>
        <w:t xml:space="preserve"> מקיים את דרישת הפליליות הכפולה </w:t>
      </w:r>
      <w:r>
        <w:rPr>
          <w:rFonts w:ascii="Century" w:hAnsi="Century" w:cs="Century"/>
          <w:rtl w:val="true"/>
        </w:rPr>
        <w:t>בישראל מתעוררת בעיקר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כאשר </w:t>
      </w:r>
      <w:r>
        <w:rPr>
          <w:rFonts w:ascii="Century" w:hAnsi="Century" w:cs="Century"/>
          <w:rtl w:val="true"/>
        </w:rPr>
        <w:t xml:space="preserve">במדינה המבקשת העבירה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היחידה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שיוחסה </w:t>
      </w:r>
      <w:r>
        <w:rPr>
          <w:rFonts w:ascii="Century" w:hAnsi="Century" w:cs="Century"/>
          <w:rtl w:val="true"/>
        </w:rPr>
        <w:t xml:space="preserve">למבוקש בגין אותו מעשה </w:t>
      </w:r>
      <w:r>
        <w:rPr>
          <w:rFonts w:ascii="Century" w:hAnsi="Century" w:cs="Century"/>
          <w:rtl w:val="true"/>
        </w:rPr>
        <w:t>היא</w:t>
      </w:r>
      <w:r>
        <w:rPr>
          <w:rFonts w:ascii="Century" w:hAnsi="Century" w:cs="Century"/>
          <w:rtl w:val="true"/>
        </w:rPr>
        <w:t xml:space="preserve"> עבירה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שאינה ממלאת לכאורה אחר דרישת הפליליות הכפולה בישראל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או אז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מתעוררת השאלה האם קיימת עבירה מקבילה בישראל לפי אותו סעיף או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גם אם אין עבירה מקבילה מעין זו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האם יש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במעשים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Century"/>
          <w:rtl w:val="true"/>
        </w:rPr>
        <w:t>המיוחסים למבוקש כדי להוות עבירה בת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הסגרה בישראל</w:t>
      </w:r>
      <w:r>
        <w:rPr>
          <w:rFonts w:cs="Century" w:ascii="Century" w:hAnsi="Century"/>
          <w:rtl w:val="true"/>
        </w:rPr>
        <w:t>.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ברם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לא זה המקרה שלפנינו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בו יוחסו למערער כאמור עבירות נוספות בגין אותם מעשים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שאין ספק שהן מהוות עבירות בנות הסגרה בישראל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ListParagraph"/>
        <w:ind w:end="0"/>
        <w:jc w:val="start"/>
        <w:rPr>
          <w:rFonts w:ascii="Century" w:hAnsi="Century" w:cs="Century"/>
        </w:rPr>
      </w:pPr>
      <w:r>
        <w:rPr>
          <w:rFonts w:cs="Century"/>
          <w:rtl w:val="true"/>
        </w:rPr>
      </w:r>
    </w:p>
    <w:p>
      <w:pPr>
        <w:pStyle w:val="Ruller4"/>
        <w:numPr>
          <w:ilvl w:val="0"/>
          <w:numId w:val="1"/>
        </w:numPr>
        <w:ind w:hanging="0" w:start="0" w:end="0"/>
        <w:jc w:val="both"/>
        <w:rPr>
          <w:rFonts w:ascii="Century" w:hAnsi="Century" w:cs="Century"/>
        </w:rPr>
      </w:pPr>
      <w:r>
        <w:rPr>
          <w:rFonts w:ascii="Century" w:hAnsi="Century" w:cs="Century"/>
          <w:rtl w:val="true"/>
        </w:rPr>
        <w:t>בענייננו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כל ש</w:t>
      </w:r>
      <w:r>
        <w:rPr>
          <w:rFonts w:ascii="Century" w:hAnsi="Century" w:cs="Century"/>
          <w:rtl w:val="true"/>
        </w:rPr>
        <w:t xml:space="preserve">קבע </w:t>
      </w:r>
      <w:r>
        <w:rPr>
          <w:rFonts w:ascii="Century" w:hAnsi="Century" w:cs="Century"/>
          <w:rtl w:val="true"/>
        </w:rPr>
        <w:t xml:space="preserve">בית המשפט המחוזי הוא </w:t>
      </w:r>
      <w:r>
        <w:rPr>
          <w:rFonts w:ascii="Century" w:hAnsi="Century" w:cs="Century"/>
          <w:rtl w:val="true"/>
        </w:rPr>
        <w:t>שסעיף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</w:rPr>
        <w:t>260.10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אינ</w:t>
      </w:r>
      <w:r>
        <w:rPr>
          <w:rFonts w:ascii="Century" w:hAnsi="Century" w:cs="Century"/>
          <w:rtl w:val="true"/>
        </w:rPr>
        <w:t>ו</w:t>
      </w:r>
      <w:r>
        <w:rPr>
          <w:rFonts w:ascii="Century" w:hAnsi="Century" w:cs="Century"/>
          <w:rtl w:val="true"/>
        </w:rPr>
        <w:t xml:space="preserve"> נכנס בגדרי </w:t>
      </w:r>
      <w:hyperlink r:id="rId64">
        <w:r>
          <w:rPr>
            <w:rStyle w:val="Hyperlink"/>
            <w:rFonts w:ascii="Century" w:hAnsi="Century" w:cs="Century"/>
            <w:rtl w:val="true"/>
          </w:rPr>
          <w:t>סעיף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351</w:t>
        </w:r>
        <w:r>
          <w:rPr>
            <w:rStyle w:val="Hyperlink"/>
            <w:rFonts w:cs="Century" w:ascii="Century" w:hAnsi="Century"/>
            <w:rtl w:val="true"/>
          </w:rPr>
          <w:t>(</w:t>
        </w:r>
        <w:r>
          <w:rPr>
            <w:rStyle w:val="Hyperlink"/>
            <w:rFonts w:ascii="Century" w:hAnsi="Century" w:cs="Century"/>
            <w:rtl w:val="true"/>
          </w:rPr>
          <w:t>ג</w:t>
        </w:r>
        <w:r>
          <w:rPr>
            <w:rStyle w:val="Hyperlink"/>
            <w:rFonts w:cs="Century" w:ascii="Century" w:hAnsi="Century"/>
            <w:rtl w:val="true"/>
          </w:rPr>
          <w:t>)(</w:t>
        </w:r>
        <w:r>
          <w:rPr>
            <w:rStyle w:val="Hyperlink"/>
            <w:rFonts w:cs="Century" w:ascii="Century" w:hAnsi="Century"/>
          </w:rPr>
          <w:t>2</w:t>
        </w:r>
        <w:r>
          <w:rPr>
            <w:rStyle w:val="Hyperlink"/>
            <w:rFonts w:cs="Century" w:ascii="Century" w:hAnsi="Century"/>
            <w:rtl w:val="true"/>
          </w:rPr>
          <w:t>)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</w:t>
      </w:r>
      <w:hyperlink r:id="rId65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חוק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העונשין</w:t>
        </w:r>
      </w:hyperlink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הוא הסעיף מולו ביקש היועץ המשפטי כי תבחן סוגיית הפליליות הכפולה ביחס לרכיב זה של בקשת ההסגרה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בכך לא נפלה שגגה בהחלטתו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שכן יסודות העבירה </w:t>
      </w:r>
      <w:hyperlink r:id="rId66">
        <w:r>
          <w:rPr>
            <w:rStyle w:val="Hyperlink"/>
            <w:rFonts w:ascii="Century" w:hAnsi="Century" w:cs="Century"/>
            <w:rtl w:val="true"/>
          </w:rPr>
          <w:t>שבסעיף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351</w:t>
        </w:r>
        <w:r>
          <w:rPr>
            <w:rStyle w:val="Hyperlink"/>
            <w:rFonts w:cs="Century" w:ascii="Century" w:hAnsi="Century"/>
            <w:rtl w:val="true"/>
          </w:rPr>
          <w:t>(</w:t>
        </w:r>
        <w:r>
          <w:rPr>
            <w:rStyle w:val="Hyperlink"/>
            <w:rFonts w:ascii="Century" w:hAnsi="Century" w:cs="Century"/>
            <w:rtl w:val="true"/>
          </w:rPr>
          <w:t>ג</w:t>
        </w:r>
        <w:r>
          <w:rPr>
            <w:rStyle w:val="Hyperlink"/>
            <w:rFonts w:cs="Century" w:ascii="Century" w:hAnsi="Century"/>
            <w:rtl w:val="true"/>
          </w:rPr>
          <w:t>)(</w:t>
        </w:r>
        <w:r>
          <w:rPr>
            <w:rStyle w:val="Hyperlink"/>
            <w:rFonts w:cs="Century" w:ascii="Century" w:hAnsi="Century"/>
          </w:rPr>
          <w:t>2</w:t>
        </w:r>
        <w:r>
          <w:rPr>
            <w:rStyle w:val="Hyperlink"/>
            <w:rFonts w:cs="Century" w:ascii="Century" w:hAnsi="Century"/>
            <w:rtl w:val="true"/>
          </w:rPr>
          <w:t>)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</w:t>
      </w:r>
      <w:hyperlink r:id="rId67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חוק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העונשין</w:t>
        </w:r>
      </w:hyperlink>
      <w:r>
        <w:rPr>
          <w:rFonts w:ascii="Century" w:hAnsi="Century" w:cs="Century"/>
          <w:rtl w:val="true"/>
        </w:rPr>
        <w:t xml:space="preserve"> אכן שונים מהותית מיסודות העבירה </w:t>
      </w:r>
      <w:r>
        <w:rPr>
          <w:rFonts w:ascii="Century" w:hAnsi="Century" w:cs="Century"/>
          <w:rtl w:val="true"/>
        </w:rPr>
        <w:t>שבסעיף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</w:rPr>
        <w:t>260.10</w:t>
      </w:r>
      <w:r>
        <w:rPr>
          <w:rFonts w:cs="Century" w:ascii="Century" w:hAnsi="Century"/>
          <w:rtl w:val="true"/>
        </w:rPr>
        <w:t xml:space="preserve"> (</w:t>
      </w:r>
      <w:r>
        <w:rPr>
          <w:rFonts w:ascii="Century" w:hAnsi="Century" w:cs="Century"/>
          <w:rtl w:val="true"/>
        </w:rPr>
        <w:t xml:space="preserve">ולא ראינו מקום לדון בטענה </w:t>
      </w:r>
      <w:r>
        <w:rPr>
          <w:rFonts w:ascii="Century" w:hAnsi="Century" w:cs="Century"/>
          <w:rtl w:val="true"/>
        </w:rPr>
        <w:t>שסעיף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</w:rPr>
        <w:t>260.10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חופף לעבירות אחרות בחוק העונשין הישראלי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משלא נטענה אלא בשלב הערעור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>יחד עם זאת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הסגרתו של המערער אפשרית מכוח יתר העבירות המיוחסות לו בארצות הברית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וניתן להעמידו לדין בארצות הברית בגין מכלול המעשים המיוחסים לו מכוח העבירות האחרות שפורטו בכתב האישום</w:t>
      </w:r>
      <w:r>
        <w:rPr>
          <w:rFonts w:cs="Century" w:ascii="Century" w:hAnsi="Century"/>
          <w:rtl w:val="true"/>
        </w:rPr>
        <w:t>.</w:t>
      </w:r>
    </w:p>
    <w:p>
      <w:pPr>
        <w:pStyle w:val="ListParagraph"/>
        <w:ind w:end="0"/>
        <w:jc w:val="start"/>
        <w:rPr>
          <w:rFonts w:ascii="Century" w:hAnsi="Century" w:cs="Century"/>
        </w:rPr>
      </w:pPr>
      <w:r>
        <w:rPr>
          <w:rFonts w:cs="Century"/>
          <w:rtl w:val="true"/>
        </w:rPr>
      </w:r>
    </w:p>
    <w:p>
      <w:pPr>
        <w:pStyle w:val="Ruller4"/>
        <w:numPr>
          <w:ilvl w:val="0"/>
          <w:numId w:val="1"/>
        </w:numPr>
        <w:ind w:hanging="0" w:start="0" w:end="0"/>
        <w:jc w:val="both"/>
        <w:rPr>
          <w:rFonts w:ascii="Century" w:hAnsi="Century" w:cs="Century"/>
        </w:rPr>
      </w:pPr>
      <w:r>
        <w:rPr>
          <w:rFonts w:ascii="Century" w:hAnsi="Century" w:cs="Century"/>
          <w:rtl w:val="true"/>
        </w:rPr>
        <w:t>נוכח האמור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אין עוד צורך לדון בטענת ההתיישנות של המערער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אם כי אציין שבכל מקרה לא מצאתי בה ממש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כאמור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המערער עצמו לא ידע כי כך הם פני הדברים ואף טען לפנינו כי הוא מוכן לדחיית הדיון עד אשר היועץ המשפטי יעיין ויבדוק את נכונות טענתו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המערער שוב הופך את נטל הראיה המוטל על שכמו ובנסיבות אלו פשיטא כי אין מקום לשעות לטענה וכל המוסיף גורע</w:t>
      </w:r>
      <w:r>
        <w:rPr>
          <w:rFonts w:cs="Century" w:ascii="Century" w:hAnsi="Century"/>
          <w:rtl w:val="true"/>
        </w:rPr>
        <w:t>.</w:t>
      </w:r>
    </w:p>
    <w:p>
      <w:pPr>
        <w:pStyle w:val="ListParagraph"/>
        <w:ind w:end="0"/>
        <w:jc w:val="start"/>
        <w:rPr>
          <w:rFonts w:ascii="Century" w:hAnsi="Century" w:cs="Century"/>
        </w:rPr>
      </w:pPr>
      <w:r>
        <w:rPr>
          <w:rFonts w:cs="Century"/>
          <w:rtl w:val="true"/>
        </w:rPr>
      </w:r>
    </w:p>
    <w:p>
      <w:pPr>
        <w:pStyle w:val="Ruller4"/>
        <w:numPr>
          <w:ilvl w:val="0"/>
          <w:numId w:val="1"/>
        </w:numPr>
        <w:ind w:hanging="0" w:start="0" w:end="0"/>
        <w:jc w:val="both"/>
        <w:rPr>
          <w:rFonts w:ascii="Century" w:hAnsi="Century" w:cs="Century"/>
        </w:rPr>
      </w:pPr>
      <w:r>
        <w:rPr>
          <w:rFonts w:ascii="Century" w:hAnsi="Century" w:cs="Century"/>
          <w:rtl w:val="true"/>
        </w:rPr>
        <w:t xml:space="preserve">ובשולי הדברים ייאמר כי נוכח האמור היועץ המשפטי גם יצא ידי חובת </w:t>
      </w:r>
      <w:hyperlink r:id="rId68">
        <w:r>
          <w:rPr>
            <w:rStyle w:val="Hyperlink"/>
            <w:rFonts w:ascii="Century" w:hAnsi="Century" w:cs="Century"/>
            <w:rtl w:val="true"/>
          </w:rPr>
          <w:t>תקנה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4</w:t>
        </w:r>
        <w:r>
          <w:rPr>
            <w:rStyle w:val="Hyperlink"/>
            <w:rFonts w:cs="Century" w:ascii="Century" w:hAnsi="Century"/>
            <w:rtl w:val="true"/>
          </w:rPr>
          <w:t>(</w:t>
        </w:r>
        <w:r>
          <w:rPr>
            <w:rStyle w:val="Hyperlink"/>
            <w:rFonts w:cs="Century" w:ascii="Century" w:hAnsi="Century"/>
          </w:rPr>
          <w:t>5</w:t>
        </w:r>
        <w:r>
          <w:rPr>
            <w:rStyle w:val="Hyperlink"/>
            <w:rFonts w:cs="Century" w:ascii="Century" w:hAnsi="Century"/>
            <w:rtl w:val="true"/>
          </w:rPr>
          <w:t>)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לתקנות הקובעת חובה לפרט את סעיפי החוק בישראל שלפיהם ניתן להעמיד את המבוקש לדין בישראל אילו העבירות על פי הדין הזר נעברו בישראל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זאת בכפוף לכך שבקשת ההסגרה נבחנת בהתאם לעבירות אותן פירט היועץ המשפטי בבקשה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כמפורט לעיל</w:t>
      </w:r>
      <w:r>
        <w:rPr>
          <w:rFonts w:cs="Century" w:ascii="Century" w:hAnsi="Century"/>
          <w:rtl w:val="true"/>
        </w:rPr>
        <w:t>.</w:t>
      </w:r>
    </w:p>
    <w:p>
      <w:pPr>
        <w:pStyle w:val="ListParagraph"/>
        <w:ind w:end="0"/>
        <w:jc w:val="start"/>
        <w:rPr>
          <w:rFonts w:ascii="Century" w:hAnsi="Century" w:cs="Century"/>
        </w:rPr>
      </w:pPr>
      <w:r>
        <w:rPr>
          <w:rFonts w:cs="Century"/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אציע אפוא לחבריי לדחות את שני הערעורים</w:t>
      </w:r>
      <w:r>
        <w:rPr>
          <w:rFonts w:cs="Century" w:ascii="Century" w:hAnsi="Century"/>
          <w:rtl w:val="true"/>
        </w:rPr>
        <w:t>.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6"/>
        <w:gridCol w:w="2787"/>
        <w:gridCol w:w="2790"/>
      </w:tblGrid>
      <w:tr>
        <w:trPr/>
        <w:tc>
          <w:tcPr>
            <w:tcW w:w="2786" w:type="dxa"/>
            <w:tcBorders/>
          </w:tcPr>
          <w:p>
            <w:pPr>
              <w:pStyle w:val="Ruller4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2787" w:type="dxa"/>
            <w:tcBorders/>
          </w:tcPr>
          <w:p>
            <w:pPr>
              <w:pStyle w:val="Ruller4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2790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Ruller4"/>
        <w:ind w:end="0"/>
        <w:jc w:val="both"/>
        <w:rPr>
          <w:lang w:val="en-GB"/>
        </w:rPr>
      </w:pPr>
      <w:r>
        <w:rPr>
          <w:rtl w:val="true"/>
          <w:lang w:val="en-GB"/>
        </w:rPr>
      </w:r>
    </w:p>
    <w:p>
      <w:pPr>
        <w:pStyle w:val="Ruller4"/>
        <w:ind w:end="0"/>
        <w:jc w:val="both"/>
        <w:rPr>
          <w:lang w:val="en-GB"/>
        </w:rPr>
      </w:pPr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Miriam"/>
          <w:sz w:val="24"/>
          <w:sz w:val="24"/>
          <w:szCs w:val="24"/>
          <w:u w:val="single"/>
          <w:rtl w:val="true"/>
        </w:rPr>
        <w:t>ת</w:t>
      </w:r>
      <w:r>
        <w:rPr>
          <w:rFonts w:eastAsia="Arial TUR;Arial" w:cs="Arial TUR;Arial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ע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ברון</w:t>
      </w:r>
      <w:r>
        <w:rPr>
          <w:rFonts w:cs="Miriam"/>
          <w:sz w:val="24"/>
          <w:szCs w:val="24"/>
          <w:u w:val="single"/>
          <w:rtl w:val="true"/>
        </w:rPr>
        <w:t>:</w:t>
      </w:r>
    </w:p>
    <w:p>
      <w:pPr>
        <w:pStyle w:val="Ruller4"/>
        <w:ind w:end="0"/>
        <w:jc w:val="both"/>
        <w:rPr>
          <w:lang w:val="en-GB"/>
        </w:rPr>
      </w:pPr>
      <w:r>
        <w:rPr>
          <w:rtl w:val="true"/>
          <w:lang w:val="en-GB"/>
        </w:rPr>
        <w:tab/>
      </w:r>
    </w:p>
    <w:p>
      <w:pPr>
        <w:pStyle w:val="Ruller4"/>
        <w:ind w:end="0"/>
        <w:jc w:val="both"/>
        <w:rPr>
          <w:lang w:val="en-GB"/>
        </w:rPr>
      </w:pPr>
      <w:r>
        <w:rPr>
          <w:rtl w:val="true"/>
          <w:lang w:val="en-GB"/>
        </w:rPr>
        <w:tab/>
      </w:r>
      <w:r>
        <w:rPr>
          <w:rtl w:val="true"/>
          <w:lang w:val="en-GB"/>
        </w:rPr>
        <w:t>אני</w:t>
      </w:r>
      <w:r>
        <w:rPr>
          <w:rFonts w:eastAsia="Arial TUR;Arial" w:cs="Arial TUR;Arial"/>
          <w:rtl w:val="true"/>
          <w:lang w:val="en-GB"/>
        </w:rPr>
        <w:t xml:space="preserve"> </w:t>
      </w:r>
      <w:r>
        <w:rPr>
          <w:rtl w:val="true"/>
          <w:lang w:val="en-GB"/>
        </w:rPr>
        <w:t>מסכימה</w:t>
      </w:r>
      <w:r>
        <w:rPr>
          <w:rtl w:val="true"/>
          <w:lang w:val="en-GB"/>
        </w:rPr>
        <w:t>.</w:t>
      </w:r>
    </w:p>
    <w:p>
      <w:pPr>
        <w:pStyle w:val="Ruller4"/>
        <w:ind w:end="0"/>
        <w:jc w:val="both"/>
        <w:rPr>
          <w:lang w:val="en-GB"/>
        </w:rPr>
      </w:pPr>
      <w:r>
        <w:rPr>
          <w:rtl w:val="true"/>
          <w:lang w:val="en-GB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6"/>
        <w:gridCol w:w="2787"/>
        <w:gridCol w:w="2790"/>
      </w:tblGrid>
      <w:tr>
        <w:trPr/>
        <w:tc>
          <w:tcPr>
            <w:tcW w:w="2786" w:type="dxa"/>
            <w:tcBorders/>
          </w:tcPr>
          <w:p>
            <w:pPr>
              <w:pStyle w:val="Ruller4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2787" w:type="dxa"/>
            <w:tcBorders/>
          </w:tcPr>
          <w:p>
            <w:pPr>
              <w:pStyle w:val="Ruller4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2790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ת</w:t>
            </w:r>
          </w:p>
        </w:tc>
      </w:tr>
    </w:tbl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ע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גרוסקופף</w:t>
      </w:r>
      <w:r>
        <w:rPr>
          <w:rFonts w:cs="Miriam"/>
          <w:sz w:val="24"/>
          <w:szCs w:val="24"/>
          <w:u w:val="single"/>
          <w:rtl w:val="true"/>
        </w:rPr>
        <w:t>:</w:t>
      </w:r>
    </w:p>
    <w:p>
      <w:pPr>
        <w:pStyle w:val="Ruller4"/>
        <w:ind w:end="0"/>
        <w:jc w:val="both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מסכים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6"/>
        <w:gridCol w:w="2787"/>
        <w:gridCol w:w="2790"/>
      </w:tblGrid>
      <w:tr>
        <w:trPr/>
        <w:tc>
          <w:tcPr>
            <w:tcW w:w="2786" w:type="dxa"/>
            <w:tcBorders/>
          </w:tcPr>
          <w:p>
            <w:pPr>
              <w:pStyle w:val="Ruller4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2787" w:type="dxa"/>
            <w:tcBorders/>
          </w:tcPr>
          <w:p>
            <w:pPr>
              <w:pStyle w:val="Ruller4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2790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הוחלט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מינץ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bookmarkStart w:id="20" w:name="Nitan"/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>, ‏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בכסלו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התשפ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(‏</w:t>
      </w:r>
      <w:r>
        <w:rPr/>
        <w:t>8.12.2020</w:t>
      </w:r>
      <w:r>
        <w:rPr>
          <w:rtl w:val="true"/>
        </w:rPr>
        <w:t xml:space="preserve">). </w:t>
      </w:r>
      <w:bookmarkEnd w:id="20"/>
    </w:p>
    <w:p>
      <w:pPr>
        <w:pStyle w:val="Ruller4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6"/>
        <w:gridCol w:w="2787"/>
        <w:gridCol w:w="2790"/>
      </w:tblGrid>
      <w:tr>
        <w:trPr/>
        <w:tc>
          <w:tcPr>
            <w:tcW w:w="2786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color w:val="FFFFFF"/>
                <w:sz w:val="2"/>
                <w:szCs w:val="2"/>
              </w:rPr>
              <w:t>54678313</w:t>
            </w: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ת</w:t>
            </w:r>
          </w:p>
        </w:tc>
        <w:tc>
          <w:tcPr>
            <w:tcW w:w="2787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790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"/>
          <w:sz w:val="16"/>
          <w:rtl w:val="true"/>
        </w:rPr>
        <w:t xml:space="preserve">   </w:t>
      </w:r>
      <w:r>
        <w:rPr>
          <w:sz w:val="16"/>
        </w:rPr>
        <w:t>20044160</w:t>
      </w:r>
      <w:r>
        <w:rPr>
          <w:sz w:val="16"/>
          <w:rtl w:val="true"/>
        </w:rPr>
        <w:t>_</w:t>
      </w:r>
      <w:r>
        <w:rPr>
          <w:sz w:val="16"/>
        </w:rPr>
        <w:t>N09.docx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אק</w:t>
      </w:r>
    </w:p>
    <w:p>
      <w:pPr>
        <w:pStyle w:val="Ruller381"/>
        <w:ind w:end="0"/>
        <w:jc w:val="start"/>
        <w:rPr/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, </w:t>
      </w:r>
      <w:r>
        <w:rPr/>
        <w:t>3852</w:t>
      </w:r>
      <w:r>
        <w:rPr>
          <w:rtl w:val="true"/>
        </w:rPr>
        <w:t xml:space="preserve">*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69">
        <w:r>
          <w:rPr>
            <w:rStyle w:val="Hyperlink"/>
            <w:sz w:val="16"/>
          </w:rPr>
          <w:t>http://supreme.court.gov.i</w:t>
        </w:r>
      </w:hyperlink>
      <w:r>
        <w:rPr>
          <w:sz w:val="16"/>
        </w:rPr>
        <w:t>l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>ע</w:t>
      </w:r>
      <w:r>
        <w:rPr>
          <w:rFonts w:cs="David" w:ascii="David" w:hAnsi="David"/>
          <w:color w:val="000000"/>
          <w:sz w:val="22"/>
          <w:szCs w:val="22"/>
          <w:rtl w:val="true"/>
        </w:rPr>
        <w:t xml:space="preserve">' </w:t>
      </w: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ברון </w:t>
      </w:r>
      <w:r>
        <w:rPr>
          <w:rFonts w:cs="David" w:ascii="David" w:hAnsi="David"/>
          <w:color w:val="000000"/>
          <w:sz w:val="22"/>
          <w:szCs w:val="22"/>
        </w:rPr>
        <w:t>54678313-4416/20</w:t>
      </w:r>
    </w:p>
    <w:p>
      <w:pPr>
        <w:pStyle w:val="Normal"/>
        <w:ind w:end="0"/>
        <w:jc w:val="start"/>
        <w:rPr>
          <w:szCs w:val="20"/>
        </w:rPr>
      </w:pPr>
      <w:r>
        <w:rPr>
          <w:color w:val="000000"/>
          <w:szCs w:val="20"/>
          <w:rtl w:val="true"/>
        </w:rPr>
        <w:t>נוסח</w:t>
      </w:r>
      <w:r>
        <w:rPr>
          <w:rFonts w:cs="Times New Roman"/>
          <w:color w:val="000000"/>
          <w:szCs w:val="20"/>
          <w:rtl w:val="true"/>
        </w:rPr>
        <w:t xml:space="preserve"> </w:t>
      </w:r>
      <w:r>
        <w:rPr>
          <w:color w:val="000000"/>
          <w:szCs w:val="20"/>
          <w:rtl w:val="true"/>
        </w:rPr>
        <w:t>מסמך</w:t>
      </w:r>
      <w:r>
        <w:rPr>
          <w:rFonts w:cs="Times New Roman"/>
          <w:color w:val="000000"/>
          <w:szCs w:val="20"/>
          <w:rtl w:val="true"/>
        </w:rPr>
        <w:t xml:space="preserve"> </w:t>
      </w:r>
      <w:r>
        <w:rPr>
          <w:color w:val="000000"/>
          <w:szCs w:val="20"/>
          <w:rtl w:val="true"/>
        </w:rPr>
        <w:t>זה</w:t>
      </w:r>
      <w:r>
        <w:rPr>
          <w:rFonts w:cs="Times New Roman"/>
          <w:color w:val="000000"/>
          <w:szCs w:val="20"/>
          <w:rtl w:val="true"/>
        </w:rPr>
        <w:t xml:space="preserve"> </w:t>
      </w:r>
      <w:r>
        <w:rPr>
          <w:color w:val="000000"/>
          <w:szCs w:val="20"/>
          <w:rtl w:val="true"/>
        </w:rPr>
        <w:t>כפוף</w:t>
      </w:r>
      <w:r>
        <w:rPr>
          <w:rFonts w:cs="Times New Roman"/>
          <w:color w:val="000000"/>
          <w:szCs w:val="20"/>
          <w:rtl w:val="true"/>
        </w:rPr>
        <w:t xml:space="preserve"> </w:t>
      </w:r>
      <w:r>
        <w:rPr>
          <w:color w:val="000000"/>
          <w:szCs w:val="20"/>
          <w:rtl w:val="true"/>
        </w:rPr>
        <w:t>לשינויי</w:t>
      </w:r>
      <w:r>
        <w:rPr>
          <w:rFonts w:cs="Times New Roman"/>
          <w:color w:val="000000"/>
          <w:szCs w:val="20"/>
          <w:rtl w:val="true"/>
        </w:rPr>
        <w:t xml:space="preserve"> </w:t>
      </w:r>
      <w:r>
        <w:rPr>
          <w:color w:val="000000"/>
          <w:szCs w:val="20"/>
          <w:rtl w:val="true"/>
        </w:rPr>
        <w:t>ניסוח</w:t>
      </w:r>
      <w:r>
        <w:rPr>
          <w:rFonts w:cs="Times New Roman"/>
          <w:color w:val="000000"/>
          <w:szCs w:val="20"/>
          <w:rtl w:val="true"/>
        </w:rPr>
        <w:t xml:space="preserve"> </w:t>
      </w:r>
      <w:r>
        <w:rPr>
          <w:color w:val="000000"/>
          <w:szCs w:val="20"/>
          <w:rtl w:val="true"/>
        </w:rPr>
        <w:t>ועריכה</w:t>
      </w:r>
    </w:p>
    <w:p>
      <w:pPr>
        <w:pStyle w:val="Normal"/>
        <w:ind w:end="0"/>
        <w:jc w:val="start"/>
        <w:rPr>
          <w:szCs w:val="20"/>
        </w:rPr>
      </w:pPr>
      <w:r>
        <w:rPr>
          <w:szCs w:val="20"/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70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71"/>
      <w:footerReference w:type="default" r:id="rId72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ahoma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Garamond">
    <w:charset w:val="00" w:characterSet="windows-1252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12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lang w:val="en-IL" w:eastAsia="en-IL"/>
      </w:rPr>
    </w:pPr>
    <w:r>
      <w:rPr>
        <w:rFonts w:cs="FrankRuehl" w:ascii="FrankRuehl" w:hAnsi="FrankRuehl"/>
        <w:color w:val="000000"/>
        <w:sz w:val="24"/>
        <w:rtl w:val="true"/>
        <w:lang w:val="en-IL" w:eastAsia="en-IL"/>
      </w:rPr>
      <w:drawing>
        <wp:inline distT="0" distB="0" distL="0" distR="0">
          <wp:extent cx="554990" cy="225425"/>
          <wp:effectExtent l="0" t="0" r="0" b="0"/>
          <wp:docPr id="1" name="Picture 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4416/20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פלוני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היועץ המשפטי לממשלה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907"/>
        </w:tabs>
        <w:ind w:star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/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CharChar2">
    <w:name w:val=" Char Char2"/>
    <w:qFormat/>
    <w:rPr>
      <w:rFonts w:cs="David"/>
    </w:rPr>
  </w:style>
  <w:style w:type="character" w:styleId="CharChar1">
    <w:name w:val=" Char Char1"/>
    <w:qFormat/>
    <w:rPr>
      <w:rFonts w:cs="David"/>
      <w:b/>
      <w:bCs/>
    </w:rPr>
  </w:style>
  <w:style w:type="character" w:styleId="CharChar">
    <w:name w:val=" Char Char"/>
    <w:qFormat/>
    <w:rPr>
      <w:rFonts w:ascii="Tahoma" w:hAnsi="Tahoma" w:cs="Tahoma"/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spacing w:lineRule="auto" w:line="360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jc w:val="end"/>
    </w:pPr>
    <w:rPr>
      <w:bCs/>
    </w:rPr>
  </w:style>
  <w:style w:type="paragraph" w:styleId="FirstpagestylePsakdin">
    <w:name w:val="First page style Psak din"/>
    <w:basedOn w:val="Ruller31"/>
    <w:qFormat/>
    <w:pPr/>
    <w:rPr>
      <w:bCs/>
    </w:rPr>
  </w:style>
  <w:style w:type="paragraph" w:styleId="TyutaDate">
    <w:name w:val="Tyuta Date"/>
    <w:basedOn w:val="Normal"/>
    <w:qFormat/>
    <w:pPr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/>
    <w:rPr>
      <w:i/>
      <w:iCs/>
    </w:rPr>
  </w:style>
  <w:style w:type="paragraph" w:styleId="Ruller4">
    <w:name w:val="Ruller4"/>
    <w:basedOn w:val="Normal"/>
    <w:qFormat/>
    <w:pPr>
      <w:spacing w:lineRule="auto" w:line="360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6">
    <w:name w:val="Ruller6"/>
    <w:basedOn w:val="Normal"/>
    <w:qFormat/>
    <w:pPr/>
    <w:rPr>
      <w:rFonts w:ascii="Arial TUR;Arial" w:hAnsi="Arial TUR;Arial" w:cs="DavidFix"/>
      <w:spacing w:val="10"/>
      <w:sz w:val="22"/>
      <w:szCs w:val="20"/>
    </w:rPr>
  </w:style>
  <w:style w:type="paragraph" w:styleId="WriterName">
    <w:name w:val="Writer Name"/>
    <w:basedOn w:val="Ruller4"/>
    <w:next w:val="Ruller4"/>
    <w:qFormat/>
    <w:pPr/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2">
    <w:name w:val="ñâðåï2"/>
    <w:basedOn w:val="Normal"/>
    <w:qFormat/>
    <w:pPr>
      <w:overflowPunct w:val="true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/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jc w:val="start"/>
    </w:pPr>
    <w:rPr>
      <w:szCs w:val="28"/>
    </w:rPr>
  </w:style>
  <w:style w:type="paragraph" w:styleId="BODYVERDICT">
    <w:name w:val="BODY VERDICT"/>
    <w:basedOn w:val="Normal"/>
    <w:qFormat/>
    <w:pPr/>
    <w:rPr>
      <w:rFonts w:cs="FrankRuehl"/>
      <w:spacing w:val="10"/>
      <w:sz w:val="22"/>
      <w:szCs w:val="28"/>
    </w:rPr>
  </w:style>
  <w:style w:type="paragraph" w:styleId="CommentText">
    <w:name w:val="Comment Text"/>
    <w:basedOn w:val="Normal"/>
    <w:qFormat/>
    <w:pPr/>
    <w:rPr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" w:hAnsi="Tahoma" w:cs="Tahoma"/>
      <w:sz w:val="18"/>
      <w:szCs w:val="18"/>
    </w:rPr>
  </w:style>
  <w:style w:type="paragraph" w:styleId="ListParagraph">
    <w:name w:val="List Paragraph"/>
    <w:basedOn w:val="Normal"/>
    <w:qFormat/>
    <w:pPr>
      <w:spacing w:lineRule="auto" w:line="360"/>
      <w:ind w:hanging="0" w:start="720" w:end="0"/>
    </w:pPr>
    <w:rPr>
      <w:rFonts w:ascii="Century" w:hAnsi="Century" w:cs="FrankRuehl"/>
      <w:spacing w:val="10"/>
      <w:szCs w:val="2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6335525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law/70301/351" TargetMode="External"/><Relationship Id="rId5" Type="http://schemas.openxmlformats.org/officeDocument/2006/relationships/hyperlink" Target="http://www.nevo.co.il/law/70301/351.c.2" TargetMode="External"/><Relationship Id="rId6" Type="http://schemas.openxmlformats.org/officeDocument/2006/relationships/hyperlink" Target="http://www.nevo.co.il/law/70301/368b" TargetMode="External"/><Relationship Id="rId7" Type="http://schemas.openxmlformats.org/officeDocument/2006/relationships/hyperlink" Target="http://www.nevo.co.il/law/70301/368c" TargetMode="External"/><Relationship Id="rId8" Type="http://schemas.openxmlformats.org/officeDocument/2006/relationships/hyperlink" Target="http://www.nevo.co.il/law/71723" TargetMode="External"/><Relationship Id="rId9" Type="http://schemas.openxmlformats.org/officeDocument/2006/relationships/hyperlink" Target="http://www.nevo.co.il/law/71723/2.a" TargetMode="External"/><Relationship Id="rId10" Type="http://schemas.openxmlformats.org/officeDocument/2006/relationships/hyperlink" Target="http://www.nevo.co.il/law/71723/3" TargetMode="External"/><Relationship Id="rId11" Type="http://schemas.openxmlformats.org/officeDocument/2006/relationships/hyperlink" Target="http://www.nevo.co.il/law/71723/9" TargetMode="External"/><Relationship Id="rId12" Type="http://schemas.openxmlformats.org/officeDocument/2006/relationships/hyperlink" Target="http://www.nevo.co.il/law/71724" TargetMode="External"/><Relationship Id="rId13" Type="http://schemas.openxmlformats.org/officeDocument/2006/relationships/hyperlink" Target="http://www.nevo.co.il/law/71724/4.5" TargetMode="External"/><Relationship Id="rId14" Type="http://schemas.openxmlformats.org/officeDocument/2006/relationships/hyperlink" Target="http://www.nevo.co.il/law/71723/9" TargetMode="External"/><Relationship Id="rId15" Type="http://schemas.openxmlformats.org/officeDocument/2006/relationships/hyperlink" Target="http://www.nevo.co.il/law/71723" TargetMode="External"/><Relationship Id="rId16" Type="http://schemas.openxmlformats.org/officeDocument/2006/relationships/hyperlink" Target="http://www.nevo.co.il/law/71723/2.a" TargetMode="External"/><Relationship Id="rId17" Type="http://schemas.openxmlformats.org/officeDocument/2006/relationships/hyperlink" Target="http://www.nevo.co.il/law/71723" TargetMode="External"/><Relationship Id="rId18" Type="http://schemas.openxmlformats.org/officeDocument/2006/relationships/hyperlink" Target="http://www.nevo.co.il/law/70301/351" TargetMode="External"/><Relationship Id="rId19" Type="http://schemas.openxmlformats.org/officeDocument/2006/relationships/hyperlink" Target="http://www.nevo.co.il/law/70301" TargetMode="External"/><Relationship Id="rId20" Type="http://schemas.openxmlformats.org/officeDocument/2006/relationships/hyperlink" Target="http://www.nevo.co.il/law/70301/351.c.2" TargetMode="External"/><Relationship Id="rId21" Type="http://schemas.openxmlformats.org/officeDocument/2006/relationships/hyperlink" Target="http://www.nevo.co.il/law/70301" TargetMode="External"/><Relationship Id="rId22" Type="http://schemas.openxmlformats.org/officeDocument/2006/relationships/hyperlink" Target="http://www.nevo.co.il/law/70301/351.c.2" TargetMode="External"/><Relationship Id="rId23" Type="http://schemas.openxmlformats.org/officeDocument/2006/relationships/hyperlink" Target="http://www.nevo.co.il/law/70301" TargetMode="External"/><Relationship Id="rId24" Type="http://schemas.openxmlformats.org/officeDocument/2006/relationships/hyperlink" Target="http://www.nevo.co.il/law/70301/351.c.2" TargetMode="External"/><Relationship Id="rId25" Type="http://schemas.openxmlformats.org/officeDocument/2006/relationships/hyperlink" Target="http://www.nevo.co.il/case/26335525" TargetMode="External"/><Relationship Id="rId26" Type="http://schemas.openxmlformats.org/officeDocument/2006/relationships/hyperlink" Target="http://www.nevo.co.il/law/70301" TargetMode="External"/><Relationship Id="rId27" Type="http://schemas.openxmlformats.org/officeDocument/2006/relationships/hyperlink" Target="http://www.nevo.co.il/law/71723/3" TargetMode="External"/><Relationship Id="rId28" Type="http://schemas.openxmlformats.org/officeDocument/2006/relationships/hyperlink" Target="http://www.nevo.co.il/law/71723" TargetMode="External"/><Relationship Id="rId29" Type="http://schemas.openxmlformats.org/officeDocument/2006/relationships/hyperlink" Target="http://www.nevo.co.il/law/71723/9" TargetMode="External"/><Relationship Id="rId30" Type="http://schemas.openxmlformats.org/officeDocument/2006/relationships/hyperlink" Target="http://www.nevo.co.il/law/71723" TargetMode="External"/><Relationship Id="rId31" Type="http://schemas.openxmlformats.org/officeDocument/2006/relationships/hyperlink" Target="http://www.nevo.co.il/law/71724" TargetMode="External"/><Relationship Id="rId32" Type="http://schemas.openxmlformats.org/officeDocument/2006/relationships/hyperlink" Target="http://www.nevo.co.il/law/71723/2.a" TargetMode="External"/><Relationship Id="rId33" Type="http://schemas.openxmlformats.org/officeDocument/2006/relationships/hyperlink" Target="http://www.nevo.co.il/law/71723" TargetMode="External"/><Relationship Id="rId34" Type="http://schemas.openxmlformats.org/officeDocument/2006/relationships/hyperlink" Target="http://www.nevo.co.il/law/70301/351.c.2" TargetMode="External"/><Relationship Id="rId35" Type="http://schemas.openxmlformats.org/officeDocument/2006/relationships/hyperlink" Target="http://www.nevo.co.il/law/70301" TargetMode="External"/><Relationship Id="rId36" Type="http://schemas.openxmlformats.org/officeDocument/2006/relationships/hyperlink" Target="http://www.nevo.co.il/law/70301/368b" TargetMode="External"/><Relationship Id="rId37" Type="http://schemas.openxmlformats.org/officeDocument/2006/relationships/hyperlink" Target="http://www.nevo.co.il/law/70301/368c" TargetMode="External"/><Relationship Id="rId38" Type="http://schemas.openxmlformats.org/officeDocument/2006/relationships/hyperlink" Target="http://www.nevo.co.il/law/70301" TargetMode="External"/><Relationship Id="rId39" Type="http://schemas.openxmlformats.org/officeDocument/2006/relationships/hyperlink" Target="http://www.nevo.co.il/law/71723/9" TargetMode="External"/><Relationship Id="rId40" Type="http://schemas.openxmlformats.org/officeDocument/2006/relationships/hyperlink" Target="http://www.nevo.co.il/law/71723" TargetMode="External"/><Relationship Id="rId41" Type="http://schemas.openxmlformats.org/officeDocument/2006/relationships/hyperlink" Target="http://www.nevo.co.il/case/26036803" TargetMode="External"/><Relationship Id="rId42" Type="http://schemas.openxmlformats.org/officeDocument/2006/relationships/hyperlink" Target="http://www.nevo.co.il/case/23353988" TargetMode="External"/><Relationship Id="rId43" Type="http://schemas.openxmlformats.org/officeDocument/2006/relationships/hyperlink" Target="http://www.nevo.co.il/case/25386888" TargetMode="External"/><Relationship Id="rId44" Type="http://schemas.openxmlformats.org/officeDocument/2006/relationships/hyperlink" Target="http://www.nevo.co.il/case/22961903" TargetMode="External"/><Relationship Id="rId45" Type="http://schemas.openxmlformats.org/officeDocument/2006/relationships/hyperlink" Target="http://www.nevo.co.il/case/25608118" TargetMode="External"/><Relationship Id="rId46" Type="http://schemas.openxmlformats.org/officeDocument/2006/relationships/hyperlink" Target="http://www.nevo.co.il/case/5832812" TargetMode="External"/><Relationship Id="rId47" Type="http://schemas.openxmlformats.org/officeDocument/2006/relationships/hyperlink" Target="http://www.nevo.co.il/case/6217119" TargetMode="External"/><Relationship Id="rId48" Type="http://schemas.openxmlformats.org/officeDocument/2006/relationships/hyperlink" Target="http://www.nevo.co.il/case/21477147" TargetMode="External"/><Relationship Id="rId49" Type="http://schemas.openxmlformats.org/officeDocument/2006/relationships/hyperlink" Target="http://www.nevo.co.il/case/25305600" TargetMode="External"/><Relationship Id="rId50" Type="http://schemas.openxmlformats.org/officeDocument/2006/relationships/hyperlink" Target="http://www.nevo.co.il/case/6080497" TargetMode="External"/><Relationship Id="rId51" Type="http://schemas.openxmlformats.org/officeDocument/2006/relationships/hyperlink" Target="http://www.nevo.co.il/case/24299280" TargetMode="External"/><Relationship Id="rId52" Type="http://schemas.openxmlformats.org/officeDocument/2006/relationships/hyperlink" Target="http://www.nevo.co.il/case/6244299" TargetMode="External"/><Relationship Id="rId53" Type="http://schemas.openxmlformats.org/officeDocument/2006/relationships/hyperlink" Target="http://www.nevo.co.il/case/6089692" TargetMode="External"/><Relationship Id="rId54" Type="http://schemas.openxmlformats.org/officeDocument/2006/relationships/hyperlink" Target="http://www.nevo.co.il/case/5982052" TargetMode="External"/><Relationship Id="rId55" Type="http://schemas.openxmlformats.org/officeDocument/2006/relationships/hyperlink" Target="http://www.nevo.co.il/law/71723/2.a" TargetMode="External"/><Relationship Id="rId56" Type="http://schemas.openxmlformats.org/officeDocument/2006/relationships/hyperlink" Target="http://www.nevo.co.il/law/71723" TargetMode="External"/><Relationship Id="rId57" Type="http://schemas.openxmlformats.org/officeDocument/2006/relationships/hyperlink" Target="http://www.nevo.co.il/case/21012280" TargetMode="External"/><Relationship Id="rId58" Type="http://schemas.openxmlformats.org/officeDocument/2006/relationships/hyperlink" Target="http://www.nevo.co.il/case/5821640" TargetMode="External"/><Relationship Id="rId59" Type="http://schemas.openxmlformats.org/officeDocument/2006/relationships/hyperlink" Target="http://www.nevo.co.il/case/6070134" TargetMode="External"/><Relationship Id="rId60" Type="http://schemas.openxmlformats.org/officeDocument/2006/relationships/hyperlink" Target="http://www.nevo.co.il/law/70301/351" TargetMode="External"/><Relationship Id="rId61" Type="http://schemas.openxmlformats.org/officeDocument/2006/relationships/hyperlink" Target="http://www.nevo.co.il/law/70301" TargetMode="External"/><Relationship Id="rId62" Type="http://schemas.openxmlformats.org/officeDocument/2006/relationships/hyperlink" Target="http://www.nevo.co.il/law/70301/351.c.2" TargetMode="External"/><Relationship Id="rId63" Type="http://schemas.openxmlformats.org/officeDocument/2006/relationships/hyperlink" Target="http://www.nevo.co.il/law/70301" TargetMode="External"/><Relationship Id="rId64" Type="http://schemas.openxmlformats.org/officeDocument/2006/relationships/hyperlink" Target="http://www.nevo.co.il/law/70301/351.c.2" TargetMode="External"/><Relationship Id="rId65" Type="http://schemas.openxmlformats.org/officeDocument/2006/relationships/hyperlink" Target="http://www.nevo.co.il/law/70301" TargetMode="External"/><Relationship Id="rId66" Type="http://schemas.openxmlformats.org/officeDocument/2006/relationships/hyperlink" Target="http://www.nevo.co.il/law/70301/351.c.2" TargetMode="External"/><Relationship Id="rId67" Type="http://schemas.openxmlformats.org/officeDocument/2006/relationships/hyperlink" Target="http://www.nevo.co.il/law/70301" TargetMode="External"/><Relationship Id="rId68" Type="http://schemas.openxmlformats.org/officeDocument/2006/relationships/hyperlink" Target="http://www.nevo.co.il/law/71724/4.5" TargetMode="External"/><Relationship Id="rId69" Type="http://schemas.openxmlformats.org/officeDocument/2006/relationships/hyperlink" Target="http://supreme.court.gov.il/" TargetMode="External"/><Relationship Id="rId70" Type="http://schemas.openxmlformats.org/officeDocument/2006/relationships/hyperlink" Target="http://www.nevo.co.il/advertisements/nevo-100.doc" TargetMode="External"/><Relationship Id="rId71" Type="http://schemas.openxmlformats.org/officeDocument/2006/relationships/header" Target="header1.xml"/><Relationship Id="rId72" Type="http://schemas.openxmlformats.org/officeDocument/2006/relationships/footer" Target="footer1.xml"/><Relationship Id="rId73" Type="http://schemas.openxmlformats.org/officeDocument/2006/relationships/numbering" Target="numbering.xml"/><Relationship Id="rId74" Type="http://schemas.openxmlformats.org/officeDocument/2006/relationships/fontTable" Target="fontTable.xml"/><Relationship Id="rId75" Type="http://schemas.openxmlformats.org/officeDocument/2006/relationships/settings" Target="settings.xml"/><Relationship Id="rId7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2020-12-09T10:59:00Z</dcterms:created>
  <dc:creator>h4</dc:creator>
  <dc:description/>
  <cp:keywords/>
  <dc:language>en-IL</dc:language>
  <cp:lastModifiedBy>orly</cp:lastModifiedBy>
  <cp:lastPrinted>2020-12-08T11:52:00Z</cp:lastPrinted>
  <dcterms:modified xsi:type="dcterms:W3CDTF">2020-12-09T10:59:00Z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פלוני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היועץ המשפטי לממשלה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26335525:2;26036803;23353988;25386888;22961903;25608118;5832812;6217119;21477147;25305600;6080497;24299280;6244299;6089692;5982052;21012280;5821640;6070134</vt:lpwstr>
  </property>
  <property fmtid="{D5CDD505-2E9C-101B-9397-08002B2CF9AE}" pid="9" name="CITY">
    <vt:lpwstr/>
  </property>
  <property fmtid="{D5CDD505-2E9C-101B-9397-08002B2CF9AE}" pid="10" name="DATE">
    <vt:lpwstr>20201208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ע' ברון;ד' מינץ;ע' גרוסקופף</vt:lpwstr>
  </property>
  <property fmtid="{D5CDD505-2E9C-101B-9397-08002B2CF9AE}" pid="14" name="LAWLISTTMP1">
    <vt:lpwstr>70301/351.c.2:4;368b;368c;351</vt:lpwstr>
  </property>
  <property fmtid="{D5CDD505-2E9C-101B-9397-08002B2CF9AE}" pid="15" name="LAWLISTTMP2">
    <vt:lpwstr>71723/003;009:2;002.a:2</vt:lpwstr>
  </property>
  <property fmtid="{D5CDD505-2E9C-101B-9397-08002B2CF9AE}" pid="16" name="LAWLISTTMP3">
    <vt:lpwstr>71724/004.5</vt:lpwstr>
  </property>
  <property fmtid="{D5CDD505-2E9C-101B-9397-08002B2CF9AE}" pid="17" name="LAWYER">
    <vt:lpwstr>ג'ני קרמנר;רותי פאוזנר;ניק קאופמן</vt:lpwstr>
  </property>
  <property fmtid="{D5CDD505-2E9C-101B-9397-08002B2CF9AE}" pid="18" name="LINKK1">
    <vt:lpwstr/>
  </property>
  <property fmtid="{D5CDD505-2E9C-101B-9397-08002B2CF9AE}" pid="19" name="LINKK2">
    <vt:lpwstr/>
  </property>
  <property fmtid="{D5CDD505-2E9C-101B-9397-08002B2CF9AE}" pid="20" name="LINKK3">
    <vt:lpwstr/>
  </property>
  <property fmtid="{D5CDD505-2E9C-101B-9397-08002B2CF9AE}" pid="21" name="LINKK4">
    <vt:lpwstr/>
  </property>
  <property fmtid="{D5CDD505-2E9C-101B-9397-08002B2CF9AE}" pid="22" name="LINKK5">
    <vt:lpwstr/>
  </property>
  <property fmtid="{D5CDD505-2E9C-101B-9397-08002B2CF9AE}" pid="23" name="METAKZER">
    <vt:lpwstr>קרן</vt:lpwstr>
  </property>
  <property fmtid="{D5CDD505-2E9C-101B-9397-08002B2CF9AE}" pid="24" name="NEWPARTA">
    <vt:lpwstr/>
  </property>
  <property fmtid="{D5CDD505-2E9C-101B-9397-08002B2CF9AE}" pid="25" name="NEWPARTB">
    <vt:lpwstr/>
  </property>
  <property fmtid="{D5CDD505-2E9C-101B-9397-08002B2CF9AE}" pid="26" name="NEWPARTC">
    <vt:lpwstr/>
  </property>
  <property fmtid="{D5CDD505-2E9C-101B-9397-08002B2CF9AE}" pid="27" name="NEWPROC">
    <vt:lpwstr/>
  </property>
  <property fmtid="{D5CDD505-2E9C-101B-9397-08002B2CF9AE}" pid="28" name="NOBOOKNEVO">
    <vt:lpwstr>2142</vt:lpwstr>
  </property>
  <property fmtid="{D5CDD505-2E9C-101B-9397-08002B2CF9AE}" pid="29" name="NOSE11">
    <vt:lpwstr>הסגרה</vt:lpwstr>
  </property>
  <property fmtid="{D5CDD505-2E9C-101B-9397-08002B2CF9AE}" pid="30" name="NOSE110">
    <vt:lpwstr/>
  </property>
  <property fmtid="{D5CDD505-2E9C-101B-9397-08002B2CF9AE}" pid="31" name="NOSE12">
    <vt:lpwstr>הסגרה</vt:lpwstr>
  </property>
  <property fmtid="{D5CDD505-2E9C-101B-9397-08002B2CF9AE}" pid="32" name="NOSE13">
    <vt:lpwstr>הסגרה</vt:lpwstr>
  </property>
  <property fmtid="{D5CDD505-2E9C-101B-9397-08002B2CF9AE}" pid="33" name="NOSE14">
    <vt:lpwstr/>
  </property>
  <property fmtid="{D5CDD505-2E9C-101B-9397-08002B2CF9AE}" pid="34" name="NOSE15">
    <vt:lpwstr/>
  </property>
  <property fmtid="{D5CDD505-2E9C-101B-9397-08002B2CF9AE}" pid="35" name="NOSE16">
    <vt:lpwstr/>
  </property>
  <property fmtid="{D5CDD505-2E9C-101B-9397-08002B2CF9AE}" pid="36" name="NOSE17">
    <vt:lpwstr/>
  </property>
  <property fmtid="{D5CDD505-2E9C-101B-9397-08002B2CF9AE}" pid="37" name="NOSE18">
    <vt:lpwstr/>
  </property>
  <property fmtid="{D5CDD505-2E9C-101B-9397-08002B2CF9AE}" pid="38" name="NOSE19">
    <vt:lpwstr/>
  </property>
  <property fmtid="{D5CDD505-2E9C-101B-9397-08002B2CF9AE}" pid="39" name="NOSE1ID">
    <vt:lpwstr>28;28;28</vt:lpwstr>
  </property>
  <property fmtid="{D5CDD505-2E9C-101B-9397-08002B2CF9AE}" pid="40" name="NOSE21">
    <vt:lpwstr>תנאי הסגרה</vt:lpwstr>
  </property>
  <property fmtid="{D5CDD505-2E9C-101B-9397-08002B2CF9AE}" pid="41" name="NOSE210">
    <vt:lpwstr/>
  </property>
  <property fmtid="{D5CDD505-2E9C-101B-9397-08002B2CF9AE}" pid="42" name="NOSE22">
    <vt:lpwstr>סייגים להסגרה</vt:lpwstr>
  </property>
  <property fmtid="{D5CDD505-2E9C-101B-9397-08002B2CF9AE}" pid="43" name="NOSE23">
    <vt:lpwstr>עבירות בנות-הסגרה</vt:lpwstr>
  </property>
  <property fmtid="{D5CDD505-2E9C-101B-9397-08002B2CF9AE}" pid="44" name="NOSE24">
    <vt:lpwstr/>
  </property>
  <property fmtid="{D5CDD505-2E9C-101B-9397-08002B2CF9AE}" pid="45" name="NOSE25">
    <vt:lpwstr/>
  </property>
  <property fmtid="{D5CDD505-2E9C-101B-9397-08002B2CF9AE}" pid="46" name="NOSE26">
    <vt:lpwstr/>
  </property>
  <property fmtid="{D5CDD505-2E9C-101B-9397-08002B2CF9AE}" pid="47" name="NOSE27">
    <vt:lpwstr/>
  </property>
  <property fmtid="{D5CDD505-2E9C-101B-9397-08002B2CF9AE}" pid="48" name="NOSE28">
    <vt:lpwstr/>
  </property>
  <property fmtid="{D5CDD505-2E9C-101B-9397-08002B2CF9AE}" pid="49" name="NOSE29">
    <vt:lpwstr/>
  </property>
  <property fmtid="{D5CDD505-2E9C-101B-9397-08002B2CF9AE}" pid="50" name="NOSE2ID">
    <vt:lpwstr>614;610;612</vt:lpwstr>
  </property>
  <property fmtid="{D5CDD505-2E9C-101B-9397-08002B2CF9AE}" pid="51" name="NOSE31">
    <vt:lpwstr>תשתית ראייתית</vt:lpwstr>
  </property>
  <property fmtid="{D5CDD505-2E9C-101B-9397-08002B2CF9AE}" pid="52" name="NOSE310">
    <vt:lpwstr/>
  </property>
  <property fmtid="{D5CDD505-2E9C-101B-9397-08002B2CF9AE}" pid="53" name="NOSE32">
    <vt:lpwstr>תקנת הציבור</vt:lpwstr>
  </property>
  <property fmtid="{D5CDD505-2E9C-101B-9397-08002B2CF9AE}" pid="54" name="NOSE33">
    <vt:lpwstr>כלל הפליליות הכפולה</vt:lpwstr>
  </property>
  <property fmtid="{D5CDD505-2E9C-101B-9397-08002B2CF9AE}" pid="55" name="NOSE34">
    <vt:lpwstr/>
  </property>
  <property fmtid="{D5CDD505-2E9C-101B-9397-08002B2CF9AE}" pid="56" name="NOSE35">
    <vt:lpwstr/>
  </property>
  <property fmtid="{D5CDD505-2E9C-101B-9397-08002B2CF9AE}" pid="57" name="NOSE36">
    <vt:lpwstr/>
  </property>
  <property fmtid="{D5CDD505-2E9C-101B-9397-08002B2CF9AE}" pid="58" name="NOSE37">
    <vt:lpwstr/>
  </property>
  <property fmtid="{D5CDD505-2E9C-101B-9397-08002B2CF9AE}" pid="59" name="NOSE38">
    <vt:lpwstr/>
  </property>
  <property fmtid="{D5CDD505-2E9C-101B-9397-08002B2CF9AE}" pid="60" name="NOSE39">
    <vt:lpwstr/>
  </property>
  <property fmtid="{D5CDD505-2E9C-101B-9397-08002B2CF9AE}" pid="61" name="NOSE3ID">
    <vt:lpwstr>4232;4221;4224</vt:lpwstr>
  </property>
  <property fmtid="{D5CDD505-2E9C-101B-9397-08002B2CF9AE}" pid="62" name="PADIDATE">
    <vt:lpwstr>20201209</vt:lpwstr>
  </property>
  <property fmtid="{D5CDD505-2E9C-101B-9397-08002B2CF9AE}" pid="63" name="PADIMAIL">
    <vt:lpwstr>YES</vt:lpwstr>
  </property>
  <property fmtid="{D5CDD505-2E9C-101B-9397-08002B2CF9AE}" pid="64" name="PAGE">
    <vt:lpwstr/>
  </property>
  <property fmtid="{D5CDD505-2E9C-101B-9397-08002B2CF9AE}" pid="65" name="PART">
    <vt:lpwstr/>
  </property>
  <property fmtid="{D5CDD505-2E9C-101B-9397-08002B2CF9AE}" pid="66" name="PROCESS">
    <vt:lpwstr>עפ;עפ</vt:lpwstr>
  </property>
  <property fmtid="{D5CDD505-2E9C-101B-9397-08002B2CF9AE}" pid="67" name="PROCNUM">
    <vt:lpwstr>4416;4433</vt:lpwstr>
  </property>
  <property fmtid="{D5CDD505-2E9C-101B-9397-08002B2CF9AE}" pid="68" name="PROCYEAR">
    <vt:lpwstr>20;20</vt:lpwstr>
  </property>
  <property fmtid="{D5CDD505-2E9C-101B-9397-08002B2CF9AE}" pid="69" name="PSAKDIN">
    <vt:lpwstr>פסק-דין</vt:lpwstr>
  </property>
  <property fmtid="{D5CDD505-2E9C-101B-9397-08002B2CF9AE}" pid="70" name="TYPE">
    <vt:lpwstr>1</vt:lpwstr>
  </property>
  <property fmtid="{D5CDD505-2E9C-101B-9397-08002B2CF9AE}" pid="71" name="TYPE_ABS_DATE">
    <vt:lpwstr>410120201208</vt:lpwstr>
  </property>
  <property fmtid="{D5CDD505-2E9C-101B-9397-08002B2CF9AE}" pid="72" name="TYPE_N_DATE">
    <vt:lpwstr>41020201208</vt:lpwstr>
  </property>
  <property fmtid="{D5CDD505-2E9C-101B-9397-08002B2CF9AE}" pid="73" name="VOLUME">
    <vt:lpwstr/>
  </property>
  <property fmtid="{D5CDD505-2E9C-101B-9397-08002B2CF9AE}" pid="74" name="WORDNUMPAGES">
    <vt:lpwstr>11</vt:lpwstr>
  </property>
</Properties>
</file>