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4447/20</w:t>
            </w:r>
          </w:p>
        </w:tc>
      </w:tr>
    </w:tbl>
    <w:p>
      <w:pPr>
        <w:pStyle w:val="Normal"/>
        <w:ind w:end="0"/>
        <w:jc w:val="end"/>
        <w:rPr>
          <w:rFonts w:cs="Miriam"/>
          <w:b/>
          <w:bCs/>
        </w:rPr>
      </w:pPr>
      <w:r>
        <w:rPr>
          <w:rFonts w:cs="Miriam"/>
          <w:b/>
          <w:bCs/>
          <w:rtl w:val="true"/>
        </w:rPr>
      </w:r>
    </w:p>
    <w:tbl>
      <w:tblPr>
        <w:bidiVisual w:val="true"/>
        <w:tblW w:w="8500" w:type="dxa"/>
        <w:jc w:val="end"/>
        <w:tblInd w:w="0" w:type="dxa"/>
        <w:tblLayout w:type="fixed"/>
        <w:tblCellMar>
          <w:top w:w="0" w:type="dxa"/>
          <w:start w:w="108" w:type="dxa"/>
          <w:bottom w:w="0" w:type="dxa"/>
          <w:end w:w="108" w:type="dxa"/>
        </w:tblCellMar>
      </w:tblPr>
      <w:tblGrid>
        <w:gridCol w:w="3261"/>
        <w:gridCol w:w="5239"/>
      </w:tblGrid>
      <w:tr>
        <w:trPr>
          <w:trHeight w:val="287" w:hRule="atLeast"/>
        </w:trPr>
        <w:tc>
          <w:tcPr>
            <w:tcW w:w="3261" w:type="dxa"/>
            <w:tcBorders/>
          </w:tcPr>
          <w:p>
            <w:pPr>
              <w:pStyle w:val="BodyRuller1"/>
              <w:ind w:end="0"/>
              <w:jc w:val="start"/>
              <w:rPr>
                <w:rFonts w:cs="Miriam"/>
                <w:b/>
                <w:bCs/>
              </w:rPr>
            </w:pPr>
            <w:r>
              <w:rPr>
                <w:rtl w:val="true"/>
              </w:rPr>
              <w:t>לפני</w:t>
            </w:r>
            <w:r>
              <w:rPr>
                <w:rtl w:val="true"/>
              </w:rPr>
              <w:t>:</w:t>
              <w:tab/>
            </w:r>
          </w:p>
        </w:tc>
        <w:tc>
          <w:tcPr>
            <w:tcW w:w="5239"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ע</w:t>
            </w:r>
            <w:r>
              <w:rPr>
                <w:rtl w:val="true"/>
              </w:rPr>
              <w:t xml:space="preserve">' </w:t>
            </w:r>
            <w:r>
              <w:rPr>
                <w:rtl w:val="true"/>
              </w:rPr>
              <w:t>ברון</w:t>
            </w:r>
          </w:p>
        </w:tc>
      </w:tr>
      <w:tr>
        <w:trPr>
          <w:trHeight w:val="287" w:hRule="atLeast"/>
        </w:trPr>
        <w:tc>
          <w:tcPr>
            <w:tcW w:w="3261" w:type="dxa"/>
            <w:tcBorders/>
          </w:tcPr>
          <w:p>
            <w:pPr>
              <w:pStyle w:val="BodyRuller1"/>
              <w:snapToGrid w:val="false"/>
              <w:ind w:end="0"/>
              <w:jc w:val="start"/>
              <w:rPr/>
            </w:pPr>
            <w:r>
              <w:rPr>
                <w:rtl w:val="true"/>
              </w:rPr>
            </w:r>
          </w:p>
        </w:tc>
        <w:tc>
          <w:tcPr>
            <w:tcW w:w="5239"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r>
        <w:trPr>
          <w:trHeight w:val="287" w:hRule="atLeast"/>
        </w:trPr>
        <w:tc>
          <w:tcPr>
            <w:tcW w:w="3261" w:type="dxa"/>
            <w:tcBorders/>
          </w:tcPr>
          <w:p>
            <w:pPr>
              <w:pStyle w:val="BodyRuller1"/>
              <w:snapToGrid w:val="false"/>
              <w:ind w:end="0"/>
              <w:jc w:val="start"/>
              <w:rPr/>
            </w:pPr>
            <w:r>
              <w:rPr>
                <w:rtl w:val="true"/>
              </w:rPr>
            </w:r>
            <w:bookmarkStart w:id="1" w:name="LastJudge"/>
            <w:bookmarkStart w:id="2" w:name="LastJudge"/>
            <w:bookmarkEnd w:id="2"/>
          </w:p>
        </w:tc>
        <w:tc>
          <w:tcPr>
            <w:tcW w:w="5239"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spacing w:lineRule="auto" w:line="240"/>
        <w:ind w:end="0"/>
        <w:jc w:val="start"/>
        <w:rPr>
          <w:rFonts w:cs="Miriam"/>
          <w:b/>
          <w:bCs/>
        </w:rPr>
      </w:pPr>
      <w:r>
        <w:rPr>
          <w:rFonts w:cs="Miriam"/>
          <w:b/>
          <w:bCs/>
          <w:rtl w:val="true"/>
        </w:rPr>
      </w:r>
    </w:p>
    <w:tbl>
      <w:tblPr>
        <w:bidiVisual w:val="true"/>
        <w:tblW w:w="8500" w:type="dxa"/>
        <w:jc w:val="end"/>
        <w:tblInd w:w="0" w:type="dxa"/>
        <w:tblLayout w:type="fixed"/>
        <w:tblCellMar>
          <w:top w:w="0" w:type="dxa"/>
          <w:start w:w="108" w:type="dxa"/>
          <w:bottom w:w="0" w:type="dxa"/>
          <w:end w:w="108" w:type="dxa"/>
        </w:tblCellMar>
      </w:tblPr>
      <w:tblGrid>
        <w:gridCol w:w="3261"/>
        <w:gridCol w:w="5239"/>
      </w:tblGrid>
      <w:tr>
        <w:trPr>
          <w:trHeight w:val="287" w:hRule="atLeast"/>
        </w:trPr>
        <w:tc>
          <w:tcPr>
            <w:tcW w:w="3261"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239" w:type="dxa"/>
            <w:tcBorders/>
          </w:tcPr>
          <w:p>
            <w:pPr>
              <w:pStyle w:val="BodyRuller1"/>
              <w:ind w:end="0"/>
              <w:jc w:val="start"/>
              <w:rPr/>
            </w:pPr>
            <w:r>
              <w:rPr>
                <w:rtl w:val="true"/>
              </w:rPr>
              <w:t>פלוני</w:t>
            </w:r>
          </w:p>
        </w:tc>
      </w:tr>
    </w:tbl>
    <w:p>
      <w:pPr>
        <w:pStyle w:val="Ruller31"/>
        <w:spacing w:lineRule="auto" w:line="240"/>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23"/>
        <w:gridCol w:w="5140"/>
      </w:tblGrid>
      <w:tr>
        <w:trPr/>
        <w:tc>
          <w:tcPr>
            <w:tcW w:w="3223" w:type="dxa"/>
            <w:tcBorders/>
          </w:tcPr>
          <w:p>
            <w:pPr>
              <w:pStyle w:val="BodyRuller1"/>
              <w:snapToGrid w:val="false"/>
              <w:ind w:end="0"/>
              <w:jc w:val="start"/>
              <w:rPr/>
            </w:pPr>
            <w:r>
              <w:rPr>
                <w:rtl w:val="true"/>
              </w:rPr>
            </w:r>
          </w:p>
        </w:tc>
        <w:tc>
          <w:tcPr>
            <w:tcW w:w="5140"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spacing w:lineRule="auto" w:line="240"/>
        <w:ind w:end="0"/>
        <w:jc w:val="start"/>
        <w:rPr/>
      </w:pPr>
      <w:r>
        <w:rPr>
          <w:rtl w:val="true"/>
        </w:rPr>
      </w:r>
    </w:p>
    <w:tbl>
      <w:tblPr>
        <w:bidiVisual w:val="true"/>
        <w:tblW w:w="8500" w:type="dxa"/>
        <w:jc w:val="end"/>
        <w:tblInd w:w="0" w:type="dxa"/>
        <w:tblLayout w:type="fixed"/>
        <w:tblCellMar>
          <w:top w:w="0" w:type="dxa"/>
          <w:start w:w="108" w:type="dxa"/>
          <w:bottom w:w="0" w:type="dxa"/>
          <w:end w:w="108" w:type="dxa"/>
        </w:tblCellMar>
      </w:tblPr>
      <w:tblGrid>
        <w:gridCol w:w="3261"/>
        <w:gridCol w:w="5239"/>
      </w:tblGrid>
      <w:tr>
        <w:trPr>
          <w:trHeight w:val="287" w:hRule="atLeast"/>
        </w:trPr>
        <w:tc>
          <w:tcPr>
            <w:tcW w:w="3261" w:type="dxa"/>
            <w:tcBorders/>
          </w:tcPr>
          <w:p>
            <w:pPr>
              <w:pStyle w:val="BodyRuller1"/>
              <w:ind w:end="0"/>
              <w:jc w:val="start"/>
              <w:rPr>
                <w:rFonts w:ascii="David" w:hAnsi="David" w:cs="David"/>
              </w:rPr>
            </w:pPr>
            <w:r>
              <w:rPr>
                <w:rFonts w:ascii="David" w:hAnsi="David"/>
                <w:rtl w:val="true"/>
              </w:rPr>
              <w:t>המשיבה</w:t>
            </w:r>
            <w:r>
              <w:rPr>
                <w:rFonts w:cs="David" w:ascii="David" w:hAnsi="David"/>
                <w:rtl w:val="true"/>
              </w:rPr>
              <w:t>:</w:t>
            </w:r>
          </w:p>
        </w:tc>
        <w:tc>
          <w:tcPr>
            <w:tcW w:w="5239"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spacing w:lineRule="auto" w:line="240"/>
        <w:ind w:end="0"/>
        <w:jc w:val="start"/>
        <w:rPr/>
      </w:pPr>
      <w:r>
        <w:rPr>
          <w:rtl w:val="true"/>
        </w:rPr>
        <w:tab/>
        <w:tab/>
        <w:tab/>
        <w:t xml:space="preserve">     </w:t>
      </w:r>
      <w:r>
        <w:rPr>
          <w:rtl w:val="true"/>
        </w:rPr>
        <w:tab/>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פסק</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חיפה</w:t>
            </w:r>
            <w:r>
              <w:rPr>
                <w:rFonts w:cs="Times New Roman"/>
                <w:sz w:val="24"/>
                <w:sz w:val="24"/>
                <w:szCs w:val="24"/>
                <w:rtl w:val="true"/>
              </w:rPr>
              <w:t xml:space="preserve"> </w:t>
            </w:r>
            <w:r>
              <w:rPr>
                <w:sz w:val="24"/>
                <w:szCs w:val="24"/>
                <w:rtl w:val="true"/>
              </w:rPr>
              <w:t>(</w:t>
            </w:r>
            <w:r>
              <w:rPr>
                <w:sz w:val="24"/>
                <w:sz w:val="24"/>
                <w:szCs w:val="24"/>
                <w:rtl w:val="true"/>
              </w:rPr>
              <w:t>השופטים</w:t>
            </w:r>
            <w:r>
              <w:rPr>
                <w:rFonts w:cs="Times New Roman"/>
                <w:sz w:val="24"/>
                <w:sz w:val="24"/>
                <w:szCs w:val="24"/>
                <w:rtl w:val="true"/>
              </w:rPr>
              <w:t xml:space="preserve"> </w:t>
            </w:r>
            <w:r>
              <w:rPr>
                <w:sz w:val="24"/>
                <w:sz w:val="24"/>
                <w:szCs w:val="24"/>
                <w:rtl w:val="true"/>
              </w:rPr>
              <w:t>ד</w:t>
            </w:r>
            <w:r>
              <w:rPr>
                <w:sz w:val="24"/>
                <w:szCs w:val="24"/>
                <w:rtl w:val="true"/>
              </w:rPr>
              <w:t xml:space="preserve">' </w:t>
            </w:r>
            <w:r>
              <w:rPr>
                <w:sz w:val="24"/>
                <w:sz w:val="24"/>
                <w:szCs w:val="24"/>
                <w:rtl w:val="true"/>
              </w:rPr>
              <w:t>סלע</w:t>
            </w:r>
            <w:r>
              <w:rPr>
                <w:sz w:val="24"/>
                <w:szCs w:val="24"/>
                <w:rtl w:val="true"/>
              </w:rPr>
              <w:t xml:space="preserve">, </w:t>
            </w:r>
            <w:r>
              <w:rPr>
                <w:sz w:val="24"/>
                <w:sz w:val="24"/>
                <w:szCs w:val="24"/>
                <w:rtl w:val="true"/>
              </w:rPr>
              <w:t>ס</w:t>
            </w:r>
            <w:r>
              <w:rPr>
                <w:sz w:val="24"/>
                <w:szCs w:val="24"/>
                <w:rtl w:val="true"/>
              </w:rPr>
              <w:t>"</w:t>
            </w:r>
            <w:r>
              <w:rPr>
                <w:sz w:val="24"/>
                <w:sz w:val="24"/>
                <w:szCs w:val="24"/>
                <w:rtl w:val="true"/>
              </w:rPr>
              <w:t>נ</w:t>
            </w:r>
            <w:r>
              <w:rPr>
                <w:sz w:val="24"/>
                <w:szCs w:val="24"/>
                <w:rtl w:val="true"/>
              </w:rPr>
              <w:t xml:space="preserve">, </w:t>
            </w:r>
            <w:r>
              <w:rPr>
                <w:sz w:val="24"/>
                <w:sz w:val="24"/>
                <w:szCs w:val="24"/>
                <w:rtl w:val="true"/>
              </w:rPr>
              <w:t>א</w:t>
            </w:r>
            <w:r>
              <w:rPr>
                <w:sz w:val="24"/>
                <w:szCs w:val="24"/>
                <w:rtl w:val="true"/>
              </w:rPr>
              <w:t xml:space="preserve">' </w:t>
            </w:r>
            <w:r>
              <w:rPr>
                <w:sz w:val="24"/>
                <w:sz w:val="24"/>
                <w:szCs w:val="24"/>
                <w:rtl w:val="true"/>
              </w:rPr>
              <w:t>לוי</w:t>
            </w:r>
            <w:r>
              <w:rPr>
                <w:rFonts w:cs="Times New Roman"/>
                <w:sz w:val="24"/>
                <w:sz w:val="24"/>
                <w:szCs w:val="24"/>
                <w:rtl w:val="true"/>
              </w:rPr>
              <w:t xml:space="preserve"> </w:t>
            </w:r>
            <w:r>
              <w:rPr>
                <w:sz w:val="24"/>
                <w:sz w:val="24"/>
                <w:szCs w:val="24"/>
                <w:rtl w:val="true"/>
              </w:rPr>
              <w:t>וע</w:t>
            </w:r>
            <w:r>
              <w:rPr>
                <w:sz w:val="24"/>
                <w:szCs w:val="24"/>
                <w:rtl w:val="true"/>
              </w:rPr>
              <w:t xml:space="preserve">' </w:t>
            </w:r>
            <w:r>
              <w:rPr>
                <w:sz w:val="24"/>
                <w:sz w:val="24"/>
                <w:szCs w:val="24"/>
                <w:rtl w:val="true"/>
              </w:rPr>
              <w:t>קוטון</w:t>
            </w:r>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ביום</w:t>
            </w:r>
            <w:r>
              <w:rPr>
                <w:rFonts w:cs="Times New Roman"/>
                <w:sz w:val="24"/>
                <w:sz w:val="24"/>
                <w:szCs w:val="24"/>
                <w:rtl w:val="true"/>
              </w:rPr>
              <w:t xml:space="preserve"> </w:t>
            </w:r>
            <w:r>
              <w:rPr>
                <w:sz w:val="24"/>
                <w:szCs w:val="24"/>
              </w:rPr>
              <w:t>22.1.2020</w:t>
            </w:r>
            <w:r>
              <w:rPr>
                <w:sz w:val="24"/>
                <w:szCs w:val="24"/>
                <w:rtl w:val="true"/>
              </w:rPr>
              <w:t xml:space="preserve"> </w:t>
            </w:r>
            <w:r>
              <w:rPr>
                <w:sz w:val="24"/>
                <w:sz w:val="24"/>
                <w:szCs w:val="24"/>
                <w:rtl w:val="true"/>
              </w:rPr>
              <w:t>וביום</w:t>
            </w:r>
            <w:r>
              <w:rPr>
                <w:rFonts w:cs="Times New Roman"/>
                <w:sz w:val="24"/>
                <w:sz w:val="24"/>
                <w:szCs w:val="24"/>
                <w:rtl w:val="true"/>
              </w:rPr>
              <w:t xml:space="preserve"> </w:t>
            </w:r>
            <w:r>
              <w:rPr>
                <w:sz w:val="24"/>
                <w:szCs w:val="24"/>
              </w:rPr>
              <w:t>13.5.2020</w:t>
            </w:r>
            <w:r>
              <w:rPr>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62352-11-16</w:t>
              </w:r>
            </w:hyperlink>
            <w:r>
              <w:rPr>
                <w:sz w:val="24"/>
                <w:szCs w:val="24"/>
                <w:rtl w:val="true"/>
              </w:rPr>
              <w:t xml:space="preserve"> </w:t>
            </w:r>
          </w:p>
        </w:tc>
      </w:tr>
    </w:tbl>
    <w:p>
      <w:pPr>
        <w:pStyle w:val="Ruller31"/>
        <w:spacing w:lineRule="auto" w:line="240"/>
        <w:ind w:end="0"/>
        <w:jc w:val="start"/>
        <w:rPr/>
      </w:pPr>
      <w:r>
        <w:rPr>
          <w:rtl w:val="true"/>
        </w:rPr>
        <w:tab/>
      </w:r>
    </w:p>
    <w:tbl>
      <w:tblPr>
        <w:bidiVisual w:val="true"/>
        <w:tblW w:w="8363" w:type="dxa"/>
        <w:jc w:val="end"/>
        <w:tblInd w:w="0" w:type="dxa"/>
        <w:tblLayout w:type="fixed"/>
        <w:tblCellMar>
          <w:top w:w="0" w:type="dxa"/>
          <w:start w:w="108" w:type="dxa"/>
          <w:bottom w:w="0" w:type="dxa"/>
          <w:end w:w="108" w:type="dxa"/>
        </w:tblCellMar>
      </w:tblPr>
      <w:tblGrid>
        <w:gridCol w:w="3230"/>
        <w:gridCol w:w="2423"/>
        <w:gridCol w:w="2710"/>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2423"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ד</w:t>
            </w:r>
            <w:r>
              <w:rPr>
                <w:rFonts w:cs="Times New Roman"/>
                <w:sz w:val="24"/>
                <w:sz w:val="24"/>
                <w:szCs w:val="24"/>
                <w:rtl w:val="true"/>
              </w:rPr>
              <w:t xml:space="preserve"> </w:t>
            </w:r>
            <w:r>
              <w:rPr>
                <w:sz w:val="24"/>
                <w:sz w:val="24"/>
                <w:szCs w:val="24"/>
                <w:rtl w:val="true"/>
              </w:rPr>
              <w:t>בכסלו</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ב</w:t>
            </w:r>
            <w:r>
              <w:rPr>
                <w:rFonts w:cs="Times New Roman"/>
                <w:rtl w:val="true"/>
              </w:rPr>
              <w:t xml:space="preserve">       </w:t>
            </w:r>
          </w:p>
        </w:tc>
        <w:tc>
          <w:tcPr>
            <w:tcW w:w="2710" w:type="dxa"/>
            <w:tcBorders/>
          </w:tcPr>
          <w:p>
            <w:pPr>
              <w:pStyle w:val="BodyRuller1"/>
              <w:ind w:end="0"/>
              <w:jc w:val="start"/>
              <w:rPr>
                <w:sz w:val="24"/>
                <w:szCs w:val="24"/>
              </w:rPr>
            </w:pPr>
            <w:r>
              <w:rPr>
                <w:rtl w:val="true"/>
              </w:rPr>
              <w:t>(</w:t>
            </w:r>
            <w:r>
              <w:rPr/>
              <w:t>28.11.2021</w:t>
            </w:r>
            <w:r>
              <w:rPr>
                <w:rtl w:val="true"/>
              </w:rPr>
              <w:t xml:space="preserve">) </w:t>
            </w:r>
          </w:p>
        </w:tc>
      </w:tr>
    </w:tbl>
    <w:p>
      <w:pPr>
        <w:pStyle w:val="Ruller31"/>
        <w:spacing w:lineRule="auto" w:line="240"/>
        <w:ind w:end="0"/>
        <w:jc w:val="start"/>
        <w:rPr/>
      </w:pPr>
      <w:r>
        <w:rPr>
          <w:rtl w:val="true"/>
        </w:rPr>
      </w:r>
    </w:p>
    <w:p>
      <w:pPr>
        <w:pStyle w:val="Ruller31"/>
        <w:spacing w:lineRule="auto" w:line="240"/>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4"/>
        <w:gridCol w:w="5149"/>
      </w:tblGrid>
      <w:tr>
        <w:trPr/>
        <w:tc>
          <w:tcPr>
            <w:tcW w:w="3214" w:type="dxa"/>
            <w:tcBorders/>
          </w:tcPr>
          <w:p>
            <w:pPr>
              <w:pStyle w:val="BodyRuller1"/>
              <w:ind w:end="0"/>
              <w:jc w:val="start"/>
              <w:rPr/>
            </w:pPr>
            <w:r>
              <w:rPr>
                <w:rtl w:val="true"/>
              </w:rPr>
              <w:t>בשם</w:t>
            </w:r>
            <w:r>
              <w:rPr>
                <w:rFonts w:cs="Times New Roman"/>
                <w:rtl w:val="true"/>
              </w:rPr>
              <w:t xml:space="preserve"> </w:t>
            </w:r>
            <w:r>
              <w:rPr>
                <w:rtl w:val="true"/>
              </w:rPr>
              <w:t>המערער</w:t>
            </w:r>
            <w:r>
              <w:rPr>
                <w:rtl w:val="true"/>
              </w:rPr>
              <w:t>:</w:t>
            </w:r>
          </w:p>
        </w:tc>
        <w:tc>
          <w:tcPr>
            <w:tcW w:w="5149"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מיכאל</w:t>
            </w:r>
            <w:r>
              <w:rPr>
                <w:rFonts w:cs="Times New Roman"/>
                <w:rtl w:val="true"/>
              </w:rPr>
              <w:t xml:space="preserve"> </w:t>
            </w:r>
            <w:r>
              <w:rPr>
                <w:rtl w:val="true"/>
              </w:rPr>
              <w:t>כרמל</w:t>
            </w:r>
            <w:r>
              <w:rPr>
                <w:rFonts w:cs="Times New Roman"/>
                <w:rtl w:val="true"/>
              </w:rPr>
              <w:t xml:space="preserve"> </w:t>
            </w:r>
          </w:p>
        </w:tc>
      </w:tr>
    </w:tbl>
    <w:p>
      <w:pPr>
        <w:pStyle w:val="Ruller31"/>
        <w:spacing w:lineRule="auto" w:line="240"/>
        <w:ind w:end="0"/>
        <w:jc w:val="start"/>
        <w:rPr>
          <w:sz w:val="14"/>
          <w:szCs w:val="20"/>
        </w:rPr>
      </w:pPr>
      <w:r>
        <w:rPr>
          <w:sz w:val="14"/>
          <w:szCs w:val="20"/>
          <w:rtl w:val="true"/>
        </w:rPr>
      </w:r>
    </w:p>
    <w:tbl>
      <w:tblPr>
        <w:bidiVisual w:val="true"/>
        <w:tblW w:w="8363" w:type="dxa"/>
        <w:jc w:val="start"/>
        <w:tblInd w:w="138" w:type="dxa"/>
        <w:tblLayout w:type="fixed"/>
        <w:tblCellMar>
          <w:top w:w="0" w:type="dxa"/>
          <w:start w:w="108" w:type="dxa"/>
          <w:bottom w:w="0" w:type="dxa"/>
          <w:end w:w="108" w:type="dxa"/>
        </w:tblCellMar>
      </w:tblPr>
      <w:tblGrid>
        <w:gridCol w:w="3212"/>
        <w:gridCol w:w="5151"/>
      </w:tblGrid>
      <w:tr>
        <w:trPr/>
        <w:tc>
          <w:tcPr>
            <w:tcW w:w="3212"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w:t>
            </w:r>
          </w:p>
        </w:tc>
        <w:tc>
          <w:tcPr>
            <w:tcW w:w="5151" w:type="dxa"/>
            <w:tcBorders/>
          </w:tcPr>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ורד</w:t>
            </w:r>
            <w:r>
              <w:rPr>
                <w:rFonts w:cs="Times New Roman"/>
                <w:rtl w:val="true"/>
              </w:rPr>
              <w:t xml:space="preserve"> </w:t>
            </w:r>
            <w:r>
              <w:rPr>
                <w:rtl w:val="true"/>
              </w:rPr>
              <w:t>חלאוה</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sz w:val="2"/>
          <w:szCs w:val="6"/>
        </w:rPr>
      </w:pPr>
      <w:r>
        <w:rPr>
          <w:sz w:val="2"/>
          <w:szCs w:val="6"/>
          <w:rtl w:val="true"/>
        </w:rPr>
      </w:r>
    </w:p>
    <w:p>
      <w:pPr>
        <w:pStyle w:val="Normal"/>
        <w:tabs>
          <w:tab w:val="clear" w:pos="720"/>
          <w:tab w:val="left" w:pos="2552" w:leader="none"/>
        </w:tabs>
        <w:ind w:end="0"/>
        <w:jc w:val="start"/>
        <w:rPr>
          <w:sz w:val="2"/>
          <w:szCs w:val="6"/>
        </w:rPr>
      </w:pPr>
      <w:r>
        <w:rPr>
          <w:sz w:val="2"/>
          <w:szCs w:val="6"/>
          <w:rtl w:val="true"/>
        </w:rPr>
      </w:r>
    </w:p>
    <w:p>
      <w:pPr>
        <w:pStyle w:val="Normal"/>
        <w:tabs>
          <w:tab w:val="clear" w:pos="720"/>
          <w:tab w:val="left" w:pos="2552" w:leader="none"/>
        </w:tabs>
        <w:ind w:end="0"/>
        <w:jc w:val="start"/>
        <w:rPr>
          <w:sz w:val="24"/>
          <w:szCs w:val="6"/>
        </w:rPr>
      </w:pPr>
      <w:r>
        <w:rPr>
          <w:sz w:val="24"/>
          <w:szCs w:val="6"/>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inks_Start"/>
      <w:bookmarkEnd w:id="5"/>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3">
        <w:r>
          <w:rPr>
            <w:rStyle w:val="Hyperlink"/>
            <w:rFonts w:ascii="FrankRuehl" w:hAnsi="FrankRuehl" w:cs="FrankRuehl"/>
            <w:sz w:val="24"/>
            <w:sz w:val="24"/>
            <w:u w:val="none"/>
            <w:rtl w:val="true"/>
          </w:rPr>
          <w:t xml:space="preserve">יניב ואקי  </w:t>
        </w:r>
        <w:r>
          <w:rPr>
            <w:rStyle w:val="Hyperlink"/>
            <w:rFonts w:ascii="FrankRuehl" w:hAnsi="FrankRuehl" w:cs="FrankRuehl"/>
            <w:sz w:val="24"/>
            <w:sz w:val="24"/>
            <w:u w:val="none"/>
            <w:rtl w:val="true"/>
          </w:rPr>
          <w:t xml:space="preserve"> </w:t>
        </w:r>
        <w:r>
          <w:rPr>
            <w:rStyle w:val="Hyperlink"/>
            <w:rFonts w:ascii="FrankRuehl" w:hAnsi="FrankRuehl" w:cs="FrankRuehl"/>
            <w:b/>
            <w:b/>
            <w:bCs/>
            <w:sz w:val="24"/>
            <w:sz w:val="24"/>
            <w:u w:val="none"/>
            <w:rtl w:val="true"/>
          </w:rPr>
          <w:t xml:space="preserve">דיני ראיות </w:t>
        </w:r>
      </w:hyperlink>
    </w:p>
    <w:p>
      <w:pPr>
        <w:pStyle w:val="Normal"/>
        <w:tabs>
          <w:tab w:val="clear" w:pos="720"/>
          <w:tab w:val="left" w:pos="2552" w:leader="none"/>
        </w:tabs>
        <w:spacing w:lineRule="exact" w:line="240" w:before="0" w:after="120"/>
        <w:ind w:hanging="283" w:start="283" w:end="0"/>
        <w:jc w:val="both"/>
        <w:rPr>
          <w:rStyle w:val="Hyperlink"/>
        </w:rPr>
      </w:pPr>
      <w:hyperlink r:id="rId4">
        <w:r>
          <w:rPr>
            <w:rtl w:val="true"/>
          </w:rPr>
        </w:r>
      </w:hyperlink>
      <w:bookmarkStart w:id="6" w:name="LawTable"/>
      <w:bookmarkStart w:id="7" w:name="Links_End"/>
      <w:bookmarkStart w:id="8" w:name="LawTable"/>
      <w:bookmarkStart w:id="9" w:name="Links_End"/>
      <w:bookmarkEnd w:id="8"/>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cs="FrankRuehl" w:ascii="FrankRuehl" w:hAnsi="FrankRuehl"/>
          <w:color w:val="0000FF"/>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5">
        <w:r>
          <w:rPr>
            <w:rStyle w:val="Hyperlink"/>
            <w:rFonts w:ascii="FrankRuehl" w:hAnsi="FrankRuehl" w:cs="FrankRuehl"/>
            <w:color w:val="0000FF"/>
            <w:sz w:val="24"/>
            <w:sz w:val="24"/>
            <w:rtl w:val="true"/>
          </w:rPr>
          <w:t xml:space="preserve">חוק לתיקון דיני הראיות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הגנת ילדים</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תשט</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ו</w:t>
        </w:r>
        <w:r>
          <w:rPr>
            <w:rStyle w:val="Hyperlink"/>
            <w:rFonts w:cs="FrankRuehl" w:ascii="FrankRuehl" w:hAnsi="FrankRuehl"/>
            <w:color w:val="0000FF"/>
            <w:sz w:val="24"/>
            <w:rtl w:val="true"/>
          </w:rPr>
          <w:t>-</w:t>
        </w:r>
        <w:r>
          <w:rPr>
            <w:rStyle w:val="Hyperlink"/>
            <w:rFonts w:cs="FrankRuehl" w:ascii="FrankRuehl" w:hAnsi="FrankRuehl"/>
            <w:color w:val="0000FF"/>
            <w:sz w:val="24"/>
          </w:rPr>
          <w:t>1955</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6">
        <w:r>
          <w:rPr>
            <w:rStyle w:val="Hyperlink"/>
            <w:rFonts w:cs="FrankRuehl" w:ascii="FrankRuehl" w:hAnsi="FrankRuehl"/>
            <w:color w:val="0000FF"/>
            <w:sz w:val="24"/>
          </w:rPr>
          <w:t>1</w:t>
        </w:r>
      </w:hyperlink>
      <w:r>
        <w:rPr>
          <w:rFonts w:cs="FrankRuehl" w:ascii="FrankRuehl" w:hAnsi="FrankRuehl"/>
          <w:sz w:val="24"/>
          <w:rtl w:val="true"/>
        </w:rPr>
        <w:t xml:space="preserve">, </w:t>
      </w:r>
      <w:hyperlink r:id="rId7">
        <w:r>
          <w:rPr>
            <w:rStyle w:val="Hyperlink"/>
            <w:rFonts w:cs="FrankRuehl" w:ascii="FrankRuehl" w:hAnsi="FrankRuehl"/>
            <w:color w:val="0000FF"/>
            <w:sz w:val="24"/>
          </w:rPr>
          <w:t>5</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8">
        <w:r>
          <w:rPr>
            <w:rStyle w:val="Hyperlink"/>
            <w:rFonts w:cs="FrankRuehl" w:ascii="FrankRuehl" w:hAnsi="FrankRuehl"/>
            <w:color w:val="0000FF"/>
            <w:sz w:val="24"/>
          </w:rPr>
          <w:t>9</w:t>
        </w:r>
      </w:hyperlink>
      <w:r>
        <w:rPr>
          <w:rFonts w:cs="FrankRuehl" w:ascii="FrankRuehl" w:hAnsi="FrankRuehl"/>
          <w:sz w:val="24"/>
          <w:rtl w:val="true"/>
        </w:rPr>
        <w:t xml:space="preserve">, </w:t>
      </w:r>
      <w:hyperlink r:id="rId9">
        <w:r>
          <w:rPr>
            <w:rStyle w:val="Hyperlink"/>
            <w:rFonts w:cs="FrankRuehl" w:ascii="FrankRuehl" w:hAnsi="FrankRuehl"/>
            <w:color w:val="0000FF"/>
            <w:sz w:val="24"/>
          </w:rPr>
          <w:t>11</w:t>
        </w:r>
      </w:hyperlink>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hyperlink r:id="rId10">
        <w:r>
          <w:rPr>
            <w:rStyle w:val="Hyperlink"/>
            <w:rFonts w:ascii="FrankRuehl" w:hAnsi="FrankRuehl" w:cs="FrankRuehl"/>
            <w:color w:val="0000FF"/>
            <w:sz w:val="24"/>
            <w:sz w:val="24"/>
            <w:rtl w:val="true"/>
          </w:rPr>
          <w:t xml:space="preserve">חוק סדר הדין הפלילי </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נוסח משולב</w:t>
        </w:r>
        <w:r>
          <w:rPr>
            <w:rStyle w:val="Hyperlink"/>
            <w:rFonts w:cs="FrankRuehl" w:ascii="FrankRuehl" w:hAnsi="FrankRuehl"/>
            <w:color w:val="0000FF"/>
            <w:sz w:val="24"/>
            <w:rtl w:val="true"/>
          </w:rPr>
          <w:t xml:space="preserve">], </w:t>
        </w:r>
        <w:r>
          <w:rPr>
            <w:rStyle w:val="Hyperlink"/>
            <w:rFonts w:ascii="FrankRuehl" w:hAnsi="FrankRuehl" w:cs="FrankRuehl"/>
            <w:color w:val="0000FF"/>
            <w:sz w:val="24"/>
            <w:sz w:val="24"/>
            <w:rtl w:val="true"/>
          </w:rPr>
          <w:t>תשמ</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ב</w:t>
        </w:r>
        <w:r>
          <w:rPr>
            <w:rStyle w:val="Hyperlink"/>
            <w:rFonts w:cs="FrankRuehl" w:ascii="FrankRuehl" w:hAnsi="FrankRuehl"/>
            <w:color w:val="0000FF"/>
            <w:sz w:val="24"/>
            <w:rtl w:val="true"/>
          </w:rPr>
          <w:t>-</w:t>
        </w:r>
        <w:r>
          <w:rPr>
            <w:rStyle w:val="Hyperlink"/>
            <w:rFonts w:cs="FrankRuehl" w:ascii="FrankRuehl" w:hAnsi="FrankRuehl"/>
            <w:color w:val="0000FF"/>
            <w:sz w:val="24"/>
          </w:rPr>
          <w:t>1982</w:t>
        </w:r>
      </w:hyperlink>
      <w:r>
        <w:rPr>
          <w:rFonts w:cs="FrankRuehl" w:ascii="FrankRuehl" w:hAnsi="FrankRuehl"/>
          <w:sz w:val="24"/>
          <w:rtl w:val="true"/>
        </w:rPr>
        <w:t xml:space="preserve">: </w:t>
      </w:r>
      <w:r>
        <w:rPr>
          <w:rFonts w:ascii="FrankRuehl" w:hAnsi="FrankRuehl" w:cs="FrankRuehl"/>
          <w:sz w:val="24"/>
          <w:sz w:val="24"/>
          <w:rtl w:val="true"/>
        </w:rPr>
        <w:t>סע</w:t>
      </w:r>
      <w:r>
        <w:rPr>
          <w:rFonts w:cs="FrankRuehl" w:ascii="FrankRuehl" w:hAnsi="FrankRuehl"/>
          <w:sz w:val="24"/>
          <w:rtl w:val="true"/>
        </w:rPr>
        <w:t xml:space="preserve">'  </w:t>
      </w:r>
      <w:hyperlink r:id="rId11">
        <w:r>
          <w:rPr>
            <w:rStyle w:val="Hyperlink"/>
            <w:rFonts w:cs="FrankRuehl" w:ascii="FrankRuehl" w:hAnsi="FrankRuehl"/>
            <w:color w:val="0000FF"/>
            <w:sz w:val="24"/>
          </w:rPr>
          <w:t>74</w:t>
        </w:r>
      </w:hyperlink>
      <w:r>
        <w:rPr>
          <w:rFonts w:cs="FrankRuehl" w:ascii="FrankRuehl" w:hAnsi="FrankRuehl"/>
          <w:sz w:val="24"/>
          <w:rtl w:val="true"/>
        </w:rPr>
        <w:t xml:space="preserve">, </w:t>
      </w:r>
      <w:hyperlink r:id="rId12">
        <w:r>
          <w:rPr>
            <w:rStyle w:val="Hyperlink"/>
            <w:rFonts w:cs="FrankRuehl" w:ascii="FrankRuehl" w:hAnsi="FrankRuehl"/>
            <w:color w:val="0000FF"/>
            <w:sz w:val="24"/>
          </w:rPr>
          <w:t>152</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r>
        <w:rPr>
          <w:rFonts w:cs="FrankRuehl" w:ascii="FrankRuehl" w:hAnsi="FrankRuehl"/>
          <w:sz w:val="24"/>
          <w:rtl w:val="true"/>
        </w:rPr>
        <w:t xml:space="preserve">, </w:t>
      </w:r>
      <w:hyperlink r:id="rId13">
        <w:r>
          <w:rPr>
            <w:rStyle w:val="Hyperlink"/>
            <w:rFonts w:cs="FrankRuehl" w:ascii="FrankRuehl" w:hAnsi="FrankRuehl"/>
            <w:color w:val="0000FF"/>
            <w:sz w:val="24"/>
          </w:rPr>
          <w:t>162</w:t>
        </w:r>
        <w:r>
          <w:rPr>
            <w:rStyle w:val="Hyperlink"/>
            <w:rFonts w:cs="FrankRuehl" w:ascii="FrankRuehl" w:hAnsi="FrankRuehl"/>
            <w:color w:val="0000FF"/>
            <w:sz w:val="24"/>
            <w:rtl w:val="true"/>
          </w:rPr>
          <w:t>(</w:t>
        </w:r>
        <w:r>
          <w:rPr>
            <w:rStyle w:val="Hyperlink"/>
            <w:rFonts w:ascii="FrankRuehl" w:hAnsi="FrankRuehl" w:cs="FrankRuehl"/>
            <w:color w:val="0000FF"/>
            <w:sz w:val="24"/>
            <w:sz w:val="24"/>
            <w:rtl w:val="true"/>
          </w:rPr>
          <w:t>א</w:t>
        </w:r>
        <w:r>
          <w:rPr>
            <w:rStyle w:val="Hyperlink"/>
            <w:rFonts w:cs="FrankRuehl" w:ascii="FrankRuehl" w:hAnsi="FrankRuehl"/>
            <w:color w:val="0000FF"/>
            <w:sz w:val="24"/>
            <w:rtl w:val="true"/>
          </w:rPr>
          <w:t>)</w:t>
        </w:r>
      </w:hyperlink>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r>
        <w:rPr>
          <w:rFonts w:cs="FrankRuehl" w:ascii="FrankRuehl" w:hAnsi="FrankRuehl"/>
          <w:sz w:val="24"/>
          <w:rtl w:val="true"/>
        </w:rPr>
      </w:r>
      <w:bookmarkStart w:id="10" w:name="LawTable_End"/>
      <w:bookmarkStart w:id="11" w:name="LawTable_End"/>
      <w:bookmarkEnd w:id="11"/>
    </w:p>
    <w:p>
      <w:pPr>
        <w:pStyle w:val="Normal"/>
        <w:tabs>
          <w:tab w:val="clear" w:pos="720"/>
          <w:tab w:val="left" w:pos="2552" w:leader="none"/>
        </w:tabs>
        <w:spacing w:lineRule="exact" w:line="240" w:before="0" w:after="120"/>
        <w:ind w:hanging="283" w:start="283" w:end="0"/>
        <w:jc w:val="both"/>
        <w:rPr>
          <w:color w:val="0000FF"/>
          <w:sz w:val="24"/>
        </w:rPr>
      </w:pPr>
      <w:r>
        <w:rPr>
          <w:color w:val="0000FF"/>
          <w:sz w:val="24"/>
          <w:rtl w:val="true"/>
        </w:rPr>
      </w:r>
    </w:p>
    <w:p>
      <w:pPr>
        <w:pStyle w:val="Ruller42"/>
        <w:numPr>
          <w:ilvl w:val="0"/>
          <w:numId w:val="0"/>
        </w:numPr>
        <w:pBdr>
          <w:top w:val="single" w:sz="4" w:space="1" w:color="000000"/>
          <w:bottom w:val="single" w:sz="4" w:space="1" w:color="000000"/>
        </w:pBdr>
        <w:spacing w:lineRule="exact" w:line="320" w:before="0" w:after="120"/>
        <w:ind w:hanging="0" w:start="0" w:end="0"/>
        <w:jc w:val="both"/>
        <w:textAlignment w:val="auto"/>
        <w:rPr>
          <w:rFonts w:ascii="Times New Roman" w:hAnsi="Times New Roman" w:cs="Times New Roman"/>
          <w:spacing w:val="0"/>
          <w:szCs w:val="26"/>
        </w:rPr>
      </w:pPr>
      <w:bookmarkStart w:id="12" w:name="ABSTRACT_START"/>
      <w:bookmarkEnd w:id="12"/>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textAlignment w:val="auto"/>
        <w:rPr/>
      </w:pPr>
      <w:r>
        <w:rPr>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נדרש לקושי שעלה בהודעה של קטינה נפגעת עבירה שטרם מלאו לה </w:t>
      </w:r>
      <w:r>
        <w:rPr>
          <w:rFonts w:cs="Times New Roman" w:ascii="Times New Roman" w:hAnsi="Times New Roman"/>
          <w:spacing w:val="0"/>
          <w:szCs w:val="26"/>
        </w:rPr>
        <w:t>16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שנה בנוגע לאינוס ומעשה סדום המיוחסים למערער ופסק כי לא נמצא בחומר הראיות סיוע הדרוש להרשעתו כמתחייב מסעיף </w:t>
      </w:r>
      <w:r>
        <w:rPr>
          <w:rFonts w:cs="Times New Roman" w:ascii="Times New Roman" w:hAnsi="Times New Roman"/>
          <w:spacing w:val="0"/>
          <w:szCs w:val="26"/>
        </w:rPr>
        <w:t>11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לתיקון דיני הראיות </w:t>
      </w:r>
      <w:r>
        <w:rPr>
          <w:rFonts w:cs="Times New Roman" w:ascii="Times New Roman" w:hAnsi="Times New Roman"/>
          <w:spacing w:val="0"/>
          <w:szCs w:val="26"/>
          <w:rtl w:val="true"/>
        </w:rPr>
        <w:t>(</w:t>
      </w:r>
      <w:r>
        <w:rPr>
          <w:rFonts w:ascii="Times New Roman" w:hAnsi="Times New Roman" w:cs="Times New Roman"/>
          <w:spacing w:val="0"/>
          <w:szCs w:val="26"/>
          <w:rtl w:val="true"/>
        </w:rPr>
        <w:t>הגנת 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ולפיכך יש לזכות את המערער מחמת הספק ולהרשיעו בשתי עבירות נוספות של מעשה מגונה בנסיבות אינוס בקטינה שטרם מלאו לה </w:t>
      </w:r>
      <w:r>
        <w:rPr>
          <w:rFonts w:cs="Times New Roman" w:ascii="Times New Roman" w:hAnsi="Times New Roman"/>
          <w:spacing w:val="0"/>
          <w:szCs w:val="26"/>
        </w:rPr>
        <w:t>16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שלגביהן קיים סיוע בחומר הראיות ויסודותיהן הוכחו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ולהקל בעונש המאסר בפועל</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textAlignment w:val="auto"/>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סיוע – ראיות סיוע</w:t>
      </w:r>
    </w:p>
    <w:p>
      <w:pPr>
        <w:pStyle w:val="Ruller42"/>
        <w:numPr>
          <w:ilvl w:val="0"/>
          <w:numId w:val="0"/>
        </w:numPr>
        <w:pBdr>
          <w:top w:val="single" w:sz="4" w:space="1" w:color="000000"/>
          <w:bottom w:val="single" w:sz="4" w:space="1" w:color="000000"/>
        </w:pBdr>
        <w:spacing w:lineRule="exact" w:line="320" w:before="0" w:after="120"/>
        <w:ind w:hanging="0" w:start="0" w:end="0"/>
        <w:jc w:val="both"/>
        <w:textAlignment w:val="auto"/>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סיוע – לעדות מתלונן בעבירת מין</w:t>
      </w:r>
    </w:p>
    <w:p>
      <w:pPr>
        <w:pStyle w:val="Ruller42"/>
        <w:numPr>
          <w:ilvl w:val="0"/>
          <w:numId w:val="0"/>
        </w:numPr>
        <w:pBdr>
          <w:top w:val="single" w:sz="4" w:space="1" w:color="000000"/>
          <w:bottom w:val="single" w:sz="4" w:space="1" w:color="000000"/>
        </w:pBdr>
        <w:spacing w:lineRule="exact" w:line="320" w:before="0" w:after="120"/>
        <w:ind w:hanging="0" w:start="0" w:end="0"/>
        <w:jc w:val="both"/>
        <w:textAlignment w:val="auto"/>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סיוע – לעדות מפי חוקר נוער</w:t>
      </w:r>
    </w:p>
    <w:p>
      <w:pPr>
        <w:pStyle w:val="Ruller42"/>
        <w:numPr>
          <w:ilvl w:val="0"/>
          <w:numId w:val="0"/>
        </w:numPr>
        <w:pBdr>
          <w:top w:val="single" w:sz="4" w:space="1" w:color="000000"/>
          <w:bottom w:val="single" w:sz="4" w:space="1" w:color="000000"/>
        </w:pBdr>
        <w:spacing w:lineRule="exact" w:line="320" w:before="0" w:after="120"/>
        <w:ind w:hanging="0" w:start="0" w:end="0"/>
        <w:jc w:val="both"/>
        <w:textAlignment w:val="auto"/>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סיוע – שקרי הנאשם</w:t>
      </w:r>
    </w:p>
    <w:p>
      <w:pPr>
        <w:pStyle w:val="Ruller42"/>
        <w:numPr>
          <w:ilvl w:val="0"/>
          <w:numId w:val="0"/>
        </w:numPr>
        <w:pBdr>
          <w:top w:val="single" w:sz="4" w:space="1" w:color="000000"/>
          <w:bottom w:val="single" w:sz="4" w:space="1" w:color="000000"/>
        </w:pBdr>
        <w:spacing w:lineRule="exact" w:line="320" w:before="0" w:after="120"/>
        <w:ind w:hanging="0" w:start="0" w:end="0"/>
        <w:jc w:val="both"/>
        <w:textAlignment w:val="auto"/>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textAlignment w:val="auto"/>
        <w:rPr/>
      </w:pPr>
      <w:r>
        <w:rPr>
          <w:rFonts w:ascii="Times New Roman" w:hAnsi="Times New Roman" w:cs="Times New Roman"/>
          <w:spacing w:val="0"/>
          <w:szCs w:val="26"/>
          <w:rtl w:val="true"/>
        </w:rPr>
        <w:t>ערעור על פסק דין שקבע כי המערער אשם בשורה של מעשים מגונים שביצע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 אינוס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בשתי אחיות קטינות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מתחת לגיל </w:t>
      </w:r>
      <w:r>
        <w:rPr>
          <w:rFonts w:cs="Times New Roman" w:ascii="Times New Roman" w:hAnsi="Times New Roman"/>
          <w:spacing w:val="0"/>
          <w:szCs w:val="26"/>
        </w:rPr>
        <w:t>16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וכן באינוס ובמעשה סדום של קטינה מתחת לגיל </w:t>
      </w:r>
      <w:r>
        <w:rPr>
          <w:rFonts w:cs="Times New Roman" w:ascii="Times New Roman" w:hAnsi="Times New Roman"/>
          <w:spacing w:val="0"/>
          <w:szCs w:val="26"/>
        </w:rPr>
        <w:t>16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והטיל עליו </w:t>
      </w:r>
      <w:r>
        <w:rPr>
          <w:rFonts w:cs="Times New Roman" w:ascii="Times New Roman" w:hAnsi="Times New Roman"/>
          <w:spacing w:val="0"/>
          <w:szCs w:val="26"/>
        </w:rPr>
        <w:t>70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לריצוי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לצד עונשים נלווים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הערעור מתמקד בהרשעת המערער באינוס ובמעשה סדום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ועל המאסר בפועל ובמרכזו  עומד חוק לתיקון דיני הראיות </w:t>
      </w:r>
      <w:r>
        <w:rPr>
          <w:rFonts w:cs="Times New Roman" w:ascii="Times New Roman" w:hAnsi="Times New Roman"/>
          <w:spacing w:val="0"/>
          <w:szCs w:val="26"/>
          <w:rtl w:val="true"/>
        </w:rPr>
        <w:t>(</w:t>
      </w:r>
      <w:r>
        <w:rPr>
          <w:rFonts w:ascii="Times New Roman" w:hAnsi="Times New Roman" w:cs="Times New Roman"/>
          <w:spacing w:val="0"/>
          <w:szCs w:val="26"/>
          <w:rtl w:val="true"/>
        </w:rPr>
        <w:t>הגנת 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המאפשר לבימ</w:t>
      </w:r>
      <w:r>
        <w:rPr>
          <w:rFonts w:cs="Times New Roman" w:ascii="Times New Roman" w:hAnsi="Times New Roman"/>
          <w:spacing w:val="0"/>
          <w:szCs w:val="26"/>
          <w:rtl w:val="true"/>
        </w:rPr>
        <w:t>"</w:t>
      </w:r>
      <w:r>
        <w:rPr>
          <w:rFonts w:ascii="Times New Roman" w:hAnsi="Times New Roman" w:cs="Times New Roman"/>
          <w:spacing w:val="0"/>
          <w:szCs w:val="26"/>
          <w:rtl w:val="true"/>
        </w:rPr>
        <w:t>ש להרשיע נאשם בעבירת מין המנויה בתוספת לחוק על יסוד הדברים שנמסרים על ידי הילד לחוקר 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מחוץ לכותלי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ושלא בכפוף לחקירה נגדית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כאשר הדברים נתמכים בראיית סיוע</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textAlignment w:val="auto"/>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textAlignment w:val="auto"/>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שטיין ובהסכמת השופטים ברון ואלרון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קיבל את הערעור ופסק כי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textAlignment w:val="auto"/>
        <w:rPr>
          <w:rFonts w:ascii="Times New Roman" w:hAnsi="Times New Roman" w:cs="Times New Roman"/>
          <w:spacing w:val="0"/>
          <w:szCs w:val="26"/>
        </w:rPr>
      </w:pPr>
      <w:r>
        <w:rPr>
          <w:rFonts w:ascii="Times New Roman" w:hAnsi="Times New Roman" w:cs="Times New Roman"/>
          <w:spacing w:val="0"/>
          <w:szCs w:val="26"/>
          <w:rtl w:val="true"/>
        </w:rPr>
        <w:t>הודעת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מחוץ לכותלי 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טעונה סיוע לפי סעיף </w:t>
      </w:r>
      <w:r>
        <w:rPr>
          <w:rFonts w:cs="Times New Roman" w:ascii="Times New Roman" w:hAnsi="Times New Roman"/>
          <w:spacing w:val="0"/>
          <w:szCs w:val="26"/>
        </w:rPr>
        <w:t>11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לחוק לתיקון דיני הראיות </w:t>
      </w:r>
      <w:r>
        <w:rPr>
          <w:rFonts w:cs="Times New Roman" w:ascii="Times New Roman" w:hAnsi="Times New Roman"/>
          <w:spacing w:val="0"/>
          <w:szCs w:val="26"/>
          <w:rtl w:val="true"/>
        </w:rPr>
        <w:t>(</w:t>
      </w:r>
      <w:r>
        <w:rPr>
          <w:rFonts w:ascii="Times New Roman" w:hAnsi="Times New Roman" w:cs="Times New Roman"/>
          <w:spacing w:val="0"/>
          <w:szCs w:val="26"/>
          <w:rtl w:val="true"/>
        </w:rPr>
        <w:t>הגנת 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לדרישת הסיוע יש חשיבות רבה במיוחד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לנוכח הקושי שעלה ביחס לגביית הודעתה של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ידי חוקרת הילדים בקשר להחדרת אצבעו של המערער לאיבר מינה ולפי הטבעת שלה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עמד על הכללים הנוגעים לדרישת הסיוע וציין כי ככל שניתן לעדות הטעונה סיוע משקל רב 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ניתן להסתפק בראיית סיוע שמשקלה מועט 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ולהיפך</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textAlignment w:val="auto"/>
        <w:rPr>
          <w:rFonts w:ascii="Times New Roman" w:hAnsi="Times New Roman" w:cs="Times New Roman"/>
          <w:spacing w:val="0"/>
          <w:szCs w:val="26"/>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ציין כי שתי הלכות חשובות מכריעות את הכף במקרה 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דרישת הסיוע במצב של ריבוי אישומים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הלכה היא שראיית הסיוע תספק תמיכה מהותית לכל האישומים שהובאו נגד הנאשם בכתב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הגדרת </w:t>
      </w:r>
      <w:r>
        <w:rPr>
          <w:rFonts w:cs="Times New Roman" w:ascii="Times New Roman" w:hAnsi="Times New Roman"/>
          <w:spacing w:val="0"/>
          <w:szCs w:val="26"/>
          <w:rtl w:val="true"/>
        </w:rPr>
        <w:t>"</w:t>
      </w:r>
      <w:r>
        <w:rPr>
          <w:rFonts w:ascii="Times New Roman" w:hAnsi="Times New Roman" w:cs="Times New Roman"/>
          <w:spacing w:val="0"/>
          <w:szCs w:val="26"/>
          <w:rtl w:val="true"/>
        </w:rPr>
        <w:t>יריעת המחלוקת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שאליה ראיית הסיוע חייבת להתייחס</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בגדר הגדרה זו עלתה שאלה באשר לגרסת הנאשם אותה יש להעמיד למול העדות או ההודעה שטעונה 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כשלנאשם יש כמה גרסאות מהי הגרסה הקובעת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בעניין נחמני נקבע כי גרסת הנאשם הקובעת היא זאת שבתשובתו לכתב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שהלכת נחמני התייחסה רק למצב שבו הנאשם מעלה מספר גרסאות חפות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שונות זו מזו באופן מהותי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במשטרה ובמשפט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נאשם שדבק בגרסת חפות מהותית אחת בלבד לא חוסה בהלכת נחמני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כפירה כללית בכתב האישום אינה יכולה להתפרש כסטייה או כנסיגה מגרסת החפות העקבית שהנאשם העלה בחקירתו במשטרה וחזר עליה בעדותו במשפט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כדי שניתן יהיה לפרשה 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הנאשם צריך לקבל הזדמנות הוגנת לספק לבימ</w:t>
      </w:r>
      <w:r>
        <w:rPr>
          <w:rFonts w:cs="Times New Roman" w:ascii="Times New Roman" w:hAnsi="Times New Roman"/>
          <w:spacing w:val="0"/>
          <w:szCs w:val="26"/>
          <w:rtl w:val="true"/>
        </w:rPr>
        <w:t>"</w:t>
      </w:r>
      <w:r>
        <w:rPr>
          <w:rFonts w:ascii="Times New Roman" w:hAnsi="Times New Roman" w:cs="Times New Roman"/>
          <w:spacing w:val="0"/>
          <w:szCs w:val="26"/>
          <w:rtl w:val="true"/>
        </w:rPr>
        <w:t>ש את כל פרטי גרסתו ולרדת לרזולוציות שאינן מתאימות לפורמט הקצר של מענה לכתב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נאשם שבפיו גרסת חפות מפורטת אחת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ושאינו נע בין גרסה לגרסה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אינו יכול להיחשב כמי ששינה גרסתו או השמיט חלק ממנה רק בשל כפירתו הכללית בכתב האישום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 נראה בכפירה כזאת הכחשה טוטלית של כל עובדות הפרשה העומדת לדיון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הגרסה המפורטת ביחס לעובדות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שהנאשם מסר קודם לכן והוסיף לדבוק בה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תוכל לשמש כראיה מסייעת לחובתו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תוצאה זו תהא אנומאלית ויש להימנע מלהגיע אליה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textAlignment w:val="auto"/>
        <w:rPr>
          <w:rFonts w:ascii="Times New Roman" w:hAnsi="Times New Roman" w:cs="Times New Roman"/>
          <w:spacing w:val="0"/>
          <w:szCs w:val="26"/>
        </w:rPr>
      </w:pPr>
      <w:r>
        <w:rPr>
          <w:rFonts w:ascii="Times New Roman" w:hAnsi="Times New Roman" w:cs="Times New Roman"/>
          <w:spacing w:val="0"/>
          <w:szCs w:val="26"/>
          <w:rtl w:val="true"/>
        </w:rPr>
        <w:t>במקרה זה בצד האחד של יריעת המחלוקת ניצבים הדברים שי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מסרה לחוקרת הילדים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לפיהם המערער ביצע בה מעשים מגונים בזמן שהתארחה בביתו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ובשני מקרים בודדים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החדיר את אצבעו לתוך איבר מינה ולתוך פי הטבעת שלה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מנגד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ניצבת כפירת המערער במיוחס 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המלווה בהודאה בכך שהיו לו אינטראקציות עם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שיכלו להתפרש כמעשים מגונים בעלי אופי מיני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 יש לבדוק את התקיימות דרישת הסיוע ביחס לשני אירועים שבמהלכם החדיר המערער את אצבעו לפי הטבעת של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ולאיבר מינה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מצא את הסיוע הדרוש להרשעת המערער בכל העבירות בהן הוא הואשם בראשית ההודאה של המערער במכתב לאימן של הקטינות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הודעת 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אחותה של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שנמסרה לחוקרת הילדים ואשר תיארה את המעשים המגונים שבוצעו בה על ידי המערער שהיו דומים מאד למעשים המגונים שלפי הנטען המערער ביצע בנפגעת העבירה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ולנסיבות מעשים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שקרי המערער בחקירתו במשטרה ובעדותו במשפט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מסר לחוקריו ולבימ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בעדותו כי לא שהה ביחידות עם הקטינות</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textAlignment w:val="auto"/>
        <w:rPr>
          <w:rFonts w:ascii="Times New Roman" w:hAnsi="Times New Roman" w:cs="Times New Roman"/>
          <w:spacing w:val="0"/>
          <w:szCs w:val="26"/>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פסק כי אין בכל אלה כדי להוות ראיות סיוע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באשר לראשית ההודאה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תודעת האשמה והכרת המערער בנכונותן של ההאשמות במכתב לאימן של הקטינות נוגעת למעשים מגונים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 כללו אינוס ומעשה סדום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להודעתה של 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ascii="Times New Roman" w:hAnsi="Times New Roman" w:cs="Times New Roman"/>
          <w:spacing w:val="0"/>
          <w:szCs w:val="26"/>
          <w:rtl w:val="true"/>
        </w:rPr>
        <w:t>מעשים דומים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הרי ש</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סיפרה בהודעתה על מעשים מגונים ולא על אינוס ומעשה סדום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לשקרי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 לא הכחיש באופן נחרץ את עניין ה</w:t>
      </w:r>
      <w:r>
        <w:rPr>
          <w:rFonts w:cs="Times New Roman" w:ascii="Times New Roman" w:hAnsi="Times New Roman"/>
          <w:spacing w:val="0"/>
          <w:szCs w:val="26"/>
          <w:rtl w:val="true"/>
        </w:rPr>
        <w:t>"</w:t>
      </w:r>
      <w:r>
        <w:rPr>
          <w:rFonts w:ascii="Times New Roman" w:hAnsi="Times New Roman" w:cs="Times New Roman"/>
          <w:spacing w:val="0"/>
          <w:szCs w:val="26"/>
          <w:rtl w:val="true"/>
        </w:rPr>
        <w:t>יחידוּת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עם הקטינות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 רק ניסה למזער את פרקי זמנו במחיצת הקטינות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ללא נוכחות רעייתו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באופן שקרי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כלומר בפנינו שקר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אך לא חד</w:t>
      </w:r>
      <w:r>
        <w:rPr>
          <w:rFonts w:cs="Times New Roman" w:ascii="Times New Roman" w:hAnsi="Times New Roman"/>
          <w:spacing w:val="0"/>
          <w:szCs w:val="26"/>
          <w:rtl w:val="true"/>
        </w:rPr>
        <w:t>-</w:t>
      </w:r>
      <w:r>
        <w:rPr>
          <w:rFonts w:ascii="Times New Roman" w:hAnsi="Times New Roman" w:cs="Times New Roman"/>
          <w:spacing w:val="0"/>
          <w:szCs w:val="26"/>
          <w:rtl w:val="true"/>
        </w:rPr>
        <w:t>משמעי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מאחר שהשקר איננו ממוקד דיו הוא אינו תומך בבירור בתזה המייחסת למערער את </w:t>
      </w:r>
      <w:r>
        <w:rPr>
          <w:rFonts w:cs="Times New Roman" w:ascii="Times New Roman" w:hAnsi="Times New Roman"/>
          <w:spacing w:val="0"/>
          <w:szCs w:val="26"/>
          <w:rtl w:val="true"/>
        </w:rPr>
        <w:t>"</w:t>
      </w:r>
      <w:r>
        <w:rPr>
          <w:rFonts w:ascii="Times New Roman" w:hAnsi="Times New Roman" w:cs="Times New Roman"/>
          <w:spacing w:val="0"/>
          <w:szCs w:val="26"/>
          <w:rtl w:val="true"/>
        </w:rPr>
        <w:t>עליית מדרגה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במעשיו הפוגעניים כלפי 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 לפי הנטען הגיעו לכדי אינוס ומעשה סדום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החוסר בסיוע פוגם במסד הראייתי הדרוש להרשעת המערער באינוס ובמעשה סדום ויש לזכותו מעבירות אלה ולהרשיעו במקומן בשתי עבירות נוספות של מעשה מגונה אשר בוצע בנסיבות של אינוס בקטינה שטרם מלאו לה </w:t>
      </w:r>
      <w:r>
        <w:rPr>
          <w:rFonts w:cs="Times New Roman" w:ascii="Times New Roman" w:hAnsi="Times New Roman"/>
          <w:spacing w:val="0"/>
          <w:szCs w:val="26"/>
        </w:rPr>
        <w:t>16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נוכח האמור עונש המאסר בפועל הועמד על </w:t>
      </w:r>
      <w:r>
        <w:rPr>
          <w:rFonts w:cs="Times New Roman" w:ascii="Times New Roman" w:hAnsi="Times New Roman"/>
          <w:spacing w:val="0"/>
          <w:szCs w:val="26"/>
        </w:rPr>
        <w:t>45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חודשים</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 w:val="24"/>
          <w:szCs w:val="26"/>
        </w:rPr>
      </w:pPr>
      <w:r>
        <w:rPr>
          <w:rFonts w:cs="Times New Roman"/>
          <w:spacing w:val="0"/>
          <w:sz w:val="24"/>
          <w:szCs w:val="26"/>
          <w:rtl w:val="true"/>
        </w:rPr>
      </w:r>
      <w:bookmarkStart w:id="13" w:name="ABSTRACT_END"/>
      <w:bookmarkStart w:id="14" w:name="ABSTRACT_END"/>
      <w:bookmarkEnd w:id="14"/>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5" w:name="PsakDin"/>
            <w:bookmarkStart w:id="16" w:name="secretary"/>
            <w:bookmarkStart w:id="17" w:name="BeginProtocol"/>
            <w:bookmarkEnd w:id="15"/>
            <w:bookmarkEnd w:id="16"/>
            <w:bookmarkEnd w:id="17"/>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sz w:val="24"/>
          <w:szCs w:val="24"/>
          <w:u w:val="single"/>
        </w:rPr>
      </w:pPr>
      <w:bookmarkStart w:id="18" w:name="Writer_Name"/>
      <w:bookmarkEnd w:id="18"/>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א</w:t>
      </w:r>
      <w:r>
        <w:rPr>
          <w:rFonts w:cs="Miriam"/>
          <w:sz w:val="24"/>
          <w:szCs w:val="24"/>
          <w:u w:val="single"/>
          <w:rtl w:val="true"/>
        </w:rPr>
        <w:t xml:space="preserve">' </w:t>
      </w:r>
      <w:r>
        <w:rPr>
          <w:rFonts w:cs="Miriam"/>
          <w:sz w:val="24"/>
          <w:sz w:val="24"/>
          <w:szCs w:val="24"/>
          <w:u w:val="single"/>
          <w:rtl w:val="true"/>
        </w:rPr>
        <w:t>שטיין</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19" w:name="Start_Write"/>
      <w:bookmarkStart w:id="20" w:name="Start_Write"/>
      <w:bookmarkEnd w:id="20"/>
    </w:p>
    <w:p>
      <w:pPr>
        <w:pStyle w:val="Ruller41"/>
        <w:ind w:end="0"/>
        <w:jc w:val="both"/>
        <w:rPr>
          <w:rFonts w:ascii="Century" w:hAnsi="Century" w:cs="Miriam"/>
          <w:b/>
          <w:spacing w:val="0"/>
          <w:szCs w:val="24"/>
        </w:rPr>
      </w:pPr>
      <w:r>
        <w:rPr>
          <w:rFonts w:ascii="Century" w:hAnsi="Century" w:cs="Miriam"/>
          <w:b/>
          <w:b/>
          <w:spacing w:val="0"/>
          <w:szCs w:val="24"/>
          <w:rtl w:val="true"/>
        </w:rPr>
        <w:t>הערעור</w:t>
      </w:r>
    </w:p>
    <w:p>
      <w:pPr>
        <w:pStyle w:val="Ruller41"/>
        <w:ind w:end="0"/>
        <w:jc w:val="both"/>
        <w:rPr>
          <w:rFonts w:ascii="Century" w:hAnsi="Century" w:cs="Miriam"/>
          <w:b/>
          <w:spacing w:val="0"/>
          <w:sz w:val="8"/>
          <w:szCs w:val="14"/>
        </w:rPr>
      </w:pPr>
      <w:r>
        <w:rPr>
          <w:rFonts w:cs="Miriam" w:ascii="Century" w:hAnsi="Century"/>
          <w:b/>
          <w:spacing w:val="0"/>
          <w:sz w:val="8"/>
          <w:szCs w:val="14"/>
          <w:rtl w:val="true"/>
        </w:rPr>
      </w:r>
    </w:p>
    <w:p>
      <w:pPr>
        <w:pStyle w:val="Ruller42"/>
        <w:numPr>
          <w:ilvl w:val="0"/>
          <w:numId w:val="7"/>
        </w:numPr>
        <w:ind w:hanging="0" w:start="0" w:end="0"/>
        <w:jc w:val="both"/>
        <w:textAlignment w:val="auto"/>
        <w:rPr/>
      </w:pPr>
      <w:r>
        <w:rPr>
          <w:rtl w:val="true"/>
        </w:rPr>
        <w:t xml:space="preserve">לפנינו ערעור על פסק דינו של בית המשפט המחוזי חיפה </w:t>
      </w:r>
      <w:r>
        <w:rPr>
          <w:rtl w:val="true"/>
        </w:rPr>
        <w:t>(</w:t>
      </w:r>
      <w:r>
        <w:rPr>
          <w:rtl w:val="true"/>
        </w:rPr>
        <w:t xml:space="preserve">השופטים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סלע</w:t>
      </w:r>
      <w:r>
        <w:rPr>
          <w:rtl w:val="true"/>
        </w:rPr>
        <w:t xml:space="preserve">, </w:t>
      </w:r>
      <w:r>
        <w:rPr>
          <w:rtl w:val="true"/>
        </w:rPr>
        <w:t>ס</w:t>
      </w:r>
      <w:r>
        <w:rPr>
          <w:rtl w:val="true"/>
        </w:rPr>
        <w:t>"</w:t>
      </w:r>
      <w:r>
        <w:rPr>
          <w:rtl w:val="true"/>
        </w:rPr>
        <w:t>נ</w:t>
      </w:r>
      <w:r>
        <w:rPr>
          <w:rtl w:val="true"/>
        </w:rPr>
        <w:t xml:space="preserve">,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לוי</w:t>
      </w:r>
      <w:r>
        <w:rPr>
          <w:rtl w:val="true"/>
        </w:rPr>
        <w:t xml:space="preserve"> ו</w:t>
      </w:r>
      <w:r>
        <w:rPr>
          <w:rFonts w:ascii="Century" w:hAnsi="Century" w:cs="Miriam"/>
          <w:b/>
          <w:b/>
          <w:spacing w:val="0"/>
          <w:sz w:val="22"/>
          <w:sz w:val="22"/>
          <w:szCs w:val="24"/>
          <w:rtl w:val="true"/>
        </w:rPr>
        <w:t>ע</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קוטון</w:t>
      </w:r>
      <w:r>
        <w:rPr>
          <w:rtl w:val="true"/>
        </w:rPr>
        <w:t xml:space="preserve">) </w:t>
      </w:r>
      <w:r>
        <w:rPr>
          <w:rtl w:val="true"/>
        </w:rPr>
        <w:t xml:space="preserve">אשר ניתן בגדרו של </w:t>
      </w:r>
      <w:hyperlink r:id="rId14">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Pr>
          <w:t>62352-11-16</w:t>
        </w:r>
      </w:hyperlink>
      <w:r>
        <w:rPr>
          <w:rtl w:val="true"/>
        </w:rPr>
        <w:t xml:space="preserve"> </w:t>
      </w:r>
      <w:r>
        <w:rPr>
          <w:rtl w:val="true"/>
        </w:rPr>
        <w:t xml:space="preserve">בימים </w:t>
      </w:r>
      <w:r>
        <w:rPr/>
        <w:t>22.1.2020</w:t>
      </w:r>
      <w:r>
        <w:rPr>
          <w:rtl w:val="true"/>
        </w:rPr>
        <w:t xml:space="preserve"> </w:t>
      </w:r>
      <w:r>
        <w:rPr>
          <w:rtl w:val="true"/>
        </w:rPr>
        <w:t>ו</w:t>
      </w:r>
      <w:r>
        <w:rPr>
          <w:rtl w:val="true"/>
        </w:rPr>
        <w:t>-</w:t>
      </w:r>
      <w:r>
        <w:rPr/>
        <w:t>13.5.2020</w:t>
      </w:r>
      <w:r>
        <w:rPr>
          <w:rtl w:val="true"/>
        </w:rPr>
        <w:t xml:space="preserve">. </w:t>
      </w:r>
      <w:r>
        <w:rPr>
          <w:rtl w:val="true"/>
        </w:rPr>
        <w:t>פסק דין זה קבע כי המערער אשם בשורה של מעשים מגונים אשר בוצעו על ידו</w:t>
      </w:r>
      <w:r>
        <w:rPr>
          <w:rtl w:val="true"/>
        </w:rPr>
        <w:t xml:space="preserve">, </w:t>
      </w:r>
      <w:r>
        <w:rPr>
          <w:rtl w:val="true"/>
        </w:rPr>
        <w:t>בנסיבות אינוס</w:t>
      </w:r>
      <w:r>
        <w:rPr>
          <w:rtl w:val="true"/>
        </w:rPr>
        <w:t xml:space="preserve">, </w:t>
      </w:r>
      <w:r>
        <w:rPr>
          <w:rtl w:val="true"/>
        </w:rPr>
        <w:t xml:space="preserve">בשתי קטינות מתחת לגיל </w:t>
      </w:r>
      <w:r>
        <w:rPr/>
        <w:t>16</w:t>
      </w:r>
      <w:r>
        <w:rPr>
          <w:rtl w:val="true"/>
        </w:rPr>
        <w:t xml:space="preserve">, </w:t>
      </w:r>
      <w:r>
        <w:rPr>
          <w:rtl w:val="true"/>
        </w:rPr>
        <w:t xml:space="preserve">וכן באינוס ובמעשה סדום של קטינה מתחת לגיל </w:t>
      </w:r>
      <w:r>
        <w:rPr/>
        <w:t>16</w:t>
      </w:r>
      <w:r>
        <w:rPr>
          <w:rtl w:val="true"/>
        </w:rPr>
        <w:t xml:space="preserve">, </w:t>
      </w:r>
      <w:r>
        <w:rPr>
          <w:rtl w:val="true"/>
        </w:rPr>
        <w:t xml:space="preserve">והטיל עליו </w:t>
      </w:r>
      <w:r>
        <w:rPr/>
        <w:t>70</w:t>
      </w:r>
      <w:r>
        <w:rPr>
          <w:rtl w:val="true"/>
        </w:rPr>
        <w:t xml:space="preserve"> </w:t>
      </w:r>
      <w:r>
        <w:rPr>
          <w:rtl w:val="true"/>
        </w:rPr>
        <w:t>חודשי מאסר לריצוי בפועל</w:t>
      </w:r>
      <w:r>
        <w:rPr>
          <w:rtl w:val="true"/>
        </w:rPr>
        <w:t xml:space="preserve">, </w:t>
      </w:r>
      <w:r>
        <w:rPr>
          <w:rtl w:val="true"/>
        </w:rPr>
        <w:t>בניכוי ימי מעצרו</w:t>
      </w:r>
      <w:r>
        <w:rPr>
          <w:rtl w:val="true"/>
        </w:rPr>
        <w:t xml:space="preserve">, </w:t>
      </w:r>
      <w:r>
        <w:rPr>
          <w:rtl w:val="true"/>
        </w:rPr>
        <w:t>לצד עונשים נלווים אשר כוללים מאסר על תנאי ופיצוי לנפגעות העבירה</w:t>
      </w:r>
      <w:r>
        <w:rPr>
          <w:rtl w:val="true"/>
        </w:rPr>
        <w:t>.</w:t>
      </w:r>
    </w:p>
    <w:p>
      <w:pPr>
        <w:pStyle w:val="Ruller41"/>
        <w:ind w:end="0"/>
        <w:jc w:val="both"/>
        <w:rPr/>
      </w:pPr>
      <w:r>
        <w:rPr>
          <w:rtl w:val="true"/>
        </w:rPr>
      </w:r>
    </w:p>
    <w:p>
      <w:pPr>
        <w:pStyle w:val="Ruller42"/>
        <w:numPr>
          <w:ilvl w:val="0"/>
          <w:numId w:val="1"/>
        </w:numPr>
        <w:ind w:hanging="0" w:start="0" w:end="0"/>
        <w:jc w:val="both"/>
        <w:textAlignment w:val="auto"/>
        <w:rPr/>
      </w:pPr>
      <w:r>
        <w:rPr>
          <w:rtl w:val="true"/>
        </w:rPr>
        <w:t xml:space="preserve">במסגרת הדיון שנערך לפנינו ביום </w:t>
      </w:r>
      <w:r>
        <w:rPr/>
        <w:t>28.11.2021</w:t>
      </w:r>
      <w:r>
        <w:rPr>
          <w:rtl w:val="true"/>
        </w:rPr>
        <w:t xml:space="preserve">, </w:t>
      </w:r>
      <w:r>
        <w:rPr>
          <w:rtl w:val="true"/>
        </w:rPr>
        <w:t>קיבלו המערער ובא</w:t>
      </w:r>
      <w:r>
        <w:rPr>
          <w:rtl w:val="true"/>
        </w:rPr>
        <w:t>-</w:t>
      </w:r>
      <w:r>
        <w:rPr>
          <w:rtl w:val="true"/>
        </w:rPr>
        <w:t>כוחו את המלצתנו שלא לעמוד על הערעור ככל שזה מופנה נגד הרשעת המערער במעשים מגונים</w:t>
      </w:r>
      <w:r>
        <w:rPr>
          <w:rtl w:val="true"/>
        </w:rPr>
        <w:t xml:space="preserve">. </w:t>
      </w:r>
      <w:r>
        <w:rPr>
          <w:rtl w:val="true"/>
        </w:rPr>
        <w:t>זאת</w:t>
      </w:r>
      <w:r>
        <w:rPr>
          <w:rtl w:val="true"/>
        </w:rPr>
        <w:t xml:space="preserve">, </w:t>
      </w:r>
      <w:r>
        <w:rPr>
          <w:rtl w:val="true"/>
        </w:rPr>
        <w:t>מאחר שהרשעה כאמור נתמכת היטב בהודעות שמסרו נפגעות העבירה לחוקרת ילדים ובראיות סיוע</w:t>
      </w:r>
      <w:r>
        <w:rPr>
          <w:rtl w:val="true"/>
        </w:rPr>
        <w:t xml:space="preserve">. </w:t>
      </w:r>
      <w:r>
        <w:rPr>
          <w:rtl w:val="true"/>
        </w:rPr>
        <w:t>לפיכך מיקד המערער את ערעורו על הרשעתו באינוס ובמעשה סדום ועל המאסר שהוטל עליו לרצות בכלא</w:t>
      </w:r>
      <w:r>
        <w:rPr>
          <w:rtl w:val="true"/>
        </w:rPr>
        <w:t xml:space="preserve">. </w:t>
      </w:r>
      <w:r>
        <w:rPr>
          <w:rtl w:val="true"/>
        </w:rPr>
        <w:t>לטענתו</w:t>
      </w:r>
      <w:r>
        <w:rPr>
          <w:rtl w:val="true"/>
        </w:rPr>
        <w:t xml:space="preserve">, </w:t>
      </w:r>
      <w:r>
        <w:rPr>
          <w:rtl w:val="true"/>
        </w:rPr>
        <w:t>בית משפט קמא שגה בהחליטו להרשיעו באינוס ובמעשה סדום</w:t>
      </w:r>
      <w:r>
        <w:rPr>
          <w:rtl w:val="true"/>
        </w:rPr>
        <w:t xml:space="preserve">, </w:t>
      </w:r>
      <w:r>
        <w:rPr>
          <w:rtl w:val="true"/>
        </w:rPr>
        <w:t>מאחר שמעשים אלו לא הוכחו כדבעי</w:t>
      </w:r>
      <w:r>
        <w:rPr>
          <w:rtl w:val="true"/>
        </w:rPr>
        <w:t xml:space="preserve">. </w:t>
      </w:r>
      <w:r>
        <w:rPr>
          <w:rtl w:val="true"/>
        </w:rPr>
        <w:t>כמו כן</w:t>
      </w:r>
      <w:r>
        <w:rPr>
          <w:rtl w:val="true"/>
        </w:rPr>
        <w:t xml:space="preserve">, </w:t>
      </w:r>
      <w:r>
        <w:rPr>
          <w:rtl w:val="true"/>
        </w:rPr>
        <w:t>מבקש המערער כי נקצר את תקופת מאסרו בכלא ככל שניתן</w:t>
      </w:r>
      <w:r>
        <w:rPr>
          <w:rtl w:val="true"/>
        </w:rPr>
        <w:t>.</w:t>
      </w:r>
    </w:p>
    <w:p>
      <w:pPr>
        <w:pStyle w:val="Ruller41"/>
        <w:ind w:end="0"/>
        <w:jc w:val="both"/>
        <w:rPr>
          <w:sz w:val="10"/>
          <w:szCs w:val="16"/>
        </w:rPr>
      </w:pPr>
      <w:r>
        <w:rPr>
          <w:sz w:val="10"/>
          <w:szCs w:val="16"/>
          <w:rtl w:val="true"/>
        </w:rPr>
      </w:r>
    </w:p>
    <w:p>
      <w:pPr>
        <w:pStyle w:val="Ruller42"/>
        <w:numPr>
          <w:ilvl w:val="0"/>
          <w:numId w:val="1"/>
        </w:numPr>
        <w:ind w:hanging="0" w:start="0" w:end="0"/>
        <w:jc w:val="both"/>
        <w:textAlignment w:val="auto"/>
        <w:rPr/>
      </w:pPr>
      <w:r>
        <w:rPr>
          <w:rtl w:val="true"/>
        </w:rPr>
        <w:t>המדינה</w:t>
      </w:r>
      <w:r>
        <w:rPr>
          <w:rtl w:val="true"/>
        </w:rPr>
        <w:t xml:space="preserve">, </w:t>
      </w:r>
      <w:r>
        <w:rPr>
          <w:rtl w:val="true"/>
        </w:rPr>
        <w:t>מנגד</w:t>
      </w:r>
      <w:r>
        <w:rPr>
          <w:rtl w:val="true"/>
        </w:rPr>
        <w:t xml:space="preserve">, </w:t>
      </w:r>
      <w:r>
        <w:rPr>
          <w:rtl w:val="true"/>
        </w:rPr>
        <w:t>סבורה כי פסק הדין קמא הוא פסק דין נכון בכל היבטיו וכי דין הערעור כולו להידחות</w:t>
      </w:r>
      <w:r>
        <w:rPr>
          <w:rtl w:val="true"/>
        </w:rPr>
        <w:t xml:space="preserve">. </w:t>
      </w:r>
    </w:p>
    <w:p>
      <w:pPr>
        <w:pStyle w:val="Ruller41"/>
        <w:ind w:end="0"/>
        <w:jc w:val="both"/>
        <w:rPr>
          <w:sz w:val="10"/>
          <w:szCs w:val="16"/>
        </w:rPr>
      </w:pPr>
      <w:r>
        <w:rPr>
          <w:sz w:val="10"/>
          <w:szCs w:val="16"/>
          <w:rtl w:val="true"/>
        </w:rPr>
      </w:r>
    </w:p>
    <w:p>
      <w:pPr>
        <w:pStyle w:val="Ruller42"/>
        <w:numPr>
          <w:ilvl w:val="0"/>
          <w:numId w:val="1"/>
        </w:numPr>
        <w:ind w:hanging="0" w:start="0" w:end="0"/>
        <w:jc w:val="both"/>
        <w:textAlignment w:val="auto"/>
        <w:rPr/>
      </w:pPr>
      <w:r>
        <w:rPr>
          <w:rtl w:val="true"/>
        </w:rPr>
        <w:t xml:space="preserve">אקדים ואומר כי במוקדו של ערעור זה עומדת הוראת </w:t>
      </w:r>
      <w:hyperlink r:id="rId15">
        <w:r>
          <w:rPr>
            <w:rStyle w:val="Hyperlink"/>
            <w:rtl w:val="true"/>
          </w:rPr>
          <w:t>סעיף</w:t>
        </w:r>
        <w:r>
          <w:rPr>
            <w:rStyle w:val="Hyperlink"/>
            <w:rtl w:val="true"/>
          </w:rPr>
          <w:t xml:space="preserve"> </w:t>
        </w:r>
        <w:r>
          <w:rPr>
            <w:rStyle w:val="Hyperlink"/>
          </w:rPr>
          <w:t>11</w:t>
        </w:r>
      </w:hyperlink>
      <w:r>
        <w:rPr>
          <w:rtl w:val="true"/>
        </w:rPr>
        <w:t xml:space="preserve"> </w:t>
      </w:r>
      <w:r>
        <w:rPr>
          <w:rtl w:val="true"/>
        </w:rPr>
        <w:t>ל</w:t>
      </w:r>
      <w:hyperlink r:id="rId16">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לתיקון</w:t>
        </w:r>
        <w:r>
          <w:rPr>
            <w:rStyle w:val="Hyperlink"/>
            <w:color w:val="0000FF"/>
            <w:u w:val="single"/>
            <w:rtl w:val="true"/>
          </w:rPr>
          <w:t xml:space="preserve"> </w:t>
        </w:r>
        <w:r>
          <w:rPr>
            <w:rStyle w:val="Hyperlink"/>
            <w:color w:val="0000FF"/>
            <w:u w:val="single"/>
            <w:rtl w:val="true"/>
          </w:rPr>
          <w:t>דיני</w:t>
        </w:r>
        <w:r>
          <w:rPr>
            <w:rStyle w:val="Hyperlink"/>
            <w:color w:val="0000FF"/>
            <w:u w:val="single"/>
            <w:rtl w:val="true"/>
          </w:rPr>
          <w:t xml:space="preserve"> </w:t>
        </w:r>
        <w:r>
          <w:rPr>
            <w:rStyle w:val="Hyperlink"/>
            <w:color w:val="0000FF"/>
            <w:u w:val="single"/>
            <w:rtl w:val="true"/>
          </w:rPr>
          <w:t>הראיות</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הגנת</w:t>
        </w:r>
        <w:r>
          <w:rPr>
            <w:rStyle w:val="Hyperlink"/>
            <w:color w:val="0000FF"/>
            <w:u w:val="single"/>
            <w:rtl w:val="true"/>
          </w:rPr>
          <w:t xml:space="preserve"> </w:t>
        </w:r>
        <w:r>
          <w:rPr>
            <w:rStyle w:val="Hyperlink"/>
            <w:color w:val="0000FF"/>
            <w:u w:val="single"/>
            <w:rtl w:val="true"/>
          </w:rPr>
          <w:t>ילדים</w:t>
        </w:r>
        <w:r>
          <w:rPr>
            <w:rStyle w:val="Hyperlink"/>
            <w:color w:val="0000FF"/>
            <w:u w:val="single"/>
            <w:rtl w:val="true"/>
          </w:rPr>
          <w:t>)</w:t>
        </w:r>
      </w:hyperlink>
      <w:r>
        <w:rPr>
          <w:rtl w:val="true"/>
        </w:rPr>
        <w:t xml:space="preserve">, </w:t>
      </w:r>
      <w:r>
        <w:rPr>
          <w:rtl w:val="true"/>
        </w:rPr>
        <w:t>התשט</w:t>
      </w:r>
      <w:r>
        <w:rPr>
          <w:rtl w:val="true"/>
        </w:rPr>
        <w:t>"</w:t>
      </w:r>
      <w:r>
        <w:rPr>
          <w:rtl w:val="true"/>
        </w:rPr>
        <w:t>ו</w:t>
      </w:r>
      <w:r>
        <w:rPr>
          <w:rtl w:val="true"/>
        </w:rPr>
        <w:t>-</w:t>
      </w:r>
      <w:r>
        <w:rPr/>
        <w:t>1955</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ילדים</w:t>
      </w:r>
      <w:r>
        <w:rPr>
          <w:rtl w:val="true"/>
        </w:rPr>
        <w:t xml:space="preserve"> או </w:t>
      </w:r>
      <w:r>
        <w:rPr>
          <w:rFonts w:ascii="Century" w:hAnsi="Century" w:cs="Miriam"/>
          <w:b/>
          <w:b/>
          <w:spacing w:val="0"/>
          <w:sz w:val="22"/>
          <w:sz w:val="22"/>
          <w:szCs w:val="24"/>
          <w:rtl w:val="true"/>
        </w:rPr>
        <w:t>החוק</w:t>
      </w:r>
      <w:r>
        <w:rPr>
          <w:rtl w:val="true"/>
        </w:rPr>
        <w:t xml:space="preserve">), </w:t>
      </w:r>
      <w:r>
        <w:rPr>
          <w:rtl w:val="true"/>
        </w:rPr>
        <w:t xml:space="preserve">אשר מצווה כי </w:t>
      </w:r>
      <w:r>
        <w:rPr>
          <w:rtl w:val="true"/>
        </w:rPr>
        <w:t>"</w:t>
      </w:r>
      <w:r>
        <w:rPr>
          <w:rtl w:val="true"/>
        </w:rPr>
        <w:t xml:space="preserve">לא יורשע אדם על סמך ראיה לפי </w:t>
      </w:r>
      <w:hyperlink r:id="rId17">
        <w:r>
          <w:rPr>
            <w:rStyle w:val="Hyperlink"/>
            <w:rtl w:val="true"/>
          </w:rPr>
          <w:t>סעיף</w:t>
        </w:r>
        <w:r>
          <w:rPr>
            <w:rStyle w:val="Hyperlink"/>
            <w:rtl w:val="true"/>
          </w:rPr>
          <w:t xml:space="preserve"> </w:t>
        </w:r>
        <w:r>
          <w:rPr>
            <w:rStyle w:val="Hyperlink"/>
          </w:rPr>
          <w:t>9</w:t>
        </w:r>
      </w:hyperlink>
      <w:r>
        <w:rPr>
          <w:rtl w:val="true"/>
        </w:rPr>
        <w:t xml:space="preserve"> </w:t>
      </w:r>
      <w:r>
        <w:rPr>
          <w:rtl w:val="true"/>
        </w:rPr>
        <w:t>אלא אם יש לה סיוע בראיה אחרת</w:t>
      </w:r>
      <w:r>
        <w:rPr>
          <w:rtl w:val="true"/>
        </w:rPr>
        <w:t xml:space="preserve">". </w:t>
      </w:r>
      <w:r>
        <w:rPr>
          <w:rtl w:val="true"/>
        </w:rPr>
        <w:t xml:space="preserve">ראיה לפי </w:t>
      </w:r>
      <w:hyperlink r:id="rId18">
        <w:r>
          <w:rPr>
            <w:rStyle w:val="Hyperlink"/>
            <w:rtl w:val="true"/>
          </w:rPr>
          <w:t>סעיף</w:t>
        </w:r>
        <w:r>
          <w:rPr>
            <w:rStyle w:val="Hyperlink"/>
            <w:rtl w:val="true"/>
          </w:rPr>
          <w:t xml:space="preserve"> </w:t>
        </w:r>
        <w:r>
          <w:rPr>
            <w:rStyle w:val="Hyperlink"/>
          </w:rPr>
          <w:t>9</w:t>
        </w:r>
      </w:hyperlink>
      <w:r>
        <w:rPr>
          <w:rtl w:val="true"/>
        </w:rPr>
        <w:t xml:space="preserve"> </w:t>
      </w:r>
      <w:r>
        <w:rPr>
          <w:rtl w:val="true"/>
        </w:rPr>
        <w:t>לחוק הגנת ילדים – אשר מוגדרת כקבילה</w:t>
      </w:r>
      <w:r>
        <w:rPr>
          <w:rtl w:val="true"/>
        </w:rPr>
        <w:t xml:space="preserve">, </w:t>
      </w:r>
      <w:r>
        <w:rPr>
          <w:rtl w:val="true"/>
        </w:rPr>
        <w:t>חרף היותה עדות מפי השמועה</w:t>
      </w:r>
      <w:r>
        <w:rPr>
          <w:rtl w:val="true"/>
        </w:rPr>
        <w:t xml:space="preserve">, </w:t>
      </w:r>
      <w:r>
        <w:rPr>
          <w:rtl w:val="true"/>
        </w:rPr>
        <w:t xml:space="preserve">אולם טעונה סיוע כתנאי להרשעת הנאשם על פיה – היא עדותו של ילד מתחת לגיל </w:t>
      </w:r>
      <w:r>
        <w:rPr/>
        <w:t>14</w:t>
      </w:r>
      <w:r>
        <w:rPr>
          <w:rtl w:val="true"/>
        </w:rPr>
        <w:t xml:space="preserve"> (</w:t>
      </w:r>
      <w:r>
        <w:rPr>
          <w:rtl w:val="true"/>
        </w:rPr>
        <w:t xml:space="preserve">כאמור </w:t>
      </w:r>
      <w:hyperlink r:id="rId19">
        <w:r>
          <w:rPr>
            <w:rStyle w:val="Hyperlink"/>
            <w:rtl w:val="true"/>
          </w:rPr>
          <w:t>בסעיף</w:t>
        </w:r>
        <w:r>
          <w:rPr>
            <w:rStyle w:val="Hyperlink"/>
            <w:rtl w:val="true"/>
          </w:rPr>
          <w:t xml:space="preserve"> </w:t>
        </w:r>
        <w:r>
          <w:rPr>
            <w:rStyle w:val="Hyperlink"/>
          </w:rPr>
          <w:t>1</w:t>
        </w:r>
      </w:hyperlink>
      <w:r>
        <w:rPr>
          <w:rtl w:val="true"/>
        </w:rPr>
        <w:t xml:space="preserve"> </w:t>
      </w:r>
      <w:r>
        <w:rPr>
          <w:rtl w:val="true"/>
        </w:rPr>
        <w:t>לחוק</w:t>
      </w:r>
      <w:r>
        <w:rPr>
          <w:rtl w:val="true"/>
        </w:rPr>
        <w:t xml:space="preserve">) </w:t>
      </w:r>
      <w:r>
        <w:rPr>
          <w:rFonts w:ascii="Century" w:hAnsi="Century" w:cs="Century"/>
          <w:sz w:val="22"/>
          <w:sz w:val="22"/>
          <w:rtl w:val="true"/>
        </w:rPr>
        <w:t xml:space="preserve">בנוגע לעבירת מין </w:t>
      </w:r>
      <w:r>
        <w:rPr>
          <w:rFonts w:cs="Century" w:ascii="Century" w:hAnsi="Century"/>
          <w:sz w:val="22"/>
          <w:rtl w:val="true"/>
        </w:rPr>
        <w:t>"</w:t>
      </w:r>
      <w:r>
        <w:rPr>
          <w:rFonts w:ascii="Century" w:hAnsi="Century" w:cs="Century"/>
          <w:sz w:val="22"/>
          <w:sz w:val="22"/>
          <w:rtl w:val="true"/>
        </w:rPr>
        <w:t>שתועדה בידי חוקר ילדים בהתאם להוראות חוק זה</w:t>
      </w:r>
      <w:r>
        <w:rPr>
          <w:rFonts w:cs="Century" w:ascii="Century" w:hAnsi="Century"/>
          <w:sz w:val="22"/>
          <w:rtl w:val="true"/>
        </w:rPr>
        <w:t xml:space="preserve">, </w:t>
      </w:r>
      <w:r>
        <w:rPr>
          <w:rFonts w:ascii="Century" w:hAnsi="Century" w:cs="Century"/>
          <w:sz w:val="22"/>
          <w:sz w:val="22"/>
          <w:rtl w:val="true"/>
        </w:rPr>
        <w:t>וכן זכרון דברים או דין וחשבון לענין חקירה שתועדה כאמור</w:t>
      </w:r>
      <w:r>
        <w:rPr>
          <w:rFonts w:cs="Century" w:ascii="Century" w:hAnsi="Century"/>
          <w:sz w:val="22"/>
          <w:rtl w:val="true"/>
        </w:rPr>
        <w:t xml:space="preserve">, </w:t>
      </w:r>
      <w:r>
        <w:rPr>
          <w:rFonts w:ascii="Century" w:hAnsi="Century" w:cs="Century"/>
          <w:sz w:val="22"/>
          <w:sz w:val="22"/>
          <w:rtl w:val="true"/>
        </w:rPr>
        <w:t>שנרשמו בידי חוקר ילדים בשעת החקירה או אחריה</w:t>
      </w:r>
      <w:r>
        <w:rPr>
          <w:rFonts w:cs="Century" w:ascii="Century" w:hAnsi="Century"/>
          <w:sz w:val="22"/>
          <w:rtl w:val="true"/>
        </w:rPr>
        <w:t xml:space="preserve">". </w:t>
      </w:r>
      <w:r>
        <w:rPr>
          <w:rtl w:val="true"/>
        </w:rPr>
        <w:t xml:space="preserve">דרכי התיעוד של עדות כאמור כוללות </w:t>
      </w:r>
      <w:r>
        <w:rPr>
          <w:rtl w:val="true"/>
        </w:rPr>
        <w:t>(</w:t>
      </w:r>
      <w:r>
        <w:rPr/>
        <w:t>1</w:t>
      </w:r>
      <w:r>
        <w:rPr>
          <w:rtl w:val="true"/>
        </w:rPr>
        <w:t xml:space="preserve">) </w:t>
      </w:r>
      <w:r>
        <w:rPr>
          <w:rtl w:val="true"/>
        </w:rPr>
        <w:t>וידאו</w:t>
      </w:r>
      <w:r>
        <w:rPr>
          <w:rtl w:val="true"/>
        </w:rPr>
        <w:t>; (</w:t>
      </w:r>
      <w:r>
        <w:rPr/>
        <w:t>2</w:t>
      </w:r>
      <w:r>
        <w:rPr>
          <w:rtl w:val="true"/>
        </w:rPr>
        <w:t xml:space="preserve">) </w:t>
      </w:r>
      <w:r>
        <w:rPr>
          <w:rtl w:val="true"/>
        </w:rPr>
        <w:t>הקלטה קולית</w:t>
      </w:r>
      <w:r>
        <w:rPr>
          <w:rtl w:val="true"/>
        </w:rPr>
        <w:t xml:space="preserve">, </w:t>
      </w:r>
      <w:r>
        <w:rPr>
          <w:rtl w:val="true"/>
        </w:rPr>
        <w:t>באין אפשרות סבירה לתיעוד באמצעות וידאו</w:t>
      </w:r>
      <w:r>
        <w:rPr>
          <w:rtl w:val="true"/>
        </w:rPr>
        <w:t xml:space="preserve">; </w:t>
      </w:r>
      <w:r>
        <w:rPr>
          <w:rtl w:val="true"/>
        </w:rPr>
        <w:t xml:space="preserve">וכן </w:t>
      </w:r>
      <w:r>
        <w:rPr>
          <w:rtl w:val="true"/>
        </w:rPr>
        <w:t>(</w:t>
      </w:r>
      <w:r>
        <w:rPr/>
        <w:t>3</w:t>
      </w:r>
      <w:r>
        <w:rPr>
          <w:rtl w:val="true"/>
        </w:rPr>
        <w:t xml:space="preserve">) </w:t>
      </w:r>
      <w:r>
        <w:rPr>
          <w:rtl w:val="true"/>
        </w:rPr>
        <w:t>כתב</w:t>
      </w:r>
      <w:r>
        <w:rPr>
          <w:rtl w:val="true"/>
        </w:rPr>
        <w:t xml:space="preserve">, </w:t>
      </w:r>
      <w:r>
        <w:rPr>
          <w:rtl w:val="true"/>
        </w:rPr>
        <w:t xml:space="preserve">באין אפשרות סבירה לתיעוד באמצעות הקלטה קולית – כאשר סירובו של הילד להיות מוסרט או מוקלט בחקירתו כמוהו כהיעדר אפשרות סבירה לתיעוד באמצעות וידאו או הקלטה קולית </w:t>
      </w:r>
      <w:r>
        <w:rPr>
          <w:rtl w:val="true"/>
        </w:rPr>
        <w:t>(</w:t>
      </w:r>
      <w:r>
        <w:rPr>
          <w:rtl w:val="true"/>
        </w:rPr>
        <w:t>ראו</w:t>
      </w:r>
      <w:r>
        <w:rPr>
          <w:rtl w:val="true"/>
        </w:rPr>
        <w:t xml:space="preserve">: </w:t>
      </w:r>
      <w:hyperlink r:id="rId20">
        <w:r>
          <w:rPr>
            <w:rStyle w:val="Hyperlink"/>
            <w:rtl w:val="true"/>
          </w:rPr>
          <w:t>סעיף</w:t>
        </w:r>
        <w:r>
          <w:rPr>
            <w:rStyle w:val="Hyperlink"/>
            <w:rtl w:val="true"/>
          </w:rPr>
          <w:t xml:space="preserve"> </w:t>
        </w:r>
        <w:r>
          <w:rPr>
            <w:rStyle w:val="Hyperlink"/>
          </w:rPr>
          <w:t>5</w:t>
        </w:r>
        <w:r>
          <w:rPr>
            <w:rStyle w:val="Hyperlink"/>
            <w:rtl w:val="true"/>
          </w:rPr>
          <w:t>א</w:t>
        </w:r>
        <w:r>
          <w:rPr>
            <w:rStyle w:val="Hyperlink"/>
            <w:rtl w:val="true"/>
          </w:rPr>
          <w:t>(</w:t>
        </w:r>
        <w:r>
          <w:rPr>
            <w:rStyle w:val="Hyperlink"/>
            <w:rtl w:val="true"/>
          </w:rPr>
          <w:t>א</w:t>
        </w:r>
        <w:r>
          <w:rPr>
            <w:rStyle w:val="Hyperlink"/>
            <w:rtl w:val="true"/>
          </w:rPr>
          <w:t>)</w:t>
        </w:r>
      </w:hyperlink>
      <w:r>
        <w:rPr>
          <w:rtl w:val="true"/>
        </w:rPr>
        <w:t xml:space="preserve"> </w:t>
      </w:r>
      <w:r>
        <w:rPr>
          <w:rtl w:val="true"/>
        </w:rPr>
        <w:t>לחוק הגנת ילדים</w:t>
      </w:r>
      <w:r>
        <w:rPr>
          <w:rtl w:val="true"/>
        </w:rPr>
        <w:t xml:space="preserve">). </w:t>
      </w:r>
      <w:r>
        <w:rPr>
          <w:rtl w:val="true"/>
        </w:rPr>
        <w:t>הוראות אלה של חוק הגנת ילדים מאפשרות לבית משפט להרשיע נאשם בעבירת מין המנויה בתוספת לחוק על יסוד הדברים אשר נמסרים על ידי הילד לחוקר ילדים – מחוץ לכותלי בית המשפט ושלא בכפוף לחקירה נגדית – כאשר הדברים נתמכים בראיה המגיעה כדי סיוע</w:t>
      </w:r>
      <w:r>
        <w:rPr>
          <w:rtl w:val="true"/>
        </w:rPr>
        <w:t xml:space="preserve">. </w:t>
      </w:r>
    </w:p>
    <w:p>
      <w:pPr>
        <w:pStyle w:val="Ruller42"/>
        <w:numPr>
          <w:ilvl w:val="0"/>
          <w:numId w:val="0"/>
        </w:numPr>
        <w:ind w:hanging="0" w:start="0" w:end="0"/>
        <w:jc w:val="both"/>
        <w:rPr>
          <w:sz w:val="14"/>
          <w:szCs w:val="18"/>
        </w:rPr>
      </w:pPr>
      <w:r>
        <w:rPr>
          <w:sz w:val="14"/>
          <w:szCs w:val="18"/>
          <w:rtl w:val="true"/>
        </w:rPr>
      </w:r>
    </w:p>
    <w:p>
      <w:pPr>
        <w:pStyle w:val="Ruller42"/>
        <w:numPr>
          <w:ilvl w:val="0"/>
          <w:numId w:val="0"/>
        </w:numPr>
        <w:ind w:hanging="0" w:start="0" w:end="0"/>
        <w:jc w:val="both"/>
        <w:rPr/>
      </w:pPr>
      <w:r>
        <w:rPr>
          <w:rtl w:val="true"/>
        </w:rPr>
        <w:tab/>
      </w:r>
      <w:r>
        <w:rPr>
          <w:rtl w:val="true"/>
        </w:rPr>
        <w:t>מהו טיבו של הסיוע הדרוש</w:t>
      </w:r>
      <w:r>
        <w:rPr>
          <w:rtl w:val="true"/>
        </w:rPr>
        <w:t xml:space="preserve">, </w:t>
      </w:r>
      <w:r>
        <w:rPr>
          <w:rtl w:val="true"/>
        </w:rPr>
        <w:t>והאם הרשעת המערער באינוס ובמעשה סדום מקיימת אחר דרישה זו</w:t>
      </w:r>
      <w:r>
        <w:rPr>
          <w:rtl w:val="true"/>
        </w:rPr>
        <w:t xml:space="preserve">? – </w:t>
      </w:r>
      <w:r>
        <w:rPr>
          <w:rtl w:val="true"/>
        </w:rPr>
        <w:t>הן השאלות שבהן אעסוק כאן</w:t>
      </w:r>
      <w:r>
        <w:rPr>
          <w:rtl w:val="true"/>
        </w:rPr>
        <w:t>.</w:t>
      </w:r>
    </w:p>
    <w:p>
      <w:pPr>
        <w:pStyle w:val="Ruller42"/>
        <w:numPr>
          <w:ilvl w:val="0"/>
          <w:numId w:val="0"/>
        </w:numPr>
        <w:ind w:hanging="0" w:start="0" w:end="0"/>
        <w:jc w:val="both"/>
        <w:rPr/>
      </w:pPr>
      <w:r>
        <w:rPr>
          <w:rFonts w:eastAsia="Garamond"/>
          <w:color w:val="000000"/>
          <w:sz w:val="26"/>
          <w:szCs w:val="26"/>
          <w:rtl w:val="true"/>
        </w:rPr>
        <w:t xml:space="preserve">  </w:t>
      </w:r>
    </w:p>
    <w:p>
      <w:pPr>
        <w:pStyle w:val="Ruller41"/>
        <w:ind w:end="0"/>
        <w:jc w:val="both"/>
        <w:rPr>
          <w:rFonts w:ascii="Century" w:hAnsi="Century" w:cs="Miriam"/>
          <w:b/>
          <w:spacing w:val="0"/>
          <w:szCs w:val="24"/>
        </w:rPr>
      </w:pPr>
      <w:r>
        <w:rPr>
          <w:rFonts w:ascii="Century" w:hAnsi="Century" w:cs="Miriam"/>
          <w:b/>
          <w:b/>
          <w:spacing w:val="0"/>
          <w:szCs w:val="24"/>
          <w:rtl w:val="true"/>
        </w:rPr>
        <w:t>המחלוקת</w:t>
      </w:r>
    </w:p>
    <w:p>
      <w:pPr>
        <w:pStyle w:val="Ruller41"/>
        <w:ind w:end="0"/>
        <w:jc w:val="both"/>
        <w:rPr>
          <w:rFonts w:ascii="Century" w:hAnsi="Century" w:cs="Miriam"/>
          <w:b/>
          <w:spacing w:val="0"/>
          <w:sz w:val="10"/>
          <w:szCs w:val="16"/>
        </w:rPr>
      </w:pPr>
      <w:r>
        <w:rPr>
          <w:rFonts w:cs="Miriam" w:ascii="Century" w:hAnsi="Century"/>
          <w:b/>
          <w:spacing w:val="0"/>
          <w:sz w:val="10"/>
          <w:szCs w:val="16"/>
          <w:rtl w:val="true"/>
        </w:rPr>
      </w:r>
    </w:p>
    <w:p>
      <w:pPr>
        <w:pStyle w:val="Ruller42"/>
        <w:numPr>
          <w:ilvl w:val="0"/>
          <w:numId w:val="1"/>
        </w:numPr>
        <w:ind w:hanging="0" w:start="0" w:end="0"/>
        <w:jc w:val="both"/>
        <w:textAlignment w:val="auto"/>
        <w:rPr/>
      </w:pPr>
      <w:r>
        <w:rPr>
          <w:rtl w:val="true"/>
        </w:rPr>
        <w:t xml:space="preserve">העובדות שבמחלוקת – כפי שהצטמצמה בעקבות הדיון ביום </w:t>
      </w:r>
      <w:r>
        <w:rPr/>
        <w:t>28.11.2021</w:t>
      </w:r>
      <w:r>
        <w:rPr>
          <w:rtl w:val="true"/>
        </w:rPr>
        <w:t xml:space="preserve"> – </w:t>
      </w:r>
      <w:r>
        <w:rPr>
          <w:rtl w:val="true"/>
        </w:rPr>
        <w:t>קשורות לנפגעת העבירה י</w:t>
      </w:r>
      <w:r>
        <w:rPr>
          <w:rtl w:val="true"/>
        </w:rPr>
        <w:t xml:space="preserve">', </w:t>
      </w:r>
      <w:r>
        <w:rPr>
          <w:rtl w:val="true"/>
        </w:rPr>
        <w:t xml:space="preserve">כבת </w:t>
      </w:r>
      <w:r>
        <w:rPr/>
        <w:t>11</w:t>
      </w:r>
      <w:r>
        <w:rPr>
          <w:rtl w:val="true"/>
        </w:rPr>
        <w:t xml:space="preserve"> </w:t>
      </w:r>
      <w:r>
        <w:rPr>
          <w:rtl w:val="true"/>
        </w:rPr>
        <w:t>בזמן ביצוע העבירות</w:t>
      </w:r>
      <w:r>
        <w:rPr>
          <w:rtl w:val="true"/>
        </w:rPr>
        <w:t xml:space="preserve">, </w:t>
      </w:r>
      <w:r>
        <w:rPr>
          <w:rtl w:val="true"/>
        </w:rPr>
        <w:t>אשר יחד עם אחותה ש</w:t>
      </w:r>
      <w:r>
        <w:rPr>
          <w:rtl w:val="true"/>
        </w:rPr>
        <w:t xml:space="preserve">', </w:t>
      </w:r>
      <w:r>
        <w:rPr>
          <w:rtl w:val="true"/>
        </w:rPr>
        <w:t xml:space="preserve">כבת </w:t>
      </w:r>
      <w:r>
        <w:rPr/>
        <w:t>9</w:t>
      </w:r>
      <w:r>
        <w:rPr>
          <w:rtl w:val="true"/>
        </w:rPr>
        <w:t xml:space="preserve"> </w:t>
      </w:r>
      <w:r>
        <w:rPr>
          <w:rtl w:val="true"/>
        </w:rPr>
        <w:t>בזמן ביצוע העבירות</w:t>
      </w:r>
      <w:r>
        <w:rPr>
          <w:rtl w:val="true"/>
        </w:rPr>
        <w:t xml:space="preserve">, </w:t>
      </w:r>
      <w:r>
        <w:rPr>
          <w:rtl w:val="true"/>
        </w:rPr>
        <w:t>נפלה קורבן למעשים מגונים רבים וחמורים שביצע בה המערער</w:t>
      </w:r>
      <w:r>
        <w:rPr>
          <w:rtl w:val="true"/>
        </w:rPr>
        <w:t xml:space="preserve">. </w:t>
      </w:r>
      <w:r>
        <w:rPr>
          <w:rtl w:val="true"/>
        </w:rPr>
        <w:t>ביצועם של מעשים אלה על ידי המערער אינו עוד במחלוקת</w:t>
      </w:r>
      <w:r>
        <w:rPr>
          <w:rtl w:val="true"/>
        </w:rPr>
        <w:t xml:space="preserve">. </w:t>
      </w:r>
      <w:r>
        <w:rPr>
          <w:rtl w:val="true"/>
        </w:rPr>
        <w:t>מעשים אלה נעשו בהזדמנויות שונות במשך כ</w:t>
      </w:r>
      <w:r>
        <w:rPr>
          <w:rtl w:val="true"/>
        </w:rPr>
        <w:t>-</w:t>
      </w:r>
      <w:r>
        <w:rPr/>
        <w:t>7.5</w:t>
      </w:r>
      <w:r>
        <w:rPr>
          <w:rtl w:val="true"/>
        </w:rPr>
        <w:t xml:space="preserve"> </w:t>
      </w:r>
      <w:r>
        <w:rPr>
          <w:rtl w:val="true"/>
        </w:rPr>
        <w:t>חודשים וכללו שיח מיני</w:t>
      </w:r>
      <w:r>
        <w:rPr>
          <w:rtl w:val="true"/>
        </w:rPr>
        <w:t xml:space="preserve">, </w:t>
      </w:r>
      <w:r>
        <w:rPr>
          <w:rtl w:val="true"/>
        </w:rPr>
        <w:t>נגיעות בחזה</w:t>
      </w:r>
      <w:r>
        <w:rPr>
          <w:rtl w:val="true"/>
        </w:rPr>
        <w:t xml:space="preserve">, </w:t>
      </w:r>
      <w:r>
        <w:rPr>
          <w:rtl w:val="true"/>
        </w:rPr>
        <w:t>בישבן ובאיבר המין של כל אחת מנפגעות העבירה הקטינות</w:t>
      </w:r>
      <w:r>
        <w:rPr>
          <w:rtl w:val="true"/>
        </w:rPr>
        <w:t xml:space="preserve">, </w:t>
      </w:r>
      <w:r>
        <w:rPr>
          <w:rtl w:val="true"/>
        </w:rPr>
        <w:t>וכן ליטוף גופן על ידי המערער</w:t>
      </w:r>
      <w:r>
        <w:rPr>
          <w:rtl w:val="true"/>
        </w:rPr>
        <w:t xml:space="preserve">, </w:t>
      </w:r>
      <w:r>
        <w:rPr>
          <w:rtl w:val="true"/>
        </w:rPr>
        <w:t>חשיפת איבר מינו בפניהן</w:t>
      </w:r>
      <w:r>
        <w:rPr>
          <w:rtl w:val="true"/>
        </w:rPr>
        <w:t xml:space="preserve">, </w:t>
      </w:r>
      <w:r>
        <w:rPr>
          <w:rtl w:val="true"/>
        </w:rPr>
        <w:t>והנחת ידיהן על איבר מינו</w:t>
      </w:r>
      <w:r>
        <w:rPr>
          <w:rtl w:val="true"/>
        </w:rPr>
        <w:t xml:space="preserve">. </w:t>
      </w:r>
      <w:r>
        <w:rPr>
          <w:rtl w:val="true"/>
        </w:rPr>
        <w:t>המעשים בוצעו בביתו של המערער שניצל את שכנותו הטובה עם הורי הקטינות – אשר התירו להן לבקר בביתו – ואת תמימותן של הקטינות</w:t>
      </w:r>
      <w:r>
        <w:rPr>
          <w:rtl w:val="true"/>
        </w:rPr>
        <w:t xml:space="preserve">. </w:t>
      </w:r>
      <w:r>
        <w:rPr>
          <w:rtl w:val="true"/>
        </w:rPr>
        <w:t>חלק גדול ממעשים אלו בוצעו על הספה שבסלון הבית</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המדינה טוענת כי בנוסף למעשים כאמור</w:t>
      </w:r>
      <w:r>
        <w:rPr>
          <w:rtl w:val="true"/>
        </w:rPr>
        <w:t xml:space="preserve">, </w:t>
      </w:r>
      <w:r>
        <w:rPr>
          <w:rtl w:val="true"/>
        </w:rPr>
        <w:t>המערער החדיר את אצבעו אל תוך איבר מינה של י</w:t>
      </w:r>
      <w:r>
        <w:rPr>
          <w:rtl w:val="true"/>
        </w:rPr>
        <w:t>' (</w:t>
      </w:r>
      <w:r>
        <w:rPr>
          <w:rtl w:val="true"/>
        </w:rPr>
        <w:t>במקרה אחד</w:t>
      </w:r>
      <w:r>
        <w:rPr>
          <w:rtl w:val="true"/>
        </w:rPr>
        <w:t xml:space="preserve">) </w:t>
      </w:r>
      <w:r>
        <w:rPr>
          <w:rtl w:val="true"/>
        </w:rPr>
        <w:t xml:space="preserve">ואל תוך פי הטבעת שלה </w:t>
      </w:r>
      <w:r>
        <w:rPr>
          <w:rtl w:val="true"/>
        </w:rPr>
        <w:t>(</w:t>
      </w:r>
      <w:r>
        <w:rPr>
          <w:rtl w:val="true"/>
        </w:rPr>
        <w:t>במקרה בודד אחר</w:t>
      </w:r>
      <w:r>
        <w:rPr>
          <w:rtl w:val="true"/>
        </w:rPr>
        <w:t xml:space="preserve">). </w:t>
      </w:r>
      <w:r>
        <w:rPr>
          <w:rtl w:val="true"/>
        </w:rPr>
        <w:t>המערער טוען כי לא ביצע מעשים אלו</w:t>
      </w:r>
      <w:r>
        <w:rPr>
          <w:rtl w:val="true"/>
        </w:rPr>
        <w:t xml:space="preserve">. </w:t>
      </w:r>
    </w:p>
    <w:p>
      <w:pPr>
        <w:pStyle w:val="Ruller42"/>
        <w:numPr>
          <w:ilvl w:val="0"/>
          <w:numId w:val="0"/>
        </w:numPr>
        <w:ind w:hanging="0" w:start="0" w:end="0"/>
        <w:jc w:val="both"/>
        <w:rPr>
          <w:sz w:val="12"/>
          <w:szCs w:val="16"/>
        </w:rPr>
      </w:pPr>
      <w:r>
        <w:rPr>
          <w:sz w:val="12"/>
          <w:szCs w:val="16"/>
          <w:rtl w:val="true"/>
        </w:rPr>
      </w:r>
    </w:p>
    <w:p>
      <w:pPr>
        <w:pStyle w:val="Ruller42"/>
        <w:numPr>
          <w:ilvl w:val="0"/>
          <w:numId w:val="1"/>
        </w:numPr>
        <w:ind w:hanging="0" w:start="0" w:end="0"/>
        <w:jc w:val="both"/>
        <w:textAlignment w:val="auto"/>
        <w:rPr/>
      </w:pPr>
      <w:r>
        <w:rPr>
          <w:rtl w:val="true"/>
        </w:rPr>
        <w:t>המדינה ביקשה לבסס את הרשעת המערער בעבירות שבמחלוקת בהודעה מפורטת ואמינה אשר נמסרה על ידי י</w:t>
      </w:r>
      <w:r>
        <w:rPr>
          <w:rtl w:val="true"/>
        </w:rPr>
        <w:t xml:space="preserve">' </w:t>
      </w:r>
      <w:r>
        <w:rPr>
          <w:rtl w:val="true"/>
        </w:rPr>
        <w:t>לחוקרת ילדים</w:t>
      </w:r>
      <w:r>
        <w:rPr>
          <w:rtl w:val="true"/>
        </w:rPr>
        <w:t xml:space="preserve">. </w:t>
      </w:r>
      <w:r>
        <w:rPr>
          <w:rtl w:val="true"/>
        </w:rPr>
        <w:t>באשר לסיוע הדרוש – המדינה טענה כי זה נמצא בראשית ההודאה אשר באה מפיו של המערער</w:t>
      </w:r>
      <w:r>
        <w:rPr>
          <w:rtl w:val="true"/>
        </w:rPr>
        <w:t xml:space="preserve">, </w:t>
      </w:r>
      <w:r>
        <w:rPr>
          <w:rtl w:val="true"/>
        </w:rPr>
        <w:t>בשקריו בחקירה</w:t>
      </w:r>
      <w:r>
        <w:rPr>
          <w:rtl w:val="true"/>
        </w:rPr>
        <w:t xml:space="preserve">, </w:t>
      </w:r>
      <w:r>
        <w:rPr>
          <w:rtl w:val="true"/>
        </w:rPr>
        <w:t>וכן בהודעה שמסרה ש</w:t>
      </w:r>
      <w:r>
        <w:rPr>
          <w:rtl w:val="true"/>
        </w:rPr>
        <w:t xml:space="preserve">', </w:t>
      </w:r>
      <w:r>
        <w:rPr>
          <w:rtl w:val="true"/>
        </w:rPr>
        <w:t>אחותה של י</w:t>
      </w:r>
      <w:r>
        <w:rPr>
          <w:rtl w:val="true"/>
        </w:rPr>
        <w:t xml:space="preserve">', </w:t>
      </w:r>
      <w:r>
        <w:rPr>
          <w:rtl w:val="true"/>
        </w:rPr>
        <w:t>לחוקרת הילדים</w:t>
      </w:r>
      <w:r>
        <w:rPr>
          <w:rtl w:val="true"/>
        </w:rPr>
        <w:t xml:space="preserve">. </w:t>
      </w:r>
      <w:r>
        <w:rPr>
          <w:rtl w:val="true"/>
        </w:rPr>
        <w:t>בית משפט קמא קיבל את עמדת המדינה והרשיע את המערער בעבירות שבמחלוקת</w:t>
      </w:r>
      <w:r>
        <w:rPr>
          <w:rtl w:val="true"/>
        </w:rPr>
        <w:t xml:space="preserve">. </w:t>
      </w:r>
      <w:r>
        <w:rPr>
          <w:rtl w:val="true"/>
        </w:rPr>
        <w:t>המערער טוען כי בכך בית המשפט טעה</w:t>
      </w:r>
      <w:r>
        <w:rPr>
          <w:rtl w:val="true"/>
        </w:rPr>
        <w:t xml:space="preserve">. </w:t>
      </w:r>
      <w:r>
        <w:rPr>
          <w:rtl w:val="true"/>
        </w:rPr>
        <w:t>לטענת המערער</w:t>
      </w:r>
      <w:r>
        <w:rPr>
          <w:rtl w:val="true"/>
        </w:rPr>
        <w:t xml:space="preserve">, </w:t>
      </w:r>
      <w:r>
        <w:rPr>
          <w:rtl w:val="true"/>
        </w:rPr>
        <w:t>גם אם נצא מן ההנחה שהאחיות י</w:t>
      </w:r>
      <w:r>
        <w:rPr>
          <w:rtl w:val="true"/>
        </w:rPr>
        <w:t xml:space="preserve">' </w:t>
      </w:r>
      <w:r>
        <w:rPr>
          <w:rtl w:val="true"/>
        </w:rPr>
        <w:t>וש</w:t>
      </w:r>
      <w:r>
        <w:rPr>
          <w:rtl w:val="true"/>
        </w:rPr>
        <w:t xml:space="preserve">' </w:t>
      </w:r>
      <w:r>
        <w:rPr>
          <w:rtl w:val="true"/>
        </w:rPr>
        <w:t>מסרו לחוקרת הילדים גרסאות אמינות</w:t>
      </w:r>
      <w:r>
        <w:rPr>
          <w:rtl w:val="true"/>
        </w:rPr>
        <w:t xml:space="preserve">, </w:t>
      </w:r>
      <w:r>
        <w:rPr>
          <w:rtl w:val="true"/>
        </w:rPr>
        <w:t>לא נמצא בחומר הראיות את הסיוע הדרוש להרשעתו באינוס ובמעשה סדום – זאת</w:t>
      </w:r>
      <w:r>
        <w:rPr>
          <w:rtl w:val="true"/>
        </w:rPr>
        <w:t xml:space="preserve">, </w:t>
      </w:r>
      <w:r>
        <w:rPr>
          <w:rtl w:val="true"/>
        </w:rPr>
        <w:t>מאחר שזולת דבריה של י</w:t>
      </w:r>
      <w:r>
        <w:rPr>
          <w:rtl w:val="true"/>
        </w:rPr>
        <w:t xml:space="preserve">', </w:t>
      </w:r>
      <w:r>
        <w:rPr>
          <w:rtl w:val="true"/>
        </w:rPr>
        <w:t>שכאמור נאמרו מחוץ לכותלי בית המשפט ובלא חקירה נגדית</w:t>
      </w:r>
      <w:r>
        <w:rPr>
          <w:rtl w:val="true"/>
        </w:rPr>
        <w:t xml:space="preserve">, </w:t>
      </w:r>
      <w:r>
        <w:rPr>
          <w:rtl w:val="true"/>
        </w:rPr>
        <w:t>אין שום ראיה אשר יכולה לאשש את הטענה כי הוא החדיר את אחת מאצבעות ידו אל תוך איבר מינה ואל תוך פי הטבעת של י</w:t>
      </w:r>
      <w:r>
        <w:rPr>
          <w:rtl w:val="true"/>
        </w:rPr>
        <w:t xml:space="preserve">'.  </w:t>
      </w:r>
    </w:p>
    <w:p>
      <w:pPr>
        <w:pStyle w:val="Ruller42"/>
        <w:numPr>
          <w:ilvl w:val="0"/>
          <w:numId w:val="0"/>
        </w:numPr>
        <w:ind w:hanging="0" w:start="0"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2"/>
        <w:numPr>
          <w:ilvl w:val="0"/>
          <w:numId w:val="0"/>
        </w:numPr>
        <w:ind w:hanging="0" w:start="0" w:end="0"/>
        <w:jc w:val="both"/>
        <w:rPr>
          <w:rFonts w:ascii="Century" w:hAnsi="Century" w:cs="Miriam"/>
          <w:b/>
          <w:spacing w:val="0"/>
          <w:sz w:val="12"/>
          <w:szCs w:val="16"/>
        </w:rPr>
      </w:pPr>
      <w:r>
        <w:rPr>
          <w:rFonts w:cs="Miriam" w:ascii="Century" w:hAnsi="Century"/>
          <w:b/>
          <w:spacing w:val="0"/>
          <w:sz w:val="12"/>
          <w:szCs w:val="16"/>
          <w:rtl w:val="true"/>
        </w:rPr>
      </w:r>
    </w:p>
    <w:p>
      <w:pPr>
        <w:pStyle w:val="Ruller42"/>
        <w:numPr>
          <w:ilvl w:val="0"/>
          <w:numId w:val="1"/>
        </w:numPr>
        <w:ind w:hanging="0" w:start="0" w:end="0"/>
        <w:jc w:val="both"/>
        <w:textAlignment w:val="auto"/>
        <w:rPr/>
      </w:pPr>
      <w:r>
        <w:rPr>
          <w:rtl w:val="true"/>
        </w:rPr>
        <w:t>לא מצאתי כל סיבה להטיל ספק באמינות ההודעה אשר נמסרה על ידי י</w:t>
      </w:r>
      <w:r>
        <w:rPr>
          <w:rtl w:val="true"/>
        </w:rPr>
        <w:t xml:space="preserve">' </w:t>
      </w:r>
      <w:r>
        <w:rPr>
          <w:rtl w:val="true"/>
        </w:rPr>
        <w:t>לחוקרת הילדים</w:t>
      </w:r>
      <w:r>
        <w:rPr>
          <w:rtl w:val="true"/>
        </w:rPr>
        <w:t xml:space="preserve">. </w:t>
      </w:r>
      <w:r>
        <w:rPr>
          <w:rtl w:val="true"/>
        </w:rPr>
        <w:t>אילו היה מדובר בעדות בבית משפט</w:t>
      </w:r>
      <w:r>
        <w:rPr>
          <w:rtl w:val="true"/>
        </w:rPr>
        <w:t xml:space="preserve">, </w:t>
      </w:r>
      <w:r>
        <w:rPr>
          <w:rtl w:val="true"/>
        </w:rPr>
        <w:t>אשר זוכה לרמת אמון זו אחרי שעמדה במבחן החקירה הנגדית</w:t>
      </w:r>
      <w:r>
        <w:rPr>
          <w:rtl w:val="true"/>
        </w:rPr>
        <w:t xml:space="preserve">, </w:t>
      </w:r>
      <w:r>
        <w:rPr>
          <w:rtl w:val="true"/>
        </w:rPr>
        <w:t>מן הדין היה להרשיע את המערער בכל אחת מהעבירות שבמחלוקת</w:t>
      </w:r>
      <w:r>
        <w:rPr>
          <w:rtl w:val="true"/>
        </w:rPr>
        <w:t xml:space="preserve">. </w:t>
      </w:r>
      <w:r>
        <w:rPr>
          <w:rtl w:val="true"/>
        </w:rPr>
        <w:t>ברם</w:t>
      </w:r>
      <w:r>
        <w:rPr>
          <w:rtl w:val="true"/>
        </w:rPr>
        <w:t xml:space="preserve">, </w:t>
      </w:r>
      <w:r>
        <w:rPr>
          <w:rtl w:val="true"/>
        </w:rPr>
        <w:t>י</w:t>
      </w:r>
      <w:r>
        <w:rPr>
          <w:rtl w:val="true"/>
        </w:rPr>
        <w:t xml:space="preserve">' </w:t>
      </w:r>
      <w:r>
        <w:rPr>
          <w:rtl w:val="true"/>
        </w:rPr>
        <w:t>לא דיברה כעדה בתוך כותלי בית המשפט ולמערער לא ניתנה האפשרות לחוקרה</w:t>
      </w:r>
      <w:r>
        <w:rPr>
          <w:rtl w:val="true"/>
        </w:rPr>
        <w:t xml:space="preserve">. </w:t>
      </w:r>
      <w:r>
        <w:rPr>
          <w:rtl w:val="true"/>
        </w:rPr>
        <w:t>היא מסרה את הודעתה מחוץ לכותלי בית המשפט</w:t>
      </w:r>
      <w:r>
        <w:rPr>
          <w:rtl w:val="true"/>
        </w:rPr>
        <w:t xml:space="preserve">, </w:t>
      </w:r>
      <w:r>
        <w:rPr>
          <w:rtl w:val="true"/>
        </w:rPr>
        <w:t>והודעה זו</w:t>
      </w:r>
      <w:r>
        <w:rPr>
          <w:rtl w:val="true"/>
        </w:rPr>
        <w:t xml:space="preserve">, </w:t>
      </w:r>
      <w:r>
        <w:rPr>
          <w:rtl w:val="true"/>
        </w:rPr>
        <w:t>כאמור</w:t>
      </w:r>
      <w:r>
        <w:rPr>
          <w:rtl w:val="true"/>
        </w:rPr>
        <w:t xml:space="preserve">, </w:t>
      </w:r>
      <w:r>
        <w:rPr>
          <w:rtl w:val="true"/>
        </w:rPr>
        <w:t xml:space="preserve">טעונה סיוע לפי </w:t>
      </w:r>
      <w:hyperlink r:id="rId21">
        <w:r>
          <w:rPr>
            <w:rStyle w:val="Hyperlink"/>
            <w:rtl w:val="true"/>
          </w:rPr>
          <w:t>סעיף</w:t>
        </w:r>
        <w:r>
          <w:rPr>
            <w:rStyle w:val="Hyperlink"/>
            <w:rtl w:val="true"/>
          </w:rPr>
          <w:t xml:space="preserve"> </w:t>
        </w:r>
        <w:r>
          <w:rPr>
            <w:rStyle w:val="Hyperlink"/>
          </w:rPr>
          <w:t>11</w:t>
        </w:r>
      </w:hyperlink>
      <w:r>
        <w:rPr>
          <w:rtl w:val="true"/>
        </w:rPr>
        <w:t xml:space="preserve"> </w:t>
      </w:r>
      <w:r>
        <w:rPr>
          <w:rtl w:val="true"/>
        </w:rPr>
        <w:t>לחוק הגנת ילדים</w:t>
      </w:r>
      <w:r>
        <w:rPr>
          <w:rtl w:val="true"/>
        </w:rPr>
        <w:t xml:space="preserve">. </w:t>
      </w:r>
      <w:r>
        <w:rPr>
          <w:rtl w:val="true"/>
        </w:rPr>
        <w:t>בענייננו</w:t>
      </w:r>
      <w:r>
        <w:rPr>
          <w:rtl w:val="true"/>
        </w:rPr>
        <w:t>-</w:t>
      </w:r>
      <w:r>
        <w:rPr>
          <w:rtl w:val="true"/>
        </w:rPr>
        <w:t>שלנו</w:t>
      </w:r>
      <w:r>
        <w:rPr>
          <w:rtl w:val="true"/>
        </w:rPr>
        <w:t xml:space="preserve">, </w:t>
      </w:r>
      <w:r>
        <w:rPr>
          <w:rtl w:val="true"/>
        </w:rPr>
        <w:t>לדרישת הסיוע יש חשיבות רבה במיוחד</w:t>
      </w:r>
      <w:r>
        <w:rPr>
          <w:rtl w:val="true"/>
        </w:rPr>
        <w:t xml:space="preserve">. </w:t>
      </w:r>
      <w:r>
        <w:rPr>
          <w:rtl w:val="true"/>
        </w:rPr>
        <w:t>זאת</w:t>
      </w:r>
      <w:r>
        <w:rPr>
          <w:rtl w:val="true"/>
        </w:rPr>
        <w:t xml:space="preserve">, </w:t>
      </w:r>
      <w:r>
        <w:rPr>
          <w:rtl w:val="true"/>
        </w:rPr>
        <w:t>לנוכח הקושי אשר עלה ביחס לגביית הודעתה של י</w:t>
      </w:r>
      <w:r>
        <w:rPr>
          <w:rtl w:val="true"/>
        </w:rPr>
        <w:t xml:space="preserve">' </w:t>
      </w:r>
      <w:r>
        <w:rPr>
          <w:rtl w:val="true"/>
        </w:rPr>
        <w:t>על ידי חוקרת הילדים בקשר לאירועים שתוארו על ידי י</w:t>
      </w:r>
      <w:r>
        <w:rPr>
          <w:rtl w:val="true"/>
        </w:rPr>
        <w:t xml:space="preserve">' </w:t>
      </w:r>
      <w:r>
        <w:rPr>
          <w:rtl w:val="true"/>
        </w:rPr>
        <w:t>כהחדרת אצבעו של המערער אל תוך איבר מינה ואל תוך פי הטבעת שלה</w:t>
      </w:r>
      <w:r>
        <w:rPr>
          <w:rtl w:val="true"/>
        </w:rPr>
        <w:t xml:space="preserve">. </w:t>
      </w:r>
      <w:r>
        <w:rPr>
          <w:rtl w:val="true"/>
        </w:rPr>
        <w:t>קושי זה אינו מעלה ספקות של ממש לגבי אמינותה של י</w:t>
      </w:r>
      <w:r>
        <w:rPr>
          <w:rtl w:val="true"/>
        </w:rPr>
        <w:t xml:space="preserve">', </w:t>
      </w:r>
      <w:r>
        <w:rPr>
          <w:rtl w:val="true"/>
        </w:rPr>
        <w:t>אך הוא פוגם בשלימות הודעתה – פגם שמעצים את הצורך בסיוע</w:t>
      </w:r>
      <w:r>
        <w:rPr>
          <w:rtl w:val="true"/>
        </w:rPr>
        <w:t xml:space="preserve">, </w:t>
      </w:r>
      <w:r>
        <w:rPr>
          <w:rtl w:val="true"/>
        </w:rPr>
        <w:t>כפי שיובהר להלן</w:t>
      </w:r>
      <w:r>
        <w:rPr>
          <w:rtl w:val="true"/>
        </w:rPr>
        <w:t>.</w:t>
      </w:r>
    </w:p>
    <w:p>
      <w:pPr>
        <w:pStyle w:val="Ruller41"/>
        <w:ind w:end="0"/>
        <w:jc w:val="both"/>
        <w:rPr>
          <w:sz w:val="10"/>
          <w:szCs w:val="16"/>
        </w:rPr>
      </w:pPr>
      <w:r>
        <w:rPr>
          <w:sz w:val="10"/>
          <w:szCs w:val="16"/>
          <w:rtl w:val="true"/>
        </w:rPr>
      </w:r>
    </w:p>
    <w:p>
      <w:pPr>
        <w:pStyle w:val="Ruller42"/>
        <w:numPr>
          <w:ilvl w:val="0"/>
          <w:numId w:val="1"/>
        </w:numPr>
        <w:ind w:hanging="0" w:start="0" w:end="0"/>
        <w:jc w:val="both"/>
        <w:textAlignment w:val="auto"/>
        <w:rPr/>
      </w:pPr>
      <w:r>
        <w:rPr>
          <w:rtl w:val="true"/>
        </w:rPr>
        <w:t>אקדים ואומר כי בחומר הראיות שהובא נגד המערער חסרה ראיית סיוע שבלעדיה לא ניתן להרשיעו בעבירות שבמחלוקת</w:t>
      </w:r>
      <w:r>
        <w:rPr>
          <w:rtl w:val="true"/>
        </w:rPr>
        <w:t xml:space="preserve">. </w:t>
      </w:r>
      <w:r>
        <w:rPr>
          <w:rtl w:val="true"/>
        </w:rPr>
        <w:t>מטעם זה</w:t>
      </w:r>
      <w:r>
        <w:rPr>
          <w:rtl w:val="true"/>
        </w:rPr>
        <w:t xml:space="preserve">, </w:t>
      </w:r>
      <w:r>
        <w:rPr>
          <w:rtl w:val="true"/>
        </w:rPr>
        <w:t>אציע לחבריי לזכות את המערער</w:t>
      </w:r>
      <w:r>
        <w:rPr>
          <w:rtl w:val="true"/>
        </w:rPr>
        <w:t xml:space="preserve">, </w:t>
      </w:r>
      <w:r>
        <w:rPr>
          <w:rtl w:val="true"/>
        </w:rPr>
        <w:t>מחמת הספק</w:t>
      </w:r>
      <w:r>
        <w:rPr>
          <w:rtl w:val="true"/>
        </w:rPr>
        <w:t xml:space="preserve">, </w:t>
      </w:r>
      <w:r>
        <w:rPr>
          <w:rtl w:val="true"/>
        </w:rPr>
        <w:t>מהעבירות של אינוס ומעשה סדום</w:t>
      </w:r>
      <w:r>
        <w:rPr>
          <w:rtl w:val="true"/>
        </w:rPr>
        <w:t xml:space="preserve">. </w:t>
      </w:r>
      <w:r>
        <w:rPr>
          <w:rtl w:val="true"/>
        </w:rPr>
        <w:t>חלף הרשעת המערער בשתי עבירות אלה</w:t>
      </w:r>
      <w:r>
        <w:rPr>
          <w:rtl w:val="true"/>
        </w:rPr>
        <w:t xml:space="preserve">, </w:t>
      </w:r>
      <w:r>
        <w:rPr>
          <w:rtl w:val="true"/>
        </w:rPr>
        <w:t xml:space="preserve">אציע לחבריי להרשיעו בשתי עבירות נוספות של מעשה מגונה בנסיבות אינוס בקטינה שטרם מלאו לה </w:t>
      </w:r>
      <w:r>
        <w:rPr/>
        <w:t>16</w:t>
      </w:r>
      <w:r>
        <w:rPr>
          <w:rtl w:val="true"/>
        </w:rPr>
        <w:t xml:space="preserve"> </w:t>
      </w:r>
      <w:r>
        <w:rPr>
          <w:rtl w:val="true"/>
        </w:rPr>
        <w:t>שנה</w:t>
      </w:r>
      <w:r>
        <w:rPr>
          <w:rtl w:val="true"/>
        </w:rPr>
        <w:t xml:space="preserve">, </w:t>
      </w:r>
      <w:r>
        <w:rPr>
          <w:rtl w:val="true"/>
        </w:rPr>
        <w:t>שלגביהן קיים סיוע בחומר הראיות ויסודותיהן הוכחו כדבעי</w:t>
      </w:r>
      <w:r>
        <w:rPr>
          <w:rtl w:val="true"/>
        </w:rPr>
        <w:t>.</w:t>
      </w:r>
    </w:p>
    <w:p>
      <w:pPr>
        <w:pStyle w:val="Ruller41"/>
        <w:ind w:end="0"/>
        <w:jc w:val="both"/>
        <w:rPr/>
      </w:pPr>
      <w:r>
        <w:rPr>
          <w:rtl w:val="true"/>
        </w:rPr>
      </w:r>
    </w:p>
    <w:p>
      <w:pPr>
        <w:pStyle w:val="Ruller41"/>
        <w:ind w:end="0"/>
        <w:jc w:val="both"/>
        <w:rPr/>
      </w:pPr>
      <w:r>
        <w:rPr>
          <w:rFonts w:ascii="Century" w:hAnsi="Century" w:cs="Miriam"/>
          <w:b/>
          <w:b/>
          <w:spacing w:val="0"/>
          <w:szCs w:val="24"/>
          <w:rtl w:val="true"/>
        </w:rPr>
        <w:t>דרישת</w:t>
      </w:r>
      <w:r>
        <w:rPr>
          <w:rFonts w:ascii="Century" w:hAnsi="Century" w:eastAsia="Century" w:cs="Century"/>
          <w:b/>
          <w:b/>
          <w:spacing w:val="0"/>
          <w:szCs w:val="24"/>
          <w:rtl w:val="true"/>
        </w:rPr>
        <w:t xml:space="preserve"> </w:t>
      </w:r>
      <w:r>
        <w:rPr>
          <w:rFonts w:ascii="Century" w:hAnsi="Century" w:cs="Miriam"/>
          <w:b/>
          <w:b/>
          <w:spacing w:val="0"/>
          <w:szCs w:val="24"/>
          <w:rtl w:val="true"/>
        </w:rPr>
        <w:t>הסיוע</w:t>
      </w:r>
      <w:r>
        <w:rPr>
          <w:rFonts w:ascii="Century" w:hAnsi="Century" w:eastAsia="Century" w:cs="Century"/>
          <w:b/>
          <w:b/>
          <w:spacing w:val="0"/>
          <w:szCs w:val="24"/>
          <w:rtl w:val="true"/>
        </w:rPr>
        <w:t xml:space="preserve"> </w:t>
      </w:r>
      <w:r>
        <w:rPr>
          <w:rFonts w:ascii="Century" w:hAnsi="Century" w:cs="Miriam"/>
          <w:b/>
          <w:b/>
          <w:spacing w:val="0"/>
          <w:szCs w:val="24"/>
          <w:rtl w:val="true"/>
        </w:rPr>
        <w:t>לפי</w:t>
      </w:r>
      <w:r>
        <w:rPr>
          <w:rFonts w:ascii="Century" w:hAnsi="Century" w:eastAsia="Century" w:cs="Century"/>
          <w:b/>
          <w:b/>
          <w:spacing w:val="0"/>
          <w:szCs w:val="24"/>
          <w:rtl w:val="true"/>
        </w:rPr>
        <w:t xml:space="preserve"> </w:t>
      </w:r>
      <w:hyperlink r:id="rId22">
        <w:r>
          <w:rPr>
            <w:rStyle w:val="Hyperlink"/>
            <w:rFonts w:ascii="Century" w:hAnsi="Century" w:cs="Miriam"/>
            <w:b/>
            <w:b/>
            <w:spacing w:val="0"/>
            <w:szCs w:val="24"/>
            <w:rtl w:val="true"/>
          </w:rPr>
          <w:t>סעיף</w:t>
        </w:r>
        <w:r>
          <w:rPr>
            <w:rStyle w:val="Hyperlink"/>
            <w:rFonts w:ascii="Century" w:hAnsi="Century" w:eastAsia="Century" w:cs="Century"/>
            <w:b/>
            <w:b/>
            <w:spacing w:val="0"/>
            <w:szCs w:val="24"/>
            <w:rtl w:val="true"/>
          </w:rPr>
          <w:t xml:space="preserve"> </w:t>
        </w:r>
        <w:r>
          <w:rPr>
            <w:rStyle w:val="Hyperlink"/>
            <w:rFonts w:cs="Miriam" w:ascii="Century" w:hAnsi="Century"/>
            <w:b/>
            <w:spacing w:val="0"/>
            <w:szCs w:val="24"/>
          </w:rPr>
          <w:t>11</w:t>
        </w:r>
      </w:hyperlink>
      <w:r>
        <w:rPr>
          <w:rFonts w:cs="Miriam" w:ascii="Century" w:hAnsi="Century"/>
          <w:b/>
          <w:spacing w:val="0"/>
          <w:szCs w:val="24"/>
          <w:rtl w:val="true"/>
        </w:rPr>
        <w:t xml:space="preserve"> </w:t>
      </w:r>
      <w:r>
        <w:rPr>
          <w:rFonts w:ascii="Century" w:hAnsi="Century" w:cs="Miriam"/>
          <w:b/>
          <w:b/>
          <w:spacing w:val="0"/>
          <w:szCs w:val="24"/>
          <w:rtl w:val="true"/>
        </w:rPr>
        <w:t>לחוק</w:t>
      </w:r>
      <w:r>
        <w:rPr>
          <w:rFonts w:ascii="Century" w:hAnsi="Century" w:eastAsia="Century" w:cs="Century"/>
          <w:b/>
          <w:b/>
          <w:spacing w:val="0"/>
          <w:szCs w:val="24"/>
          <w:rtl w:val="true"/>
        </w:rPr>
        <w:t xml:space="preserve"> </w:t>
      </w:r>
      <w:r>
        <w:rPr>
          <w:rFonts w:ascii="Century" w:hAnsi="Century" w:cs="Miriam"/>
          <w:b/>
          <w:b/>
          <w:spacing w:val="0"/>
          <w:szCs w:val="24"/>
          <w:rtl w:val="true"/>
        </w:rPr>
        <w:t>הגנת</w:t>
      </w:r>
      <w:r>
        <w:rPr>
          <w:rFonts w:ascii="Century" w:hAnsi="Century" w:eastAsia="Century" w:cs="Century"/>
          <w:b/>
          <w:b/>
          <w:spacing w:val="0"/>
          <w:szCs w:val="24"/>
          <w:rtl w:val="true"/>
        </w:rPr>
        <w:t xml:space="preserve"> </w:t>
      </w:r>
      <w:r>
        <w:rPr>
          <w:rFonts w:ascii="Century" w:hAnsi="Century" w:cs="Miriam"/>
          <w:b/>
          <w:b/>
          <w:spacing w:val="0"/>
          <w:szCs w:val="24"/>
          <w:rtl w:val="true"/>
        </w:rPr>
        <w:t>ילדים</w:t>
      </w:r>
    </w:p>
    <w:p>
      <w:pPr>
        <w:pStyle w:val="Ruller41"/>
        <w:ind w:end="0"/>
        <w:jc w:val="both"/>
        <w:rPr>
          <w:rFonts w:ascii="Century" w:hAnsi="Century" w:cs="Miriam"/>
          <w:b/>
          <w:spacing w:val="0"/>
          <w:sz w:val="10"/>
          <w:szCs w:val="16"/>
        </w:rPr>
      </w:pPr>
      <w:r>
        <w:rPr>
          <w:rFonts w:cs="Miriam" w:ascii="Century" w:hAnsi="Century"/>
          <w:b/>
          <w:spacing w:val="0"/>
          <w:sz w:val="10"/>
          <w:szCs w:val="16"/>
          <w:rtl w:val="true"/>
        </w:rPr>
      </w:r>
    </w:p>
    <w:p>
      <w:pPr>
        <w:pStyle w:val="Ruller42"/>
        <w:numPr>
          <w:ilvl w:val="0"/>
          <w:numId w:val="1"/>
        </w:numPr>
        <w:ind w:hanging="0" w:start="0" w:end="0"/>
        <w:jc w:val="both"/>
        <w:textAlignment w:val="auto"/>
        <w:rPr/>
      </w:pPr>
      <w:r>
        <w:rPr>
          <w:rtl w:val="true"/>
        </w:rPr>
        <w:t xml:space="preserve">דרישת הסיוע לפי </w:t>
      </w:r>
      <w:hyperlink r:id="rId23">
        <w:r>
          <w:rPr>
            <w:rStyle w:val="Hyperlink"/>
            <w:rtl w:val="true"/>
          </w:rPr>
          <w:t>סעיף</w:t>
        </w:r>
        <w:r>
          <w:rPr>
            <w:rStyle w:val="Hyperlink"/>
            <w:rtl w:val="true"/>
          </w:rPr>
          <w:t xml:space="preserve"> </w:t>
        </w:r>
        <w:r>
          <w:rPr>
            <w:rStyle w:val="Hyperlink"/>
          </w:rPr>
          <w:t>11</w:t>
        </w:r>
      </w:hyperlink>
      <w:r>
        <w:rPr>
          <w:rtl w:val="true"/>
        </w:rPr>
        <w:t xml:space="preserve"> </w:t>
      </w:r>
      <w:r>
        <w:rPr>
          <w:rtl w:val="true"/>
        </w:rPr>
        <w:t>לחוק הגנת ילדים איננה נובעת מהחשש לאי</w:t>
      </w:r>
      <w:r>
        <w:rPr>
          <w:rtl w:val="true"/>
        </w:rPr>
        <w:t>-</w:t>
      </w:r>
      <w:r>
        <w:rPr>
          <w:rtl w:val="true"/>
        </w:rPr>
        <w:t>מהימנותה של הודעת הקטין שנגבית על ידי חוקר ילדים</w:t>
      </w:r>
      <w:r>
        <w:rPr>
          <w:rtl w:val="true"/>
        </w:rPr>
        <w:t xml:space="preserve">. </w:t>
      </w:r>
      <w:r>
        <w:rPr>
          <w:rtl w:val="true"/>
        </w:rPr>
        <w:t xml:space="preserve">דרישה זו באה </w:t>
      </w:r>
      <w:r>
        <w:rPr>
          <w:rtl w:val="true"/>
        </w:rPr>
        <w:t>"</w:t>
      </w:r>
      <w:r>
        <w:rPr>
          <w:rtl w:val="true"/>
        </w:rPr>
        <w:t>בשל אופיו של ההליך שבו נגבתה ההודעה ומגבלותיו</w:t>
      </w:r>
      <w:r>
        <w:rPr>
          <w:rtl w:val="true"/>
        </w:rPr>
        <w:t xml:space="preserve">, </w:t>
      </w:r>
      <w:r>
        <w:rPr>
          <w:rtl w:val="true"/>
        </w:rPr>
        <w:t>באופן שאינו מאפשר לבחון את מהימנותה של העדות באופן ביקורתי מספק</w:t>
      </w:r>
      <w:r>
        <w:rPr>
          <w:rtl w:val="true"/>
        </w:rPr>
        <w:t>" (</w:t>
      </w:r>
      <w:r>
        <w:rPr>
          <w:rtl w:val="true"/>
        </w:rPr>
        <w:t>ראו</w:t>
      </w:r>
      <w:r>
        <w:rPr>
          <w:rtl w:val="true"/>
        </w:rPr>
        <w:t xml:space="preserve">: </w:t>
      </w:r>
      <w:r>
        <w:rPr>
          <w:rFonts w:ascii="Century" w:hAnsi="Century" w:cs="Century"/>
          <w:sz w:val="22"/>
          <w:sz w:val="22"/>
          <w:rtl w:val="true"/>
        </w:rPr>
        <w:t>יניב ואקי</w:t>
      </w:r>
      <w:r>
        <w:rPr>
          <w:rFonts w:cs="Century" w:ascii="Century" w:hAnsi="Century"/>
          <w:sz w:val="22"/>
          <w:rtl w:val="true"/>
        </w:rPr>
        <w:t>,</w:t>
      </w:r>
      <w:r>
        <w:rPr>
          <w:rtl w:val="true"/>
        </w:rPr>
        <w:t xml:space="preserve"> </w:t>
      </w:r>
      <w:hyperlink r:id="rId24">
        <w:r>
          <w:rPr>
            <w:rStyle w:val="Hyperlink"/>
            <w:rFonts w:ascii="Century" w:hAnsi="Century" w:cs="Miriam"/>
            <w:b/>
            <w:b/>
            <w:color w:val="0000FF"/>
            <w:spacing w:val="0"/>
            <w:sz w:val="22"/>
            <w:sz w:val="22"/>
            <w:szCs w:val="24"/>
            <w:u w:val="single"/>
            <w:rtl w:val="true"/>
          </w:rPr>
          <w:t>דיני</w:t>
        </w:r>
        <w:r>
          <w:rPr>
            <w:rStyle w:val="Hyperlink"/>
            <w:rFonts w:ascii="Century" w:hAnsi="Century" w:eastAsia="Century" w:cs="Century"/>
            <w:b/>
            <w:b/>
            <w:color w:val="0000FF"/>
            <w:spacing w:val="0"/>
            <w:sz w:val="22"/>
            <w:sz w:val="22"/>
            <w:szCs w:val="24"/>
            <w:u w:val="single"/>
            <w:rtl w:val="true"/>
          </w:rPr>
          <w:t xml:space="preserve"> </w:t>
        </w:r>
        <w:r>
          <w:rPr>
            <w:rStyle w:val="Hyperlink"/>
            <w:rFonts w:ascii="Century" w:hAnsi="Century" w:cs="Miriam"/>
            <w:b/>
            <w:b/>
            <w:color w:val="0000FF"/>
            <w:spacing w:val="0"/>
            <w:sz w:val="22"/>
            <w:sz w:val="22"/>
            <w:szCs w:val="24"/>
            <w:u w:val="single"/>
            <w:rtl w:val="true"/>
          </w:rPr>
          <w:t>ראיות</w:t>
        </w:r>
      </w:hyperlink>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w:t>
      </w:r>
      <w:r>
        <w:rPr>
          <w:rFonts w:cs="Miriam" w:ascii="Century" w:hAnsi="Century"/>
          <w:b/>
          <w:spacing w:val="0"/>
          <w:sz w:val="22"/>
          <w:szCs w:val="24"/>
          <w:rtl w:val="true"/>
        </w:rPr>
        <w:t>'</w:t>
      </w:r>
      <w:r>
        <w:rPr>
          <w:rtl w:val="true"/>
        </w:rPr>
        <w:t xml:space="preserve"> </w:t>
      </w:r>
      <w:r>
        <w:rPr/>
        <w:t>772</w:t>
      </w:r>
      <w:r>
        <w:rPr>
          <w:rtl w:val="true"/>
        </w:rPr>
        <w:t xml:space="preserve"> (</w:t>
      </w:r>
      <w:r>
        <w:rPr/>
        <w:t>2020</w:t>
      </w:r>
      <w:r>
        <w:rPr>
          <w:rtl w:val="true"/>
        </w:rPr>
        <w:t xml:space="preserve">)). </w:t>
      </w:r>
      <w:r>
        <w:rPr>
          <w:rtl w:val="true"/>
        </w:rPr>
        <w:t xml:space="preserve">מדובר בדרישה מהותית לסיוע אשר נועדה לכונן ביטחון בהרשעת הנאשם ולמזער את הסיכון להרשעת חף מפשע </w:t>
      </w:r>
      <w:r>
        <w:rPr>
          <w:rtl w:val="true"/>
        </w:rPr>
        <w:t>(</w:t>
      </w:r>
      <w:r>
        <w:rPr>
          <w:rtl w:val="true"/>
        </w:rPr>
        <w:t>ראו</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9608/11</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tl w:val="true"/>
        </w:rPr>
        <w:t xml:space="preserve">, </w:t>
      </w:r>
      <w:r>
        <w:rPr>
          <w:rtl w:val="true"/>
        </w:rPr>
        <w:t xml:space="preserve">פסקה </w:t>
      </w:r>
      <w:r>
        <w:rPr/>
        <w:t>12</w:t>
      </w:r>
      <w:r>
        <w:rPr>
          <w:rtl w:val="true"/>
        </w:rPr>
        <w:t xml:space="preserve"> </w:t>
      </w:r>
      <w:r>
        <w:rPr>
          <w:rtl w:val="true"/>
        </w:rPr>
        <w:t xml:space="preserve">והאסמכתאות שם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7.7.2014</w:t>
      </w:r>
      <w:r>
        <w:rPr>
          <w:rtl w:val="true"/>
        </w:rPr>
        <w:t>) (</w:t>
      </w:r>
      <w:r>
        <w:rPr>
          <w:rtl w:val="true"/>
        </w:rPr>
        <w:t>להלן</w:t>
      </w:r>
      <w:r>
        <w:rPr>
          <w:rtl w:val="true"/>
        </w:rPr>
        <w:t xml:space="preserve">: </w:t>
      </w:r>
      <w:hyperlink r:id="rId26">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9608/11</w:t>
        </w:r>
      </w:hyperlink>
      <w:r>
        <w:rPr>
          <w:rtl w:val="true"/>
        </w:rPr>
        <w:t xml:space="preserve">)). </w:t>
      </w:r>
      <w:r>
        <w:rPr>
          <w:rtl w:val="true"/>
        </w:rPr>
        <w:t>במילים אחרות</w:t>
      </w:r>
      <w:r>
        <w:rPr>
          <w:rtl w:val="true"/>
        </w:rPr>
        <w:t xml:space="preserve">: </w:t>
      </w:r>
      <w:r>
        <w:rPr>
          <w:rtl w:val="true"/>
        </w:rPr>
        <w:t xml:space="preserve">ראיית הסיוע הנדרשת בגדרו של </w:t>
      </w:r>
      <w:hyperlink r:id="rId27">
        <w:r>
          <w:rPr>
            <w:rStyle w:val="Hyperlink"/>
            <w:rtl w:val="true"/>
          </w:rPr>
          <w:t>סעיף</w:t>
        </w:r>
        <w:r>
          <w:rPr>
            <w:rStyle w:val="Hyperlink"/>
            <w:rtl w:val="true"/>
          </w:rPr>
          <w:t xml:space="preserve"> </w:t>
        </w:r>
        <w:r>
          <w:rPr>
            <w:rStyle w:val="Hyperlink"/>
          </w:rPr>
          <w:t>11</w:t>
        </w:r>
      </w:hyperlink>
      <w:r>
        <w:rPr>
          <w:rtl w:val="true"/>
        </w:rPr>
        <w:t xml:space="preserve"> </w:t>
      </w:r>
      <w:r>
        <w:rPr>
          <w:rtl w:val="true"/>
        </w:rPr>
        <w:t>לחוק הגנת ילדים נועדה לשקם את המסד הראייתי אשר נפגם</w:t>
      </w:r>
      <w:r>
        <w:rPr>
          <w:rtl w:val="true"/>
        </w:rPr>
        <w:t xml:space="preserve">, </w:t>
      </w:r>
      <w:r>
        <w:rPr>
          <w:rtl w:val="true"/>
        </w:rPr>
        <w:t>במידה כזאת או אחרת</w:t>
      </w:r>
      <w:r>
        <w:rPr>
          <w:rtl w:val="true"/>
        </w:rPr>
        <w:t xml:space="preserve">, </w:t>
      </w:r>
      <w:r>
        <w:rPr>
          <w:rtl w:val="true"/>
        </w:rPr>
        <w:t>בשל קבלתה של הודעה מחוץ לכותלי בית המשפט כראיה לאמיתות תוכנה מבלי שניתנה לנאשם הזדמנות לחקור את מוסר ההודעה בחקירה נגדית</w:t>
      </w:r>
      <w:r>
        <w:rPr>
          <w:rtl w:val="true"/>
        </w:rPr>
        <w:t xml:space="preserve">. </w:t>
      </w:r>
      <w:r>
        <w:rPr>
          <w:rtl w:val="true"/>
        </w:rPr>
        <w:t>אשר על כן</w:t>
      </w:r>
      <w:r>
        <w:rPr>
          <w:rtl w:val="true"/>
        </w:rPr>
        <w:t xml:space="preserve">, </w:t>
      </w:r>
      <w:r>
        <w:rPr>
          <w:rtl w:val="true"/>
        </w:rPr>
        <w:t>ראיית הסיוע צריכה להיות חזקה דיה כדי לשמש תחליף לחקירה נגדית שנשללה מהנאשם</w:t>
      </w:r>
      <w:r>
        <w:rPr>
          <w:rtl w:val="true"/>
        </w:rPr>
        <w:t xml:space="preserve">, </w:t>
      </w:r>
      <w:r>
        <w:rPr>
          <w:rtl w:val="true"/>
        </w:rPr>
        <w:t xml:space="preserve">שאם לא כן יהא הנאשם חשוף לסיכון ממשי של הרשעת שווא </w:t>
      </w:r>
      <w:r>
        <w:rPr>
          <w:rtl w:val="true"/>
        </w:rPr>
        <w:t>(</w:t>
      </w:r>
      <w:r>
        <w:rPr>
          <w:rtl w:val="true"/>
        </w:rPr>
        <w:t>ראו</w:t>
      </w:r>
      <w:r>
        <w:rPr>
          <w:rtl w:val="true"/>
        </w:rPr>
        <w:t xml:space="preserve">: </w:t>
      </w:r>
      <w:r>
        <w:rPr>
          <w:rFonts w:cs="Times New Roman" w:ascii="Times New Roman" w:hAnsi="Times New Roman"/>
          <w:smallCaps/>
        </w:rPr>
        <w:t>Alex Stein Foundations of Evidence Law</w:t>
      </w:r>
      <w:r>
        <w:rPr>
          <w:rFonts w:cs="Times New Roman" w:ascii="Times New Roman" w:hAnsi="Times New Roman"/>
        </w:rPr>
        <w:t xml:space="preserve"> 189 (Oxford University Press, 2005)</w:t>
      </w:r>
      <w:r>
        <w:rPr>
          <w:rtl w:val="true"/>
        </w:rPr>
        <w:t xml:space="preserve">). </w:t>
      </w:r>
      <w:r>
        <w:rPr>
          <w:rtl w:val="true"/>
        </w:rPr>
        <w:t>כדי לספק את התחליף הדרוש ולכונן ביטחון במסד הראייתי שעל בסיסו בית המשפט מתבקש להרשיע את הנאשם</w:t>
      </w:r>
      <w:r>
        <w:rPr>
          <w:rtl w:val="true"/>
        </w:rPr>
        <w:t xml:space="preserve">, </w:t>
      </w:r>
      <w:r>
        <w:rPr>
          <w:rtl w:val="true"/>
        </w:rPr>
        <w:t>ראיית הסיוע צריכה לייתר</w:t>
      </w:r>
      <w:r>
        <w:rPr>
          <w:rtl w:val="true"/>
        </w:rPr>
        <w:t xml:space="preserve">, </w:t>
      </w:r>
      <w:r>
        <w:rPr>
          <w:rtl w:val="true"/>
        </w:rPr>
        <w:t>ברמה המעשית</w:t>
      </w:r>
      <w:r>
        <w:rPr>
          <w:rtl w:val="true"/>
        </w:rPr>
        <w:t xml:space="preserve">, </w:t>
      </w:r>
      <w:r>
        <w:rPr>
          <w:rtl w:val="true"/>
        </w:rPr>
        <w:t>את כל השאלות הלגיטימיות שהנאשם יכול היה להציג לקטינה שהפלילה אותו בהודעתה</w:t>
      </w:r>
      <w:r>
        <w:rPr>
          <w:rtl w:val="true"/>
        </w:rPr>
        <w:t xml:space="preserve">, </w:t>
      </w:r>
      <w:r>
        <w:rPr>
          <w:rtl w:val="true"/>
        </w:rPr>
        <w:t>אילו הותר לו לעשות כן</w:t>
      </w:r>
      <w:r>
        <w:rPr>
          <w:rtl w:val="true"/>
        </w:rPr>
        <w:t xml:space="preserve">. </w:t>
      </w:r>
      <w:r>
        <w:rPr>
          <w:rtl w:val="true"/>
        </w:rPr>
        <w:t xml:space="preserve">באומרי </w:t>
      </w:r>
      <w:r>
        <w:rPr>
          <w:rtl w:val="true"/>
        </w:rPr>
        <w:t>"</w:t>
      </w:r>
      <w:r>
        <w:rPr>
          <w:rtl w:val="true"/>
        </w:rPr>
        <w:t>כל השאלות הלגיטימיות</w:t>
      </w:r>
      <w:r>
        <w:rPr>
          <w:rtl w:val="true"/>
        </w:rPr>
        <w:t xml:space="preserve">", </w:t>
      </w:r>
      <w:r>
        <w:rPr>
          <w:rtl w:val="true"/>
        </w:rPr>
        <w:t>כוונתי לכל שאלה אשר קשורה</w:t>
      </w:r>
      <w:r>
        <w:rPr>
          <w:rtl w:val="true"/>
        </w:rPr>
        <w:t xml:space="preserve">, </w:t>
      </w:r>
      <w:r>
        <w:rPr>
          <w:rtl w:val="true"/>
        </w:rPr>
        <w:t>במישרין או בעקיפין</w:t>
      </w:r>
      <w:r>
        <w:rPr>
          <w:rtl w:val="true"/>
        </w:rPr>
        <w:t xml:space="preserve">, </w:t>
      </w:r>
      <w:r>
        <w:rPr>
          <w:rtl w:val="true"/>
        </w:rPr>
        <w:t>לעובדות האישום ולמהימנות ההודעה</w:t>
      </w:r>
      <w:r>
        <w:rPr>
          <w:rtl w:val="true"/>
        </w:rPr>
        <w:t xml:space="preserve">, </w:t>
      </w:r>
      <w:r>
        <w:rPr>
          <w:rtl w:val="true"/>
        </w:rPr>
        <w:t xml:space="preserve">ואשר באין מענה מספק משאירה ספק סביר לגבי אשמתו של הנאשם </w:t>
      </w:r>
      <w:r>
        <w:rPr>
          <w:rtl w:val="true"/>
        </w:rPr>
        <w:t>(</w:t>
      </w:r>
      <w:r>
        <w:rPr>
          <w:rtl w:val="true"/>
        </w:rPr>
        <w:t>ראו והשוו</w:t>
      </w:r>
      <w:r>
        <w:rPr>
          <w:rtl w:val="true"/>
        </w:rPr>
        <w:t xml:space="preserve">: </w:t>
      </w:r>
      <w:hyperlink r:id="rId28">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446/02</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קובי</w:t>
      </w:r>
      <w:r>
        <w:rPr>
          <w:rtl w:val="true"/>
        </w:rPr>
        <w:t xml:space="preserve">, </w:t>
      </w:r>
      <w:r>
        <w:rPr>
          <w:rtl w:val="true"/>
        </w:rPr>
        <w:t>פ</w:t>
      </w:r>
      <w:r>
        <w:rPr>
          <w:rtl w:val="true"/>
        </w:rPr>
        <w:t>"</w:t>
      </w:r>
      <w:r>
        <w:rPr>
          <w:rtl w:val="true"/>
        </w:rPr>
        <w:t>ד נז</w:t>
      </w:r>
      <w:r>
        <w:rPr>
          <w:rtl w:val="true"/>
        </w:rPr>
        <w:t>(</w:t>
      </w:r>
      <w:r>
        <w:rPr/>
        <w:t>3</w:t>
      </w:r>
      <w:r>
        <w:rPr>
          <w:rtl w:val="true"/>
        </w:rPr>
        <w:t xml:space="preserve">) </w:t>
      </w:r>
      <w:r>
        <w:rPr/>
        <w:t>769</w:t>
      </w:r>
      <w:r>
        <w:rPr>
          <w:rtl w:val="true"/>
        </w:rPr>
        <w:t xml:space="preserve">, </w:t>
      </w:r>
      <w:r>
        <w:rPr/>
        <w:t>783</w:t>
      </w:r>
      <w:r>
        <w:rPr>
          <w:rtl w:val="true"/>
        </w:rPr>
        <w:t xml:space="preserve"> (</w:t>
      </w:r>
      <w:r>
        <w:rPr/>
        <w:t>2002</w:t>
      </w:r>
      <w:r>
        <w:rPr>
          <w:rtl w:val="true"/>
        </w:rPr>
        <w:t xml:space="preserve">); </w:t>
      </w:r>
      <w:r>
        <w:rPr>
          <w:rtl w:val="true"/>
        </w:rPr>
        <w:t xml:space="preserve">ראו גם את דבריו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w:t>
      </w:r>
      <w:r>
        <w:rPr>
          <w:rtl w:val="true"/>
        </w:rPr>
        <w:t>(</w:t>
      </w:r>
      <w:r>
        <w:rPr>
          <w:rtl w:val="true"/>
        </w:rPr>
        <w:t>כתוארו אז</w:t>
      </w:r>
      <w:r>
        <w:rPr>
          <w:rtl w:val="true"/>
        </w:rPr>
        <w:t xml:space="preserve">) </w:t>
      </w:r>
      <w:r>
        <w:rPr>
          <w:rtl w:val="true"/>
        </w:rPr>
        <w:t xml:space="preserve">בפסקה </w:t>
      </w:r>
      <w:r>
        <w:rPr/>
        <w:t>14</w:t>
      </w:r>
      <w:r>
        <w:rPr>
          <w:rtl w:val="true"/>
        </w:rPr>
        <w:t xml:space="preserve"> </w:t>
      </w:r>
      <w:r>
        <w:rPr>
          <w:rtl w:val="true"/>
        </w:rPr>
        <w:t>לפסק דינו ב</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6813/16</w:t>
        </w:r>
      </w:hyperlink>
      <w:r>
        <w:rPr>
          <w:rtl w:val="true"/>
        </w:rPr>
        <w:t xml:space="preserve"> </w:t>
      </w:r>
      <w:r>
        <w:rPr>
          <w:rFonts w:ascii="Century" w:hAnsi="Century" w:cs="Miriam"/>
          <w:b/>
          <w:b/>
          <w:spacing w:val="0"/>
          <w:sz w:val="22"/>
          <w:sz w:val="22"/>
          <w:szCs w:val="24"/>
          <w:rtl w:val="true"/>
        </w:rPr>
        <w:t>נחמני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17.9.2018</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נחמני</w:t>
      </w:r>
      <w:r>
        <w:rPr>
          <w:rtl w:val="true"/>
        </w:rPr>
        <w:t xml:space="preserve">), </w:t>
      </w:r>
      <w:r>
        <w:rPr>
          <w:rtl w:val="true"/>
        </w:rPr>
        <w:t xml:space="preserve">אשר הדגישו כי </w:t>
      </w:r>
      <w:r>
        <w:rPr>
          <w:rtl w:val="true"/>
        </w:rPr>
        <w:t>"</w:t>
      </w:r>
      <w:r>
        <w:rPr>
          <w:rtl w:val="true"/>
        </w:rPr>
        <w:t>היעדר חקירה נגדית אינו עניין של מה בכך</w:t>
      </w:r>
      <w:r>
        <w:rPr>
          <w:rtl w:val="true"/>
        </w:rPr>
        <w:t xml:space="preserve">, </w:t>
      </w:r>
      <w:r>
        <w:rPr>
          <w:rtl w:val="true"/>
        </w:rPr>
        <w:t>אלא החקירה הנגדית הינה כלי חשוב מאוד</w:t>
      </w:r>
      <w:r>
        <w:rPr>
          <w:rtl w:val="true"/>
        </w:rPr>
        <w:t xml:space="preserve">, </w:t>
      </w:r>
      <w:r>
        <w:rPr>
          <w:rtl w:val="true"/>
        </w:rPr>
        <w:t>ולמעשה הטוב ביותר</w:t>
      </w:r>
      <w:r>
        <w:rPr>
          <w:rtl w:val="true"/>
        </w:rPr>
        <w:t xml:space="preserve">, </w:t>
      </w:r>
      <w:r>
        <w:rPr>
          <w:rtl w:val="true"/>
        </w:rPr>
        <w:t>לחשיפת האמת</w:t>
      </w:r>
      <w:r>
        <w:rPr>
          <w:rtl w:val="true"/>
        </w:rPr>
        <w:t xml:space="preserve">."; </w:t>
      </w:r>
      <w:r>
        <w:rPr>
          <w:rtl w:val="true"/>
        </w:rPr>
        <w:t>וכן את דברי חברי</w:t>
      </w:r>
      <w:r>
        <w:rPr>
          <w:rtl w:val="true"/>
        </w:rPr>
        <w:t xml:space="preserve">, </w:t>
      </w:r>
      <w:r>
        <w:rPr>
          <w:rtl w:val="true"/>
        </w:rPr>
        <w:t xml:space="preserve">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אלרון</w:t>
      </w:r>
      <w:r>
        <w:rPr>
          <w:rtl w:val="true"/>
        </w:rPr>
        <w:t xml:space="preserve"> ביושבו על מדין כשופט הערכאה הדיונית ב</w:t>
      </w:r>
      <w:hyperlink r:id="rId30">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color w:val="0000FF"/>
            <w:u w:val="single"/>
            <w:rtl w:val="true"/>
          </w:rPr>
          <w:t xml:space="preserve"> </w:t>
        </w:r>
        <w:r>
          <w:rPr>
            <w:rStyle w:val="Hyperlink"/>
            <w:color w:val="0000FF"/>
            <w:u w:val="single"/>
            <w:rtl w:val="true"/>
          </w:rPr>
          <w:t>(</w:t>
        </w:r>
        <w:r>
          <w:rPr>
            <w:rStyle w:val="Hyperlink"/>
            <w:color w:val="0000FF"/>
            <w:u w:val="single"/>
            <w:rtl w:val="true"/>
          </w:rPr>
          <w:t>מחוזי</w:t>
        </w:r>
        <w:r>
          <w:rPr>
            <w:rStyle w:val="Hyperlink"/>
            <w:color w:val="0000FF"/>
            <w:u w:val="single"/>
            <w:rtl w:val="true"/>
          </w:rPr>
          <w:t xml:space="preserve"> </w:t>
        </w:r>
        <w:r>
          <w:rPr>
            <w:rStyle w:val="Hyperlink"/>
            <w:color w:val="0000FF"/>
            <w:u w:val="single"/>
            <w:rtl w:val="true"/>
          </w:rPr>
          <w:t>חיפה</w:t>
        </w:r>
        <w:r>
          <w:rPr>
            <w:rStyle w:val="Hyperlink"/>
            <w:color w:val="0000FF"/>
            <w:u w:val="single"/>
            <w:rtl w:val="true"/>
          </w:rPr>
          <w:t xml:space="preserve">) </w:t>
        </w:r>
        <w:r>
          <w:rPr>
            <w:rStyle w:val="Hyperlink"/>
            <w:color w:val="0000FF"/>
            <w:u w:val="single"/>
          </w:rPr>
          <w:t>3037/06</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פלוני</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10.5.2007</w:t>
      </w:r>
      <w:r>
        <w:rPr>
          <w:rtl w:val="true"/>
        </w:rPr>
        <w:t xml:space="preserve">), </w:t>
      </w:r>
      <w:r>
        <w:rPr>
          <w:rtl w:val="true"/>
        </w:rPr>
        <w:t xml:space="preserve">כי </w:t>
      </w:r>
      <w:bookmarkStart w:id="21" w:name="סוג_מסמך"/>
      <w:r>
        <w:rPr>
          <w:rtl w:val="true"/>
        </w:rPr>
        <w:t>"</w:t>
      </w:r>
      <w:r>
        <w:rPr>
          <w:rtl w:val="true"/>
        </w:rPr>
        <w:t>דווקא כאשר מבקשים אנו להעריך מהימנות עדותו של ילד שלא העיד בבית המשפט ולא עומת אל מול שלל הראיות הסותרות</w:t>
      </w:r>
      <w:r>
        <w:rPr>
          <w:rtl w:val="true"/>
        </w:rPr>
        <w:t xml:space="preserve">, </w:t>
      </w:r>
      <w:r>
        <w:rPr>
          <w:rtl w:val="true"/>
        </w:rPr>
        <w:t>ולא נחקר חקירה נגדית</w:t>
      </w:r>
      <w:r>
        <w:rPr>
          <w:rtl w:val="true"/>
        </w:rPr>
        <w:t xml:space="preserve">, </w:t>
      </w:r>
      <w:r>
        <w:rPr>
          <w:rtl w:val="true"/>
        </w:rPr>
        <w:t>הרי שבהערכת מהימנות גרסתו ישנה חשיבות יתרה לבחירת מכלול הראיות והשתלבותה של עדות הילד במכלול זה</w:t>
      </w:r>
      <w:r>
        <w:rPr>
          <w:rtl w:val="true"/>
        </w:rPr>
        <w:t>.</w:t>
      </w:r>
      <w:bookmarkEnd w:id="21"/>
      <w:r>
        <w:rPr>
          <w:rtl w:val="true"/>
        </w:rPr>
        <w:t>" (</w:t>
      </w:r>
      <w:r>
        <w:rPr>
          <w:rtl w:val="true"/>
        </w:rPr>
        <w:t>ראו שם</w:t>
      </w:r>
      <w:r>
        <w:rPr>
          <w:rtl w:val="true"/>
        </w:rPr>
        <w:t xml:space="preserve">, </w:t>
      </w:r>
      <w:r>
        <w:rPr>
          <w:rtl w:val="true"/>
        </w:rPr>
        <w:t>ב</w:t>
      </w:r>
      <w:r>
        <w:rPr>
          <w:rFonts w:ascii="Century" w:hAnsi="Century" w:cs="Century"/>
          <w:sz w:val="22"/>
          <w:sz w:val="22"/>
          <w:rtl w:val="true"/>
        </w:rPr>
        <w:t xml:space="preserve">פסקה </w:t>
      </w:r>
      <w:r>
        <w:rPr>
          <w:rFonts w:cs="Century" w:ascii="Century" w:hAnsi="Century"/>
          <w:sz w:val="22"/>
        </w:rPr>
        <w:t>23</w:t>
      </w:r>
      <w:r>
        <w:rPr>
          <w:rtl w:val="true"/>
        </w:rPr>
        <w:t>)).</w:t>
      </w:r>
    </w:p>
    <w:p>
      <w:pPr>
        <w:pStyle w:val="Ruller42"/>
        <w:numPr>
          <w:ilvl w:val="0"/>
          <w:numId w:val="0"/>
        </w:numPr>
        <w:ind w:hanging="0" w:start="0" w:end="0"/>
        <w:jc w:val="both"/>
        <w:rPr>
          <w:sz w:val="12"/>
          <w:szCs w:val="16"/>
        </w:rPr>
      </w:pPr>
      <w:r>
        <w:rPr>
          <w:sz w:val="12"/>
          <w:szCs w:val="16"/>
          <w:rtl w:val="true"/>
        </w:rPr>
      </w:r>
    </w:p>
    <w:p>
      <w:pPr>
        <w:pStyle w:val="Ruller42"/>
        <w:numPr>
          <w:ilvl w:val="0"/>
          <w:numId w:val="1"/>
        </w:numPr>
        <w:ind w:hanging="0" w:start="0" w:end="0"/>
        <w:jc w:val="both"/>
        <w:textAlignment w:val="auto"/>
        <w:rPr/>
      </w:pPr>
      <w:r>
        <w:rPr>
          <w:rtl w:val="true"/>
        </w:rPr>
        <w:t>כדי לספק את דרישת הסיוע</w:t>
      </w:r>
      <w:r>
        <w:rPr>
          <w:rtl w:val="true"/>
        </w:rPr>
        <w:t xml:space="preserve">, </w:t>
      </w:r>
      <w:r>
        <w:rPr>
          <w:rtl w:val="true"/>
        </w:rPr>
        <w:t>הראיה המסייעת חייבת</w:t>
      </w:r>
      <w:r>
        <w:rPr>
          <w:rtl w:val="true"/>
        </w:rPr>
        <w:t xml:space="preserve">, </w:t>
      </w:r>
      <w:r>
        <w:rPr>
          <w:rtl w:val="true"/>
        </w:rPr>
        <w:t>על כן</w:t>
      </w:r>
      <w:r>
        <w:rPr>
          <w:rtl w:val="true"/>
        </w:rPr>
        <w:t xml:space="preserve">, </w:t>
      </w:r>
      <w:r>
        <w:rPr>
          <w:rtl w:val="true"/>
        </w:rPr>
        <w:t>לבוא ממקור עצמאי הנפרד מהקטינה</w:t>
      </w:r>
      <w:r>
        <w:rPr>
          <w:rtl w:val="true"/>
        </w:rPr>
        <w:t xml:space="preserve">, </w:t>
      </w:r>
      <w:r>
        <w:rPr>
          <w:rtl w:val="true"/>
        </w:rPr>
        <w:t>נפגעת העבירה</w:t>
      </w:r>
      <w:r>
        <w:rPr>
          <w:rtl w:val="true"/>
        </w:rPr>
        <w:t xml:space="preserve">, </w:t>
      </w:r>
      <w:r>
        <w:rPr>
          <w:rtl w:val="true"/>
        </w:rPr>
        <w:t>אשר מסרה את הודעתה לחוקר ילדים</w:t>
      </w:r>
      <w:r>
        <w:rPr>
          <w:rtl w:val="true"/>
        </w:rPr>
        <w:t xml:space="preserve">; </w:t>
      </w:r>
      <w:r>
        <w:rPr>
          <w:rtl w:val="true"/>
        </w:rPr>
        <w:t>ראיה כאמור צריכה להתייחס לנקודה מהותית שביריעת המחלוקת בין אותה הודעה לגרסת הנאשם</w:t>
      </w:r>
      <w:r>
        <w:rPr>
          <w:rtl w:val="true"/>
        </w:rPr>
        <w:t xml:space="preserve">; </w:t>
      </w:r>
      <w:r>
        <w:rPr>
          <w:rtl w:val="true"/>
        </w:rPr>
        <w:t>עליה לתמוך בהודעה ולשלול את גרסת הנאשם</w:t>
      </w:r>
      <w:r>
        <w:rPr>
          <w:rtl w:val="true"/>
        </w:rPr>
        <w:t xml:space="preserve">; </w:t>
      </w:r>
      <w:r>
        <w:rPr>
          <w:rtl w:val="true"/>
        </w:rPr>
        <w:t xml:space="preserve">וצריך שתהא לה נטייה ברורה לסבך את הנאשם במעשה העבירה בו הוא מואשם </w:t>
      </w:r>
      <w:r>
        <w:rPr>
          <w:rtl w:val="true"/>
        </w:rPr>
        <w:t>(</w:t>
      </w:r>
      <w:r>
        <w:rPr>
          <w:rtl w:val="true"/>
        </w:rPr>
        <w:t>ראו</w:t>
      </w:r>
      <w:r>
        <w:rPr>
          <w:rtl w:val="true"/>
        </w:rPr>
        <w:t xml:space="preserve">, </w:t>
      </w:r>
      <w:r>
        <w:rPr>
          <w:rtl w:val="true"/>
        </w:rPr>
        <w:t>בין היתר</w:t>
      </w:r>
      <w:r>
        <w:rPr>
          <w:rtl w:val="true"/>
        </w:rPr>
        <w:t xml:space="preserve">: </w:t>
      </w:r>
      <w:hyperlink r:id="rId3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387/83</w:t>
        </w:r>
      </w:hyperlink>
      <w:r>
        <w:rPr>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יהודאי</w:t>
      </w:r>
      <w:r>
        <w:rPr>
          <w:rtl w:val="true"/>
        </w:rPr>
        <w:t xml:space="preserve">, </w:t>
      </w:r>
      <w:r>
        <w:rPr>
          <w:rtl w:val="true"/>
        </w:rPr>
        <w:t>פ</w:t>
      </w:r>
      <w:r>
        <w:rPr>
          <w:rtl w:val="true"/>
        </w:rPr>
        <w:t>"</w:t>
      </w:r>
      <w:r>
        <w:rPr>
          <w:rtl w:val="true"/>
        </w:rPr>
        <w:t>ד לט</w:t>
      </w:r>
      <w:r>
        <w:rPr>
          <w:rtl w:val="true"/>
        </w:rPr>
        <w:t>(</w:t>
      </w:r>
      <w:r>
        <w:rPr/>
        <w:t>4</w:t>
      </w:r>
      <w:r>
        <w:rPr>
          <w:rtl w:val="true"/>
        </w:rPr>
        <w:t xml:space="preserve">) </w:t>
      </w:r>
      <w:r>
        <w:rPr/>
        <w:t>197</w:t>
      </w:r>
      <w:r>
        <w:rPr>
          <w:rtl w:val="true"/>
        </w:rPr>
        <w:t xml:space="preserve">, </w:t>
      </w:r>
      <w:r>
        <w:rPr/>
        <w:t>203</w:t>
      </w:r>
      <w:r>
        <w:rPr>
          <w:rtl w:val="true"/>
        </w:rPr>
        <w:t xml:space="preserve"> (</w:t>
      </w:r>
      <w:r>
        <w:rPr/>
        <w:t>1985</w:t>
      </w:r>
      <w:r>
        <w:rPr>
          <w:rtl w:val="true"/>
        </w:rPr>
        <w:t xml:space="preserve">); </w:t>
      </w:r>
      <w:hyperlink r:id="rId32">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9608/11</w:t>
        </w:r>
      </w:hyperlink>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12</w:t>
      </w:r>
      <w:r>
        <w:rPr>
          <w:rFonts w:cs="Century" w:ascii="Century" w:hAnsi="Century"/>
          <w:sz w:val="22"/>
          <w:rtl w:val="true"/>
        </w:rPr>
        <w:t xml:space="preserve"> </w:t>
      </w:r>
      <w:r>
        <w:rPr>
          <w:rFonts w:ascii="Century" w:hAnsi="Century" w:cs="Century"/>
          <w:sz w:val="22"/>
          <w:sz w:val="22"/>
          <w:rtl w:val="true"/>
        </w:rPr>
        <w:t xml:space="preserve">לפסק דינו של השופט </w:t>
      </w:r>
      <w:r>
        <w:rPr>
          <w:rFonts w:ascii="Century" w:hAnsi="Century" w:cs="Miriam"/>
          <w:b/>
          <w:b/>
          <w:spacing w:val="0"/>
          <w:sz w:val="22"/>
          <w:sz w:val="22"/>
          <w:szCs w:val="24"/>
          <w:rtl w:val="true"/>
        </w:rPr>
        <w:t>הנדל</w:t>
      </w:r>
      <w:r>
        <w:rPr>
          <w:rFonts w:cs="Century" w:ascii="Century" w:hAnsi="Century"/>
          <w:sz w:val="22"/>
          <w:rtl w:val="true"/>
        </w:rPr>
        <w:t xml:space="preserve">, </w:t>
      </w:r>
      <w:r>
        <w:rPr>
          <w:rFonts w:ascii="Century" w:hAnsi="Century" w:cs="Century"/>
          <w:sz w:val="22"/>
          <w:sz w:val="22"/>
          <w:rtl w:val="true"/>
        </w:rPr>
        <w:t>והאסמכתאות שם</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Fonts w:cs="Century" w:ascii="Century" w:hAnsi="Century"/>
          <w:sz w:val="22"/>
          <w:rtl w:val="true"/>
        </w:rPr>
        <w:t>).</w:t>
      </w:r>
      <w:r>
        <w:rPr>
          <w:rtl w:val="true"/>
        </w:rPr>
        <w:t xml:space="preserve"> </w:t>
      </w:r>
      <w:r>
        <w:rPr>
          <w:rtl w:val="true"/>
        </w:rPr>
        <w:t>הסיוע הדרוש יכול לבוא גם משקרי הנאשם – במשטרה או במשפט גופו – כל אימת שמדובר בשקר ברור ומהותי אשר מוכח על ידי ראיה עצמאית שמפריכה את סיפורו התמים של הנאשם</w:t>
      </w:r>
      <w:r>
        <w:rPr>
          <w:rtl w:val="true"/>
        </w:rPr>
        <w:t xml:space="preserve">, </w:t>
      </w:r>
      <w:r>
        <w:rPr>
          <w:rtl w:val="true"/>
        </w:rPr>
        <w:t>להבדיל מהודעת הקטינה עצמה</w:t>
      </w:r>
      <w:r>
        <w:rPr>
          <w:rtl w:val="true"/>
        </w:rPr>
        <w:t xml:space="preserve">, </w:t>
      </w:r>
      <w:r>
        <w:rPr>
          <w:rtl w:val="true"/>
        </w:rPr>
        <w:t xml:space="preserve">ואשר נועד להרחיק את הנאשם מזירת העבירה או ממעשה העבירה </w:t>
      </w:r>
      <w:r>
        <w:rPr>
          <w:rtl w:val="true"/>
        </w:rPr>
        <w:t>(</w:t>
      </w:r>
      <w:r>
        <w:rPr>
          <w:rtl w:val="true"/>
        </w:rPr>
        <w:t>ראו</w:t>
      </w:r>
      <w:r>
        <w:rPr>
          <w:rtl w:val="true"/>
        </w:rPr>
        <w:t xml:space="preserve">: </w:t>
      </w:r>
      <w:hyperlink r:id="rId3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161/72</w:t>
        </w:r>
      </w:hyperlink>
      <w:r>
        <w:rPr>
          <w:rtl w:val="true"/>
        </w:rPr>
        <w:t xml:space="preserve"> </w:t>
      </w:r>
      <w:r>
        <w:rPr>
          <w:rFonts w:cs="Miriam"/>
          <w:b/>
          <w:b/>
          <w:spacing w:val="0"/>
          <w:szCs w:val="24"/>
          <w:rtl w:val="true"/>
        </w:rPr>
        <w:t>סרסור</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tl w:val="true"/>
        </w:rPr>
        <w:t>פ</w:t>
      </w:r>
      <w:r>
        <w:rPr>
          <w:rtl w:val="true"/>
        </w:rPr>
        <w:t>"</w:t>
      </w:r>
      <w:r>
        <w:rPr>
          <w:rtl w:val="true"/>
        </w:rPr>
        <w:t>ד כח</w:t>
      </w:r>
      <w:r>
        <w:rPr>
          <w:rtl w:val="true"/>
        </w:rPr>
        <w:t>(</w:t>
      </w:r>
      <w:r>
        <w:rPr/>
        <w:t>2</w:t>
      </w:r>
      <w:r>
        <w:rPr>
          <w:rtl w:val="true"/>
        </w:rPr>
        <w:t xml:space="preserve">) </w:t>
      </w:r>
      <w:r>
        <w:rPr/>
        <w:t>203</w:t>
      </w:r>
      <w:r>
        <w:rPr>
          <w:rtl w:val="true"/>
        </w:rPr>
        <w:t xml:space="preserve"> (</w:t>
      </w:r>
      <w:r>
        <w:rPr/>
        <w:t>1974</w:t>
      </w:r>
      <w:r>
        <w:rPr>
          <w:rtl w:val="true"/>
        </w:rPr>
        <w:t xml:space="preserve">); </w:t>
      </w:r>
      <w:r>
        <w:rPr>
          <w:rtl w:val="true"/>
        </w:rPr>
        <w:t xml:space="preserve">עניין </w:t>
      </w:r>
      <w:r>
        <w:rPr>
          <w:rFonts w:ascii="Century" w:hAnsi="Century" w:cs="Miriam"/>
          <w:b/>
          <w:b/>
          <w:spacing w:val="0"/>
          <w:sz w:val="22"/>
          <w:sz w:val="22"/>
          <w:szCs w:val="24"/>
          <w:rtl w:val="true"/>
        </w:rPr>
        <w:t>נחמני</w:t>
      </w:r>
      <w:r>
        <w:rPr>
          <w:rtl w:val="true"/>
        </w:rPr>
        <w:t xml:space="preserve">, </w:t>
      </w:r>
      <w:r>
        <w:rPr>
          <w:rtl w:val="true"/>
        </w:rPr>
        <w:t xml:space="preserve">פסקאות </w:t>
      </w:r>
      <w:r>
        <w:rPr/>
        <w:t>39-38</w:t>
      </w:r>
      <w:r>
        <w:rPr>
          <w:rtl w:val="true"/>
        </w:rPr>
        <w:t xml:space="preserve"> </w:t>
      </w:r>
      <w:r>
        <w:rPr>
          <w:rtl w:val="true"/>
        </w:rPr>
        <w:t xml:space="preserve">לפסק דינו של השופט </w:t>
      </w:r>
      <w:r>
        <w:rPr>
          <w:rFonts w:ascii="Century" w:hAnsi="Century" w:cs="Miriam"/>
          <w:b/>
          <w:b/>
          <w:spacing w:val="0"/>
          <w:sz w:val="22"/>
          <w:sz w:val="22"/>
          <w:szCs w:val="24"/>
          <w:rtl w:val="true"/>
        </w:rPr>
        <w:t>הנדל</w:t>
      </w:r>
      <w:r>
        <w:rPr>
          <w:rtl w:val="true"/>
        </w:rPr>
        <w:t xml:space="preserve">; </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814/81</w:t>
        </w:r>
      </w:hyperlink>
      <w:r>
        <w:rPr>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שבאב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לו</w:t>
      </w:r>
      <w:r>
        <w:rPr>
          <w:rtl w:val="true"/>
        </w:rPr>
        <w:t>(</w:t>
      </w:r>
      <w:r>
        <w:rPr/>
        <w:t>2</w:t>
      </w:r>
      <w:r>
        <w:rPr>
          <w:rtl w:val="true"/>
        </w:rPr>
        <w:t xml:space="preserve">) </w:t>
      </w:r>
      <w:r>
        <w:rPr/>
        <w:t>826</w:t>
      </w:r>
      <w:r>
        <w:rPr>
          <w:rtl w:val="true"/>
        </w:rPr>
        <w:t xml:space="preserve">, </w:t>
      </w:r>
      <w:r>
        <w:rPr/>
        <w:t>833-832</w:t>
      </w:r>
      <w:r>
        <w:rPr>
          <w:rtl w:val="true"/>
        </w:rPr>
        <w:t xml:space="preserve"> (</w:t>
      </w:r>
      <w:r>
        <w:rPr/>
        <w:t>1982</w:t>
      </w:r>
      <w:r>
        <w:rPr>
          <w:rtl w:val="true"/>
        </w:rPr>
        <w:t>) (</w:t>
      </w:r>
      <w:r>
        <w:rPr>
          <w:rtl w:val="true"/>
        </w:rPr>
        <w:t>להלן</w:t>
      </w:r>
      <w:r>
        <w:rPr>
          <w:rtl w:val="true"/>
        </w:rPr>
        <w:t xml:space="preserve">: </w:t>
      </w:r>
      <w:r>
        <w:rPr>
          <w:rtl w:val="true"/>
        </w:rPr>
        <w:t xml:space="preserve">עניין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שבאב</w:t>
      </w:r>
      <w:r>
        <w:rPr>
          <w:rtl w:val="true"/>
        </w:rPr>
        <w:t xml:space="preserve">)). </w:t>
      </w:r>
      <w:r>
        <w:rPr>
          <w:rtl w:val="true"/>
        </w:rPr>
        <w:t>כמו כן</w:t>
      </w:r>
      <w:r>
        <w:rPr>
          <w:rtl w:val="true"/>
        </w:rPr>
        <w:t xml:space="preserve">, </w:t>
      </w:r>
      <w:r>
        <w:rPr>
          <w:rtl w:val="true"/>
        </w:rPr>
        <w:t xml:space="preserve">יכול הסיוע לבוא מתוך ראיה על </w:t>
      </w:r>
      <w:r>
        <w:rPr>
          <w:rtl w:val="true"/>
        </w:rPr>
        <w:t>"</w:t>
      </w:r>
      <w:r>
        <w:rPr>
          <w:rtl w:val="true"/>
        </w:rPr>
        <w:t>מעשים דומים</w:t>
      </w:r>
      <w:r>
        <w:rPr>
          <w:rtl w:val="true"/>
        </w:rPr>
        <w:t xml:space="preserve">" </w:t>
      </w:r>
      <w:r>
        <w:rPr>
          <w:rtl w:val="true"/>
        </w:rPr>
        <w:t>שביצע הנאשם</w:t>
      </w:r>
      <w:r>
        <w:rPr>
          <w:rtl w:val="true"/>
        </w:rPr>
        <w:t xml:space="preserve">. </w:t>
      </w:r>
      <w:r>
        <w:rPr>
          <w:rtl w:val="true"/>
        </w:rPr>
        <w:t>ראיה כאמור יכול שתהא בהודעה שנגבתה על ידי חוקר ילדים מפיה של קטינה אחרת</w:t>
      </w:r>
      <w:r>
        <w:rPr>
          <w:rtl w:val="true"/>
        </w:rPr>
        <w:t xml:space="preserve">, </w:t>
      </w:r>
      <w:r>
        <w:rPr>
          <w:rtl w:val="true"/>
        </w:rPr>
        <w:t>שאף היא</w:t>
      </w:r>
      <w:r>
        <w:rPr>
          <w:rtl w:val="true"/>
        </w:rPr>
        <w:t xml:space="preserve">, </w:t>
      </w:r>
      <w:r>
        <w:rPr>
          <w:rtl w:val="true"/>
        </w:rPr>
        <w:t>לפי דבריה בהודעתה</w:t>
      </w:r>
      <w:r>
        <w:rPr>
          <w:rtl w:val="true"/>
        </w:rPr>
        <w:t xml:space="preserve">, </w:t>
      </w:r>
      <w:r>
        <w:rPr>
          <w:rtl w:val="true"/>
        </w:rPr>
        <w:t>נפגעה מינית על ידי הנאשם – ובלבד שקיימים קווים דיסטינקטי</w:t>
      </w:r>
      <w:r>
        <w:rPr>
          <w:rtl w:val="true"/>
        </w:rPr>
        <w:t>וו</w:t>
      </w:r>
      <w:r>
        <w:rPr>
          <w:rtl w:val="true"/>
        </w:rPr>
        <w:t>יים</w:t>
      </w:r>
      <w:r>
        <w:rPr>
          <w:rtl w:val="true"/>
        </w:rPr>
        <w:t>-</w:t>
      </w:r>
      <w:r>
        <w:rPr>
          <w:rtl w:val="true"/>
        </w:rPr>
        <w:t>מבדלים</w:t>
      </w:r>
      <w:r>
        <w:rPr>
          <w:rtl w:val="true"/>
        </w:rPr>
        <w:t>,</w:t>
      </w:r>
      <w:r>
        <w:rPr>
          <w:rtl w:val="true"/>
        </w:rPr>
        <w:t xml:space="preserve"> </w:t>
      </w:r>
      <w:r>
        <w:rPr>
          <w:rtl w:val="true"/>
        </w:rPr>
        <w:t>ברורים ומובהקים</w:t>
      </w:r>
      <w:r>
        <w:rPr>
          <w:rtl w:val="true"/>
        </w:rPr>
        <w:t>,</w:t>
      </w:r>
      <w:r>
        <w:rPr>
          <w:rtl w:val="true"/>
        </w:rPr>
        <w:t xml:space="preserve"> </w:t>
      </w:r>
      <w:r>
        <w:rPr>
          <w:rtl w:val="true"/>
        </w:rPr>
        <w:t xml:space="preserve">אשר יוצרים מכנה משותף בין נסיבותיו הייחודיות של המעשה המיני המיוחס לנאשם לבין המעשה עליו דיברה הקטינה האחרת בהודעתה </w:t>
      </w:r>
      <w:r>
        <w:rPr>
          <w:rtl w:val="true"/>
        </w:rPr>
        <w:t>(</w:t>
      </w:r>
      <w:r>
        <w:rPr>
          <w:rtl w:val="true"/>
        </w:rPr>
        <w:t>ראו</w:t>
      </w:r>
      <w:r>
        <w:rPr>
          <w:rtl w:val="true"/>
        </w:rPr>
        <w:t xml:space="preserve">: </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40/85</w:t>
        </w:r>
      </w:hyperlink>
      <w:r>
        <w:rPr>
          <w:rtl w:val="true"/>
        </w:rPr>
        <w:t xml:space="preserve"> </w:t>
      </w:r>
      <w:r>
        <w:rPr>
          <w:rFonts w:ascii="Century" w:hAnsi="Century" w:cs="Miriam"/>
          <w:b/>
          <w:b/>
          <w:spacing w:val="0"/>
          <w:sz w:val="22"/>
          <w:sz w:val="22"/>
          <w:szCs w:val="24"/>
          <w:rtl w:val="true"/>
        </w:rPr>
        <w:t>דקל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לט</w:t>
      </w:r>
      <w:r>
        <w:rPr>
          <w:rtl w:val="true"/>
        </w:rPr>
        <w:t>(</w:t>
      </w:r>
      <w:r>
        <w:rPr/>
        <w:t>2</w:t>
      </w:r>
      <w:r>
        <w:rPr>
          <w:rtl w:val="true"/>
        </w:rPr>
        <w:t xml:space="preserve">) </w:t>
      </w:r>
      <w:r>
        <w:rPr/>
        <w:t>652</w:t>
      </w:r>
      <w:r>
        <w:rPr>
          <w:rtl w:val="true"/>
        </w:rPr>
        <w:t xml:space="preserve">, </w:t>
      </w:r>
      <w:r>
        <w:rPr/>
        <w:t>658-657</w:t>
      </w:r>
      <w:r>
        <w:rPr>
          <w:rtl w:val="true"/>
        </w:rPr>
        <w:t xml:space="preserve"> (</w:t>
      </w:r>
      <w:r>
        <w:rPr/>
        <w:t>1985</w:t>
      </w:r>
      <w:r>
        <w:rPr>
          <w:rtl w:val="true"/>
        </w:rPr>
        <w:t xml:space="preserve">); </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4327/12</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 xml:space="preserve">פסקאות </w:t>
      </w:r>
      <w:r>
        <w:rPr/>
        <w:t>20-19</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5.6.2013</w:t>
      </w:r>
      <w:r>
        <w:rPr>
          <w:rtl w:val="true"/>
        </w:rPr>
        <w:t xml:space="preserve">)). </w:t>
      </w:r>
    </w:p>
    <w:p>
      <w:pPr>
        <w:pStyle w:val="Ruller42"/>
        <w:numPr>
          <w:ilvl w:val="0"/>
          <w:numId w:val="0"/>
        </w:numPr>
        <w:ind w:hanging="0" w:start="0" w:end="0"/>
        <w:jc w:val="both"/>
        <w:rPr>
          <w:sz w:val="12"/>
          <w:szCs w:val="16"/>
        </w:rPr>
      </w:pPr>
      <w:r>
        <w:rPr>
          <w:sz w:val="12"/>
          <w:szCs w:val="16"/>
          <w:rtl w:val="true"/>
        </w:rPr>
      </w:r>
    </w:p>
    <w:p>
      <w:pPr>
        <w:pStyle w:val="Ruller42"/>
        <w:numPr>
          <w:ilvl w:val="0"/>
          <w:numId w:val="1"/>
        </w:numPr>
        <w:ind w:hanging="0" w:start="0" w:end="0"/>
        <w:jc w:val="both"/>
        <w:textAlignment w:val="auto"/>
        <w:rPr/>
      </w:pPr>
      <w:r>
        <w:rPr>
          <w:rtl w:val="true"/>
        </w:rPr>
        <w:t>זאת ועוד</w:t>
      </w:r>
      <w:r>
        <w:rPr>
          <w:rtl w:val="true"/>
        </w:rPr>
        <w:t xml:space="preserve">: </w:t>
      </w:r>
      <w:r>
        <w:rPr>
          <w:rtl w:val="true"/>
        </w:rPr>
        <w:t>מצבה הנפשי של נפגעת העבירה אשר מוכח על ידי עדות עצמאית</w:t>
      </w:r>
      <w:r>
        <w:rPr>
          <w:rtl w:val="true"/>
        </w:rPr>
        <w:t xml:space="preserve">, </w:t>
      </w:r>
      <w:r>
        <w:rPr>
          <w:rtl w:val="true"/>
        </w:rPr>
        <w:t xml:space="preserve">אף הוא יכול לשמש סיוע </w:t>
      </w:r>
      <w:r>
        <w:rPr>
          <w:rtl w:val="true"/>
        </w:rPr>
        <w:t>(</w:t>
      </w:r>
      <w:r>
        <w:rPr>
          <w:rtl w:val="true"/>
        </w:rPr>
        <w:t>ראו</w:t>
      </w:r>
      <w:r>
        <w:rPr>
          <w:rtl w:val="true"/>
        </w:rPr>
        <w:t xml:space="preserve">: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2608/04</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נט</w:t>
      </w:r>
      <w:r>
        <w:rPr>
          <w:rtl w:val="true"/>
        </w:rPr>
        <w:t>(</w:t>
      </w:r>
      <w:r>
        <w:rPr/>
        <w:t>6</w:t>
      </w:r>
      <w:r>
        <w:rPr>
          <w:rtl w:val="true"/>
        </w:rPr>
        <w:t xml:space="preserve">) </w:t>
      </w:r>
      <w:r>
        <w:rPr/>
        <w:t>267</w:t>
      </w:r>
      <w:r>
        <w:rPr>
          <w:rtl w:val="true"/>
        </w:rPr>
        <w:t xml:space="preserve">, </w:t>
      </w:r>
      <w:r>
        <w:rPr/>
        <w:t>277</w:t>
      </w:r>
      <w:r>
        <w:rPr>
          <w:rtl w:val="true"/>
        </w:rPr>
        <w:t xml:space="preserve"> (</w:t>
      </w:r>
      <w:r>
        <w:rPr/>
        <w:t>2005</w:t>
      </w:r>
      <w:r>
        <w:rPr>
          <w:rtl w:val="true"/>
        </w:rPr>
        <w:t xml:space="preserve">); </w:t>
      </w:r>
      <w:hyperlink r:id="rId3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1121/96</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נ</w:t>
      </w:r>
      <w:r>
        <w:rPr>
          <w:rtl w:val="true"/>
        </w:rPr>
        <w:t>(</w:t>
      </w:r>
      <w:r>
        <w:rPr/>
        <w:t>3</w:t>
      </w:r>
      <w:r>
        <w:rPr>
          <w:rtl w:val="true"/>
        </w:rPr>
        <w:t xml:space="preserve">) </w:t>
      </w:r>
      <w:r>
        <w:rPr/>
        <w:t>353</w:t>
      </w:r>
      <w:r>
        <w:rPr>
          <w:rtl w:val="true"/>
        </w:rPr>
        <w:t xml:space="preserve">, </w:t>
      </w:r>
      <w:r>
        <w:rPr/>
        <w:t>361</w:t>
      </w:r>
      <w:r>
        <w:rPr>
          <w:rtl w:val="true"/>
        </w:rPr>
        <w:t xml:space="preserve"> (</w:t>
      </w:r>
      <w:r>
        <w:rPr/>
        <w:t>1996</w:t>
      </w:r>
      <w:r>
        <w:rPr>
          <w:rtl w:val="true"/>
        </w:rPr>
        <w:t xml:space="preserve">); </w:t>
      </w:r>
      <w:r>
        <w:rPr>
          <w:rtl w:val="true"/>
        </w:rPr>
        <w:t xml:space="preserve">וראו גם עניין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שבאב</w:t>
      </w:r>
      <w:r>
        <w:rPr>
          <w:rtl w:val="true"/>
        </w:rPr>
        <w:t xml:space="preserve">, </w:t>
      </w:r>
      <w:r>
        <w:rPr>
          <w:rtl w:val="true"/>
        </w:rPr>
        <w:t>בעמ</w:t>
      </w:r>
      <w:r>
        <w:rPr>
          <w:rtl w:val="true"/>
        </w:rPr>
        <w:t xml:space="preserve">' </w:t>
      </w:r>
      <w:r>
        <w:rPr/>
        <w:t>833-831</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בעניין זה הזדמן לי להבהיר כי –</w:t>
      </w:r>
    </w:p>
    <w:p>
      <w:pPr>
        <w:pStyle w:val="Ruller41"/>
        <w:ind w:end="0"/>
        <w:jc w:val="both"/>
        <w:rPr/>
      </w:pPr>
      <w:r>
        <w:rPr>
          <w:rtl w:val="true"/>
        </w:rPr>
      </w:r>
    </w:p>
    <w:p>
      <w:pPr>
        <w:pStyle w:val="Ruller5"/>
        <w:ind w:end="1282"/>
        <w:jc w:val="both"/>
        <w:rPr/>
      </w:pPr>
      <w:r>
        <w:rPr>
          <w:rtl w:val="true"/>
        </w:rPr>
        <w:t xml:space="preserve">"[...] </w:t>
      </w:r>
      <w:r>
        <w:rPr>
          <w:rtl w:val="true"/>
        </w:rPr>
        <w:t>עם</w:t>
      </w:r>
      <w:r>
        <w:rPr>
          <w:rFonts w:eastAsia="Arial TUR" w:cs="Arial TUR"/>
          <w:rtl w:val="true"/>
        </w:rPr>
        <w:t xml:space="preserve"> </w:t>
      </w:r>
      <w:r>
        <w:rPr>
          <w:rtl w:val="true"/>
        </w:rPr>
        <w:t>סיוע</w:t>
      </w:r>
      <w:r>
        <w:rPr>
          <w:rFonts w:eastAsia="Arial TUR" w:cs="Arial TUR"/>
          <w:rtl w:val="true"/>
        </w:rPr>
        <w:t xml:space="preserve"> </w:t>
      </w:r>
      <w:r>
        <w:rPr>
          <w:rtl w:val="true"/>
        </w:rPr>
        <w:t>זה</w:t>
      </w:r>
      <w:r>
        <w:rPr>
          <w:rFonts w:eastAsia="Arial TUR" w:cs="Arial TUR"/>
          <w:rtl w:val="true"/>
        </w:rPr>
        <w:t xml:space="preserve"> </w:t>
      </w:r>
      <w:r>
        <w:rPr>
          <w:rtl w:val="true"/>
        </w:rPr>
        <w:t>יש</w:t>
      </w:r>
      <w:r>
        <w:rPr>
          <w:rFonts w:eastAsia="Arial TUR" w:cs="Arial TUR"/>
          <w:rtl w:val="true"/>
        </w:rPr>
        <w:t xml:space="preserve"> </w:t>
      </w:r>
      <w:r>
        <w:rPr>
          <w:rtl w:val="true"/>
        </w:rPr>
        <w:t>לנהוג</w:t>
      </w:r>
      <w:r>
        <w:rPr>
          <w:rFonts w:eastAsia="Arial TUR" w:cs="Arial TUR"/>
          <w:rtl w:val="true"/>
        </w:rPr>
        <w:t xml:space="preserve"> </w:t>
      </w:r>
      <w:r>
        <w:rPr>
          <w:rtl w:val="true"/>
        </w:rPr>
        <w:t>משנה</w:t>
      </w:r>
      <w:r>
        <w:rPr>
          <w:rFonts w:eastAsia="Arial TUR" w:cs="Arial TUR"/>
          <w:rtl w:val="true"/>
        </w:rPr>
        <w:t xml:space="preserve"> </w:t>
      </w:r>
      <w:r>
        <w:rPr>
          <w:rtl w:val="true"/>
        </w:rPr>
        <w:t>זהירות</w:t>
      </w:r>
      <w:r>
        <w:rPr>
          <w:rtl w:val="true"/>
        </w:rPr>
        <w:t xml:space="preserve">: </w:t>
      </w:r>
      <w:r>
        <w:rPr>
          <w:rtl w:val="true"/>
        </w:rPr>
        <w:t>עלינו</w:t>
      </w:r>
      <w:r>
        <w:rPr>
          <w:rFonts w:eastAsia="Arial TUR" w:cs="Arial TUR"/>
          <w:rtl w:val="true"/>
        </w:rPr>
        <w:t xml:space="preserve"> </w:t>
      </w:r>
      <w:r>
        <w:rPr>
          <w:rtl w:val="true"/>
        </w:rPr>
        <w:t>להקפיד</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שראיה</w:t>
      </w:r>
      <w:r>
        <w:rPr>
          <w:rFonts w:eastAsia="Arial TUR" w:cs="Arial TUR"/>
          <w:rtl w:val="true"/>
        </w:rPr>
        <w:t xml:space="preserve"> </w:t>
      </w:r>
      <w:r>
        <w:rPr>
          <w:rtl w:val="true"/>
        </w:rPr>
        <w:t>בנוגע</w:t>
      </w:r>
      <w:r>
        <w:rPr>
          <w:rFonts w:eastAsia="Arial TUR" w:cs="Arial TUR"/>
          <w:rtl w:val="true"/>
        </w:rPr>
        <w:t xml:space="preserve"> </w:t>
      </w:r>
      <w:r>
        <w:rPr>
          <w:rtl w:val="true"/>
        </w:rPr>
        <w:t>למצבו</w:t>
      </w:r>
      <w:r>
        <w:rPr>
          <w:rFonts w:eastAsia="Arial TUR" w:cs="Arial TUR"/>
          <w:rtl w:val="true"/>
        </w:rPr>
        <w:t xml:space="preserve"> </w:t>
      </w:r>
      <w:r>
        <w:rPr>
          <w:rtl w:val="true"/>
        </w:rPr>
        <w:t>הנפשי</w:t>
      </w:r>
      <w:r>
        <w:rPr>
          <w:rFonts w:eastAsia="Arial TUR" w:cs="Arial TUR"/>
          <w:rtl w:val="true"/>
        </w:rPr>
        <w:t xml:space="preserve"> </w:t>
      </w:r>
      <w:r>
        <w:rPr>
          <w:rtl w:val="true"/>
        </w:rPr>
        <w:t>של</w:t>
      </w:r>
      <w:r>
        <w:rPr>
          <w:rFonts w:eastAsia="Arial TUR" w:cs="Arial TUR"/>
          <w:rtl w:val="true"/>
        </w:rPr>
        <w:t xml:space="preserve"> </w:t>
      </w:r>
      <w:r>
        <w:rPr>
          <w:rtl w:val="true"/>
        </w:rPr>
        <w:t>הקטין</w:t>
      </w:r>
      <w:r>
        <w:rPr>
          <w:rFonts w:eastAsia="Arial TUR" w:cs="Arial TUR"/>
          <w:rtl w:val="true"/>
        </w:rPr>
        <w:t xml:space="preserve"> </w:t>
      </w:r>
      <w:r>
        <w:rPr>
          <w:rtl w:val="true"/>
        </w:rPr>
        <w:t>הנפגע</w:t>
      </w:r>
      <w:r>
        <w:rPr>
          <w:rtl w:val="true"/>
        </w:rPr>
        <w:t xml:space="preserve">, </w:t>
      </w:r>
      <w:r>
        <w:rPr>
          <w:rtl w:val="true"/>
        </w:rPr>
        <w:t>אשר</w:t>
      </w:r>
      <w:r>
        <w:rPr>
          <w:rFonts w:eastAsia="Arial TUR" w:cs="Arial TUR"/>
          <w:rtl w:val="true"/>
        </w:rPr>
        <w:t xml:space="preserve"> </w:t>
      </w:r>
      <w:r>
        <w:rPr>
          <w:rtl w:val="true"/>
        </w:rPr>
        <w:t>משמשת</w:t>
      </w:r>
      <w:r>
        <w:rPr>
          <w:rFonts w:eastAsia="Arial TUR" w:cs="Arial TUR"/>
          <w:rtl w:val="true"/>
        </w:rPr>
        <w:t xml:space="preserve"> </w:t>
      </w:r>
      <w:r>
        <w:rPr>
          <w:rtl w:val="true"/>
        </w:rPr>
        <w:t>סיוע</w:t>
      </w:r>
      <w:r>
        <w:rPr>
          <w:rFonts w:eastAsia="Arial TUR" w:cs="Arial TUR"/>
          <w:rtl w:val="true"/>
        </w:rPr>
        <w:t xml:space="preserve"> </w:t>
      </w:r>
      <w:r>
        <w:rPr>
          <w:rtl w:val="true"/>
        </w:rPr>
        <w:t>כאמור</w:t>
      </w:r>
      <w:r>
        <w:rPr>
          <w:rtl w:val="true"/>
        </w:rPr>
        <w:t xml:space="preserve">, </w:t>
      </w:r>
      <w:r>
        <w:rPr>
          <w:rtl w:val="true"/>
        </w:rPr>
        <w:t>תבוא</w:t>
      </w:r>
      <w:r>
        <w:rPr>
          <w:rFonts w:eastAsia="Arial TUR" w:cs="Arial TUR"/>
          <w:rtl w:val="true"/>
        </w:rPr>
        <w:t xml:space="preserve"> </w:t>
      </w:r>
      <w:r>
        <w:rPr>
          <w:rtl w:val="true"/>
        </w:rPr>
        <w:t>מתוך</w:t>
      </w:r>
      <w:r>
        <w:rPr>
          <w:rFonts w:eastAsia="Arial TUR" w:cs="Arial TUR"/>
          <w:rtl w:val="true"/>
        </w:rPr>
        <w:t xml:space="preserve"> </w:t>
      </w:r>
      <w:r>
        <w:rPr>
          <w:rtl w:val="true"/>
        </w:rPr>
        <w:t>עדות</w:t>
      </w:r>
      <w:r>
        <w:rPr>
          <w:rFonts w:eastAsia="Arial TUR" w:cs="Arial TUR"/>
          <w:rtl w:val="true"/>
        </w:rPr>
        <w:t xml:space="preserve"> </w:t>
      </w:r>
      <w:r>
        <w:rPr>
          <w:rtl w:val="true"/>
        </w:rPr>
        <w:t>מהימנה</w:t>
      </w:r>
      <w:r>
        <w:rPr>
          <w:rFonts w:eastAsia="Arial TUR" w:cs="Arial TUR"/>
          <w:rtl w:val="true"/>
        </w:rPr>
        <w:t xml:space="preserve"> </w:t>
      </w:r>
      <w:r>
        <w:rPr>
          <w:rtl w:val="true"/>
        </w:rPr>
        <w:t>ותתייחס</w:t>
      </w:r>
      <w:r>
        <w:rPr>
          <w:rFonts w:eastAsia="Arial TUR" w:cs="Arial TUR"/>
          <w:rtl w:val="true"/>
        </w:rPr>
        <w:t xml:space="preserve"> </w:t>
      </w:r>
      <w:r>
        <w:rPr>
          <w:rtl w:val="true"/>
        </w:rPr>
        <w:t>למצב</w:t>
      </w:r>
      <w:r>
        <w:rPr>
          <w:rFonts w:eastAsia="Arial TUR" w:cs="Arial TUR"/>
          <w:rtl w:val="true"/>
        </w:rPr>
        <w:t xml:space="preserve"> </w:t>
      </w:r>
      <w:r>
        <w:rPr>
          <w:rtl w:val="true"/>
        </w:rPr>
        <w:t>נפשי</w:t>
      </w:r>
      <w:r>
        <w:rPr>
          <w:rFonts w:eastAsia="Arial TUR" w:cs="Arial TUR"/>
          <w:rtl w:val="true"/>
        </w:rPr>
        <w:t xml:space="preserve"> </w:t>
      </w:r>
      <w:r>
        <w:rPr>
          <w:rtl w:val="true"/>
        </w:rPr>
        <w:t>שנצפה</w:t>
      </w:r>
      <w:r>
        <w:rPr>
          <w:rFonts w:eastAsia="Arial TUR" w:cs="Arial TUR"/>
          <w:rtl w:val="true"/>
        </w:rPr>
        <w:t xml:space="preserve"> </w:t>
      </w:r>
      <w:r>
        <w:rPr>
          <w:rtl w:val="true"/>
        </w:rPr>
        <w:t>או</w:t>
      </w:r>
      <w:r>
        <w:rPr>
          <w:rFonts w:eastAsia="Arial TUR" w:cs="Arial TUR"/>
          <w:rtl w:val="true"/>
        </w:rPr>
        <w:t xml:space="preserve"> </w:t>
      </w:r>
      <w:r>
        <w:rPr>
          <w:rtl w:val="true"/>
        </w:rPr>
        <w:t>נקלט</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העד</w:t>
      </w:r>
      <w:r>
        <w:rPr>
          <w:rFonts w:eastAsia="Arial TUR" w:cs="Arial TUR"/>
          <w:rtl w:val="true"/>
        </w:rPr>
        <w:t xml:space="preserve"> </w:t>
      </w:r>
      <w:r>
        <w:rPr>
          <w:rtl w:val="true"/>
        </w:rPr>
        <w:t>זמן</w:t>
      </w:r>
      <w:r>
        <w:rPr>
          <w:rFonts w:eastAsia="Arial TUR" w:cs="Arial TUR"/>
          <w:rtl w:val="true"/>
        </w:rPr>
        <w:t xml:space="preserve"> </w:t>
      </w:r>
      <w:r>
        <w:rPr>
          <w:rtl w:val="true"/>
        </w:rPr>
        <w:t>קצר</w:t>
      </w:r>
      <w:r>
        <w:rPr>
          <w:rFonts w:eastAsia="Arial TUR" w:cs="Arial TUR"/>
          <w:rtl w:val="true"/>
        </w:rPr>
        <w:t xml:space="preserve"> </w:t>
      </w:r>
      <w:r>
        <w:rPr>
          <w:rtl w:val="true"/>
        </w:rPr>
        <w:t>לאחר</w:t>
      </w:r>
      <w:r>
        <w:rPr>
          <w:rFonts w:eastAsia="Arial TUR" w:cs="Arial TUR"/>
          <w:rtl w:val="true"/>
        </w:rPr>
        <w:t xml:space="preserve"> </w:t>
      </w:r>
      <w:r>
        <w:rPr>
          <w:rtl w:val="true"/>
        </w:rPr>
        <w:t>ביצוע</w:t>
      </w:r>
      <w:r>
        <w:rPr>
          <w:rFonts w:eastAsia="Arial TUR" w:cs="Arial TUR"/>
          <w:rtl w:val="true"/>
        </w:rPr>
        <w:t xml:space="preserve"> </w:t>
      </w:r>
      <w:r>
        <w:rPr>
          <w:rtl w:val="true"/>
        </w:rPr>
        <w:t>מעשה</w:t>
      </w:r>
      <w:r>
        <w:rPr>
          <w:rFonts w:eastAsia="Arial TUR" w:cs="Arial TUR"/>
          <w:rtl w:val="true"/>
        </w:rPr>
        <w:t xml:space="preserve"> </w:t>
      </w:r>
      <w:r>
        <w:rPr>
          <w:rtl w:val="true"/>
        </w:rPr>
        <w:t>העבירה</w:t>
      </w:r>
      <w:r>
        <w:rPr>
          <w:rFonts w:eastAsia="Arial TUR" w:cs="Arial TUR"/>
          <w:rtl w:val="true"/>
        </w:rPr>
        <w:t xml:space="preserve"> </w:t>
      </w:r>
      <w:r>
        <w:rPr>
          <w:rtl w:val="true"/>
        </w:rPr>
        <w:t>או</w:t>
      </w:r>
      <w:r>
        <w:rPr>
          <w:rFonts w:eastAsia="Arial TUR" w:cs="Arial TUR"/>
          <w:rtl w:val="true"/>
        </w:rPr>
        <w:t xml:space="preserve"> </w:t>
      </w:r>
      <w:r>
        <w:rPr>
          <w:rtl w:val="true"/>
        </w:rPr>
        <w:t>בהזדמנות</w:t>
      </w:r>
      <w:r>
        <w:rPr>
          <w:rFonts w:eastAsia="Arial TUR" w:cs="Arial TUR"/>
          <w:rtl w:val="true"/>
        </w:rPr>
        <w:t xml:space="preserve"> </w:t>
      </w:r>
      <w:r>
        <w:rPr>
          <w:rtl w:val="true"/>
        </w:rPr>
        <w:t>הראשונה</w:t>
      </w:r>
      <w:r>
        <w:rPr>
          <w:rFonts w:eastAsia="Arial TUR" w:cs="Arial TUR"/>
          <w:rtl w:val="true"/>
        </w:rPr>
        <w:t xml:space="preserve"> </w:t>
      </w:r>
      <w:r>
        <w:rPr>
          <w:rtl w:val="true"/>
        </w:rPr>
        <w:t>שהיתה</w:t>
      </w:r>
      <w:r>
        <w:rPr>
          <w:rFonts w:eastAsia="Arial TUR" w:cs="Arial TUR"/>
          <w:rtl w:val="true"/>
        </w:rPr>
        <w:t xml:space="preserve"> </w:t>
      </w:r>
      <w:r>
        <w:rPr>
          <w:rtl w:val="true"/>
        </w:rPr>
        <w:t>לקטין</w:t>
      </w:r>
      <w:r>
        <w:rPr>
          <w:rFonts w:eastAsia="Arial TUR" w:cs="Arial TUR"/>
          <w:rtl w:val="true"/>
        </w:rPr>
        <w:t xml:space="preserve"> </w:t>
      </w:r>
      <w:r>
        <w:rPr>
          <w:rtl w:val="true"/>
        </w:rPr>
        <w:t>לספר</w:t>
      </w:r>
      <w:r>
        <w:rPr>
          <w:rFonts w:eastAsia="Arial TUR" w:cs="Arial TUR"/>
          <w:rtl w:val="true"/>
        </w:rPr>
        <w:t xml:space="preserve"> </w:t>
      </w:r>
      <w:r>
        <w:rPr>
          <w:rtl w:val="true"/>
        </w:rPr>
        <w:t>או</w:t>
      </w:r>
      <w:r>
        <w:rPr>
          <w:rFonts w:eastAsia="Arial TUR" w:cs="Arial TUR"/>
          <w:rtl w:val="true"/>
        </w:rPr>
        <w:t xml:space="preserve"> </w:t>
      </w:r>
      <w:r>
        <w:rPr>
          <w:rtl w:val="true"/>
        </w:rPr>
        <w:t>להתלונן</w:t>
      </w:r>
      <w:r>
        <w:rPr>
          <w:rFonts w:eastAsia="Arial TUR" w:cs="Arial TUR"/>
          <w:rtl w:val="true"/>
        </w:rPr>
        <w:t xml:space="preserve"> </w:t>
      </w:r>
      <w:r>
        <w:rPr>
          <w:rtl w:val="true"/>
        </w:rPr>
        <w:t>עליו</w:t>
      </w:r>
      <w:r>
        <w:rPr>
          <w:rtl w:val="true"/>
        </w:rPr>
        <w:t xml:space="preserve">. </w:t>
      </w:r>
      <w:r>
        <w:rPr>
          <w:rtl w:val="true"/>
        </w:rPr>
        <w:t>קיומה</w:t>
      </w:r>
      <w:r>
        <w:rPr>
          <w:rFonts w:eastAsia="Arial TUR" w:cs="Arial TUR"/>
          <w:rtl w:val="true"/>
        </w:rPr>
        <w:t xml:space="preserve"> </w:t>
      </w:r>
      <w:r>
        <w:rPr>
          <w:rtl w:val="true"/>
        </w:rPr>
        <w:t>של</w:t>
      </w:r>
      <w:r>
        <w:rPr>
          <w:rFonts w:eastAsia="Arial TUR" w:cs="Arial TUR"/>
          <w:rtl w:val="true"/>
        </w:rPr>
        <w:t xml:space="preserve"> </w:t>
      </w:r>
      <w:r>
        <w:rPr>
          <w:rtl w:val="true"/>
        </w:rPr>
        <w:t>סמיכות</w:t>
      </w:r>
      <w:r>
        <w:rPr>
          <w:rFonts w:eastAsia="Arial TUR" w:cs="Arial TUR"/>
          <w:rtl w:val="true"/>
        </w:rPr>
        <w:t xml:space="preserve"> </w:t>
      </w:r>
      <w:r>
        <w:rPr>
          <w:rtl w:val="true"/>
        </w:rPr>
        <w:t>זמנים</w:t>
      </w:r>
      <w:r>
        <w:rPr>
          <w:rFonts w:eastAsia="Arial TUR" w:cs="Arial TUR"/>
          <w:rtl w:val="true"/>
        </w:rPr>
        <w:t xml:space="preserve"> </w:t>
      </w:r>
      <w:r>
        <w:rPr>
          <w:rtl w:val="true"/>
        </w:rPr>
        <w:t>כאמור</w:t>
      </w:r>
      <w:r>
        <w:rPr>
          <w:rFonts w:eastAsia="Arial TUR" w:cs="Arial TUR"/>
          <w:rtl w:val="true"/>
        </w:rPr>
        <w:t xml:space="preserve"> </w:t>
      </w:r>
      <w:r>
        <w:rPr>
          <w:rtl w:val="true"/>
        </w:rPr>
        <w:t>נחוצה</w:t>
      </w:r>
      <w:r>
        <w:rPr>
          <w:rFonts w:eastAsia="Arial TUR" w:cs="Arial TUR"/>
          <w:rtl w:val="true"/>
        </w:rPr>
        <w:t xml:space="preserve"> </w:t>
      </w:r>
      <w:r>
        <w:rPr>
          <w:rtl w:val="true"/>
        </w:rPr>
        <w:t>מהטעם</w:t>
      </w:r>
      <w:r>
        <w:rPr>
          <w:rFonts w:eastAsia="Arial TUR" w:cs="Arial TUR"/>
          <w:rtl w:val="true"/>
        </w:rPr>
        <w:t xml:space="preserve"> </w:t>
      </w:r>
      <w:r>
        <w:rPr>
          <w:rtl w:val="true"/>
        </w:rPr>
        <w:t>הבא</w:t>
      </w:r>
      <w:r>
        <w:rPr>
          <w:rtl w:val="true"/>
        </w:rPr>
        <w:t xml:space="preserve">: </w:t>
      </w:r>
      <w:r>
        <w:rPr>
          <w:rtl w:val="true"/>
        </w:rPr>
        <w:t>בלעדיה</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יהיה</w:t>
      </w:r>
      <w:r>
        <w:rPr>
          <w:rFonts w:eastAsia="Arial TUR" w:cs="Arial TUR"/>
          <w:rtl w:val="true"/>
        </w:rPr>
        <w:t xml:space="preserve"> </w:t>
      </w:r>
      <w:r>
        <w:rPr>
          <w:rtl w:val="true"/>
        </w:rPr>
        <w:t>להבטיח</w:t>
      </w:r>
      <w:r>
        <w:rPr>
          <w:rFonts w:eastAsia="Arial TUR" w:cs="Arial TUR"/>
          <w:rtl w:val="true"/>
        </w:rPr>
        <w:t xml:space="preserve"> </w:t>
      </w:r>
      <w:r>
        <w:rPr>
          <w:rtl w:val="true"/>
        </w:rPr>
        <w:t>–</w:t>
      </w:r>
      <w:r>
        <w:rPr>
          <w:rFonts w:eastAsia="Arial TUR" w:cs="Arial TUR"/>
          <w:rtl w:val="true"/>
        </w:rPr>
        <w:t xml:space="preserve"> </w:t>
      </w:r>
      <w:r>
        <w:rPr>
          <w:rtl w:val="true"/>
        </w:rPr>
        <w:t>במידת</w:t>
      </w:r>
      <w:r>
        <w:rPr>
          <w:rFonts w:eastAsia="Arial TUR" w:cs="Arial TUR"/>
          <w:rtl w:val="true"/>
        </w:rPr>
        <w:t xml:space="preserve"> </w:t>
      </w:r>
      <w:r>
        <w:rPr>
          <w:rtl w:val="true"/>
        </w:rPr>
        <w:t>הביטחון</w:t>
      </w:r>
      <w:r>
        <w:rPr>
          <w:rFonts w:eastAsia="Arial TUR" w:cs="Arial TUR"/>
          <w:rtl w:val="true"/>
        </w:rPr>
        <w:t xml:space="preserve"> </w:t>
      </w:r>
      <w:r>
        <w:rPr>
          <w:rtl w:val="true"/>
        </w:rPr>
        <w:t>הדרושה</w:t>
      </w:r>
      <w:r>
        <w:rPr>
          <w:rFonts w:eastAsia="Arial TUR" w:cs="Arial TUR"/>
          <w:rtl w:val="true"/>
        </w:rPr>
        <w:t xml:space="preserve"> </w:t>
      </w:r>
      <w:r>
        <w:rPr>
          <w:rtl w:val="true"/>
        </w:rPr>
        <w:t>לקביעת</w:t>
      </w:r>
      <w:r>
        <w:rPr>
          <w:rFonts w:eastAsia="Arial TUR" w:cs="Arial TUR"/>
          <w:rtl w:val="true"/>
        </w:rPr>
        <w:t xml:space="preserve"> </w:t>
      </w:r>
      <w:r>
        <w:rPr>
          <w:rtl w:val="true"/>
        </w:rPr>
        <w:t>ממצאי</w:t>
      </w:r>
      <w:r>
        <w:rPr>
          <w:rFonts w:eastAsia="Arial TUR" w:cs="Arial TUR"/>
          <w:rtl w:val="true"/>
        </w:rPr>
        <w:t xml:space="preserve"> </w:t>
      </w:r>
      <w:r>
        <w:rPr>
          <w:rtl w:val="true"/>
        </w:rPr>
        <w:t>עובדה</w:t>
      </w:r>
      <w:r>
        <w:rPr>
          <w:rFonts w:eastAsia="Arial TUR" w:cs="Arial TUR"/>
          <w:rtl w:val="true"/>
        </w:rPr>
        <w:t xml:space="preserve"> </w:t>
      </w:r>
      <w:r>
        <w:rPr>
          <w:rtl w:val="true"/>
        </w:rPr>
        <w:t>מרשיעים</w:t>
      </w:r>
      <w:r>
        <w:rPr>
          <w:rFonts w:eastAsia="Arial TUR" w:cs="Arial TUR"/>
          <w:rtl w:val="true"/>
        </w:rPr>
        <w:t xml:space="preserve"> </w:t>
      </w:r>
      <w:r>
        <w:rPr>
          <w:rtl w:val="true"/>
        </w:rPr>
        <w:t>בגדרו</w:t>
      </w:r>
      <w:r>
        <w:rPr>
          <w:rFonts w:eastAsia="Arial TUR" w:cs="Arial TUR"/>
          <w:rtl w:val="true"/>
        </w:rPr>
        <w:t xml:space="preserve"> </w:t>
      </w:r>
      <w:r>
        <w:rPr>
          <w:rtl w:val="true"/>
        </w:rPr>
        <w:t>של</w:t>
      </w:r>
      <w:r>
        <w:rPr>
          <w:rFonts w:eastAsia="Arial TUR" w:cs="Arial TUR"/>
          <w:rtl w:val="true"/>
        </w:rPr>
        <w:t xml:space="preserve"> </w:t>
      </w:r>
      <w:r>
        <w:rPr>
          <w:rtl w:val="true"/>
        </w:rPr>
        <w:t>משפט</w:t>
      </w:r>
      <w:r>
        <w:rPr>
          <w:rFonts w:eastAsia="Arial TUR" w:cs="Arial TUR"/>
          <w:rtl w:val="true"/>
        </w:rPr>
        <w:t xml:space="preserve"> </w:t>
      </w:r>
      <w:r>
        <w:rPr>
          <w:rtl w:val="true"/>
        </w:rPr>
        <w:t>פלילי</w:t>
      </w:r>
      <w:r>
        <w:rPr>
          <w:rFonts w:eastAsia="Arial TUR" w:cs="Arial TUR"/>
          <w:rtl w:val="true"/>
        </w:rPr>
        <w:t xml:space="preserve"> </w:t>
      </w:r>
      <w:r>
        <w:rPr>
          <w:rtl w:val="true"/>
        </w:rPr>
        <w:t>–</w:t>
      </w:r>
      <w:r>
        <w:rPr>
          <w:rFonts w:eastAsia="Arial TUR" w:cs="Arial TUR"/>
          <w:rtl w:val="true"/>
        </w:rPr>
        <w:t xml:space="preserve"> </w:t>
      </w:r>
      <w:r>
        <w:rPr>
          <w:rtl w:val="true"/>
        </w:rPr>
        <w:t>את</w:t>
      </w:r>
      <w:r>
        <w:rPr>
          <w:rFonts w:eastAsia="Arial TUR" w:cs="Arial TUR"/>
          <w:rtl w:val="true"/>
        </w:rPr>
        <w:t xml:space="preserve"> </w:t>
      </w:r>
      <w:r>
        <w:rPr>
          <w:rtl w:val="true"/>
        </w:rPr>
        <w:t>קיום</w:t>
      </w:r>
      <w:r>
        <w:rPr>
          <w:rFonts w:eastAsia="Arial TUR" w:cs="Arial TUR"/>
          <w:rtl w:val="true"/>
        </w:rPr>
        <w:t xml:space="preserve"> </w:t>
      </w:r>
      <w:r>
        <w:rPr>
          <w:rtl w:val="true"/>
        </w:rPr>
        <w:t>הדרישה</w:t>
      </w:r>
      <w:r>
        <w:rPr>
          <w:rFonts w:eastAsia="Arial TUR" w:cs="Arial TUR"/>
          <w:rtl w:val="true"/>
        </w:rPr>
        <w:t xml:space="preserve"> </w:t>
      </w:r>
      <w:r>
        <w:rPr>
          <w:rtl w:val="true"/>
        </w:rPr>
        <w:t>היסודית</w:t>
      </w:r>
      <w:r>
        <w:rPr>
          <w:rFonts w:eastAsia="Arial TUR" w:cs="Arial TUR"/>
          <w:rtl w:val="true"/>
        </w:rPr>
        <w:t xml:space="preserve"> </w:t>
      </w:r>
      <w:r>
        <w:rPr>
          <w:rtl w:val="true"/>
        </w:rPr>
        <w:t>שראיית</w:t>
      </w:r>
      <w:r>
        <w:rPr>
          <w:rFonts w:eastAsia="Arial TUR" w:cs="Arial TUR"/>
          <w:rtl w:val="true"/>
        </w:rPr>
        <w:t xml:space="preserve"> </w:t>
      </w:r>
      <w:r>
        <w:rPr>
          <w:rtl w:val="true"/>
        </w:rPr>
        <w:t>הסיוע</w:t>
      </w:r>
      <w:r>
        <w:rPr>
          <w:rFonts w:eastAsia="Arial TUR" w:cs="Arial TUR"/>
          <w:rtl w:val="true"/>
        </w:rPr>
        <w:t xml:space="preserve"> </w:t>
      </w:r>
      <w:r>
        <w:rPr>
          <w:rtl w:val="true"/>
        </w:rPr>
        <w:t>תבוא</w:t>
      </w:r>
      <w:r>
        <w:rPr>
          <w:rFonts w:eastAsia="Arial TUR" w:cs="Arial TUR"/>
          <w:rtl w:val="true"/>
        </w:rPr>
        <w:t xml:space="preserve"> </w:t>
      </w:r>
      <w:r>
        <w:rPr>
          <w:rtl w:val="true"/>
        </w:rPr>
        <w:t>ממקור</w:t>
      </w:r>
      <w:r>
        <w:rPr>
          <w:rFonts w:eastAsia="Arial TUR" w:cs="Arial TUR"/>
          <w:rtl w:val="true"/>
        </w:rPr>
        <w:t xml:space="preserve"> </w:t>
      </w:r>
      <w:r>
        <w:rPr>
          <w:rtl w:val="true"/>
        </w:rPr>
        <w:t>עצמאי</w:t>
      </w:r>
      <w:r>
        <w:rPr>
          <w:rFonts w:eastAsia="Arial TUR" w:cs="Arial TUR"/>
          <w:rtl w:val="true"/>
        </w:rPr>
        <w:t xml:space="preserve"> </w:t>
      </w:r>
      <w:r>
        <w:rPr>
          <w:rtl w:val="true"/>
        </w:rPr>
        <w:t>לחלוטין</w:t>
      </w:r>
      <w:r>
        <w:rPr>
          <w:rFonts w:eastAsia="Arial TUR" w:cs="Arial TUR"/>
          <w:rtl w:val="true"/>
        </w:rPr>
        <w:t xml:space="preserve"> </w:t>
      </w:r>
      <w:r>
        <w:rPr>
          <w:rtl w:val="true"/>
        </w:rPr>
        <w:t>שהינו</w:t>
      </w:r>
      <w:r>
        <w:rPr>
          <w:rFonts w:eastAsia="Arial TUR" w:cs="Arial TUR"/>
          <w:rtl w:val="true"/>
        </w:rPr>
        <w:t xml:space="preserve"> </w:t>
      </w:r>
      <w:r>
        <w:rPr>
          <w:rFonts w:cs="Miriam"/>
          <w:b/>
          <w:b/>
          <w:spacing w:val="0"/>
          <w:szCs w:val="24"/>
          <w:rtl w:val="true"/>
        </w:rPr>
        <w:t>חיצוני</w:t>
      </w:r>
      <w:r>
        <w:rPr>
          <w:rFonts w:eastAsia="Arial TUR" w:cs="Arial TUR"/>
          <w:rtl w:val="true"/>
        </w:rPr>
        <w:t xml:space="preserve"> </w:t>
      </w:r>
      <w:r>
        <w:rPr>
          <w:rtl w:val="true"/>
        </w:rPr>
        <w:t>לעדותו</w:t>
      </w:r>
      <w:r>
        <w:rPr>
          <w:rFonts w:eastAsia="Arial TUR" w:cs="Arial TUR"/>
          <w:rtl w:val="true"/>
        </w:rPr>
        <w:t xml:space="preserve"> </w:t>
      </w:r>
      <w:r>
        <w:rPr>
          <w:rtl w:val="true"/>
        </w:rPr>
        <w:t>של</w:t>
      </w:r>
      <w:r>
        <w:rPr>
          <w:rFonts w:eastAsia="Arial TUR" w:cs="Arial TUR"/>
          <w:rtl w:val="true"/>
        </w:rPr>
        <w:t xml:space="preserve"> </w:t>
      </w:r>
      <w:r>
        <w:rPr>
          <w:rtl w:val="true"/>
        </w:rPr>
        <w:t>הקטין</w:t>
      </w:r>
      <w:r>
        <w:rPr>
          <w:rtl w:val="true"/>
        </w:rPr>
        <w:t xml:space="preserve">." </w:t>
      </w:r>
      <w:r>
        <w:rPr>
          <w:rtl w:val="true"/>
        </w:rPr>
        <w:t>ראו</w:t>
      </w:r>
      <w:r>
        <w:rPr>
          <w:rtl w:val="true"/>
        </w:rPr>
        <w:t xml:space="preserve">: </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6808/18</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25</w:t>
      </w:r>
      <w:r>
        <w:rPr>
          <w:rtl w:val="true"/>
        </w:rPr>
        <w:t xml:space="preserve"> </w:t>
      </w:r>
      <w:r>
        <w:rPr>
          <w:rtl w:val="true"/>
        </w:rPr>
        <w:t>לפסק</w:t>
      </w:r>
      <w:r>
        <w:rPr>
          <w:rFonts w:eastAsia="Arial TUR" w:cs="Arial TUR"/>
          <w:rtl w:val="true"/>
        </w:rPr>
        <w:t xml:space="preserve"> </w:t>
      </w:r>
      <w:r>
        <w:rPr>
          <w:rtl w:val="true"/>
        </w:rPr>
        <w:t>דיני</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16.5.2019</w:t>
      </w:r>
      <w:r>
        <w:rPr>
          <w:rtl w:val="true"/>
        </w:rPr>
        <w:t>)).</w:t>
      </w:r>
    </w:p>
    <w:p>
      <w:pPr>
        <w:pStyle w:val="Ruller5"/>
        <w:ind w:end="1282"/>
        <w:jc w:val="both"/>
        <w:rPr/>
      </w:pPr>
      <w:r>
        <w:rPr>
          <w:rtl w:val="true"/>
        </w:rPr>
      </w:r>
    </w:p>
    <w:p>
      <w:pPr>
        <w:pStyle w:val="Ruller41"/>
        <w:ind w:end="0"/>
        <w:jc w:val="both"/>
        <w:rPr/>
      </w:pPr>
      <w:r>
        <w:rPr>
          <w:rtl w:val="true"/>
        </w:rPr>
        <w:tab/>
      </w:r>
      <w:r>
        <w:rPr>
          <w:rtl w:val="true"/>
        </w:rPr>
        <w:t>בהקשר</w:t>
      </w:r>
      <w:r>
        <w:rPr>
          <w:rFonts w:eastAsia="Arial TUR" w:cs="Arial TUR"/>
          <w:rtl w:val="true"/>
        </w:rPr>
        <w:t xml:space="preserve"> </w:t>
      </w:r>
      <w:r>
        <w:rPr>
          <w:rtl w:val="true"/>
        </w:rPr>
        <w:t>זה</w:t>
      </w:r>
      <w:r>
        <w:rPr>
          <w:rFonts w:eastAsia="Arial TUR" w:cs="Arial TUR"/>
          <w:rtl w:val="true"/>
        </w:rPr>
        <w:t xml:space="preserve"> </w:t>
      </w:r>
      <w:r>
        <w:rPr>
          <w:rtl w:val="true"/>
        </w:rPr>
        <w:t>חשוב</w:t>
      </w:r>
      <w:r>
        <w:rPr>
          <w:rFonts w:eastAsia="Arial TUR" w:cs="Arial TUR"/>
          <w:rtl w:val="true"/>
        </w:rPr>
        <w:t xml:space="preserve"> </w:t>
      </w:r>
      <w:r>
        <w:rPr>
          <w:rtl w:val="true"/>
        </w:rPr>
        <w:t>לזכור</w:t>
      </w:r>
      <w:r>
        <w:rPr>
          <w:rFonts w:eastAsia="Arial TUR" w:cs="Arial TUR"/>
          <w:rtl w:val="true"/>
        </w:rPr>
        <w:t xml:space="preserve"> </w:t>
      </w:r>
      <w:r>
        <w:rPr>
          <w:rtl w:val="true"/>
        </w:rPr>
        <w:t>את</w:t>
      </w:r>
      <w:r>
        <w:rPr>
          <w:rFonts w:eastAsia="Arial TUR" w:cs="Arial TUR"/>
          <w:rtl w:val="true"/>
        </w:rPr>
        <w:t xml:space="preserve"> </w:t>
      </w:r>
      <w:r>
        <w:rPr>
          <w:rtl w:val="true"/>
        </w:rPr>
        <w:t>דבריו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הנדל</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כל</w:t>
      </w:r>
      <w:r>
        <w:rPr>
          <w:rFonts w:eastAsia="Arial TUR" w:cs="Arial TUR"/>
          <w:rtl w:val="true"/>
        </w:rPr>
        <w:t xml:space="preserve"> </w:t>
      </w:r>
      <w:r>
        <w:rPr>
          <w:rtl w:val="true"/>
        </w:rPr>
        <w:t>מצב</w:t>
      </w:r>
      <w:r>
        <w:rPr>
          <w:rFonts w:eastAsia="Arial TUR" w:cs="Arial TUR"/>
          <w:rtl w:val="true"/>
        </w:rPr>
        <w:t xml:space="preserve"> </w:t>
      </w:r>
      <w:r>
        <w:rPr>
          <w:rtl w:val="true"/>
        </w:rPr>
        <w:t>נפשי</w:t>
      </w:r>
      <w:r>
        <w:rPr>
          <w:rFonts w:eastAsia="Arial TUR" w:cs="Arial TUR"/>
          <w:rtl w:val="true"/>
        </w:rPr>
        <w:t xml:space="preserve"> </w:t>
      </w:r>
      <w:r>
        <w:rPr>
          <w:rtl w:val="true"/>
        </w:rPr>
        <w:t>או</w:t>
      </w:r>
      <w:r>
        <w:rPr>
          <w:rFonts w:eastAsia="Arial TUR" w:cs="Arial TUR"/>
          <w:rtl w:val="true"/>
        </w:rPr>
        <w:t xml:space="preserve"> </w:t>
      </w:r>
      <w:r>
        <w:rPr>
          <w:rtl w:val="true"/>
        </w:rPr>
        <w:t>רגשי</w:t>
      </w:r>
      <w:r>
        <w:rPr>
          <w:rFonts w:eastAsia="Arial TUR" w:cs="Arial TUR"/>
          <w:rtl w:val="true"/>
        </w:rPr>
        <w:t xml:space="preserve"> </w:t>
      </w:r>
      <w:r>
        <w:rPr>
          <w:rtl w:val="true"/>
        </w:rPr>
        <w:t>דיו</w:t>
      </w:r>
      <w:r>
        <w:rPr>
          <w:rFonts w:eastAsia="Arial TUR" w:cs="Arial TUR"/>
          <w:rtl w:val="true"/>
        </w:rPr>
        <w:t xml:space="preserve"> </w:t>
      </w:r>
      <w:r>
        <w:rPr>
          <w:rtl w:val="true"/>
        </w:rPr>
        <w:t>כדי</w:t>
      </w:r>
      <w:r>
        <w:rPr>
          <w:rFonts w:eastAsia="Arial TUR" w:cs="Arial TUR"/>
          <w:rtl w:val="true"/>
        </w:rPr>
        <w:t xml:space="preserve"> </w:t>
      </w:r>
      <w:r>
        <w:rPr>
          <w:rtl w:val="true"/>
        </w:rPr>
        <w:t>לענות</w:t>
      </w:r>
      <w:r>
        <w:rPr>
          <w:rFonts w:eastAsia="Arial TUR" w:cs="Arial TUR"/>
          <w:rtl w:val="true"/>
        </w:rPr>
        <w:t xml:space="preserve"> </w:t>
      </w:r>
      <w:r>
        <w:rPr>
          <w:rtl w:val="true"/>
        </w:rPr>
        <w:t>על</w:t>
      </w:r>
      <w:r>
        <w:rPr>
          <w:rFonts w:eastAsia="Arial TUR" w:cs="Arial TUR"/>
          <w:rtl w:val="true"/>
        </w:rPr>
        <w:t xml:space="preserve"> </w:t>
      </w:r>
      <w:r>
        <w:rPr>
          <w:rtl w:val="true"/>
        </w:rPr>
        <w:t>דרישת</w:t>
      </w:r>
      <w:r>
        <w:rPr>
          <w:rFonts w:eastAsia="Arial TUR" w:cs="Arial TUR"/>
          <w:rtl w:val="true"/>
        </w:rPr>
        <w:t xml:space="preserve"> </w:t>
      </w:r>
      <w:r>
        <w:rPr>
          <w:rtl w:val="true"/>
        </w:rPr>
        <w:t>הסיוע</w:t>
      </w:r>
      <w:r>
        <w:rPr>
          <w:rtl w:val="true"/>
        </w:rPr>
        <w:t xml:space="preserve">. </w:t>
      </w:r>
      <w:r>
        <w:rPr>
          <w:rtl w:val="true"/>
        </w:rPr>
        <w:t>מהדוגמות</w:t>
      </w:r>
      <w:r>
        <w:rPr>
          <w:rFonts w:eastAsia="Arial TUR" w:cs="Arial TUR"/>
          <w:rtl w:val="true"/>
        </w:rPr>
        <w:t xml:space="preserve"> </w:t>
      </w:r>
      <w:r>
        <w:rPr>
          <w:rtl w:val="true"/>
        </w:rPr>
        <w:t>המופיעות</w:t>
      </w:r>
      <w:r>
        <w:rPr>
          <w:rFonts w:eastAsia="Arial TUR" w:cs="Arial TUR"/>
          <w:rtl w:val="true"/>
        </w:rPr>
        <w:t xml:space="preserve"> </w:t>
      </w:r>
      <w:r>
        <w:rPr>
          <w:rtl w:val="true"/>
        </w:rPr>
        <w:t>בפסיקה</w:t>
      </w:r>
      <w:r>
        <w:rPr>
          <w:rFonts w:eastAsia="Arial TUR" w:cs="Arial TUR"/>
          <w:rtl w:val="true"/>
        </w:rPr>
        <w:t xml:space="preserve"> </w:t>
      </w:r>
      <w:r>
        <w:rPr>
          <w:rtl w:val="true"/>
        </w:rPr>
        <w:t xml:space="preserve">[...] </w:t>
      </w:r>
      <w:r>
        <w:rPr>
          <w:rtl w:val="true"/>
        </w:rPr>
        <w:t>מתברר</w:t>
      </w:r>
      <w:r>
        <w:rPr>
          <w:rFonts w:eastAsia="Arial TUR" w:cs="Arial TUR"/>
          <w:rtl w:val="true"/>
        </w:rPr>
        <w:t xml:space="preserve"> </w:t>
      </w:r>
      <w:r>
        <w:rPr>
          <w:rtl w:val="true"/>
        </w:rPr>
        <w:t>כי</w:t>
      </w:r>
      <w:r>
        <w:rPr>
          <w:rFonts w:eastAsia="Arial TUR" w:cs="Arial TUR"/>
          <w:rtl w:val="true"/>
        </w:rPr>
        <w:t xml:space="preserve"> </w:t>
      </w:r>
      <w:r>
        <w:rPr>
          <w:rtl w:val="true"/>
        </w:rPr>
        <w:t>המצב</w:t>
      </w:r>
      <w:r>
        <w:rPr>
          <w:rFonts w:eastAsia="Arial TUR" w:cs="Arial TUR"/>
          <w:rtl w:val="true"/>
        </w:rPr>
        <w:t xml:space="preserve"> </w:t>
      </w:r>
      <w:r>
        <w:rPr>
          <w:rtl w:val="true"/>
        </w:rPr>
        <w:t>הרגשי</w:t>
      </w:r>
      <w:r>
        <w:rPr>
          <w:rFonts w:eastAsia="Arial TUR" w:cs="Arial TUR"/>
          <w:rtl w:val="true"/>
        </w:rPr>
        <w:t xml:space="preserve"> </w:t>
      </w:r>
      <w:r>
        <w:rPr>
          <w:rtl w:val="true"/>
        </w:rPr>
        <w:t>או</w:t>
      </w:r>
      <w:r>
        <w:rPr>
          <w:rFonts w:eastAsia="Arial TUR" w:cs="Arial TUR"/>
          <w:rtl w:val="true"/>
        </w:rPr>
        <w:t xml:space="preserve"> </w:t>
      </w:r>
      <w:r>
        <w:rPr>
          <w:rtl w:val="true"/>
        </w:rPr>
        <w:t>הנפשי</w:t>
      </w:r>
      <w:r>
        <w:rPr>
          <w:rFonts w:eastAsia="Arial TUR" w:cs="Arial TUR"/>
          <w:rtl w:val="true"/>
        </w:rPr>
        <w:t xml:space="preserve"> </w:t>
      </w:r>
      <w:r>
        <w:rPr>
          <w:rtl w:val="true"/>
        </w:rPr>
        <w:t>חייב</w:t>
      </w:r>
      <w:r>
        <w:rPr>
          <w:rFonts w:eastAsia="Arial TUR" w:cs="Arial TUR"/>
          <w:rtl w:val="true"/>
        </w:rPr>
        <w:t xml:space="preserve"> </w:t>
      </w:r>
      <w:r>
        <w:rPr>
          <w:rtl w:val="true"/>
        </w:rPr>
        <w:t>להיות</w:t>
      </w:r>
      <w:r>
        <w:rPr>
          <w:rFonts w:eastAsia="Arial TUR" w:cs="Arial TUR"/>
          <w:rtl w:val="true"/>
        </w:rPr>
        <w:t xml:space="preserve"> </w:t>
      </w:r>
      <w:r>
        <w:rPr>
          <w:rtl w:val="true"/>
        </w:rPr>
        <w:t>ניכר</w:t>
      </w:r>
      <w:r>
        <w:rPr>
          <w:rFonts w:eastAsia="Arial TUR" w:cs="Arial TUR"/>
          <w:rtl w:val="true"/>
        </w:rPr>
        <w:t xml:space="preserve"> </w:t>
      </w:r>
      <w:r>
        <w:rPr>
          <w:rtl w:val="true"/>
        </w:rPr>
        <w:t>ולא</w:t>
      </w:r>
      <w:r>
        <w:rPr>
          <w:rFonts w:eastAsia="Arial TUR" w:cs="Arial TUR"/>
          <w:rtl w:val="true"/>
        </w:rPr>
        <w:t xml:space="preserve"> </w:t>
      </w:r>
      <w:r>
        <w:rPr>
          <w:rtl w:val="true"/>
        </w:rPr>
        <w:t>שולי</w:t>
      </w:r>
      <w:r>
        <w:rPr>
          <w:rtl w:val="true"/>
        </w:rPr>
        <w:t>" (</w:t>
      </w:r>
      <w:r>
        <w:rPr>
          <w:rtl w:val="true"/>
        </w:rPr>
        <w:t>ראו</w:t>
      </w:r>
      <w:r>
        <w:rPr>
          <w:rtl w:val="true"/>
        </w:rPr>
        <w:t xml:space="preserve">: </w:t>
      </w:r>
      <w:hyperlink r:id="rId40">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9608/11</w:t>
        </w:r>
      </w:hyperlink>
      <w:r>
        <w:rPr>
          <w:rtl w:val="true"/>
        </w:rPr>
        <w:t xml:space="preserve">, </w:t>
      </w:r>
      <w:r>
        <w:rPr>
          <w:rtl w:val="true"/>
        </w:rPr>
        <w:t>פסקה</w:t>
      </w:r>
      <w:r>
        <w:rPr>
          <w:rFonts w:eastAsia="Arial TUR" w:cs="Arial TUR"/>
          <w:rtl w:val="true"/>
        </w:rPr>
        <w:t xml:space="preserve"> </w:t>
      </w:r>
      <w:r>
        <w:rPr/>
        <w:t>14</w:t>
      </w:r>
      <w:r>
        <w:rPr>
          <w:rtl w:val="true"/>
        </w:rPr>
        <w:t xml:space="preserve">). </w:t>
      </w:r>
      <w:r>
        <w:rPr>
          <w:rtl w:val="true"/>
        </w:rPr>
        <w:t>כמו</w:t>
      </w:r>
      <w:r>
        <w:rPr>
          <w:rFonts w:eastAsia="Arial TUR" w:cs="Arial TUR"/>
          <w:rtl w:val="true"/>
        </w:rPr>
        <w:t xml:space="preserve"> </w:t>
      </w:r>
      <w:r>
        <w:rPr>
          <w:rtl w:val="true"/>
        </w:rPr>
        <w:t>כן</w:t>
      </w:r>
      <w:r>
        <w:rPr>
          <w:rFonts w:eastAsia="Arial TUR" w:cs="Arial TUR"/>
          <w:rtl w:val="true"/>
        </w:rPr>
        <w:t xml:space="preserve"> </w:t>
      </w:r>
      <w:r>
        <w:rPr>
          <w:rtl w:val="true"/>
        </w:rPr>
        <w:t>נזכור</w:t>
      </w:r>
      <w:r>
        <w:rPr>
          <w:rtl w:val="true"/>
        </w:rPr>
        <w:t xml:space="preserve">, </w:t>
      </w:r>
      <w:r>
        <w:rPr>
          <w:rtl w:val="true"/>
        </w:rPr>
        <w:t>כי</w:t>
      </w:r>
      <w:r>
        <w:rPr>
          <w:rFonts w:eastAsia="Arial TUR" w:cs="Arial TUR"/>
          <w:rtl w:val="true"/>
        </w:rPr>
        <w:t xml:space="preserve"> </w:t>
      </w:r>
      <w:r>
        <w:rPr>
          <w:rtl w:val="true"/>
        </w:rPr>
        <w:t>תלונה</w:t>
      </w:r>
      <w:r>
        <w:rPr>
          <w:rFonts w:eastAsia="Arial TUR" w:cs="Arial TUR"/>
          <w:rtl w:val="true"/>
        </w:rPr>
        <w:t xml:space="preserve"> </w:t>
      </w:r>
      <w:r>
        <w:rPr>
          <w:rtl w:val="true"/>
        </w:rPr>
        <w:t>מיידית</w:t>
      </w:r>
      <w:r>
        <w:rPr>
          <w:rFonts w:eastAsia="Arial TUR" w:cs="Arial TUR"/>
          <w:rtl w:val="true"/>
        </w:rPr>
        <w:t xml:space="preserve"> </w:t>
      </w:r>
      <w:r>
        <w:rPr>
          <w:rtl w:val="true"/>
        </w:rPr>
        <w:t>של</w:t>
      </w:r>
      <w:r>
        <w:rPr>
          <w:rFonts w:eastAsia="Arial TUR" w:cs="Arial TUR"/>
          <w:rtl w:val="true"/>
        </w:rPr>
        <w:t xml:space="preserve"> </w:t>
      </w:r>
      <w:r>
        <w:rPr>
          <w:rtl w:val="true"/>
        </w:rPr>
        <w:t>נפגעת</w:t>
      </w:r>
      <w:r>
        <w:rPr>
          <w:rFonts w:eastAsia="Arial TUR" w:cs="Arial TUR"/>
          <w:rtl w:val="true"/>
        </w:rPr>
        <w:t xml:space="preserve"> </w:t>
      </w:r>
      <w:r>
        <w:rPr>
          <w:rtl w:val="true"/>
        </w:rPr>
        <w:t>העבירה</w:t>
      </w:r>
      <w:r>
        <w:rPr>
          <w:rFonts w:eastAsia="Arial TUR" w:cs="Arial TUR"/>
          <w:rtl w:val="true"/>
        </w:rPr>
        <w:t xml:space="preserve"> </w:t>
      </w:r>
      <w:r>
        <w:rPr>
          <w:rtl w:val="true"/>
        </w:rPr>
        <w:t>אשר</w:t>
      </w:r>
      <w:r>
        <w:rPr>
          <w:rFonts w:eastAsia="Arial TUR" w:cs="Arial TUR"/>
          <w:rtl w:val="true"/>
        </w:rPr>
        <w:t xml:space="preserve"> </w:t>
      </w:r>
      <w:r>
        <w:rPr>
          <w:rtl w:val="true"/>
        </w:rPr>
        <w:t>מלווה</w:t>
      </w:r>
      <w:r>
        <w:rPr>
          <w:rFonts w:eastAsia="Arial TUR" w:cs="Arial TUR"/>
          <w:rtl w:val="true"/>
        </w:rPr>
        <w:t xml:space="preserve"> </w:t>
      </w:r>
      <w:r>
        <w:rPr>
          <w:rtl w:val="true"/>
        </w:rPr>
        <w:t>במצב</w:t>
      </w:r>
      <w:r>
        <w:rPr>
          <w:rFonts w:eastAsia="Arial TUR" w:cs="Arial TUR"/>
          <w:rtl w:val="true"/>
        </w:rPr>
        <w:t xml:space="preserve"> </w:t>
      </w:r>
      <w:r>
        <w:rPr>
          <w:rtl w:val="true"/>
        </w:rPr>
        <w:t>נפשי</w:t>
      </w:r>
      <w:r>
        <w:rPr>
          <w:rFonts w:eastAsia="Arial TUR" w:cs="Arial TUR"/>
          <w:rtl w:val="true"/>
        </w:rPr>
        <w:t xml:space="preserve"> </w:t>
      </w:r>
      <w:r>
        <w:rPr>
          <w:rtl w:val="true"/>
        </w:rPr>
        <w:t>כאמור</w:t>
      </w:r>
      <w:r>
        <w:rPr>
          <w:rtl w:val="true"/>
        </w:rPr>
        <w:t xml:space="preserve">, </w:t>
      </w:r>
      <w:r>
        <w:rPr>
          <w:rtl w:val="true"/>
        </w:rPr>
        <w:t>אף</w:t>
      </w:r>
      <w:r>
        <w:rPr>
          <w:rFonts w:eastAsia="Arial TUR" w:cs="Arial TUR"/>
          <w:rtl w:val="true"/>
        </w:rPr>
        <w:t xml:space="preserve"> </w:t>
      </w:r>
      <w:r>
        <w:rPr>
          <w:rtl w:val="true"/>
        </w:rPr>
        <w:t>היא</w:t>
      </w:r>
      <w:r>
        <w:rPr>
          <w:rFonts w:eastAsia="Arial TUR" w:cs="Arial TUR"/>
          <w:rtl w:val="true"/>
        </w:rPr>
        <w:t xml:space="preserve"> </w:t>
      </w:r>
      <w:r>
        <w:rPr>
          <w:rtl w:val="true"/>
        </w:rPr>
        <w:t>מגיעה</w:t>
      </w:r>
      <w:r>
        <w:rPr>
          <w:rFonts w:eastAsia="Arial TUR" w:cs="Arial TUR"/>
          <w:rtl w:val="true"/>
        </w:rPr>
        <w:t xml:space="preserve"> </w:t>
      </w:r>
      <w:r>
        <w:rPr>
          <w:rtl w:val="true"/>
        </w:rPr>
        <w:t>כדי</w:t>
      </w:r>
      <w:r>
        <w:rPr>
          <w:rFonts w:eastAsia="Arial TUR" w:cs="Arial TUR"/>
          <w:rtl w:val="true"/>
        </w:rPr>
        <w:t xml:space="preserve"> </w:t>
      </w:r>
      <w:r>
        <w:rPr>
          <w:rtl w:val="true"/>
        </w:rPr>
        <w:t>סיוע</w:t>
      </w:r>
      <w:r>
        <w:rPr>
          <w:rFonts w:eastAsia="Arial TUR" w:cs="Arial TUR"/>
          <w:rtl w:val="true"/>
        </w:rPr>
        <w:t xml:space="preserve"> </w:t>
      </w:r>
      <w:r>
        <w:rPr>
          <w:rtl w:val="true"/>
        </w:rPr>
        <w:t>(</w:t>
      </w:r>
      <w:r>
        <w:rPr>
          <w:rtl w:val="true"/>
        </w:rPr>
        <w:t>ראו</w:t>
      </w:r>
      <w:r>
        <w:rPr>
          <w:rtl w:val="true"/>
        </w:rPr>
        <w:t xml:space="preserve">: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5348/15</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פסקה</w:t>
      </w:r>
      <w:r>
        <w:rPr>
          <w:rFonts w:eastAsia="Arial TUR" w:cs="Arial TUR"/>
          <w:rtl w:val="true"/>
        </w:rPr>
        <w:t xml:space="preserve"> </w:t>
      </w:r>
      <w:r>
        <w:rPr/>
        <w:t>28</w:t>
      </w:r>
      <w:r>
        <w:rPr>
          <w:rtl w:val="true"/>
        </w:rPr>
        <w:t xml:space="preserve"> </w:t>
      </w:r>
      <w:r>
        <w:rPr>
          <w:rtl w:val="true"/>
        </w:rPr>
        <w:t>לפסק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מזוז</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rtl w:val="true"/>
        </w:rPr>
        <w:t>להלן</w:t>
      </w:r>
      <w:r>
        <w:rPr>
          <w:rtl w:val="true"/>
        </w:rPr>
        <w:t xml:space="preserve">: </w:t>
      </w:r>
      <w:hyperlink r:id="rId42">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5348/15</w:t>
        </w:r>
      </w:hyperlink>
      <w:r>
        <w:rPr>
          <w:rtl w:val="true"/>
        </w:rPr>
        <w:t xml:space="preserve">)). </w:t>
      </w:r>
      <w:r>
        <w:rPr>
          <w:rtl w:val="true"/>
        </w:rPr>
        <w:t>בהקשר</w:t>
      </w:r>
      <w:r>
        <w:rPr>
          <w:rFonts w:eastAsia="Arial TUR" w:cs="Arial TUR"/>
          <w:rtl w:val="true"/>
        </w:rPr>
        <w:t xml:space="preserve"> </w:t>
      </w:r>
      <w:r>
        <w:rPr>
          <w:rtl w:val="true"/>
        </w:rPr>
        <w:t>זה</w:t>
      </w:r>
      <w:r>
        <w:rPr>
          <w:rtl w:val="true"/>
        </w:rPr>
        <w:t xml:space="preserve">, </w:t>
      </w:r>
      <w:r>
        <w:rPr>
          <w:rtl w:val="true"/>
        </w:rPr>
        <w:t>ראוי</w:t>
      </w:r>
      <w:r>
        <w:rPr>
          <w:rFonts w:eastAsia="Arial TUR" w:cs="Arial TUR"/>
          <w:rtl w:val="true"/>
        </w:rPr>
        <w:t xml:space="preserve"> </w:t>
      </w:r>
      <w:r>
        <w:rPr>
          <w:rtl w:val="true"/>
        </w:rPr>
        <w:t>להבהיר</w:t>
      </w:r>
      <w:r>
        <w:rPr>
          <w:rFonts w:eastAsia="Arial TUR" w:cs="Arial TUR"/>
          <w:rtl w:val="true"/>
        </w:rPr>
        <w:t xml:space="preserve"> </w:t>
      </w:r>
      <w:r>
        <w:rPr>
          <w:rtl w:val="true"/>
        </w:rPr>
        <w:t>כי</w:t>
      </w:r>
      <w:r>
        <w:rPr>
          <w:rFonts w:eastAsia="Arial TUR" w:cs="Arial TUR"/>
          <w:rtl w:val="true"/>
        </w:rPr>
        <w:t xml:space="preserve"> </w:t>
      </w:r>
      <w:r>
        <w:rPr>
          <w:rtl w:val="true"/>
        </w:rPr>
        <w:t>תלונה</w:t>
      </w:r>
      <w:r>
        <w:rPr>
          <w:rFonts w:eastAsia="Arial TUR" w:cs="Arial TUR"/>
          <w:rtl w:val="true"/>
        </w:rPr>
        <w:t xml:space="preserve"> </w:t>
      </w:r>
      <w:r>
        <w:rPr>
          <w:rtl w:val="true"/>
        </w:rPr>
        <w:t>מיידית</w:t>
      </w:r>
      <w:r>
        <w:rPr>
          <w:rFonts w:eastAsia="Arial TUR" w:cs="Arial TUR"/>
          <w:rtl w:val="true"/>
        </w:rPr>
        <w:t xml:space="preserve"> </w:t>
      </w:r>
      <w:r>
        <w:rPr>
          <w:rtl w:val="true"/>
        </w:rPr>
        <w:t>של</w:t>
      </w:r>
      <w:r>
        <w:rPr>
          <w:rFonts w:eastAsia="Arial TUR" w:cs="Arial TUR"/>
          <w:rtl w:val="true"/>
        </w:rPr>
        <w:t xml:space="preserve"> </w:t>
      </w:r>
      <w:r>
        <w:rPr>
          <w:rtl w:val="true"/>
        </w:rPr>
        <w:t>נפגעת</w:t>
      </w:r>
      <w:r>
        <w:rPr>
          <w:rFonts w:eastAsia="Arial TUR" w:cs="Arial TUR"/>
          <w:rtl w:val="true"/>
        </w:rPr>
        <w:t xml:space="preserve"> </w:t>
      </w:r>
      <w:r>
        <w:rPr>
          <w:rtl w:val="true"/>
        </w:rPr>
        <w:t>העבירה</w:t>
      </w:r>
      <w:r>
        <w:rPr>
          <w:rtl w:val="true"/>
        </w:rPr>
        <w:t xml:space="preserve">, </w:t>
      </w:r>
      <w:r>
        <w:rPr>
          <w:rtl w:val="true"/>
        </w:rPr>
        <w:t>כשהיא</w:t>
      </w:r>
      <w:r>
        <w:rPr>
          <w:rFonts w:eastAsia="Arial TUR" w:cs="Arial TUR"/>
          <w:rtl w:val="true"/>
        </w:rPr>
        <w:t xml:space="preserve"> </w:t>
      </w:r>
      <w:r>
        <w:rPr>
          <w:rtl w:val="true"/>
        </w:rPr>
        <w:t>לעצמה</w:t>
      </w:r>
      <w:r>
        <w:rPr>
          <w:rtl w:val="true"/>
        </w:rPr>
        <w:t xml:space="preserve">, </w:t>
      </w:r>
      <w:r>
        <w:rPr>
          <w:rtl w:val="true"/>
        </w:rPr>
        <w:t>אינה</w:t>
      </w:r>
      <w:r>
        <w:rPr>
          <w:rFonts w:eastAsia="Arial TUR" w:cs="Arial TUR"/>
          <w:rtl w:val="true"/>
        </w:rPr>
        <w:t xml:space="preserve"> </w:t>
      </w:r>
      <w:r>
        <w:rPr>
          <w:rtl w:val="true"/>
        </w:rPr>
        <w:t>יכולה</w:t>
      </w:r>
      <w:r>
        <w:rPr>
          <w:rFonts w:eastAsia="Arial TUR" w:cs="Arial TUR"/>
          <w:rtl w:val="true"/>
        </w:rPr>
        <w:t xml:space="preserve"> </w:t>
      </w:r>
      <w:r>
        <w:rPr>
          <w:rtl w:val="true"/>
        </w:rPr>
        <w:t>לספק</w:t>
      </w:r>
      <w:r>
        <w:rPr>
          <w:rFonts w:eastAsia="Arial TUR" w:cs="Arial TUR"/>
          <w:rtl w:val="true"/>
        </w:rPr>
        <w:t xml:space="preserve"> </w:t>
      </w:r>
      <w:r>
        <w:rPr>
          <w:rtl w:val="true"/>
        </w:rPr>
        <w:t>סיוע</w:t>
      </w:r>
      <w:r>
        <w:rPr>
          <w:rFonts w:eastAsia="Arial TUR" w:cs="Arial TUR"/>
          <w:rtl w:val="true"/>
        </w:rPr>
        <w:t xml:space="preserve"> </w:t>
      </w:r>
      <w:r>
        <w:rPr>
          <w:rtl w:val="true"/>
        </w:rPr>
        <w:t>אם</w:t>
      </w:r>
      <w:r>
        <w:rPr>
          <w:rFonts w:eastAsia="Arial TUR" w:cs="Arial TUR"/>
          <w:rtl w:val="true"/>
        </w:rPr>
        <w:t xml:space="preserve"> </w:t>
      </w:r>
      <w:r>
        <w:rPr>
          <w:rtl w:val="true"/>
        </w:rPr>
        <w:t>היא</w:t>
      </w:r>
      <w:r>
        <w:rPr>
          <w:rFonts w:eastAsia="Arial TUR" w:cs="Arial TU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מלווה</w:t>
      </w:r>
      <w:r>
        <w:rPr>
          <w:rFonts w:eastAsia="Arial TUR" w:cs="Arial TUR"/>
          <w:rtl w:val="true"/>
        </w:rPr>
        <w:t xml:space="preserve"> </w:t>
      </w:r>
      <w:r>
        <w:rPr>
          <w:rtl w:val="true"/>
        </w:rPr>
        <w:t>במצב</w:t>
      </w:r>
      <w:r>
        <w:rPr>
          <w:rFonts w:eastAsia="Arial TUR" w:cs="Arial TUR"/>
          <w:rtl w:val="true"/>
        </w:rPr>
        <w:t xml:space="preserve"> </w:t>
      </w:r>
      <w:r>
        <w:rPr>
          <w:rtl w:val="true"/>
        </w:rPr>
        <w:t>נפשי</w:t>
      </w:r>
      <w:r>
        <w:rPr>
          <w:rFonts w:eastAsia="Arial TUR" w:cs="Arial TUR"/>
          <w:rtl w:val="true"/>
        </w:rPr>
        <w:t xml:space="preserve"> </w:t>
      </w:r>
      <w:r>
        <w:rPr>
          <w:rtl w:val="true"/>
        </w:rPr>
        <w:t>כאמור</w:t>
      </w:r>
      <w:r>
        <w:rPr>
          <w:rFonts w:eastAsia="Arial TUR" w:cs="Arial TUR"/>
          <w:rtl w:val="true"/>
        </w:rPr>
        <w:t xml:space="preserve"> </w:t>
      </w:r>
      <w:r>
        <w:rPr>
          <w:rtl w:val="true"/>
        </w:rPr>
        <w:t>אשר</w:t>
      </w:r>
      <w:r>
        <w:rPr>
          <w:rFonts w:eastAsia="Arial TUR" w:cs="Arial TUR"/>
          <w:rtl w:val="true"/>
        </w:rPr>
        <w:t xml:space="preserve"> </w:t>
      </w:r>
      <w:r>
        <w:rPr>
          <w:rtl w:val="true"/>
        </w:rPr>
        <w:t>מוכח</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עדות</w:t>
      </w:r>
      <w:r>
        <w:rPr>
          <w:rFonts w:eastAsia="Arial TUR" w:cs="Arial TUR"/>
          <w:rtl w:val="true"/>
        </w:rPr>
        <w:t xml:space="preserve"> </w:t>
      </w:r>
      <w:r>
        <w:rPr>
          <w:rtl w:val="true"/>
        </w:rPr>
        <w:t>עצמאית</w:t>
      </w:r>
      <w:r>
        <w:rPr>
          <w:rFonts w:eastAsia="Arial TUR" w:cs="Arial TUR"/>
          <w:rtl w:val="true"/>
        </w:rPr>
        <w:t xml:space="preserve"> </w:t>
      </w:r>
      <w:r>
        <w:rPr>
          <w:rtl w:val="true"/>
        </w:rPr>
        <w:t>ואשר</w:t>
      </w:r>
      <w:r>
        <w:rPr>
          <w:rFonts w:eastAsia="Arial TUR" w:cs="Arial TUR"/>
          <w:rtl w:val="true"/>
        </w:rPr>
        <w:t xml:space="preserve"> </w:t>
      </w:r>
      <w:r>
        <w:rPr>
          <w:rtl w:val="true"/>
        </w:rPr>
        <w:t>מלמד</w:t>
      </w:r>
      <w:r>
        <w:rPr>
          <w:rtl w:val="true"/>
        </w:rPr>
        <w:t xml:space="preserve">, </w:t>
      </w:r>
      <w:r>
        <w:rPr>
          <w:rtl w:val="true"/>
        </w:rPr>
        <w:t>למשל</w:t>
      </w:r>
      <w:r>
        <w:rPr>
          <w:rtl w:val="true"/>
        </w:rPr>
        <w:t xml:space="preserve">, </w:t>
      </w:r>
      <w:r>
        <w:rPr>
          <w:rtl w:val="true"/>
        </w:rPr>
        <w:t>על</w:t>
      </w:r>
      <w:r>
        <w:rPr>
          <w:rFonts w:eastAsia="Arial TUR" w:cs="Arial TUR"/>
          <w:rtl w:val="true"/>
        </w:rPr>
        <w:t xml:space="preserve"> </w:t>
      </w:r>
      <w:r>
        <w:rPr>
          <w:rtl w:val="true"/>
        </w:rPr>
        <w:t>סימני</w:t>
      </w:r>
      <w:r>
        <w:rPr>
          <w:rFonts w:eastAsia="Arial TUR" w:cs="Arial TUR"/>
          <w:rtl w:val="true"/>
        </w:rPr>
        <w:t xml:space="preserve"> </w:t>
      </w:r>
      <w:r>
        <w:rPr>
          <w:rtl w:val="true"/>
        </w:rPr>
        <w:t>מצוקה</w:t>
      </w:r>
      <w:r>
        <w:rPr>
          <w:rFonts w:eastAsia="Arial TUR" w:cs="Arial TUR"/>
          <w:rtl w:val="true"/>
        </w:rPr>
        <w:t xml:space="preserve"> </w:t>
      </w:r>
      <w:r>
        <w:rPr>
          <w:rtl w:val="true"/>
        </w:rPr>
        <w:t>או</w:t>
      </w:r>
      <w:r>
        <w:rPr>
          <w:rFonts w:eastAsia="Arial TUR" w:cs="Arial TUR"/>
          <w:rtl w:val="true"/>
        </w:rPr>
        <w:t xml:space="preserve"> </w:t>
      </w:r>
      <w:r>
        <w:rPr>
          <w:rtl w:val="true"/>
        </w:rPr>
        <w:t>נסערוּת</w:t>
      </w:r>
      <w:r>
        <w:rPr>
          <w:rtl w:val="true"/>
        </w:rPr>
        <w:t xml:space="preserve">. </w:t>
      </w:r>
      <w:r>
        <w:rPr>
          <w:rtl w:val="true"/>
        </w:rPr>
        <w:t>האמור</w:t>
      </w:r>
      <w:r>
        <w:rPr>
          <w:rFonts w:eastAsia="Arial TUR" w:cs="Arial TUR"/>
          <w:rtl w:val="true"/>
        </w:rPr>
        <w:t xml:space="preserve"> </w:t>
      </w:r>
      <w:r>
        <w:rPr>
          <w:rFonts w:ascii="Century" w:hAnsi="Century" w:cs="Century"/>
          <w:rtl w:val="true"/>
        </w:rPr>
        <w:t>ב</w:t>
      </w:r>
      <w:hyperlink r:id="rId43">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5348/15</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מצביע</w:t>
      </w:r>
      <w:r>
        <w:rPr>
          <w:rFonts w:eastAsia="Arial TUR" w:cs="Arial TUR"/>
          <w:rtl w:val="true"/>
        </w:rPr>
        <w:t xml:space="preserve"> </w:t>
      </w:r>
      <w:r>
        <w:rPr>
          <w:rtl w:val="true"/>
        </w:rPr>
        <w:t>אמנם</w:t>
      </w:r>
      <w:r>
        <w:rPr>
          <w:rFonts w:eastAsia="Arial TUR" w:cs="Arial TUR"/>
          <w:rtl w:val="true"/>
        </w:rPr>
        <w:t xml:space="preserve"> </w:t>
      </w:r>
      <w:r>
        <w:rPr>
          <w:rtl w:val="true"/>
        </w:rPr>
        <w:t>על</w:t>
      </w:r>
      <w:r>
        <w:rPr>
          <w:rFonts w:eastAsia="Arial TUR" w:cs="Arial TUR"/>
          <w:rtl w:val="true"/>
        </w:rPr>
        <w:t xml:space="preserve"> </w:t>
      </w:r>
      <w:r>
        <w:rPr>
          <w:rtl w:val="true"/>
        </w:rPr>
        <w:t>אפשרות</w:t>
      </w:r>
      <w:r>
        <w:rPr>
          <w:rFonts w:eastAsia="Arial TUR" w:cs="Arial TUR"/>
          <w:rtl w:val="true"/>
        </w:rPr>
        <w:t xml:space="preserve"> </w:t>
      </w:r>
      <w:r>
        <w:rPr>
          <w:rtl w:val="true"/>
        </w:rPr>
        <w:t>זו</w:t>
      </w:r>
      <w:r>
        <w:rPr>
          <w:rFonts w:eastAsia="Arial TUR" w:cs="Arial TUR"/>
          <w:rtl w:val="true"/>
        </w:rPr>
        <w:t xml:space="preserve"> </w:t>
      </w:r>
      <w:r>
        <w:rPr>
          <w:rtl w:val="true"/>
        </w:rPr>
        <w:t>כאשר</w:t>
      </w:r>
      <w:r>
        <w:rPr>
          <w:rFonts w:eastAsia="Arial TUR" w:cs="Arial TUR"/>
          <w:rtl w:val="true"/>
        </w:rPr>
        <w:t xml:space="preserve"> </w:t>
      </w:r>
      <w:r>
        <w:rPr>
          <w:rtl w:val="true"/>
        </w:rPr>
        <w:t>הוא</w:t>
      </w:r>
      <w:r>
        <w:rPr>
          <w:rFonts w:eastAsia="Arial TUR" w:cs="Arial TUR"/>
          <w:rtl w:val="true"/>
        </w:rPr>
        <w:t xml:space="preserve"> </w:t>
      </w:r>
      <w:r>
        <w:rPr>
          <w:rtl w:val="true"/>
        </w:rPr>
        <w:t>מפנה</w:t>
      </w:r>
      <w:r>
        <w:rPr>
          <w:rFonts w:eastAsia="Arial TUR" w:cs="Arial TUR"/>
          <w:rtl w:val="true"/>
        </w:rPr>
        <w:t xml:space="preserve"> </w:t>
      </w:r>
      <w:r>
        <w:rPr>
          <w:rtl w:val="true"/>
        </w:rPr>
        <w:t>לפסק</w:t>
      </w:r>
      <w:r>
        <w:rPr>
          <w:rFonts w:eastAsia="Arial TUR" w:cs="Arial TUR"/>
          <w:rtl w:val="true"/>
        </w:rPr>
        <w:t xml:space="preserve"> </w:t>
      </w:r>
      <w:r>
        <w:rPr>
          <w:rtl w:val="true"/>
        </w:rPr>
        <w:t>הדין</w:t>
      </w:r>
      <w:r>
        <w:rPr>
          <w:rFonts w:eastAsia="Arial TUR" w:cs="Arial TUR"/>
          <w:rtl w:val="true"/>
        </w:rPr>
        <w:t xml:space="preserve"> </w:t>
      </w:r>
      <w:r>
        <w:rPr>
          <w:rtl w:val="true"/>
        </w:rPr>
        <w:t>שניתן</w:t>
      </w:r>
      <w:r>
        <w:rPr>
          <w:rFonts w:eastAsia="Arial TUR" w:cs="Arial TUR"/>
          <w:rtl w:val="true"/>
        </w:rPr>
        <w:t xml:space="preserve"> </w:t>
      </w:r>
      <w:r>
        <w:rPr>
          <w:rtl w:val="true"/>
        </w:rPr>
        <w:t>ב</w:t>
      </w:r>
      <w:hyperlink r:id="rId44">
        <w:r>
          <w:rPr>
            <w:rStyle w:val="Hyperlink"/>
            <w:rtl w:val="true"/>
          </w:rPr>
          <w:t>ע</w:t>
        </w:r>
        <w:r>
          <w:rPr>
            <w:rStyle w:val="Hyperlink"/>
            <w:rtl w:val="true"/>
          </w:rPr>
          <w:t>"</w:t>
        </w:r>
        <w:r>
          <w:rPr>
            <w:rStyle w:val="Hyperlink"/>
            <w:rtl w:val="true"/>
          </w:rPr>
          <w:t>פ</w:t>
        </w:r>
        <w:r>
          <w:rPr>
            <w:rStyle w:val="Hyperlink"/>
            <w:rFonts w:eastAsia="Arial TUR" w:cs="Arial TUR"/>
            <w:rtl w:val="true"/>
          </w:rPr>
          <w:t xml:space="preserve"> </w:t>
        </w:r>
        <w:r>
          <w:rPr>
            <w:rStyle w:val="Hyperlink"/>
          </w:rPr>
          <w:t>993/00</w:t>
        </w:r>
      </w:hyperlink>
      <w:r>
        <w:rPr>
          <w:rtl w:val="true"/>
        </w:rPr>
        <w:t xml:space="preserve"> </w:t>
      </w:r>
      <w:r>
        <w:rPr>
          <w:rFonts w:ascii="Century" w:hAnsi="Century" w:cs="Miriam"/>
          <w:b/>
          <w:b/>
          <w:spacing w:val="0"/>
          <w:szCs w:val="24"/>
          <w:rtl w:val="true"/>
        </w:rPr>
        <w:t>נור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w:t>
      </w:r>
      <w:r>
        <w:rPr>
          <w:rtl w:val="true"/>
        </w:rPr>
        <w:t>(</w:t>
      </w:r>
      <w:r>
        <w:rPr/>
        <w:t>6</w:t>
      </w:r>
      <w:r>
        <w:rPr>
          <w:rtl w:val="true"/>
        </w:rPr>
        <w:t xml:space="preserve">) </w:t>
      </w:r>
      <w:r>
        <w:rPr/>
        <w:t>205</w:t>
      </w:r>
      <w:r>
        <w:rPr>
          <w:rtl w:val="true"/>
        </w:rPr>
        <w:t xml:space="preserve">, </w:t>
      </w:r>
      <w:r>
        <w:rPr/>
        <w:t>234</w:t>
      </w:r>
      <w:r>
        <w:rPr>
          <w:rtl w:val="true"/>
        </w:rPr>
        <w:t xml:space="preserve"> (</w:t>
      </w:r>
      <w:r>
        <w:rPr/>
        <w:t>2002</w:t>
      </w:r>
      <w:r>
        <w:rPr>
          <w:rtl w:val="true"/>
        </w:rPr>
        <w:t xml:space="preserve">), </w:t>
      </w:r>
      <w:r>
        <w:rPr>
          <w:rtl w:val="true"/>
        </w:rPr>
        <w:t>אולם</w:t>
      </w:r>
      <w:r>
        <w:rPr>
          <w:rFonts w:eastAsia="Arial TUR" w:cs="Arial TUR"/>
          <w:rtl w:val="true"/>
        </w:rPr>
        <w:t xml:space="preserve"> </w:t>
      </w:r>
      <w:r>
        <w:rPr>
          <w:rtl w:val="true"/>
        </w:rPr>
        <w:t>אותו</w:t>
      </w:r>
      <w:r>
        <w:rPr>
          <w:rFonts w:eastAsia="Arial TUR" w:cs="Arial TUR"/>
          <w:rtl w:val="true"/>
        </w:rPr>
        <w:t xml:space="preserve"> </w:t>
      </w:r>
      <w:r>
        <w:rPr>
          <w:rtl w:val="true"/>
        </w:rPr>
        <w:t>פסק</w:t>
      </w:r>
      <w:r>
        <w:rPr>
          <w:rFonts w:eastAsia="Arial TUR" w:cs="Arial TUR"/>
          <w:rtl w:val="true"/>
        </w:rPr>
        <w:t xml:space="preserve"> </w:t>
      </w:r>
      <w:r>
        <w:rPr>
          <w:rtl w:val="true"/>
        </w:rPr>
        <w:t>דין</w:t>
      </w:r>
      <w:r>
        <w:rPr>
          <w:rFonts w:eastAsia="Arial TUR" w:cs="Arial TUR"/>
          <w:rtl w:val="true"/>
        </w:rPr>
        <w:t xml:space="preserve"> </w:t>
      </w:r>
      <w:r>
        <w:rPr>
          <w:rtl w:val="true"/>
        </w:rPr>
        <w:t>כלל</w:t>
      </w:r>
      <w:r>
        <w:rPr>
          <w:rFonts w:eastAsia="Arial TUR" w:cs="Arial TUR"/>
          <w:rtl w:val="true"/>
        </w:rPr>
        <w:t xml:space="preserve"> </w:t>
      </w:r>
      <w:r>
        <w:rPr>
          <w:rtl w:val="true"/>
        </w:rPr>
        <w:t>לא</w:t>
      </w:r>
      <w:r>
        <w:rPr>
          <w:rFonts w:eastAsia="Arial TUR" w:cs="Arial TUR"/>
          <w:rtl w:val="true"/>
        </w:rPr>
        <w:t xml:space="preserve"> </w:t>
      </w:r>
      <w:r>
        <w:rPr>
          <w:rtl w:val="true"/>
        </w:rPr>
        <w:t>עסק</w:t>
      </w:r>
      <w:r>
        <w:rPr>
          <w:rFonts w:eastAsia="Arial TUR" w:cs="Arial TUR"/>
          <w:rtl w:val="true"/>
        </w:rPr>
        <w:t xml:space="preserve"> </w:t>
      </w:r>
      <w:r>
        <w:rPr>
          <w:rtl w:val="true"/>
        </w:rPr>
        <w:t>בדרישת</w:t>
      </w:r>
      <w:r>
        <w:rPr>
          <w:rFonts w:eastAsia="Arial TUR" w:cs="Arial TUR"/>
          <w:rtl w:val="true"/>
        </w:rPr>
        <w:t xml:space="preserve"> </w:t>
      </w:r>
      <w:r>
        <w:rPr>
          <w:rtl w:val="true"/>
        </w:rPr>
        <w:t>הסיוע</w:t>
      </w:r>
      <w:r>
        <w:rPr>
          <w:rFonts w:eastAsia="Arial TUR" w:cs="Arial TUR"/>
          <w:rtl w:val="true"/>
        </w:rPr>
        <w:t xml:space="preserve"> </w:t>
      </w:r>
      <w:r>
        <w:rPr>
          <w:rtl w:val="true"/>
        </w:rPr>
        <w:t>לפי</w:t>
      </w:r>
      <w:r>
        <w:rPr>
          <w:rFonts w:eastAsia="Arial TUR" w:cs="Arial TUR"/>
          <w:rtl w:val="true"/>
        </w:rPr>
        <w:t xml:space="preserve"> </w:t>
      </w:r>
      <w:hyperlink r:id="rId45">
        <w:r>
          <w:rPr>
            <w:rStyle w:val="Hyperlink"/>
            <w:rtl w:val="true"/>
          </w:rPr>
          <w:t>סעיף</w:t>
        </w:r>
        <w:r>
          <w:rPr>
            <w:rStyle w:val="Hyperlink"/>
            <w:rFonts w:eastAsia="Arial TUR" w:cs="Arial TUR"/>
            <w:rtl w:val="true"/>
          </w:rPr>
          <w:t xml:space="preserve"> </w:t>
        </w:r>
        <w:r>
          <w:rPr>
            <w:rStyle w:val="Hyperlink"/>
          </w:rPr>
          <w:t>11</w:t>
        </w:r>
      </w:hyperlink>
      <w:r>
        <w:rPr>
          <w:rtl w:val="true"/>
        </w:rPr>
        <w:t xml:space="preserve"> </w:t>
      </w:r>
      <w:r>
        <w:rPr>
          <w:rtl w:val="true"/>
        </w:rPr>
        <w:t>לחוק</w:t>
      </w:r>
      <w:r>
        <w:rPr>
          <w:rFonts w:eastAsia="Arial TUR" w:cs="Arial TUR"/>
          <w:rtl w:val="true"/>
        </w:rPr>
        <w:t xml:space="preserve"> </w:t>
      </w:r>
      <w:r>
        <w:rPr>
          <w:rtl w:val="true"/>
        </w:rPr>
        <w:t>הגנת</w:t>
      </w:r>
      <w:r>
        <w:rPr>
          <w:rFonts w:eastAsia="Arial TUR" w:cs="Arial TUR"/>
          <w:rtl w:val="true"/>
        </w:rPr>
        <w:t xml:space="preserve"> </w:t>
      </w:r>
      <w:r>
        <w:rPr>
          <w:rtl w:val="true"/>
        </w:rPr>
        <w:t>ילדים</w:t>
      </w:r>
      <w:r>
        <w:rPr>
          <w:rtl w:val="true"/>
        </w:rPr>
        <w:t xml:space="preserve">, </w:t>
      </w:r>
      <w:r>
        <w:rPr>
          <w:rtl w:val="true"/>
        </w:rPr>
        <w:t>ובו</w:t>
      </w:r>
      <w:r>
        <w:rPr>
          <w:rFonts w:eastAsia="Arial TUR" w:cs="Arial TUR"/>
          <w:rtl w:val="true"/>
        </w:rPr>
        <w:t xml:space="preserve"> </w:t>
      </w:r>
      <w:r>
        <w:rPr>
          <w:rtl w:val="true"/>
        </w:rPr>
        <w:t>נאמר</w:t>
      </w:r>
      <w:r>
        <w:rPr>
          <w:rFonts w:eastAsia="Arial TUR" w:cs="Arial TUR"/>
          <w:rtl w:val="true"/>
        </w:rPr>
        <w:t xml:space="preserve"> </w:t>
      </w:r>
      <w:r>
        <w:rPr>
          <w:rtl w:val="true"/>
        </w:rPr>
        <w:t>במפורש</w:t>
      </w:r>
      <w:r>
        <w:rPr>
          <w:rFonts w:eastAsia="Arial TUR" w:cs="Arial TUR"/>
          <w:rtl w:val="true"/>
        </w:rPr>
        <w:t xml:space="preserve"> </w:t>
      </w:r>
      <w:r>
        <w:rPr>
          <w:rtl w:val="true"/>
        </w:rPr>
        <w:t>כי</w:t>
      </w:r>
      <w:r>
        <w:rPr>
          <w:rFonts w:eastAsia="Arial TUR" w:cs="Arial TUR"/>
          <w:rtl w:val="true"/>
        </w:rPr>
        <w:t xml:space="preserve"> </w:t>
      </w:r>
      <w:r>
        <w:rPr>
          <w:rtl w:val="true"/>
        </w:rPr>
        <w:t>תלונה</w:t>
      </w:r>
      <w:r>
        <w:rPr>
          <w:rFonts w:eastAsia="Arial TUR" w:cs="Arial TUR"/>
          <w:rtl w:val="true"/>
        </w:rPr>
        <w:t xml:space="preserve"> </w:t>
      </w:r>
      <w:r>
        <w:rPr>
          <w:rtl w:val="true"/>
        </w:rPr>
        <w:t>מיידית</w:t>
      </w:r>
      <w:r>
        <w:rPr>
          <w:rFonts w:eastAsia="Arial TUR" w:cs="Arial TUR"/>
          <w:rtl w:val="true"/>
        </w:rPr>
        <w:t xml:space="preserve"> </w:t>
      </w:r>
      <w:r>
        <w:rPr>
          <w:rtl w:val="true"/>
        </w:rPr>
        <w:t>מגיעה</w:t>
      </w:r>
      <w:r>
        <w:rPr>
          <w:rFonts w:eastAsia="Arial TUR" w:cs="Arial TUR"/>
          <w:rtl w:val="true"/>
        </w:rPr>
        <w:t xml:space="preserve"> </w:t>
      </w:r>
      <w:r>
        <w:rPr>
          <w:rtl w:val="true"/>
        </w:rPr>
        <w:t>כדי</w:t>
      </w:r>
      <w:r>
        <w:rPr>
          <w:rFonts w:eastAsia="Arial TUR" w:cs="Arial TUR"/>
          <w:rtl w:val="true"/>
        </w:rPr>
        <w:t xml:space="preserve"> </w:t>
      </w:r>
      <w:r>
        <w:rPr>
          <w:rtl w:val="true"/>
        </w:rPr>
        <w:t>סיוע</w:t>
      </w:r>
      <w:r>
        <w:rPr>
          <w:rFonts w:eastAsia="Arial TUR" w:cs="Arial TUR"/>
          <w:rtl w:val="true"/>
        </w:rPr>
        <w:t xml:space="preserve"> </w:t>
      </w:r>
      <w:r>
        <w:rPr>
          <w:rtl w:val="true"/>
        </w:rPr>
        <w:t>כאשר</w:t>
      </w:r>
      <w:r>
        <w:rPr>
          <w:rFonts w:eastAsia="Arial TUR" w:cs="Arial TUR"/>
          <w:rtl w:val="true"/>
        </w:rPr>
        <w:t xml:space="preserve"> </w:t>
      </w:r>
      <w:r>
        <w:rPr>
          <w:rtl w:val="true"/>
        </w:rPr>
        <w:t>היא</w:t>
      </w:r>
      <w:r>
        <w:rPr>
          <w:rFonts w:eastAsia="Arial TUR" w:cs="Arial TUR"/>
          <w:rtl w:val="true"/>
        </w:rPr>
        <w:t xml:space="preserve"> </w:t>
      </w:r>
      <w:r>
        <w:rPr>
          <w:rtl w:val="true"/>
        </w:rPr>
        <w:t>נמסרת</w:t>
      </w:r>
      <w:r>
        <w:rPr>
          <w:rFonts w:eastAsia="Arial TUR" w:cs="Arial TUR"/>
          <w:rtl w:val="true"/>
        </w:rPr>
        <w:t xml:space="preserve"> </w:t>
      </w:r>
      <w:r>
        <w:rPr>
          <w:rtl w:val="true"/>
        </w:rPr>
        <w:t>"</w:t>
      </w:r>
      <w:r>
        <w:rPr>
          <w:rtl w:val="true"/>
        </w:rPr>
        <w:t>בצורה</w:t>
      </w:r>
      <w:r>
        <w:rPr>
          <w:rFonts w:eastAsia="Arial TUR" w:cs="Arial TUR"/>
          <w:rtl w:val="true"/>
        </w:rPr>
        <w:t xml:space="preserve"> </w:t>
      </w:r>
      <w:r>
        <w:rPr>
          <w:rtl w:val="true"/>
        </w:rPr>
        <w:t>נרעשת</w:t>
      </w:r>
      <w:r>
        <w:rPr>
          <w:rFonts w:eastAsia="Arial TUR" w:cs="Arial TUR"/>
          <w:rtl w:val="true"/>
        </w:rPr>
        <w:t xml:space="preserve"> </w:t>
      </w:r>
      <w:r>
        <w:rPr>
          <w:rtl w:val="true"/>
        </w:rPr>
        <w:t>ופרועה</w:t>
      </w:r>
      <w:r>
        <w:rPr>
          <w:rtl w:val="true"/>
        </w:rPr>
        <w:t xml:space="preserve">, </w:t>
      </w:r>
      <w:r>
        <w:rPr>
          <w:rtl w:val="true"/>
        </w:rPr>
        <w:t>ולעיתים</w:t>
      </w:r>
      <w:r>
        <w:rPr>
          <w:rFonts w:eastAsia="Arial TUR" w:cs="Arial TUR"/>
          <w:rtl w:val="true"/>
        </w:rPr>
        <w:t xml:space="preserve"> </w:t>
      </w:r>
      <w:r>
        <w:rPr>
          <w:rtl w:val="true"/>
        </w:rPr>
        <w:t>גם</w:t>
      </w:r>
      <w:r>
        <w:rPr>
          <w:rFonts w:eastAsia="Arial TUR" w:cs="Arial TUR"/>
          <w:rtl w:val="true"/>
        </w:rPr>
        <w:t xml:space="preserve"> </w:t>
      </w:r>
      <w:r>
        <w:rPr>
          <w:rtl w:val="true"/>
        </w:rPr>
        <w:t>פרצי</w:t>
      </w:r>
      <w:r>
        <w:rPr>
          <w:rFonts w:eastAsia="Arial TUR" w:cs="Arial TUR"/>
          <w:rtl w:val="true"/>
        </w:rPr>
        <w:t xml:space="preserve"> </w:t>
      </w:r>
      <w:r>
        <w:rPr>
          <w:rtl w:val="true"/>
        </w:rPr>
        <w:t>בכי</w:t>
      </w:r>
      <w:r>
        <w:rPr>
          <w:rFonts w:eastAsia="Arial TUR" w:cs="Arial TUR"/>
          <w:rtl w:val="true"/>
        </w:rPr>
        <w:t xml:space="preserve"> </w:t>
      </w:r>
      <w:r>
        <w:rPr>
          <w:rtl w:val="true"/>
        </w:rPr>
        <w:t>יכולים</w:t>
      </w:r>
      <w:r>
        <w:rPr>
          <w:rFonts w:eastAsia="Arial TUR" w:cs="Arial TUR"/>
          <w:rtl w:val="true"/>
        </w:rPr>
        <w:t xml:space="preserve"> </w:t>
      </w:r>
      <w:r>
        <w:rPr>
          <w:rtl w:val="true"/>
        </w:rPr>
        <w:t>להיות</w:t>
      </w:r>
      <w:r>
        <w:rPr>
          <w:rFonts w:eastAsia="Arial TUR" w:cs="Arial TUR"/>
          <w:rtl w:val="true"/>
        </w:rPr>
        <w:t xml:space="preserve"> </w:t>
      </w:r>
      <w:r>
        <w:rPr>
          <w:rtl w:val="true"/>
        </w:rPr>
        <w:t>סיוע</w:t>
      </w:r>
      <w:r>
        <w:rPr>
          <w:rtl w:val="true"/>
        </w:rPr>
        <w:t xml:space="preserve">". </w:t>
      </w:r>
    </w:p>
    <w:p>
      <w:pPr>
        <w:pStyle w:val="Ruller41"/>
        <w:ind w:end="0"/>
        <w:jc w:val="both"/>
        <w:rPr>
          <w:sz w:val="10"/>
          <w:szCs w:val="16"/>
        </w:rPr>
      </w:pPr>
      <w:r>
        <w:rPr>
          <w:sz w:val="10"/>
          <w:szCs w:val="16"/>
          <w:rtl w:val="true"/>
        </w:rPr>
      </w:r>
    </w:p>
    <w:p>
      <w:pPr>
        <w:pStyle w:val="Ruller42"/>
        <w:numPr>
          <w:ilvl w:val="0"/>
          <w:numId w:val="1"/>
        </w:numPr>
        <w:ind w:hanging="0" w:start="0" w:end="0"/>
        <w:jc w:val="both"/>
        <w:textAlignment w:val="auto"/>
        <w:rPr/>
      </w:pPr>
      <w:r>
        <w:rPr>
          <w:rtl w:val="true"/>
        </w:rPr>
        <w:t>כמו כן יש לזכור כי עוצמתה של ראיית הסיוע צריכה להיות מותאמת למהימנות ההודעה אשר טעונה סיוע</w:t>
      </w:r>
      <w:r>
        <w:rPr>
          <w:rtl w:val="true"/>
        </w:rPr>
        <w:t xml:space="preserve">. </w:t>
      </w:r>
      <w:r>
        <w:rPr>
          <w:rtl w:val="true"/>
        </w:rPr>
        <w:t>מדובר ב</w:t>
      </w:r>
      <w:r>
        <w:rPr>
          <w:rtl w:val="true"/>
        </w:rPr>
        <w:t>"</w:t>
      </w:r>
      <w:r>
        <w:rPr>
          <w:rtl w:val="true"/>
        </w:rPr>
        <w:t>מקבילית הכוחות</w:t>
      </w:r>
      <w:r>
        <w:rPr>
          <w:rtl w:val="true"/>
        </w:rPr>
        <w:t xml:space="preserve">", </w:t>
      </w:r>
      <w:r>
        <w:rPr>
          <w:rtl w:val="true"/>
        </w:rPr>
        <w:t>דהיינו</w:t>
      </w:r>
      <w:r>
        <w:rPr>
          <w:rtl w:val="true"/>
        </w:rPr>
        <w:t>: "</w:t>
      </w:r>
      <w:r>
        <w:rPr>
          <w:rtl w:val="true"/>
        </w:rPr>
        <w:t>ככל שניתן לעדות הטעונה סיוע משקל רב יותר</w:t>
      </w:r>
      <w:r>
        <w:rPr>
          <w:rtl w:val="true"/>
        </w:rPr>
        <w:t xml:space="preserve">, </w:t>
      </w:r>
      <w:r>
        <w:rPr>
          <w:rtl w:val="true"/>
        </w:rPr>
        <w:t>כך ניתן להסתפק בראיית סיוע שמשקלה מועט יותר</w:t>
      </w:r>
      <w:r>
        <w:rPr>
          <w:rtl w:val="true"/>
        </w:rPr>
        <w:t xml:space="preserve">", </w:t>
      </w:r>
      <w:r>
        <w:rPr>
          <w:rtl w:val="true"/>
        </w:rPr>
        <w:t xml:space="preserve">ולהיפך </w:t>
      </w:r>
      <w:r>
        <w:rPr>
          <w:rtl w:val="true"/>
        </w:rPr>
        <w:t>(</w:t>
      </w:r>
      <w:r>
        <w:rPr>
          <w:rtl w:val="true"/>
        </w:rPr>
        <w:t>ראו</w:t>
      </w:r>
      <w:r>
        <w:rPr>
          <w:rtl w:val="true"/>
        </w:rPr>
        <w:t xml:space="preserve">: </w:t>
      </w:r>
      <w:hyperlink r:id="rId46">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9608/11</w:t>
        </w:r>
      </w:hyperlink>
      <w:r>
        <w:rPr>
          <w:rFonts w:cs="Century" w:ascii="Century" w:hAnsi="Century"/>
          <w:sz w:val="22"/>
          <w:rtl w:val="true"/>
        </w:rPr>
        <w:t xml:space="preserve">, </w:t>
      </w:r>
      <w:r>
        <w:rPr>
          <w:rFonts w:ascii="Century" w:hAnsi="Century" w:cs="Century"/>
          <w:sz w:val="22"/>
          <w:sz w:val="22"/>
          <w:rtl w:val="true"/>
        </w:rPr>
        <w:t xml:space="preserve">פסקה </w:t>
      </w:r>
      <w:r>
        <w:rPr>
          <w:rFonts w:cs="Century" w:ascii="Century" w:hAnsi="Century"/>
          <w:sz w:val="22"/>
        </w:rPr>
        <w:t>12</w:t>
      </w:r>
      <w:r>
        <w:rPr>
          <w:rtl w:val="true"/>
        </w:rPr>
        <w:t xml:space="preserve"> </w:t>
      </w:r>
      <w:r>
        <w:rPr>
          <w:rtl w:val="true"/>
        </w:rPr>
        <w:t>והאסמכתאות שם</w:t>
      </w:r>
      <w:r>
        <w:rPr>
          <w:rtl w:val="true"/>
        </w:rPr>
        <w:t xml:space="preserve">). </w:t>
      </w:r>
      <w:r>
        <w:rPr>
          <w:rtl w:val="true"/>
        </w:rPr>
        <w:t>עוד נזכור כי הימנעות הנאשם מלהעיד להגנתו – אשר ברגיל יכולה להגיע כדי סיוע במובן הטכני</w:t>
      </w:r>
      <w:r>
        <w:rPr>
          <w:rtl w:val="true"/>
        </w:rPr>
        <w:t xml:space="preserve">, </w:t>
      </w:r>
      <w:r>
        <w:rPr>
          <w:rtl w:val="true"/>
        </w:rPr>
        <w:t xml:space="preserve">כאמור </w:t>
      </w:r>
      <w:hyperlink r:id="rId47">
        <w:r>
          <w:rPr>
            <w:rStyle w:val="Hyperlink"/>
            <w:rtl w:val="true"/>
          </w:rPr>
          <w:t>בסעיף</w:t>
        </w:r>
        <w:r>
          <w:rPr>
            <w:rStyle w:val="Hyperlink"/>
            <w:rtl w:val="true"/>
          </w:rPr>
          <w:t xml:space="preserve"> </w:t>
        </w:r>
        <w:r>
          <w:rPr>
            <w:rStyle w:val="Hyperlink"/>
          </w:rPr>
          <w:t>162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4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סדר</w:t>
        </w:r>
        <w:r>
          <w:rPr>
            <w:rStyle w:val="Hyperlink"/>
            <w:color w:val="0000FF"/>
            <w:u w:val="single"/>
            <w:rtl w:val="true"/>
          </w:rPr>
          <w:t xml:space="preserve"> </w:t>
        </w:r>
        <w:r>
          <w:rPr>
            <w:rStyle w:val="Hyperlink"/>
            <w:color w:val="0000FF"/>
            <w:u w:val="single"/>
            <w:rtl w:val="true"/>
          </w:rPr>
          <w:t>הדין</w:t>
        </w:r>
        <w:r>
          <w:rPr>
            <w:rStyle w:val="Hyperlink"/>
            <w:color w:val="0000FF"/>
            <w:u w:val="single"/>
            <w:rtl w:val="true"/>
          </w:rPr>
          <w:t xml:space="preserve"> </w:t>
        </w:r>
        <w:r>
          <w:rPr>
            <w:rStyle w:val="Hyperlink"/>
            <w:color w:val="0000FF"/>
            <w:u w:val="single"/>
            <w:rtl w:val="true"/>
          </w:rPr>
          <w:t>הפלילי</w:t>
        </w:r>
      </w:hyperlink>
      <w:r>
        <w:rPr>
          <w:rtl w:val="true"/>
        </w:rPr>
        <w:t xml:space="preserve"> </w:t>
      </w:r>
      <w:r>
        <w:rPr>
          <w:rtl w:val="true"/>
        </w:rPr>
        <w:t>[</w:t>
      </w:r>
      <w:r>
        <w:rPr>
          <w:rtl w:val="true"/>
        </w:rPr>
        <w:t>נוסח משולב</w:t>
      </w:r>
      <w:r>
        <w:rPr>
          <w:rtl w:val="true"/>
        </w:rPr>
        <w:t xml:space="preserve">], </w:t>
      </w:r>
      <w:r>
        <w:rPr>
          <w:rtl w:val="true"/>
        </w:rPr>
        <w:t>התשמ</w:t>
      </w:r>
      <w:r>
        <w:rPr>
          <w:rtl w:val="true"/>
        </w:rPr>
        <w:t>"</w:t>
      </w:r>
      <w:r>
        <w:rPr>
          <w:rtl w:val="true"/>
        </w:rPr>
        <w:t>ב</w:t>
      </w:r>
      <w:r>
        <w:rPr>
          <w:rtl w:val="true"/>
        </w:rPr>
        <w:t>-</w:t>
      </w:r>
      <w:r>
        <w:rPr/>
        <w:t>1982</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w:t>
      </w:r>
      <w:hyperlink r:id="rId49">
        <w:r>
          <w:rPr>
            <w:rStyle w:val="Hyperlink"/>
            <w:rFonts w:ascii="Century" w:hAnsi="Century" w:cs="Miriam"/>
            <w:b/>
            <w:b/>
            <w:color w:val="0000FF"/>
            <w:spacing w:val="0"/>
            <w:sz w:val="22"/>
            <w:sz w:val="22"/>
            <w:szCs w:val="24"/>
            <w:u w:val="single"/>
            <w:rtl w:val="true"/>
          </w:rPr>
          <w:t>חסד</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hyperlink>
      <w:r>
        <w:rPr>
          <w:rtl w:val="true"/>
        </w:rPr>
        <w:t xml:space="preserve">) – </w:t>
      </w:r>
      <w:r>
        <w:rPr>
          <w:rtl w:val="true"/>
        </w:rPr>
        <w:t xml:space="preserve">לא תספק את הסיוע המהותי הנדרש </w:t>
      </w:r>
      <w:hyperlink r:id="rId50">
        <w:r>
          <w:rPr>
            <w:rStyle w:val="Hyperlink"/>
            <w:rtl w:val="true"/>
          </w:rPr>
          <w:t>בסעיף</w:t>
        </w:r>
        <w:r>
          <w:rPr>
            <w:rStyle w:val="Hyperlink"/>
            <w:rtl w:val="true"/>
          </w:rPr>
          <w:t xml:space="preserve"> </w:t>
        </w:r>
        <w:r>
          <w:rPr>
            <w:rStyle w:val="Hyperlink"/>
          </w:rPr>
          <w:t>11</w:t>
        </w:r>
      </w:hyperlink>
      <w:r>
        <w:rPr>
          <w:rtl w:val="true"/>
        </w:rPr>
        <w:t xml:space="preserve"> </w:t>
      </w:r>
      <w:r>
        <w:rPr>
          <w:rtl w:val="true"/>
        </w:rPr>
        <w:t>לחוק הגנת ילדים</w:t>
      </w:r>
      <w:r>
        <w:rPr>
          <w:rtl w:val="true"/>
        </w:rPr>
        <w:t xml:space="preserve">. </w:t>
      </w:r>
      <w:hyperlink r:id="rId51">
        <w:r>
          <w:rPr>
            <w:rStyle w:val="Hyperlink"/>
            <w:rtl w:val="true"/>
          </w:rPr>
          <w:t>סעיף</w:t>
        </w:r>
        <w:r>
          <w:rPr>
            <w:rStyle w:val="Hyperlink"/>
            <w:rtl w:val="true"/>
          </w:rPr>
          <w:t xml:space="preserve"> </w:t>
        </w:r>
        <w:r>
          <w:rPr>
            <w:rStyle w:val="Hyperlink"/>
          </w:rPr>
          <w:t>162</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52">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שולל אפשרות זו ב</w:t>
      </w:r>
      <w:r>
        <w:rPr>
          <w:rtl w:val="true"/>
        </w:rPr>
        <w:t>"</w:t>
      </w:r>
      <w:r>
        <w:rPr>
          <w:rtl w:val="true"/>
        </w:rPr>
        <w:t>רחל בתך הקטנה</w:t>
      </w:r>
      <w:r>
        <w:rPr>
          <w:rtl w:val="true"/>
        </w:rPr>
        <w:t xml:space="preserve">". </w:t>
      </w:r>
    </w:p>
    <w:p>
      <w:pPr>
        <w:pStyle w:val="Ruller41"/>
        <w:ind w:end="0"/>
        <w:jc w:val="both"/>
        <w:rPr>
          <w:sz w:val="10"/>
          <w:szCs w:val="16"/>
        </w:rPr>
      </w:pPr>
      <w:r>
        <w:rPr>
          <w:sz w:val="10"/>
          <w:szCs w:val="16"/>
          <w:rtl w:val="true"/>
        </w:rPr>
      </w:r>
    </w:p>
    <w:p>
      <w:pPr>
        <w:pStyle w:val="Ruller42"/>
        <w:numPr>
          <w:ilvl w:val="0"/>
          <w:numId w:val="1"/>
        </w:numPr>
        <w:ind w:hanging="0" w:start="0" w:end="0"/>
        <w:jc w:val="both"/>
        <w:textAlignment w:val="auto"/>
        <w:rPr/>
      </w:pPr>
      <w:r>
        <w:rPr>
          <w:rtl w:val="true"/>
        </w:rPr>
        <w:t>כפי שכבר נאמר</w:t>
      </w:r>
      <w:r>
        <w:rPr>
          <w:rtl w:val="true"/>
        </w:rPr>
        <w:t xml:space="preserve">, </w:t>
      </w:r>
      <w:r>
        <w:rPr>
          <w:rtl w:val="true"/>
        </w:rPr>
        <w:t>במקרה דנן שומה עלינו להקפיד עם דרישת הסיוע לנוכח הקושי אשר עלה בהודעתה של י</w:t>
      </w:r>
      <w:r>
        <w:rPr>
          <w:rtl w:val="true"/>
        </w:rPr>
        <w:t xml:space="preserve">' </w:t>
      </w:r>
      <w:r>
        <w:rPr>
          <w:rtl w:val="true"/>
        </w:rPr>
        <w:t>בנוגע לאינוס ומעשה סדום המיוחסים למערער</w:t>
      </w:r>
      <w:r>
        <w:rPr>
          <w:rtl w:val="true"/>
        </w:rPr>
        <w:t xml:space="preserve">. </w:t>
      </w:r>
    </w:p>
    <w:p>
      <w:pPr>
        <w:pStyle w:val="Ruller42"/>
        <w:numPr>
          <w:ilvl w:val="0"/>
          <w:numId w:val="0"/>
        </w:numPr>
        <w:ind w:hanging="0" w:start="0" w:end="0"/>
        <w:jc w:val="both"/>
        <w:rPr>
          <w:sz w:val="12"/>
          <w:szCs w:val="16"/>
        </w:rPr>
      </w:pPr>
      <w:r>
        <w:rPr>
          <w:sz w:val="12"/>
          <w:szCs w:val="16"/>
          <w:rtl w:val="true"/>
        </w:rPr>
      </w:r>
    </w:p>
    <w:p>
      <w:pPr>
        <w:pStyle w:val="Ruller42"/>
        <w:numPr>
          <w:ilvl w:val="0"/>
          <w:numId w:val="1"/>
        </w:numPr>
        <w:ind w:hanging="0" w:start="0" w:end="0"/>
        <w:jc w:val="both"/>
        <w:textAlignment w:val="auto"/>
        <w:rPr/>
      </w:pPr>
      <w:r>
        <w:rPr>
          <w:rtl w:val="true"/>
        </w:rPr>
        <w:t>כאן המקום לציין שתי הלכות חשובות אשר מכריעות את הכף במקרה דנן</w:t>
      </w:r>
      <w:r>
        <w:rPr>
          <w:rtl w:val="true"/>
        </w:rPr>
        <w:t xml:space="preserve">. </w:t>
      </w:r>
      <w:r>
        <w:rPr>
          <w:rtl w:val="true"/>
        </w:rPr>
        <w:t>אחת מהלכות אלה עוסקת בדרישת הסיוע במצב של ריבוי אישומים</w:t>
      </w:r>
      <w:r>
        <w:rPr>
          <w:rtl w:val="true"/>
        </w:rPr>
        <w:t xml:space="preserve">; </w:t>
      </w:r>
      <w:r>
        <w:rPr>
          <w:rtl w:val="true"/>
        </w:rPr>
        <w:t xml:space="preserve">עניינה של ההלכה האחרת הוא הגדרתה של </w:t>
      </w:r>
      <w:r>
        <w:rPr>
          <w:rtl w:val="true"/>
        </w:rPr>
        <w:t>"</w:t>
      </w:r>
      <w:r>
        <w:rPr>
          <w:rtl w:val="true"/>
        </w:rPr>
        <w:t>יריעת המחלוקת</w:t>
      </w:r>
      <w:r>
        <w:rPr>
          <w:rtl w:val="true"/>
        </w:rPr>
        <w:t xml:space="preserve">" </w:t>
      </w:r>
      <w:r>
        <w:rPr>
          <w:rtl w:val="true"/>
        </w:rPr>
        <w:t>שאליה ראיית הסיוע חייבת להתייחס</w:t>
      </w:r>
      <w:r>
        <w:rPr>
          <w:rtl w:val="true"/>
        </w:rPr>
        <w:t xml:space="preserve">; </w:t>
      </w:r>
      <w:r>
        <w:rPr>
          <w:rtl w:val="true"/>
        </w:rPr>
        <w:t>ובין שתי ההלכות הללו מתקיימים יחסי גומלין</w:t>
      </w:r>
      <w:r>
        <w:rPr>
          <w:rtl w:val="true"/>
        </w:rPr>
        <w:t xml:space="preserve">, </w:t>
      </w:r>
      <w:r>
        <w:rPr>
          <w:rtl w:val="true"/>
        </w:rPr>
        <w:t>שגם אותם נדרשים אנו להבהיר כמידת האפשר</w:t>
      </w:r>
      <w:r>
        <w:rPr>
          <w:rtl w:val="true"/>
        </w:rPr>
        <w:t xml:space="preserve">. </w:t>
      </w:r>
    </w:p>
    <w:p>
      <w:pPr>
        <w:pStyle w:val="Ruller42"/>
        <w:numPr>
          <w:ilvl w:val="0"/>
          <w:numId w:val="0"/>
        </w:numPr>
        <w:ind w:hanging="0" w:start="0" w:end="0"/>
        <w:jc w:val="both"/>
        <w:rPr>
          <w:sz w:val="12"/>
          <w:szCs w:val="16"/>
        </w:rPr>
      </w:pPr>
      <w:r>
        <w:rPr>
          <w:sz w:val="12"/>
          <w:szCs w:val="16"/>
          <w:rtl w:val="true"/>
        </w:rPr>
      </w:r>
    </w:p>
    <w:p>
      <w:pPr>
        <w:pStyle w:val="Ruller42"/>
        <w:numPr>
          <w:ilvl w:val="0"/>
          <w:numId w:val="1"/>
        </w:numPr>
        <w:ind w:hanging="0" w:start="0" w:end="0"/>
        <w:jc w:val="both"/>
        <w:textAlignment w:val="auto"/>
        <w:rPr/>
      </w:pPr>
      <w:r>
        <w:rPr>
          <w:rtl w:val="true"/>
        </w:rPr>
        <w:t>מבין שתי ההלכות שמניתי</w:t>
      </w:r>
      <w:r>
        <w:rPr>
          <w:rtl w:val="true"/>
        </w:rPr>
        <w:t xml:space="preserve">, </w:t>
      </w:r>
      <w:r>
        <w:rPr>
          <w:rtl w:val="true"/>
        </w:rPr>
        <w:t xml:space="preserve">ההלכה הראשונה עומדת על כך שראיית הסיוע תספק תמיכה מהותית </w:t>
      </w:r>
      <w:r>
        <w:rPr>
          <w:rFonts w:ascii="Century" w:hAnsi="Century" w:cs="Miriam"/>
          <w:b/>
          <w:b/>
          <w:spacing w:val="0"/>
          <w:sz w:val="22"/>
          <w:sz w:val="22"/>
          <w:szCs w:val="24"/>
          <w:rtl w:val="true"/>
        </w:rPr>
        <w:t>לכל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האישומים</w:t>
      </w:r>
      <w:r>
        <w:rPr>
          <w:rtl w:val="true"/>
        </w:rPr>
        <w:t xml:space="preserve"> שהובאו נגד הנאשם בכתב האישום</w:t>
      </w:r>
      <w:r>
        <w:rPr>
          <w:rtl w:val="true"/>
        </w:rPr>
        <w:t xml:space="preserve">; </w:t>
      </w:r>
      <w:r>
        <w:rPr>
          <w:rtl w:val="true"/>
        </w:rPr>
        <w:t xml:space="preserve">וכך הגדירהּ השופט </w:t>
      </w:r>
      <w:r>
        <w:rPr>
          <w:rFonts w:ascii="Century" w:hAnsi="Century" w:cs="Miriam"/>
          <w:b/>
          <w:b/>
          <w:spacing w:val="0"/>
          <w:sz w:val="22"/>
          <w:sz w:val="22"/>
          <w:szCs w:val="24"/>
          <w:rtl w:val="true"/>
        </w:rPr>
        <w:t>מ</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שמגר</w:t>
      </w:r>
      <w:r>
        <w:rPr>
          <w:rtl w:val="true"/>
        </w:rPr>
        <w:t xml:space="preserve"> </w:t>
      </w:r>
      <w:r>
        <w:rPr>
          <w:rtl w:val="true"/>
        </w:rPr>
        <w:t>(</w:t>
      </w:r>
      <w:r>
        <w:rPr>
          <w:rtl w:val="true"/>
        </w:rPr>
        <w:t>כתוארו אז</w:t>
      </w:r>
      <w:r>
        <w:rPr>
          <w:rtl w:val="true"/>
        </w:rPr>
        <w:t xml:space="preserve">) </w:t>
      </w:r>
      <w:r>
        <w:rPr>
          <w:rtl w:val="true"/>
        </w:rPr>
        <w:t>ב</w:t>
      </w:r>
      <w:hyperlink r:id="rId53">
        <w:r>
          <w:rPr>
            <w:rStyle w:val="Hyperlink"/>
            <w:rtl w:val="true"/>
          </w:rPr>
          <w:t>ע</w:t>
        </w:r>
        <w:r>
          <w:rPr>
            <w:rStyle w:val="Hyperlink"/>
            <w:rtl w:val="true"/>
          </w:rPr>
          <w:t>"</w:t>
        </w:r>
        <w:r>
          <w:rPr>
            <w:rStyle w:val="Hyperlink"/>
            <w:rtl w:val="true"/>
          </w:rPr>
          <w:t>פ</w:t>
        </w:r>
        <w:r>
          <w:rPr>
            <w:rStyle w:val="Hyperlink"/>
            <w:rtl w:val="true"/>
          </w:rPr>
          <w:t xml:space="preserve"> </w:t>
        </w:r>
        <w:r>
          <w:rPr>
            <w:rStyle w:val="Hyperlink"/>
          </w:rPr>
          <w:t>396/78</w:t>
        </w:r>
      </w:hyperlink>
      <w:r>
        <w:rPr>
          <w:rtl w:val="true"/>
        </w:rPr>
        <w:t xml:space="preserve"> </w:t>
      </w:r>
      <w:r>
        <w:rPr>
          <w:rFonts w:ascii="Century" w:hAnsi="Century" w:cs="Miriam"/>
          <w:b/>
          <w:b/>
          <w:spacing w:val="0"/>
          <w:sz w:val="22"/>
          <w:sz w:val="22"/>
          <w:szCs w:val="24"/>
          <w:rtl w:val="true"/>
        </w:rPr>
        <w:t>זכאי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tl w:val="true"/>
        </w:rPr>
        <w:t>פ</w:t>
      </w:r>
      <w:r>
        <w:rPr>
          <w:rtl w:val="true"/>
        </w:rPr>
        <w:t>"</w:t>
      </w:r>
      <w:r>
        <w:rPr>
          <w:rtl w:val="true"/>
        </w:rPr>
        <w:t>ד לג</w:t>
      </w:r>
      <w:r>
        <w:rPr>
          <w:rtl w:val="true"/>
        </w:rPr>
        <w:t>(</w:t>
      </w:r>
      <w:r>
        <w:rPr/>
        <w:t>3</w:t>
      </w:r>
      <w:r>
        <w:rPr>
          <w:rtl w:val="true"/>
        </w:rPr>
        <w:t xml:space="preserve">) </w:t>
      </w:r>
      <w:r>
        <w:rPr/>
        <w:t>581</w:t>
      </w:r>
      <w:r>
        <w:rPr>
          <w:rtl w:val="true"/>
        </w:rPr>
        <w:t xml:space="preserve">, </w:t>
      </w:r>
      <w:r>
        <w:rPr/>
        <w:t>587</w:t>
      </w:r>
      <w:r>
        <w:rPr>
          <w:rtl w:val="true"/>
        </w:rPr>
        <w:t>ב</w:t>
      </w:r>
      <w:r>
        <w:rPr>
          <w:rtl w:val="true"/>
        </w:rPr>
        <w:t>-</w:t>
      </w:r>
      <w:r>
        <w:rPr>
          <w:rtl w:val="true"/>
        </w:rPr>
        <w:t xml:space="preserve">ד </w:t>
      </w:r>
      <w:r>
        <w:rPr>
          <w:rtl w:val="true"/>
        </w:rPr>
        <w:t>(</w:t>
      </w:r>
      <w:r>
        <w:rPr/>
        <w:t>1979</w:t>
      </w:r>
      <w:r>
        <w:rPr>
          <w:rtl w:val="true"/>
        </w:rPr>
        <w:t>):</w:t>
      </w:r>
    </w:p>
    <w:p>
      <w:pPr>
        <w:pStyle w:val="Ruller41"/>
        <w:ind w:end="0"/>
        <w:jc w:val="both"/>
        <w:rPr>
          <w:sz w:val="10"/>
          <w:szCs w:val="16"/>
        </w:rPr>
      </w:pPr>
      <w:r>
        <w:rPr>
          <w:sz w:val="10"/>
          <w:szCs w:val="16"/>
          <w:rtl w:val="true"/>
        </w:rPr>
      </w:r>
    </w:p>
    <w:p>
      <w:pPr>
        <w:pStyle w:val="Ruller5"/>
        <w:ind w:end="1282"/>
        <w:jc w:val="both"/>
        <w:rPr/>
      </w:pPr>
      <w:r>
        <w:rPr>
          <w:rtl w:val="true"/>
        </w:rPr>
        <w:t>"</w:t>
      </w:r>
      <w:r>
        <w:rPr>
          <w:rtl w:val="true"/>
        </w:rPr>
        <w:t>ראיה</w:t>
      </w:r>
      <w:r>
        <w:rPr>
          <w:rFonts w:eastAsia="Arial TUR" w:cs="Arial TUR"/>
          <w:rtl w:val="true"/>
        </w:rPr>
        <w:t xml:space="preserve"> </w:t>
      </w:r>
      <w:r>
        <w:rPr>
          <w:rtl w:val="true"/>
        </w:rPr>
        <w:t>היכולה</w:t>
      </w:r>
      <w:r>
        <w:rPr>
          <w:rFonts w:eastAsia="Arial TUR" w:cs="Arial TUR"/>
          <w:rtl w:val="true"/>
        </w:rPr>
        <w:t xml:space="preserve"> </w:t>
      </w:r>
      <w:r>
        <w:rPr>
          <w:rtl w:val="true"/>
        </w:rPr>
        <w:t>לשמש</w:t>
      </w:r>
      <w:r>
        <w:rPr>
          <w:rFonts w:eastAsia="Arial TUR" w:cs="Arial TUR"/>
          <w:rtl w:val="true"/>
        </w:rPr>
        <w:t xml:space="preserve"> </w:t>
      </w:r>
      <w:r>
        <w:rPr>
          <w:rtl w:val="true"/>
        </w:rPr>
        <w:t>בגדר</w:t>
      </w:r>
      <w:r>
        <w:rPr>
          <w:rFonts w:eastAsia="Arial TUR" w:cs="Arial TUR"/>
          <w:rtl w:val="true"/>
        </w:rPr>
        <w:t xml:space="preserve"> </w:t>
      </w:r>
      <w:r>
        <w:rPr>
          <w:rtl w:val="true"/>
        </w:rPr>
        <w:t>סיוע</w:t>
      </w:r>
      <w:r>
        <w:rPr>
          <w:rFonts w:eastAsia="Arial TUR" w:cs="Arial TUR"/>
          <w:rtl w:val="true"/>
        </w:rPr>
        <w:t xml:space="preserve"> </w:t>
      </w:r>
      <w:r>
        <w:rPr>
          <w:rtl w:val="true"/>
        </w:rPr>
        <w:t>לאישום</w:t>
      </w:r>
      <w:r>
        <w:rPr>
          <w:rFonts w:eastAsia="Arial TUR" w:cs="Arial TUR"/>
          <w:rtl w:val="true"/>
        </w:rPr>
        <w:t xml:space="preserve"> </w:t>
      </w:r>
      <w:r>
        <w:rPr>
          <w:rtl w:val="true"/>
        </w:rPr>
        <w:t>א</w:t>
      </w:r>
      <w:r>
        <w:rPr>
          <w:rtl w:val="true"/>
        </w:rPr>
        <w:t xml:space="preserve">' </w:t>
      </w:r>
      <w:r>
        <w:rPr>
          <w:rtl w:val="true"/>
        </w:rPr>
        <w:t>איננה</w:t>
      </w:r>
      <w:r>
        <w:rPr>
          <w:rFonts w:eastAsia="Arial TUR" w:cs="Arial TUR"/>
          <w:rtl w:val="true"/>
        </w:rPr>
        <w:t xml:space="preserve"> </w:t>
      </w:r>
      <w:r>
        <w:rPr>
          <w:rtl w:val="true"/>
        </w:rPr>
        <w:t>הופכת</w:t>
      </w:r>
      <w:r>
        <w:rPr>
          <w:rFonts w:eastAsia="Arial TUR" w:cs="Arial TUR"/>
          <w:rtl w:val="true"/>
        </w:rPr>
        <w:t xml:space="preserve"> </w:t>
      </w:r>
      <w:r>
        <w:rPr>
          <w:rtl w:val="true"/>
        </w:rPr>
        <w:t>באופן</w:t>
      </w:r>
      <w:r>
        <w:rPr>
          <w:rFonts w:eastAsia="Arial TUR" w:cs="Arial TUR"/>
          <w:rtl w:val="true"/>
        </w:rPr>
        <w:t xml:space="preserve"> </w:t>
      </w:r>
      <w:r>
        <w:rPr>
          <w:rtl w:val="true"/>
        </w:rPr>
        <w:t>אוטומטי</w:t>
      </w:r>
      <w:r>
        <w:rPr>
          <w:rFonts w:eastAsia="Arial TUR" w:cs="Arial TUR"/>
          <w:rtl w:val="true"/>
        </w:rPr>
        <w:t xml:space="preserve"> </w:t>
      </w:r>
      <w:r>
        <w:rPr>
          <w:rtl w:val="true"/>
        </w:rPr>
        <w:t>גם</w:t>
      </w:r>
      <w:r>
        <w:rPr>
          <w:rFonts w:eastAsia="Arial TUR" w:cs="Arial TUR"/>
          <w:rtl w:val="true"/>
        </w:rPr>
        <w:t xml:space="preserve"> </w:t>
      </w:r>
      <w:r>
        <w:rPr>
          <w:rtl w:val="true"/>
        </w:rPr>
        <w:t>לראיית</w:t>
      </w:r>
      <w:r>
        <w:rPr>
          <w:rFonts w:eastAsia="Arial TUR" w:cs="Arial TUR"/>
          <w:rtl w:val="true"/>
        </w:rPr>
        <w:t xml:space="preserve"> </w:t>
      </w:r>
      <w:r>
        <w:rPr>
          <w:rtl w:val="true"/>
        </w:rPr>
        <w:t>סיוע</w:t>
      </w:r>
      <w:r>
        <w:rPr>
          <w:rFonts w:eastAsia="Arial TUR" w:cs="Arial TUR"/>
          <w:rtl w:val="true"/>
        </w:rPr>
        <w:t xml:space="preserve"> </w:t>
      </w:r>
      <w:r>
        <w:rPr>
          <w:rtl w:val="true"/>
        </w:rPr>
        <w:t>לגבי</w:t>
      </w:r>
      <w:r>
        <w:rPr>
          <w:rFonts w:eastAsia="Arial TUR" w:cs="Arial TUR"/>
          <w:rtl w:val="true"/>
        </w:rPr>
        <w:t xml:space="preserve"> </w:t>
      </w:r>
      <w:r>
        <w:rPr>
          <w:rtl w:val="true"/>
        </w:rPr>
        <w:t>אישום</w:t>
      </w:r>
      <w:r>
        <w:rPr>
          <w:rFonts w:eastAsia="Arial TUR" w:cs="Arial TUR"/>
          <w:rtl w:val="true"/>
        </w:rPr>
        <w:t xml:space="preserve"> </w:t>
      </w:r>
      <w:r>
        <w:rPr>
          <w:rtl w:val="true"/>
        </w:rPr>
        <w:t>ב</w:t>
      </w:r>
      <w:r>
        <w:rPr>
          <w:rtl w:val="true"/>
        </w:rPr>
        <w:t xml:space="preserve">', </w:t>
      </w:r>
      <w:r>
        <w:rPr>
          <w:rtl w:val="true"/>
        </w:rPr>
        <w:t>אשר</w:t>
      </w:r>
      <w:r>
        <w:rPr>
          <w:rFonts w:eastAsia="Arial TUR" w:cs="Arial TUR"/>
          <w:rtl w:val="true"/>
        </w:rPr>
        <w:t xml:space="preserve"> </w:t>
      </w:r>
      <w:r>
        <w:rPr>
          <w:rtl w:val="true"/>
        </w:rPr>
        <w:t>כל</w:t>
      </w:r>
      <w:r>
        <w:rPr>
          <w:rFonts w:eastAsia="Arial TUR" w:cs="Arial TUR"/>
          <w:rtl w:val="true"/>
        </w:rPr>
        <w:t xml:space="preserve"> </w:t>
      </w:r>
      <w:r>
        <w:rPr>
          <w:rtl w:val="true"/>
        </w:rPr>
        <w:t>מה</w:t>
      </w:r>
      <w:r>
        <w:rPr>
          <w:rFonts w:eastAsia="Arial TUR" w:cs="Arial TUR"/>
          <w:rtl w:val="true"/>
        </w:rPr>
        <w:t xml:space="preserve"> </w:t>
      </w:r>
      <w:r>
        <w:rPr>
          <w:rtl w:val="true"/>
        </w:rPr>
        <w:t>שקושר</w:t>
      </w:r>
      <w:r>
        <w:rPr>
          <w:rFonts w:eastAsia="Arial TUR" w:cs="Arial TUR"/>
          <w:rtl w:val="true"/>
        </w:rPr>
        <w:t xml:space="preserve"> </w:t>
      </w:r>
      <w:r>
        <w:rPr>
          <w:rtl w:val="true"/>
        </w:rPr>
        <w:t>אותו</w:t>
      </w:r>
      <w:r>
        <w:rPr>
          <w:rFonts w:eastAsia="Arial TUR" w:cs="Arial TUR"/>
          <w:rtl w:val="true"/>
        </w:rPr>
        <w:t xml:space="preserve"> </w:t>
      </w:r>
      <w:r>
        <w:rPr>
          <w:rtl w:val="true"/>
        </w:rPr>
        <w:t>לראיית</w:t>
      </w:r>
      <w:r>
        <w:rPr>
          <w:rFonts w:eastAsia="Arial TUR" w:cs="Arial TUR"/>
          <w:rtl w:val="true"/>
        </w:rPr>
        <w:t xml:space="preserve"> </w:t>
      </w:r>
      <w:r>
        <w:rPr>
          <w:rtl w:val="true"/>
        </w:rPr>
        <w:t>הסיוע</w:t>
      </w:r>
      <w:r>
        <w:rPr>
          <w:rFonts w:eastAsia="Arial TUR" w:cs="Arial TUR"/>
          <w:rtl w:val="true"/>
        </w:rPr>
        <w:t xml:space="preserve"> </w:t>
      </w:r>
      <w:r>
        <w:rPr>
          <w:rtl w:val="true"/>
        </w:rPr>
        <w:t>הוא</w:t>
      </w:r>
      <w:r>
        <w:rPr>
          <w:rFonts w:eastAsia="Arial TUR" w:cs="Arial TUR"/>
          <w:rtl w:val="true"/>
        </w:rPr>
        <w:t xml:space="preserve"> </w:t>
      </w:r>
      <w:r>
        <w:rPr>
          <w:rtl w:val="true"/>
        </w:rPr>
        <w:t>עובדת</w:t>
      </w:r>
      <w:r>
        <w:rPr>
          <w:rFonts w:eastAsia="Arial TUR" w:cs="Arial TUR"/>
          <w:rtl w:val="true"/>
        </w:rPr>
        <w:t xml:space="preserve"> </w:t>
      </w:r>
      <w:r>
        <w:rPr>
          <w:rtl w:val="true"/>
        </w:rPr>
        <w:t>הכללתו</w:t>
      </w:r>
      <w:r>
        <w:rPr>
          <w:rFonts w:eastAsia="Arial TUR" w:cs="Arial TUR"/>
          <w:rtl w:val="true"/>
        </w:rPr>
        <w:t xml:space="preserve"> </w:t>
      </w:r>
      <w:r>
        <w:rPr>
          <w:rtl w:val="true"/>
        </w:rPr>
        <w:t>באותו</w:t>
      </w:r>
      <w:r>
        <w:rPr>
          <w:rFonts w:eastAsia="Arial TUR" w:cs="Arial TUR"/>
          <w:rtl w:val="true"/>
        </w:rPr>
        <w:t xml:space="preserve"> </w:t>
      </w:r>
      <w:r>
        <w:rPr>
          <w:rtl w:val="true"/>
        </w:rPr>
        <w:t>כתב</w:t>
      </w:r>
      <w:r>
        <w:rPr>
          <w:rFonts w:eastAsia="Arial TUR" w:cs="Arial TUR"/>
          <w:rtl w:val="true"/>
        </w:rPr>
        <w:t xml:space="preserve"> </w:t>
      </w:r>
      <w:r>
        <w:rPr>
          <w:rtl w:val="true"/>
        </w:rPr>
        <w:t>אישום</w:t>
      </w:r>
      <w:r>
        <w:rPr>
          <w:rtl w:val="true"/>
        </w:rPr>
        <w:t xml:space="preserve">, </w:t>
      </w:r>
      <w:r>
        <w:rPr>
          <w:rtl w:val="true"/>
        </w:rPr>
        <w:t>אשר</w:t>
      </w:r>
      <w:r>
        <w:rPr>
          <w:rFonts w:eastAsia="Arial TUR" w:cs="Arial TUR"/>
          <w:rtl w:val="true"/>
        </w:rPr>
        <w:t xml:space="preserve"> </w:t>
      </w:r>
      <w:r>
        <w:rPr>
          <w:rtl w:val="true"/>
        </w:rPr>
        <w:t>בו</w:t>
      </w:r>
      <w:r>
        <w:rPr>
          <w:rFonts w:eastAsia="Arial TUR" w:cs="Arial TUR"/>
          <w:rtl w:val="true"/>
        </w:rPr>
        <w:t xml:space="preserve"> </w:t>
      </w:r>
      <w:r>
        <w:rPr>
          <w:rtl w:val="true"/>
        </w:rPr>
        <w:t>גם</w:t>
      </w:r>
      <w:r>
        <w:rPr>
          <w:rFonts w:eastAsia="Arial TUR" w:cs="Arial TUR"/>
          <w:rtl w:val="true"/>
        </w:rPr>
        <w:t xml:space="preserve"> </w:t>
      </w:r>
      <w:r>
        <w:rPr>
          <w:rtl w:val="true"/>
        </w:rPr>
        <w:t>נכלל</w:t>
      </w:r>
      <w:r>
        <w:rPr>
          <w:rFonts w:eastAsia="Arial TUR" w:cs="Arial TUR"/>
          <w:rtl w:val="true"/>
        </w:rPr>
        <w:t xml:space="preserve"> </w:t>
      </w:r>
      <w:r>
        <w:rPr>
          <w:rtl w:val="true"/>
        </w:rPr>
        <w:t>אישום</w:t>
      </w:r>
      <w:r>
        <w:rPr>
          <w:rFonts w:eastAsia="Arial TUR" w:cs="Arial TUR"/>
          <w:rtl w:val="true"/>
        </w:rPr>
        <w:t xml:space="preserve"> </w:t>
      </w:r>
      <w:r>
        <w:rPr>
          <w:rtl w:val="true"/>
        </w:rPr>
        <w:t>א</w:t>
      </w:r>
      <w:r>
        <w:rPr>
          <w:rtl w:val="true"/>
        </w:rPr>
        <w:t xml:space="preserve">'. </w:t>
      </w:r>
      <w:r>
        <w:rPr>
          <w:rtl w:val="true"/>
        </w:rPr>
        <w:t>לא</w:t>
      </w:r>
      <w:r>
        <w:rPr>
          <w:rFonts w:eastAsia="Arial TUR" w:cs="Arial TUR"/>
          <w:rtl w:val="true"/>
        </w:rPr>
        <w:t xml:space="preserve"> </w:t>
      </w:r>
      <w:r>
        <w:rPr>
          <w:rtl w:val="true"/>
        </w:rPr>
        <w:t>צירופי</w:t>
      </w:r>
      <w:r>
        <w:rPr>
          <w:rFonts w:eastAsia="Arial TUR" w:cs="Arial TUR"/>
          <w:rtl w:val="true"/>
        </w:rPr>
        <w:t xml:space="preserve"> </w:t>
      </w:r>
      <w:r>
        <w:rPr>
          <w:rtl w:val="true"/>
        </w:rPr>
        <w:t>האישום</w:t>
      </w:r>
      <w:r>
        <w:rPr>
          <w:rFonts w:eastAsia="Arial TUR" w:cs="Arial TUR"/>
          <w:rtl w:val="true"/>
        </w:rPr>
        <w:t xml:space="preserve"> </w:t>
      </w:r>
      <w:r>
        <w:rPr>
          <w:rtl w:val="true"/>
        </w:rPr>
        <w:t>קובעים</w:t>
      </w:r>
      <w:r>
        <w:rPr>
          <w:rFonts w:eastAsia="Arial TUR" w:cs="Arial TUR"/>
          <w:rtl w:val="true"/>
        </w:rPr>
        <w:t xml:space="preserve"> </w:t>
      </w:r>
      <w:r>
        <w:rPr>
          <w:rtl w:val="true"/>
        </w:rPr>
        <w:t>בכגון</w:t>
      </w:r>
      <w:r>
        <w:rPr>
          <w:rFonts w:eastAsia="Arial TUR" w:cs="Arial TUR"/>
          <w:rtl w:val="true"/>
        </w:rPr>
        <w:t xml:space="preserve"> </w:t>
      </w:r>
      <w:r>
        <w:rPr>
          <w:rtl w:val="true"/>
        </w:rPr>
        <w:t>דא</w:t>
      </w:r>
      <w:r>
        <w:rPr>
          <w:rFonts w:eastAsia="Arial TUR" w:cs="Arial TUR"/>
          <w:rtl w:val="true"/>
        </w:rPr>
        <w:t xml:space="preserve"> </w:t>
      </w:r>
      <w:r>
        <w:rPr>
          <w:rtl w:val="true"/>
        </w:rPr>
        <w:t>אלא</w:t>
      </w:r>
      <w:r>
        <w:rPr>
          <w:rFonts w:eastAsia="Arial TUR" w:cs="Arial TUR"/>
          <w:rtl w:val="true"/>
        </w:rPr>
        <w:t xml:space="preserve"> </w:t>
      </w:r>
      <w:r>
        <w:rPr>
          <w:rtl w:val="true"/>
        </w:rPr>
        <w:t>תוכנם</w:t>
      </w:r>
      <w:r>
        <w:rPr>
          <w:rFonts w:eastAsia="Arial TUR" w:cs="Arial TUR"/>
          <w:rtl w:val="true"/>
        </w:rPr>
        <w:t xml:space="preserve"> </w:t>
      </w:r>
      <w:r>
        <w:rPr>
          <w:rtl w:val="true"/>
        </w:rPr>
        <w:t>של</w:t>
      </w:r>
      <w:r>
        <w:rPr>
          <w:rFonts w:eastAsia="Arial TUR" w:cs="Arial TUR"/>
          <w:rtl w:val="true"/>
        </w:rPr>
        <w:t xml:space="preserve"> </w:t>
      </w:r>
      <w:r>
        <w:rPr>
          <w:rtl w:val="true"/>
        </w:rPr>
        <w:t>הדברים</w:t>
      </w:r>
      <w:r>
        <w:rPr>
          <w:rFonts w:eastAsia="Arial TUR" w:cs="Arial TUR"/>
          <w:rtl w:val="true"/>
        </w:rPr>
        <w:t xml:space="preserve"> </w:t>
      </w:r>
      <w:r>
        <w:rPr>
          <w:rtl w:val="true"/>
        </w:rPr>
        <w:t>העולים</w:t>
      </w:r>
      <w:r>
        <w:rPr>
          <w:rFonts w:eastAsia="Arial TUR" w:cs="Arial TUR"/>
          <w:rtl w:val="true"/>
        </w:rPr>
        <w:t xml:space="preserve"> </w:t>
      </w:r>
      <w:r>
        <w:rPr>
          <w:rtl w:val="true"/>
        </w:rPr>
        <w:t>מתוך</w:t>
      </w:r>
      <w:r>
        <w:rPr>
          <w:rFonts w:eastAsia="Arial TUR" w:cs="Arial TUR"/>
          <w:rtl w:val="true"/>
        </w:rPr>
        <w:t xml:space="preserve"> </w:t>
      </w:r>
      <w:r>
        <w:rPr>
          <w:rtl w:val="true"/>
        </w:rPr>
        <w:t>ראיית</w:t>
      </w:r>
      <w:r>
        <w:rPr>
          <w:rFonts w:eastAsia="Arial TUR" w:cs="Arial TUR"/>
          <w:rtl w:val="true"/>
        </w:rPr>
        <w:t xml:space="preserve"> </w:t>
      </w:r>
      <w:r>
        <w:rPr>
          <w:rtl w:val="true"/>
        </w:rPr>
        <w:t>הסיוע</w:t>
      </w:r>
      <w:r>
        <w:rPr>
          <w:rFonts w:eastAsia="Arial TUR" w:cs="Arial TUR"/>
          <w:rtl w:val="true"/>
        </w:rPr>
        <w:t xml:space="preserve"> </w:t>
      </w:r>
      <w:r>
        <w:rPr>
          <w:rtl w:val="true"/>
        </w:rPr>
        <w:t>והתייחסותם</w:t>
      </w:r>
      <w:r>
        <w:rPr>
          <w:rFonts w:eastAsia="Arial TUR" w:cs="Arial TUR"/>
          <w:rtl w:val="true"/>
        </w:rPr>
        <w:t xml:space="preserve"> </w:t>
      </w:r>
      <w:r>
        <w:rPr>
          <w:rtl w:val="true"/>
        </w:rPr>
        <w:t>לעדות</w:t>
      </w:r>
      <w:r>
        <w:rPr>
          <w:rFonts w:eastAsia="Arial TUR" w:cs="Arial TUR"/>
          <w:rtl w:val="true"/>
        </w:rPr>
        <w:t xml:space="preserve"> </w:t>
      </w:r>
      <w:r>
        <w:rPr>
          <w:rtl w:val="true"/>
        </w:rPr>
        <w:t>אשר</w:t>
      </w:r>
      <w:r>
        <w:rPr>
          <w:rFonts w:eastAsia="Arial TUR" w:cs="Arial TUR"/>
          <w:rtl w:val="true"/>
        </w:rPr>
        <w:t xml:space="preserve"> </w:t>
      </w:r>
      <w:r>
        <w:rPr>
          <w:rtl w:val="true"/>
        </w:rPr>
        <w:t>בה</w:t>
      </w:r>
      <w:r>
        <w:rPr>
          <w:rFonts w:eastAsia="Arial TUR" w:cs="Arial TUR"/>
          <w:rtl w:val="true"/>
        </w:rPr>
        <w:t xml:space="preserve"> </w:t>
      </w:r>
      <w:r>
        <w:rPr>
          <w:rtl w:val="true"/>
        </w:rPr>
        <w:t>הם</w:t>
      </w:r>
      <w:r>
        <w:rPr>
          <w:rFonts w:eastAsia="Arial TUR" w:cs="Arial TUR"/>
          <w:rtl w:val="true"/>
        </w:rPr>
        <w:t xml:space="preserve"> </w:t>
      </w:r>
      <w:r>
        <w:rPr>
          <w:rtl w:val="true"/>
        </w:rPr>
        <w:t>באים</w:t>
      </w:r>
      <w:r>
        <w:rPr>
          <w:rFonts w:eastAsia="Arial TUR" w:cs="Arial TUR"/>
          <w:rtl w:val="true"/>
        </w:rPr>
        <w:t xml:space="preserve"> </w:t>
      </w:r>
      <w:r>
        <w:rPr>
          <w:rtl w:val="true"/>
        </w:rPr>
        <w:t>לתמוך</w:t>
      </w:r>
      <w:r>
        <w:rPr>
          <w:rtl w:val="true"/>
        </w:rPr>
        <w:t xml:space="preserve">. </w:t>
      </w:r>
      <w:r>
        <w:rPr>
          <w:rtl w:val="true"/>
        </w:rPr>
        <w:t>אולם</w:t>
      </w:r>
      <w:r>
        <w:rPr>
          <w:rFonts w:eastAsia="Arial TUR" w:cs="Arial TUR"/>
          <w:rtl w:val="true"/>
        </w:rPr>
        <w:t xml:space="preserve"> </w:t>
      </w:r>
      <w:r>
        <w:rPr>
          <w:rtl w:val="true"/>
        </w:rPr>
        <w:t>מאידך</w:t>
      </w:r>
      <w:r>
        <w:rPr>
          <w:rFonts w:eastAsia="Arial TUR" w:cs="Arial TUR"/>
          <w:rtl w:val="true"/>
        </w:rPr>
        <w:t xml:space="preserve"> </w:t>
      </w:r>
      <w:r>
        <w:rPr>
          <w:rtl w:val="true"/>
        </w:rPr>
        <w:t>גיסא</w:t>
      </w:r>
      <w:r>
        <w:rPr>
          <w:rtl w:val="true"/>
        </w:rPr>
        <w:t xml:space="preserve">, </w:t>
      </w:r>
      <w:r>
        <w:rPr>
          <w:rtl w:val="true"/>
        </w:rPr>
        <w:t>אין</w:t>
      </w:r>
      <w:r>
        <w:rPr>
          <w:rFonts w:eastAsia="Arial TUR" w:cs="Arial TUR"/>
          <w:rtl w:val="true"/>
        </w:rPr>
        <w:t xml:space="preserve"> </w:t>
      </w:r>
      <w:r>
        <w:rPr>
          <w:rtl w:val="true"/>
        </w:rPr>
        <w:t>גם</w:t>
      </w:r>
      <w:r>
        <w:rPr>
          <w:rFonts w:eastAsia="Arial TUR" w:cs="Arial TUR"/>
          <w:rtl w:val="true"/>
        </w:rPr>
        <w:t xml:space="preserve"> </w:t>
      </w:r>
      <w:r>
        <w:rPr>
          <w:rtl w:val="true"/>
        </w:rPr>
        <w:t>להסיק</w:t>
      </w:r>
      <w:r>
        <w:rPr>
          <w:rFonts w:eastAsia="Arial TUR" w:cs="Arial TUR"/>
          <w:rtl w:val="true"/>
        </w:rPr>
        <w:t xml:space="preserve"> </w:t>
      </w:r>
      <w:r>
        <w:rPr>
          <w:rtl w:val="true"/>
        </w:rPr>
        <w:t>כי</w:t>
      </w:r>
      <w:r>
        <w:rPr>
          <w:rFonts w:eastAsia="Arial TUR" w:cs="Arial TUR"/>
          <w:rtl w:val="true"/>
        </w:rPr>
        <w:t xml:space="preserve"> </w:t>
      </w:r>
      <w:r>
        <w:rPr>
          <w:rtl w:val="true"/>
        </w:rPr>
        <w:t>ראית</w:t>
      </w:r>
      <w:r>
        <w:rPr>
          <w:rFonts w:eastAsia="Arial TUR" w:cs="Arial TUR"/>
          <w:rtl w:val="true"/>
        </w:rPr>
        <w:t xml:space="preserve"> </w:t>
      </w:r>
      <w:r>
        <w:rPr>
          <w:rtl w:val="true"/>
        </w:rPr>
        <w:t>הסיוע</w:t>
      </w:r>
      <w:r>
        <w:rPr>
          <w:rFonts w:eastAsia="Arial TUR" w:cs="Arial TUR"/>
          <w:rtl w:val="true"/>
        </w:rPr>
        <w:t xml:space="preserve"> </w:t>
      </w:r>
      <w:r>
        <w:rPr>
          <w:rtl w:val="true"/>
        </w:rPr>
        <w:t>ממצה</w:t>
      </w:r>
      <w:r>
        <w:rPr>
          <w:rFonts w:eastAsia="Arial TUR" w:cs="Arial TUR"/>
          <w:rtl w:val="true"/>
        </w:rPr>
        <w:t xml:space="preserve"> </w:t>
      </w:r>
      <w:r>
        <w:rPr>
          <w:rtl w:val="true"/>
        </w:rPr>
        <w:t>את</w:t>
      </w:r>
      <w:r>
        <w:rPr>
          <w:rFonts w:eastAsia="Arial TUR" w:cs="Arial TUR"/>
          <w:rtl w:val="true"/>
        </w:rPr>
        <w:t xml:space="preserve"> </w:t>
      </w:r>
      <w:r>
        <w:rPr>
          <w:rtl w:val="true"/>
        </w:rPr>
        <w:t>עצמה</w:t>
      </w:r>
      <w:r>
        <w:rPr>
          <w:rtl w:val="true"/>
        </w:rPr>
        <w:t xml:space="preserve">, </w:t>
      </w:r>
      <w:r>
        <w:rPr>
          <w:rtl w:val="true"/>
        </w:rPr>
        <w:t>היינו</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עוד</w:t>
      </w:r>
      <w:r>
        <w:rPr>
          <w:rFonts w:eastAsia="Arial TUR" w:cs="Arial TUR"/>
          <w:rtl w:val="true"/>
        </w:rPr>
        <w:t xml:space="preserve"> </w:t>
      </w:r>
      <w:r>
        <w:rPr>
          <w:rtl w:val="true"/>
        </w:rPr>
        <w:t>כל</w:t>
      </w:r>
      <w:r>
        <w:rPr>
          <w:rFonts w:eastAsia="Arial TUR" w:cs="Arial TUR"/>
          <w:rtl w:val="true"/>
        </w:rPr>
        <w:t xml:space="preserve"> </w:t>
      </w:r>
      <w:r>
        <w:rPr>
          <w:rtl w:val="true"/>
        </w:rPr>
        <w:t>חפץ</w:t>
      </w:r>
      <w:r>
        <w:rPr>
          <w:rFonts w:eastAsia="Arial TUR" w:cs="Arial TUR"/>
          <w:rtl w:val="true"/>
        </w:rPr>
        <w:t xml:space="preserve"> </w:t>
      </w:r>
      <w:r>
        <w:rPr>
          <w:rtl w:val="true"/>
        </w:rPr>
        <w:t>ושימוש</w:t>
      </w:r>
      <w:r>
        <w:rPr>
          <w:rFonts w:eastAsia="Arial TUR" w:cs="Arial TUR"/>
          <w:rtl w:val="true"/>
        </w:rPr>
        <w:t xml:space="preserve"> </w:t>
      </w:r>
      <w:r>
        <w:rPr>
          <w:rtl w:val="true"/>
        </w:rPr>
        <w:t>בה</w:t>
      </w:r>
      <w:r>
        <w:rPr>
          <w:rtl w:val="true"/>
        </w:rPr>
        <w:t xml:space="preserve">, </w:t>
      </w:r>
      <w:r>
        <w:rPr>
          <w:rtl w:val="true"/>
        </w:rPr>
        <w:t>אחרי</w:t>
      </w:r>
      <w:r>
        <w:rPr>
          <w:rFonts w:eastAsia="Arial TUR" w:cs="Arial TUR"/>
          <w:rtl w:val="true"/>
        </w:rPr>
        <w:t xml:space="preserve"> </w:t>
      </w:r>
      <w:r>
        <w:rPr>
          <w:rtl w:val="true"/>
        </w:rPr>
        <w:t>שמצאו</w:t>
      </w:r>
      <w:r>
        <w:rPr>
          <w:rFonts w:eastAsia="Arial TUR" w:cs="Arial TUR"/>
          <w:rtl w:val="true"/>
        </w:rPr>
        <w:t xml:space="preserve"> </w:t>
      </w:r>
      <w:r>
        <w:rPr>
          <w:rtl w:val="true"/>
        </w:rPr>
        <w:t>אותה</w:t>
      </w:r>
      <w:r>
        <w:rPr>
          <w:rFonts w:eastAsia="Arial TUR" w:cs="Arial TUR"/>
          <w:rtl w:val="true"/>
        </w:rPr>
        <w:t xml:space="preserve"> </w:t>
      </w:r>
      <w:r>
        <w:rPr>
          <w:rtl w:val="true"/>
        </w:rPr>
        <w:t>כראויה</w:t>
      </w:r>
      <w:r>
        <w:rPr>
          <w:rFonts w:eastAsia="Arial TUR" w:cs="Arial TUR"/>
          <w:rtl w:val="true"/>
        </w:rPr>
        <w:t xml:space="preserve"> </w:t>
      </w:r>
      <w:r>
        <w:rPr>
          <w:rtl w:val="true"/>
        </w:rPr>
        <w:t>להוות</w:t>
      </w:r>
      <w:r>
        <w:rPr>
          <w:rFonts w:eastAsia="Arial TUR" w:cs="Arial TUR"/>
          <w:rtl w:val="true"/>
        </w:rPr>
        <w:t xml:space="preserve"> </w:t>
      </w:r>
      <w:r>
        <w:rPr>
          <w:rtl w:val="true"/>
        </w:rPr>
        <w:t>סיוע</w:t>
      </w:r>
      <w:r>
        <w:rPr>
          <w:rFonts w:eastAsia="Arial TUR" w:cs="Arial TUR"/>
          <w:rtl w:val="true"/>
        </w:rPr>
        <w:t xml:space="preserve"> </w:t>
      </w:r>
      <w:r>
        <w:rPr>
          <w:rtl w:val="true"/>
        </w:rPr>
        <w:t>לאישום</w:t>
      </w:r>
      <w:r>
        <w:rPr>
          <w:rFonts w:eastAsia="Arial TUR" w:cs="Arial TUR"/>
          <w:rtl w:val="true"/>
        </w:rPr>
        <w:t xml:space="preserve"> </w:t>
      </w:r>
      <w:r>
        <w:rPr>
          <w:rtl w:val="true"/>
        </w:rPr>
        <w:t>אחד</w:t>
      </w:r>
      <w:r>
        <w:rPr>
          <w:rtl w:val="true"/>
        </w:rPr>
        <w:t xml:space="preserve">. </w:t>
      </w:r>
      <w:r>
        <w:rPr>
          <w:rtl w:val="true"/>
        </w:rPr>
        <w:t>יתכנו</w:t>
      </w:r>
      <w:r>
        <w:rPr>
          <w:rFonts w:eastAsia="Arial TUR" w:cs="Arial TUR"/>
          <w:rtl w:val="true"/>
        </w:rPr>
        <w:t xml:space="preserve"> </w:t>
      </w:r>
      <w:r>
        <w:rPr>
          <w:rtl w:val="true"/>
        </w:rPr>
        <w:t>מצבים</w:t>
      </w:r>
      <w:r>
        <w:rPr>
          <w:rFonts w:eastAsia="Arial TUR" w:cs="Arial TUR"/>
          <w:rtl w:val="true"/>
        </w:rPr>
        <w:t xml:space="preserve"> </w:t>
      </w:r>
      <w:r>
        <w:rPr>
          <w:rtl w:val="true"/>
        </w:rPr>
        <w:t>בהם</w:t>
      </w:r>
      <w:r>
        <w:rPr>
          <w:rFonts w:eastAsia="Arial TUR" w:cs="Arial TUR"/>
          <w:rtl w:val="true"/>
        </w:rPr>
        <w:t xml:space="preserve"> </w:t>
      </w:r>
      <w:r>
        <w:rPr>
          <w:rtl w:val="true"/>
        </w:rPr>
        <w:t>זורקת</w:t>
      </w:r>
      <w:r>
        <w:rPr>
          <w:rFonts w:eastAsia="Arial TUR" w:cs="Arial TUR"/>
          <w:rtl w:val="true"/>
        </w:rPr>
        <w:t xml:space="preserve"> </w:t>
      </w:r>
      <w:r>
        <w:rPr>
          <w:rtl w:val="true"/>
        </w:rPr>
        <w:t>ראית</w:t>
      </w:r>
      <w:r>
        <w:rPr>
          <w:rFonts w:eastAsia="Arial TUR" w:cs="Arial TUR"/>
          <w:rtl w:val="true"/>
        </w:rPr>
        <w:t xml:space="preserve"> </w:t>
      </w:r>
      <w:r>
        <w:rPr>
          <w:rtl w:val="true"/>
        </w:rPr>
        <w:t>הסיוע</w:t>
      </w:r>
      <w:r>
        <w:rPr>
          <w:rFonts w:eastAsia="Arial TUR" w:cs="Arial TUR"/>
          <w:rtl w:val="true"/>
        </w:rPr>
        <w:t xml:space="preserve"> </w:t>
      </w:r>
      <w:r>
        <w:rPr>
          <w:rtl w:val="true"/>
        </w:rPr>
        <w:t>אור</w:t>
      </w:r>
      <w:r>
        <w:rPr>
          <w:rFonts w:eastAsia="Arial TUR" w:cs="Arial TUR"/>
          <w:rtl w:val="true"/>
        </w:rPr>
        <w:t xml:space="preserve"> </w:t>
      </w:r>
      <w:r>
        <w:rPr>
          <w:rtl w:val="true"/>
        </w:rPr>
        <w:t>על</w:t>
      </w:r>
      <w:r>
        <w:rPr>
          <w:rFonts w:eastAsia="Arial TUR" w:cs="Arial TUR"/>
          <w:rtl w:val="true"/>
        </w:rPr>
        <w:t xml:space="preserve"> </w:t>
      </w:r>
      <w:r>
        <w:rPr>
          <w:rtl w:val="true"/>
        </w:rPr>
        <w:t>מספר</w:t>
      </w:r>
      <w:r>
        <w:rPr>
          <w:rFonts w:eastAsia="Arial TUR" w:cs="Arial TUR"/>
          <w:rtl w:val="true"/>
        </w:rPr>
        <w:t xml:space="preserve"> </w:t>
      </w:r>
      <w:r>
        <w:rPr>
          <w:rtl w:val="true"/>
        </w:rPr>
        <w:t>אישומים</w:t>
      </w:r>
      <w:r>
        <w:rPr>
          <w:rFonts w:eastAsia="Arial TUR" w:cs="Arial TUR"/>
          <w:rtl w:val="true"/>
        </w:rPr>
        <w:t xml:space="preserve"> </w:t>
      </w:r>
      <w:r>
        <w:rPr>
          <w:rtl w:val="true"/>
        </w:rPr>
        <w:t>וכפועל</w:t>
      </w:r>
      <w:r>
        <w:rPr>
          <w:rFonts w:eastAsia="Arial TUR" w:cs="Arial TUR"/>
          <w:rtl w:val="true"/>
        </w:rPr>
        <w:t xml:space="preserve"> </w:t>
      </w:r>
      <w:r>
        <w:rPr>
          <w:rtl w:val="true"/>
        </w:rPr>
        <w:t>יוצא</w:t>
      </w:r>
      <w:r>
        <w:rPr>
          <w:rFonts w:eastAsia="Arial TUR" w:cs="Arial TUR"/>
          <w:rtl w:val="true"/>
        </w:rPr>
        <w:t xml:space="preserve"> </w:t>
      </w:r>
      <w:r>
        <w:rPr>
          <w:rtl w:val="true"/>
        </w:rPr>
        <w:t>מכך</w:t>
      </w:r>
      <w:r>
        <w:rPr>
          <w:rFonts w:eastAsia="Arial TUR" w:cs="Arial TUR"/>
          <w:rtl w:val="true"/>
        </w:rPr>
        <w:t xml:space="preserve"> </w:t>
      </w:r>
      <w:r>
        <w:rPr>
          <w:rtl w:val="true"/>
        </w:rPr>
        <w:t>ניתן</w:t>
      </w:r>
      <w:r>
        <w:rPr>
          <w:rFonts w:eastAsia="Arial TUR" w:cs="Arial TUR"/>
          <w:rtl w:val="true"/>
        </w:rPr>
        <w:t xml:space="preserve"> </w:t>
      </w:r>
      <w:r>
        <w:rPr>
          <w:rtl w:val="true"/>
        </w:rPr>
        <w:t>גם</w:t>
      </w:r>
      <w:r>
        <w:rPr>
          <w:rFonts w:eastAsia="Arial TUR" w:cs="Arial TUR"/>
          <w:rtl w:val="true"/>
        </w:rPr>
        <w:t xml:space="preserve"> </w:t>
      </w:r>
      <w:r>
        <w:rPr>
          <w:rtl w:val="true"/>
        </w:rPr>
        <w:t>להסיק</w:t>
      </w:r>
      <w:r>
        <w:rPr>
          <w:rFonts w:eastAsia="Arial TUR" w:cs="Arial TUR"/>
          <w:rtl w:val="true"/>
        </w:rPr>
        <w:t xml:space="preserve"> </w:t>
      </w:r>
      <w:r>
        <w:rPr>
          <w:rtl w:val="true"/>
        </w:rPr>
        <w:t>כי</w:t>
      </w:r>
      <w:r>
        <w:rPr>
          <w:rFonts w:eastAsia="Arial TUR" w:cs="Arial TUR"/>
          <w:rtl w:val="true"/>
        </w:rPr>
        <w:t xml:space="preserve"> </w:t>
      </w:r>
      <w:r>
        <w:rPr>
          <w:rtl w:val="true"/>
        </w:rPr>
        <w:t>יתכנו</w:t>
      </w:r>
      <w:r>
        <w:rPr>
          <w:rFonts w:eastAsia="Arial TUR" w:cs="Arial TUR"/>
          <w:rtl w:val="true"/>
        </w:rPr>
        <w:t xml:space="preserve"> </w:t>
      </w:r>
      <w:r>
        <w:rPr>
          <w:rtl w:val="true"/>
        </w:rPr>
        <w:t>נסיבות</w:t>
      </w:r>
      <w:r>
        <w:rPr>
          <w:rFonts w:eastAsia="Arial TUR" w:cs="Arial TUR"/>
          <w:rtl w:val="true"/>
        </w:rPr>
        <w:t xml:space="preserve"> </w:t>
      </w:r>
      <w:r>
        <w:rPr>
          <w:rtl w:val="true"/>
        </w:rPr>
        <w:t>בהן</w:t>
      </w:r>
      <w:r>
        <w:rPr>
          <w:rFonts w:eastAsia="Arial TUR" w:cs="Arial TUR"/>
          <w:rtl w:val="true"/>
        </w:rPr>
        <w:t xml:space="preserve"> </w:t>
      </w:r>
      <w:r>
        <w:rPr>
          <w:rtl w:val="true"/>
        </w:rPr>
        <w:t>תשמש</w:t>
      </w:r>
      <w:r>
        <w:rPr>
          <w:rFonts w:eastAsia="Arial TUR" w:cs="Arial TUR"/>
          <w:rtl w:val="true"/>
        </w:rPr>
        <w:t xml:space="preserve"> </w:t>
      </w:r>
      <w:r>
        <w:rPr>
          <w:rtl w:val="true"/>
        </w:rPr>
        <w:t>ראיה</w:t>
      </w:r>
      <w:r>
        <w:rPr>
          <w:rFonts w:eastAsia="Arial TUR" w:cs="Arial TUR"/>
          <w:rtl w:val="true"/>
        </w:rPr>
        <w:t xml:space="preserve"> </w:t>
      </w:r>
      <w:r>
        <w:rPr>
          <w:rtl w:val="true"/>
        </w:rPr>
        <w:t>פלונית</w:t>
      </w:r>
      <w:r>
        <w:rPr>
          <w:rtl w:val="true"/>
        </w:rPr>
        <w:t xml:space="preserve">, </w:t>
      </w:r>
      <w:r>
        <w:rPr>
          <w:rtl w:val="true"/>
        </w:rPr>
        <w:t>לאור</w:t>
      </w:r>
      <w:r>
        <w:rPr>
          <w:rFonts w:eastAsia="Arial TUR" w:cs="Arial TUR"/>
          <w:rtl w:val="true"/>
        </w:rPr>
        <w:t xml:space="preserve"> </w:t>
      </w:r>
      <w:r>
        <w:rPr>
          <w:rtl w:val="true"/>
        </w:rPr>
        <w:t>תוכנה</w:t>
      </w:r>
      <w:r>
        <w:rPr>
          <w:rFonts w:eastAsia="Arial TUR" w:cs="Arial TUR"/>
          <w:rtl w:val="true"/>
        </w:rPr>
        <w:t xml:space="preserve"> </w:t>
      </w:r>
      <w:r>
        <w:rPr>
          <w:rtl w:val="true"/>
        </w:rPr>
        <w:t>ומהותה</w:t>
      </w:r>
      <w:r>
        <w:rPr>
          <w:rtl w:val="true"/>
        </w:rPr>
        <w:t xml:space="preserve">, </w:t>
      </w:r>
      <w:r>
        <w:rPr>
          <w:rtl w:val="true"/>
        </w:rPr>
        <w:t>כסיוע</w:t>
      </w:r>
      <w:r>
        <w:rPr>
          <w:rFonts w:eastAsia="Arial TUR" w:cs="Arial TUR"/>
          <w:rtl w:val="true"/>
        </w:rPr>
        <w:t xml:space="preserve"> </w:t>
      </w:r>
      <w:r>
        <w:rPr>
          <w:rtl w:val="true"/>
        </w:rPr>
        <w:t>יחיד</w:t>
      </w:r>
      <w:r>
        <w:rPr>
          <w:rFonts w:eastAsia="Arial TUR" w:cs="Arial TUR"/>
          <w:rtl w:val="true"/>
        </w:rPr>
        <w:t xml:space="preserve"> </w:t>
      </w:r>
      <w:r>
        <w:rPr>
          <w:rtl w:val="true"/>
        </w:rPr>
        <w:t>לגבי</w:t>
      </w:r>
      <w:r>
        <w:rPr>
          <w:rFonts w:eastAsia="Arial TUR" w:cs="Arial TUR"/>
          <w:rtl w:val="true"/>
        </w:rPr>
        <w:t xml:space="preserve"> </w:t>
      </w:r>
      <w:r>
        <w:rPr>
          <w:rtl w:val="true"/>
        </w:rPr>
        <w:t>מספר</w:t>
      </w:r>
      <w:r>
        <w:rPr>
          <w:rFonts w:eastAsia="Arial TUR" w:cs="Arial TUR"/>
          <w:rtl w:val="true"/>
        </w:rPr>
        <w:t xml:space="preserve"> </w:t>
      </w:r>
      <w:r>
        <w:rPr>
          <w:rtl w:val="true"/>
        </w:rPr>
        <w:t>אישומים</w:t>
      </w:r>
      <w:r>
        <w:rPr>
          <w:rFonts w:eastAsia="Arial TUR" w:cs="Arial TUR"/>
          <w:rtl w:val="true"/>
        </w:rPr>
        <w:t xml:space="preserve"> </w:t>
      </w:r>
      <w:r>
        <w:rPr>
          <w:rtl w:val="true"/>
        </w:rPr>
        <w:t>ולאו</w:t>
      </w:r>
      <w:r>
        <w:rPr>
          <w:rFonts w:eastAsia="Arial TUR" w:cs="Arial TUR"/>
          <w:rtl w:val="true"/>
        </w:rPr>
        <w:t xml:space="preserve"> </w:t>
      </w:r>
      <w:r>
        <w:rPr>
          <w:rtl w:val="true"/>
        </w:rPr>
        <w:t>דווקא</w:t>
      </w:r>
      <w:r>
        <w:rPr>
          <w:rFonts w:eastAsia="Arial TUR" w:cs="Arial TUR"/>
          <w:rtl w:val="true"/>
        </w:rPr>
        <w:t xml:space="preserve"> </w:t>
      </w:r>
      <w:r>
        <w:rPr>
          <w:rtl w:val="true"/>
        </w:rPr>
        <w:t>לגבי</w:t>
      </w:r>
      <w:r>
        <w:rPr>
          <w:rFonts w:eastAsia="Arial TUR" w:cs="Arial TUR"/>
          <w:rtl w:val="true"/>
        </w:rPr>
        <w:t xml:space="preserve"> </w:t>
      </w:r>
      <w:r>
        <w:rPr>
          <w:rtl w:val="true"/>
        </w:rPr>
        <w:t>אישום</w:t>
      </w:r>
      <w:r>
        <w:rPr>
          <w:rFonts w:eastAsia="Arial TUR" w:cs="Arial TUR"/>
          <w:rtl w:val="true"/>
        </w:rPr>
        <w:t xml:space="preserve"> </w:t>
      </w:r>
      <w:r>
        <w:rPr>
          <w:rtl w:val="true"/>
        </w:rPr>
        <w:t>אחד</w:t>
      </w:r>
      <w:r>
        <w:rPr>
          <w:rFonts w:eastAsia="Arial TUR" w:cs="Arial TUR"/>
          <w:rtl w:val="true"/>
        </w:rPr>
        <w:t xml:space="preserve"> </w:t>
      </w:r>
      <w:r>
        <w:rPr>
          <w:rtl w:val="true"/>
        </w:rPr>
        <w:t>בלבד</w:t>
      </w:r>
      <w:r>
        <w:rPr>
          <w:rtl w:val="true"/>
        </w:rPr>
        <w:t>".</w:t>
      </w:r>
    </w:p>
    <w:p>
      <w:pPr>
        <w:pStyle w:val="Ruller41"/>
        <w:ind w:end="0"/>
        <w:jc w:val="both"/>
        <w:rPr/>
      </w:pPr>
      <w:r>
        <w:rPr>
          <w:rtl w:val="true"/>
        </w:rPr>
      </w:r>
    </w:p>
    <w:p>
      <w:pPr>
        <w:pStyle w:val="Ruller41"/>
        <w:ind w:end="0"/>
        <w:jc w:val="both"/>
        <w:rPr/>
      </w:pPr>
      <w:r>
        <w:rPr>
          <w:rtl w:val="true"/>
        </w:rPr>
        <w:tab/>
      </w:r>
      <w:r>
        <w:rPr>
          <w:rtl w:val="true"/>
        </w:rPr>
        <w:t>בית</w:t>
      </w:r>
      <w:r>
        <w:rPr>
          <w:rFonts w:eastAsia="Arial TUR" w:cs="Arial TUR"/>
          <w:rtl w:val="true"/>
        </w:rPr>
        <w:t xml:space="preserve"> </w:t>
      </w:r>
      <w:r>
        <w:rPr>
          <w:rtl w:val="true"/>
        </w:rPr>
        <w:t>משפט</w:t>
      </w:r>
      <w:r>
        <w:rPr>
          <w:rFonts w:eastAsia="Arial TUR" w:cs="Arial TUR"/>
          <w:rtl w:val="true"/>
        </w:rPr>
        <w:t xml:space="preserve"> </w:t>
      </w:r>
      <w:r>
        <w:rPr>
          <w:rtl w:val="true"/>
        </w:rPr>
        <w:t>זה</w:t>
      </w:r>
      <w:r>
        <w:rPr>
          <w:rFonts w:eastAsia="Arial TUR" w:cs="Arial TUR"/>
          <w:rtl w:val="true"/>
        </w:rPr>
        <w:t xml:space="preserve"> </w:t>
      </w:r>
      <w:r>
        <w:rPr>
          <w:rtl w:val="true"/>
        </w:rPr>
        <w:t>חזר</w:t>
      </w:r>
      <w:r>
        <w:rPr>
          <w:rFonts w:eastAsia="Arial TUR" w:cs="Arial TUR"/>
          <w:rtl w:val="true"/>
        </w:rPr>
        <w:t xml:space="preserve"> </w:t>
      </w:r>
      <w:r>
        <w:rPr>
          <w:rtl w:val="true"/>
        </w:rPr>
        <w:t>על</w:t>
      </w:r>
      <w:r>
        <w:rPr>
          <w:rFonts w:eastAsia="Arial TUR" w:cs="Arial TUR"/>
          <w:rtl w:val="true"/>
        </w:rPr>
        <w:t xml:space="preserve"> </w:t>
      </w:r>
      <w:r>
        <w:rPr>
          <w:rtl w:val="true"/>
        </w:rPr>
        <w:t>הלכה</w:t>
      </w:r>
      <w:r>
        <w:rPr>
          <w:rFonts w:eastAsia="Arial TUR" w:cs="Arial TUR"/>
          <w:rtl w:val="true"/>
        </w:rPr>
        <w:t xml:space="preserve"> </w:t>
      </w:r>
      <w:r>
        <w:rPr>
          <w:rtl w:val="true"/>
        </w:rPr>
        <w:t>יסודית</w:t>
      </w:r>
      <w:r>
        <w:rPr>
          <w:rFonts w:eastAsia="Arial TUR" w:cs="Arial TUR"/>
          <w:rtl w:val="true"/>
        </w:rPr>
        <w:t xml:space="preserve"> </w:t>
      </w:r>
      <w:r>
        <w:rPr>
          <w:rtl w:val="true"/>
        </w:rPr>
        <w:t>זו</w:t>
      </w:r>
      <w:r>
        <w:rPr>
          <w:rFonts w:eastAsia="Arial TUR" w:cs="Arial TUR"/>
          <w:rtl w:val="true"/>
        </w:rPr>
        <w:t xml:space="preserve"> </w:t>
      </w:r>
      <w:r>
        <w:rPr>
          <w:rtl w:val="true"/>
        </w:rPr>
        <w:t>בשורה</w:t>
      </w:r>
      <w:r>
        <w:rPr>
          <w:rFonts w:eastAsia="Arial TUR" w:cs="Arial TUR"/>
          <w:rtl w:val="true"/>
        </w:rPr>
        <w:t xml:space="preserve"> </w:t>
      </w:r>
      <w:r>
        <w:rPr>
          <w:rtl w:val="true"/>
        </w:rPr>
        <w:t>של</w:t>
      </w:r>
      <w:r>
        <w:rPr>
          <w:rFonts w:eastAsia="Arial TUR" w:cs="Arial TUR"/>
          <w:rtl w:val="true"/>
        </w:rPr>
        <w:t xml:space="preserve"> </w:t>
      </w:r>
      <w:r>
        <w:rPr>
          <w:rtl w:val="true"/>
        </w:rPr>
        <w:t>פסקי</w:t>
      </w:r>
      <w:r>
        <w:rPr>
          <w:rFonts w:eastAsia="Arial TUR" w:cs="Arial TUR"/>
          <w:rtl w:val="true"/>
        </w:rPr>
        <w:t xml:space="preserve"> </w:t>
      </w:r>
      <w:r>
        <w:rPr>
          <w:rtl w:val="true"/>
        </w:rPr>
        <w:t>דין</w:t>
      </w:r>
      <w:r>
        <w:rPr>
          <w:rFonts w:eastAsia="Arial TUR" w:cs="Arial TUR"/>
          <w:rtl w:val="true"/>
        </w:rPr>
        <w:t xml:space="preserve"> </w:t>
      </w:r>
      <w:r>
        <w:rPr>
          <w:rtl w:val="true"/>
        </w:rPr>
        <w:t>(</w:t>
      </w:r>
      <w:r>
        <w:rPr>
          <w:rtl w:val="true"/>
        </w:rPr>
        <w:t>ראו</w:t>
      </w:r>
      <w:r>
        <w:rPr>
          <w:rtl w:val="true"/>
        </w:rPr>
        <w:t xml:space="preserve">: </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869/81</w:t>
        </w:r>
      </w:hyperlink>
      <w:r>
        <w:rPr>
          <w:rtl w:val="true"/>
        </w:rPr>
        <w:t xml:space="preserve"> </w:t>
      </w:r>
      <w:r>
        <w:rPr>
          <w:rFonts w:ascii="Century" w:hAnsi="Century" w:cs="Miriam"/>
          <w:b/>
          <w:b/>
          <w:spacing w:val="0"/>
          <w:szCs w:val="24"/>
          <w:rtl w:val="true"/>
        </w:rPr>
        <w:t>שניר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 w:cs="Arial TUR"/>
          <w:rtl w:val="true"/>
        </w:rPr>
        <w:t xml:space="preserve"> </w:t>
      </w:r>
      <w:r>
        <w:rPr>
          <w:rtl w:val="true"/>
        </w:rPr>
        <w:t>פ</w:t>
      </w:r>
      <w:r>
        <w:rPr>
          <w:rtl w:val="true"/>
        </w:rPr>
        <w:t>"</w:t>
      </w:r>
      <w:r>
        <w:rPr>
          <w:rtl w:val="true"/>
        </w:rPr>
        <w:t>ד</w:t>
      </w:r>
      <w:r>
        <w:rPr>
          <w:rFonts w:eastAsia="Arial TUR" w:cs="Arial TUR"/>
          <w:rtl w:val="true"/>
        </w:rPr>
        <w:t xml:space="preserve"> </w:t>
      </w:r>
      <w:r>
        <w:rPr>
          <w:rtl w:val="true"/>
        </w:rPr>
        <w:t>לח</w:t>
      </w:r>
      <w:r>
        <w:rPr>
          <w:rtl w:val="true"/>
        </w:rPr>
        <w:t>(</w:t>
      </w:r>
      <w:r>
        <w:rPr/>
        <w:t>4</w:t>
      </w:r>
      <w:r>
        <w:rPr>
          <w:rtl w:val="true"/>
        </w:rPr>
        <w:t xml:space="preserve">) </w:t>
      </w:r>
      <w:r>
        <w:rPr/>
        <w:t>169</w:t>
      </w:r>
      <w:r>
        <w:rPr>
          <w:rtl w:val="true"/>
        </w:rPr>
        <w:t xml:space="preserve">, </w:t>
      </w:r>
      <w:r>
        <w:rPr/>
        <w:t>235</w:t>
      </w:r>
      <w:r>
        <w:rPr>
          <w:rtl w:val="true"/>
        </w:rPr>
        <w:t xml:space="preserve"> (</w:t>
      </w:r>
      <w:r>
        <w:rPr/>
        <w:t>1984</w:t>
      </w:r>
      <w:r>
        <w:rPr>
          <w:rtl w:val="true"/>
        </w:rPr>
        <w:t xml:space="preserve">); </w:t>
      </w:r>
      <w:hyperlink r:id="rId5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8573/96</w:t>
        </w:r>
      </w:hyperlink>
      <w:r>
        <w:rPr>
          <w:rtl w:val="true"/>
        </w:rPr>
        <w:t xml:space="preserve"> </w:t>
      </w:r>
      <w:r>
        <w:rPr>
          <w:rFonts w:ascii="Century" w:hAnsi="Century" w:cs="Miriam"/>
          <w:b/>
          <w:b/>
          <w:spacing w:val="0"/>
          <w:szCs w:val="24"/>
          <w:rtl w:val="true"/>
        </w:rPr>
        <w:t>מרקדו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נא</w:t>
      </w:r>
      <w:r>
        <w:rPr>
          <w:rtl w:val="true"/>
        </w:rPr>
        <w:t>(</w:t>
      </w:r>
      <w:r>
        <w:rPr/>
        <w:t>5</w:t>
      </w:r>
      <w:r>
        <w:rPr>
          <w:rtl w:val="true"/>
        </w:rPr>
        <w:t xml:space="preserve">) </w:t>
      </w:r>
      <w:r>
        <w:rPr/>
        <w:t>481</w:t>
      </w:r>
      <w:r>
        <w:rPr>
          <w:rtl w:val="true"/>
        </w:rPr>
        <w:t xml:space="preserve">, </w:t>
      </w:r>
      <w:r>
        <w:rPr/>
        <w:t>555</w:t>
      </w:r>
      <w:r>
        <w:rPr>
          <w:rtl w:val="true"/>
        </w:rPr>
        <w:t>ו</w:t>
      </w:r>
      <w:r>
        <w:rPr>
          <w:rtl w:val="true"/>
        </w:rPr>
        <w:t>-</w:t>
      </w:r>
      <w:r>
        <w:rPr>
          <w:rtl w:val="true"/>
        </w:rPr>
        <w:t>ז</w:t>
      </w:r>
      <w:r>
        <w:rPr>
          <w:rFonts w:eastAsia="Arial TUR" w:cs="Arial TUR"/>
          <w:rtl w:val="true"/>
        </w:rPr>
        <w:t xml:space="preserve"> </w:t>
      </w:r>
      <w:r>
        <w:rPr>
          <w:rtl w:val="true"/>
        </w:rPr>
        <w:t>(</w:t>
      </w:r>
      <w:r>
        <w:rPr/>
        <w:t>1997</w:t>
      </w:r>
      <w:r>
        <w:rPr>
          <w:rtl w:val="true"/>
        </w:rPr>
        <w:t xml:space="preserve">); </w:t>
      </w:r>
      <w:hyperlink r:id="rId56">
        <w:r>
          <w:rPr>
            <w:rStyle w:val="Hyperlink"/>
            <w:rFonts w:ascii="Garamond" w:hAnsi="Garamond" w:cs="Garamond"/>
            <w:color w:val="0000FF"/>
            <w:sz w:val="24"/>
            <w:sz w:val="24"/>
            <w:u w:val="single"/>
            <w:rtl w:val="true"/>
          </w:rPr>
          <w:t>ע</w:t>
        </w:r>
        <w:r>
          <w:rPr>
            <w:rStyle w:val="Hyperlink"/>
            <w:rFonts w:cs="Garamond" w:ascii="Garamond" w:hAnsi="Garamond"/>
            <w:color w:val="0000FF"/>
            <w:sz w:val="24"/>
            <w:u w:val="single"/>
            <w:rtl w:val="true"/>
          </w:rPr>
          <w:t>"</w:t>
        </w:r>
        <w:r>
          <w:rPr>
            <w:rStyle w:val="Hyperlink"/>
            <w:rFonts w:ascii="Garamond" w:hAnsi="Garamond" w:cs="Garamond"/>
            <w:color w:val="0000FF"/>
            <w:sz w:val="24"/>
            <w:sz w:val="24"/>
            <w:u w:val="single"/>
            <w:rtl w:val="true"/>
          </w:rPr>
          <w:t>פ</w:t>
        </w:r>
        <w:r>
          <w:rPr>
            <w:rStyle w:val="Hyperlink"/>
            <w:rFonts w:ascii="Garamond" w:hAnsi="Garamond" w:cs="Garamond"/>
            <w:color w:val="0000FF"/>
            <w:sz w:val="24"/>
            <w:sz w:val="24"/>
            <w:u w:val="single"/>
            <w:rtl w:val="true"/>
          </w:rPr>
          <w:t xml:space="preserve"> </w:t>
        </w:r>
        <w:r>
          <w:rPr>
            <w:rStyle w:val="Hyperlink"/>
            <w:rFonts w:cs="Garamond" w:ascii="Garamond" w:hAnsi="Garamond"/>
            <w:color w:val="0000FF"/>
            <w:sz w:val="24"/>
            <w:u w:val="single"/>
          </w:rPr>
          <w:t>9093/08</w:t>
        </w:r>
      </w:hyperlink>
      <w:r>
        <w:rPr>
          <w:rFonts w:cs="Garamond" w:ascii="Garamond" w:hAnsi="Garamond"/>
          <w:sz w:val="24"/>
          <w:rtl w:val="true"/>
        </w:rPr>
        <w:t xml:space="preserve"> </w:t>
      </w:r>
      <w:r>
        <w:rPr>
          <w:rFonts w:ascii="Century" w:hAnsi="Century" w:cs="Miriam"/>
          <w:b/>
          <w:b/>
          <w:spacing w:val="0"/>
          <w:szCs w:val="24"/>
          <w:rtl w:val="true"/>
        </w:rPr>
        <w:t>נאצר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Garamond" w:ascii="Garamond" w:hAnsi="Garamond"/>
          <w:sz w:val="24"/>
          <w:rtl w:val="true"/>
        </w:rPr>
        <w:t xml:space="preserve">, </w:t>
      </w:r>
      <w:r>
        <w:rPr>
          <w:rFonts w:ascii="Garamond" w:hAnsi="Garamond" w:cs="Garamond"/>
          <w:sz w:val="24"/>
          <w:sz w:val="24"/>
          <w:rtl w:val="true"/>
        </w:rPr>
        <w:t xml:space="preserve">פסקה </w:t>
      </w:r>
      <w:r>
        <w:rPr>
          <w:rFonts w:cs="Garamond" w:ascii="Garamond" w:hAnsi="Garamond"/>
          <w:sz w:val="24"/>
        </w:rPr>
        <w:t>50</w:t>
      </w:r>
      <w:r>
        <w:rPr>
          <w:rFonts w:cs="Garamond" w:ascii="Garamond" w:hAnsi="Garamond"/>
          <w:sz w:val="24"/>
          <w:rtl w:val="true"/>
        </w:rPr>
        <w:t xml:space="preserve"> </w:t>
      </w:r>
      <w:r>
        <w:rPr>
          <w:rFonts w:ascii="Garamond" w:hAnsi="Garamond" w:cs="Garamond"/>
          <w:sz w:val="24"/>
          <w:sz w:val="24"/>
          <w:rtl w:val="true"/>
        </w:rPr>
        <w:t xml:space="preserve">לפסק דינו של 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ascii="Garamond" w:hAnsi="Garamond" w:cs="Garamond"/>
          <w:sz w:val="24"/>
          <w:sz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Garamond" w:ascii="Garamond" w:hAnsi="Garamond"/>
          <w:sz w:val="24"/>
          <w:rtl w:val="true"/>
        </w:rPr>
        <w:t>(</w:t>
      </w:r>
      <w:r>
        <w:rPr>
          <w:rFonts w:cs="Garamond" w:ascii="Garamond" w:hAnsi="Garamond"/>
          <w:sz w:val="24"/>
        </w:rPr>
        <w:t>7.12.2011</w:t>
      </w:r>
      <w:r>
        <w:rPr>
          <w:rFonts w:cs="Garamond" w:ascii="Garamond" w:hAnsi="Garamond"/>
          <w:sz w:val="24"/>
          <w:rtl w:val="true"/>
        </w:rPr>
        <w:t>)</w:t>
      </w:r>
      <w:r>
        <w:rPr>
          <w:rtl w:val="true"/>
        </w:rPr>
        <w:t xml:space="preserve"> (</w:t>
      </w:r>
      <w:r>
        <w:rPr>
          <w:rtl w:val="true"/>
        </w:rPr>
        <w:t>להלן</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נאצר</w:t>
      </w:r>
      <w:r>
        <w:rPr>
          <w:rtl w:val="true"/>
        </w:rPr>
        <w:t xml:space="preserve">); </w:t>
      </w:r>
      <w:r>
        <w:rPr>
          <w:rtl w:val="true"/>
        </w:rPr>
        <w:t>וכן</w:t>
      </w:r>
      <w:r>
        <w:rPr>
          <w:rFonts w:eastAsia="Arial TUR" w:cs="Arial TUR"/>
          <w:rtl w:val="true"/>
        </w:rPr>
        <w:t xml:space="preserve">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3/10</w:t>
        </w:r>
      </w:hyperlink>
      <w:r>
        <w:rPr>
          <w:rtl w:val="true"/>
        </w:rPr>
        <w:t xml:space="preserve"> </w:t>
      </w:r>
      <w:r>
        <w:rPr>
          <w:rFonts w:ascii="Century" w:hAnsi="Century" w:cs="Miriam"/>
          <w:b/>
          <w:b/>
          <w:spacing w:val="0"/>
          <w:szCs w:val="24"/>
          <w:rtl w:val="true"/>
        </w:rPr>
        <w:t>אוחנה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פסקאות</w:t>
      </w:r>
      <w:r>
        <w:rPr>
          <w:rFonts w:eastAsia="Arial TUR" w:cs="Arial TUR"/>
          <w:rtl w:val="true"/>
        </w:rPr>
        <w:t xml:space="preserve"> </w:t>
      </w:r>
      <w:r>
        <w:rPr/>
        <w:t>148-146</w:t>
      </w:r>
      <w:r>
        <w:rPr>
          <w:rtl w:val="true"/>
        </w:rPr>
        <w:t xml:space="preserve"> </w:t>
      </w:r>
      <w:r>
        <w:rPr>
          <w:rtl w:val="true"/>
        </w:rPr>
        <w:t>והאסמכתאות</w:t>
      </w:r>
      <w:r>
        <w:rPr>
          <w:rFonts w:eastAsia="Arial TUR" w:cs="Arial TUR"/>
          <w:rtl w:val="true"/>
        </w:rPr>
        <w:t xml:space="preserve"> </w:t>
      </w:r>
      <w:r>
        <w:rPr>
          <w:rtl w:val="true"/>
        </w:rPr>
        <w:t>שם</w:t>
      </w:r>
      <w:r>
        <w:rPr>
          <w:rFonts w:eastAsia="Arial TUR" w:cs="Arial TU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27.12.2012</w:t>
      </w:r>
      <w:r>
        <w:rPr>
          <w:rtl w:val="true"/>
        </w:rPr>
        <w:t>)).</w:t>
      </w:r>
    </w:p>
    <w:p>
      <w:pPr>
        <w:pStyle w:val="Ruller41"/>
        <w:ind w:end="0"/>
        <w:jc w:val="both"/>
        <w:rPr>
          <w:sz w:val="12"/>
          <w:szCs w:val="18"/>
        </w:rPr>
      </w:pPr>
      <w:r>
        <w:rPr>
          <w:sz w:val="12"/>
          <w:szCs w:val="18"/>
          <w:rtl w:val="true"/>
        </w:rPr>
      </w:r>
    </w:p>
    <w:p>
      <w:pPr>
        <w:pStyle w:val="Ruller42"/>
        <w:numPr>
          <w:ilvl w:val="0"/>
          <w:numId w:val="1"/>
        </w:numPr>
        <w:ind w:hanging="0" w:start="0" w:end="0"/>
        <w:jc w:val="both"/>
        <w:textAlignment w:val="auto"/>
        <w:rPr/>
      </w:pPr>
      <w:r>
        <w:rPr>
          <w:rtl w:val="true"/>
        </w:rPr>
        <w:t xml:space="preserve">חידוד חשוב של הלכה זו – שאליו עוד אשוב בהמשך דבריי – נמצא בדברי השופטת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חיות</w:t>
      </w:r>
      <w:r>
        <w:rPr>
          <w:rtl w:val="true"/>
        </w:rPr>
        <w:t xml:space="preserve"> </w:t>
      </w:r>
      <w:r>
        <w:rPr>
          <w:rtl w:val="true"/>
        </w:rPr>
        <w:t>(</w:t>
      </w:r>
      <w:r>
        <w:rPr>
          <w:rtl w:val="true"/>
        </w:rPr>
        <w:t>כתוארה אז</w:t>
      </w:r>
      <w:r>
        <w:rPr>
          <w:rtl w:val="true"/>
        </w:rPr>
        <w:t xml:space="preserve">) </w:t>
      </w:r>
      <w:r>
        <w:rPr>
          <w:rtl w:val="true"/>
        </w:rPr>
        <w:t>ב</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7752/03</w:t>
        </w:r>
      </w:hyperlink>
      <w:r>
        <w:rPr>
          <w:rtl w:val="true"/>
        </w:rPr>
        <w:t xml:space="preserve"> </w:t>
      </w:r>
      <w:r>
        <w:rPr>
          <w:rFonts w:cs="Miriam"/>
          <w:b/>
          <w:b/>
          <w:spacing w:val="0"/>
          <w:szCs w:val="24"/>
          <w:rtl w:val="true"/>
        </w:rPr>
        <w:t>חלאילה</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tl w:val="true"/>
        </w:rPr>
        <w:t>פ</w:t>
      </w:r>
      <w:r>
        <w:rPr>
          <w:rtl w:val="true"/>
        </w:rPr>
        <w:t>"</w:t>
      </w:r>
      <w:r>
        <w:rPr>
          <w:rtl w:val="true"/>
        </w:rPr>
        <w:t>ד נט</w:t>
      </w:r>
      <w:r>
        <w:rPr>
          <w:rtl w:val="true"/>
        </w:rPr>
        <w:t>(</w:t>
      </w:r>
      <w:r>
        <w:rPr/>
        <w:t>2</w:t>
      </w:r>
      <w:r>
        <w:rPr>
          <w:rtl w:val="true"/>
        </w:rPr>
        <w:t xml:space="preserve">) </w:t>
      </w:r>
      <w:r>
        <w:rPr/>
        <w:t>259</w:t>
      </w:r>
      <w:r>
        <w:rPr>
          <w:rtl w:val="true"/>
        </w:rPr>
        <w:t xml:space="preserve">, </w:t>
      </w:r>
      <w:r>
        <w:rPr/>
        <w:t>265-264</w:t>
      </w:r>
      <w:r>
        <w:rPr>
          <w:rtl w:val="true"/>
        </w:rPr>
        <w:t xml:space="preserve"> (</w:t>
      </w:r>
      <w:r>
        <w:rPr/>
        <w:t>2004</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חלאילה</w:t>
      </w:r>
      <w:r>
        <w:rPr>
          <w:rtl w:val="true"/>
        </w:rPr>
        <w:t xml:space="preserve">). </w:t>
      </w:r>
      <w:r>
        <w:rPr>
          <w:rtl w:val="true"/>
        </w:rPr>
        <w:t>בפסק דין זה</w:t>
      </w:r>
      <w:r>
        <w:rPr>
          <w:rtl w:val="true"/>
        </w:rPr>
        <w:t xml:space="preserve">, </w:t>
      </w:r>
      <w:r>
        <w:rPr>
          <w:rtl w:val="true"/>
        </w:rPr>
        <w:t xml:space="preserve">חזרה השופטת </w:t>
      </w:r>
      <w:r>
        <w:rPr>
          <w:rFonts w:ascii="Century" w:hAnsi="Century" w:cs="Miriam"/>
          <w:b/>
          <w:b/>
          <w:spacing w:val="0"/>
          <w:sz w:val="22"/>
          <w:sz w:val="22"/>
          <w:szCs w:val="24"/>
          <w:rtl w:val="true"/>
        </w:rPr>
        <w:t>חיות</w:t>
      </w:r>
      <w:r>
        <w:rPr>
          <w:rtl w:val="true"/>
        </w:rPr>
        <w:t xml:space="preserve"> על הדרישה הכללית לסיוע ממוקד</w:t>
      </w:r>
      <w:r>
        <w:rPr>
          <w:rtl w:val="true"/>
        </w:rPr>
        <w:t>-</w:t>
      </w:r>
      <w:r>
        <w:rPr>
          <w:rtl w:val="true"/>
        </w:rPr>
        <w:t>עבירה</w:t>
      </w:r>
      <w:r>
        <w:rPr>
          <w:rtl w:val="true"/>
        </w:rPr>
        <w:t xml:space="preserve">, </w:t>
      </w:r>
      <w:r>
        <w:rPr>
          <w:rtl w:val="true"/>
        </w:rPr>
        <w:t>כאשר היא מדגישה את האפשרות שראייה אחת תספק את הסיוע הדרוש – כאשר הוא דרוש – לכלל העבירות שבכתב האישום</w:t>
      </w:r>
      <w:r>
        <w:rPr>
          <w:rtl w:val="true"/>
        </w:rPr>
        <w:t xml:space="preserve">. </w:t>
      </w:r>
      <w:r>
        <w:rPr>
          <w:rtl w:val="true"/>
        </w:rPr>
        <w:t>בנוגע לאפשרות זו</w:t>
      </w:r>
      <w:r>
        <w:rPr>
          <w:rtl w:val="true"/>
        </w:rPr>
        <w:t xml:space="preserve">, </w:t>
      </w:r>
      <w:r>
        <w:rPr>
          <w:rtl w:val="true"/>
        </w:rPr>
        <w:t xml:space="preserve">קבעה השופטת </w:t>
      </w:r>
      <w:r>
        <w:rPr>
          <w:rFonts w:ascii="Century" w:hAnsi="Century" w:cs="Miriam"/>
          <w:b/>
          <w:b/>
          <w:spacing w:val="0"/>
          <w:sz w:val="22"/>
          <w:sz w:val="22"/>
          <w:szCs w:val="24"/>
          <w:rtl w:val="true"/>
        </w:rPr>
        <w:t>חיות</w:t>
      </w:r>
      <w:r>
        <w:rPr>
          <w:rtl w:val="true"/>
        </w:rPr>
        <w:t xml:space="preserve"> כי התממשותה תלויה בהיקף ההתפרשות הקונקרטי של ראיית הסיוע</w:t>
      </w:r>
      <w:r>
        <w:rPr>
          <w:rtl w:val="true"/>
        </w:rPr>
        <w:t xml:space="preserve">. </w:t>
      </w:r>
      <w:r>
        <w:rPr>
          <w:rtl w:val="true"/>
        </w:rPr>
        <w:t>הווה אומר</w:t>
      </w:r>
      <w:r>
        <w:rPr>
          <w:rtl w:val="true"/>
        </w:rPr>
        <w:t xml:space="preserve">: </w:t>
      </w:r>
      <w:r>
        <w:rPr>
          <w:rtl w:val="true"/>
        </w:rPr>
        <w:t>אפשרות כאמור יכולה להתממש רק באותם מקרים שבהם הראייה המסייעת מאמתת באופן מוחשי וברור את ביצועה של כל עבירה ועבירה המיוחסת לנאשם</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ואלה הם דבריה של השופטת </w:t>
      </w:r>
      <w:r>
        <w:rPr>
          <w:rFonts w:ascii="Century" w:hAnsi="Century" w:cs="Miriam"/>
          <w:b/>
          <w:b/>
          <w:spacing w:val="0"/>
          <w:sz w:val="22"/>
          <w:sz w:val="22"/>
          <w:szCs w:val="24"/>
          <w:rtl w:val="true"/>
        </w:rPr>
        <w:t>חיות</w:t>
      </w:r>
      <w:r>
        <w:rPr>
          <w:rtl w:val="true"/>
        </w:rPr>
        <w:t>:</w:t>
      </w:r>
    </w:p>
    <w:p>
      <w:pPr>
        <w:pStyle w:val="Ruller41"/>
        <w:ind w:end="0"/>
        <w:jc w:val="both"/>
        <w:rPr>
          <w:sz w:val="10"/>
          <w:szCs w:val="16"/>
        </w:rPr>
      </w:pPr>
      <w:r>
        <w:rPr>
          <w:sz w:val="10"/>
          <w:szCs w:val="16"/>
          <w:rtl w:val="true"/>
        </w:rPr>
      </w:r>
    </w:p>
    <w:p>
      <w:pPr>
        <w:pStyle w:val="Ruller5"/>
        <w:ind w:end="1282"/>
        <w:jc w:val="both"/>
        <w:rPr/>
      </w:pPr>
      <w:r>
        <w:rPr>
          <w:rtl w:val="true"/>
        </w:rPr>
        <w:t>"</w:t>
      </w:r>
      <w:r>
        <w:rPr>
          <w:rtl w:val="true"/>
        </w:rPr>
        <w:t>אכן</w:t>
      </w:r>
      <w:r>
        <w:rPr>
          <w:rtl w:val="true"/>
        </w:rPr>
        <w:t xml:space="preserve">, </w:t>
      </w:r>
      <w:r>
        <w:rPr>
          <w:rtl w:val="true"/>
        </w:rPr>
        <w:t>ייתכנו</w:t>
      </w:r>
      <w:r>
        <w:rPr>
          <w:rFonts w:eastAsia="Arial TUR" w:cs="Arial TUR"/>
          <w:rtl w:val="true"/>
        </w:rPr>
        <w:t xml:space="preserve"> </w:t>
      </w:r>
      <w:r>
        <w:rPr>
          <w:rtl w:val="true"/>
        </w:rPr>
        <w:t>מקרים</w:t>
      </w:r>
      <w:r>
        <w:rPr>
          <w:rFonts w:eastAsia="Arial TUR" w:cs="Arial TUR"/>
          <w:rtl w:val="true"/>
        </w:rPr>
        <w:t xml:space="preserve"> </w:t>
      </w:r>
      <w:r>
        <w:rPr>
          <w:rtl w:val="true"/>
        </w:rPr>
        <w:t>שבהם</w:t>
      </w:r>
      <w:r>
        <w:rPr>
          <w:rFonts w:eastAsia="Arial TUR" w:cs="Arial TUR"/>
          <w:rtl w:val="true"/>
        </w:rPr>
        <w:t xml:space="preserve"> </w:t>
      </w:r>
      <w:r>
        <w:rPr>
          <w:rtl w:val="true"/>
        </w:rPr>
        <w:t>די</w:t>
      </w:r>
      <w:r>
        <w:rPr>
          <w:rFonts w:eastAsia="Arial TUR" w:cs="Arial TUR"/>
          <w:rtl w:val="true"/>
        </w:rPr>
        <w:t xml:space="preserve"> </w:t>
      </w:r>
      <w:r>
        <w:rPr>
          <w:rtl w:val="true"/>
        </w:rPr>
        <w:t>בראיית</w:t>
      </w:r>
      <w:r>
        <w:rPr>
          <w:rFonts w:eastAsia="Arial TUR" w:cs="Arial TUR"/>
          <w:rtl w:val="true"/>
        </w:rPr>
        <w:t xml:space="preserve"> </w:t>
      </w:r>
      <w:r>
        <w:rPr>
          <w:rtl w:val="true"/>
        </w:rPr>
        <w:t>סיוע</w:t>
      </w:r>
      <w:r>
        <w:rPr>
          <w:rFonts w:eastAsia="Arial TUR" w:cs="Arial TUR"/>
          <w:rtl w:val="true"/>
        </w:rPr>
        <w:t xml:space="preserve"> </w:t>
      </w:r>
      <w:r>
        <w:rPr>
          <w:rtl w:val="true"/>
        </w:rPr>
        <w:t>התומכת</w:t>
      </w:r>
      <w:r>
        <w:rPr>
          <w:rFonts w:eastAsia="Arial TUR" w:cs="Arial TUR"/>
          <w:rtl w:val="true"/>
        </w:rPr>
        <w:t xml:space="preserve"> </w:t>
      </w:r>
      <w:r>
        <w:rPr>
          <w:rtl w:val="true"/>
        </w:rPr>
        <w:t>במעורבותו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בעבירה</w:t>
      </w:r>
      <w:r>
        <w:rPr>
          <w:rFonts w:eastAsia="Arial TUR" w:cs="Arial TUR"/>
          <w:rtl w:val="true"/>
        </w:rPr>
        <w:t xml:space="preserve"> </w:t>
      </w:r>
      <w:r>
        <w:rPr>
          <w:rtl w:val="true"/>
        </w:rPr>
        <w:t>אחת</w:t>
      </w:r>
      <w:r>
        <w:rPr>
          <w:rFonts w:eastAsia="Arial TUR" w:cs="Arial TUR"/>
          <w:rtl w:val="true"/>
        </w:rPr>
        <w:t xml:space="preserve"> </w:t>
      </w:r>
      <w:r>
        <w:rPr>
          <w:rtl w:val="true"/>
        </w:rPr>
        <w:t>כדי</w:t>
      </w:r>
      <w:r>
        <w:rPr>
          <w:rFonts w:eastAsia="Arial TUR" w:cs="Arial TUR"/>
          <w:rtl w:val="true"/>
        </w:rPr>
        <w:t xml:space="preserve"> </w:t>
      </w:r>
      <w:r>
        <w:rPr>
          <w:rtl w:val="true"/>
        </w:rPr>
        <w:t>להוות</w:t>
      </w:r>
      <w:r>
        <w:rPr>
          <w:rFonts w:eastAsia="Arial TUR" w:cs="Arial TUR"/>
          <w:rtl w:val="true"/>
        </w:rPr>
        <w:t xml:space="preserve"> </w:t>
      </w:r>
      <w:r>
        <w:rPr>
          <w:rtl w:val="true"/>
        </w:rPr>
        <w:t>ראיית</w:t>
      </w:r>
      <w:r>
        <w:rPr>
          <w:rFonts w:eastAsia="Arial TUR" w:cs="Arial TUR"/>
          <w:rtl w:val="true"/>
        </w:rPr>
        <w:t xml:space="preserve"> </w:t>
      </w:r>
      <w:r>
        <w:rPr>
          <w:rtl w:val="true"/>
        </w:rPr>
        <w:t>סיוע</w:t>
      </w:r>
      <w:r>
        <w:rPr>
          <w:rFonts w:eastAsia="Arial TUR" w:cs="Arial TUR"/>
          <w:rtl w:val="true"/>
        </w:rPr>
        <w:t xml:space="preserve"> </w:t>
      </w:r>
      <w:r>
        <w:rPr>
          <w:rtl w:val="true"/>
        </w:rPr>
        <w:t>לעניין</w:t>
      </w:r>
      <w:r>
        <w:rPr>
          <w:rFonts w:eastAsia="Arial TUR" w:cs="Arial TUR"/>
          <w:rtl w:val="true"/>
        </w:rPr>
        <w:t xml:space="preserve"> </w:t>
      </w:r>
      <w:r>
        <w:rPr>
          <w:rtl w:val="true"/>
        </w:rPr>
        <w:t>מעורבותו</w:t>
      </w:r>
      <w:r>
        <w:rPr>
          <w:rFonts w:eastAsia="Arial TUR" w:cs="Arial TUR"/>
          <w:rtl w:val="true"/>
        </w:rPr>
        <w:t xml:space="preserve"> </w:t>
      </w:r>
      <w:r>
        <w:rPr>
          <w:rtl w:val="true"/>
        </w:rPr>
        <w:t>בעבירה</w:t>
      </w:r>
      <w:r>
        <w:rPr>
          <w:rFonts w:eastAsia="Arial TUR" w:cs="Arial TUR"/>
          <w:rtl w:val="true"/>
        </w:rPr>
        <w:t xml:space="preserve"> </w:t>
      </w:r>
      <w:r>
        <w:rPr>
          <w:rtl w:val="true"/>
        </w:rPr>
        <w:t>אחרת</w:t>
      </w:r>
      <w:r>
        <w:rPr>
          <w:rFonts w:eastAsia="Arial TUR" w:cs="Arial TUR"/>
          <w:rtl w:val="true"/>
        </w:rPr>
        <w:t xml:space="preserve"> </w:t>
      </w:r>
      <w:r>
        <w:rPr>
          <w:rtl w:val="true"/>
        </w:rPr>
        <w:t xml:space="preserve">[...], </w:t>
      </w:r>
      <w:r>
        <w:rPr>
          <w:rtl w:val="true"/>
        </w:rPr>
        <w:t>אך</w:t>
      </w:r>
      <w:r>
        <w:rPr>
          <w:rFonts w:eastAsia="Arial TUR" w:cs="Arial TUR"/>
          <w:rtl w:val="true"/>
        </w:rPr>
        <w:t xml:space="preserve"> </w:t>
      </w:r>
      <w:r>
        <w:rPr>
          <w:rtl w:val="true"/>
        </w:rPr>
        <w:t>במה</w:t>
      </w:r>
      <w:r>
        <w:rPr>
          <w:rFonts w:eastAsia="Arial TUR" w:cs="Arial TUR"/>
          <w:rtl w:val="true"/>
        </w:rPr>
        <w:t xml:space="preserve"> </w:t>
      </w:r>
      <w:r>
        <w:rPr>
          <w:rtl w:val="true"/>
        </w:rPr>
        <w:t>דברים</w:t>
      </w:r>
      <w:r>
        <w:rPr>
          <w:rFonts w:eastAsia="Arial TUR" w:cs="Arial TUR"/>
          <w:rtl w:val="true"/>
        </w:rPr>
        <w:t xml:space="preserve"> </w:t>
      </w:r>
      <w:r>
        <w:rPr>
          <w:rtl w:val="true"/>
        </w:rPr>
        <w:t>אמורים</w:t>
      </w:r>
      <w:r>
        <w:rPr>
          <w:rtl w:val="true"/>
        </w:rPr>
        <w:t xml:space="preserve">? </w:t>
      </w:r>
      <w:r>
        <w:rPr>
          <w:rtl w:val="true"/>
        </w:rPr>
        <w:t>במקום</w:t>
      </w:r>
      <w:r>
        <w:rPr>
          <w:rFonts w:eastAsia="Arial TUR" w:cs="Arial TUR"/>
          <w:rtl w:val="true"/>
        </w:rPr>
        <w:t xml:space="preserve"> </w:t>
      </w:r>
      <w:r>
        <w:rPr>
          <w:rtl w:val="true"/>
        </w:rPr>
        <w:t>שמיוחסת</w:t>
      </w:r>
      <w:r>
        <w:rPr>
          <w:rFonts w:eastAsia="Arial TUR" w:cs="Arial TUR"/>
          <w:rtl w:val="true"/>
        </w:rPr>
        <w:t xml:space="preserve"> </w:t>
      </w:r>
      <w:r>
        <w:rPr>
          <w:rtl w:val="true"/>
        </w:rPr>
        <w:t>לנאשם</w:t>
      </w:r>
      <w:r>
        <w:rPr>
          <w:rFonts w:eastAsia="Arial TUR" w:cs="Arial TUR"/>
          <w:rtl w:val="true"/>
        </w:rPr>
        <w:t xml:space="preserve"> </w:t>
      </w:r>
      <w:r>
        <w:rPr>
          <w:rtl w:val="true"/>
        </w:rPr>
        <w:t>אחד</w:t>
      </w:r>
      <w:r>
        <w:rPr>
          <w:rFonts w:eastAsia="Arial TUR" w:cs="Arial TUR"/>
          <w:rtl w:val="true"/>
        </w:rPr>
        <w:t xml:space="preserve"> </w:t>
      </w:r>
      <w:r>
        <w:rPr>
          <w:rtl w:val="true"/>
        </w:rPr>
        <w:t>סדרה</w:t>
      </w:r>
      <w:r>
        <w:rPr>
          <w:rFonts w:eastAsia="Arial TUR" w:cs="Arial TUR"/>
          <w:rtl w:val="true"/>
        </w:rPr>
        <w:t xml:space="preserve"> </w:t>
      </w:r>
      <w:r>
        <w:rPr>
          <w:rtl w:val="true"/>
        </w:rPr>
        <w:t>של</w:t>
      </w:r>
      <w:r>
        <w:rPr>
          <w:rFonts w:eastAsia="Arial TUR" w:cs="Arial TUR"/>
          <w:rtl w:val="true"/>
        </w:rPr>
        <w:t xml:space="preserve"> </w:t>
      </w:r>
      <w:r>
        <w:rPr>
          <w:rtl w:val="true"/>
        </w:rPr>
        <w:t>עבירות</w:t>
      </w:r>
      <w:r>
        <w:rPr>
          <w:rFonts w:eastAsia="Arial TUR" w:cs="Arial TUR"/>
          <w:rtl w:val="true"/>
        </w:rPr>
        <w:t xml:space="preserve"> </w:t>
      </w:r>
      <w:r>
        <w:rPr>
          <w:rtl w:val="true"/>
        </w:rPr>
        <w:t>דומות</w:t>
      </w:r>
      <w:r>
        <w:rPr>
          <w:rFonts w:eastAsia="Arial TUR" w:cs="Arial TUR"/>
          <w:rtl w:val="true"/>
        </w:rPr>
        <w:t xml:space="preserve"> </w:t>
      </w:r>
      <w:r>
        <w:rPr>
          <w:rtl w:val="true"/>
        </w:rPr>
        <w:t>הקשורות</w:t>
      </w:r>
      <w:r>
        <w:rPr>
          <w:rFonts w:eastAsia="Arial TUR" w:cs="Arial TUR"/>
          <w:rtl w:val="true"/>
        </w:rPr>
        <w:t xml:space="preserve"> </w:t>
      </w:r>
      <w:r>
        <w:rPr>
          <w:rtl w:val="true"/>
        </w:rPr>
        <w:t>זו</w:t>
      </w:r>
      <w:r>
        <w:rPr>
          <w:rFonts w:eastAsia="Arial TUR" w:cs="Arial TUR"/>
          <w:rtl w:val="true"/>
        </w:rPr>
        <w:t xml:space="preserve"> </w:t>
      </w:r>
      <w:r>
        <w:rPr>
          <w:rtl w:val="true"/>
        </w:rPr>
        <w:t>בזו</w:t>
      </w:r>
      <w:r>
        <w:rPr>
          <w:rtl w:val="true"/>
        </w:rPr>
        <w:t xml:space="preserve">, </w:t>
      </w:r>
      <w:r>
        <w:rPr>
          <w:rFonts w:ascii="Century" w:hAnsi="Century" w:cs="Miriam"/>
          <w:b/>
          <w:b/>
          <w:spacing w:val="0"/>
          <w:szCs w:val="24"/>
          <w:u w:val="single"/>
          <w:rtl w:val="true"/>
        </w:rPr>
        <w:t>והראיה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המסייעת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שנמצאה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לעבירה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אחת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תומכת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בבירור</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במסקנה</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כי</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נעברו</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גם</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העבירות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האחרות</w:t>
      </w:r>
      <w:r>
        <w:rPr>
          <w:rtl w:val="true"/>
        </w:rPr>
        <w:t xml:space="preserve">. </w:t>
      </w:r>
      <w:r>
        <w:rPr>
          <w:rtl w:val="true"/>
        </w:rPr>
        <w:t>כך</w:t>
      </w:r>
      <w:r>
        <w:rPr>
          <w:rFonts w:eastAsia="Arial TUR" w:cs="Arial TUR"/>
          <w:rtl w:val="true"/>
        </w:rPr>
        <w:t xml:space="preserve"> </w:t>
      </w:r>
      <w:r>
        <w:rPr>
          <w:rtl w:val="true"/>
        </w:rPr>
        <w:t>לדוגמה</w:t>
      </w:r>
      <w:r>
        <w:rPr>
          <w:rFonts w:eastAsia="Arial TUR" w:cs="Arial TUR"/>
          <w:rtl w:val="true"/>
        </w:rPr>
        <w:t xml:space="preserve"> </w:t>
      </w:r>
      <w:r>
        <w:rPr>
          <w:rtl w:val="true"/>
        </w:rPr>
        <w:t>היה</w:t>
      </w:r>
      <w:r>
        <w:rPr>
          <w:rFonts w:eastAsia="Arial TUR" w:cs="Arial TUR"/>
          <w:rtl w:val="true"/>
        </w:rPr>
        <w:t xml:space="preserve"> </w:t>
      </w:r>
      <w:r>
        <w:rPr>
          <w:rtl w:val="true"/>
        </w:rPr>
        <w:t>המצב</w:t>
      </w:r>
      <w:r>
        <w:rPr>
          <w:rFonts w:eastAsia="Arial TUR" w:cs="Arial TUR"/>
          <w:rtl w:val="true"/>
        </w:rPr>
        <w:t xml:space="preserve"> </w:t>
      </w:r>
      <w:r>
        <w:rPr>
          <w:rtl w:val="true"/>
        </w:rPr>
        <w:t>במקרה</w:t>
      </w:r>
      <w:r>
        <w:rPr>
          <w:rFonts w:eastAsia="Arial TUR" w:cs="Arial TUR"/>
          <w:rtl w:val="true"/>
        </w:rPr>
        <w:t xml:space="preserve"> </w:t>
      </w:r>
      <w:r>
        <w:rPr>
          <w:rtl w:val="true"/>
        </w:rPr>
        <w:t>אשר</w:t>
      </w:r>
      <w:r>
        <w:rPr>
          <w:rFonts w:eastAsia="Arial TUR" w:cs="Arial TUR"/>
          <w:rtl w:val="true"/>
        </w:rPr>
        <w:t xml:space="preserve"> </w:t>
      </w:r>
      <w:r>
        <w:rPr>
          <w:rtl w:val="true"/>
        </w:rPr>
        <w:t>נידון</w:t>
      </w:r>
      <w:r>
        <w:rPr>
          <w:rFonts w:eastAsia="Arial TUR" w:cs="Arial TUR"/>
          <w:rtl w:val="true"/>
        </w:rPr>
        <w:t xml:space="preserve"> </w:t>
      </w:r>
      <w:r>
        <w:rPr>
          <w:rtl w:val="true"/>
        </w:rPr>
        <w:t>ב</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361/70</w:t>
        </w:r>
      </w:hyperlink>
      <w:r>
        <w:rPr>
          <w:rtl w:val="true"/>
        </w:rPr>
        <w:t xml:space="preserve"> </w:t>
      </w:r>
      <w:r>
        <w:rPr>
          <w:rFonts w:ascii="Century" w:hAnsi="Century" w:cs="Miriam"/>
          <w:b/>
          <w:b/>
          <w:spacing w:val="0"/>
          <w:szCs w:val="24"/>
          <w:rtl w:val="true"/>
        </w:rPr>
        <w:t>ג</w:t>
      </w:r>
      <w:r>
        <w:rPr>
          <w:rFonts w:cs="Miriam" w:ascii="Century" w:hAnsi="Century"/>
          <w:b/>
          <w:spacing w:val="0"/>
          <w:szCs w:val="24"/>
          <w:rtl w:val="true"/>
        </w:rPr>
        <w:t>'</w:t>
      </w:r>
      <w:r>
        <w:rPr>
          <w:rFonts w:ascii="Century" w:hAnsi="Century" w:cs="Miriam"/>
          <w:b/>
          <w:b/>
          <w:spacing w:val="0"/>
          <w:szCs w:val="24"/>
          <w:rtl w:val="true"/>
        </w:rPr>
        <w:t>ובארה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כד</w:t>
      </w:r>
      <w:r>
        <w:rPr>
          <w:rtl w:val="true"/>
        </w:rPr>
        <w:t>(</w:t>
      </w:r>
      <w:r>
        <w:rPr/>
        <w:t>2</w:t>
      </w:r>
      <w:r>
        <w:rPr>
          <w:rtl w:val="true"/>
        </w:rPr>
        <w:t xml:space="preserve">) </w:t>
      </w:r>
      <w:r>
        <w:rPr/>
        <w:t>747</w:t>
      </w:r>
      <w:r>
        <w:rPr>
          <w:rtl w:val="true"/>
        </w:rPr>
        <w:t xml:space="preserve">, </w:t>
      </w:r>
      <w:r>
        <w:rPr>
          <w:rtl w:val="true"/>
        </w:rPr>
        <w:t>שבו</w:t>
      </w:r>
      <w:r>
        <w:rPr>
          <w:rFonts w:eastAsia="Arial TUR" w:cs="Arial TUR"/>
          <w:rtl w:val="true"/>
        </w:rPr>
        <w:t xml:space="preserve"> </w:t>
      </w:r>
      <w:r>
        <w:rPr>
          <w:rtl w:val="true"/>
        </w:rPr>
        <w:t>יוחסו</w:t>
      </w:r>
      <w:r>
        <w:rPr>
          <w:rFonts w:eastAsia="Arial TUR" w:cs="Arial TUR"/>
          <w:rtl w:val="true"/>
        </w:rPr>
        <w:t xml:space="preserve"> </w:t>
      </w:r>
      <w:r>
        <w:rPr>
          <w:rtl w:val="true"/>
        </w:rPr>
        <w:t>לנאשם</w:t>
      </w:r>
      <w:r>
        <w:rPr>
          <w:rFonts w:eastAsia="Arial TUR" w:cs="Arial TUR"/>
          <w:rtl w:val="true"/>
        </w:rPr>
        <w:t xml:space="preserve"> </w:t>
      </w:r>
      <w:r>
        <w:rPr>
          <w:rtl w:val="true"/>
        </w:rPr>
        <w:t>שהיה</w:t>
      </w:r>
      <w:r>
        <w:rPr>
          <w:rFonts w:eastAsia="Arial TUR" w:cs="Arial TUR"/>
          <w:rtl w:val="true"/>
        </w:rPr>
        <w:t xml:space="preserve"> </w:t>
      </w:r>
      <w:r>
        <w:rPr>
          <w:rtl w:val="true"/>
        </w:rPr>
        <w:t>מורה</w:t>
      </w:r>
      <w:r>
        <w:rPr>
          <w:rFonts w:eastAsia="Arial TUR" w:cs="Arial TUR"/>
          <w:rtl w:val="true"/>
        </w:rPr>
        <w:t xml:space="preserve"> </w:t>
      </w:r>
      <w:r>
        <w:rPr>
          <w:rtl w:val="true"/>
        </w:rPr>
        <w:t>ארבע</w:t>
      </w:r>
      <w:r>
        <w:rPr>
          <w:rFonts w:eastAsia="Arial TUR" w:cs="Arial TUR"/>
          <w:rtl w:val="true"/>
        </w:rPr>
        <w:t xml:space="preserve"> </w:t>
      </w:r>
      <w:r>
        <w:rPr>
          <w:rtl w:val="true"/>
        </w:rPr>
        <w:t>עבירות</w:t>
      </w:r>
      <w:r>
        <w:rPr>
          <w:rFonts w:eastAsia="Arial TUR" w:cs="Arial TUR"/>
          <w:rtl w:val="true"/>
        </w:rPr>
        <w:t xml:space="preserve"> </w:t>
      </w:r>
      <w:r>
        <w:rPr>
          <w:rtl w:val="true"/>
        </w:rPr>
        <w:t>שונות</w:t>
      </w:r>
      <w:r>
        <w:rPr>
          <w:rFonts w:eastAsia="Arial TUR" w:cs="Arial TUR"/>
          <w:rtl w:val="true"/>
        </w:rPr>
        <w:t xml:space="preserve"> </w:t>
      </w:r>
      <w:r>
        <w:rPr>
          <w:rtl w:val="true"/>
        </w:rPr>
        <w:t>של</w:t>
      </w:r>
      <w:r>
        <w:rPr>
          <w:rFonts w:eastAsia="Arial TUR" w:cs="Arial TUR"/>
          <w:rtl w:val="true"/>
        </w:rPr>
        <w:t xml:space="preserve"> </w:t>
      </w:r>
      <w:r>
        <w:rPr>
          <w:rtl w:val="true"/>
        </w:rPr>
        <w:t>מעשים</w:t>
      </w:r>
      <w:r>
        <w:rPr>
          <w:rFonts w:eastAsia="Arial TUR" w:cs="Arial TUR"/>
          <w:rtl w:val="true"/>
        </w:rPr>
        <w:t xml:space="preserve"> </w:t>
      </w:r>
      <w:r>
        <w:rPr>
          <w:rtl w:val="true"/>
        </w:rPr>
        <w:t>מגונים</w:t>
      </w:r>
      <w:r>
        <w:rPr>
          <w:rFonts w:eastAsia="Arial TUR" w:cs="Arial TUR"/>
          <w:rtl w:val="true"/>
        </w:rPr>
        <w:t xml:space="preserve"> </w:t>
      </w:r>
      <w:r>
        <w:rPr>
          <w:rtl w:val="true"/>
        </w:rPr>
        <w:t>שביצע</w:t>
      </w:r>
      <w:r>
        <w:rPr>
          <w:rFonts w:eastAsia="Arial TUR" w:cs="Arial TUR"/>
          <w:rtl w:val="true"/>
        </w:rPr>
        <w:t xml:space="preserve"> </w:t>
      </w:r>
      <w:r>
        <w:rPr>
          <w:rtl w:val="true"/>
        </w:rPr>
        <w:t>בבית</w:t>
      </w:r>
      <w:r>
        <w:rPr>
          <w:rFonts w:eastAsia="Arial TUR" w:cs="Arial TUR"/>
          <w:rtl w:val="true"/>
        </w:rPr>
        <w:t xml:space="preserve"> </w:t>
      </w:r>
      <w:r>
        <w:rPr>
          <w:rtl w:val="true"/>
        </w:rPr>
        <w:t>אמו</w:t>
      </w:r>
      <w:r>
        <w:rPr>
          <w:rFonts w:eastAsia="Arial TUR" w:cs="Arial TUR"/>
          <w:rtl w:val="true"/>
        </w:rPr>
        <w:t xml:space="preserve"> </w:t>
      </w:r>
      <w:r>
        <w:rPr>
          <w:rtl w:val="true"/>
        </w:rPr>
        <w:t>בתלמידה</w:t>
      </w:r>
      <w:r>
        <w:rPr>
          <w:rFonts w:eastAsia="Arial TUR" w:cs="Arial TUR"/>
          <w:rtl w:val="true"/>
        </w:rPr>
        <w:t xml:space="preserve"> </w:t>
      </w:r>
      <w:r>
        <w:rPr>
          <w:rtl w:val="true"/>
        </w:rPr>
        <w:t>בשעת</w:t>
      </w:r>
      <w:r>
        <w:rPr>
          <w:rFonts w:eastAsia="Arial TUR" w:cs="Arial TUR"/>
          <w:rtl w:val="true"/>
        </w:rPr>
        <w:t xml:space="preserve"> </w:t>
      </w:r>
      <w:r>
        <w:rPr>
          <w:rtl w:val="true"/>
        </w:rPr>
        <w:t>הפסקת</w:t>
      </w:r>
      <w:r>
        <w:rPr>
          <w:rFonts w:eastAsia="Arial TUR" w:cs="Arial TUR"/>
          <w:rtl w:val="true"/>
        </w:rPr>
        <w:t xml:space="preserve"> </w:t>
      </w:r>
      <w:r>
        <w:rPr>
          <w:rtl w:val="true"/>
        </w:rPr>
        <w:t>הצהריים</w:t>
      </w:r>
      <w:r>
        <w:rPr>
          <w:rFonts w:eastAsia="Arial TUR" w:cs="Arial TUR"/>
          <w:rtl w:val="true"/>
        </w:rPr>
        <w:t xml:space="preserve"> </w:t>
      </w:r>
      <w:r>
        <w:rPr>
          <w:rtl w:val="true"/>
        </w:rPr>
        <w:t>בבית</w:t>
      </w:r>
      <w:r>
        <w:rPr>
          <w:rFonts w:eastAsia="Arial TUR" w:cs="Arial TUR"/>
          <w:rtl w:val="true"/>
        </w:rPr>
        <w:t xml:space="preserve"> </w:t>
      </w:r>
      <w:r>
        <w:rPr>
          <w:rtl w:val="true"/>
        </w:rPr>
        <w:t>הספר</w:t>
      </w:r>
      <w:r>
        <w:rPr>
          <w:rtl w:val="true"/>
        </w:rPr>
        <w:t xml:space="preserve">. </w:t>
      </w:r>
      <w:r>
        <w:rPr>
          <w:rtl w:val="true"/>
        </w:rPr>
        <w:t>הנאשם</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הקטינה</w:t>
      </w:r>
      <w:r>
        <w:rPr>
          <w:rFonts w:eastAsia="Arial TUR" w:cs="Arial TUR"/>
          <w:rtl w:val="true"/>
        </w:rPr>
        <w:t xml:space="preserve"> </w:t>
      </w:r>
      <w:r>
        <w:rPr>
          <w:rtl w:val="true"/>
        </w:rPr>
        <w:t>מעולם</w:t>
      </w:r>
      <w:r>
        <w:rPr>
          <w:rFonts w:eastAsia="Arial TUR" w:cs="Arial TUR"/>
          <w:rtl w:val="true"/>
        </w:rPr>
        <w:t xml:space="preserve"> </w:t>
      </w:r>
      <w:r>
        <w:rPr>
          <w:rtl w:val="true"/>
        </w:rPr>
        <w:t>לא</w:t>
      </w:r>
      <w:r>
        <w:rPr>
          <w:rFonts w:eastAsia="Arial TUR" w:cs="Arial TUR"/>
          <w:rtl w:val="true"/>
        </w:rPr>
        <w:t xml:space="preserve"> </w:t>
      </w:r>
      <w:r>
        <w:rPr>
          <w:rtl w:val="true"/>
        </w:rPr>
        <w:t>ביקרה</w:t>
      </w:r>
      <w:r>
        <w:rPr>
          <w:rFonts w:eastAsia="Arial TUR" w:cs="Arial TUR"/>
          <w:rtl w:val="true"/>
        </w:rPr>
        <w:t xml:space="preserve"> </w:t>
      </w:r>
      <w:r>
        <w:rPr>
          <w:rtl w:val="true"/>
        </w:rPr>
        <w:t>בבית</w:t>
      </w:r>
      <w:r>
        <w:rPr>
          <w:rFonts w:eastAsia="Arial TUR" w:cs="Arial TUR"/>
          <w:rtl w:val="true"/>
        </w:rPr>
        <w:t xml:space="preserve"> </w:t>
      </w:r>
      <w:r>
        <w:rPr>
          <w:rtl w:val="true"/>
        </w:rPr>
        <w:t>אמו</w:t>
      </w:r>
      <w:r>
        <w:rPr>
          <w:rtl w:val="true"/>
        </w:rPr>
        <w:t xml:space="preserve">, </w:t>
      </w:r>
      <w:r>
        <w:rPr>
          <w:rtl w:val="true"/>
        </w:rPr>
        <w:t>ובית</w:t>
      </w:r>
      <w:r>
        <w:rPr>
          <w:rtl w:val="true"/>
        </w:rPr>
        <w:t>-</w:t>
      </w:r>
      <w:r>
        <w:rPr>
          <w:rtl w:val="true"/>
        </w:rPr>
        <w:t>המשפט</w:t>
      </w:r>
      <w:r>
        <w:rPr>
          <w:rFonts w:eastAsia="Arial TUR" w:cs="Arial TUR"/>
          <w:rtl w:val="true"/>
        </w:rPr>
        <w:t xml:space="preserve"> </w:t>
      </w:r>
      <w:r>
        <w:rPr>
          <w:rtl w:val="true"/>
        </w:rPr>
        <w:t>קבע</w:t>
      </w:r>
      <w:r>
        <w:rPr>
          <w:rFonts w:eastAsia="Arial TUR" w:cs="Arial TUR"/>
          <w:rtl w:val="true"/>
        </w:rPr>
        <w:t xml:space="preserve"> </w:t>
      </w:r>
      <w:r>
        <w:rPr>
          <w:rtl w:val="true"/>
        </w:rPr>
        <w:t>כי</w:t>
      </w:r>
      <w:r>
        <w:rPr>
          <w:rFonts w:eastAsia="Arial TUR" w:cs="Arial TUR"/>
          <w:rtl w:val="true"/>
        </w:rPr>
        <w:t xml:space="preserve"> </w:t>
      </w:r>
      <w:r>
        <w:rPr>
          <w:rtl w:val="true"/>
        </w:rPr>
        <w:t>עדותו</w:t>
      </w:r>
      <w:r>
        <w:rPr>
          <w:rFonts w:eastAsia="Arial TUR" w:cs="Arial TUR"/>
          <w:rtl w:val="true"/>
        </w:rPr>
        <w:t xml:space="preserve"> </w:t>
      </w:r>
      <w:r>
        <w:rPr>
          <w:rtl w:val="true"/>
        </w:rPr>
        <w:t>של</w:t>
      </w:r>
      <w:r>
        <w:rPr>
          <w:rFonts w:eastAsia="Arial TUR" w:cs="Arial TUR"/>
          <w:rtl w:val="true"/>
        </w:rPr>
        <w:t xml:space="preserve"> </w:t>
      </w:r>
      <w:r>
        <w:rPr>
          <w:rtl w:val="true"/>
        </w:rPr>
        <w:t>עד</w:t>
      </w:r>
      <w:r>
        <w:rPr>
          <w:rFonts w:eastAsia="Arial TUR" w:cs="Arial TUR"/>
          <w:rtl w:val="true"/>
        </w:rPr>
        <w:t xml:space="preserve"> </w:t>
      </w:r>
      <w:r>
        <w:rPr>
          <w:rtl w:val="true"/>
        </w:rPr>
        <w:t>ראייה</w:t>
      </w:r>
      <w:r>
        <w:rPr>
          <w:rFonts w:eastAsia="Arial TUR" w:cs="Arial TUR"/>
          <w:rtl w:val="true"/>
        </w:rPr>
        <w:t xml:space="preserve"> </w:t>
      </w:r>
      <w:r>
        <w:rPr>
          <w:rtl w:val="true"/>
        </w:rPr>
        <w:t>אשר</w:t>
      </w:r>
      <w:r>
        <w:rPr>
          <w:rFonts w:eastAsia="Arial TUR" w:cs="Arial TUR"/>
          <w:rtl w:val="true"/>
        </w:rPr>
        <w:t xml:space="preserve"> </w:t>
      </w:r>
      <w:r>
        <w:rPr>
          <w:rtl w:val="true"/>
        </w:rPr>
        <w:t>ראה</w:t>
      </w:r>
      <w:r>
        <w:rPr>
          <w:rFonts w:eastAsia="Arial TUR" w:cs="Arial TUR"/>
          <w:rtl w:val="true"/>
        </w:rPr>
        <w:t xml:space="preserve"> </w:t>
      </w:r>
      <w:r>
        <w:rPr>
          <w:rtl w:val="true"/>
        </w:rPr>
        <w:t>את</w:t>
      </w:r>
      <w:r>
        <w:rPr>
          <w:rFonts w:eastAsia="Arial TUR" w:cs="Arial TUR"/>
          <w:rtl w:val="true"/>
        </w:rPr>
        <w:t xml:space="preserve"> </w:t>
      </w:r>
      <w:r>
        <w:rPr>
          <w:rtl w:val="true"/>
        </w:rPr>
        <w:t>הנאשם</w:t>
      </w:r>
      <w:r>
        <w:rPr>
          <w:rFonts w:eastAsia="Arial TUR" w:cs="Arial TUR"/>
          <w:rtl w:val="true"/>
        </w:rPr>
        <w:t xml:space="preserve"> </w:t>
      </w:r>
      <w:r>
        <w:rPr>
          <w:rtl w:val="true"/>
        </w:rPr>
        <w:t>נכנס</w:t>
      </w:r>
      <w:r>
        <w:rPr>
          <w:rFonts w:eastAsia="Arial TUR" w:cs="Arial TUR"/>
          <w:rtl w:val="true"/>
        </w:rPr>
        <w:t xml:space="preserve"> </w:t>
      </w:r>
      <w:r>
        <w:rPr>
          <w:rtl w:val="true"/>
        </w:rPr>
        <w:t>עם</w:t>
      </w:r>
      <w:r>
        <w:rPr>
          <w:rFonts w:eastAsia="Arial TUR" w:cs="Arial TUR"/>
          <w:rtl w:val="true"/>
        </w:rPr>
        <w:t xml:space="preserve"> </w:t>
      </w:r>
      <w:r>
        <w:rPr>
          <w:rtl w:val="true"/>
        </w:rPr>
        <w:t>המתלוננת</w:t>
      </w:r>
      <w:r>
        <w:rPr>
          <w:rFonts w:eastAsia="Arial TUR" w:cs="Arial TUR"/>
          <w:rtl w:val="true"/>
        </w:rPr>
        <w:t xml:space="preserve"> </w:t>
      </w:r>
      <w:r>
        <w:rPr>
          <w:rtl w:val="true"/>
        </w:rPr>
        <w:t>למקום</w:t>
      </w:r>
      <w:r>
        <w:rPr>
          <w:rFonts w:eastAsia="Arial TUR" w:cs="Arial TUR"/>
          <w:rtl w:val="true"/>
        </w:rPr>
        <w:t xml:space="preserve"> </w:t>
      </w:r>
      <w:r>
        <w:rPr>
          <w:rtl w:val="true"/>
        </w:rPr>
        <w:t>באחת</w:t>
      </w:r>
      <w:r>
        <w:rPr>
          <w:rFonts w:eastAsia="Arial TUR" w:cs="Arial TUR"/>
          <w:rtl w:val="true"/>
        </w:rPr>
        <w:t xml:space="preserve"> </w:t>
      </w:r>
      <w:r>
        <w:rPr>
          <w:rtl w:val="true"/>
        </w:rPr>
        <w:t>מן</w:t>
      </w:r>
      <w:r>
        <w:rPr>
          <w:rFonts w:eastAsia="Arial TUR" w:cs="Arial TUR"/>
          <w:rtl w:val="true"/>
        </w:rPr>
        <w:t xml:space="preserve"> </w:t>
      </w:r>
      <w:r>
        <w:rPr>
          <w:rtl w:val="true"/>
        </w:rPr>
        <w:t>ההזדמנויות</w:t>
      </w:r>
      <w:r>
        <w:rPr>
          <w:rtl w:val="true"/>
        </w:rPr>
        <w:t xml:space="preserve">, </w:t>
      </w:r>
      <w:r>
        <w:rPr>
          <w:rtl w:val="true"/>
        </w:rPr>
        <w:t>מפריכה</w:t>
      </w:r>
      <w:r>
        <w:rPr>
          <w:rFonts w:eastAsia="Arial TUR" w:cs="Arial TUR"/>
          <w:rtl w:val="true"/>
        </w:rPr>
        <w:t xml:space="preserve"> </w:t>
      </w:r>
      <w:r>
        <w:rPr>
          <w:rtl w:val="true"/>
        </w:rPr>
        <w:t>את</w:t>
      </w:r>
      <w:r>
        <w:rPr>
          <w:rFonts w:eastAsia="Arial TUR" w:cs="Arial TUR"/>
          <w:rtl w:val="true"/>
        </w:rPr>
        <w:t xml:space="preserve"> </w:t>
      </w:r>
      <w:r>
        <w:rPr>
          <w:rtl w:val="true"/>
        </w:rPr>
        <w:t>גירסתו</w:t>
      </w:r>
      <w:r>
        <w:rPr>
          <w:rFonts w:eastAsia="Arial TUR" w:cs="Arial TUR"/>
          <w:rtl w:val="true"/>
        </w:rPr>
        <w:t xml:space="preserve"> </w:t>
      </w:r>
      <w:r>
        <w:rPr>
          <w:rtl w:val="true"/>
        </w:rPr>
        <w:t>ויכולה</w:t>
      </w:r>
      <w:r>
        <w:rPr>
          <w:rFonts w:eastAsia="Arial TUR" w:cs="Arial TUR"/>
          <w:rtl w:val="true"/>
        </w:rPr>
        <w:t xml:space="preserve"> </w:t>
      </w:r>
      <w:r>
        <w:rPr>
          <w:rtl w:val="true"/>
        </w:rPr>
        <w:t>להוות</w:t>
      </w:r>
      <w:r>
        <w:rPr>
          <w:rFonts w:eastAsia="Arial TUR" w:cs="Arial TUR"/>
          <w:rtl w:val="true"/>
        </w:rPr>
        <w:t xml:space="preserve"> </w:t>
      </w:r>
      <w:r>
        <w:rPr>
          <w:rtl w:val="true"/>
        </w:rPr>
        <w:t>ראיה</w:t>
      </w:r>
      <w:r>
        <w:rPr>
          <w:rFonts w:eastAsia="Arial TUR" w:cs="Arial TUR"/>
          <w:rtl w:val="true"/>
        </w:rPr>
        <w:t xml:space="preserve"> </w:t>
      </w:r>
      <w:r>
        <w:rPr>
          <w:rtl w:val="true"/>
        </w:rPr>
        <w:t>מסייעת</w:t>
      </w:r>
      <w:r>
        <w:rPr>
          <w:rFonts w:eastAsia="Arial TUR" w:cs="Arial TUR"/>
          <w:rtl w:val="true"/>
        </w:rPr>
        <w:t xml:space="preserve"> </w:t>
      </w:r>
      <w:r>
        <w:rPr>
          <w:rtl w:val="true"/>
        </w:rPr>
        <w:t>לכל</w:t>
      </w:r>
      <w:r>
        <w:rPr>
          <w:rFonts w:eastAsia="Arial TUR" w:cs="Arial TUR"/>
          <w:rtl w:val="true"/>
        </w:rPr>
        <w:t xml:space="preserve"> </w:t>
      </w:r>
      <w:r>
        <w:rPr>
          <w:rtl w:val="true"/>
        </w:rPr>
        <w:t>אחד</w:t>
      </w:r>
      <w:r>
        <w:rPr>
          <w:rFonts w:eastAsia="Arial TUR" w:cs="Arial TUR"/>
          <w:rtl w:val="true"/>
        </w:rPr>
        <w:t xml:space="preserve"> </w:t>
      </w:r>
      <w:r>
        <w:rPr>
          <w:rtl w:val="true"/>
        </w:rPr>
        <w:t>מן</w:t>
      </w:r>
      <w:r>
        <w:rPr>
          <w:rFonts w:eastAsia="Arial TUR" w:cs="Arial TUR"/>
          <w:rtl w:val="true"/>
        </w:rPr>
        <w:t xml:space="preserve"> </w:t>
      </w:r>
      <w:r>
        <w:rPr>
          <w:rtl w:val="true"/>
        </w:rPr>
        <w:t>האישומים</w:t>
      </w:r>
      <w:r>
        <w:rPr>
          <w:rFonts w:eastAsia="Arial TUR" w:cs="Arial TUR"/>
          <w:rtl w:val="true"/>
        </w:rPr>
        <w:t xml:space="preserve"> </w:t>
      </w:r>
      <w:r>
        <w:rPr>
          <w:rtl w:val="true"/>
        </w:rPr>
        <w:t>(</w:t>
      </w:r>
      <w:r>
        <w:rPr>
          <w:rtl w:val="true"/>
        </w:rPr>
        <w:t>שם</w:t>
      </w:r>
      <w:r>
        <w:rPr>
          <w:rtl w:val="true"/>
        </w:rPr>
        <w:t xml:space="preserve">, </w:t>
      </w:r>
      <w:r>
        <w:rPr>
          <w:rtl w:val="true"/>
        </w:rPr>
        <w:t>בעמ</w:t>
      </w:r>
      <w:r>
        <w:rPr>
          <w:rtl w:val="true"/>
        </w:rPr>
        <w:t xml:space="preserve">' </w:t>
      </w:r>
      <w:r>
        <w:rPr/>
        <w:t>752</w:t>
      </w:r>
      <w:r>
        <w:rPr>
          <w:rtl w:val="true"/>
        </w:rPr>
        <w:t xml:space="preserve">). </w:t>
      </w:r>
      <w:r>
        <w:rPr>
          <w:rtl w:val="true"/>
        </w:rPr>
        <w:t>מקרה</w:t>
      </w:r>
      <w:r>
        <w:rPr>
          <w:rFonts w:eastAsia="Arial TUR" w:cs="Arial TUR"/>
          <w:rtl w:val="true"/>
        </w:rPr>
        <w:t xml:space="preserve"> </w:t>
      </w:r>
      <w:r>
        <w:rPr>
          <w:rtl w:val="true"/>
        </w:rPr>
        <w:t>דומה</w:t>
      </w:r>
      <w:r>
        <w:rPr>
          <w:rFonts w:eastAsia="Arial TUR" w:cs="Arial TUR"/>
          <w:rtl w:val="true"/>
        </w:rPr>
        <w:t xml:space="preserve"> </w:t>
      </w:r>
      <w:r>
        <w:rPr>
          <w:rtl w:val="true"/>
        </w:rPr>
        <w:t>נידון</w:t>
      </w:r>
      <w:r>
        <w:rPr>
          <w:rFonts w:eastAsia="Arial TUR" w:cs="Arial TUR"/>
          <w:rtl w:val="true"/>
        </w:rPr>
        <w:t xml:space="preserve"> </w:t>
      </w:r>
      <w:r>
        <w:rPr>
          <w:rtl w:val="true"/>
        </w:rPr>
        <w:t>ב</w:t>
      </w:r>
      <w:hyperlink r:id="rId60">
        <w:r>
          <w:rPr>
            <w:rStyle w:val="Hyperlink"/>
            <w:rtl w:val="true"/>
          </w:rPr>
          <w:t>ע</w:t>
        </w:r>
        <w:r>
          <w:rPr>
            <w:rStyle w:val="Hyperlink"/>
            <w:rtl w:val="true"/>
          </w:rPr>
          <w:t>"</w:t>
        </w:r>
        <w:r>
          <w:rPr>
            <w:rStyle w:val="Hyperlink"/>
            <w:rtl w:val="true"/>
          </w:rPr>
          <w:t>פ</w:t>
        </w:r>
        <w:r>
          <w:rPr>
            <w:rStyle w:val="Hyperlink"/>
            <w:rFonts w:eastAsia="Arial TUR" w:cs="Arial TUR"/>
            <w:rtl w:val="true"/>
          </w:rPr>
          <w:t xml:space="preserve"> </w:t>
        </w:r>
        <w:r>
          <w:rPr>
            <w:rStyle w:val="Hyperlink"/>
          </w:rPr>
          <w:t>396/78</w:t>
        </w:r>
      </w:hyperlink>
      <w:r>
        <w:rPr>
          <w:rtl w:val="true"/>
        </w:rPr>
        <w:t xml:space="preserve"> </w:t>
      </w:r>
      <w:r>
        <w:rPr>
          <w:rFonts w:ascii="Century" w:hAnsi="Century" w:cs="Miriam"/>
          <w:b/>
          <w:b/>
          <w:spacing w:val="0"/>
          <w:szCs w:val="24"/>
          <w:rtl w:val="true"/>
        </w:rPr>
        <w:t>זכאי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tl w:val="true"/>
        </w:rPr>
        <w:t>פ</w:t>
      </w:r>
      <w:r>
        <w:rPr>
          <w:rtl w:val="true"/>
        </w:rPr>
        <w:t>"</w:t>
      </w:r>
      <w:r>
        <w:rPr>
          <w:rtl w:val="true"/>
        </w:rPr>
        <w:t>ד</w:t>
      </w:r>
      <w:r>
        <w:rPr>
          <w:rFonts w:eastAsia="Arial TUR" w:cs="Arial TUR"/>
          <w:rtl w:val="true"/>
        </w:rPr>
        <w:t xml:space="preserve"> </w:t>
      </w:r>
      <w:r>
        <w:rPr>
          <w:rtl w:val="true"/>
        </w:rPr>
        <w:t>לג</w:t>
      </w:r>
      <w:r>
        <w:rPr>
          <w:rtl w:val="true"/>
        </w:rPr>
        <w:t>(</w:t>
      </w:r>
      <w:r>
        <w:rPr/>
        <w:t>3</w:t>
      </w:r>
      <w:r>
        <w:rPr>
          <w:rtl w:val="true"/>
        </w:rPr>
        <w:t xml:space="preserve">) </w:t>
      </w:r>
      <w:r>
        <w:rPr/>
        <w:t>581</w:t>
      </w:r>
      <w:r>
        <w:rPr>
          <w:rtl w:val="true"/>
        </w:rPr>
        <w:t xml:space="preserve">. </w:t>
      </w:r>
      <w:r>
        <w:rPr>
          <w:rtl w:val="true"/>
        </w:rPr>
        <w:t>באותו</w:t>
      </w:r>
      <w:r>
        <w:rPr>
          <w:rFonts w:eastAsia="Arial TUR" w:cs="Arial TUR"/>
          <w:rtl w:val="true"/>
        </w:rPr>
        <w:t xml:space="preserve"> </w:t>
      </w:r>
      <w:r>
        <w:rPr>
          <w:rtl w:val="true"/>
        </w:rPr>
        <w:t>עניין</w:t>
      </w:r>
      <w:r>
        <w:rPr>
          <w:rFonts w:eastAsia="Arial TUR" w:cs="Arial TUR"/>
          <w:rtl w:val="true"/>
        </w:rPr>
        <w:t xml:space="preserve"> </w:t>
      </w:r>
      <w:r>
        <w:rPr>
          <w:rtl w:val="true"/>
        </w:rPr>
        <w:t>העיד</w:t>
      </w:r>
      <w:r>
        <w:rPr>
          <w:rFonts w:eastAsia="Arial TUR" w:cs="Arial TUR"/>
          <w:rtl w:val="true"/>
        </w:rPr>
        <w:t xml:space="preserve"> </w:t>
      </w:r>
      <w:r>
        <w:rPr>
          <w:rtl w:val="true"/>
        </w:rPr>
        <w:t>שותפו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כי</w:t>
      </w:r>
      <w:r>
        <w:rPr>
          <w:rFonts w:eastAsia="Arial TUR" w:cs="Arial TUR"/>
          <w:rtl w:val="true"/>
        </w:rPr>
        <w:t xml:space="preserve"> </w:t>
      </w:r>
      <w:r>
        <w:rPr>
          <w:rtl w:val="true"/>
        </w:rPr>
        <w:t>הנאשם</w:t>
      </w:r>
      <w:r>
        <w:rPr>
          <w:rFonts w:eastAsia="Arial TUR" w:cs="Arial TUR"/>
          <w:rtl w:val="true"/>
        </w:rPr>
        <w:t xml:space="preserve"> </w:t>
      </w:r>
      <w:r>
        <w:rPr>
          <w:rtl w:val="true"/>
        </w:rPr>
        <w:t>ביצע</w:t>
      </w:r>
      <w:r>
        <w:rPr>
          <w:rFonts w:eastAsia="Arial TUR" w:cs="Arial TUR"/>
          <w:rtl w:val="true"/>
        </w:rPr>
        <w:t xml:space="preserve"> </w:t>
      </w:r>
      <w:r>
        <w:rPr>
          <w:rtl w:val="true"/>
        </w:rPr>
        <w:t>שלושה</w:t>
      </w:r>
      <w:r>
        <w:rPr>
          <w:rFonts w:eastAsia="Arial TUR" w:cs="Arial TUR"/>
          <w:rtl w:val="true"/>
        </w:rPr>
        <w:t xml:space="preserve"> </w:t>
      </w:r>
      <w:r>
        <w:rPr>
          <w:rtl w:val="true"/>
        </w:rPr>
        <w:t>מעשי</w:t>
      </w:r>
      <w:r>
        <w:rPr>
          <w:rFonts w:eastAsia="Arial TUR" w:cs="Arial TUR"/>
          <w:rtl w:val="true"/>
        </w:rPr>
        <w:t xml:space="preserve"> </w:t>
      </w:r>
      <w:r>
        <w:rPr>
          <w:rtl w:val="true"/>
        </w:rPr>
        <w:t>זיוף</w:t>
      </w:r>
      <w:r>
        <w:rPr>
          <w:rFonts w:eastAsia="Arial TUR" w:cs="Arial TUR"/>
          <w:rtl w:val="true"/>
        </w:rPr>
        <w:t xml:space="preserve"> </w:t>
      </w:r>
      <w:r>
        <w:rPr>
          <w:rtl w:val="true"/>
        </w:rPr>
        <w:t>של</w:t>
      </w:r>
      <w:r>
        <w:rPr>
          <w:rFonts w:eastAsia="Arial TUR" w:cs="Arial TUR"/>
          <w:rtl w:val="true"/>
        </w:rPr>
        <w:t xml:space="preserve"> </w:t>
      </w:r>
      <w:r>
        <w:rPr>
          <w:rtl w:val="true"/>
        </w:rPr>
        <w:t>המחאות</w:t>
      </w:r>
      <w:r>
        <w:rPr>
          <w:rFonts w:eastAsia="Arial TUR" w:cs="Arial TUR"/>
          <w:rtl w:val="true"/>
        </w:rPr>
        <w:t xml:space="preserve"> </w:t>
      </w:r>
      <w:r>
        <w:rPr>
          <w:rtl w:val="true"/>
        </w:rPr>
        <w:t>בנסיבות</w:t>
      </w:r>
      <w:r>
        <w:rPr>
          <w:rFonts w:eastAsia="Arial TUR" w:cs="Arial TUR"/>
          <w:rtl w:val="true"/>
        </w:rPr>
        <w:t xml:space="preserve"> </w:t>
      </w:r>
      <w:r>
        <w:rPr>
          <w:rtl w:val="true"/>
        </w:rPr>
        <w:t>דומות</w:t>
      </w:r>
      <w:r>
        <w:rPr>
          <w:rtl w:val="true"/>
        </w:rPr>
        <w:t xml:space="preserve">, </w:t>
      </w:r>
      <w:r>
        <w:rPr>
          <w:rtl w:val="true"/>
        </w:rPr>
        <w:t>ואילו</w:t>
      </w:r>
      <w:r>
        <w:rPr>
          <w:rFonts w:eastAsia="Arial TUR" w:cs="Arial TUR"/>
          <w:rtl w:val="true"/>
        </w:rPr>
        <w:t xml:space="preserve"> </w:t>
      </w:r>
      <w:r>
        <w:rPr>
          <w:rtl w:val="true"/>
        </w:rPr>
        <w:t>הנאשם</w:t>
      </w:r>
      <w:r>
        <w:rPr>
          <w:rFonts w:eastAsia="Arial TUR" w:cs="Arial TUR"/>
          <w:rtl w:val="true"/>
        </w:rPr>
        <w:t xml:space="preserve"> </w:t>
      </w:r>
      <w:r>
        <w:rPr>
          <w:rtl w:val="true"/>
        </w:rPr>
        <w:t>הכחיש</w:t>
      </w:r>
      <w:r>
        <w:rPr>
          <w:rFonts w:eastAsia="Arial TUR" w:cs="Arial TUR"/>
          <w:rtl w:val="true"/>
        </w:rPr>
        <w:t xml:space="preserve"> </w:t>
      </w:r>
      <w:r>
        <w:rPr>
          <w:rtl w:val="true"/>
        </w:rPr>
        <w:t>כי</w:t>
      </w:r>
      <w:r>
        <w:rPr>
          <w:rFonts w:eastAsia="Arial TUR" w:cs="Arial TUR"/>
          <w:rtl w:val="true"/>
        </w:rPr>
        <w:t xml:space="preserve"> </w:t>
      </w:r>
      <w:r>
        <w:rPr>
          <w:rtl w:val="true"/>
        </w:rPr>
        <w:t>ההמחאות</w:t>
      </w:r>
      <w:r>
        <w:rPr>
          <w:rFonts w:eastAsia="Arial TUR" w:cs="Arial TUR"/>
          <w:rtl w:val="true"/>
        </w:rPr>
        <w:t xml:space="preserve"> </w:t>
      </w:r>
      <w:r>
        <w:rPr>
          <w:rtl w:val="true"/>
        </w:rPr>
        <w:t>המזויפות</w:t>
      </w:r>
      <w:r>
        <w:rPr>
          <w:rFonts w:eastAsia="Arial TUR" w:cs="Arial TUR"/>
          <w:rtl w:val="true"/>
        </w:rPr>
        <w:t xml:space="preserve"> </w:t>
      </w:r>
      <w:r>
        <w:rPr>
          <w:rtl w:val="true"/>
        </w:rPr>
        <w:t>היו</w:t>
      </w:r>
      <w:r>
        <w:rPr>
          <w:rFonts w:eastAsia="Arial TUR" w:cs="Arial TUR"/>
          <w:rtl w:val="true"/>
        </w:rPr>
        <w:t xml:space="preserve"> </w:t>
      </w:r>
      <w:r>
        <w:rPr>
          <w:rtl w:val="true"/>
        </w:rPr>
        <w:t>בידיו</w:t>
      </w:r>
      <w:r>
        <w:rPr>
          <w:rFonts w:eastAsia="Arial TUR" w:cs="Arial TUR"/>
          <w:rtl w:val="true"/>
        </w:rPr>
        <w:t xml:space="preserve"> </w:t>
      </w:r>
      <w:r>
        <w:rPr>
          <w:rtl w:val="true"/>
        </w:rPr>
        <w:t>בשלב</w:t>
      </w:r>
      <w:r>
        <w:rPr>
          <w:rFonts w:eastAsia="Arial TUR" w:cs="Arial TUR"/>
          <w:rtl w:val="true"/>
        </w:rPr>
        <w:t xml:space="preserve"> </w:t>
      </w:r>
      <w:r>
        <w:rPr>
          <w:rtl w:val="true"/>
        </w:rPr>
        <w:t>כלשהו</w:t>
      </w:r>
      <w:r>
        <w:rPr>
          <w:rtl w:val="true"/>
        </w:rPr>
        <w:t xml:space="preserve">. </w:t>
      </w:r>
      <w:r>
        <w:rPr>
          <w:rtl w:val="true"/>
        </w:rPr>
        <w:t>בנסיבות</w:t>
      </w:r>
      <w:r>
        <w:rPr>
          <w:rFonts w:eastAsia="Arial TUR" w:cs="Arial TUR"/>
          <w:rtl w:val="true"/>
        </w:rPr>
        <w:t xml:space="preserve"> </w:t>
      </w:r>
      <w:r>
        <w:rPr>
          <w:rtl w:val="true"/>
        </w:rPr>
        <w:t>אלה</w:t>
      </w:r>
      <w:r>
        <w:rPr>
          <w:rFonts w:eastAsia="Arial TUR" w:cs="Arial TUR"/>
          <w:rtl w:val="true"/>
        </w:rPr>
        <w:t xml:space="preserve"> </w:t>
      </w:r>
      <w:r>
        <w:rPr>
          <w:rtl w:val="true"/>
        </w:rPr>
        <w:t>סבר</w:t>
      </w:r>
      <w:r>
        <w:rPr>
          <w:rFonts w:eastAsia="Arial TUR" w:cs="Arial TUR"/>
          <w:rtl w:val="true"/>
        </w:rPr>
        <w:t xml:space="preserve"> </w:t>
      </w:r>
      <w:r>
        <w:rPr>
          <w:rtl w:val="true"/>
        </w:rPr>
        <w:t>בית</w:t>
      </w:r>
      <w:r>
        <w:rPr>
          <w:rtl w:val="true"/>
        </w:rPr>
        <w:t>-</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ראיה</w:t>
      </w:r>
      <w:r>
        <w:rPr>
          <w:rFonts w:eastAsia="Arial TUR" w:cs="Arial TUR"/>
          <w:rtl w:val="true"/>
        </w:rPr>
        <w:t xml:space="preserve"> </w:t>
      </w:r>
      <w:r>
        <w:rPr>
          <w:rtl w:val="true"/>
        </w:rPr>
        <w:t>שהוצגה</w:t>
      </w:r>
      <w:r>
        <w:rPr>
          <w:rFonts w:eastAsia="Arial TUR" w:cs="Arial TUR"/>
          <w:rtl w:val="true"/>
        </w:rPr>
        <w:t xml:space="preserve"> </w:t>
      </w:r>
      <w:r>
        <w:rPr>
          <w:rtl w:val="true"/>
        </w:rPr>
        <w:t>ולפיה</w:t>
      </w:r>
      <w:r>
        <w:rPr>
          <w:rFonts w:eastAsia="Arial TUR" w:cs="Arial TUR"/>
          <w:rtl w:val="true"/>
        </w:rPr>
        <w:t xml:space="preserve"> </w:t>
      </w:r>
      <w:r>
        <w:rPr>
          <w:rtl w:val="true"/>
        </w:rPr>
        <w:t>אחת</w:t>
      </w:r>
      <w:r>
        <w:rPr>
          <w:rFonts w:eastAsia="Arial TUR" w:cs="Arial TUR"/>
          <w:rtl w:val="true"/>
        </w:rPr>
        <w:t xml:space="preserve"> </w:t>
      </w:r>
      <w:r>
        <w:rPr>
          <w:rtl w:val="true"/>
        </w:rPr>
        <w:t>ההמחאות</w:t>
      </w:r>
      <w:r>
        <w:rPr>
          <w:rFonts w:eastAsia="Arial TUR" w:cs="Arial TUR"/>
          <w:rtl w:val="true"/>
        </w:rPr>
        <w:t xml:space="preserve"> </w:t>
      </w:r>
      <w:r>
        <w:rPr>
          <w:rtl w:val="true"/>
        </w:rPr>
        <w:t>הייתה</w:t>
      </w:r>
      <w:r>
        <w:rPr>
          <w:rFonts w:eastAsia="Arial TUR" w:cs="Arial TUR"/>
          <w:rtl w:val="true"/>
        </w:rPr>
        <w:t xml:space="preserve"> </w:t>
      </w:r>
      <w:r>
        <w:rPr>
          <w:rtl w:val="true"/>
        </w:rPr>
        <w:t>בידי</w:t>
      </w:r>
      <w:r>
        <w:rPr>
          <w:rFonts w:eastAsia="Arial TUR" w:cs="Arial TUR"/>
          <w:rtl w:val="true"/>
        </w:rPr>
        <w:t xml:space="preserve"> </w:t>
      </w:r>
      <w:r>
        <w:rPr>
          <w:rtl w:val="true"/>
        </w:rPr>
        <w:t>הנאשם</w:t>
      </w:r>
      <w:r>
        <w:rPr>
          <w:rtl w:val="true"/>
        </w:rPr>
        <w:t xml:space="preserve">, </w:t>
      </w:r>
      <w:r>
        <w:rPr>
          <w:rtl w:val="true"/>
        </w:rPr>
        <w:t>די</w:t>
      </w:r>
      <w:r>
        <w:rPr>
          <w:rFonts w:eastAsia="Arial TUR" w:cs="Arial TUR"/>
          <w:rtl w:val="true"/>
        </w:rPr>
        <w:t xml:space="preserve"> </w:t>
      </w:r>
      <w:r>
        <w:rPr>
          <w:rtl w:val="true"/>
        </w:rPr>
        <w:t>בה</w:t>
      </w:r>
      <w:r>
        <w:rPr>
          <w:rFonts w:eastAsia="Arial TUR" w:cs="Arial TUR"/>
          <w:rtl w:val="true"/>
        </w:rPr>
        <w:t xml:space="preserve"> </w:t>
      </w:r>
      <w:r>
        <w:rPr>
          <w:rtl w:val="true"/>
        </w:rPr>
        <w:t>על</w:t>
      </w:r>
      <w:r>
        <w:rPr>
          <w:rtl w:val="true"/>
        </w:rPr>
        <w:t>-</w:t>
      </w:r>
      <w:r>
        <w:rPr>
          <w:rtl w:val="true"/>
        </w:rPr>
        <w:t>מנת</w:t>
      </w:r>
      <w:r>
        <w:rPr>
          <w:rFonts w:eastAsia="Arial TUR" w:cs="Arial TUR"/>
          <w:rtl w:val="true"/>
        </w:rPr>
        <w:t xml:space="preserve"> </w:t>
      </w:r>
      <w:r>
        <w:rPr>
          <w:rtl w:val="true"/>
        </w:rPr>
        <w:t>לספק</w:t>
      </w:r>
      <w:r>
        <w:rPr>
          <w:rFonts w:eastAsia="Arial TUR" w:cs="Arial TUR"/>
          <w:rtl w:val="true"/>
        </w:rPr>
        <w:t xml:space="preserve"> </w:t>
      </w:r>
      <w:r>
        <w:rPr>
          <w:rtl w:val="true"/>
        </w:rPr>
        <w:t>את</w:t>
      </w:r>
      <w:r>
        <w:rPr>
          <w:rFonts w:eastAsia="Arial TUR" w:cs="Arial TUR"/>
          <w:rtl w:val="true"/>
        </w:rPr>
        <w:t xml:space="preserve"> </w:t>
      </w:r>
      <w:r>
        <w:rPr>
          <w:rtl w:val="true"/>
        </w:rPr>
        <w:t>הסיוע</w:t>
      </w:r>
      <w:r>
        <w:rPr>
          <w:rFonts w:eastAsia="Arial TUR" w:cs="Arial TUR"/>
          <w:rtl w:val="true"/>
        </w:rPr>
        <w:t xml:space="preserve"> </w:t>
      </w:r>
      <w:r>
        <w:rPr>
          <w:rtl w:val="true"/>
        </w:rPr>
        <w:t>הנדרש</w:t>
      </w:r>
      <w:r>
        <w:rPr>
          <w:rFonts w:eastAsia="Arial TUR" w:cs="Arial TUR"/>
          <w:rtl w:val="true"/>
        </w:rPr>
        <w:t xml:space="preserve"> </w:t>
      </w:r>
      <w:r>
        <w:rPr>
          <w:rtl w:val="true"/>
        </w:rPr>
        <w:t>לעדות</w:t>
      </w:r>
      <w:r>
        <w:rPr>
          <w:rFonts w:eastAsia="Arial TUR" w:cs="Arial TUR"/>
          <w:rtl w:val="true"/>
        </w:rPr>
        <w:t xml:space="preserve"> </w:t>
      </w:r>
      <w:r>
        <w:rPr>
          <w:rtl w:val="true"/>
        </w:rPr>
        <w:t>השותף</w:t>
      </w:r>
      <w:r>
        <w:rPr>
          <w:rFonts w:eastAsia="Arial TUR" w:cs="Arial TUR"/>
          <w:rtl w:val="true"/>
        </w:rPr>
        <w:t xml:space="preserve"> </w:t>
      </w:r>
      <w:r>
        <w:rPr>
          <w:rtl w:val="true"/>
        </w:rPr>
        <w:t>לגבי</w:t>
      </w:r>
      <w:r>
        <w:rPr>
          <w:rFonts w:eastAsia="Arial TUR" w:cs="Arial TUR"/>
          <w:rtl w:val="true"/>
        </w:rPr>
        <w:t xml:space="preserve"> </w:t>
      </w:r>
      <w:r>
        <w:rPr>
          <w:rtl w:val="true"/>
        </w:rPr>
        <w:t>כל</w:t>
      </w:r>
      <w:r>
        <w:rPr>
          <w:rFonts w:eastAsia="Arial TUR" w:cs="Arial TUR"/>
          <w:rtl w:val="true"/>
        </w:rPr>
        <w:t xml:space="preserve"> </w:t>
      </w:r>
      <w:r>
        <w:rPr>
          <w:rtl w:val="true"/>
        </w:rPr>
        <w:t>שלושת</w:t>
      </w:r>
      <w:r>
        <w:rPr>
          <w:rFonts w:eastAsia="Arial TUR" w:cs="Arial TUR"/>
          <w:rtl w:val="true"/>
        </w:rPr>
        <w:t xml:space="preserve"> </w:t>
      </w:r>
      <w:r>
        <w:rPr>
          <w:rtl w:val="true"/>
        </w:rPr>
        <w:t>מעשי</w:t>
      </w:r>
      <w:r>
        <w:rPr>
          <w:rFonts w:eastAsia="Arial TUR" w:cs="Arial TUR"/>
          <w:rtl w:val="true"/>
        </w:rPr>
        <w:t xml:space="preserve"> </w:t>
      </w:r>
      <w:r>
        <w:rPr>
          <w:rtl w:val="true"/>
        </w:rPr>
        <w:t>הזיוף</w:t>
      </w:r>
      <w:r>
        <w:rPr>
          <w:rFonts w:eastAsia="Arial TUR" w:cs="Arial TUR"/>
          <w:rtl w:val="true"/>
        </w:rPr>
        <w:t xml:space="preserve"> </w:t>
      </w:r>
      <w:r>
        <w:rPr>
          <w:rtl w:val="true"/>
        </w:rPr>
        <w:t>שיוחסו</w:t>
      </w:r>
      <w:r>
        <w:rPr>
          <w:rFonts w:eastAsia="Arial TUR" w:cs="Arial TUR"/>
          <w:rtl w:val="true"/>
        </w:rPr>
        <w:t xml:space="preserve"> </w:t>
      </w:r>
      <w:r>
        <w:rPr>
          <w:rtl w:val="true"/>
        </w:rPr>
        <w:t>לנאשם</w:t>
      </w:r>
      <w:r>
        <w:rPr>
          <w:rtl w:val="true"/>
        </w:rPr>
        <w:t>." (</w:t>
      </w:r>
      <w:r>
        <w:rPr>
          <w:rtl w:val="true"/>
        </w:rPr>
        <w:t>ההדגשה</w:t>
      </w:r>
      <w:r>
        <w:rPr>
          <w:rFonts w:eastAsia="Arial TUR" w:cs="Arial TUR"/>
          <w:rtl w:val="true"/>
        </w:rPr>
        <w:t xml:space="preserve"> </w:t>
      </w:r>
      <w:r>
        <w:rPr>
          <w:rtl w:val="true"/>
        </w:rPr>
        <w:t>הוספה</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w:t>
      </w:r>
    </w:p>
    <w:p>
      <w:pPr>
        <w:pStyle w:val="Ruller41"/>
        <w:ind w:end="0"/>
        <w:jc w:val="both"/>
        <w:rPr/>
      </w:pPr>
      <w:r>
        <w:rPr>
          <w:rtl w:val="true"/>
        </w:rPr>
      </w:r>
    </w:p>
    <w:p>
      <w:pPr>
        <w:pStyle w:val="Ruller42"/>
        <w:numPr>
          <w:ilvl w:val="0"/>
          <w:numId w:val="1"/>
        </w:numPr>
        <w:ind w:hanging="0" w:start="0" w:end="0"/>
        <w:jc w:val="both"/>
        <w:textAlignment w:val="auto"/>
        <w:rPr/>
      </w:pPr>
      <w:r>
        <w:rPr>
          <w:rtl w:val="true"/>
        </w:rPr>
        <w:t>לנוכח</w:t>
      </w:r>
      <w:r>
        <w:rPr>
          <w:rtl w:val="true"/>
        </w:rPr>
        <w:t xml:space="preserve"> </w:t>
      </w:r>
      <w:r>
        <w:rPr>
          <w:rtl w:val="true"/>
        </w:rPr>
        <w:t>דברים מפורשים אלה</w:t>
      </w:r>
      <w:r>
        <w:rPr>
          <w:rtl w:val="true"/>
        </w:rPr>
        <w:t xml:space="preserve">, </w:t>
      </w:r>
      <w:r>
        <w:rPr>
          <w:rtl w:val="true"/>
        </w:rPr>
        <w:t xml:space="preserve">אני נאלץ לחלוק על דבריו של השופט </w:t>
      </w:r>
      <w:r>
        <w:rPr>
          <w:rFonts w:ascii="Century" w:hAnsi="Century" w:cs="Miriam"/>
          <w:b/>
          <w:b/>
          <w:spacing w:val="0"/>
          <w:sz w:val="22"/>
          <w:sz w:val="22"/>
          <w:szCs w:val="24"/>
          <w:rtl w:val="true"/>
        </w:rPr>
        <w:t>מזוז</w:t>
      </w:r>
      <w:r>
        <w:rPr>
          <w:rtl w:val="true"/>
        </w:rPr>
        <w:t xml:space="preserve"> </w:t>
      </w:r>
      <w:r>
        <w:rPr>
          <w:rFonts w:ascii="Century" w:hAnsi="Century" w:cs="Century"/>
          <w:sz w:val="22"/>
          <w:sz w:val="22"/>
          <w:rtl w:val="true"/>
        </w:rPr>
        <w:t>ב</w:t>
      </w:r>
      <w:hyperlink r:id="rId61">
        <w:r>
          <w:rPr>
            <w:rStyle w:val="Hyperlink"/>
            <w:rFonts w:ascii="Century" w:hAnsi="Century" w:cs="Miriam"/>
            <w:b/>
            <w:b/>
            <w:color w:val="0000FF"/>
            <w:spacing w:val="0"/>
            <w:szCs w:val="24"/>
            <w:u w:val="single"/>
            <w:rtl w:val="true"/>
          </w:rPr>
          <w:t>ע</w:t>
        </w:r>
        <w:r>
          <w:rPr>
            <w:rStyle w:val="Hyperlink"/>
            <w:rFonts w:cs="Miriam" w:ascii="Century" w:hAnsi="Century"/>
            <w:b/>
            <w:color w:val="0000FF"/>
            <w:spacing w:val="0"/>
            <w:szCs w:val="24"/>
            <w:u w:val="single"/>
            <w:rtl w:val="true"/>
          </w:rPr>
          <w:t>"</w:t>
        </w:r>
        <w:r>
          <w:rPr>
            <w:rStyle w:val="Hyperlink"/>
            <w:rFonts w:ascii="Century" w:hAnsi="Century" w:cs="Miriam"/>
            <w:b/>
            <w:b/>
            <w:color w:val="0000FF"/>
            <w:spacing w:val="0"/>
            <w:szCs w:val="24"/>
            <w:u w:val="single"/>
            <w:rtl w:val="true"/>
          </w:rPr>
          <w:t>פ</w:t>
        </w:r>
        <w:r>
          <w:rPr>
            <w:rStyle w:val="Hyperlink"/>
            <w:rFonts w:ascii="Century" w:hAnsi="Century" w:eastAsia="Century" w:cs="Century"/>
            <w:b/>
            <w:b/>
            <w:color w:val="0000FF"/>
            <w:spacing w:val="0"/>
            <w:szCs w:val="24"/>
            <w:u w:val="single"/>
            <w:rtl w:val="true"/>
          </w:rPr>
          <w:t xml:space="preserve"> </w:t>
        </w:r>
        <w:r>
          <w:rPr>
            <w:rStyle w:val="Hyperlink"/>
            <w:rFonts w:cs="Miriam" w:ascii="Century" w:hAnsi="Century"/>
            <w:b/>
            <w:color w:val="0000FF"/>
            <w:spacing w:val="0"/>
            <w:szCs w:val="24"/>
            <w:u w:val="single"/>
          </w:rPr>
          <w:t>5348/15</w:t>
        </w:r>
      </w:hyperlink>
      <w:r>
        <w:rPr>
          <w:rtl w:val="true"/>
        </w:rPr>
        <w:t xml:space="preserve"> </w:t>
      </w:r>
      <w:r>
        <w:rPr>
          <w:rtl w:val="true"/>
        </w:rPr>
        <w:t>הנ</w:t>
      </w:r>
      <w:r>
        <w:rPr>
          <w:rtl w:val="true"/>
        </w:rPr>
        <w:t>"</w:t>
      </w:r>
      <w:r>
        <w:rPr>
          <w:rtl w:val="true"/>
        </w:rPr>
        <w:t>ל</w:t>
      </w:r>
      <w:r>
        <w:rPr>
          <w:rtl w:val="true"/>
        </w:rPr>
        <w:t xml:space="preserve">, </w:t>
      </w:r>
      <w:r>
        <w:rPr>
          <w:rtl w:val="true"/>
        </w:rPr>
        <w:t>מהם עולה כי תלונתה המיידית של נפגעת העבירה על כך שהנאשם ביצע בה מעשה מגונה יכולה לשמש סיוע להודעה מאוחרת יותר אשר נמסרה על ידה לחוקרת ילדים ובה נאמר שהנאשם ביצע בה מעשה אינוס</w:t>
      </w:r>
      <w:r>
        <w:rPr>
          <w:rtl w:val="true"/>
        </w:rPr>
        <w:t xml:space="preserve">, </w:t>
      </w:r>
      <w:r>
        <w:rPr>
          <w:rtl w:val="true"/>
        </w:rPr>
        <w:t xml:space="preserve">ולא רק מעשה מגונה </w:t>
      </w:r>
      <w:r>
        <w:rPr>
          <w:rtl w:val="true"/>
        </w:rPr>
        <w:t>(</w:t>
      </w:r>
      <w:r>
        <w:rPr>
          <w:rtl w:val="true"/>
        </w:rPr>
        <w:t>ראו שם</w:t>
      </w:r>
      <w:r>
        <w:rPr>
          <w:rtl w:val="true"/>
        </w:rPr>
        <w:t xml:space="preserve">, </w:t>
      </w:r>
      <w:r>
        <w:rPr>
          <w:rtl w:val="true"/>
        </w:rPr>
        <w:t xml:space="preserve">פסקה </w:t>
      </w:r>
      <w:r>
        <w:rPr/>
        <w:t>29</w:t>
      </w:r>
      <w:r>
        <w:rPr>
          <w:rtl w:val="true"/>
        </w:rPr>
        <w:t xml:space="preserve">). </w:t>
      </w:r>
      <w:r>
        <w:rPr>
          <w:rtl w:val="true"/>
        </w:rPr>
        <w:t>ראשית לכל</w:t>
      </w:r>
      <w:r>
        <w:rPr>
          <w:rtl w:val="true"/>
        </w:rPr>
        <w:t xml:space="preserve">, </w:t>
      </w:r>
      <w:r>
        <w:rPr>
          <w:rtl w:val="true"/>
        </w:rPr>
        <w:t>כפי שכבר ציינתי</w:t>
      </w:r>
      <w:r>
        <w:rPr>
          <w:rtl w:val="true"/>
        </w:rPr>
        <w:t xml:space="preserve">, </w:t>
      </w:r>
      <w:r>
        <w:rPr>
          <w:rtl w:val="true"/>
        </w:rPr>
        <w:t xml:space="preserve">מההלכות שצוטטו על ידי השופט </w:t>
      </w:r>
      <w:r>
        <w:rPr>
          <w:rFonts w:ascii="Century" w:hAnsi="Century" w:cs="Miriam"/>
          <w:b/>
          <w:b/>
          <w:spacing w:val="0"/>
          <w:sz w:val="22"/>
          <w:sz w:val="22"/>
          <w:szCs w:val="24"/>
          <w:rtl w:val="true"/>
        </w:rPr>
        <w:t>מזוז</w:t>
      </w:r>
      <w:r>
        <w:rPr>
          <w:rtl w:val="true"/>
        </w:rPr>
        <w:t xml:space="preserve"> עצמו עולה כי תלונתה המיידית של נפגעת העבירה יכולה לשמש סיוע לדבריה המאוחרים יותר רק כאשר היא מלווה במצב נפשי אשר מראה סימני מצוקה</w:t>
      </w:r>
      <w:r>
        <w:rPr>
          <w:rtl w:val="true"/>
        </w:rPr>
        <w:t xml:space="preserve">, </w:t>
      </w:r>
      <w:r>
        <w:rPr>
          <w:rtl w:val="true"/>
        </w:rPr>
        <w:t>נסערוּת</w:t>
      </w:r>
      <w:r>
        <w:rPr>
          <w:rtl w:val="true"/>
        </w:rPr>
        <w:t xml:space="preserve">, </w:t>
      </w:r>
      <w:r>
        <w:rPr>
          <w:rtl w:val="true"/>
        </w:rPr>
        <w:t>וכיוצא באלה</w:t>
      </w:r>
      <w:r>
        <w:rPr>
          <w:rtl w:val="true"/>
        </w:rPr>
        <w:t xml:space="preserve">, </w:t>
      </w:r>
      <w:r>
        <w:rPr>
          <w:rtl w:val="true"/>
        </w:rPr>
        <w:t>ואשר מוכח באמצעות עדות עצמאית</w:t>
      </w:r>
      <w:r>
        <w:rPr>
          <w:rtl w:val="true"/>
        </w:rPr>
        <w:t xml:space="preserve">. </w:t>
      </w:r>
      <w:r>
        <w:rPr>
          <w:rtl w:val="true"/>
        </w:rPr>
        <w:t>תלונה מיידית כשלעצמה אינה מגיעה כדי סיוע מהותי</w:t>
      </w:r>
      <w:r>
        <w:rPr>
          <w:rtl w:val="true"/>
        </w:rPr>
        <w:t xml:space="preserve">. </w:t>
      </w:r>
    </w:p>
    <w:p>
      <w:pPr>
        <w:pStyle w:val="Ruller41"/>
        <w:spacing w:lineRule="auto" w:line="240"/>
        <w:ind w:end="0"/>
        <w:jc w:val="both"/>
        <w:rPr/>
      </w:pPr>
      <w:r>
        <w:rPr>
          <w:rtl w:val="true"/>
        </w:rPr>
      </w:r>
    </w:p>
    <w:p>
      <w:pPr>
        <w:pStyle w:val="Ruller42"/>
        <w:numPr>
          <w:ilvl w:val="0"/>
          <w:numId w:val="0"/>
        </w:numPr>
        <w:ind w:hanging="0" w:start="0" w:end="0"/>
        <w:jc w:val="both"/>
        <w:rPr/>
      </w:pPr>
      <w:r>
        <w:rPr>
          <w:rtl w:val="true"/>
        </w:rPr>
        <w:tab/>
      </w:r>
      <w:r>
        <w:rPr>
          <w:rtl w:val="true"/>
        </w:rPr>
        <w:t>שנית</w:t>
      </w:r>
      <w:r>
        <w:rPr>
          <w:rtl w:val="true"/>
        </w:rPr>
        <w:t xml:space="preserve">, </w:t>
      </w:r>
      <w:r>
        <w:rPr>
          <w:rtl w:val="true"/>
        </w:rPr>
        <w:t>ראייה שכשרה לשמש סיוע יכולה לספק את התמיכה הדרושה להודעתה של נפגעת העבירה</w:t>
      </w:r>
      <w:r>
        <w:rPr>
          <w:rtl w:val="true"/>
        </w:rPr>
        <w:t xml:space="preserve">, </w:t>
      </w:r>
      <w:r>
        <w:rPr>
          <w:rtl w:val="true"/>
        </w:rPr>
        <w:t>המייחסת לנאשם מעשי עבירה שונים</w:t>
      </w:r>
      <w:r>
        <w:rPr>
          <w:rtl w:val="true"/>
        </w:rPr>
        <w:t xml:space="preserve">, </w:t>
      </w:r>
      <w:r>
        <w:rPr>
          <w:rtl w:val="true"/>
        </w:rPr>
        <w:t>כדוגמת אינוס ומעשה מגונה</w:t>
      </w:r>
      <w:r>
        <w:rPr>
          <w:rtl w:val="true"/>
        </w:rPr>
        <w:t xml:space="preserve">, </w:t>
      </w:r>
      <w:r>
        <w:rPr>
          <w:rtl w:val="true"/>
        </w:rPr>
        <w:t xml:space="preserve">רק כאשר היא תומכת </w:t>
      </w:r>
      <w:r>
        <w:rPr>
          <w:rFonts w:ascii="Century" w:hAnsi="Century" w:cs="Miriam"/>
          <w:b/>
          <w:b/>
          <w:spacing w:val="0"/>
          <w:sz w:val="22"/>
          <w:sz w:val="22"/>
          <w:szCs w:val="24"/>
          <w:u w:val="single"/>
          <w:rtl w:val="true"/>
        </w:rPr>
        <w:t>בבירור</w:t>
      </w:r>
      <w:r>
        <w:rPr>
          <w:rtl w:val="true"/>
        </w:rPr>
        <w:t xml:space="preserve"> במסקנה כי הנאשם אכן ביצע כל אחת ואחת מהעבירות המיוחסות לו – כפי שהוסבר על ידי השופטת </w:t>
      </w:r>
      <w:r>
        <w:rPr>
          <w:rFonts w:ascii="Century" w:hAnsi="Century" w:cs="Miriam"/>
          <w:b/>
          <w:b/>
          <w:spacing w:val="0"/>
          <w:sz w:val="22"/>
          <w:sz w:val="22"/>
          <w:szCs w:val="24"/>
          <w:rtl w:val="true"/>
        </w:rPr>
        <w:t>חיות</w:t>
      </w:r>
      <w:r>
        <w:rPr>
          <w:rtl w:val="true"/>
        </w:rPr>
        <w:t xml:space="preserve"> בציטוט שהובא לעיל</w:t>
      </w:r>
      <w:r>
        <w:rPr>
          <w:rtl w:val="true"/>
        </w:rPr>
        <w:t xml:space="preserve">. </w:t>
      </w:r>
      <w:r>
        <w:rPr>
          <w:rtl w:val="true"/>
        </w:rPr>
        <w:t>אם נסתפק בפחות מכך</w:t>
      </w:r>
      <w:r>
        <w:rPr>
          <w:rtl w:val="true"/>
        </w:rPr>
        <w:t xml:space="preserve">, </w:t>
      </w:r>
      <w:r>
        <w:rPr>
          <w:rtl w:val="true"/>
        </w:rPr>
        <w:t>ראיית הסיוע לא תוכל לספק תחליף שקול לחקירה נגדית שנשללה מהנאשם</w:t>
      </w:r>
      <w:r>
        <w:rPr>
          <w:rtl w:val="true"/>
        </w:rPr>
        <w:t xml:space="preserve">, </w:t>
      </w:r>
      <w:r>
        <w:rPr>
          <w:rtl w:val="true"/>
        </w:rPr>
        <w:t xml:space="preserve">והמסד הראייתי לא יהא בטוח מספיק כדי לתמוך בטענה כי אשמת הנאשם </w:t>
      </w:r>
      <w:r>
        <w:rPr>
          <w:rFonts w:ascii="Century" w:hAnsi="Century" w:cs="Miriam"/>
          <w:b/>
          <w:b/>
          <w:spacing w:val="0"/>
          <w:sz w:val="22"/>
          <w:sz w:val="22"/>
          <w:szCs w:val="24"/>
          <w:rtl w:val="true"/>
        </w:rPr>
        <w:t>בכל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העבירות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המיוחסות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לו</w:t>
      </w:r>
      <w:r>
        <w:rPr>
          <w:rtl w:val="true"/>
        </w:rPr>
        <w:t xml:space="preserve"> הוכחה מעבר לספק סביר</w:t>
      </w:r>
      <w:r>
        <w:rPr>
          <w:rtl w:val="true"/>
        </w:rPr>
        <w:t xml:space="preserve">. </w:t>
      </w:r>
      <w:r>
        <w:rPr>
          <w:rtl w:val="true"/>
        </w:rPr>
        <w:t>ברי הוא</w:t>
      </w:r>
      <w:r>
        <w:rPr>
          <w:rtl w:val="true"/>
        </w:rPr>
        <w:t xml:space="preserve">, </w:t>
      </w:r>
      <w:r>
        <w:rPr>
          <w:rtl w:val="true"/>
        </w:rPr>
        <w:t xml:space="preserve">כי הכרה בראיה שאינה עושה עבודה נדרשת זו כבסיוע תהא מנוגדת לרציונל שמאחורי דרישת הסיוע אשר נקבעה </w:t>
      </w:r>
      <w:hyperlink r:id="rId62">
        <w:r>
          <w:rPr>
            <w:rStyle w:val="Hyperlink"/>
            <w:rtl w:val="true"/>
          </w:rPr>
          <w:t>בסעיף</w:t>
        </w:r>
        <w:r>
          <w:rPr>
            <w:rStyle w:val="Hyperlink"/>
            <w:rtl w:val="true"/>
          </w:rPr>
          <w:t xml:space="preserve"> </w:t>
        </w:r>
        <w:r>
          <w:rPr>
            <w:rStyle w:val="Hyperlink"/>
          </w:rPr>
          <w:t>11</w:t>
        </w:r>
      </w:hyperlink>
      <w:r>
        <w:rPr>
          <w:rtl w:val="true"/>
        </w:rPr>
        <w:t xml:space="preserve"> </w:t>
      </w:r>
      <w:r>
        <w:rPr>
          <w:rtl w:val="true"/>
        </w:rPr>
        <w:t>לחוק הגנת ילדים</w:t>
      </w:r>
      <w:r>
        <w:rPr>
          <w:rtl w:val="true"/>
        </w:rPr>
        <w:t xml:space="preserve">. </w:t>
      </w:r>
      <w:r>
        <w:rPr>
          <w:rtl w:val="true"/>
        </w:rPr>
        <w:t>זאת ועוד</w:t>
      </w:r>
      <w:r>
        <w:rPr>
          <w:rtl w:val="true"/>
        </w:rPr>
        <w:t xml:space="preserve">: </w:t>
      </w:r>
      <w:r>
        <w:rPr>
          <w:rtl w:val="true"/>
        </w:rPr>
        <w:t xml:space="preserve">פסק הדין שניתן </w:t>
      </w:r>
      <w:r>
        <w:rPr>
          <w:rFonts w:ascii="Century" w:hAnsi="Century" w:cs="Miriam"/>
          <w:b/>
          <w:b/>
          <w:spacing w:val="0"/>
          <w:sz w:val="22"/>
          <w:sz w:val="22"/>
          <w:szCs w:val="24"/>
          <w:rtl w:val="true"/>
        </w:rPr>
        <w:t>ב</w:t>
      </w:r>
      <w:hyperlink r:id="rId63">
        <w:r>
          <w:rPr>
            <w:rStyle w:val="Hyperlink"/>
            <w:rFonts w:ascii="Century" w:hAnsi="Century" w:cs="Miriam"/>
            <w:b/>
            <w:b/>
            <w:color w:val="0000FF"/>
            <w:spacing w:val="0"/>
            <w:sz w:val="22"/>
            <w:sz w:val="22"/>
            <w:szCs w:val="24"/>
            <w:u w:val="single"/>
            <w:rtl w:val="true"/>
          </w:rPr>
          <w:t>ע</w:t>
        </w:r>
        <w:r>
          <w:rPr>
            <w:rStyle w:val="Hyperlink"/>
            <w:rFonts w:cs="Miriam" w:ascii="Century" w:hAnsi="Century"/>
            <w:b/>
            <w:color w:val="0000FF"/>
            <w:spacing w:val="0"/>
            <w:sz w:val="22"/>
            <w:szCs w:val="24"/>
            <w:u w:val="single"/>
            <w:rtl w:val="true"/>
          </w:rPr>
          <w:t>"</w:t>
        </w:r>
        <w:r>
          <w:rPr>
            <w:rStyle w:val="Hyperlink"/>
            <w:rFonts w:ascii="Century" w:hAnsi="Century" w:cs="Miriam"/>
            <w:b/>
            <w:b/>
            <w:color w:val="0000FF"/>
            <w:spacing w:val="0"/>
            <w:sz w:val="22"/>
            <w:sz w:val="22"/>
            <w:szCs w:val="24"/>
            <w:u w:val="single"/>
            <w:rtl w:val="true"/>
          </w:rPr>
          <w:t>פ</w:t>
        </w:r>
        <w:r>
          <w:rPr>
            <w:rStyle w:val="Hyperlink"/>
            <w:rFonts w:ascii="Century" w:hAnsi="Century" w:eastAsia="Century" w:cs="Century"/>
            <w:b/>
            <w:b/>
            <w:color w:val="0000FF"/>
            <w:spacing w:val="0"/>
            <w:sz w:val="22"/>
            <w:sz w:val="22"/>
            <w:szCs w:val="24"/>
            <w:u w:val="single"/>
            <w:rtl w:val="true"/>
          </w:rPr>
          <w:t xml:space="preserve"> </w:t>
        </w:r>
        <w:r>
          <w:rPr>
            <w:rStyle w:val="Hyperlink"/>
            <w:rFonts w:cs="Miriam" w:ascii="Century" w:hAnsi="Century"/>
            <w:b/>
            <w:color w:val="0000FF"/>
            <w:spacing w:val="0"/>
            <w:sz w:val="22"/>
            <w:szCs w:val="24"/>
            <w:u w:val="single"/>
          </w:rPr>
          <w:t>9608/11</w:t>
        </w:r>
      </w:hyperlink>
      <w:r>
        <w:rPr>
          <w:rtl w:val="true"/>
        </w:rPr>
        <w:t xml:space="preserve"> </w:t>
      </w:r>
      <w:r>
        <w:rPr>
          <w:rtl w:val="true"/>
        </w:rPr>
        <w:t>הנ</w:t>
      </w:r>
      <w:r>
        <w:rPr>
          <w:rtl w:val="true"/>
        </w:rPr>
        <w:t>"</w:t>
      </w:r>
      <w:r>
        <w:rPr>
          <w:rtl w:val="true"/>
        </w:rPr>
        <w:t>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tl w:val="true"/>
        </w:rPr>
        <w:t>לא דיבר כלל על המצב של ריבוי אישומים</w:t>
      </w:r>
      <w:r>
        <w:rPr>
          <w:rtl w:val="true"/>
        </w:rPr>
        <w:t xml:space="preserve">. </w:t>
      </w:r>
      <w:r>
        <w:rPr>
          <w:rtl w:val="true"/>
        </w:rPr>
        <w:t xml:space="preserve">בפסק דין זה נאמר כי </w:t>
      </w:r>
      <w:r>
        <w:rPr>
          <w:rtl w:val="true"/>
        </w:rPr>
        <w:t>"</w:t>
      </w:r>
      <w:r>
        <w:rPr>
          <w:rtl w:val="true"/>
        </w:rPr>
        <w:t>ככל שהכחשתו של הנאשם את המעשים היא כללית וטוטאלית יותר</w:t>
      </w:r>
      <w:r>
        <w:rPr>
          <w:rtl w:val="true"/>
        </w:rPr>
        <w:t xml:space="preserve">, </w:t>
      </w:r>
      <w:r>
        <w:rPr>
          <w:rtl w:val="true"/>
        </w:rPr>
        <w:t>גם היקפה של ראיית הסיוע הנדרשת יכול להיות מצומצם יותר</w:t>
      </w:r>
      <w:r>
        <w:rPr>
          <w:rtl w:val="true"/>
        </w:rPr>
        <w:t>" (</w:t>
      </w:r>
      <w:r>
        <w:rPr>
          <w:rtl w:val="true"/>
        </w:rPr>
        <w:t>ראו שם</w:t>
      </w:r>
      <w:r>
        <w:rPr>
          <w:rtl w:val="true"/>
        </w:rPr>
        <w:t xml:space="preserve">, </w:t>
      </w:r>
      <w:r>
        <w:rPr>
          <w:rtl w:val="true"/>
        </w:rPr>
        <w:t xml:space="preserve">פסקה </w:t>
      </w:r>
      <w:r>
        <w:rPr/>
        <w:t>12</w:t>
      </w:r>
      <w:r>
        <w:rPr>
          <w:rtl w:val="true"/>
        </w:rPr>
        <w:t xml:space="preserve">), </w:t>
      </w:r>
      <w:r>
        <w:rPr>
          <w:rtl w:val="true"/>
        </w:rPr>
        <w:t>אולם אמירה זו – הנכונה כשלעצמה – איננה מתייחסת לכתב אישום אשר מייחס לנאשם עבירות שונות ולהלכה הברורה שנפסקה בנוגע למצב דברים זה</w:t>
      </w:r>
      <w:r>
        <w:rPr>
          <w:rtl w:val="true"/>
        </w:rPr>
        <w:t xml:space="preserve">. </w:t>
      </w:r>
    </w:p>
    <w:p>
      <w:pPr>
        <w:pStyle w:val="Ruller41"/>
        <w:ind w:end="0"/>
        <w:jc w:val="both"/>
        <w:rPr>
          <w:sz w:val="10"/>
          <w:szCs w:val="16"/>
        </w:rPr>
      </w:pPr>
      <w:r>
        <w:rPr>
          <w:sz w:val="10"/>
          <w:szCs w:val="16"/>
          <w:rtl w:val="true"/>
        </w:rPr>
      </w:r>
    </w:p>
    <w:p>
      <w:pPr>
        <w:pStyle w:val="Ruller42"/>
        <w:numPr>
          <w:ilvl w:val="0"/>
          <w:numId w:val="1"/>
        </w:numPr>
        <w:ind w:hanging="0" w:start="0" w:end="0"/>
        <w:jc w:val="both"/>
        <w:textAlignment w:val="auto"/>
        <w:rPr/>
      </w:pPr>
      <w:r>
        <w:rPr>
          <w:rtl w:val="true"/>
        </w:rPr>
        <w:t xml:space="preserve">ומכאן להגדרתה של </w:t>
      </w:r>
      <w:r>
        <w:rPr>
          <w:rtl w:val="true"/>
        </w:rPr>
        <w:t>"</w:t>
      </w:r>
      <w:r>
        <w:rPr>
          <w:rtl w:val="true"/>
        </w:rPr>
        <w:t>יריעת המחלוקת</w:t>
      </w:r>
      <w:r>
        <w:rPr>
          <w:rtl w:val="true"/>
        </w:rPr>
        <w:t xml:space="preserve">" – </w:t>
      </w:r>
      <w:r>
        <w:rPr>
          <w:rtl w:val="true"/>
        </w:rPr>
        <w:t>מושג שמעמיד זו מול זו את העדות אשר מפלילה את הנאשם</w:t>
      </w:r>
      <w:r>
        <w:rPr>
          <w:rtl w:val="true"/>
        </w:rPr>
        <w:t xml:space="preserve">, </w:t>
      </w:r>
      <w:r>
        <w:rPr>
          <w:rtl w:val="true"/>
        </w:rPr>
        <w:t>ואשר טעונה סיוע</w:t>
      </w:r>
      <w:r>
        <w:rPr>
          <w:rtl w:val="true"/>
        </w:rPr>
        <w:t xml:space="preserve">, </w:t>
      </w:r>
      <w:r>
        <w:rPr>
          <w:rtl w:val="true"/>
        </w:rPr>
        <w:t>ואת גרסת החפות של הנאשם ביחס לכלל העבירות המיוחסות לו או לחלקן</w:t>
      </w:r>
      <w:r>
        <w:rPr>
          <w:rtl w:val="true"/>
        </w:rPr>
        <w:t xml:space="preserve">. </w:t>
      </w:r>
      <w:r>
        <w:rPr>
          <w:rtl w:val="true"/>
        </w:rPr>
        <w:t>בגדרה של הגדרה זו עלתה שאלה באשר לגרסתו של הנאשם אותה יש להעמיד אל מול העדות או ההודעה שכאמור טעונה סיוע</w:t>
      </w:r>
      <w:r>
        <w:rPr>
          <w:rtl w:val="true"/>
        </w:rPr>
        <w:t xml:space="preserve">: </w:t>
      </w:r>
      <w:r>
        <w:rPr>
          <w:rtl w:val="true"/>
        </w:rPr>
        <w:t>כשלנאשם יש כמה גרסאות – זאת שבתחילת חקירתו במשטרה</w:t>
      </w:r>
      <w:r>
        <w:rPr>
          <w:rtl w:val="true"/>
        </w:rPr>
        <w:t xml:space="preserve">; </w:t>
      </w:r>
      <w:r>
        <w:rPr>
          <w:rtl w:val="true"/>
        </w:rPr>
        <w:t>זאת שבסוף החקירה</w:t>
      </w:r>
      <w:r>
        <w:rPr>
          <w:rtl w:val="true"/>
        </w:rPr>
        <w:t xml:space="preserve">; </w:t>
      </w:r>
      <w:r>
        <w:rPr>
          <w:rtl w:val="true"/>
        </w:rPr>
        <w:t>זאת שבמענהו לכתב האישום</w:t>
      </w:r>
      <w:r>
        <w:rPr>
          <w:rtl w:val="true"/>
        </w:rPr>
        <w:t xml:space="preserve">; </w:t>
      </w:r>
      <w:r>
        <w:rPr>
          <w:rtl w:val="true"/>
        </w:rPr>
        <w:t>וזאת שבעדותו – מהי הגרסה הקובעת</w:t>
      </w:r>
      <w:r>
        <w:rPr>
          <w:rtl w:val="true"/>
        </w:rPr>
        <w:t xml:space="preserve">? </w:t>
      </w:r>
    </w:p>
    <w:p>
      <w:pPr>
        <w:pStyle w:val="Ruller42"/>
        <w:numPr>
          <w:ilvl w:val="0"/>
          <w:numId w:val="0"/>
        </w:numPr>
        <w:ind w:hanging="0" w:start="0" w:end="0"/>
        <w:jc w:val="both"/>
        <w:rPr>
          <w:sz w:val="12"/>
          <w:szCs w:val="16"/>
        </w:rPr>
      </w:pPr>
      <w:r>
        <w:rPr>
          <w:sz w:val="12"/>
          <w:szCs w:val="16"/>
          <w:rtl w:val="true"/>
        </w:rPr>
      </w:r>
    </w:p>
    <w:p>
      <w:pPr>
        <w:pStyle w:val="Ruller42"/>
        <w:numPr>
          <w:ilvl w:val="0"/>
          <w:numId w:val="1"/>
        </w:numPr>
        <w:ind w:hanging="0" w:start="0" w:end="0"/>
        <w:jc w:val="both"/>
        <w:textAlignment w:val="auto"/>
        <w:rPr/>
      </w:pPr>
      <w:r>
        <w:rPr>
          <w:rtl w:val="true"/>
        </w:rPr>
        <w:t>חשיבותה של שאלה זו נובעת מכך שמתן אפשרות לנאשם להגדיר את יריעת המחלוקת במענהו לכתב האישום או בעדותו תאפשר לו לנטרל את ראיית הסיוע הפוטנציאלית אשר מובאת לידיעתו</w:t>
      </w:r>
      <w:r>
        <w:rPr>
          <w:rtl w:val="true"/>
        </w:rPr>
        <w:t xml:space="preserve">, </w:t>
      </w:r>
      <w:r>
        <w:rPr>
          <w:rtl w:val="true"/>
        </w:rPr>
        <w:t>לפני תחילת משפטו</w:t>
      </w:r>
      <w:r>
        <w:rPr>
          <w:rtl w:val="true"/>
        </w:rPr>
        <w:t xml:space="preserve">, </w:t>
      </w:r>
      <w:r>
        <w:rPr>
          <w:rtl w:val="true"/>
        </w:rPr>
        <w:t xml:space="preserve">במסגרת מימוש זכות העיון שלו לפי </w:t>
      </w:r>
      <w:hyperlink r:id="rId64">
        <w:r>
          <w:rPr>
            <w:rStyle w:val="Hyperlink"/>
            <w:rtl w:val="true"/>
          </w:rPr>
          <w:t>סעיף</w:t>
        </w:r>
        <w:r>
          <w:rPr>
            <w:rStyle w:val="Hyperlink"/>
            <w:rtl w:val="true"/>
          </w:rPr>
          <w:t xml:space="preserve"> </w:t>
        </w:r>
        <w:r>
          <w:rPr>
            <w:rStyle w:val="Hyperlink"/>
          </w:rPr>
          <w:t>74</w:t>
        </w:r>
      </w:hyperlink>
      <w:r>
        <w:rPr>
          <w:rtl w:val="true"/>
        </w:rPr>
        <w:t xml:space="preserve"> </w:t>
      </w:r>
      <w:r>
        <w:rPr>
          <w:rtl w:val="true"/>
        </w:rPr>
        <w:t>ל</w:t>
      </w:r>
      <w:hyperlink r:id="rId65">
        <w:r>
          <w:rPr>
            <w:rStyle w:val="Hyperlink"/>
            <w:color w:val="0000FF"/>
            <w:u w:val="single"/>
            <w:rtl w:val="true"/>
          </w:rPr>
          <w:t>חסד</w:t>
        </w:r>
        <w:r>
          <w:rPr>
            <w:rStyle w:val="Hyperlink"/>
            <w:color w:val="0000FF"/>
            <w:u w:val="single"/>
            <w:rtl w:val="true"/>
          </w:rPr>
          <w:t>"</w:t>
        </w:r>
        <w:r>
          <w:rPr>
            <w:rStyle w:val="Hyperlink"/>
            <w:color w:val="0000FF"/>
            <w:u w:val="single"/>
            <w:rtl w:val="true"/>
          </w:rPr>
          <w:t>פ</w:t>
        </w:r>
      </w:hyperlink>
      <w:r>
        <w:rPr>
          <w:rtl w:val="true"/>
        </w:rPr>
        <w:t xml:space="preserve">. </w:t>
      </w:r>
      <w:r>
        <w:rPr>
          <w:rtl w:val="true"/>
        </w:rPr>
        <w:t>עד לזמן האחרון</w:t>
      </w:r>
      <w:r>
        <w:rPr>
          <w:rtl w:val="true"/>
        </w:rPr>
        <w:t xml:space="preserve">, </w:t>
      </w:r>
      <w:r>
        <w:rPr>
          <w:rtl w:val="true"/>
        </w:rPr>
        <w:t xml:space="preserve">בית משפט זה נמנע מלתת תשובה ברורה ונחרצת לשאלה זו </w:t>
      </w:r>
      <w:r>
        <w:rPr>
          <w:rtl w:val="true"/>
        </w:rPr>
        <w:t>(</w:t>
      </w:r>
      <w:r>
        <w:rPr>
          <w:rtl w:val="true"/>
        </w:rPr>
        <w:t xml:space="preserve">ראו סקירת הפסיקה שעשה השופט </w:t>
      </w:r>
      <w:r>
        <w:rPr>
          <w:rFonts w:ascii="Century" w:hAnsi="Century" w:cs="Miriam"/>
          <w:b/>
          <w:b/>
          <w:spacing w:val="0"/>
          <w:sz w:val="22"/>
          <w:sz w:val="22"/>
          <w:szCs w:val="24"/>
          <w:rtl w:val="true"/>
        </w:rPr>
        <w:t>הנדל</w:t>
      </w:r>
      <w:r>
        <w:rPr>
          <w:rtl w:val="true"/>
        </w:rPr>
        <w:t xml:space="preserve"> בפסקאות </w:t>
      </w:r>
      <w:r>
        <w:rPr/>
        <w:t>24-19</w:t>
      </w:r>
      <w:r>
        <w:rPr>
          <w:rtl w:val="true"/>
        </w:rPr>
        <w:t xml:space="preserve"> </w:t>
      </w:r>
      <w:r>
        <w:rPr>
          <w:rtl w:val="true"/>
        </w:rPr>
        <w:t xml:space="preserve">לפסק דינו בעניין </w:t>
      </w:r>
      <w:r>
        <w:rPr>
          <w:rFonts w:ascii="Century" w:hAnsi="Century" w:cs="Miriam"/>
          <w:b/>
          <w:b/>
          <w:spacing w:val="0"/>
          <w:sz w:val="22"/>
          <w:sz w:val="22"/>
          <w:szCs w:val="24"/>
          <w:rtl w:val="true"/>
        </w:rPr>
        <w:t>נחמני</w:t>
      </w:r>
      <w:r>
        <w:rPr>
          <w:rtl w:val="true"/>
        </w:rPr>
        <w:t xml:space="preserve">). </w:t>
      </w:r>
      <w:r>
        <w:rPr>
          <w:rtl w:val="true"/>
        </w:rPr>
        <w:t xml:space="preserve">תשובה כאמור ניתנה רק לפני כשלוש שנים בפסק הדין בעניין </w:t>
      </w:r>
      <w:r>
        <w:rPr>
          <w:rFonts w:ascii="Century" w:hAnsi="Century" w:cs="Miriam"/>
          <w:b/>
          <w:b/>
          <w:spacing w:val="0"/>
          <w:sz w:val="22"/>
          <w:sz w:val="22"/>
          <w:szCs w:val="24"/>
          <w:rtl w:val="true"/>
        </w:rPr>
        <w:t>נחמני</w:t>
      </w:r>
      <w:r>
        <w:rPr>
          <w:rtl w:val="true"/>
        </w:rPr>
        <w:t xml:space="preserve">. </w:t>
      </w:r>
      <w:r>
        <w:rPr>
          <w:rtl w:val="true"/>
        </w:rPr>
        <w:t xml:space="preserve">בפסק דין זה נקבע כי גרסת הנאשם הקובעת לעניינה של יריעת המחלוקת היא זאת שנמצאת בתשובתו לכתב האישום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נחמני</w:t>
      </w:r>
      <w:r>
        <w:rPr>
          <w:rtl w:val="true"/>
        </w:rPr>
        <w:t xml:space="preserve">, </w:t>
      </w:r>
      <w:r>
        <w:rPr>
          <w:rtl w:val="true"/>
        </w:rPr>
        <w:t xml:space="preserve">פסקאות </w:t>
      </w:r>
      <w:r>
        <w:rPr/>
        <w:t>32-30</w:t>
      </w:r>
      <w:r>
        <w:rPr>
          <w:rtl w:val="true"/>
        </w:rPr>
        <w:t xml:space="preserve"> </w:t>
      </w:r>
      <w:r>
        <w:rPr>
          <w:rtl w:val="true"/>
        </w:rPr>
        <w:t xml:space="preserve">לפסק דינו של השופט </w:t>
      </w:r>
      <w:r>
        <w:rPr>
          <w:rFonts w:ascii="Century" w:hAnsi="Century" w:cs="Miriam"/>
          <w:b/>
          <w:b/>
          <w:spacing w:val="0"/>
          <w:sz w:val="22"/>
          <w:sz w:val="22"/>
          <w:szCs w:val="24"/>
          <w:rtl w:val="true"/>
        </w:rPr>
        <w:t>הנדל</w:t>
      </w:r>
      <w:r>
        <w:rPr>
          <w:rtl w:val="true"/>
        </w:rPr>
        <w:t xml:space="preserve">). </w:t>
      </w:r>
      <w:r>
        <w:rPr>
          <w:rtl w:val="true"/>
        </w:rPr>
        <w:t>הרציונל שמאחורי קביעה זו – אשר משאירה לנאשם מרחב תמרון ואת היכולת לנטרל ראיה מסייעת פוטנציאלית במהלך מניפולטיבי – משלב בתוכו את המעמד הפורמלי והמחייב של מענה לכתב אישום ואת ההתחשבות בלחצים נפשיים</w:t>
      </w:r>
      <w:r>
        <w:rPr>
          <w:rtl w:val="true"/>
        </w:rPr>
        <w:t xml:space="preserve">, </w:t>
      </w:r>
      <w:r>
        <w:rPr>
          <w:rtl w:val="true"/>
        </w:rPr>
        <w:t>לגיטימיים אך עדיין קשים</w:t>
      </w:r>
      <w:r>
        <w:rPr>
          <w:rtl w:val="true"/>
        </w:rPr>
        <w:t xml:space="preserve">, </w:t>
      </w:r>
      <w:r>
        <w:rPr>
          <w:rtl w:val="true"/>
        </w:rPr>
        <w:t>אשר מופעלים כלפי נחקרים בחקירות משטרה</w:t>
      </w:r>
      <w:r>
        <w:rPr>
          <w:rtl w:val="true"/>
        </w:rPr>
        <w:t xml:space="preserve">. </w:t>
      </w:r>
      <w:r>
        <w:rPr>
          <w:rtl w:val="true"/>
        </w:rPr>
        <w:t>לחצים אלו</w:t>
      </w:r>
      <w:r>
        <w:rPr>
          <w:rtl w:val="true"/>
        </w:rPr>
        <w:t xml:space="preserve">, </w:t>
      </w:r>
      <w:r>
        <w:rPr>
          <w:rtl w:val="true"/>
        </w:rPr>
        <w:t>לצד הלחץ הנובע מעצם מעצרו של אדם</w:t>
      </w:r>
      <w:r>
        <w:rPr>
          <w:rtl w:val="true"/>
        </w:rPr>
        <w:t xml:space="preserve">, </w:t>
      </w:r>
      <w:r>
        <w:rPr>
          <w:rtl w:val="true"/>
        </w:rPr>
        <w:t>עלולים לגרום לחשוד להיכשל בלשונו</w:t>
      </w:r>
      <w:r>
        <w:rPr>
          <w:rtl w:val="true"/>
        </w:rPr>
        <w:t xml:space="preserve">; </w:t>
      </w:r>
      <w:r>
        <w:rPr>
          <w:rtl w:val="true"/>
        </w:rPr>
        <w:t>ובנסיבות כאלה – כך נקבע – לא יהא זה הוגן לקבוע את יריעת המחלוקת על יסוד אמירתו במשטרה</w:t>
      </w:r>
      <w:r>
        <w:rPr>
          <w:rtl w:val="true"/>
        </w:rPr>
        <w:t xml:space="preserve">. </w:t>
      </w:r>
      <w:r>
        <w:rPr>
          <w:rtl w:val="true"/>
        </w:rPr>
        <w:t xml:space="preserve">קביעתה של יריעת המחלוקת בדרך זו עלולה לשוות מעמד וכוח של </w:t>
      </w:r>
      <w:r>
        <w:rPr>
          <w:rtl w:val="true"/>
        </w:rPr>
        <w:t>"</w:t>
      </w:r>
      <w:r>
        <w:rPr>
          <w:rtl w:val="true"/>
        </w:rPr>
        <w:t>סיוע</w:t>
      </w:r>
      <w:r>
        <w:rPr>
          <w:rtl w:val="true"/>
        </w:rPr>
        <w:t xml:space="preserve">" </w:t>
      </w:r>
      <w:r>
        <w:rPr>
          <w:rtl w:val="true"/>
        </w:rPr>
        <w:t>לראיה שאינה ראויה למעמד וכוח כאלה – והדבר עלול להביא להרשעת חף מפשע</w:t>
      </w:r>
      <w:r>
        <w:rPr>
          <w:rtl w:val="true"/>
        </w:rPr>
        <w:t xml:space="preserve">. </w:t>
      </w:r>
    </w:p>
    <w:p>
      <w:pPr>
        <w:pStyle w:val="Ruller42"/>
        <w:numPr>
          <w:ilvl w:val="0"/>
          <w:numId w:val="0"/>
        </w:numPr>
        <w:ind w:hanging="0" w:start="0" w:end="0"/>
        <w:jc w:val="both"/>
        <w:rPr>
          <w:sz w:val="12"/>
          <w:szCs w:val="16"/>
        </w:rPr>
      </w:pPr>
      <w:r>
        <w:rPr>
          <w:sz w:val="12"/>
          <w:szCs w:val="16"/>
          <w:rtl w:val="true"/>
        </w:rPr>
      </w:r>
    </w:p>
    <w:p>
      <w:pPr>
        <w:pStyle w:val="Ruller42"/>
        <w:numPr>
          <w:ilvl w:val="0"/>
          <w:numId w:val="1"/>
        </w:numPr>
        <w:ind w:hanging="0" w:start="0" w:end="0"/>
        <w:jc w:val="both"/>
        <w:textAlignment w:val="auto"/>
        <w:rPr>
          <w:rFonts w:ascii="Century" w:hAnsi="Century" w:cs="Century"/>
          <w:sz w:val="22"/>
        </w:rPr>
      </w:pPr>
      <w:r>
        <w:rPr>
          <w:rtl w:val="true"/>
        </w:rPr>
        <w:t>הלכה זו נקבעה על ידי שופטי הרוב</w:t>
      </w:r>
      <w:r>
        <w:rPr>
          <w:rtl w:val="true"/>
        </w:rPr>
        <w:t xml:space="preserve">, </w:t>
      </w:r>
      <w:r>
        <w:rPr>
          <w:rtl w:val="true"/>
        </w:rPr>
        <w:t xml:space="preserve">השופטים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הנדל</w:t>
      </w:r>
      <w:r>
        <w:rPr>
          <w:rtl w:val="true"/>
        </w:rPr>
        <w:t xml:space="preserve"> ו</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שהם</w:t>
      </w:r>
      <w:r>
        <w:rPr>
          <w:rFonts w:ascii="Century" w:hAnsi="Century" w:cs="Century"/>
          <w:sz w:val="22"/>
          <w:sz w:val="22"/>
          <w:rtl w:val="true"/>
        </w:rPr>
        <w:t xml:space="preserve">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נחמני</w:t>
      </w:r>
      <w:r>
        <w:rPr>
          <w:rtl w:val="true"/>
        </w:rPr>
        <w:t xml:space="preserve">, </w:t>
      </w:r>
      <w:r>
        <w:rPr>
          <w:rtl w:val="true"/>
        </w:rPr>
        <w:t xml:space="preserve">פסקאות </w:t>
      </w:r>
      <w:r>
        <w:rPr/>
        <w:t>32-30</w:t>
      </w:r>
      <w:r>
        <w:rPr>
          <w:rtl w:val="true"/>
        </w:rPr>
        <w:t xml:space="preserve"> </w:t>
      </w:r>
      <w:r>
        <w:rPr>
          <w:rtl w:val="true"/>
        </w:rPr>
        <w:t xml:space="preserve">לפסק דינו של השופט </w:t>
      </w:r>
      <w:r>
        <w:rPr>
          <w:rFonts w:ascii="Century" w:hAnsi="Century" w:cs="Miriam"/>
          <w:b/>
          <w:b/>
          <w:spacing w:val="0"/>
          <w:sz w:val="22"/>
          <w:sz w:val="22"/>
          <w:szCs w:val="24"/>
          <w:rtl w:val="true"/>
        </w:rPr>
        <w:t>הנדל</w:t>
      </w:r>
      <w:r>
        <w:rPr>
          <w:rtl w:val="true"/>
        </w:rPr>
        <w:t xml:space="preserve">, </w:t>
      </w:r>
      <w:r>
        <w:rPr>
          <w:rtl w:val="true"/>
        </w:rPr>
        <w:t xml:space="preserve">ופסקאות </w:t>
      </w:r>
      <w:r>
        <w:rPr/>
        <w:t>8-6</w:t>
      </w:r>
      <w:r>
        <w:rPr>
          <w:rtl w:val="true"/>
        </w:rPr>
        <w:t xml:space="preserve"> </w:t>
      </w:r>
      <w:r>
        <w:rPr>
          <w:rtl w:val="true"/>
        </w:rPr>
        <w:t xml:space="preserve">לפסק דינו של השופט </w:t>
      </w:r>
      <w:r>
        <w:rPr>
          <w:rFonts w:ascii="Century" w:hAnsi="Century" w:cs="Miriam"/>
          <w:b/>
          <w:b/>
          <w:spacing w:val="0"/>
          <w:sz w:val="22"/>
          <w:sz w:val="22"/>
          <w:szCs w:val="24"/>
          <w:rtl w:val="true"/>
        </w:rPr>
        <w:t>שהם</w:t>
      </w:r>
      <w:r>
        <w:rPr>
          <w:rtl w:val="true"/>
        </w:rPr>
        <w:t xml:space="preserve">) </w:t>
      </w:r>
      <w:r>
        <w:rPr>
          <w:rtl w:val="true"/>
        </w:rPr>
        <w:t xml:space="preserve">כנגד דעתה החולקת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w:t>
      </w:r>
      <w:r>
        <w:rPr>
          <w:rtl w:val="true"/>
        </w:rPr>
        <w:t xml:space="preserve">השופטת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tl w:val="true"/>
        </w:rPr>
        <w:t xml:space="preserve">, </w:t>
      </w:r>
      <w:r>
        <w:rPr>
          <w:rtl w:val="true"/>
        </w:rPr>
        <w:t>בדעת מיעוט</w:t>
      </w:r>
      <w:r>
        <w:rPr>
          <w:rtl w:val="true"/>
        </w:rPr>
        <w:t xml:space="preserve">, </w:t>
      </w:r>
      <w:r>
        <w:rPr>
          <w:rtl w:val="true"/>
        </w:rPr>
        <w:t xml:space="preserve">ביקשה ליטול מידי הנאשם את היכולת המניפולטיבית לעצב את תשובתו לאישום ואת עדותו במשפט גופו באופן שינטרל את ראיית הסיוע על ידי הצרתה של יריעת המחלוקת </w:t>
      </w:r>
      <w:r>
        <w:rPr>
          <w:rtl w:val="true"/>
        </w:rPr>
        <w:t>(</w:t>
      </w:r>
      <w:r>
        <w:rPr>
          <w:rtl w:val="true"/>
        </w:rPr>
        <w:t>ראו</w:t>
      </w:r>
      <w:r>
        <w:rPr>
          <w:rtl w:val="true"/>
        </w:rPr>
        <w:t xml:space="preserve">: </w:t>
      </w:r>
      <w:r>
        <w:rPr>
          <w:rtl w:val="true"/>
        </w:rPr>
        <w:t xml:space="preserve">עניין </w:t>
      </w:r>
      <w:r>
        <w:rPr>
          <w:rFonts w:ascii="Century" w:hAnsi="Century" w:cs="Miriam"/>
          <w:b/>
          <w:b/>
          <w:spacing w:val="0"/>
          <w:sz w:val="22"/>
          <w:sz w:val="22"/>
          <w:szCs w:val="24"/>
          <w:rtl w:val="true"/>
        </w:rPr>
        <w:t>נחמני</w:t>
      </w:r>
      <w:r>
        <w:rPr>
          <w:rtl w:val="true"/>
        </w:rPr>
        <w:t xml:space="preserve">, </w:t>
      </w:r>
      <w:r>
        <w:rPr>
          <w:rtl w:val="true"/>
        </w:rPr>
        <w:t xml:space="preserve">פסקאות </w:t>
      </w:r>
      <w:r>
        <w:rPr/>
        <w:t>15-9</w:t>
      </w:r>
      <w:r>
        <w:rPr>
          <w:rtl w:val="true"/>
        </w:rPr>
        <w:t xml:space="preserve"> </w:t>
      </w:r>
      <w:r>
        <w:rPr>
          <w:rtl w:val="true"/>
        </w:rPr>
        <w:t xml:space="preserve">לפסק דינה של השופטת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cs="Century" w:ascii="Century" w:hAnsi="Century"/>
          <w:sz w:val="22"/>
          <w:rtl w:val="true"/>
        </w:rPr>
        <w:t xml:space="preserve">). </w:t>
      </w:r>
      <w:r>
        <w:rPr>
          <w:rtl w:val="true"/>
        </w:rPr>
        <w:t>לדוגמא</w:t>
      </w:r>
      <w:r>
        <w:rPr>
          <w:rtl w:val="true"/>
        </w:rPr>
        <w:t xml:space="preserve">, </w:t>
      </w:r>
      <w:r>
        <w:rPr>
          <w:rtl w:val="true"/>
        </w:rPr>
        <w:t>במשטר המשפטי אשר נקבע על ידי שופטי הרוב</w:t>
      </w:r>
      <w:r>
        <w:rPr>
          <w:rtl w:val="true"/>
        </w:rPr>
        <w:t xml:space="preserve">, </w:t>
      </w:r>
      <w:r>
        <w:rPr>
          <w:rtl w:val="true"/>
        </w:rPr>
        <w:t>נאשם שאמר בחקירתו במשטרה כי כלל אינו מכיר את הקטינה</w:t>
      </w:r>
      <w:r>
        <w:rPr>
          <w:rtl w:val="true"/>
        </w:rPr>
        <w:t xml:space="preserve">, </w:t>
      </w:r>
      <w:r>
        <w:rPr>
          <w:rtl w:val="true"/>
        </w:rPr>
        <w:t>נפגעת העבירה</w:t>
      </w:r>
      <w:r>
        <w:rPr>
          <w:rtl w:val="true"/>
        </w:rPr>
        <w:t xml:space="preserve">, </w:t>
      </w:r>
      <w:r>
        <w:rPr>
          <w:rtl w:val="true"/>
        </w:rPr>
        <w:t>ועל כן</w:t>
      </w:r>
      <w:r>
        <w:rPr>
          <w:rtl w:val="true"/>
        </w:rPr>
        <w:t xml:space="preserve">, </w:t>
      </w:r>
      <w:r>
        <w:rPr>
          <w:rtl w:val="true"/>
        </w:rPr>
        <w:t>מן הסתם</w:t>
      </w:r>
      <w:r>
        <w:rPr>
          <w:rtl w:val="true"/>
        </w:rPr>
        <w:t xml:space="preserve">, </w:t>
      </w:r>
      <w:r>
        <w:rPr>
          <w:rtl w:val="true"/>
        </w:rPr>
        <w:t>גם לא פגע בה מינית – בניגוד לאמור בהודעתה לחוקרת ילדים – יוכל לנטרל את ראיית הסיוע</w:t>
      </w:r>
      <w:r>
        <w:rPr>
          <w:rtl w:val="true"/>
        </w:rPr>
        <w:t xml:space="preserve">, </w:t>
      </w:r>
      <w:r>
        <w:rPr>
          <w:rtl w:val="true"/>
        </w:rPr>
        <w:t>המסופקת על ידי עד שראה את הקטינה במכוניתו של הנאשם</w:t>
      </w:r>
      <w:r>
        <w:rPr>
          <w:rtl w:val="true"/>
        </w:rPr>
        <w:t xml:space="preserve">, </w:t>
      </w:r>
      <w:r>
        <w:rPr>
          <w:rtl w:val="true"/>
        </w:rPr>
        <w:t>על ידי מענה לכתב האישום לפיו הוא הסיע את הקטינה לביתה על פי בקשתה</w:t>
      </w:r>
      <w:r>
        <w:rPr>
          <w:rtl w:val="true"/>
        </w:rPr>
        <w:t xml:space="preserve">. </w:t>
      </w:r>
      <w:r>
        <w:rPr>
          <w:rtl w:val="true"/>
        </w:rPr>
        <w:t xml:space="preserve">השופט </w:t>
      </w:r>
      <w:r>
        <w:rPr>
          <w:rFonts w:ascii="Century" w:hAnsi="Century" w:cs="Miriam"/>
          <w:b/>
          <w:b/>
          <w:spacing w:val="0"/>
          <w:sz w:val="22"/>
          <w:sz w:val="22"/>
          <w:szCs w:val="24"/>
          <w:rtl w:val="true"/>
        </w:rPr>
        <w:t>שהם</w:t>
      </w:r>
      <w:r>
        <w:rPr>
          <w:rtl w:val="true"/>
        </w:rPr>
        <w:t xml:space="preserve"> העיר בהקשר זה</w:t>
      </w:r>
      <w:r>
        <w:rPr>
          <w:rtl w:val="true"/>
        </w:rPr>
        <w:t xml:space="preserve">, </w:t>
      </w:r>
      <w:r>
        <w:rPr>
          <w:rtl w:val="true"/>
        </w:rPr>
        <w:t>כי הכלל המשפטי אשר מעניק לשקרי הנאשם</w:t>
      </w:r>
      <w:r>
        <w:rPr>
          <w:rtl w:val="true"/>
        </w:rPr>
        <w:t xml:space="preserve">, </w:t>
      </w:r>
      <w:r>
        <w:rPr>
          <w:rtl w:val="true"/>
        </w:rPr>
        <w:t>בהתקיים כל התנאים המוגדרים בהלכה פסוקה</w:t>
      </w:r>
      <w:r>
        <w:rPr>
          <w:rtl w:val="true"/>
        </w:rPr>
        <w:t xml:space="preserve">, </w:t>
      </w:r>
      <w:r>
        <w:rPr>
          <w:rtl w:val="true"/>
        </w:rPr>
        <w:t>מעמד של סיוע נותן מענה משמעותי</w:t>
      </w:r>
      <w:r>
        <w:rPr>
          <w:rtl w:val="true"/>
        </w:rPr>
        <w:t xml:space="preserve">, </w:t>
      </w:r>
      <w:r>
        <w:rPr>
          <w:rtl w:val="true"/>
        </w:rPr>
        <w:t>אם כי חלקי</w:t>
      </w:r>
      <w:r>
        <w:rPr>
          <w:rtl w:val="true"/>
        </w:rPr>
        <w:t xml:space="preserve">, </w:t>
      </w:r>
      <w:r>
        <w:rPr>
          <w:rtl w:val="true"/>
        </w:rPr>
        <w:t xml:space="preserve">לחששה של השופטת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ראו</w:t>
      </w:r>
      <w:r>
        <w:rPr>
          <w:rFonts w:cs="Century" w:ascii="Century" w:hAnsi="Century"/>
          <w:sz w:val="22"/>
          <w:rtl w:val="true"/>
        </w:rPr>
        <w:t xml:space="preserve">: </w:t>
      </w:r>
      <w:r>
        <w:rPr>
          <w:rFonts w:ascii="Century" w:hAnsi="Century" w:cs="Century"/>
          <w:sz w:val="22"/>
          <w:sz w:val="22"/>
          <w:rtl w:val="true"/>
        </w:rPr>
        <w:t xml:space="preserve">עניין </w:t>
      </w:r>
      <w:r>
        <w:rPr>
          <w:rFonts w:ascii="Century" w:hAnsi="Century" w:cs="Miriam"/>
          <w:b/>
          <w:b/>
          <w:spacing w:val="0"/>
          <w:sz w:val="22"/>
          <w:sz w:val="22"/>
          <w:szCs w:val="24"/>
          <w:rtl w:val="true"/>
        </w:rPr>
        <w:t>נחמני</w:t>
      </w:r>
      <w:r>
        <w:rPr>
          <w:rFonts w:cs="Century" w:ascii="Century" w:hAnsi="Century"/>
          <w:sz w:val="22"/>
          <w:rtl w:val="true"/>
        </w:rPr>
        <w:t xml:space="preserve">, </w:t>
      </w:r>
      <w:r>
        <w:rPr>
          <w:rFonts w:ascii="Century" w:hAnsi="Century" w:cs="Century"/>
          <w:sz w:val="22"/>
          <w:sz w:val="22"/>
          <w:rtl w:val="true"/>
        </w:rPr>
        <w:t xml:space="preserve">פסקאות </w:t>
      </w:r>
      <w:r>
        <w:rPr>
          <w:rFonts w:cs="Century" w:ascii="Century" w:hAnsi="Century"/>
          <w:sz w:val="22"/>
        </w:rPr>
        <w:t>11-10</w:t>
      </w:r>
      <w:r>
        <w:rPr>
          <w:rFonts w:cs="Century" w:ascii="Century" w:hAnsi="Century"/>
          <w:sz w:val="22"/>
          <w:rtl w:val="true"/>
        </w:rPr>
        <w:t xml:space="preserve"> </w:t>
      </w:r>
      <w:r>
        <w:rPr>
          <w:rFonts w:ascii="Century" w:hAnsi="Century" w:cs="Century"/>
          <w:sz w:val="22"/>
          <w:sz w:val="22"/>
          <w:rtl w:val="true"/>
        </w:rPr>
        <w:t xml:space="preserve">לפסק דינו של השופט </w:t>
      </w:r>
      <w:r>
        <w:rPr>
          <w:rFonts w:ascii="Century" w:hAnsi="Century" w:cs="Miriam"/>
          <w:b/>
          <w:b/>
          <w:spacing w:val="0"/>
          <w:sz w:val="22"/>
          <w:sz w:val="22"/>
          <w:szCs w:val="24"/>
          <w:rtl w:val="true"/>
        </w:rPr>
        <w:t>שהם</w:t>
      </w:r>
      <w:r>
        <w:rPr>
          <w:rFonts w:cs="Century" w:ascii="Century" w:hAnsi="Century"/>
          <w:sz w:val="22"/>
          <w:rtl w:val="true"/>
        </w:rPr>
        <w:t xml:space="preserve">). </w:t>
      </w:r>
      <w:r>
        <w:rPr>
          <w:rFonts w:ascii="Century" w:hAnsi="Century" w:cs="Century"/>
          <w:sz w:val="22"/>
          <w:sz w:val="22"/>
          <w:rtl w:val="true"/>
        </w:rPr>
        <w:t>במענה להערה זו</w:t>
      </w:r>
      <w:r>
        <w:rPr>
          <w:rFonts w:cs="Century" w:ascii="Century" w:hAnsi="Century"/>
          <w:sz w:val="22"/>
          <w:rtl w:val="true"/>
        </w:rPr>
        <w:t xml:space="preserve">, </w:t>
      </w:r>
      <w:r>
        <w:rPr>
          <w:rFonts w:ascii="Century" w:hAnsi="Century" w:cs="Century"/>
          <w:sz w:val="22"/>
          <w:sz w:val="22"/>
          <w:rtl w:val="true"/>
        </w:rPr>
        <w:t xml:space="preserve">ציינה השופטת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ascii="Century" w:hAnsi="Century" w:cs="Century"/>
          <w:sz w:val="22"/>
          <w:sz w:val="22"/>
          <w:rtl w:val="true"/>
        </w:rPr>
        <w:t xml:space="preserve"> כי בשום מקרה אין להתעלם משקרי הנאשם במשטרה</w:t>
      </w:r>
      <w:r>
        <w:rPr>
          <w:rFonts w:cs="Century" w:ascii="Century" w:hAnsi="Century"/>
          <w:sz w:val="22"/>
          <w:rtl w:val="true"/>
        </w:rPr>
        <w:t xml:space="preserve">, </w:t>
      </w:r>
      <w:r>
        <w:rPr>
          <w:rFonts w:ascii="Century" w:hAnsi="Century" w:cs="Century"/>
          <w:sz w:val="22"/>
          <w:sz w:val="22"/>
          <w:rtl w:val="true"/>
        </w:rPr>
        <w:t>ועל כן</w:t>
      </w:r>
      <w:r>
        <w:rPr>
          <w:rFonts w:cs="Century" w:ascii="Century" w:hAnsi="Century"/>
          <w:sz w:val="22"/>
          <w:rtl w:val="true"/>
        </w:rPr>
        <w:t xml:space="preserve">, </w:t>
      </w:r>
      <w:r>
        <w:rPr>
          <w:rFonts w:ascii="Century" w:hAnsi="Century" w:cs="Century"/>
          <w:sz w:val="22"/>
          <w:sz w:val="22"/>
          <w:rtl w:val="true"/>
        </w:rPr>
        <w:t>גרסתו הסופית של הנאשם בחקירתו היא זאת שצריכה לקבוע</w:t>
      </w:r>
      <w:r>
        <w:rPr>
          <w:rFonts w:cs="Century" w:ascii="Century" w:hAnsi="Century"/>
          <w:sz w:val="22"/>
          <w:rtl w:val="true"/>
        </w:rPr>
        <w:t xml:space="preserve">, </w:t>
      </w:r>
      <w:r>
        <w:rPr>
          <w:rFonts w:ascii="Century" w:hAnsi="Century" w:cs="Century"/>
          <w:sz w:val="22"/>
          <w:sz w:val="22"/>
          <w:rtl w:val="true"/>
        </w:rPr>
        <w:t>בסופו של יום</w:t>
      </w:r>
      <w:r>
        <w:rPr>
          <w:rFonts w:cs="Century" w:ascii="Century" w:hAnsi="Century"/>
          <w:sz w:val="22"/>
          <w:rtl w:val="true"/>
        </w:rPr>
        <w:t xml:space="preserve">, </w:t>
      </w:r>
      <w:r>
        <w:rPr>
          <w:rFonts w:ascii="Century" w:hAnsi="Century" w:cs="Century"/>
          <w:sz w:val="22"/>
          <w:sz w:val="22"/>
          <w:rtl w:val="true"/>
        </w:rPr>
        <w:t xml:space="preserve">מהי יריעת המחלוקת האמתית </w:t>
      </w:r>
      <w:r>
        <w:rPr>
          <w:rFonts w:cs="Century" w:ascii="Century" w:hAnsi="Century"/>
          <w:sz w:val="22"/>
          <w:rtl w:val="true"/>
        </w:rPr>
        <w:t>(</w:t>
      </w:r>
      <w:r>
        <w:rPr>
          <w:rFonts w:ascii="Century" w:hAnsi="Century" w:cs="Century"/>
          <w:sz w:val="22"/>
          <w:sz w:val="22"/>
          <w:rtl w:val="true"/>
        </w:rPr>
        <w:t>ראו שם</w:t>
      </w:r>
      <w:r>
        <w:rPr>
          <w:rFonts w:cs="Century" w:ascii="Century" w:hAnsi="Century"/>
          <w:sz w:val="22"/>
          <w:rtl w:val="true"/>
        </w:rPr>
        <w:t xml:space="preserve">, </w:t>
      </w:r>
      <w:r>
        <w:rPr>
          <w:rFonts w:ascii="Century" w:hAnsi="Century" w:cs="Century"/>
          <w:sz w:val="22"/>
          <w:sz w:val="22"/>
          <w:rtl w:val="true"/>
        </w:rPr>
        <w:t xml:space="preserve">פסקאות </w:t>
      </w:r>
      <w:r>
        <w:rPr>
          <w:rFonts w:cs="Century" w:ascii="Century" w:hAnsi="Century"/>
          <w:sz w:val="22"/>
        </w:rPr>
        <w:t>36-34</w:t>
      </w:r>
      <w:r>
        <w:rPr>
          <w:rFonts w:cs="Century" w:ascii="Century" w:hAnsi="Century"/>
          <w:sz w:val="22"/>
          <w:rtl w:val="true"/>
        </w:rPr>
        <w:t xml:space="preserve"> </w:t>
      </w:r>
      <w:r>
        <w:rPr>
          <w:rFonts w:ascii="Century" w:hAnsi="Century" w:cs="Century"/>
          <w:sz w:val="22"/>
          <w:sz w:val="22"/>
          <w:rtl w:val="true"/>
        </w:rPr>
        <w:t xml:space="preserve">לפסק דינה של השופטת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rFonts w:cs="Century" w:ascii="Century" w:hAnsi="Century"/>
          <w:sz w:val="22"/>
          <w:rtl w:val="true"/>
        </w:rPr>
        <w:t xml:space="preserve">). </w:t>
      </w:r>
    </w:p>
    <w:p>
      <w:pPr>
        <w:pStyle w:val="Ruller42"/>
        <w:numPr>
          <w:ilvl w:val="0"/>
          <w:numId w:val="0"/>
        </w:numPr>
        <w:ind w:hanging="0" w:start="0" w:end="0"/>
        <w:jc w:val="both"/>
        <w:rPr>
          <w:rFonts w:ascii="Century" w:hAnsi="Century" w:cs="Century"/>
          <w:sz w:val="10"/>
          <w:szCs w:val="16"/>
        </w:rPr>
      </w:pPr>
      <w:r>
        <w:rPr>
          <w:rFonts w:cs="Century" w:ascii="Century" w:hAnsi="Century"/>
          <w:sz w:val="10"/>
          <w:szCs w:val="16"/>
          <w:rtl w:val="true"/>
        </w:rPr>
      </w:r>
    </w:p>
    <w:p>
      <w:pPr>
        <w:pStyle w:val="Ruller42"/>
        <w:numPr>
          <w:ilvl w:val="0"/>
          <w:numId w:val="1"/>
        </w:numPr>
        <w:ind w:hanging="0" w:start="0" w:end="0"/>
        <w:jc w:val="both"/>
        <w:textAlignment w:val="auto"/>
        <w:rPr/>
      </w:pPr>
      <w:r>
        <w:rPr>
          <w:rtl w:val="true"/>
        </w:rPr>
        <w:tab/>
      </w:r>
      <w:r>
        <w:rPr>
          <w:rtl w:val="true"/>
        </w:rPr>
        <w:t xml:space="preserve">ההלכה שנפסקה על ידי שופטי הרוב בעניין </w:t>
      </w:r>
      <w:r>
        <w:rPr>
          <w:rFonts w:cs="Miriam"/>
          <w:b/>
          <w:b/>
          <w:spacing w:val="0"/>
          <w:szCs w:val="24"/>
          <w:rtl w:val="true"/>
        </w:rPr>
        <w:t>נחמני</w:t>
      </w:r>
      <w:r>
        <w:rPr>
          <w:rtl w:val="true"/>
        </w:rPr>
        <w:t xml:space="preserve">, </w:t>
      </w:r>
      <w:r>
        <w:rPr>
          <w:rtl w:val="true"/>
        </w:rPr>
        <w:t>הלכה היא</w:t>
      </w:r>
      <w:r>
        <w:rPr>
          <w:rtl w:val="true"/>
        </w:rPr>
        <w:t xml:space="preserve">, </w:t>
      </w:r>
      <w:r>
        <w:rPr>
          <w:rtl w:val="true"/>
        </w:rPr>
        <w:t>ועלינו ללכת לפיה</w:t>
      </w:r>
      <w:r>
        <w:rPr>
          <w:rtl w:val="true"/>
        </w:rPr>
        <w:t xml:space="preserve">. </w:t>
      </w:r>
      <w:r>
        <w:rPr>
          <w:rtl w:val="true"/>
        </w:rPr>
        <w:t>אוסיף ואציין</w:t>
      </w:r>
      <w:r>
        <w:rPr>
          <w:rtl w:val="true"/>
        </w:rPr>
        <w:t xml:space="preserve">, </w:t>
      </w:r>
      <w:r>
        <w:rPr>
          <w:rtl w:val="true"/>
        </w:rPr>
        <w:t>כי הנני מסכים עם שופטי הרוב</w:t>
      </w:r>
      <w:r>
        <w:rPr>
          <w:rtl w:val="true"/>
        </w:rPr>
        <w:t xml:space="preserve">, </w:t>
      </w:r>
      <w:r>
        <w:rPr>
          <w:rFonts w:cs="Miriam"/>
          <w:b/>
          <w:b/>
          <w:spacing w:val="0"/>
          <w:szCs w:val="24"/>
          <w:rtl w:val="true"/>
        </w:rPr>
        <w:t>הנדל</w:t>
      </w:r>
      <w:r>
        <w:rPr>
          <w:rtl w:val="true"/>
        </w:rPr>
        <w:t xml:space="preserve"> ו</w:t>
      </w:r>
      <w:r>
        <w:rPr>
          <w:rFonts w:cs="Miriam"/>
          <w:b/>
          <w:b/>
          <w:spacing w:val="0"/>
          <w:szCs w:val="24"/>
          <w:rtl w:val="true"/>
        </w:rPr>
        <w:t>שהם</w:t>
      </w:r>
      <w:r>
        <w:rPr>
          <w:rtl w:val="true"/>
        </w:rPr>
        <w:t xml:space="preserve">, </w:t>
      </w:r>
      <w:r>
        <w:rPr>
          <w:rtl w:val="true"/>
        </w:rPr>
        <w:t>גם לגופם של דברים</w:t>
      </w:r>
      <w:r>
        <w:rPr>
          <w:rtl w:val="true"/>
        </w:rPr>
        <w:t xml:space="preserve">. </w:t>
      </w:r>
    </w:p>
    <w:p>
      <w:pPr>
        <w:pStyle w:val="Ruller41"/>
        <w:ind w:end="0"/>
        <w:jc w:val="both"/>
        <w:rPr>
          <w:sz w:val="10"/>
          <w:szCs w:val="16"/>
        </w:rPr>
      </w:pPr>
      <w:r>
        <w:rPr>
          <w:sz w:val="10"/>
          <w:szCs w:val="16"/>
          <w:rtl w:val="true"/>
        </w:rPr>
      </w:r>
    </w:p>
    <w:p>
      <w:pPr>
        <w:pStyle w:val="Ruller42"/>
        <w:numPr>
          <w:ilvl w:val="0"/>
          <w:numId w:val="1"/>
        </w:numPr>
        <w:ind w:hanging="0" w:start="0" w:end="0"/>
        <w:jc w:val="both"/>
        <w:textAlignment w:val="auto"/>
        <w:rPr>
          <w:rFonts w:ascii="Arial TUR" w:hAnsi="Arial TUR" w:cs="Arial TUR"/>
          <w:sz w:val="22"/>
        </w:rPr>
      </w:pPr>
      <w:r>
        <w:rPr>
          <w:rFonts w:ascii="Century" w:hAnsi="Century" w:cs="Century"/>
          <w:sz w:val="22"/>
          <w:sz w:val="22"/>
          <w:rtl w:val="true"/>
        </w:rPr>
        <w:t>לצד זאת</w:t>
      </w:r>
      <w:r>
        <w:rPr>
          <w:rFonts w:cs="Century" w:ascii="Century" w:hAnsi="Century"/>
          <w:sz w:val="22"/>
          <w:rtl w:val="true"/>
        </w:rPr>
        <w:t xml:space="preserve">, </w:t>
      </w:r>
      <w:r>
        <w:rPr>
          <w:rFonts w:ascii="Century" w:hAnsi="Century" w:cs="Century"/>
          <w:sz w:val="22"/>
          <w:sz w:val="22"/>
          <w:rtl w:val="true"/>
        </w:rPr>
        <w:t xml:space="preserve">אציין כי הלכת </w:t>
      </w:r>
      <w:r>
        <w:rPr>
          <w:rFonts w:ascii="Century" w:hAnsi="Century" w:cs="Miriam"/>
          <w:b/>
          <w:b/>
          <w:spacing w:val="0"/>
          <w:sz w:val="22"/>
          <w:sz w:val="22"/>
          <w:szCs w:val="24"/>
          <w:rtl w:val="true"/>
        </w:rPr>
        <w:t>נחמני</w:t>
      </w:r>
      <w:r>
        <w:rPr>
          <w:rFonts w:ascii="Century" w:hAnsi="Century" w:cs="Century"/>
          <w:sz w:val="22"/>
          <w:sz w:val="22"/>
          <w:rtl w:val="true"/>
        </w:rPr>
        <w:t xml:space="preserve"> טעונה הבהרה וחידוד</w:t>
      </w:r>
      <w:r>
        <w:rPr>
          <w:rFonts w:cs="Century" w:ascii="Century" w:hAnsi="Century"/>
          <w:sz w:val="22"/>
          <w:rtl w:val="true"/>
        </w:rPr>
        <w:t xml:space="preserve">. </w:t>
      </w:r>
      <w:r>
        <w:rPr>
          <w:rFonts w:ascii="Century" w:hAnsi="Century" w:cs="Century"/>
          <w:sz w:val="22"/>
          <w:sz w:val="22"/>
          <w:rtl w:val="true"/>
        </w:rPr>
        <w:t>הלכה זו קבעה את אשר קבעה רק ביחס למצב שבו הנאשם מעלה מספר גרסאות חפות</w:t>
      </w:r>
      <w:r>
        <w:rPr>
          <w:rFonts w:cs="Century" w:ascii="Century" w:hAnsi="Century"/>
          <w:sz w:val="22"/>
          <w:rtl w:val="true"/>
        </w:rPr>
        <w:t xml:space="preserve">, </w:t>
      </w:r>
      <w:r>
        <w:rPr>
          <w:rFonts w:ascii="Century" w:hAnsi="Century" w:cs="Century"/>
          <w:sz w:val="22"/>
          <w:sz w:val="22"/>
          <w:rtl w:val="true"/>
        </w:rPr>
        <w:t>השונות זו מזו באופן מהותי</w:t>
      </w:r>
      <w:r>
        <w:rPr>
          <w:rFonts w:cs="Century" w:ascii="Century" w:hAnsi="Century"/>
          <w:sz w:val="22"/>
          <w:rtl w:val="true"/>
        </w:rPr>
        <w:t xml:space="preserve">, </w:t>
      </w:r>
      <w:r>
        <w:rPr>
          <w:rFonts w:ascii="Century" w:hAnsi="Century" w:cs="Century"/>
          <w:sz w:val="22"/>
          <w:sz w:val="22"/>
          <w:rtl w:val="true"/>
        </w:rPr>
        <w:t>במשטרה ובמשפט</w:t>
      </w:r>
      <w:r>
        <w:rPr>
          <w:rFonts w:cs="Century" w:ascii="Century" w:hAnsi="Century"/>
          <w:sz w:val="22"/>
          <w:rtl w:val="true"/>
        </w:rPr>
        <w:t xml:space="preserve">. </w:t>
      </w:r>
      <w:r>
        <w:rPr>
          <w:rFonts w:ascii="Century" w:hAnsi="Century" w:cs="Century"/>
          <w:sz w:val="22"/>
          <w:sz w:val="22"/>
          <w:rtl w:val="true"/>
        </w:rPr>
        <w:t xml:space="preserve">נאשם שדבק בגרסת חפות מהותית אחת בלבד לאורך כל הדרך לא חוסה בצלה של הלכת </w:t>
      </w:r>
      <w:r>
        <w:rPr>
          <w:rFonts w:ascii="Century" w:hAnsi="Century" w:cs="Miriam"/>
          <w:b/>
          <w:b/>
          <w:spacing w:val="0"/>
          <w:sz w:val="22"/>
          <w:sz w:val="22"/>
          <w:szCs w:val="24"/>
          <w:rtl w:val="true"/>
        </w:rPr>
        <w:t>נחמני</w:t>
      </w:r>
      <w:r>
        <w:rPr>
          <w:rFonts w:cs="Century" w:ascii="Century" w:hAnsi="Century"/>
          <w:sz w:val="22"/>
          <w:rtl w:val="true"/>
        </w:rPr>
        <w:t xml:space="preserve">. </w:t>
      </w:r>
      <w:r>
        <w:rPr>
          <w:rFonts w:ascii="Century" w:hAnsi="Century" w:cs="Century"/>
          <w:sz w:val="22"/>
          <w:sz w:val="22"/>
          <w:rtl w:val="true"/>
        </w:rPr>
        <w:t>קורה לא אחת – וכך קרה גם במקרה שלפנינו – שהנאשם</w:t>
      </w:r>
      <w:r>
        <w:rPr>
          <w:rFonts w:cs="Century" w:ascii="Century" w:hAnsi="Century"/>
          <w:sz w:val="22"/>
          <w:rtl w:val="true"/>
        </w:rPr>
        <w:t xml:space="preserve">, </w:t>
      </w:r>
      <w:r>
        <w:rPr>
          <w:rFonts w:ascii="Century" w:hAnsi="Century" w:cs="Century"/>
          <w:sz w:val="22"/>
          <w:sz w:val="22"/>
          <w:rtl w:val="true"/>
        </w:rPr>
        <w:t>בתשובתו לאישום</w:t>
      </w:r>
      <w:r>
        <w:rPr>
          <w:rFonts w:cs="Century" w:ascii="Century" w:hAnsi="Century"/>
          <w:sz w:val="22"/>
          <w:rtl w:val="true"/>
        </w:rPr>
        <w:t xml:space="preserve">, </w:t>
      </w:r>
      <w:r>
        <w:rPr>
          <w:rFonts w:ascii="Century" w:hAnsi="Century" w:cs="Century"/>
          <w:sz w:val="22"/>
          <w:sz w:val="22"/>
          <w:rtl w:val="true"/>
        </w:rPr>
        <w:t>כופר במיוחס לו בכתב האישום כפירה כללית</w:t>
      </w:r>
      <w:r>
        <w:rPr>
          <w:rFonts w:cs="Century" w:ascii="Century" w:hAnsi="Century"/>
          <w:sz w:val="22"/>
          <w:rtl w:val="true"/>
        </w:rPr>
        <w:t xml:space="preserve">, </w:t>
      </w:r>
      <w:r>
        <w:rPr>
          <w:rFonts w:ascii="Century" w:hAnsi="Century" w:cs="Century"/>
          <w:sz w:val="22"/>
          <w:sz w:val="22"/>
          <w:rtl w:val="true"/>
        </w:rPr>
        <w:t>מבלי לפרט את גרסת החפות בה הוא אוחז</w:t>
      </w:r>
      <w:r>
        <w:rPr>
          <w:rFonts w:cs="Century" w:ascii="Century" w:hAnsi="Century"/>
          <w:sz w:val="22"/>
          <w:rtl w:val="true"/>
        </w:rPr>
        <w:t xml:space="preserve">, </w:t>
      </w:r>
      <w:r>
        <w:rPr>
          <w:rFonts w:ascii="Century" w:hAnsi="Century" w:cs="Century"/>
          <w:sz w:val="22"/>
          <w:sz w:val="22"/>
          <w:rtl w:val="true"/>
        </w:rPr>
        <w:t>או מספר רק את עיקרי גרסתו מבלי לכלול בהם את כל פרטיה</w:t>
      </w:r>
      <w:r>
        <w:rPr>
          <w:rFonts w:cs="Century" w:ascii="Century" w:hAnsi="Century"/>
          <w:sz w:val="22"/>
          <w:rtl w:val="true"/>
        </w:rPr>
        <w:t xml:space="preserve">. </w:t>
      </w:r>
      <w:r>
        <w:rPr>
          <w:rFonts w:ascii="Century" w:hAnsi="Century" w:cs="Century"/>
          <w:sz w:val="22"/>
          <w:sz w:val="22"/>
          <w:rtl w:val="true"/>
        </w:rPr>
        <w:t>זאת</w:t>
      </w:r>
      <w:r>
        <w:rPr>
          <w:rFonts w:cs="Century" w:ascii="Century" w:hAnsi="Century"/>
          <w:sz w:val="22"/>
          <w:rtl w:val="true"/>
        </w:rPr>
        <w:t xml:space="preserve">, </w:t>
      </w:r>
      <w:r>
        <w:rPr>
          <w:rFonts w:ascii="Century" w:hAnsi="Century" w:cs="Century"/>
          <w:sz w:val="22"/>
          <w:sz w:val="22"/>
          <w:rtl w:val="true"/>
        </w:rPr>
        <w:t>מאחר שמענה לכתב אישום ניתן</w:t>
      </w:r>
      <w:r>
        <w:rPr>
          <w:rFonts w:cs="Century" w:ascii="Century" w:hAnsi="Century"/>
          <w:sz w:val="22"/>
          <w:rtl w:val="true"/>
        </w:rPr>
        <w:t xml:space="preserve">, </w:t>
      </w:r>
      <w:r>
        <w:rPr>
          <w:rFonts w:ascii="Century" w:hAnsi="Century" w:cs="Century"/>
          <w:sz w:val="22"/>
          <w:sz w:val="22"/>
          <w:rtl w:val="true"/>
        </w:rPr>
        <w:t>על פי רוב</w:t>
      </w:r>
      <w:r>
        <w:rPr>
          <w:rFonts w:cs="Century" w:ascii="Century" w:hAnsi="Century"/>
          <w:sz w:val="22"/>
          <w:rtl w:val="true"/>
        </w:rPr>
        <w:t xml:space="preserve">, </w:t>
      </w:r>
      <w:r>
        <w:rPr>
          <w:rFonts w:ascii="Century" w:hAnsi="Century" w:cs="Century"/>
          <w:sz w:val="22"/>
          <w:sz w:val="22"/>
          <w:rtl w:val="true"/>
        </w:rPr>
        <w:t>בקצרה</w:t>
      </w:r>
      <w:r>
        <w:rPr>
          <w:rFonts w:cs="Century" w:ascii="Century" w:hAnsi="Century"/>
          <w:sz w:val="22"/>
          <w:rtl w:val="true"/>
        </w:rPr>
        <w:t xml:space="preserve">, </w:t>
      </w:r>
      <w:r>
        <w:rPr>
          <w:rFonts w:ascii="Century" w:hAnsi="Century" w:cs="Century"/>
          <w:sz w:val="22"/>
          <w:sz w:val="22"/>
          <w:rtl w:val="true"/>
        </w:rPr>
        <w:t>והנאשם אינו מתבקש</w:t>
      </w:r>
      <w:r>
        <w:rPr>
          <w:rFonts w:cs="Century" w:ascii="Century" w:hAnsi="Century"/>
          <w:sz w:val="22"/>
          <w:rtl w:val="true"/>
        </w:rPr>
        <w:t xml:space="preserve">, </w:t>
      </w:r>
      <w:r>
        <w:rPr>
          <w:rFonts w:ascii="Century" w:hAnsi="Century" w:cs="Century"/>
          <w:sz w:val="22"/>
          <w:sz w:val="22"/>
          <w:rtl w:val="true"/>
        </w:rPr>
        <w:t>בדרך כלל</w:t>
      </w:r>
      <w:r>
        <w:rPr>
          <w:rFonts w:cs="Century" w:ascii="Century" w:hAnsi="Century"/>
          <w:sz w:val="22"/>
          <w:rtl w:val="true"/>
        </w:rPr>
        <w:t xml:space="preserve">, </w:t>
      </w:r>
      <w:r>
        <w:rPr>
          <w:rFonts w:ascii="Century" w:hAnsi="Century" w:cs="Century"/>
          <w:sz w:val="22"/>
          <w:sz w:val="22"/>
          <w:rtl w:val="true"/>
        </w:rPr>
        <w:t>לחזור על כל פרט ופרט בגרסת החפות שלו</w:t>
      </w:r>
      <w:r>
        <w:rPr>
          <w:rFonts w:cs="Century" w:ascii="Century" w:hAnsi="Century"/>
          <w:sz w:val="22"/>
          <w:rtl w:val="true"/>
        </w:rPr>
        <w:t xml:space="preserve">. </w:t>
      </w:r>
    </w:p>
    <w:p>
      <w:pPr>
        <w:pStyle w:val="Ruller42"/>
        <w:numPr>
          <w:ilvl w:val="0"/>
          <w:numId w:val="0"/>
        </w:numPr>
        <w:ind w:hanging="0" w:start="0" w:end="0"/>
        <w:jc w:val="both"/>
        <w:rPr>
          <w:rFonts w:ascii="Arial TUR" w:hAnsi="Arial TUR" w:cs="Arial TUR"/>
          <w:sz w:val="10"/>
          <w:szCs w:val="16"/>
        </w:rPr>
      </w:pPr>
      <w:r>
        <w:rPr>
          <w:rFonts w:cs="Arial TUR" w:ascii="Arial TUR" w:hAnsi="Arial TUR"/>
          <w:sz w:val="10"/>
          <w:szCs w:val="16"/>
          <w:rtl w:val="true"/>
        </w:rPr>
      </w:r>
    </w:p>
    <w:p>
      <w:pPr>
        <w:pStyle w:val="Ruller42"/>
        <w:numPr>
          <w:ilvl w:val="0"/>
          <w:numId w:val="1"/>
        </w:numPr>
        <w:ind w:hanging="0" w:start="0" w:end="0"/>
        <w:jc w:val="both"/>
        <w:textAlignment w:val="auto"/>
        <w:rPr>
          <w:rFonts w:ascii="Arial TUR" w:hAnsi="Arial TUR" w:cs="Arial TUR"/>
          <w:sz w:val="22"/>
        </w:rPr>
      </w:pPr>
      <w:r>
        <w:rPr>
          <w:rFonts w:ascii="Century" w:hAnsi="Century" w:cs="Century"/>
          <w:sz w:val="22"/>
          <w:sz w:val="22"/>
          <w:rtl w:val="true"/>
        </w:rPr>
        <w:t>מטעם זה</w:t>
      </w:r>
      <w:r>
        <w:rPr>
          <w:rFonts w:cs="Century" w:ascii="Century" w:hAnsi="Century"/>
          <w:sz w:val="22"/>
          <w:rtl w:val="true"/>
        </w:rPr>
        <w:t xml:space="preserve">, </w:t>
      </w:r>
      <w:r>
        <w:rPr>
          <w:rFonts w:ascii="Century" w:hAnsi="Century" w:cs="Century"/>
          <w:sz w:val="22"/>
          <w:sz w:val="22"/>
          <w:rtl w:val="true"/>
        </w:rPr>
        <w:t>סבורני כי כפירה כללית בכתב האישום אינה יכולה להתפרש כסטייה או כנסיגה מגרסת החפות העקבית שהנאשם העלה בחקירתו במשטרה וחזר עליה בעדותו במשפט גופו</w:t>
      </w:r>
      <w:r>
        <w:rPr>
          <w:rFonts w:cs="Century" w:ascii="Century" w:hAnsi="Century"/>
          <w:sz w:val="22"/>
          <w:rtl w:val="true"/>
        </w:rPr>
        <w:t xml:space="preserve">. </w:t>
      </w:r>
      <w:r>
        <w:rPr>
          <w:rFonts w:ascii="Century" w:hAnsi="Century" w:cs="Century"/>
          <w:sz w:val="22"/>
          <w:sz w:val="22"/>
          <w:rtl w:val="true"/>
        </w:rPr>
        <w:t>כדי שניתן יהיה לפרשה כך</w:t>
      </w:r>
      <w:r>
        <w:rPr>
          <w:rFonts w:cs="Century" w:ascii="Century" w:hAnsi="Century"/>
          <w:sz w:val="22"/>
          <w:rtl w:val="true"/>
        </w:rPr>
        <w:t xml:space="preserve">, </w:t>
      </w:r>
      <w:r>
        <w:rPr>
          <w:rFonts w:ascii="Century" w:hAnsi="Century" w:cs="Century"/>
          <w:sz w:val="22"/>
          <w:sz w:val="22"/>
          <w:rtl w:val="true"/>
        </w:rPr>
        <w:t>הנאשם צריך לקבל הזדמנות הוגנת לספק לבית המשפט את כל פרטי גרסתו ולרדת לרזולוציות שאינן מתאימות לפורמט הקצר של מענה לכתב האישום</w:t>
      </w:r>
      <w:r>
        <w:rPr>
          <w:rFonts w:cs="Century" w:ascii="Century" w:hAnsi="Century"/>
          <w:sz w:val="22"/>
          <w:rtl w:val="true"/>
        </w:rPr>
        <w:t xml:space="preserve">. </w:t>
      </w:r>
    </w:p>
    <w:p>
      <w:pPr>
        <w:pStyle w:val="Ruller42"/>
        <w:numPr>
          <w:ilvl w:val="0"/>
          <w:numId w:val="0"/>
        </w:numPr>
        <w:ind w:hanging="0" w:start="0" w:end="0"/>
        <w:jc w:val="both"/>
        <w:rPr>
          <w:rFonts w:ascii="Century" w:hAnsi="Century" w:cs="Century"/>
          <w:sz w:val="10"/>
          <w:szCs w:val="16"/>
        </w:rPr>
      </w:pPr>
      <w:r>
        <w:rPr>
          <w:rFonts w:cs="Century" w:ascii="Century" w:hAnsi="Century"/>
          <w:sz w:val="10"/>
          <w:szCs w:val="16"/>
          <w:rtl w:val="true"/>
        </w:rPr>
      </w:r>
    </w:p>
    <w:p>
      <w:pPr>
        <w:pStyle w:val="Ruller42"/>
        <w:numPr>
          <w:ilvl w:val="0"/>
          <w:numId w:val="0"/>
        </w:numPr>
        <w:ind w:hanging="0" w:start="0" w:end="0"/>
        <w:jc w:val="both"/>
        <w:rPr/>
      </w:pPr>
      <w:r>
        <w:rPr>
          <w:rFonts w:cs="Century" w:ascii="Century" w:hAnsi="Century"/>
          <w:sz w:val="22"/>
          <w:rtl w:val="true"/>
        </w:rPr>
        <w:tab/>
      </w:r>
      <w:r>
        <w:rPr>
          <w:rFonts w:ascii="Century" w:hAnsi="Century" w:cs="Century"/>
          <w:sz w:val="22"/>
          <w:sz w:val="22"/>
          <w:rtl w:val="true"/>
        </w:rPr>
        <w:t>בהקשר זה</w:t>
      </w:r>
      <w:r>
        <w:rPr>
          <w:rFonts w:cs="Century" w:ascii="Century" w:hAnsi="Century"/>
          <w:sz w:val="22"/>
          <w:rtl w:val="true"/>
        </w:rPr>
        <w:t xml:space="preserve">, </w:t>
      </w:r>
      <w:r>
        <w:rPr>
          <w:rFonts w:ascii="Century" w:hAnsi="Century" w:cs="Century"/>
          <w:sz w:val="22"/>
          <w:sz w:val="22"/>
          <w:rtl w:val="true"/>
        </w:rPr>
        <w:t xml:space="preserve">אזכיר את מילותיו המפורשות של </w:t>
      </w:r>
      <w:hyperlink r:id="rId66">
        <w:r>
          <w:rPr>
            <w:rStyle w:val="Hyperlink"/>
            <w:rFonts w:ascii="Arial TUR" w:hAnsi="Arial TUR" w:cs="Arial TUR"/>
            <w:sz w:val="22"/>
            <w:sz w:val="22"/>
            <w:rtl w:val="true"/>
          </w:rPr>
          <w:t xml:space="preserve">סעיף </w:t>
        </w:r>
        <w:r>
          <w:rPr>
            <w:rStyle w:val="Hyperlink"/>
            <w:rFonts w:cs="Arial TUR" w:ascii="Arial TUR" w:hAnsi="Arial TUR"/>
            <w:sz w:val="22"/>
          </w:rPr>
          <w:t>152</w:t>
        </w:r>
        <w:r>
          <w:rPr>
            <w:rStyle w:val="Hyperlink"/>
            <w:rFonts w:cs="Arial TUR" w:ascii="Arial TUR" w:hAnsi="Arial TUR"/>
            <w:sz w:val="22"/>
            <w:rtl w:val="true"/>
          </w:rPr>
          <w:t>(</w:t>
        </w:r>
        <w:r>
          <w:rPr>
            <w:rStyle w:val="Hyperlink"/>
            <w:rFonts w:ascii="Arial TUR" w:hAnsi="Arial TUR" w:cs="Arial TUR"/>
            <w:sz w:val="22"/>
            <w:sz w:val="22"/>
            <w:rtl w:val="true"/>
          </w:rPr>
          <w:t>א</w:t>
        </w:r>
        <w:r>
          <w:rPr>
            <w:rStyle w:val="Hyperlink"/>
            <w:rFonts w:cs="Arial TUR" w:ascii="Arial TUR" w:hAnsi="Arial TUR"/>
            <w:sz w:val="22"/>
            <w:rtl w:val="true"/>
          </w:rPr>
          <w:t>)</w:t>
        </w:r>
      </w:hyperlink>
      <w:r>
        <w:rPr>
          <w:rFonts w:cs="Arial TUR" w:ascii="Arial TUR" w:hAnsi="Arial TUR"/>
          <w:sz w:val="22"/>
          <w:rtl w:val="true"/>
        </w:rPr>
        <w:t xml:space="preserve"> </w:t>
      </w:r>
      <w:r>
        <w:rPr>
          <w:rFonts w:ascii="Arial TUR" w:hAnsi="Arial TUR" w:cs="Arial TUR"/>
          <w:sz w:val="22"/>
          <w:sz w:val="22"/>
          <w:rtl w:val="true"/>
        </w:rPr>
        <w:t>ל</w:t>
      </w:r>
      <w:hyperlink r:id="rId67">
        <w:r>
          <w:rPr>
            <w:rStyle w:val="Hyperlink"/>
            <w:rFonts w:ascii="Arial TUR" w:hAnsi="Arial TUR" w:cs="Arial TUR"/>
            <w:color w:val="0000FF"/>
            <w:sz w:val="22"/>
            <w:sz w:val="22"/>
            <w:u w:val="single"/>
            <w:rtl w:val="true"/>
          </w:rPr>
          <w:t>חסד</w:t>
        </w:r>
        <w:r>
          <w:rPr>
            <w:rStyle w:val="Hyperlink"/>
            <w:rFonts w:cs="Arial TUR" w:ascii="Arial TUR" w:hAnsi="Arial TUR"/>
            <w:color w:val="0000FF"/>
            <w:sz w:val="22"/>
            <w:u w:val="single"/>
            <w:rtl w:val="true"/>
          </w:rPr>
          <w:t>"</w:t>
        </w:r>
        <w:r>
          <w:rPr>
            <w:rStyle w:val="Hyperlink"/>
            <w:rFonts w:ascii="Arial TUR" w:hAnsi="Arial TUR" w:cs="Arial TUR"/>
            <w:color w:val="0000FF"/>
            <w:sz w:val="22"/>
            <w:sz w:val="22"/>
            <w:u w:val="single"/>
            <w:rtl w:val="true"/>
          </w:rPr>
          <w:t>פ</w:t>
        </w:r>
      </w:hyperlink>
      <w:r>
        <w:rPr>
          <w:rFonts w:cs="Arial TUR" w:ascii="Arial TUR" w:hAnsi="Arial TUR"/>
          <w:sz w:val="22"/>
          <w:rtl w:val="true"/>
        </w:rPr>
        <w:t>:</w:t>
      </w:r>
    </w:p>
    <w:p>
      <w:pPr>
        <w:pStyle w:val="Ruller42"/>
        <w:numPr>
          <w:ilvl w:val="0"/>
          <w:numId w:val="0"/>
        </w:numPr>
        <w:ind w:hanging="0" w:start="0" w:end="0"/>
        <w:jc w:val="both"/>
        <w:rPr>
          <w:rFonts w:ascii="Arial TUR" w:hAnsi="Arial TUR" w:cs="Arial TUR"/>
          <w:sz w:val="22"/>
        </w:rPr>
      </w:pPr>
      <w:r>
        <w:rPr>
          <w:rFonts w:cs="Arial TUR" w:ascii="Arial TUR" w:hAnsi="Arial TUR"/>
          <w:sz w:val="22"/>
          <w:rtl w:val="true"/>
        </w:rPr>
      </w:r>
    </w:p>
    <w:p>
      <w:pPr>
        <w:pStyle w:val="Ruller5"/>
        <w:ind w:end="1282"/>
        <w:jc w:val="both"/>
        <w:rPr/>
      </w:pPr>
      <w:r>
        <w:rPr>
          <w:rtl w:val="true"/>
        </w:rPr>
        <w:t>"</w:t>
      </w:r>
      <w:r>
        <w:rPr>
          <w:rtl w:val="true"/>
        </w:rPr>
        <w:t>לא</w:t>
      </w:r>
      <w:r>
        <w:rPr>
          <w:rFonts w:eastAsia="Arial TUR" w:cs="Arial TUR"/>
          <w:rtl w:val="true"/>
        </w:rPr>
        <w:t xml:space="preserve"> </w:t>
      </w:r>
      <w:r>
        <w:rPr>
          <w:rtl w:val="true"/>
        </w:rPr>
        <w:t>בוטל</w:t>
      </w:r>
      <w:r>
        <w:rPr>
          <w:rFonts w:eastAsia="Arial TUR" w:cs="Arial TUR"/>
          <w:rtl w:val="true"/>
        </w:rPr>
        <w:t xml:space="preserve"> </w:t>
      </w:r>
      <w:r>
        <w:rPr>
          <w:rtl w:val="true"/>
        </w:rPr>
        <w:t>האישום</w:t>
      </w:r>
      <w:r>
        <w:rPr>
          <w:rFonts w:eastAsia="Arial TUR" w:cs="Arial TUR"/>
          <w:rtl w:val="true"/>
        </w:rPr>
        <w:t xml:space="preserve"> </w:t>
      </w:r>
      <w:r>
        <w:rPr>
          <w:rtl w:val="true"/>
        </w:rPr>
        <w:t>מכוח</w:t>
      </w:r>
      <w:r>
        <w:rPr>
          <w:rFonts w:eastAsia="Arial TUR" w:cs="Arial TUR"/>
          <w:rtl w:val="true"/>
        </w:rPr>
        <w:t xml:space="preserve"> </w:t>
      </w:r>
      <w:r>
        <w:rPr>
          <w:rtl w:val="true"/>
        </w:rPr>
        <w:t>טענה</w:t>
      </w:r>
      <w:r>
        <w:rPr>
          <w:rFonts w:eastAsia="Arial TUR" w:cs="Arial TUR"/>
          <w:rtl w:val="true"/>
        </w:rPr>
        <w:t xml:space="preserve"> </w:t>
      </w:r>
      <w:r>
        <w:rPr>
          <w:rtl w:val="true"/>
        </w:rPr>
        <w:t>מקדמית</w:t>
      </w:r>
      <w:r>
        <w:rPr>
          <w:rtl w:val="true"/>
        </w:rPr>
        <w:t xml:space="preserve">, </w:t>
      </w:r>
      <w:r>
        <w:rPr>
          <w:rtl w:val="true"/>
        </w:rPr>
        <w:t>ישאל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הנאשם</w:t>
      </w:r>
      <w:r>
        <w:rPr>
          <w:rFonts w:eastAsia="Arial TUR" w:cs="Arial TUR"/>
          <w:rtl w:val="true"/>
        </w:rPr>
        <w:t xml:space="preserve"> </w:t>
      </w:r>
      <w:r>
        <w:rPr>
          <w:rtl w:val="true"/>
        </w:rPr>
        <w:t>מה</w:t>
      </w:r>
      <w:r>
        <w:rPr>
          <w:rFonts w:eastAsia="Arial TUR" w:cs="Arial TUR"/>
          <w:rtl w:val="true"/>
        </w:rPr>
        <w:t xml:space="preserve"> </w:t>
      </w:r>
      <w:r>
        <w:rPr>
          <w:rtl w:val="true"/>
        </w:rPr>
        <w:t>תשובתו</w:t>
      </w:r>
      <w:r>
        <w:rPr>
          <w:rFonts w:eastAsia="Arial TUR" w:cs="Arial TUR"/>
          <w:rtl w:val="true"/>
        </w:rPr>
        <w:t xml:space="preserve"> </w:t>
      </w:r>
      <w:r>
        <w:rPr>
          <w:rtl w:val="true"/>
        </w:rPr>
        <w:t>לאישום</w:t>
      </w:r>
      <w:r>
        <w:rPr>
          <w:rtl w:val="true"/>
        </w:rPr>
        <w:t xml:space="preserve">; </w:t>
      </w:r>
      <w:r>
        <w:rPr>
          <w:rtl w:val="true"/>
        </w:rPr>
        <w:t>הנאשם</w:t>
      </w:r>
      <w:r>
        <w:rPr>
          <w:rFonts w:eastAsia="Arial TUR" w:cs="Arial TUR"/>
          <w:rtl w:val="true"/>
        </w:rPr>
        <w:t xml:space="preserve"> </w:t>
      </w:r>
      <w:r>
        <w:rPr>
          <w:rtl w:val="true"/>
        </w:rPr>
        <w:t>רשאי</w:t>
      </w:r>
      <w:r>
        <w:rPr>
          <w:rFonts w:eastAsia="Arial TUR" w:cs="Arial TUR"/>
          <w:rtl w:val="true"/>
        </w:rPr>
        <w:t xml:space="preserve"> </w:t>
      </w:r>
      <w:r>
        <w:rPr>
          <w:rtl w:val="true"/>
        </w:rPr>
        <w:t>שלא</w:t>
      </w:r>
      <w:r>
        <w:rPr>
          <w:rFonts w:eastAsia="Arial TUR" w:cs="Arial TUR"/>
          <w:rtl w:val="true"/>
        </w:rPr>
        <w:t xml:space="preserve"> </w:t>
      </w:r>
      <w:r>
        <w:rPr>
          <w:rtl w:val="true"/>
        </w:rPr>
        <w:t>להשיב</w:t>
      </w:r>
      <w:r>
        <w:rPr>
          <w:rtl w:val="true"/>
        </w:rPr>
        <w:t xml:space="preserve">, </w:t>
      </w:r>
      <w:r>
        <w:rPr>
          <w:rtl w:val="true"/>
        </w:rPr>
        <w:t>ואם</w:t>
      </w:r>
      <w:r>
        <w:rPr>
          <w:rFonts w:eastAsia="Arial TUR" w:cs="Arial TUR"/>
          <w:rtl w:val="true"/>
        </w:rPr>
        <w:t xml:space="preserve"> </w:t>
      </w:r>
      <w:r>
        <w:rPr>
          <w:rtl w:val="true"/>
        </w:rPr>
        <w:t>השיב</w:t>
      </w:r>
      <w:r>
        <w:rPr>
          <w:rtl w:val="true"/>
        </w:rPr>
        <w:t xml:space="preserve">, </w:t>
      </w:r>
      <w:r>
        <w:rPr>
          <w:rtl w:val="true"/>
        </w:rPr>
        <w:t>רשאי</w:t>
      </w:r>
      <w:r>
        <w:rPr>
          <w:rFonts w:eastAsia="Arial TUR" w:cs="Arial TUR"/>
          <w:rtl w:val="true"/>
        </w:rPr>
        <w:t xml:space="preserve"> </w:t>
      </w:r>
      <w:r>
        <w:rPr>
          <w:rtl w:val="true"/>
        </w:rPr>
        <w:t>הוא</w:t>
      </w:r>
      <w:r>
        <w:rPr>
          <w:rFonts w:eastAsia="Arial TUR" w:cs="Arial TUR"/>
          <w:rtl w:val="true"/>
        </w:rPr>
        <w:t xml:space="preserve"> </w:t>
      </w:r>
      <w:r>
        <w:rPr>
          <w:rtl w:val="true"/>
        </w:rPr>
        <w:t>בתשובתו</w:t>
      </w:r>
      <w:r>
        <w:rPr>
          <w:rFonts w:eastAsia="Arial TUR" w:cs="Arial TUR"/>
          <w:rtl w:val="true"/>
        </w:rPr>
        <w:t xml:space="preserve"> </w:t>
      </w:r>
      <w:r>
        <w:rPr>
          <w:rtl w:val="true"/>
        </w:rPr>
        <w:t>להודות</w:t>
      </w:r>
      <w:r>
        <w:rPr>
          <w:rFonts w:eastAsia="Arial TUR" w:cs="Arial TUR"/>
          <w:rtl w:val="true"/>
        </w:rPr>
        <w:t xml:space="preserve"> </w:t>
      </w:r>
      <w:r>
        <w:rPr>
          <w:rtl w:val="true"/>
        </w:rPr>
        <w:t>בעובדות</w:t>
      </w:r>
      <w:r>
        <w:rPr>
          <w:rFonts w:eastAsia="Arial TUR" w:cs="Arial TUR"/>
          <w:rtl w:val="true"/>
        </w:rPr>
        <w:t xml:space="preserve"> </w:t>
      </w:r>
      <w:r>
        <w:rPr>
          <w:rtl w:val="true"/>
        </w:rPr>
        <w:t>הנטענות</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כולן</w:t>
      </w:r>
      <w:r>
        <w:rPr>
          <w:rFonts w:eastAsia="Arial TUR" w:cs="Arial TUR"/>
          <w:rtl w:val="true"/>
        </w:rPr>
        <w:t xml:space="preserve"> </w:t>
      </w:r>
      <w:r>
        <w:rPr>
          <w:rtl w:val="true"/>
        </w:rPr>
        <w:t>או</w:t>
      </w:r>
      <w:r>
        <w:rPr>
          <w:rFonts w:eastAsia="Arial TUR" w:cs="Arial TUR"/>
          <w:rtl w:val="true"/>
        </w:rPr>
        <w:t xml:space="preserve"> </w:t>
      </w:r>
      <w:r>
        <w:rPr>
          <w:rtl w:val="true"/>
        </w:rPr>
        <w:t>מקצתן</w:t>
      </w:r>
      <w:r>
        <w:rPr>
          <w:rtl w:val="true"/>
        </w:rPr>
        <w:t xml:space="preserve">, </w:t>
      </w:r>
      <w:r>
        <w:rPr>
          <w:rtl w:val="true"/>
        </w:rPr>
        <w:t>או</w:t>
      </w:r>
      <w:r>
        <w:rPr>
          <w:rFonts w:eastAsia="Arial TUR" w:cs="Arial TUR"/>
          <w:rtl w:val="true"/>
        </w:rPr>
        <w:t xml:space="preserve"> </w:t>
      </w:r>
      <w:r>
        <w:rPr>
          <w:rtl w:val="true"/>
        </w:rPr>
        <w:t>לכפור</w:t>
      </w:r>
      <w:r>
        <w:rPr>
          <w:rFonts w:eastAsia="Arial TUR" w:cs="Arial TUR"/>
          <w:rtl w:val="true"/>
        </w:rPr>
        <w:t xml:space="preserve"> </w:t>
      </w:r>
      <w:r>
        <w:rPr>
          <w:rtl w:val="true"/>
        </w:rPr>
        <w:t>בהן</w:t>
      </w:r>
      <w:r>
        <w:rPr>
          <w:rtl w:val="true"/>
        </w:rPr>
        <w:t xml:space="preserve">, </w:t>
      </w:r>
      <w:r>
        <w:rPr>
          <w:rtl w:val="true"/>
        </w:rPr>
        <w:t>וכן</w:t>
      </w:r>
      <w:r>
        <w:rPr>
          <w:rFonts w:eastAsia="Arial TUR" w:cs="Arial TUR"/>
          <w:rtl w:val="true"/>
        </w:rPr>
        <w:t xml:space="preserve"> </w:t>
      </w:r>
      <w:r>
        <w:rPr>
          <w:rtl w:val="true"/>
        </w:rPr>
        <w:t>לטעון</w:t>
      </w:r>
      <w:r>
        <w:rPr>
          <w:rFonts w:eastAsia="Arial TUR" w:cs="Arial TUR"/>
          <w:rtl w:val="true"/>
        </w:rPr>
        <w:t xml:space="preserve"> </w:t>
      </w:r>
      <w:r>
        <w:rPr>
          <w:rtl w:val="true"/>
        </w:rPr>
        <w:t>עובדות</w:t>
      </w:r>
      <w:r>
        <w:rPr>
          <w:rFonts w:eastAsia="Arial TUR" w:cs="Arial TUR"/>
          <w:rtl w:val="true"/>
        </w:rPr>
        <w:t xml:space="preserve"> </w:t>
      </w:r>
      <w:r>
        <w:rPr>
          <w:rtl w:val="true"/>
        </w:rPr>
        <w:t>נוספות</w:t>
      </w:r>
      <w:r>
        <w:rPr>
          <w:rFonts w:eastAsia="Arial TUR" w:cs="Arial TUR"/>
          <w:rtl w:val="true"/>
        </w:rPr>
        <w:t xml:space="preserve"> </w:t>
      </w:r>
      <w:r>
        <w:rPr>
          <w:rtl w:val="true"/>
        </w:rPr>
        <w:t>בין</w:t>
      </w:r>
      <w:r>
        <w:rPr>
          <w:rFonts w:eastAsia="Arial TUR" w:cs="Arial TUR"/>
          <w:rtl w:val="true"/>
        </w:rPr>
        <w:t xml:space="preserve"> </w:t>
      </w:r>
      <w:r>
        <w:rPr>
          <w:rtl w:val="true"/>
        </w:rPr>
        <w:t>אם</w:t>
      </w:r>
      <w:r>
        <w:rPr>
          <w:rFonts w:eastAsia="Arial TUR" w:cs="Arial TUR"/>
          <w:rtl w:val="true"/>
        </w:rPr>
        <w:t xml:space="preserve"> </w:t>
      </w:r>
      <w:r>
        <w:rPr>
          <w:rtl w:val="true"/>
        </w:rPr>
        <w:t>הודה</w:t>
      </w:r>
      <w:r>
        <w:rPr>
          <w:rFonts w:eastAsia="Arial TUR" w:cs="Arial TUR"/>
          <w:rtl w:val="true"/>
        </w:rPr>
        <w:t xml:space="preserve"> </w:t>
      </w:r>
      <w:r>
        <w:rPr>
          <w:rtl w:val="true"/>
        </w:rPr>
        <w:t>כאמור</w:t>
      </w:r>
      <w:r>
        <w:rPr>
          <w:rFonts w:eastAsia="Arial TUR" w:cs="Arial TUR"/>
          <w:rtl w:val="true"/>
        </w:rPr>
        <w:t xml:space="preserve"> </w:t>
      </w:r>
      <w:r>
        <w:rPr>
          <w:rtl w:val="true"/>
        </w:rPr>
        <w:t>ובין</w:t>
      </w:r>
      <w:r>
        <w:rPr>
          <w:rFonts w:eastAsia="Arial TUR" w:cs="Arial TUR"/>
          <w:rtl w:val="true"/>
        </w:rPr>
        <w:t xml:space="preserve"> </w:t>
      </w:r>
      <w:r>
        <w:rPr>
          <w:rtl w:val="true"/>
        </w:rPr>
        <w:t>אם</w:t>
      </w:r>
      <w:r>
        <w:rPr>
          <w:rFonts w:eastAsia="Arial TUR" w:cs="Arial TUR"/>
          <w:rtl w:val="true"/>
        </w:rPr>
        <w:t xml:space="preserve"> </w:t>
      </w:r>
      <w:r>
        <w:rPr>
          <w:rtl w:val="true"/>
        </w:rPr>
        <w:t>לאו</w:t>
      </w:r>
      <w:r>
        <w:rPr>
          <w:rtl w:val="true"/>
        </w:rPr>
        <w:t xml:space="preserve">; </w:t>
      </w:r>
      <w:r>
        <w:rPr>
          <w:rtl w:val="true"/>
        </w:rPr>
        <w:t>השיב</w:t>
      </w:r>
      <w:r>
        <w:rPr>
          <w:rFonts w:eastAsia="Arial TUR" w:cs="Arial TUR"/>
          <w:rtl w:val="true"/>
        </w:rPr>
        <w:t xml:space="preserve"> </w:t>
      </w:r>
      <w:r>
        <w:rPr>
          <w:rtl w:val="true"/>
        </w:rPr>
        <w:t>הנאשם</w:t>
      </w:r>
      <w:r>
        <w:rPr>
          <w:rFonts w:eastAsia="Arial TUR" w:cs="Arial TUR"/>
          <w:rtl w:val="true"/>
        </w:rPr>
        <w:t xml:space="preserve"> </w:t>
      </w:r>
      <w:r>
        <w:rPr>
          <w:rtl w:val="true"/>
        </w:rPr>
        <w:t>באחת</w:t>
      </w:r>
      <w:r>
        <w:rPr>
          <w:rFonts w:eastAsia="Arial TUR" w:cs="Arial TUR"/>
          <w:rtl w:val="true"/>
        </w:rPr>
        <w:t xml:space="preserve"> </w:t>
      </w:r>
      <w:r>
        <w:rPr>
          <w:rtl w:val="true"/>
        </w:rPr>
        <w:t>הדרכים</w:t>
      </w:r>
      <w:r>
        <w:rPr>
          <w:rFonts w:eastAsia="Arial TUR" w:cs="Arial TUR"/>
          <w:rtl w:val="true"/>
        </w:rPr>
        <w:t xml:space="preserve"> </w:t>
      </w:r>
      <w:r>
        <w:rPr>
          <w:rtl w:val="true"/>
        </w:rPr>
        <w:t>האמורות</w:t>
      </w:r>
      <w:r>
        <w:rPr>
          <w:rtl w:val="true"/>
        </w:rPr>
        <w:t xml:space="preserve">, </w:t>
      </w:r>
      <w:r>
        <w:rPr>
          <w:rtl w:val="true"/>
        </w:rPr>
        <w:t>רשאי</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לשאול</w:t>
      </w:r>
      <w:r>
        <w:rPr>
          <w:rFonts w:eastAsia="Arial TUR" w:cs="Arial TUR"/>
          <w:rtl w:val="true"/>
        </w:rPr>
        <w:t xml:space="preserve"> </w:t>
      </w:r>
      <w:r>
        <w:rPr>
          <w:rtl w:val="true"/>
        </w:rPr>
        <w:t>אותו</w:t>
      </w:r>
      <w:r>
        <w:rPr>
          <w:rFonts w:eastAsia="Arial TUR" w:cs="Arial TUR"/>
          <w:rtl w:val="true"/>
        </w:rPr>
        <w:t xml:space="preserve"> </w:t>
      </w:r>
      <w:r>
        <w:rPr>
          <w:rtl w:val="true"/>
        </w:rPr>
        <w:t>שאלות</w:t>
      </w:r>
      <w:r>
        <w:rPr>
          <w:rtl w:val="true"/>
        </w:rPr>
        <w:t xml:space="preserve">, </w:t>
      </w:r>
      <w:r>
        <w:rPr>
          <w:rtl w:val="true"/>
        </w:rPr>
        <w:t>ובלבד</w:t>
      </w:r>
      <w:r>
        <w:rPr>
          <w:rFonts w:eastAsia="Arial TUR" w:cs="Arial TUR"/>
          <w:rtl w:val="true"/>
        </w:rPr>
        <w:t xml:space="preserve"> </w:t>
      </w:r>
      <w:r>
        <w:rPr>
          <w:rtl w:val="true"/>
        </w:rPr>
        <w:t>שהשאלות</w:t>
      </w:r>
      <w:r>
        <w:rPr>
          <w:rFonts w:eastAsia="Arial TUR" w:cs="Arial TUR"/>
          <w:rtl w:val="true"/>
        </w:rPr>
        <w:t xml:space="preserve"> </w:t>
      </w:r>
      <w:r>
        <w:rPr>
          <w:rtl w:val="true"/>
        </w:rPr>
        <w:t>לא</w:t>
      </w:r>
      <w:r>
        <w:rPr>
          <w:rFonts w:eastAsia="Arial TUR" w:cs="Arial TUR"/>
          <w:rtl w:val="true"/>
        </w:rPr>
        <w:t xml:space="preserve"> </w:t>
      </w:r>
      <w:r>
        <w:rPr>
          <w:rtl w:val="true"/>
        </w:rPr>
        <w:t>יחרגו</w:t>
      </w:r>
      <w:r>
        <w:rPr>
          <w:rFonts w:eastAsia="Arial TUR" w:cs="Arial TUR"/>
          <w:rtl w:val="true"/>
        </w:rPr>
        <w:t xml:space="preserve"> </w:t>
      </w:r>
      <w:r>
        <w:rPr>
          <w:rtl w:val="true"/>
        </w:rPr>
        <w:t>מהדרוש</w:t>
      </w:r>
      <w:r>
        <w:rPr>
          <w:rFonts w:eastAsia="Arial TUR" w:cs="Arial TUR"/>
          <w:rtl w:val="true"/>
        </w:rPr>
        <w:t xml:space="preserve"> </w:t>
      </w:r>
      <w:r>
        <w:rPr>
          <w:rtl w:val="true"/>
        </w:rPr>
        <w:t>להבהרת</w:t>
      </w:r>
      <w:r>
        <w:rPr>
          <w:rFonts w:eastAsia="Arial TUR" w:cs="Arial TUR"/>
          <w:rtl w:val="true"/>
        </w:rPr>
        <w:t xml:space="preserve"> </w:t>
      </w:r>
      <w:r>
        <w:rPr>
          <w:rtl w:val="true"/>
        </w:rPr>
        <w:t>תשובת</w:t>
      </w:r>
      <w:r>
        <w:rPr>
          <w:rFonts w:eastAsia="Arial TUR" w:cs="Arial TUR"/>
          <w:rtl w:val="true"/>
        </w:rPr>
        <w:t xml:space="preserve"> </w:t>
      </w:r>
      <w:r>
        <w:rPr>
          <w:rtl w:val="true"/>
        </w:rPr>
        <w:t>הנאשם</w:t>
      </w:r>
      <w:r>
        <w:rPr>
          <w:rtl w:val="true"/>
        </w:rPr>
        <w:t xml:space="preserve">; </w:t>
      </w:r>
      <w:r>
        <w:rPr>
          <w:rtl w:val="true"/>
        </w:rPr>
        <w:t>תגובת</w:t>
      </w:r>
      <w:r>
        <w:rPr>
          <w:rFonts w:eastAsia="Arial TUR" w:cs="Arial TUR"/>
          <w:rtl w:val="true"/>
        </w:rPr>
        <w:t xml:space="preserve"> </w:t>
      </w:r>
      <w:r>
        <w:rPr>
          <w:rtl w:val="true"/>
        </w:rPr>
        <w:t>הנאשם</w:t>
      </w:r>
      <w:r>
        <w:rPr>
          <w:rFonts w:eastAsia="Arial TUR" w:cs="Arial TUR"/>
          <w:rtl w:val="true"/>
        </w:rPr>
        <w:t xml:space="preserve"> </w:t>
      </w:r>
      <w:r>
        <w:rPr>
          <w:rtl w:val="true"/>
        </w:rPr>
        <w:t>יכול</w:t>
      </w:r>
      <w:r>
        <w:rPr>
          <w:rFonts w:eastAsia="Arial TUR" w:cs="Arial TUR"/>
          <w:rtl w:val="true"/>
        </w:rPr>
        <w:t xml:space="preserve"> </w:t>
      </w:r>
      <w:r>
        <w:rPr>
          <w:rtl w:val="true"/>
        </w:rPr>
        <w:t>שתיעשה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סניגורו</w:t>
      </w:r>
      <w:r>
        <w:rPr>
          <w:rtl w:val="true"/>
        </w:rPr>
        <w:t>."</w:t>
      </w:r>
    </w:p>
    <w:p>
      <w:pPr>
        <w:pStyle w:val="Ruller5"/>
        <w:ind w:end="1282"/>
        <w:jc w:val="both"/>
        <w:rPr/>
      </w:pPr>
      <w:r>
        <w:rPr>
          <w:rtl w:val="true"/>
        </w:rPr>
      </w:r>
    </w:p>
    <w:p>
      <w:pPr>
        <w:pStyle w:val="Ruller41"/>
        <w:ind w:end="0"/>
        <w:jc w:val="both"/>
        <w:rPr/>
      </w:pPr>
      <w:r>
        <w:rPr>
          <w:rtl w:val="true"/>
        </w:rPr>
        <w:tab/>
      </w:r>
      <w:r>
        <w:rPr>
          <w:rtl w:val="true"/>
        </w:rPr>
        <w:t>מילים</w:t>
      </w:r>
      <w:r>
        <w:rPr>
          <w:rFonts w:eastAsia="Arial TUR" w:cs="Arial TUR"/>
          <w:rtl w:val="true"/>
        </w:rPr>
        <w:t xml:space="preserve"> </w:t>
      </w:r>
      <w:r>
        <w:rPr>
          <w:rtl w:val="true"/>
        </w:rPr>
        <w:t>אלה</w:t>
      </w:r>
      <w:r>
        <w:rPr>
          <w:rtl w:val="true"/>
        </w:rPr>
        <w:t xml:space="preserve">, </w:t>
      </w:r>
      <w:r>
        <w:rPr>
          <w:rtl w:val="true"/>
        </w:rPr>
        <w:t>אף</w:t>
      </w:r>
      <w:r>
        <w:rPr>
          <w:rFonts w:eastAsia="Arial TUR" w:cs="Arial TUR"/>
          <w:rtl w:val="true"/>
        </w:rPr>
        <w:t xml:space="preserve"> </w:t>
      </w:r>
      <w:r>
        <w:rPr>
          <w:rtl w:val="true"/>
        </w:rPr>
        <w:t>הן</w:t>
      </w:r>
      <w:r>
        <w:rPr>
          <w:rFonts w:eastAsia="Arial TUR" w:cs="Arial TUR"/>
          <w:rtl w:val="true"/>
        </w:rPr>
        <w:t xml:space="preserve"> </w:t>
      </w:r>
      <w:r>
        <w:rPr>
          <w:rtl w:val="true"/>
        </w:rPr>
        <w:t>מלמדות</w:t>
      </w:r>
      <w:r>
        <w:rPr>
          <w:rFonts w:eastAsia="Arial TUR" w:cs="Arial TU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שמענה</w:t>
      </w:r>
      <w:r>
        <w:rPr>
          <w:rFonts w:eastAsia="Arial TUR" w:cs="Arial TUR"/>
          <w:rtl w:val="true"/>
        </w:rPr>
        <w:t xml:space="preserve"> </w:t>
      </w:r>
      <w:r>
        <w:rPr>
          <w:rtl w:val="true"/>
        </w:rPr>
        <w:t>הנאשם</w:t>
      </w:r>
      <w:r>
        <w:rPr>
          <w:rFonts w:eastAsia="Arial TUR" w:cs="Arial TUR"/>
          <w:rtl w:val="true"/>
        </w:rPr>
        <w:t xml:space="preserve"> </w:t>
      </w:r>
      <w:r>
        <w:rPr>
          <w:rtl w:val="true"/>
        </w:rPr>
        <w:t>לכתב</w:t>
      </w:r>
      <w:r>
        <w:rPr>
          <w:rFonts w:eastAsia="Arial TUR" w:cs="Arial TUR"/>
          <w:rtl w:val="true"/>
        </w:rPr>
        <w:t xml:space="preserve"> </w:t>
      </w:r>
      <w:r>
        <w:rPr>
          <w:rtl w:val="true"/>
        </w:rPr>
        <w:t>האישום</w:t>
      </w:r>
      <w:r>
        <w:rPr>
          <w:rFonts w:eastAsia="Arial TUR" w:cs="Arial TUR"/>
          <w:rtl w:val="true"/>
        </w:rPr>
        <w:t xml:space="preserve"> </w:t>
      </w:r>
      <w:r>
        <w:rPr>
          <w:rtl w:val="true"/>
        </w:rPr>
        <w:t>אינו</w:t>
      </w:r>
      <w:r>
        <w:rPr>
          <w:rFonts w:eastAsia="Arial TUR" w:cs="Arial TUR"/>
          <w:rtl w:val="true"/>
        </w:rPr>
        <w:t xml:space="preserve"> </w:t>
      </w:r>
      <w:r>
        <w:rPr>
          <w:rtl w:val="true"/>
        </w:rPr>
        <w:t>דומה</w:t>
      </w:r>
      <w:r>
        <w:rPr>
          <w:rFonts w:eastAsia="Arial TUR" w:cs="Arial TUR"/>
          <w:rtl w:val="true"/>
        </w:rPr>
        <w:t xml:space="preserve"> </w:t>
      </w:r>
      <w:r>
        <w:rPr>
          <w:rtl w:val="true"/>
        </w:rPr>
        <w:t>למתן</w:t>
      </w:r>
      <w:r>
        <w:rPr>
          <w:rFonts w:eastAsia="Arial TUR" w:cs="Arial TUR"/>
          <w:rtl w:val="true"/>
        </w:rPr>
        <w:t xml:space="preserve"> </w:t>
      </w:r>
      <w:r>
        <w:rPr>
          <w:rtl w:val="true"/>
        </w:rPr>
        <w:t>גרסה</w:t>
      </w:r>
      <w:r>
        <w:rPr>
          <w:rFonts w:eastAsia="Arial TUR" w:cs="Arial TUR"/>
          <w:rtl w:val="true"/>
        </w:rPr>
        <w:t xml:space="preserve"> </w:t>
      </w:r>
      <w:r>
        <w:rPr>
          <w:rtl w:val="true"/>
        </w:rPr>
        <w:t>מפורטת</w:t>
      </w:r>
      <w:r>
        <w:rPr>
          <w:rFonts w:eastAsia="Arial TUR" w:cs="Arial TUR"/>
          <w:rtl w:val="true"/>
        </w:rPr>
        <w:t xml:space="preserve"> </w:t>
      </w:r>
      <w:r>
        <w:rPr>
          <w:rtl w:val="true"/>
        </w:rPr>
        <w:t>ומלאת</w:t>
      </w:r>
      <w:r>
        <w:rPr>
          <w:rFonts w:eastAsia="Arial TUR" w:cs="Arial TUR"/>
          <w:rtl w:val="true"/>
        </w:rPr>
        <w:t xml:space="preserve"> </w:t>
      </w:r>
      <w:r>
        <w:rPr>
          <w:rtl w:val="true"/>
        </w:rPr>
        <w:t>פרטים</w:t>
      </w:r>
      <w:r>
        <w:rPr>
          <w:rFonts w:eastAsia="Arial TUR" w:cs="Arial TUR"/>
          <w:rtl w:val="true"/>
        </w:rPr>
        <w:t xml:space="preserve"> </w:t>
      </w:r>
      <w:r>
        <w:rPr>
          <w:rtl w:val="true"/>
        </w:rPr>
        <w:t>בחקירה</w:t>
      </w:r>
      <w:r>
        <w:rPr>
          <w:rFonts w:eastAsia="Arial TUR" w:cs="Arial TUR"/>
          <w:rtl w:val="true"/>
        </w:rPr>
        <w:t xml:space="preserve"> </w:t>
      </w:r>
      <w:r>
        <w:rPr>
          <w:rtl w:val="true"/>
        </w:rPr>
        <w:t>או</w:t>
      </w:r>
      <w:r>
        <w:rPr>
          <w:rFonts w:eastAsia="Arial TUR" w:cs="Arial TUR"/>
          <w:rtl w:val="true"/>
        </w:rPr>
        <w:t xml:space="preserve"> </w:t>
      </w:r>
      <w:r>
        <w:rPr>
          <w:rtl w:val="true"/>
        </w:rPr>
        <w:t>בעדות</w:t>
      </w:r>
      <w:r>
        <w:rPr>
          <w:rtl w:val="true"/>
        </w:rPr>
        <w:t xml:space="preserve">. </w:t>
      </w:r>
      <w:r>
        <w:rPr>
          <w:rtl w:val="true"/>
        </w:rPr>
        <w:t>לפיכך</w:t>
      </w:r>
      <w:r>
        <w:rPr>
          <w:rtl w:val="true"/>
        </w:rPr>
        <w:t xml:space="preserve">, </w:t>
      </w:r>
      <w:r>
        <w:rPr>
          <w:rtl w:val="true"/>
        </w:rPr>
        <w:t>נאשם</w:t>
      </w:r>
      <w:r>
        <w:rPr>
          <w:rFonts w:eastAsia="Arial TUR" w:cs="Arial TUR"/>
          <w:rtl w:val="true"/>
        </w:rPr>
        <w:t xml:space="preserve"> </w:t>
      </w:r>
      <w:r>
        <w:rPr>
          <w:rtl w:val="true"/>
        </w:rPr>
        <w:t>שבפיו</w:t>
      </w:r>
      <w:r>
        <w:rPr>
          <w:rFonts w:eastAsia="Arial TUR" w:cs="Arial TUR"/>
          <w:rtl w:val="true"/>
        </w:rPr>
        <w:t xml:space="preserve"> </w:t>
      </w:r>
      <w:r>
        <w:rPr>
          <w:rtl w:val="true"/>
        </w:rPr>
        <w:t>גרסת</w:t>
      </w:r>
      <w:r>
        <w:rPr>
          <w:rFonts w:eastAsia="Arial TUR" w:cs="Arial TUR"/>
          <w:rtl w:val="true"/>
        </w:rPr>
        <w:t xml:space="preserve"> </w:t>
      </w:r>
      <w:r>
        <w:rPr>
          <w:rtl w:val="true"/>
        </w:rPr>
        <w:t>חפות</w:t>
      </w:r>
      <w:r>
        <w:rPr>
          <w:rFonts w:eastAsia="Arial TUR" w:cs="Arial TUR"/>
          <w:rtl w:val="true"/>
        </w:rPr>
        <w:t xml:space="preserve"> </w:t>
      </w:r>
      <w:r>
        <w:rPr>
          <w:rtl w:val="true"/>
        </w:rPr>
        <w:t>מפורטת</w:t>
      </w:r>
      <w:r>
        <w:rPr>
          <w:rFonts w:eastAsia="Arial TUR" w:cs="Arial TUR"/>
          <w:rtl w:val="true"/>
        </w:rPr>
        <w:t xml:space="preserve"> </w:t>
      </w:r>
      <w:r>
        <w:rPr>
          <w:rtl w:val="true"/>
        </w:rPr>
        <w:t>אחת</w:t>
      </w:r>
      <w:r>
        <w:rPr>
          <w:rFonts w:eastAsia="Arial TUR" w:cs="Arial TUR"/>
          <w:rtl w:val="true"/>
        </w:rPr>
        <w:t xml:space="preserve"> </w:t>
      </w:r>
      <w:r>
        <w:rPr>
          <w:rtl w:val="true"/>
        </w:rPr>
        <w:t>ויחידה</w:t>
      </w:r>
      <w:r>
        <w:rPr>
          <w:rtl w:val="true"/>
        </w:rPr>
        <w:t xml:space="preserve">, </w:t>
      </w:r>
      <w:r>
        <w:rPr>
          <w:rtl w:val="true"/>
        </w:rPr>
        <w:t>ושאינו</w:t>
      </w:r>
      <w:r>
        <w:rPr>
          <w:rFonts w:eastAsia="Arial TUR" w:cs="Arial TUR"/>
          <w:rtl w:val="true"/>
        </w:rPr>
        <w:t xml:space="preserve"> </w:t>
      </w:r>
      <w:r>
        <w:rPr>
          <w:rtl w:val="true"/>
        </w:rPr>
        <w:t>נע</w:t>
      </w:r>
      <w:r>
        <w:rPr>
          <w:rFonts w:eastAsia="Arial TUR" w:cs="Arial TUR"/>
          <w:rtl w:val="true"/>
        </w:rPr>
        <w:t xml:space="preserve"> </w:t>
      </w:r>
      <w:r>
        <w:rPr>
          <w:rtl w:val="true"/>
        </w:rPr>
        <w:t>בין</w:t>
      </w:r>
      <w:r>
        <w:rPr>
          <w:rFonts w:eastAsia="Arial TUR" w:cs="Arial TUR"/>
          <w:rtl w:val="true"/>
        </w:rPr>
        <w:t xml:space="preserve"> </w:t>
      </w:r>
      <w:r>
        <w:rPr>
          <w:rtl w:val="true"/>
        </w:rPr>
        <w:t>גרסה</w:t>
      </w:r>
      <w:r>
        <w:rPr>
          <w:rFonts w:eastAsia="Arial TUR" w:cs="Arial TUR"/>
          <w:rtl w:val="true"/>
        </w:rPr>
        <w:t xml:space="preserve"> </w:t>
      </w:r>
      <w:r>
        <w:rPr>
          <w:rtl w:val="true"/>
        </w:rPr>
        <w:t>לגרסה</w:t>
      </w:r>
      <w:r>
        <w:rPr>
          <w:rtl w:val="true"/>
        </w:rPr>
        <w:t xml:space="preserve">, </w:t>
      </w:r>
      <w:r>
        <w:rPr>
          <w:rtl w:val="true"/>
        </w:rPr>
        <w:t>אינו</w:t>
      </w:r>
      <w:r>
        <w:rPr>
          <w:rFonts w:eastAsia="Arial TUR" w:cs="Arial TUR"/>
          <w:rtl w:val="true"/>
        </w:rPr>
        <w:t xml:space="preserve"> </w:t>
      </w:r>
      <w:r>
        <w:rPr>
          <w:rtl w:val="true"/>
        </w:rPr>
        <w:t>יכול</w:t>
      </w:r>
      <w:r>
        <w:rPr>
          <w:rFonts w:eastAsia="Arial TUR" w:cs="Arial TUR"/>
          <w:rtl w:val="true"/>
        </w:rPr>
        <w:t xml:space="preserve"> </w:t>
      </w:r>
      <w:r>
        <w:rPr>
          <w:rtl w:val="true"/>
        </w:rPr>
        <w:t>להיחשב</w:t>
      </w:r>
      <w:r>
        <w:rPr>
          <w:rFonts w:eastAsia="Arial TUR" w:cs="Arial TUR"/>
          <w:rtl w:val="true"/>
        </w:rPr>
        <w:t xml:space="preserve"> </w:t>
      </w:r>
      <w:r>
        <w:rPr>
          <w:rtl w:val="true"/>
        </w:rPr>
        <w:t>כמי</w:t>
      </w:r>
      <w:r>
        <w:rPr>
          <w:rFonts w:eastAsia="Arial TUR" w:cs="Arial TUR"/>
          <w:rtl w:val="true"/>
        </w:rPr>
        <w:t xml:space="preserve"> </w:t>
      </w:r>
      <w:r>
        <w:rPr>
          <w:rtl w:val="true"/>
        </w:rPr>
        <w:t>ששינה</w:t>
      </w:r>
      <w:r>
        <w:rPr>
          <w:rFonts w:eastAsia="Arial TUR" w:cs="Arial TUR"/>
          <w:rtl w:val="true"/>
        </w:rPr>
        <w:t xml:space="preserve"> </w:t>
      </w:r>
      <w:r>
        <w:rPr>
          <w:rtl w:val="true"/>
        </w:rPr>
        <w:t>את</w:t>
      </w:r>
      <w:r>
        <w:rPr>
          <w:rFonts w:eastAsia="Arial TUR" w:cs="Arial TUR"/>
          <w:rtl w:val="true"/>
        </w:rPr>
        <w:t xml:space="preserve"> </w:t>
      </w:r>
      <w:r>
        <w:rPr>
          <w:rtl w:val="true"/>
        </w:rPr>
        <w:t>גרסתו</w:t>
      </w:r>
      <w:r>
        <w:rPr>
          <w:rFonts w:eastAsia="Arial TUR" w:cs="Arial TUR"/>
          <w:rtl w:val="true"/>
        </w:rPr>
        <w:t xml:space="preserve"> </w:t>
      </w:r>
      <w:r>
        <w:rPr>
          <w:rtl w:val="true"/>
        </w:rPr>
        <w:t>או</w:t>
      </w:r>
      <w:r>
        <w:rPr>
          <w:rFonts w:eastAsia="Arial TUR" w:cs="Arial TUR"/>
          <w:rtl w:val="true"/>
        </w:rPr>
        <w:t xml:space="preserve"> </w:t>
      </w:r>
      <w:r>
        <w:rPr>
          <w:rtl w:val="true"/>
        </w:rPr>
        <w:t>השמיט</w:t>
      </w:r>
      <w:r>
        <w:rPr>
          <w:rFonts w:eastAsia="Arial TUR" w:cs="Arial TUR"/>
          <w:rtl w:val="true"/>
        </w:rPr>
        <w:t xml:space="preserve"> </w:t>
      </w:r>
      <w:r>
        <w:rPr>
          <w:rtl w:val="true"/>
        </w:rPr>
        <w:t>חלק</w:t>
      </w:r>
      <w:r>
        <w:rPr>
          <w:rFonts w:eastAsia="Arial TUR" w:cs="Arial TUR"/>
          <w:rtl w:val="true"/>
        </w:rPr>
        <w:t xml:space="preserve"> </w:t>
      </w:r>
      <w:r>
        <w:rPr>
          <w:rtl w:val="true"/>
        </w:rPr>
        <w:t>ממנה</w:t>
      </w:r>
      <w:r>
        <w:rPr>
          <w:rFonts w:eastAsia="Arial TUR" w:cs="Arial TUR"/>
          <w:rtl w:val="true"/>
        </w:rPr>
        <w:t xml:space="preserve"> </w:t>
      </w:r>
      <w:r>
        <w:rPr>
          <w:rtl w:val="true"/>
        </w:rPr>
        <w:t>רק</w:t>
      </w:r>
      <w:r>
        <w:rPr>
          <w:rFonts w:eastAsia="Arial TUR" w:cs="Arial TUR"/>
          <w:rtl w:val="true"/>
        </w:rPr>
        <w:t xml:space="preserve"> </w:t>
      </w:r>
      <w:r>
        <w:rPr>
          <w:rtl w:val="true"/>
        </w:rPr>
        <w:t>בשל</w:t>
      </w:r>
      <w:r>
        <w:rPr>
          <w:rFonts w:eastAsia="Arial TUR" w:cs="Arial TUR"/>
          <w:rtl w:val="true"/>
        </w:rPr>
        <w:t xml:space="preserve"> </w:t>
      </w:r>
      <w:r>
        <w:rPr>
          <w:rtl w:val="true"/>
        </w:rPr>
        <w:t>כפירתו</w:t>
      </w:r>
      <w:r>
        <w:rPr>
          <w:rFonts w:eastAsia="Arial TUR" w:cs="Arial TUR"/>
          <w:rtl w:val="true"/>
        </w:rPr>
        <w:t xml:space="preserve"> </w:t>
      </w:r>
      <w:r>
        <w:rPr>
          <w:rtl w:val="true"/>
        </w:rPr>
        <w:t>הכללית</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Fonts w:eastAsia="Arial TUR" w:cs="Arial TUR"/>
          <w:rtl w:val="true"/>
        </w:rPr>
        <w:t xml:space="preserve"> </w:t>
      </w:r>
      <w:r>
        <w:rPr>
          <w:rtl w:val="true"/>
        </w:rPr>
        <w:t>בישיבת</w:t>
      </w:r>
      <w:r>
        <w:rPr>
          <w:rFonts w:eastAsia="Arial TUR" w:cs="Arial TUR"/>
          <w:rtl w:val="true"/>
        </w:rPr>
        <w:t xml:space="preserve"> </w:t>
      </w:r>
      <w:r>
        <w:rPr>
          <w:rtl w:val="true"/>
        </w:rPr>
        <w:t>ההקראה</w:t>
      </w:r>
      <w:r>
        <w:rPr>
          <w:rtl w:val="true"/>
        </w:rPr>
        <w:t xml:space="preserve">. </w:t>
      </w:r>
      <w:r>
        <w:rPr>
          <w:rtl w:val="true"/>
        </w:rPr>
        <w:t>אם</w:t>
      </w:r>
      <w:r>
        <w:rPr>
          <w:rFonts w:eastAsia="Arial TUR" w:cs="Arial TUR"/>
          <w:rtl w:val="true"/>
        </w:rPr>
        <w:t xml:space="preserve"> </w:t>
      </w:r>
      <w:r>
        <w:rPr>
          <w:rtl w:val="true"/>
        </w:rPr>
        <w:t>נראה</w:t>
      </w:r>
      <w:r>
        <w:rPr>
          <w:rFonts w:eastAsia="Arial TUR" w:cs="Arial TUR"/>
          <w:rtl w:val="true"/>
        </w:rPr>
        <w:t xml:space="preserve"> </w:t>
      </w:r>
      <w:r>
        <w:rPr>
          <w:rtl w:val="true"/>
        </w:rPr>
        <w:t>בכפירה</w:t>
      </w:r>
      <w:r>
        <w:rPr>
          <w:rFonts w:eastAsia="Arial TUR" w:cs="Arial TUR"/>
          <w:rtl w:val="true"/>
        </w:rPr>
        <w:t xml:space="preserve"> </w:t>
      </w:r>
      <w:r>
        <w:rPr>
          <w:rtl w:val="true"/>
        </w:rPr>
        <w:t>כזאת</w:t>
      </w:r>
      <w:r>
        <w:rPr>
          <w:rFonts w:eastAsia="Arial TUR" w:cs="Arial TUR"/>
          <w:rtl w:val="true"/>
        </w:rPr>
        <w:t xml:space="preserve"> </w:t>
      </w:r>
      <w:r>
        <w:rPr>
          <w:rtl w:val="true"/>
        </w:rPr>
        <w:t>הכחשה</w:t>
      </w:r>
      <w:r>
        <w:rPr>
          <w:rFonts w:eastAsia="Arial TUR" w:cs="Arial TUR"/>
          <w:rtl w:val="true"/>
        </w:rPr>
        <w:t xml:space="preserve"> </w:t>
      </w:r>
      <w:r>
        <w:rPr>
          <w:rtl w:val="true"/>
        </w:rPr>
        <w:t>טוטאלית</w:t>
      </w:r>
      <w:r>
        <w:rPr>
          <w:rFonts w:eastAsia="Arial TUR" w:cs="Arial TUR"/>
          <w:rtl w:val="true"/>
        </w:rPr>
        <w:t xml:space="preserve"> </w:t>
      </w:r>
      <w:r>
        <w:rPr>
          <w:rtl w:val="true"/>
        </w:rPr>
        <w:t>של</w:t>
      </w:r>
      <w:r>
        <w:rPr>
          <w:rFonts w:eastAsia="Arial TUR" w:cs="Arial TUR"/>
          <w:rtl w:val="true"/>
        </w:rPr>
        <w:t xml:space="preserve"> </w:t>
      </w:r>
      <w:r>
        <w:rPr>
          <w:rtl w:val="true"/>
        </w:rPr>
        <w:t>כל</w:t>
      </w:r>
      <w:r>
        <w:rPr>
          <w:rFonts w:eastAsia="Arial TUR" w:cs="Arial TUR"/>
          <w:rtl w:val="true"/>
        </w:rPr>
        <w:t xml:space="preserve"> </w:t>
      </w:r>
      <w:r>
        <w:rPr>
          <w:rtl w:val="true"/>
        </w:rPr>
        <w:t>עובדות</w:t>
      </w:r>
      <w:r>
        <w:rPr>
          <w:rFonts w:eastAsia="Arial TUR" w:cs="Arial TUR"/>
          <w:rtl w:val="true"/>
        </w:rPr>
        <w:t xml:space="preserve"> </w:t>
      </w:r>
      <w:r>
        <w:rPr>
          <w:rtl w:val="true"/>
        </w:rPr>
        <w:t>הפרשה</w:t>
      </w:r>
      <w:r>
        <w:rPr>
          <w:rFonts w:eastAsia="Arial TUR" w:cs="Arial TUR"/>
          <w:rtl w:val="true"/>
        </w:rPr>
        <w:t xml:space="preserve"> </w:t>
      </w:r>
      <w:r>
        <w:rPr>
          <w:rtl w:val="true"/>
        </w:rPr>
        <w:t>העומדת</w:t>
      </w:r>
      <w:r>
        <w:rPr>
          <w:rFonts w:eastAsia="Arial TUR" w:cs="Arial TUR"/>
          <w:rtl w:val="true"/>
        </w:rPr>
        <w:t xml:space="preserve"> </w:t>
      </w:r>
      <w:r>
        <w:rPr>
          <w:rtl w:val="true"/>
        </w:rPr>
        <w:t>לדיון</w:t>
      </w:r>
      <w:r>
        <w:rPr>
          <w:rtl w:val="true"/>
        </w:rPr>
        <w:t xml:space="preserve">, </w:t>
      </w:r>
      <w:r>
        <w:rPr>
          <w:rtl w:val="true"/>
        </w:rPr>
        <w:t>הגרסה</w:t>
      </w:r>
      <w:r>
        <w:rPr>
          <w:rFonts w:eastAsia="Arial TUR" w:cs="Arial TUR"/>
          <w:rtl w:val="true"/>
        </w:rPr>
        <w:t xml:space="preserve"> </w:t>
      </w:r>
      <w:r>
        <w:rPr>
          <w:rtl w:val="true"/>
        </w:rPr>
        <w:t>המפורטת</w:t>
      </w:r>
      <w:r>
        <w:rPr>
          <w:rFonts w:eastAsia="Arial TUR" w:cs="Arial TUR"/>
          <w:rtl w:val="true"/>
        </w:rPr>
        <w:t xml:space="preserve"> </w:t>
      </w:r>
      <w:r>
        <w:rPr>
          <w:rtl w:val="true"/>
        </w:rPr>
        <w:t>ביחס</w:t>
      </w:r>
      <w:r>
        <w:rPr>
          <w:rFonts w:eastAsia="Arial TUR" w:cs="Arial TUR"/>
          <w:rtl w:val="true"/>
        </w:rPr>
        <w:t xml:space="preserve"> </w:t>
      </w:r>
      <w:r>
        <w:rPr>
          <w:rtl w:val="true"/>
        </w:rPr>
        <w:t>לעובדות</w:t>
      </w:r>
      <w:r>
        <w:rPr>
          <w:rFonts w:eastAsia="Arial TUR" w:cs="Arial TUR"/>
          <w:rtl w:val="true"/>
        </w:rPr>
        <w:t xml:space="preserve"> </w:t>
      </w:r>
      <w:r>
        <w:rPr>
          <w:rtl w:val="true"/>
        </w:rPr>
        <w:t>אלו</w:t>
      </w:r>
      <w:r>
        <w:rPr>
          <w:rFonts w:eastAsia="Arial TUR" w:cs="Arial TUR"/>
          <w:rtl w:val="true"/>
        </w:rPr>
        <w:t xml:space="preserve"> </w:t>
      </w:r>
      <w:r>
        <w:rPr>
          <w:rtl w:val="true"/>
        </w:rPr>
        <w:t>–</w:t>
      </w:r>
      <w:r>
        <w:rPr>
          <w:rFonts w:eastAsia="Arial TUR" w:cs="Arial TUR"/>
          <w:rtl w:val="true"/>
        </w:rPr>
        <w:t xml:space="preserve"> </w:t>
      </w:r>
      <w:r>
        <w:rPr>
          <w:rtl w:val="true"/>
        </w:rPr>
        <w:t>שהנאשם</w:t>
      </w:r>
      <w:r>
        <w:rPr>
          <w:rFonts w:eastAsia="Arial TUR" w:cs="Arial TUR"/>
          <w:rtl w:val="true"/>
        </w:rPr>
        <w:t xml:space="preserve"> </w:t>
      </w:r>
      <w:r>
        <w:rPr>
          <w:rtl w:val="true"/>
        </w:rPr>
        <w:t>מסר</w:t>
      </w:r>
      <w:r>
        <w:rPr>
          <w:rFonts w:eastAsia="Arial TUR" w:cs="Arial TUR"/>
          <w:rtl w:val="true"/>
        </w:rPr>
        <w:t xml:space="preserve"> </w:t>
      </w:r>
      <w:r>
        <w:rPr>
          <w:rtl w:val="true"/>
        </w:rPr>
        <w:t>קודם</w:t>
      </w:r>
      <w:r>
        <w:rPr>
          <w:rFonts w:eastAsia="Arial TUR" w:cs="Arial TUR"/>
          <w:rtl w:val="true"/>
        </w:rPr>
        <w:t xml:space="preserve"> </w:t>
      </w:r>
      <w:r>
        <w:rPr>
          <w:rtl w:val="true"/>
        </w:rPr>
        <w:t>לכן</w:t>
      </w:r>
      <w:r>
        <w:rPr>
          <w:rFonts w:eastAsia="Arial TUR" w:cs="Arial TUR"/>
          <w:rtl w:val="true"/>
        </w:rPr>
        <w:t xml:space="preserve"> </w:t>
      </w:r>
      <w:r>
        <w:rPr>
          <w:rtl w:val="true"/>
        </w:rPr>
        <w:t>והוסיף</w:t>
      </w:r>
      <w:r>
        <w:rPr>
          <w:rFonts w:eastAsia="Arial TUR" w:cs="Arial TUR"/>
          <w:rtl w:val="true"/>
        </w:rPr>
        <w:t xml:space="preserve"> </w:t>
      </w:r>
      <w:r>
        <w:rPr>
          <w:rtl w:val="true"/>
        </w:rPr>
        <w:t>לדבוק</w:t>
      </w:r>
      <w:r>
        <w:rPr>
          <w:rFonts w:eastAsia="Arial TUR" w:cs="Arial TUR"/>
          <w:rtl w:val="true"/>
        </w:rPr>
        <w:t xml:space="preserve"> </w:t>
      </w:r>
      <w:r>
        <w:rPr>
          <w:rtl w:val="true"/>
        </w:rPr>
        <w:t>בה</w:t>
      </w:r>
      <w:r>
        <w:rPr>
          <w:rFonts w:eastAsia="Arial TUR" w:cs="Arial TUR"/>
          <w:rtl w:val="true"/>
        </w:rPr>
        <w:t xml:space="preserve"> </w:t>
      </w:r>
      <w:r>
        <w:rPr>
          <w:rtl w:val="true"/>
        </w:rPr>
        <w:t>–</w:t>
      </w:r>
      <w:r>
        <w:rPr>
          <w:rFonts w:eastAsia="Arial TUR" w:cs="Arial TUR"/>
          <w:rtl w:val="true"/>
        </w:rPr>
        <w:t xml:space="preserve"> </w:t>
      </w:r>
      <w:r>
        <w:rPr>
          <w:rtl w:val="true"/>
        </w:rPr>
        <w:t>תוכל</w:t>
      </w:r>
      <w:r>
        <w:rPr>
          <w:rFonts w:eastAsia="Arial TUR" w:cs="Arial TUR"/>
          <w:rtl w:val="true"/>
        </w:rPr>
        <w:t xml:space="preserve"> </w:t>
      </w:r>
      <w:r>
        <w:rPr>
          <w:rtl w:val="true"/>
        </w:rPr>
        <w:t>לשמש</w:t>
      </w:r>
      <w:r>
        <w:rPr>
          <w:rFonts w:eastAsia="Arial TUR" w:cs="Arial TUR"/>
          <w:rtl w:val="true"/>
        </w:rPr>
        <w:t xml:space="preserve"> </w:t>
      </w:r>
      <w:r>
        <w:rPr>
          <w:rtl w:val="true"/>
        </w:rPr>
        <w:t>כראיה</w:t>
      </w:r>
      <w:r>
        <w:rPr>
          <w:rFonts w:eastAsia="Arial TUR" w:cs="Arial TUR"/>
          <w:rtl w:val="true"/>
        </w:rPr>
        <w:t xml:space="preserve"> </w:t>
      </w:r>
      <w:r>
        <w:rPr>
          <w:rtl w:val="true"/>
        </w:rPr>
        <w:t>מסייעת</w:t>
      </w:r>
      <w:r>
        <w:rPr>
          <w:rFonts w:eastAsia="Arial TUR" w:cs="Arial TUR"/>
          <w:rtl w:val="true"/>
        </w:rPr>
        <w:t xml:space="preserve"> </w:t>
      </w:r>
      <w:r>
        <w:rPr>
          <w:rtl w:val="true"/>
        </w:rPr>
        <w:t>לחובתו</w:t>
      </w:r>
      <w:r>
        <w:rPr>
          <w:rtl w:val="true"/>
        </w:rPr>
        <w:t xml:space="preserve">. </w:t>
      </w:r>
      <w:r>
        <w:rPr>
          <w:rtl w:val="true"/>
        </w:rPr>
        <w:t>תוצאה</w:t>
      </w:r>
      <w:r>
        <w:rPr>
          <w:rFonts w:eastAsia="Arial TUR" w:cs="Arial TUR"/>
          <w:rtl w:val="true"/>
        </w:rPr>
        <w:t xml:space="preserve"> </w:t>
      </w:r>
      <w:r>
        <w:rPr>
          <w:rtl w:val="true"/>
        </w:rPr>
        <w:t>זו</w:t>
      </w:r>
      <w:r>
        <w:rPr>
          <w:rFonts w:eastAsia="Arial TUR" w:cs="Arial TUR"/>
          <w:rtl w:val="true"/>
        </w:rPr>
        <w:t xml:space="preserve"> </w:t>
      </w:r>
      <w:r>
        <w:rPr>
          <w:rtl w:val="true"/>
        </w:rPr>
        <w:t>תהא</w:t>
      </w:r>
      <w:r>
        <w:rPr>
          <w:rFonts w:eastAsia="Arial TUR" w:cs="Arial TUR"/>
          <w:rtl w:val="true"/>
        </w:rPr>
        <w:t xml:space="preserve"> </w:t>
      </w:r>
      <w:r>
        <w:rPr>
          <w:rtl w:val="true"/>
        </w:rPr>
        <w:t>אנומאלית</w:t>
      </w:r>
      <w:r>
        <w:rPr>
          <w:rFonts w:eastAsia="Arial TUR" w:cs="Arial TUR"/>
          <w:rtl w:val="true"/>
        </w:rPr>
        <w:t xml:space="preserve"> </w:t>
      </w:r>
      <w:r>
        <w:rPr>
          <w:rtl w:val="true"/>
        </w:rPr>
        <w:t>לכל</w:t>
      </w:r>
      <w:r>
        <w:rPr>
          <w:rFonts w:eastAsia="Arial TUR" w:cs="Arial TUR"/>
          <w:rtl w:val="true"/>
        </w:rPr>
        <w:t xml:space="preserve"> </w:t>
      </w:r>
      <w:r>
        <w:rPr>
          <w:rtl w:val="true"/>
        </w:rPr>
        <w:t>הדעות</w:t>
      </w:r>
      <w:r>
        <w:rPr>
          <w:rFonts w:eastAsia="Arial TUR" w:cs="Arial TUR"/>
          <w:rtl w:val="true"/>
        </w:rPr>
        <w:t xml:space="preserve"> </w:t>
      </w:r>
      <w:r>
        <w:rPr>
          <w:rtl w:val="true"/>
        </w:rPr>
        <w:t>ועלינו</w:t>
      </w:r>
      <w:r>
        <w:rPr>
          <w:rFonts w:eastAsia="Arial TUR" w:cs="Arial TUR"/>
          <w:rtl w:val="true"/>
        </w:rPr>
        <w:t xml:space="preserve"> </w:t>
      </w:r>
      <w:r>
        <w:rPr>
          <w:rtl w:val="true"/>
        </w:rPr>
        <w:t>להימנע</w:t>
      </w:r>
      <w:r>
        <w:rPr>
          <w:rFonts w:eastAsia="Arial TUR" w:cs="Arial TUR"/>
          <w:rtl w:val="true"/>
        </w:rPr>
        <w:t xml:space="preserve"> </w:t>
      </w:r>
      <w:r>
        <w:rPr>
          <w:rtl w:val="true"/>
        </w:rPr>
        <w:t>מלהגיע</w:t>
      </w:r>
      <w:r>
        <w:rPr>
          <w:rFonts w:eastAsia="Arial TUR" w:cs="Arial TUR"/>
          <w:rtl w:val="true"/>
        </w:rPr>
        <w:t xml:space="preserve"> </w:t>
      </w:r>
      <w:r>
        <w:rPr>
          <w:rtl w:val="true"/>
        </w:rPr>
        <w:t>אליה</w:t>
      </w:r>
      <w:r>
        <w:rPr>
          <w:rtl w:val="true"/>
        </w:rPr>
        <w:t xml:space="preserve">.  </w:t>
      </w:r>
    </w:p>
    <w:p>
      <w:pPr>
        <w:pStyle w:val="Ruller41"/>
        <w:ind w:end="0"/>
        <w:jc w:val="both"/>
        <w:rPr>
          <w:sz w:val="10"/>
          <w:szCs w:val="16"/>
        </w:rPr>
      </w:pPr>
      <w:r>
        <w:rPr>
          <w:sz w:val="10"/>
          <w:szCs w:val="16"/>
          <w:rtl w:val="true"/>
        </w:rPr>
      </w:r>
    </w:p>
    <w:p>
      <w:pPr>
        <w:pStyle w:val="Ruller41"/>
        <w:ind w:end="0"/>
        <w:jc w:val="both"/>
        <w:rPr/>
      </w:pPr>
      <w:r>
        <w:rPr>
          <w:rtl w:val="true"/>
        </w:rPr>
        <w:tab/>
      </w:r>
      <w:r>
        <w:rPr>
          <w:rtl w:val="true"/>
        </w:rPr>
        <w:t>הבהרה</w:t>
      </w:r>
      <w:r>
        <w:rPr>
          <w:rFonts w:eastAsia="Arial TUR" w:cs="Arial TUR"/>
          <w:rtl w:val="true"/>
        </w:rPr>
        <w:t xml:space="preserve"> </w:t>
      </w:r>
      <w:r>
        <w:rPr>
          <w:rtl w:val="true"/>
        </w:rPr>
        <w:t>זו</w:t>
      </w:r>
      <w:r>
        <w:rPr>
          <w:rFonts w:eastAsia="Arial TUR" w:cs="Arial TUR"/>
          <w:rtl w:val="true"/>
        </w:rPr>
        <w:t xml:space="preserve"> </w:t>
      </w:r>
      <w:r>
        <w:rPr>
          <w:rtl w:val="true"/>
        </w:rPr>
        <w:t>חשובה</w:t>
      </w:r>
      <w:r>
        <w:rPr>
          <w:rFonts w:eastAsia="Arial TUR" w:cs="Arial TUR"/>
          <w:rtl w:val="true"/>
        </w:rPr>
        <w:t xml:space="preserve"> </w:t>
      </w:r>
      <w:r>
        <w:rPr>
          <w:rtl w:val="true"/>
        </w:rPr>
        <w:t>מאד</w:t>
      </w:r>
      <w:r>
        <w:rPr>
          <w:rFonts w:eastAsia="Arial TUR" w:cs="Arial TUR"/>
          <w:rtl w:val="true"/>
        </w:rPr>
        <w:t xml:space="preserve"> </w:t>
      </w:r>
      <w:r>
        <w:rPr>
          <w:rtl w:val="true"/>
        </w:rPr>
        <w:t>לענייננו</w:t>
      </w:r>
      <w:r>
        <w:rPr>
          <w:rtl w:val="true"/>
        </w:rPr>
        <w:t>-</w:t>
      </w:r>
      <w:r>
        <w:rPr>
          <w:rtl w:val="true"/>
        </w:rPr>
        <w:t>שלנו</w:t>
      </w:r>
      <w:r>
        <w:rPr>
          <w:rFonts w:eastAsia="Arial TUR" w:cs="Arial TUR"/>
          <w:rtl w:val="true"/>
        </w:rPr>
        <w:t xml:space="preserve"> </w:t>
      </w:r>
      <w:r>
        <w:rPr>
          <w:rtl w:val="true"/>
        </w:rPr>
        <w:t>אשר</w:t>
      </w:r>
      <w:r>
        <w:rPr>
          <w:rFonts w:eastAsia="Arial TUR" w:cs="Arial TUR"/>
          <w:rtl w:val="true"/>
        </w:rPr>
        <w:t xml:space="preserve"> </w:t>
      </w:r>
      <w:r>
        <w:rPr>
          <w:rtl w:val="true"/>
        </w:rPr>
        <w:t>בו</w:t>
      </w:r>
      <w:r>
        <w:rPr>
          <w:rFonts w:eastAsia="Arial TUR" w:cs="Arial TUR"/>
          <w:rtl w:val="true"/>
        </w:rPr>
        <w:t xml:space="preserve"> </w:t>
      </w:r>
      <w:r>
        <w:rPr>
          <w:rtl w:val="true"/>
        </w:rPr>
        <w:t>אעסוק</w:t>
      </w:r>
      <w:r>
        <w:rPr>
          <w:rFonts w:eastAsia="Arial TUR" w:cs="Arial TUR"/>
          <w:rtl w:val="true"/>
        </w:rPr>
        <w:t xml:space="preserve"> </w:t>
      </w:r>
      <w:r>
        <w:rPr>
          <w:rtl w:val="true"/>
        </w:rPr>
        <w:t>כעת</w:t>
      </w:r>
      <w:r>
        <w:rPr>
          <w:rtl w:val="true"/>
        </w:rPr>
        <w:t xml:space="preserve">.   </w:t>
      </w:r>
    </w:p>
    <w:p>
      <w:pPr>
        <w:pStyle w:val="Ruller41"/>
        <w:ind w:end="0"/>
        <w:jc w:val="both"/>
        <w:rPr>
          <w:sz w:val="10"/>
          <w:szCs w:val="16"/>
        </w:rPr>
      </w:pPr>
      <w:r>
        <w:rPr>
          <w:sz w:val="10"/>
          <w:szCs w:val="16"/>
          <w:rtl w:val="true"/>
        </w:rPr>
      </w:r>
    </w:p>
    <w:p>
      <w:pPr>
        <w:pStyle w:val="Ruller41"/>
        <w:spacing w:lineRule="auto" w:line="240"/>
        <w:ind w:end="0"/>
        <w:jc w:val="both"/>
        <w:rPr>
          <w:rFonts w:ascii="Century" w:hAnsi="Century"/>
          <w:b/>
          <w:spacing w:val="0"/>
          <w:szCs w:val="24"/>
        </w:rPr>
      </w:pPr>
      <w:r>
        <w:rPr>
          <w:rFonts w:ascii="Century" w:hAnsi="Century" w:cs="Miriam"/>
          <w:b/>
          <w:b/>
          <w:spacing w:val="0"/>
          <w:szCs w:val="24"/>
          <w:rtl w:val="true"/>
        </w:rPr>
        <w:t>מן</w:t>
      </w:r>
      <w:r>
        <w:rPr>
          <w:rFonts w:ascii="Century" w:hAnsi="Century" w:eastAsia="Century" w:cs="Century"/>
          <w:b/>
          <w:b/>
          <w:spacing w:val="0"/>
          <w:szCs w:val="24"/>
          <w:rtl w:val="true"/>
        </w:rPr>
        <w:t xml:space="preserve"> </w:t>
      </w:r>
      <w:r>
        <w:rPr>
          <w:rFonts w:ascii="Century" w:hAnsi="Century" w:cs="Miriam"/>
          <w:b/>
          <w:b/>
          <w:spacing w:val="0"/>
          <w:szCs w:val="24"/>
          <w:rtl w:val="true"/>
        </w:rPr>
        <w:t>הכלל</w:t>
      </w:r>
      <w:r>
        <w:rPr>
          <w:rFonts w:ascii="Century" w:hAnsi="Century" w:eastAsia="Century" w:cs="Century"/>
          <w:b/>
          <w:b/>
          <w:spacing w:val="0"/>
          <w:szCs w:val="24"/>
          <w:rtl w:val="true"/>
        </w:rPr>
        <w:t xml:space="preserve"> </w:t>
      </w:r>
      <w:r>
        <w:rPr>
          <w:rFonts w:ascii="Century" w:hAnsi="Century" w:cs="Miriam"/>
          <w:b/>
          <w:b/>
          <w:spacing w:val="0"/>
          <w:szCs w:val="24"/>
          <w:rtl w:val="true"/>
        </w:rPr>
        <w:t>אל</w:t>
      </w:r>
      <w:r>
        <w:rPr>
          <w:rFonts w:ascii="Century" w:hAnsi="Century" w:eastAsia="Century" w:cs="Century"/>
          <w:b/>
          <w:b/>
          <w:spacing w:val="0"/>
          <w:szCs w:val="24"/>
          <w:rtl w:val="true"/>
        </w:rPr>
        <w:t xml:space="preserve"> </w:t>
      </w:r>
      <w:r>
        <w:rPr>
          <w:rFonts w:ascii="Century" w:hAnsi="Century" w:cs="Miriam"/>
          <w:b/>
          <w:b/>
          <w:spacing w:val="0"/>
          <w:szCs w:val="24"/>
          <w:rtl w:val="true"/>
        </w:rPr>
        <w:t>הפרט</w:t>
      </w:r>
    </w:p>
    <w:p>
      <w:pPr>
        <w:pStyle w:val="Ruller41"/>
        <w:spacing w:lineRule="auto" w:line="240"/>
        <w:ind w:end="0"/>
        <w:jc w:val="both"/>
        <w:rPr>
          <w:rFonts w:ascii="Century" w:hAnsi="Century" w:cs="Miriam"/>
          <w:b/>
          <w:spacing w:val="0"/>
          <w:szCs w:val="24"/>
        </w:rPr>
      </w:pPr>
      <w:r>
        <w:rPr>
          <w:rFonts w:cs="Miriam" w:ascii="Century" w:hAnsi="Century"/>
          <w:b/>
          <w:spacing w:val="0"/>
          <w:szCs w:val="24"/>
          <w:rtl w:val="true"/>
        </w:rPr>
      </w:r>
    </w:p>
    <w:p>
      <w:pPr>
        <w:pStyle w:val="Ruller41"/>
        <w:spacing w:lineRule="auto" w:line="240"/>
        <w:ind w:end="0"/>
        <w:jc w:val="both"/>
        <w:rPr>
          <w:rFonts w:ascii="Century" w:hAnsi="Century"/>
          <w:b/>
          <w:spacing w:val="0"/>
          <w:szCs w:val="24"/>
        </w:rPr>
      </w:pPr>
      <w:r>
        <w:rPr>
          <w:rFonts w:ascii="Century" w:hAnsi="Century" w:cs="Miriam"/>
          <w:b/>
          <w:b/>
          <w:spacing w:val="0"/>
          <w:szCs w:val="24"/>
          <w:rtl w:val="true"/>
        </w:rPr>
        <w:t>יריעת</w:t>
      </w:r>
      <w:r>
        <w:rPr>
          <w:rFonts w:ascii="Century" w:hAnsi="Century" w:eastAsia="Century" w:cs="Century"/>
          <w:b/>
          <w:b/>
          <w:spacing w:val="0"/>
          <w:szCs w:val="24"/>
          <w:rtl w:val="true"/>
        </w:rPr>
        <w:t xml:space="preserve"> </w:t>
      </w:r>
      <w:r>
        <w:rPr>
          <w:rFonts w:ascii="Century" w:hAnsi="Century" w:cs="Miriam"/>
          <w:b/>
          <w:b/>
          <w:spacing w:val="0"/>
          <w:szCs w:val="24"/>
          <w:rtl w:val="true"/>
        </w:rPr>
        <w:t>המחלוקת</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textAlignment w:val="auto"/>
        <w:rPr>
          <w:rFonts w:ascii="Century" w:hAnsi="Century" w:cs="Century"/>
          <w:sz w:val="22"/>
        </w:rPr>
      </w:pPr>
      <w:r>
        <w:rPr>
          <w:rFonts w:ascii="Century" w:hAnsi="Century" w:cs="Century"/>
          <w:sz w:val="22"/>
          <w:sz w:val="22"/>
          <w:rtl w:val="true"/>
        </w:rPr>
        <w:t>כפי שתואר בפסק הדין קמא</w:t>
      </w:r>
      <w:r>
        <w:rPr>
          <w:rFonts w:cs="Century" w:ascii="Century" w:hAnsi="Century"/>
          <w:sz w:val="22"/>
          <w:rtl w:val="true"/>
        </w:rPr>
        <w:t xml:space="preserve">, </w:t>
      </w:r>
      <w:r>
        <w:rPr>
          <w:rFonts w:ascii="Century" w:hAnsi="Century" w:cs="Century"/>
          <w:sz w:val="22"/>
          <w:sz w:val="22"/>
          <w:rtl w:val="true"/>
        </w:rPr>
        <w:t xml:space="preserve">גרסתו הראשונה של המערער ביחס להאשמות שהוטחו כלפיו ניתנה באמצעות אפליקציית ווטסאפ </w:t>
      </w:r>
      <w:r>
        <w:rPr>
          <w:rFonts w:cs="Century" w:ascii="Century" w:hAnsi="Century"/>
          <w:sz w:val="22"/>
          <w:rtl w:val="true"/>
        </w:rPr>
        <w:t>(</w:t>
      </w:r>
      <w:r>
        <w:rPr>
          <w:rFonts w:ascii="Century" w:hAnsi="Century" w:cs="Century"/>
          <w:sz w:val="22"/>
          <w:sz w:val="22"/>
          <w:rtl w:val="true"/>
        </w:rPr>
        <w:t>להלן</w:t>
      </w:r>
      <w:r>
        <w:rPr>
          <w:rFonts w:cs="Century" w:ascii="Century" w:hAnsi="Century"/>
          <w:sz w:val="22"/>
          <w:rtl w:val="true"/>
        </w:rPr>
        <w:t xml:space="preserve">: </w:t>
      </w:r>
      <w:r>
        <w:rPr>
          <w:rFonts w:ascii="Century" w:hAnsi="Century" w:cs="Miriam"/>
          <w:b/>
          <w:b/>
          <w:spacing w:val="0"/>
          <w:sz w:val="22"/>
          <w:sz w:val="22"/>
          <w:szCs w:val="24"/>
          <w:rtl w:val="true"/>
        </w:rPr>
        <w:t>הווטסאפ</w:t>
      </w:r>
      <w:r>
        <w:rPr>
          <w:rFonts w:cs="Century" w:ascii="Century" w:hAnsi="Century"/>
          <w:sz w:val="22"/>
          <w:rtl w:val="true"/>
        </w:rPr>
        <w:t xml:space="preserve">). </w:t>
      </w:r>
      <w:r>
        <w:rPr>
          <w:rFonts w:ascii="Century" w:hAnsi="Century" w:cs="Century"/>
          <w:sz w:val="22"/>
          <w:sz w:val="22"/>
          <w:rtl w:val="true"/>
        </w:rPr>
        <w:t>מעשה שהיה כך היה</w:t>
      </w:r>
      <w:r>
        <w:rPr>
          <w:rFonts w:cs="Century" w:ascii="Century" w:hAnsi="Century"/>
          <w:sz w:val="22"/>
          <w:rtl w:val="true"/>
        </w:rPr>
        <w:t xml:space="preserve">: </w:t>
      </w:r>
      <w:r>
        <w:rPr>
          <w:rFonts w:ascii="Century" w:hAnsi="Century" w:cs="Century"/>
          <w:sz w:val="22"/>
          <w:sz w:val="22"/>
          <w:rtl w:val="true"/>
        </w:rPr>
        <w:t>אִמן של הקטינות</w:t>
      </w:r>
      <w:r>
        <w:rPr>
          <w:rFonts w:cs="Century" w:ascii="Century" w:hAnsi="Century"/>
          <w:sz w:val="22"/>
          <w:rtl w:val="true"/>
        </w:rPr>
        <w:t xml:space="preserve">, </w:t>
      </w:r>
      <w:r>
        <w:rPr>
          <w:rFonts w:ascii="Century" w:hAnsi="Century" w:cs="Century"/>
          <w:sz w:val="22"/>
          <w:sz w:val="22"/>
          <w:rtl w:val="true"/>
        </w:rPr>
        <w:t>נפגעות העבירה</w:t>
      </w:r>
      <w:r>
        <w:rPr>
          <w:rFonts w:cs="Century" w:ascii="Century" w:hAnsi="Century"/>
          <w:sz w:val="22"/>
          <w:rtl w:val="true"/>
        </w:rPr>
        <w:t xml:space="preserve">, </w:t>
      </w:r>
      <w:r>
        <w:rPr>
          <w:rFonts w:ascii="Century" w:hAnsi="Century" w:cs="Century"/>
          <w:sz w:val="22"/>
          <w:sz w:val="22"/>
          <w:rtl w:val="true"/>
        </w:rPr>
        <w:t>שיגרה לאשת המערער – שהיתה שכנתה וחברתה הטובה – באמצעות הווטסאפ מכתב שמפרט את אשר שמעה מבנותיה על מה שהמערער עולל להן</w:t>
      </w:r>
      <w:r>
        <w:rPr>
          <w:rFonts w:cs="Century" w:ascii="Century" w:hAnsi="Century"/>
          <w:sz w:val="22"/>
          <w:rtl w:val="true"/>
        </w:rPr>
        <w:t xml:space="preserve">. </w:t>
      </w:r>
      <w:r>
        <w:rPr>
          <w:rFonts w:ascii="Century" w:hAnsi="Century" w:cs="Century"/>
          <w:sz w:val="22"/>
          <w:sz w:val="22"/>
          <w:rtl w:val="true"/>
        </w:rPr>
        <w:t>לפי האמור באותו מכתב</w:t>
      </w:r>
      <w:r>
        <w:rPr>
          <w:rFonts w:cs="Century" w:ascii="Century" w:hAnsi="Century"/>
          <w:sz w:val="22"/>
          <w:rtl w:val="true"/>
        </w:rPr>
        <w:t xml:space="preserve">, </w:t>
      </w:r>
      <w:r>
        <w:rPr>
          <w:rFonts w:ascii="Century" w:hAnsi="Century" w:cs="Century"/>
          <w:sz w:val="22"/>
          <w:sz w:val="22"/>
          <w:rtl w:val="true"/>
        </w:rPr>
        <w:t>נפגעות העבירה סיפרו להוריהן כי המערער ניהל עמן שיח מיני</w:t>
      </w:r>
      <w:r>
        <w:rPr>
          <w:rFonts w:cs="Century" w:ascii="Century" w:hAnsi="Century"/>
          <w:sz w:val="22"/>
          <w:rtl w:val="true"/>
        </w:rPr>
        <w:t xml:space="preserve">, </w:t>
      </w:r>
      <w:r>
        <w:rPr>
          <w:rFonts w:ascii="Century" w:hAnsi="Century" w:cs="Century"/>
          <w:sz w:val="22"/>
          <w:sz w:val="22"/>
          <w:rtl w:val="true"/>
        </w:rPr>
        <w:t>ליטפן</w:t>
      </w:r>
      <w:r>
        <w:rPr>
          <w:rFonts w:cs="Century" w:ascii="Century" w:hAnsi="Century"/>
          <w:sz w:val="22"/>
          <w:rtl w:val="true"/>
        </w:rPr>
        <w:t xml:space="preserve">, </w:t>
      </w:r>
      <w:r>
        <w:rPr>
          <w:rFonts w:ascii="Century" w:hAnsi="Century" w:cs="Century"/>
          <w:sz w:val="22"/>
          <w:sz w:val="22"/>
          <w:rtl w:val="true"/>
        </w:rPr>
        <w:t>נגע במקומות אינטימיים בגופן</w:t>
      </w:r>
      <w:r>
        <w:rPr>
          <w:rFonts w:cs="Century" w:ascii="Century" w:hAnsi="Century"/>
          <w:sz w:val="22"/>
          <w:rtl w:val="true"/>
        </w:rPr>
        <w:t xml:space="preserve">, </w:t>
      </w:r>
      <w:r>
        <w:rPr>
          <w:rFonts w:ascii="Century" w:hAnsi="Century" w:cs="Century"/>
          <w:sz w:val="22"/>
          <w:sz w:val="22"/>
          <w:rtl w:val="true"/>
        </w:rPr>
        <w:t>חשף בפניהן את איבר מינו והניח את ידה של כל אחת מהן עליו – כל זה במספר הזדמנויות כאשר הקטינות שהו עמו בביתו</w:t>
      </w:r>
      <w:r>
        <w:rPr>
          <w:rFonts w:cs="Century" w:ascii="Century" w:hAnsi="Century"/>
          <w:sz w:val="22"/>
          <w:rtl w:val="true"/>
        </w:rPr>
        <w:t xml:space="preserve">. </w:t>
      </w:r>
      <w:r>
        <w:rPr>
          <w:rFonts w:ascii="Century" w:hAnsi="Century" w:cs="Century"/>
          <w:sz w:val="22"/>
          <w:sz w:val="22"/>
          <w:rtl w:val="true"/>
        </w:rPr>
        <w:t xml:space="preserve">המערער הגיב למכתב זה באותו יום באמצעות הודעת הווטסאפ ששוגרה לאִמן של הקטינות </w:t>
      </w:r>
      <w:r>
        <w:rPr>
          <w:rFonts w:cs="Century" w:ascii="Century" w:hAnsi="Century"/>
          <w:sz w:val="22"/>
          <w:rtl w:val="true"/>
        </w:rPr>
        <w:t>(</w:t>
      </w:r>
      <w:r>
        <w:rPr>
          <w:rFonts w:ascii="Century" w:hAnsi="Century" w:cs="Century"/>
          <w:sz w:val="22"/>
          <w:sz w:val="22"/>
          <w:rtl w:val="true"/>
        </w:rPr>
        <w:t>ת</w:t>
      </w:r>
      <w:r>
        <w:rPr>
          <w:rFonts w:cs="Century" w:ascii="Century" w:hAnsi="Century"/>
          <w:sz w:val="22"/>
          <w:rtl w:val="true"/>
        </w:rPr>
        <w:t>/</w:t>
      </w:r>
      <w:r>
        <w:rPr>
          <w:rFonts w:cs="Century" w:ascii="Century" w:hAnsi="Century"/>
          <w:sz w:val="22"/>
        </w:rPr>
        <w:t>22</w:t>
      </w:r>
      <w:r>
        <w:rPr>
          <w:rFonts w:cs="Century" w:ascii="Century" w:hAnsi="Century"/>
          <w:sz w:val="22"/>
          <w:rtl w:val="true"/>
        </w:rPr>
        <w:t xml:space="preserve">, </w:t>
      </w:r>
      <w:r>
        <w:rPr>
          <w:rFonts w:ascii="Century" w:hAnsi="Century" w:cs="Century"/>
          <w:sz w:val="22"/>
          <w:sz w:val="22"/>
          <w:rtl w:val="true"/>
        </w:rPr>
        <w:t>ת</w:t>
      </w:r>
      <w:r>
        <w:rPr>
          <w:rFonts w:cs="Century" w:ascii="Century" w:hAnsi="Century"/>
          <w:sz w:val="22"/>
          <w:rtl w:val="true"/>
        </w:rPr>
        <w:t>/</w:t>
      </w:r>
      <w:r>
        <w:rPr>
          <w:rFonts w:cs="Century" w:ascii="Century" w:hAnsi="Century"/>
          <w:sz w:val="22"/>
        </w:rPr>
        <w:t>22</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הודעה זו</w:t>
      </w:r>
      <w:r>
        <w:rPr>
          <w:rFonts w:cs="Century" w:ascii="Century" w:hAnsi="Century"/>
          <w:sz w:val="22"/>
          <w:rtl w:val="true"/>
        </w:rPr>
        <w:t xml:space="preserve">, </w:t>
      </w:r>
      <w:r>
        <w:rPr>
          <w:rFonts w:ascii="Century" w:hAnsi="Century" w:cs="Century"/>
          <w:sz w:val="22"/>
          <w:sz w:val="22"/>
          <w:rtl w:val="true"/>
        </w:rPr>
        <w:t>כפי שקבע בית משפט קמא</w:t>
      </w:r>
      <w:r>
        <w:rPr>
          <w:rFonts w:cs="Century" w:ascii="Century" w:hAnsi="Century"/>
          <w:sz w:val="22"/>
          <w:rtl w:val="true"/>
        </w:rPr>
        <w:t xml:space="preserve">, </w:t>
      </w:r>
      <w:r>
        <w:rPr>
          <w:rFonts w:ascii="Century" w:hAnsi="Century" w:cs="Century"/>
          <w:sz w:val="22"/>
          <w:sz w:val="22"/>
          <w:rtl w:val="true"/>
        </w:rPr>
        <w:t xml:space="preserve">היתה בגדר </w:t>
      </w:r>
      <w:r>
        <w:rPr>
          <w:rFonts w:cs="Century" w:ascii="Century" w:hAnsi="Century"/>
          <w:sz w:val="22"/>
          <w:rtl w:val="true"/>
        </w:rPr>
        <w:t>"</w:t>
      </w:r>
      <w:r>
        <w:rPr>
          <w:rFonts w:ascii="Century" w:hAnsi="Century" w:cs="Century"/>
          <w:sz w:val="22"/>
          <w:sz w:val="22"/>
          <w:rtl w:val="true"/>
        </w:rPr>
        <w:t>ראשית הודאה</w:t>
      </w:r>
      <w:r>
        <w:rPr>
          <w:rFonts w:cs="Century" w:ascii="Century" w:hAnsi="Century"/>
          <w:sz w:val="22"/>
          <w:rtl w:val="true"/>
        </w:rPr>
        <w:t xml:space="preserve">" </w:t>
      </w:r>
      <w:r>
        <w:rPr>
          <w:rFonts w:ascii="Century" w:hAnsi="Century" w:cs="Century"/>
          <w:sz w:val="22"/>
          <w:sz w:val="22"/>
          <w:rtl w:val="true"/>
        </w:rPr>
        <w:t>כמשמעה בדיני הראיות</w:t>
      </w:r>
      <w:r>
        <w:rPr>
          <w:rFonts w:cs="Century" w:ascii="Century" w:hAnsi="Century"/>
          <w:sz w:val="22"/>
          <w:rtl w:val="true"/>
        </w:rPr>
        <w:t xml:space="preserve">: </w:t>
      </w:r>
      <w:r>
        <w:rPr>
          <w:rFonts w:ascii="Century" w:hAnsi="Century" w:cs="Century"/>
          <w:sz w:val="22"/>
          <w:sz w:val="22"/>
          <w:rtl w:val="true"/>
        </w:rPr>
        <w:t>המערער הכחיש</w:t>
      </w:r>
      <w:r>
        <w:rPr>
          <w:rFonts w:cs="Century" w:ascii="Century" w:hAnsi="Century"/>
          <w:sz w:val="22"/>
          <w:rtl w:val="true"/>
        </w:rPr>
        <w:t xml:space="preserve">, </w:t>
      </w:r>
      <w:r>
        <w:rPr>
          <w:rFonts w:ascii="Century" w:hAnsi="Century" w:cs="Century"/>
          <w:sz w:val="22"/>
          <w:sz w:val="22"/>
          <w:rtl w:val="true"/>
        </w:rPr>
        <w:t>אמנם</w:t>
      </w:r>
      <w:r>
        <w:rPr>
          <w:rFonts w:cs="Century" w:ascii="Century" w:hAnsi="Century"/>
          <w:sz w:val="22"/>
          <w:rtl w:val="true"/>
        </w:rPr>
        <w:t xml:space="preserve">, </w:t>
      </w:r>
      <w:r>
        <w:rPr>
          <w:rFonts w:ascii="Century" w:hAnsi="Century" w:cs="Century"/>
          <w:sz w:val="22"/>
          <w:sz w:val="22"/>
          <w:rtl w:val="true"/>
        </w:rPr>
        <w:t>בהודעה זו את ביצוע המעשים המגונים שייחס לו המכתב</w:t>
      </w:r>
      <w:r>
        <w:rPr>
          <w:rFonts w:cs="Century" w:ascii="Century" w:hAnsi="Century"/>
          <w:sz w:val="22"/>
          <w:rtl w:val="true"/>
        </w:rPr>
        <w:t xml:space="preserve">, </w:t>
      </w:r>
      <w:r>
        <w:rPr>
          <w:rFonts w:ascii="Century" w:hAnsi="Century" w:cs="Century"/>
          <w:sz w:val="22"/>
          <w:sz w:val="22"/>
          <w:rtl w:val="true"/>
        </w:rPr>
        <w:t>אך הודה כי האינטראקציות שהיו לו עם הקטינות יכלו להתפרש כך</w:t>
      </w:r>
      <w:r>
        <w:rPr>
          <w:rFonts w:cs="Century" w:ascii="Century" w:hAnsi="Century"/>
          <w:sz w:val="22"/>
          <w:rtl w:val="true"/>
        </w:rPr>
        <w:t xml:space="preserve">, </w:t>
      </w:r>
      <w:r>
        <w:rPr>
          <w:rFonts w:ascii="Century" w:hAnsi="Century" w:cs="Century"/>
          <w:sz w:val="22"/>
          <w:sz w:val="22"/>
          <w:rtl w:val="true"/>
        </w:rPr>
        <w:t>למרות שהוא – המערער – לא ביצע בקטינות מעשים בעלי אופי מיני וממילא לא פעל מתוך רצון להפיק ממעשיו הנאה מינית</w:t>
      </w:r>
      <w:r>
        <w:rPr>
          <w:rFonts w:cs="Century" w:ascii="Century" w:hAnsi="Century"/>
          <w:sz w:val="22"/>
          <w:rtl w:val="true"/>
        </w:rPr>
        <w:t xml:space="preserve">. </w:t>
      </w:r>
      <w:r>
        <w:rPr>
          <w:rFonts w:ascii="Century" w:hAnsi="Century" w:cs="Century"/>
          <w:sz w:val="22"/>
          <w:sz w:val="22"/>
          <w:rtl w:val="true"/>
        </w:rPr>
        <w:t>כך לפי דבריו</w:t>
      </w:r>
      <w:r>
        <w:rPr>
          <w:rFonts w:cs="Century" w:ascii="Century" w:hAnsi="Century"/>
          <w:sz w:val="22"/>
          <w:rtl w:val="true"/>
        </w:rPr>
        <w:t>.</w:t>
      </w:r>
    </w:p>
    <w:p>
      <w:pPr>
        <w:pStyle w:val="Ruller42"/>
        <w:numPr>
          <w:ilvl w:val="0"/>
          <w:numId w:val="1"/>
        </w:numPr>
        <w:ind w:hanging="0" w:start="0" w:end="0"/>
        <w:jc w:val="both"/>
        <w:textAlignment w:val="auto"/>
        <w:rPr/>
      </w:pPr>
      <w:r>
        <w:rPr>
          <w:rtl w:val="true"/>
        </w:rPr>
        <w:tab/>
      </w:r>
      <w:r>
        <w:rPr>
          <w:rtl w:val="true"/>
        </w:rPr>
        <w:t>במסגרת זו</w:t>
      </w:r>
      <w:r>
        <w:rPr>
          <w:rtl w:val="true"/>
        </w:rPr>
        <w:t xml:space="preserve">, </w:t>
      </w:r>
      <w:r>
        <w:rPr>
          <w:rtl w:val="true"/>
        </w:rPr>
        <w:t>כתב המערער את הדברים הבאים</w:t>
      </w:r>
      <w:r>
        <w:rPr>
          <w:rtl w:val="true"/>
        </w:rPr>
        <w:t>:</w:t>
      </w:r>
    </w:p>
    <w:p>
      <w:pPr>
        <w:pStyle w:val="Ruller41"/>
        <w:ind w:end="0"/>
        <w:jc w:val="both"/>
        <w:rPr>
          <w:sz w:val="12"/>
          <w:szCs w:val="18"/>
        </w:rPr>
      </w:pPr>
      <w:r>
        <w:rPr>
          <w:sz w:val="12"/>
          <w:szCs w:val="18"/>
          <w:rtl w:val="true"/>
        </w:rPr>
      </w:r>
    </w:p>
    <w:p>
      <w:pPr>
        <w:pStyle w:val="Ruller5"/>
        <w:ind w:end="1282"/>
        <w:jc w:val="both"/>
        <w:rPr/>
      </w:pPr>
      <w:r>
        <w:rPr>
          <w:rtl w:val="true"/>
        </w:rPr>
        <w:t>"</w:t>
      </w:r>
      <w:r>
        <w:rPr>
          <w:rtl w:val="true"/>
        </w:rPr>
        <w:t>בשל</w:t>
      </w:r>
      <w:r>
        <w:rPr>
          <w:rFonts w:eastAsia="Arial TUR" w:cs="Arial TUR"/>
          <w:rtl w:val="true"/>
        </w:rPr>
        <w:t xml:space="preserve"> </w:t>
      </w:r>
      <w:r>
        <w:rPr>
          <w:rtl w:val="true"/>
        </w:rPr>
        <w:t>העובדה</w:t>
      </w:r>
      <w:r>
        <w:rPr>
          <w:rFonts w:eastAsia="Arial TUR" w:cs="Arial TUR"/>
          <w:rtl w:val="true"/>
        </w:rPr>
        <w:t xml:space="preserve"> </w:t>
      </w:r>
      <w:r>
        <w:rPr>
          <w:rtl w:val="true"/>
        </w:rPr>
        <w:t>שאין</w:t>
      </w:r>
      <w:r>
        <w:rPr>
          <w:rFonts w:eastAsia="Arial TUR" w:cs="Arial TUR"/>
          <w:rtl w:val="true"/>
        </w:rPr>
        <w:t xml:space="preserve"> </w:t>
      </w:r>
      <w:r>
        <w:rPr>
          <w:rtl w:val="true"/>
        </w:rPr>
        <w:t>לי</w:t>
      </w:r>
      <w:r>
        <w:rPr>
          <w:rFonts w:eastAsia="Arial TUR" w:cs="Arial TUR"/>
          <w:rtl w:val="true"/>
        </w:rPr>
        <w:t xml:space="preserve"> </w:t>
      </w:r>
      <w:r>
        <w:rPr>
          <w:rtl w:val="true"/>
        </w:rPr>
        <w:t>בנות</w:t>
      </w:r>
      <w:r>
        <w:rPr>
          <w:rFonts w:eastAsia="Arial TUR" w:cs="Arial TUR"/>
          <w:rtl w:val="true"/>
        </w:rPr>
        <w:t xml:space="preserve"> </w:t>
      </w:r>
      <w:r>
        <w:rPr>
          <w:rtl w:val="true"/>
        </w:rPr>
        <w:t>ושלא</w:t>
      </w:r>
      <w:r>
        <w:rPr>
          <w:rFonts w:eastAsia="Arial TUR" w:cs="Arial TUR"/>
          <w:rtl w:val="true"/>
        </w:rPr>
        <w:t xml:space="preserve"> </w:t>
      </w:r>
      <w:r>
        <w:rPr>
          <w:rtl w:val="true"/>
        </w:rPr>
        <w:t>גידלתי</w:t>
      </w:r>
      <w:r>
        <w:rPr>
          <w:rFonts w:eastAsia="Arial TUR" w:cs="Arial TUR"/>
          <w:rtl w:val="true"/>
        </w:rPr>
        <w:t xml:space="preserve"> </w:t>
      </w:r>
      <w:r>
        <w:rPr>
          <w:rtl w:val="true"/>
        </w:rPr>
        <w:t>בנות</w:t>
      </w:r>
      <w:r>
        <w:rPr>
          <w:rFonts w:eastAsia="Arial TUR" w:cs="Arial TUR"/>
          <w:rtl w:val="true"/>
        </w:rPr>
        <w:t xml:space="preserve"> </w:t>
      </w:r>
      <w:r>
        <w:rPr>
          <w:rtl w:val="true"/>
        </w:rPr>
        <w:t>אני</w:t>
      </w:r>
      <w:r>
        <w:rPr>
          <w:rFonts w:eastAsia="Arial TUR" w:cs="Arial TUR"/>
          <w:rtl w:val="true"/>
        </w:rPr>
        <w:t xml:space="preserve"> </w:t>
      </w:r>
      <w:r>
        <w:rPr>
          <w:rtl w:val="true"/>
        </w:rPr>
        <w:t>לוקח</w:t>
      </w:r>
      <w:r>
        <w:rPr>
          <w:rFonts w:eastAsia="Arial TUR" w:cs="Arial TUR"/>
          <w:rtl w:val="true"/>
        </w:rPr>
        <w:t xml:space="preserve"> </w:t>
      </w:r>
      <w:r>
        <w:rPr>
          <w:rtl w:val="true"/>
        </w:rPr>
        <w:t>על</w:t>
      </w:r>
      <w:r>
        <w:rPr>
          <w:rFonts w:eastAsia="Arial TUR" w:cs="Arial TUR"/>
          <w:rtl w:val="true"/>
        </w:rPr>
        <w:t xml:space="preserve"> </w:t>
      </w:r>
      <w:r>
        <w:rPr>
          <w:rtl w:val="true"/>
        </w:rPr>
        <w:t>עצמי</w:t>
      </w:r>
      <w:r>
        <w:rPr>
          <w:rFonts w:eastAsia="Arial TUR" w:cs="Arial TUR"/>
          <w:rtl w:val="true"/>
        </w:rPr>
        <w:t xml:space="preserve"> </w:t>
      </w:r>
      <w:r>
        <w:rPr>
          <w:rtl w:val="true"/>
        </w:rPr>
        <w:t>את</w:t>
      </w:r>
      <w:r>
        <w:rPr>
          <w:rFonts w:eastAsia="Arial TUR" w:cs="Arial TUR"/>
          <w:rtl w:val="true"/>
        </w:rPr>
        <w:t xml:space="preserve"> </w:t>
      </w:r>
      <w:r>
        <w:rPr>
          <w:rtl w:val="true"/>
        </w:rPr>
        <w:t>האשמה</w:t>
      </w:r>
      <w:r>
        <w:rPr>
          <w:rFonts w:eastAsia="Arial TUR" w:cs="Arial TUR"/>
          <w:rtl w:val="true"/>
        </w:rPr>
        <w:t xml:space="preserve"> </w:t>
      </w:r>
      <w:r>
        <w:rPr>
          <w:rtl w:val="true"/>
        </w:rPr>
        <w:t>שלא</w:t>
      </w:r>
      <w:r>
        <w:rPr>
          <w:rFonts w:eastAsia="Arial TUR" w:cs="Arial TUR"/>
          <w:rtl w:val="true"/>
        </w:rPr>
        <w:t xml:space="preserve"> </w:t>
      </w:r>
      <w:r>
        <w:rPr>
          <w:rtl w:val="true"/>
        </w:rPr>
        <w:t>השכלתי</w:t>
      </w:r>
      <w:r>
        <w:rPr>
          <w:rFonts w:eastAsia="Arial TUR" w:cs="Arial TUR"/>
          <w:rtl w:val="true"/>
        </w:rPr>
        <w:t xml:space="preserve"> </w:t>
      </w:r>
      <w:r>
        <w:rPr>
          <w:rtl w:val="true"/>
        </w:rPr>
        <w:t>לפעול</w:t>
      </w:r>
      <w:r>
        <w:rPr>
          <w:rFonts w:eastAsia="Arial TUR" w:cs="Arial TUR"/>
          <w:rtl w:val="true"/>
        </w:rPr>
        <w:t xml:space="preserve"> </w:t>
      </w:r>
      <w:r>
        <w:rPr>
          <w:rtl w:val="true"/>
        </w:rPr>
        <w:t>בהתאם</w:t>
      </w:r>
      <w:r>
        <w:rPr>
          <w:rFonts w:eastAsia="Arial TUR" w:cs="Arial TUR"/>
          <w:rtl w:val="true"/>
        </w:rPr>
        <w:t xml:space="preserve"> </w:t>
      </w:r>
      <w:r>
        <w:rPr>
          <w:rtl w:val="true"/>
        </w:rPr>
        <w:t>ע</w:t>
      </w:r>
      <w:r>
        <w:rPr>
          <w:rtl w:val="true"/>
        </w:rPr>
        <w:t>"</w:t>
      </w:r>
      <w:r>
        <w:rPr>
          <w:rtl w:val="true"/>
        </w:rPr>
        <w:t>מ</w:t>
      </w:r>
      <w:r>
        <w:rPr>
          <w:rFonts w:eastAsia="Arial TUR" w:cs="Arial TUR"/>
          <w:rtl w:val="true"/>
        </w:rPr>
        <w:t xml:space="preserve"> </w:t>
      </w:r>
      <w:r>
        <w:rPr>
          <w:rtl w:val="true"/>
        </w:rPr>
        <w:t>שזה</w:t>
      </w:r>
      <w:r>
        <w:rPr>
          <w:rFonts w:eastAsia="Arial TUR" w:cs="Arial TUR"/>
          <w:rtl w:val="true"/>
        </w:rPr>
        <w:t xml:space="preserve"> </w:t>
      </w:r>
      <w:r>
        <w:rPr>
          <w:rtl w:val="true"/>
        </w:rPr>
        <w:t>יפורש</w:t>
      </w:r>
      <w:r>
        <w:rPr>
          <w:rFonts w:eastAsia="Arial TUR" w:cs="Arial TUR"/>
          <w:rtl w:val="true"/>
        </w:rPr>
        <w:t xml:space="preserve"> </w:t>
      </w:r>
      <w:r>
        <w:rPr>
          <w:rtl w:val="true"/>
        </w:rPr>
        <w:t>כפי</w:t>
      </w:r>
      <w:r>
        <w:rPr>
          <w:rFonts w:eastAsia="Arial TUR" w:cs="Arial TUR"/>
          <w:rtl w:val="true"/>
        </w:rPr>
        <w:t xml:space="preserve"> </w:t>
      </w:r>
      <w:r>
        <w:rPr>
          <w:rtl w:val="true"/>
        </w:rPr>
        <w:t>שפורש</w:t>
      </w:r>
      <w:r>
        <w:rPr>
          <w:rtl w:val="true"/>
        </w:rPr>
        <w:t xml:space="preserve">, </w:t>
      </w:r>
      <w:r>
        <w:rPr>
          <w:rtl w:val="true"/>
        </w:rPr>
        <w:t>אני</w:t>
      </w:r>
      <w:r>
        <w:rPr>
          <w:rFonts w:eastAsia="Arial TUR" w:cs="Arial TUR"/>
          <w:rtl w:val="true"/>
        </w:rPr>
        <w:t xml:space="preserve"> </w:t>
      </w:r>
      <w:r>
        <w:rPr>
          <w:rtl w:val="true"/>
        </w:rPr>
        <w:t>בוש</w:t>
      </w:r>
      <w:r>
        <w:rPr>
          <w:rFonts w:eastAsia="Arial TUR" w:cs="Arial TUR"/>
          <w:rtl w:val="true"/>
        </w:rPr>
        <w:t xml:space="preserve"> </w:t>
      </w:r>
      <w:r>
        <w:rPr>
          <w:rtl w:val="true"/>
        </w:rPr>
        <w:t>ומצטער</w:t>
      </w:r>
      <w:r>
        <w:rPr>
          <w:rFonts w:eastAsia="Arial TUR" w:cs="Arial TUR"/>
          <w:rtl w:val="true"/>
        </w:rPr>
        <w:t xml:space="preserve"> </w:t>
      </w:r>
      <w:r>
        <w:rPr>
          <w:rtl w:val="true"/>
        </w:rPr>
        <w:t>שלכיוון</w:t>
      </w:r>
      <w:r>
        <w:rPr>
          <w:rFonts w:eastAsia="Arial TUR" w:cs="Arial TUR"/>
          <w:rtl w:val="true"/>
        </w:rPr>
        <w:t xml:space="preserve"> </w:t>
      </w:r>
      <w:r>
        <w:rPr>
          <w:rtl w:val="true"/>
        </w:rPr>
        <w:t>הזה</w:t>
      </w:r>
      <w:r>
        <w:rPr>
          <w:rFonts w:eastAsia="Arial TUR" w:cs="Arial TUR"/>
          <w:rtl w:val="true"/>
        </w:rPr>
        <w:t xml:space="preserve"> </w:t>
      </w:r>
      <w:r>
        <w:rPr>
          <w:rtl w:val="true"/>
        </w:rPr>
        <w:t>זה</w:t>
      </w:r>
      <w:r>
        <w:rPr>
          <w:rFonts w:eastAsia="Arial TUR" w:cs="Arial TUR"/>
          <w:rtl w:val="true"/>
        </w:rPr>
        <w:t xml:space="preserve"> </w:t>
      </w:r>
      <w:r>
        <w:rPr>
          <w:rtl w:val="true"/>
        </w:rPr>
        <w:t>נלקח</w:t>
      </w:r>
      <w:r>
        <w:rPr>
          <w:rtl w:val="true"/>
        </w:rPr>
        <w:t xml:space="preserve">. </w:t>
      </w:r>
      <w:r>
        <w:rPr>
          <w:rtl w:val="true"/>
        </w:rPr>
        <w:t>יחסי</w:t>
      </w:r>
      <w:r>
        <w:rPr>
          <w:rFonts w:eastAsia="Arial TUR" w:cs="Arial TUR"/>
          <w:rtl w:val="true"/>
        </w:rPr>
        <w:t xml:space="preserve"> </w:t>
      </w:r>
      <w:r>
        <w:rPr>
          <w:rtl w:val="true"/>
        </w:rPr>
        <w:t>השכנות</w:t>
      </w:r>
      <w:r>
        <w:rPr>
          <w:rFonts w:eastAsia="Arial TUR" w:cs="Arial TUR"/>
          <w:rtl w:val="true"/>
        </w:rPr>
        <w:t xml:space="preserve"> </w:t>
      </w:r>
      <w:r>
        <w:rPr>
          <w:rtl w:val="true"/>
        </w:rPr>
        <w:t>ביננו</w:t>
      </w:r>
      <w:r>
        <w:rPr>
          <w:rFonts w:eastAsia="Arial TUR" w:cs="Arial TUR"/>
          <w:rtl w:val="true"/>
        </w:rPr>
        <w:t xml:space="preserve"> </w:t>
      </w:r>
      <w:r>
        <w:rPr>
          <w:rtl w:val="true"/>
        </w:rPr>
        <w:t>הם</w:t>
      </w:r>
      <w:r>
        <w:rPr>
          <w:rFonts w:eastAsia="Arial TUR" w:cs="Arial TUR"/>
          <w:rtl w:val="true"/>
        </w:rPr>
        <w:t xml:space="preserve"> </w:t>
      </w:r>
      <w:r>
        <w:rPr>
          <w:rtl w:val="true"/>
        </w:rPr>
        <w:t>מהטובים</w:t>
      </w:r>
      <w:r>
        <w:rPr>
          <w:rFonts w:eastAsia="Arial TUR" w:cs="Arial TUR"/>
          <w:rtl w:val="true"/>
        </w:rPr>
        <w:t xml:space="preserve"> </w:t>
      </w:r>
      <w:r>
        <w:rPr>
          <w:rtl w:val="true"/>
        </w:rPr>
        <w:t>ובשל</w:t>
      </w:r>
      <w:r>
        <w:rPr>
          <w:rFonts w:eastAsia="Arial TUR" w:cs="Arial TUR"/>
          <w:rtl w:val="true"/>
        </w:rPr>
        <w:t xml:space="preserve"> </w:t>
      </w:r>
      <w:r>
        <w:rPr>
          <w:rtl w:val="true"/>
        </w:rPr>
        <w:t>כוונתי</w:t>
      </w:r>
      <w:r>
        <w:rPr>
          <w:rFonts w:eastAsia="Arial TUR" w:cs="Arial TUR"/>
          <w:rtl w:val="true"/>
        </w:rPr>
        <w:t xml:space="preserve"> </w:t>
      </w:r>
      <w:r>
        <w:rPr>
          <w:rtl w:val="true"/>
        </w:rPr>
        <w:t>לשמור</w:t>
      </w:r>
      <w:r>
        <w:rPr>
          <w:rFonts w:eastAsia="Arial TUR" w:cs="Arial TUR"/>
          <w:rtl w:val="true"/>
        </w:rPr>
        <w:t xml:space="preserve"> </w:t>
      </w:r>
      <w:r>
        <w:rPr>
          <w:rtl w:val="true"/>
        </w:rPr>
        <w:t>אותם</w:t>
      </w:r>
      <w:r>
        <w:rPr>
          <w:rFonts w:eastAsia="Arial TUR" w:cs="Arial TUR"/>
          <w:rtl w:val="true"/>
        </w:rPr>
        <w:t xml:space="preserve"> </w:t>
      </w:r>
      <w:r>
        <w:rPr>
          <w:rtl w:val="true"/>
        </w:rPr>
        <w:t>אני</w:t>
      </w:r>
      <w:r>
        <w:rPr>
          <w:rFonts w:eastAsia="Arial TUR" w:cs="Arial TUR"/>
          <w:rtl w:val="true"/>
        </w:rPr>
        <w:t xml:space="preserve"> </w:t>
      </w:r>
      <w:r>
        <w:rPr>
          <w:rtl w:val="true"/>
        </w:rPr>
        <w:t>מבקש</w:t>
      </w:r>
      <w:r>
        <w:rPr>
          <w:rFonts w:eastAsia="Arial TUR" w:cs="Arial TUR"/>
          <w:rtl w:val="true"/>
        </w:rPr>
        <w:t xml:space="preserve"> </w:t>
      </w:r>
      <w:r>
        <w:rPr>
          <w:rtl w:val="true"/>
        </w:rPr>
        <w:t>בזאת</w:t>
      </w:r>
      <w:r>
        <w:rPr>
          <w:rFonts w:eastAsia="Arial TUR" w:cs="Arial TUR"/>
          <w:rtl w:val="true"/>
        </w:rPr>
        <w:t xml:space="preserve"> </w:t>
      </w:r>
      <w:r>
        <w:rPr>
          <w:rtl w:val="true"/>
        </w:rPr>
        <w:t>ממכם</w:t>
      </w:r>
      <w:r>
        <w:rPr>
          <w:rFonts w:eastAsia="Arial TUR" w:cs="Arial TUR"/>
          <w:rtl w:val="true"/>
        </w:rPr>
        <w:t xml:space="preserve"> </w:t>
      </w:r>
      <w:r>
        <w:rPr>
          <w:rtl w:val="true"/>
        </w:rPr>
        <w:t>שניפגש</w:t>
      </w:r>
      <w:r>
        <w:rPr>
          <w:rFonts w:eastAsia="Arial TUR" w:cs="Arial TUR"/>
          <w:rtl w:val="true"/>
        </w:rPr>
        <w:t xml:space="preserve"> </w:t>
      </w:r>
      <w:r>
        <w:rPr>
          <w:rtl w:val="true"/>
        </w:rPr>
        <w:t>פנים</w:t>
      </w:r>
      <w:r>
        <w:rPr>
          <w:rFonts w:eastAsia="Arial TUR" w:cs="Arial TUR"/>
          <w:rtl w:val="true"/>
        </w:rPr>
        <w:t xml:space="preserve"> </w:t>
      </w:r>
      <w:r>
        <w:rPr>
          <w:rtl w:val="true"/>
        </w:rPr>
        <w:t>מול</w:t>
      </w:r>
      <w:r>
        <w:rPr>
          <w:rFonts w:eastAsia="Arial TUR" w:cs="Arial TUR"/>
          <w:rtl w:val="true"/>
        </w:rPr>
        <w:t xml:space="preserve"> </w:t>
      </w:r>
      <w:r>
        <w:rPr>
          <w:rtl w:val="true"/>
        </w:rPr>
        <w:t>פנים</w:t>
      </w:r>
      <w:r>
        <w:rPr>
          <w:rFonts w:eastAsia="Arial TUR" w:cs="Arial TUR"/>
          <w:rtl w:val="true"/>
        </w:rPr>
        <w:t xml:space="preserve"> </w:t>
      </w:r>
      <w:r>
        <w:rPr>
          <w:rtl w:val="true"/>
        </w:rPr>
        <w:t>ונדבר</w:t>
      </w:r>
      <w:r>
        <w:rPr>
          <w:rtl w:val="true"/>
        </w:rPr>
        <w:t>. ...</w:t>
      </w:r>
      <w:r>
        <w:rPr>
          <w:rFonts w:cs="Miriam" w:ascii="Century" w:hAnsi="Century"/>
          <w:b/>
          <w:spacing w:val="0"/>
          <w:szCs w:val="24"/>
          <w:rtl w:val="true"/>
        </w:rPr>
        <w:t xml:space="preserve"> </w:t>
      </w:r>
      <w:r>
        <w:rPr>
          <w:rFonts w:ascii="Century" w:hAnsi="Century" w:cs="Miriam"/>
          <w:b/>
          <w:b/>
          <w:spacing w:val="0"/>
          <w:szCs w:val="24"/>
          <w:rtl w:val="true"/>
        </w:rPr>
        <w:t>כפעולת</w:t>
      </w:r>
      <w:r>
        <w:rPr>
          <w:rFonts w:ascii="Century" w:hAnsi="Century" w:eastAsia="Century" w:cs="Century"/>
          <w:b/>
          <w:b/>
          <w:spacing w:val="0"/>
          <w:szCs w:val="24"/>
          <w:rtl w:val="true"/>
        </w:rPr>
        <w:t xml:space="preserve"> </w:t>
      </w:r>
      <w:r>
        <w:rPr>
          <w:rFonts w:ascii="Century" w:hAnsi="Century" w:cs="Miriam"/>
          <w:b/>
          <w:b/>
          <w:spacing w:val="0"/>
          <w:szCs w:val="24"/>
          <w:rtl w:val="true"/>
        </w:rPr>
        <w:t>תיקון</w:t>
      </w:r>
      <w:r>
        <w:rPr>
          <w:rFonts w:ascii="Century" w:hAnsi="Century" w:eastAsia="Century" w:cs="Century"/>
          <w:b/>
          <w:b/>
          <w:spacing w:val="0"/>
          <w:szCs w:val="24"/>
          <w:rtl w:val="true"/>
        </w:rPr>
        <w:t xml:space="preserve"> </w:t>
      </w:r>
      <w:r>
        <w:rPr>
          <w:rFonts w:ascii="Century" w:hAnsi="Century" w:cs="Miriam"/>
          <w:b/>
          <w:b/>
          <w:spacing w:val="0"/>
          <w:szCs w:val="24"/>
          <w:rtl w:val="true"/>
        </w:rPr>
        <w:t>מיידי</w:t>
      </w:r>
      <w:r>
        <w:rPr>
          <w:rFonts w:ascii="Century" w:hAnsi="Century" w:eastAsia="Century" w:cs="Century"/>
          <w:b/>
          <w:b/>
          <w:spacing w:val="0"/>
          <w:szCs w:val="24"/>
          <w:rtl w:val="true"/>
        </w:rPr>
        <w:t xml:space="preserve"> </w:t>
      </w:r>
      <w:r>
        <w:rPr>
          <w:rFonts w:ascii="Century" w:hAnsi="Century" w:cs="Miriam"/>
          <w:b/>
          <w:b/>
          <w:spacing w:val="0"/>
          <w:szCs w:val="24"/>
          <w:rtl w:val="true"/>
        </w:rPr>
        <w:t>מצידי</w:t>
      </w:r>
      <w:r>
        <w:rPr>
          <w:rFonts w:ascii="Century" w:hAnsi="Century" w:eastAsia="Century" w:cs="Century"/>
          <w:b/>
          <w:b/>
          <w:spacing w:val="0"/>
          <w:szCs w:val="24"/>
          <w:rtl w:val="true"/>
        </w:rPr>
        <w:t xml:space="preserve"> </w:t>
      </w:r>
      <w:r>
        <w:rPr>
          <w:rFonts w:ascii="Century" w:hAnsi="Century" w:cs="Miriam"/>
          <w:b/>
          <w:b/>
          <w:spacing w:val="0"/>
          <w:szCs w:val="24"/>
          <w:rtl w:val="true"/>
        </w:rPr>
        <w:t>בשלב</w:t>
      </w:r>
      <w:r>
        <w:rPr>
          <w:rFonts w:ascii="Century" w:hAnsi="Century" w:eastAsia="Century" w:cs="Century"/>
          <w:b/>
          <w:b/>
          <w:spacing w:val="0"/>
          <w:szCs w:val="24"/>
          <w:rtl w:val="true"/>
        </w:rPr>
        <w:t xml:space="preserve"> </w:t>
      </w:r>
      <w:r>
        <w:rPr>
          <w:rFonts w:ascii="Century" w:hAnsi="Century" w:cs="Miriam"/>
          <w:b/>
          <w:b/>
          <w:spacing w:val="0"/>
          <w:szCs w:val="24"/>
          <w:rtl w:val="true"/>
        </w:rPr>
        <w:t>זה</w:t>
      </w:r>
      <w:r>
        <w:rPr>
          <w:rFonts w:ascii="Century" w:hAnsi="Century" w:eastAsia="Century" w:cs="Century"/>
          <w:b/>
          <w:b/>
          <w:spacing w:val="0"/>
          <w:szCs w:val="24"/>
          <w:rtl w:val="true"/>
        </w:rPr>
        <w:t xml:space="preserve"> </w:t>
      </w:r>
      <w:r>
        <w:rPr>
          <w:rFonts w:ascii="Century" w:hAnsi="Century" w:cs="Miriam"/>
          <w:b/>
          <w:b/>
          <w:spacing w:val="0"/>
          <w:szCs w:val="24"/>
          <w:rtl w:val="true"/>
        </w:rPr>
        <w:t>אני</w:t>
      </w:r>
      <w:r>
        <w:rPr>
          <w:rFonts w:ascii="Century" w:hAnsi="Century" w:eastAsia="Century" w:cs="Century"/>
          <w:b/>
          <w:b/>
          <w:spacing w:val="0"/>
          <w:szCs w:val="24"/>
          <w:rtl w:val="true"/>
        </w:rPr>
        <w:t xml:space="preserve"> </w:t>
      </w:r>
      <w:r>
        <w:rPr>
          <w:rFonts w:ascii="Century" w:hAnsi="Century" w:cs="Miriam"/>
          <w:b/>
          <w:b/>
          <w:spacing w:val="0"/>
          <w:szCs w:val="24"/>
          <w:rtl w:val="true"/>
        </w:rPr>
        <w:t>מתחייב</w:t>
      </w:r>
      <w:r>
        <w:rPr>
          <w:rFonts w:ascii="Century" w:hAnsi="Century" w:eastAsia="Century" w:cs="Century"/>
          <w:b/>
          <w:b/>
          <w:spacing w:val="0"/>
          <w:szCs w:val="24"/>
          <w:rtl w:val="true"/>
        </w:rPr>
        <w:t xml:space="preserve"> </w:t>
      </w:r>
      <w:r>
        <w:rPr>
          <w:rFonts w:ascii="Century" w:hAnsi="Century" w:cs="Miriam"/>
          <w:b/>
          <w:b/>
          <w:spacing w:val="0"/>
          <w:szCs w:val="24"/>
          <w:rtl w:val="true"/>
        </w:rPr>
        <w:t>בפניכם</w:t>
      </w:r>
      <w:r>
        <w:rPr>
          <w:rFonts w:ascii="Century" w:hAnsi="Century" w:eastAsia="Century" w:cs="Century"/>
          <w:b/>
          <w:b/>
          <w:spacing w:val="0"/>
          <w:szCs w:val="24"/>
          <w:rtl w:val="true"/>
        </w:rPr>
        <w:t xml:space="preserve"> </w:t>
      </w:r>
      <w:r>
        <w:rPr>
          <w:rFonts w:ascii="Century" w:hAnsi="Century" w:cs="Miriam"/>
          <w:b/>
          <w:b/>
          <w:spacing w:val="0"/>
          <w:szCs w:val="24"/>
          <w:rtl w:val="true"/>
        </w:rPr>
        <w:t>כי</w:t>
      </w:r>
      <w:r>
        <w:rPr>
          <w:rFonts w:ascii="Century" w:hAnsi="Century" w:eastAsia="Century" w:cs="Century"/>
          <w:b/>
          <w:b/>
          <w:spacing w:val="0"/>
          <w:szCs w:val="24"/>
          <w:rtl w:val="true"/>
        </w:rPr>
        <w:t xml:space="preserve"> </w:t>
      </w:r>
      <w:r>
        <w:rPr>
          <w:rFonts w:ascii="Century" w:hAnsi="Century" w:cs="Miriam"/>
          <w:b/>
          <w:b/>
          <w:spacing w:val="0"/>
          <w:szCs w:val="24"/>
          <w:rtl w:val="true"/>
        </w:rPr>
        <w:t>לא</w:t>
      </w:r>
      <w:r>
        <w:rPr>
          <w:rFonts w:ascii="Century" w:hAnsi="Century" w:eastAsia="Century" w:cs="Century"/>
          <w:b/>
          <w:b/>
          <w:spacing w:val="0"/>
          <w:szCs w:val="24"/>
          <w:rtl w:val="true"/>
        </w:rPr>
        <w:t xml:space="preserve"> </w:t>
      </w:r>
      <w:r>
        <w:rPr>
          <w:rFonts w:ascii="Century" w:hAnsi="Century" w:cs="Miriam"/>
          <w:b/>
          <w:b/>
          <w:spacing w:val="0"/>
          <w:szCs w:val="24"/>
          <w:rtl w:val="true"/>
        </w:rPr>
        <w:t>ארשה</w:t>
      </w:r>
      <w:r>
        <w:rPr>
          <w:rFonts w:ascii="Century" w:hAnsi="Century" w:eastAsia="Century" w:cs="Century"/>
          <w:b/>
          <w:b/>
          <w:spacing w:val="0"/>
          <w:szCs w:val="24"/>
          <w:rtl w:val="true"/>
        </w:rPr>
        <w:t xml:space="preserve"> </w:t>
      </w:r>
      <w:r>
        <w:rPr>
          <w:rFonts w:ascii="Century" w:hAnsi="Century" w:cs="Miriam"/>
          <w:b/>
          <w:b/>
          <w:spacing w:val="0"/>
          <w:szCs w:val="24"/>
          <w:rtl w:val="true"/>
        </w:rPr>
        <w:t>מצב</w:t>
      </w:r>
      <w:r>
        <w:rPr>
          <w:rFonts w:ascii="Century" w:hAnsi="Century" w:eastAsia="Century" w:cs="Century"/>
          <w:b/>
          <w:b/>
          <w:spacing w:val="0"/>
          <w:szCs w:val="24"/>
          <w:rtl w:val="true"/>
        </w:rPr>
        <w:t xml:space="preserve"> </w:t>
      </w:r>
      <w:r>
        <w:rPr>
          <w:rFonts w:ascii="Century" w:hAnsi="Century" w:cs="Miriam"/>
          <w:b/>
          <w:b/>
          <w:spacing w:val="0"/>
          <w:szCs w:val="24"/>
          <w:rtl w:val="true"/>
        </w:rPr>
        <w:t>בו</w:t>
      </w:r>
      <w:r>
        <w:rPr>
          <w:rFonts w:ascii="Century" w:hAnsi="Century" w:eastAsia="Century" w:cs="Century"/>
          <w:b/>
          <w:b/>
          <w:spacing w:val="0"/>
          <w:szCs w:val="24"/>
          <w:rtl w:val="true"/>
        </w:rPr>
        <w:t xml:space="preserve"> </w:t>
      </w:r>
      <w:r>
        <w:rPr>
          <w:rFonts w:ascii="Century" w:hAnsi="Century" w:cs="Miriam"/>
          <w:b/>
          <w:b/>
          <w:spacing w:val="0"/>
          <w:szCs w:val="24"/>
          <w:rtl w:val="true"/>
        </w:rPr>
        <w:t>יהיה</w:t>
      </w:r>
      <w:r>
        <w:rPr>
          <w:rFonts w:ascii="Century" w:hAnsi="Century" w:eastAsia="Century" w:cs="Century"/>
          <w:b/>
          <w:b/>
          <w:spacing w:val="0"/>
          <w:szCs w:val="24"/>
          <w:rtl w:val="true"/>
        </w:rPr>
        <w:t xml:space="preserve"> </w:t>
      </w:r>
      <w:r>
        <w:rPr>
          <w:rFonts w:ascii="Century" w:hAnsi="Century" w:cs="Miriam"/>
          <w:b/>
          <w:b/>
          <w:spacing w:val="0"/>
          <w:szCs w:val="24"/>
          <w:rtl w:val="true"/>
        </w:rPr>
        <w:t>עם</w:t>
      </w:r>
      <w:r>
        <w:rPr>
          <w:rFonts w:ascii="Century" w:hAnsi="Century" w:eastAsia="Century" w:cs="Century"/>
          <w:b/>
          <w:b/>
          <w:spacing w:val="0"/>
          <w:szCs w:val="24"/>
          <w:rtl w:val="true"/>
        </w:rPr>
        <w:t xml:space="preserve"> </w:t>
      </w:r>
      <w:r>
        <w:rPr>
          <w:rFonts w:ascii="Century" w:hAnsi="Century" w:cs="Miriam"/>
          <w:b/>
          <w:b/>
          <w:spacing w:val="0"/>
          <w:szCs w:val="24"/>
          <w:rtl w:val="true"/>
        </w:rPr>
        <w:t>אחת</w:t>
      </w:r>
      <w:r>
        <w:rPr>
          <w:rFonts w:ascii="Century" w:hAnsi="Century" w:eastAsia="Century" w:cs="Century"/>
          <w:b/>
          <w:b/>
          <w:spacing w:val="0"/>
          <w:szCs w:val="24"/>
          <w:rtl w:val="true"/>
        </w:rPr>
        <w:t xml:space="preserve"> </w:t>
      </w:r>
      <w:r>
        <w:rPr>
          <w:rFonts w:ascii="Century" w:hAnsi="Century" w:cs="Miriam"/>
          <w:b/>
          <w:b/>
          <w:spacing w:val="0"/>
          <w:szCs w:val="24"/>
          <w:rtl w:val="true"/>
        </w:rPr>
        <w:t>הבנות</w:t>
      </w:r>
      <w:r>
        <w:rPr>
          <w:rFonts w:ascii="Century" w:hAnsi="Century" w:eastAsia="Century" w:cs="Century"/>
          <w:b/>
          <w:b/>
          <w:spacing w:val="0"/>
          <w:szCs w:val="24"/>
          <w:rtl w:val="true"/>
        </w:rPr>
        <w:t xml:space="preserve"> </w:t>
      </w:r>
      <w:r>
        <w:rPr>
          <w:rFonts w:ascii="Century" w:hAnsi="Century" w:cs="Miriam"/>
          <w:b/>
          <w:b/>
          <w:spacing w:val="0"/>
          <w:szCs w:val="24"/>
          <w:rtl w:val="true"/>
        </w:rPr>
        <w:t>או</w:t>
      </w:r>
      <w:r>
        <w:rPr>
          <w:rFonts w:ascii="Century" w:hAnsi="Century" w:eastAsia="Century" w:cs="Century"/>
          <w:b/>
          <w:b/>
          <w:spacing w:val="0"/>
          <w:szCs w:val="24"/>
          <w:rtl w:val="true"/>
        </w:rPr>
        <w:t xml:space="preserve"> </w:t>
      </w:r>
      <w:r>
        <w:rPr>
          <w:rFonts w:ascii="Century" w:hAnsi="Century" w:cs="Miriam"/>
          <w:b/>
          <w:b/>
          <w:spacing w:val="0"/>
          <w:szCs w:val="24"/>
          <w:rtl w:val="true"/>
        </w:rPr>
        <w:t>שתיהן</w:t>
      </w:r>
      <w:r>
        <w:rPr>
          <w:rFonts w:ascii="Century" w:hAnsi="Century" w:eastAsia="Century" w:cs="Century"/>
          <w:b/>
          <w:b/>
          <w:spacing w:val="0"/>
          <w:szCs w:val="24"/>
          <w:rtl w:val="true"/>
        </w:rPr>
        <w:t xml:space="preserve"> </w:t>
      </w:r>
      <w:r>
        <w:rPr>
          <w:rFonts w:ascii="Century" w:hAnsi="Century" w:cs="Miriam"/>
          <w:b/>
          <w:b/>
          <w:spacing w:val="0"/>
          <w:szCs w:val="24"/>
          <w:rtl w:val="true"/>
        </w:rPr>
        <w:t>ביחידות</w:t>
      </w:r>
      <w:r>
        <w:rPr>
          <w:rFonts w:cs="Miriam" w:ascii="Century" w:hAnsi="Century"/>
          <w:b/>
          <w:spacing w:val="0"/>
          <w:szCs w:val="24"/>
          <w:rtl w:val="true"/>
        </w:rPr>
        <w:t xml:space="preserve">, </w:t>
      </w:r>
      <w:r>
        <w:rPr>
          <w:rFonts w:ascii="Century" w:hAnsi="Century" w:cs="Miriam"/>
          <w:b/>
          <w:b/>
          <w:spacing w:val="0"/>
          <w:szCs w:val="24"/>
          <w:rtl w:val="true"/>
        </w:rPr>
        <w:t>אלא</w:t>
      </w:r>
      <w:r>
        <w:rPr>
          <w:rFonts w:ascii="Century" w:hAnsi="Century" w:eastAsia="Century" w:cs="Century"/>
          <w:b/>
          <w:b/>
          <w:spacing w:val="0"/>
          <w:szCs w:val="24"/>
          <w:rtl w:val="true"/>
        </w:rPr>
        <w:t xml:space="preserve"> </w:t>
      </w:r>
      <w:r>
        <w:rPr>
          <w:rFonts w:ascii="Century" w:hAnsi="Century" w:cs="Miriam"/>
          <w:b/>
          <w:b/>
          <w:spacing w:val="0"/>
          <w:szCs w:val="24"/>
          <w:rtl w:val="true"/>
        </w:rPr>
        <w:t>רק</w:t>
      </w:r>
      <w:r>
        <w:rPr>
          <w:rFonts w:ascii="Century" w:hAnsi="Century" w:eastAsia="Century" w:cs="Century"/>
          <w:b/>
          <w:b/>
          <w:spacing w:val="0"/>
          <w:szCs w:val="24"/>
          <w:rtl w:val="true"/>
        </w:rPr>
        <w:t xml:space="preserve"> </w:t>
      </w:r>
      <w:r>
        <w:rPr>
          <w:rFonts w:ascii="Century" w:hAnsi="Century" w:cs="Miriam"/>
          <w:b/>
          <w:b/>
          <w:spacing w:val="0"/>
          <w:szCs w:val="24"/>
          <w:rtl w:val="true"/>
        </w:rPr>
        <w:t>בליווי</w:t>
      </w:r>
      <w:r>
        <w:rPr>
          <w:rFonts w:ascii="Century" w:hAnsi="Century" w:eastAsia="Century" w:cs="Century"/>
          <w:b/>
          <w:b/>
          <w:spacing w:val="0"/>
          <w:szCs w:val="24"/>
          <w:rtl w:val="true"/>
        </w:rPr>
        <w:t xml:space="preserve"> </w:t>
      </w:r>
      <w:r>
        <w:rPr>
          <w:rFonts w:ascii="Century" w:hAnsi="Century" w:cs="Miriam"/>
          <w:b/>
          <w:b/>
          <w:spacing w:val="0"/>
          <w:szCs w:val="24"/>
          <w:rtl w:val="true"/>
        </w:rPr>
        <w:t>אדם</w:t>
      </w:r>
      <w:r>
        <w:rPr>
          <w:rFonts w:ascii="Century" w:hAnsi="Century" w:eastAsia="Century" w:cs="Century"/>
          <w:b/>
          <w:b/>
          <w:spacing w:val="0"/>
          <w:szCs w:val="24"/>
          <w:rtl w:val="true"/>
        </w:rPr>
        <w:t xml:space="preserve"> </w:t>
      </w:r>
      <w:r>
        <w:rPr>
          <w:rFonts w:ascii="Century" w:hAnsi="Century" w:cs="Miriam"/>
          <w:b/>
          <w:b/>
          <w:spacing w:val="0"/>
          <w:szCs w:val="24"/>
          <w:rtl w:val="true"/>
        </w:rPr>
        <w:t>נוסף</w:t>
      </w:r>
      <w:r>
        <w:rPr>
          <w:rtl w:val="true"/>
        </w:rPr>
        <w:t xml:space="preserve">. </w:t>
      </w:r>
      <w:r>
        <w:rPr>
          <w:rtl w:val="true"/>
        </w:rPr>
        <w:t>כל</w:t>
      </w:r>
      <w:r>
        <w:rPr>
          <w:rFonts w:eastAsia="Arial TUR" w:cs="Arial TUR"/>
          <w:rtl w:val="true"/>
        </w:rPr>
        <w:t xml:space="preserve"> </w:t>
      </w:r>
      <w:r>
        <w:rPr>
          <w:rtl w:val="true"/>
        </w:rPr>
        <w:t>פעם</w:t>
      </w:r>
      <w:r>
        <w:rPr>
          <w:rFonts w:eastAsia="Arial TUR" w:cs="Arial TUR"/>
          <w:rtl w:val="true"/>
        </w:rPr>
        <w:t xml:space="preserve"> </w:t>
      </w:r>
      <w:r>
        <w:rPr>
          <w:rtl w:val="true"/>
        </w:rPr>
        <w:t>שיקרה</w:t>
      </w:r>
      <w:r>
        <w:rPr>
          <w:rFonts w:eastAsia="Arial TUR" w:cs="Arial TUR"/>
          <w:rtl w:val="true"/>
        </w:rPr>
        <w:t xml:space="preserve"> </w:t>
      </w:r>
      <w:r>
        <w:rPr>
          <w:rtl w:val="true"/>
        </w:rPr>
        <w:t>שאחת</w:t>
      </w:r>
      <w:r>
        <w:rPr>
          <w:rFonts w:eastAsia="Arial TUR" w:cs="Arial TUR"/>
          <w:rtl w:val="true"/>
        </w:rPr>
        <w:t xml:space="preserve"> </w:t>
      </w:r>
      <w:r>
        <w:rPr>
          <w:rtl w:val="true"/>
        </w:rPr>
        <w:t>הבנות</w:t>
      </w:r>
      <w:r>
        <w:rPr>
          <w:rFonts w:eastAsia="Arial TUR" w:cs="Arial TUR"/>
          <w:rtl w:val="true"/>
        </w:rPr>
        <w:t xml:space="preserve"> </w:t>
      </w:r>
      <w:r>
        <w:rPr>
          <w:rtl w:val="true"/>
        </w:rPr>
        <w:t>תבוא</w:t>
      </w:r>
      <w:r>
        <w:rPr>
          <w:rFonts w:eastAsia="Arial TUR" w:cs="Arial TUR"/>
          <w:rtl w:val="true"/>
        </w:rPr>
        <w:t xml:space="preserve"> </w:t>
      </w:r>
      <w:r>
        <w:rPr>
          <w:rtl w:val="true"/>
        </w:rPr>
        <w:t>ללא</w:t>
      </w:r>
      <w:r>
        <w:rPr>
          <w:rFonts w:eastAsia="Arial TUR" w:cs="Arial TUR"/>
          <w:rtl w:val="true"/>
        </w:rPr>
        <w:t xml:space="preserve"> </w:t>
      </w:r>
      <w:r>
        <w:rPr>
          <w:rtl w:val="true"/>
        </w:rPr>
        <w:t>מבוגר</w:t>
      </w:r>
      <w:r>
        <w:rPr>
          <w:rFonts w:eastAsia="Arial TUR" w:cs="Arial TUR"/>
          <w:rtl w:val="true"/>
        </w:rPr>
        <w:t xml:space="preserve"> </w:t>
      </w:r>
      <w:r>
        <w:rPr>
          <w:rtl w:val="true"/>
        </w:rPr>
        <w:t>אוציא</w:t>
      </w:r>
      <w:r>
        <w:rPr>
          <w:rFonts w:eastAsia="Arial TUR" w:cs="Arial TUR"/>
          <w:rtl w:val="true"/>
        </w:rPr>
        <w:t xml:space="preserve"> </w:t>
      </w:r>
      <w:r>
        <w:rPr>
          <w:rtl w:val="true"/>
        </w:rPr>
        <w:t>אותן</w:t>
      </w:r>
      <w:r>
        <w:rPr>
          <w:rFonts w:eastAsia="Arial TUR" w:cs="Arial TUR"/>
          <w:rtl w:val="true"/>
        </w:rPr>
        <w:t xml:space="preserve"> </w:t>
      </w:r>
      <w:r>
        <w:rPr>
          <w:rtl w:val="true"/>
        </w:rPr>
        <w:t>החוצה</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שדבר</w:t>
      </w:r>
      <w:r>
        <w:rPr>
          <w:rFonts w:eastAsia="Arial TUR" w:cs="Arial TUR"/>
          <w:rtl w:val="true"/>
        </w:rPr>
        <w:t xml:space="preserve"> </w:t>
      </w:r>
      <w:r>
        <w:rPr>
          <w:rtl w:val="true"/>
        </w:rPr>
        <w:t>כזה</w:t>
      </w:r>
      <w:r>
        <w:rPr>
          <w:rFonts w:eastAsia="Arial TUR" w:cs="Arial TUR"/>
          <w:rtl w:val="true"/>
        </w:rPr>
        <w:t xml:space="preserve"> </w:t>
      </w:r>
      <w:r>
        <w:rPr>
          <w:rtl w:val="true"/>
        </w:rPr>
        <w:t>לא</w:t>
      </w:r>
      <w:r>
        <w:rPr>
          <w:rFonts w:eastAsia="Arial TUR" w:cs="Arial TUR"/>
          <w:rtl w:val="true"/>
        </w:rPr>
        <w:t xml:space="preserve"> </w:t>
      </w:r>
      <w:r>
        <w:rPr>
          <w:rtl w:val="true"/>
        </w:rPr>
        <w:t>יישנה</w:t>
      </w:r>
      <w:r>
        <w:rPr>
          <w:rtl w:val="true"/>
        </w:rPr>
        <w:t>." (</w:t>
      </w:r>
      <w:r>
        <w:rPr>
          <w:rtl w:val="true"/>
        </w:rPr>
        <w:t>ההדגשה</w:t>
      </w:r>
      <w:r>
        <w:rPr>
          <w:rFonts w:eastAsia="Arial TUR" w:cs="Arial TUR"/>
          <w:rtl w:val="true"/>
        </w:rPr>
        <w:t xml:space="preserve"> </w:t>
      </w:r>
      <w:r>
        <w:rPr>
          <w:rtl w:val="true"/>
        </w:rPr>
        <w:t>הוספה</w:t>
      </w:r>
      <w:r>
        <w:rPr>
          <w:rFonts w:eastAsia="Arial TUR" w:cs="Arial TUR"/>
          <w:rtl w:val="true"/>
        </w:rPr>
        <w:t xml:space="preserve"> </w:t>
      </w:r>
      <w:r>
        <w:rPr>
          <w:rtl w:val="true"/>
        </w:rPr>
        <w:t>–</w:t>
      </w:r>
      <w:r>
        <w:rPr>
          <w:rFonts w:eastAsia="Arial TUR" w:cs="Arial TUR"/>
          <w:rtl w:val="true"/>
        </w:rPr>
        <w:t xml:space="preserve"> </w:t>
      </w:r>
      <w:r>
        <w:rPr>
          <w:rtl w:val="true"/>
        </w:rPr>
        <w:t>א</w:t>
      </w:r>
      <w:r>
        <w:rPr>
          <w:rtl w:val="true"/>
        </w:rPr>
        <w:t>.</w:t>
      </w:r>
      <w:r>
        <w:rPr>
          <w:rtl w:val="true"/>
        </w:rPr>
        <w:t>ש</w:t>
      </w:r>
      <w:r>
        <w:rPr>
          <w:rtl w:val="true"/>
        </w:rPr>
        <w:t>.).</w:t>
      </w:r>
    </w:p>
    <w:p>
      <w:pPr>
        <w:pStyle w:val="Ruller41"/>
        <w:ind w:end="0"/>
        <w:jc w:val="both"/>
        <w:rPr/>
      </w:pPr>
      <w:r>
        <w:rPr>
          <w:rtl w:val="true"/>
        </w:rPr>
      </w:r>
    </w:p>
    <w:p>
      <w:pPr>
        <w:pStyle w:val="Ruller42"/>
        <w:numPr>
          <w:ilvl w:val="0"/>
          <w:numId w:val="1"/>
        </w:numPr>
        <w:ind w:hanging="0" w:start="0" w:end="0"/>
        <w:jc w:val="both"/>
        <w:textAlignment w:val="auto"/>
        <w:rPr/>
      </w:pPr>
      <w:r>
        <w:rPr>
          <w:rtl w:val="true"/>
        </w:rPr>
        <w:t>המערער דבק באמור במכתב הווטסאפ שלו ולא ביקש לשנותו</w:t>
      </w:r>
      <w:r>
        <w:rPr>
          <w:rtl w:val="true"/>
        </w:rPr>
        <w:t xml:space="preserve">. </w:t>
      </w:r>
      <w:r>
        <w:rPr>
          <w:rtl w:val="true"/>
        </w:rPr>
        <w:t>במהלך המשפט</w:t>
      </w:r>
      <w:r>
        <w:rPr>
          <w:rtl w:val="true"/>
        </w:rPr>
        <w:t xml:space="preserve">, </w:t>
      </w:r>
      <w:r>
        <w:rPr>
          <w:rtl w:val="true"/>
        </w:rPr>
        <w:t>כאשר המערער נחקר על המכתב בחקירה נגדית</w:t>
      </w:r>
      <w:r>
        <w:rPr>
          <w:rtl w:val="true"/>
        </w:rPr>
        <w:t xml:space="preserve">, </w:t>
      </w:r>
      <w:r>
        <w:rPr>
          <w:rtl w:val="true"/>
        </w:rPr>
        <w:t>הוא העיד כי המכתב נועד להיות תרבותי</w:t>
      </w:r>
      <w:r>
        <w:rPr>
          <w:rtl w:val="true"/>
        </w:rPr>
        <w:t xml:space="preserve">, </w:t>
      </w:r>
      <w:r>
        <w:rPr>
          <w:rtl w:val="true"/>
        </w:rPr>
        <w:t>מפייס ושומר על שכנות טובה</w:t>
      </w:r>
      <w:r>
        <w:rPr>
          <w:rtl w:val="true"/>
        </w:rPr>
        <w:t xml:space="preserve">, </w:t>
      </w:r>
      <w:r>
        <w:rPr>
          <w:rtl w:val="true"/>
        </w:rPr>
        <w:t>ולכן הוא כתב אותו כפי שכתב</w:t>
      </w:r>
      <w:r>
        <w:rPr>
          <w:rtl w:val="true"/>
        </w:rPr>
        <w:t xml:space="preserve">. </w:t>
      </w:r>
      <w:r>
        <w:rPr>
          <w:rtl w:val="true"/>
        </w:rPr>
        <w:t>לצד זאת</w:t>
      </w:r>
      <w:r>
        <w:rPr>
          <w:rtl w:val="true"/>
        </w:rPr>
        <w:t xml:space="preserve">, </w:t>
      </w:r>
      <w:r>
        <w:rPr>
          <w:rtl w:val="true"/>
        </w:rPr>
        <w:t>הודה המערער בפה</w:t>
      </w:r>
      <w:r>
        <w:rPr>
          <w:rtl w:val="true"/>
        </w:rPr>
        <w:t>-</w:t>
      </w:r>
      <w:r>
        <w:rPr>
          <w:rtl w:val="true"/>
        </w:rPr>
        <w:t>מלא כי האינטראקציות שלו עם הקטינות</w:t>
      </w:r>
      <w:r>
        <w:rPr>
          <w:rtl w:val="true"/>
        </w:rPr>
        <w:t xml:space="preserve">, </w:t>
      </w:r>
      <w:r>
        <w:rPr>
          <w:rtl w:val="true"/>
        </w:rPr>
        <w:t>שהתרחשו בביתו</w:t>
      </w:r>
      <w:r>
        <w:rPr>
          <w:rtl w:val="true"/>
        </w:rPr>
        <w:t xml:space="preserve">, </w:t>
      </w:r>
      <w:r>
        <w:rPr>
          <w:rtl w:val="true"/>
        </w:rPr>
        <w:t xml:space="preserve">כללו </w:t>
      </w:r>
      <w:r>
        <w:rPr>
          <w:rtl w:val="true"/>
        </w:rPr>
        <w:t>"</w:t>
      </w:r>
      <w:r>
        <w:rPr>
          <w:rtl w:val="true"/>
        </w:rPr>
        <w:t>חיבוקים ומשחקים</w:t>
      </w:r>
      <w:r>
        <w:rPr>
          <w:rtl w:val="true"/>
        </w:rPr>
        <w:t xml:space="preserve">" </w:t>
      </w:r>
      <w:r>
        <w:rPr>
          <w:rtl w:val="true"/>
        </w:rPr>
        <w:t>אשר יכלו להתפרש כבעלי אופי מיני</w:t>
      </w:r>
      <w:r>
        <w:rPr>
          <w:rtl w:val="true"/>
        </w:rPr>
        <w:t xml:space="preserve">. </w:t>
      </w:r>
    </w:p>
    <w:p>
      <w:pPr>
        <w:pStyle w:val="Ruller42"/>
        <w:numPr>
          <w:ilvl w:val="0"/>
          <w:numId w:val="0"/>
        </w:numPr>
        <w:ind w:hanging="0" w:start="0" w:end="0"/>
        <w:jc w:val="both"/>
        <w:rPr>
          <w:sz w:val="10"/>
          <w:szCs w:val="12"/>
        </w:rPr>
      </w:pPr>
      <w:r>
        <w:rPr>
          <w:sz w:val="10"/>
          <w:szCs w:val="12"/>
          <w:rtl w:val="true"/>
        </w:rPr>
      </w:r>
    </w:p>
    <w:p>
      <w:pPr>
        <w:pStyle w:val="Ruller42"/>
        <w:numPr>
          <w:ilvl w:val="0"/>
          <w:numId w:val="1"/>
        </w:numPr>
        <w:ind w:hanging="0" w:start="0" w:end="0"/>
        <w:jc w:val="both"/>
        <w:textAlignment w:val="auto"/>
        <w:rPr/>
      </w:pPr>
      <w:r>
        <w:rPr>
          <w:rtl w:val="true"/>
        </w:rPr>
        <w:t>בנקודה זו</w:t>
      </w:r>
      <w:r>
        <w:rPr>
          <w:rtl w:val="true"/>
        </w:rPr>
        <w:t xml:space="preserve">, </w:t>
      </w:r>
      <w:r>
        <w:rPr>
          <w:rtl w:val="true"/>
        </w:rPr>
        <w:t>חשוב להדגיש את הפרטים הבאים</w:t>
      </w:r>
      <w:r>
        <w:rPr>
          <w:rtl w:val="true"/>
        </w:rPr>
        <w:t>:</w:t>
      </w:r>
    </w:p>
    <w:p>
      <w:pPr>
        <w:pStyle w:val="Ruller41"/>
        <w:ind w:end="0"/>
        <w:jc w:val="both"/>
        <w:rPr>
          <w:sz w:val="10"/>
          <w:szCs w:val="16"/>
        </w:rPr>
      </w:pPr>
      <w:r>
        <w:rPr>
          <w:sz w:val="10"/>
          <w:szCs w:val="16"/>
          <w:rtl w:val="true"/>
        </w:rPr>
      </w:r>
    </w:p>
    <w:p>
      <w:pPr>
        <w:pStyle w:val="Ruller41"/>
        <w:numPr>
          <w:ilvl w:val="0"/>
          <w:numId w:val="8"/>
        </w:numPr>
        <w:ind w:hanging="360" w:start="720" w:end="0"/>
        <w:jc w:val="both"/>
        <w:textAlignment w:val="auto"/>
        <w:rPr/>
      </w:pPr>
      <w:r>
        <w:rPr>
          <w:rtl w:val="true"/>
        </w:rPr>
        <w:t>במוקדם</w:t>
      </w:r>
      <w:r>
        <w:rPr>
          <w:rFonts w:eastAsia="Arial TUR" w:cs="Arial TUR"/>
          <w:rtl w:val="true"/>
        </w:rPr>
        <w:t xml:space="preserve"> </w:t>
      </w:r>
      <w:r>
        <w:rPr>
          <w:rtl w:val="true"/>
        </w:rPr>
        <w:t>של</w:t>
      </w:r>
      <w:r>
        <w:rPr>
          <w:rFonts w:eastAsia="Arial TUR" w:cs="Arial TUR"/>
          <w:rtl w:val="true"/>
        </w:rPr>
        <w:t xml:space="preserve"> </w:t>
      </w:r>
      <w:r>
        <w:rPr>
          <w:rtl w:val="true"/>
        </w:rPr>
        <w:t>חילופי</w:t>
      </w:r>
      <w:r>
        <w:rPr>
          <w:rFonts w:eastAsia="Arial TUR" w:cs="Arial TUR"/>
          <w:rtl w:val="true"/>
        </w:rPr>
        <w:t xml:space="preserve"> </w:t>
      </w:r>
      <w:r>
        <w:rPr>
          <w:rtl w:val="true"/>
        </w:rPr>
        <w:t>הדברים</w:t>
      </w:r>
      <w:r>
        <w:rPr>
          <w:rFonts w:eastAsia="Arial TUR" w:cs="Arial TUR"/>
          <w:rtl w:val="true"/>
        </w:rPr>
        <w:t xml:space="preserve"> </w:t>
      </w:r>
      <w:r>
        <w:rPr>
          <w:rtl w:val="true"/>
        </w:rPr>
        <w:t>בין</w:t>
      </w:r>
      <w:r>
        <w:rPr>
          <w:rFonts w:eastAsia="Arial TUR" w:cs="Arial TUR"/>
          <w:rtl w:val="true"/>
        </w:rPr>
        <w:t xml:space="preserve"> </w:t>
      </w:r>
      <w:r>
        <w:rPr>
          <w:rtl w:val="true"/>
        </w:rPr>
        <w:t>אִמן</w:t>
      </w:r>
      <w:r>
        <w:rPr>
          <w:rFonts w:eastAsia="Arial TUR" w:cs="Arial TUR"/>
          <w:rtl w:val="true"/>
        </w:rPr>
        <w:t xml:space="preserve"> </w:t>
      </w:r>
      <w:r>
        <w:rPr>
          <w:rtl w:val="true"/>
        </w:rPr>
        <w:t>של</w:t>
      </w:r>
      <w:r>
        <w:rPr>
          <w:rFonts w:eastAsia="Arial TUR" w:cs="Arial TUR"/>
          <w:rtl w:val="true"/>
        </w:rPr>
        <w:t xml:space="preserve"> </w:t>
      </w:r>
      <w:r>
        <w:rPr>
          <w:rtl w:val="true"/>
        </w:rPr>
        <w:t>הקטינות</w:t>
      </w:r>
      <w:r>
        <w:rPr>
          <w:rFonts w:eastAsia="Arial TUR" w:cs="Arial TUR"/>
          <w:rtl w:val="true"/>
        </w:rPr>
        <w:t xml:space="preserve"> </w:t>
      </w:r>
      <w:r>
        <w:rPr>
          <w:rtl w:val="true"/>
        </w:rPr>
        <w:t>לבין</w:t>
      </w:r>
      <w:r>
        <w:rPr>
          <w:rFonts w:eastAsia="Arial TUR" w:cs="Arial TUR"/>
          <w:rtl w:val="true"/>
        </w:rPr>
        <w:t xml:space="preserve"> </w:t>
      </w:r>
      <w:r>
        <w:rPr>
          <w:rtl w:val="true"/>
        </w:rPr>
        <w:t>המערער</w:t>
      </w:r>
      <w:r>
        <w:rPr>
          <w:rFonts w:eastAsia="Arial TUR" w:cs="Arial TUR"/>
          <w:rtl w:val="true"/>
        </w:rPr>
        <w:t xml:space="preserve"> </w:t>
      </w:r>
      <w:r>
        <w:rPr>
          <w:rtl w:val="true"/>
        </w:rPr>
        <w:t>עמדו</w:t>
      </w:r>
      <w:r>
        <w:rPr>
          <w:rFonts w:eastAsia="Arial TUR" w:cs="Arial TUR"/>
          <w:rtl w:val="true"/>
        </w:rPr>
        <w:t xml:space="preserve"> </w:t>
      </w:r>
      <w:r>
        <w:rPr>
          <w:rtl w:val="true"/>
        </w:rPr>
        <w:t>מעשים</w:t>
      </w:r>
      <w:r>
        <w:rPr>
          <w:rFonts w:eastAsia="Arial TUR" w:cs="Arial TUR"/>
          <w:rtl w:val="true"/>
        </w:rPr>
        <w:t xml:space="preserve"> </w:t>
      </w:r>
      <w:r>
        <w:rPr>
          <w:rtl w:val="true"/>
        </w:rPr>
        <w:t>מגונים</w:t>
      </w:r>
      <w:r>
        <w:rPr>
          <w:rFonts w:eastAsia="Arial TUR" w:cs="Arial TUR"/>
          <w:rtl w:val="true"/>
        </w:rPr>
        <w:t xml:space="preserve"> </w:t>
      </w:r>
      <w:r>
        <w:rPr>
          <w:rtl w:val="true"/>
        </w:rPr>
        <w:t>אשר</w:t>
      </w:r>
      <w:r>
        <w:rPr>
          <w:rFonts w:eastAsia="Arial TUR" w:cs="Arial TUR"/>
          <w:rtl w:val="true"/>
        </w:rPr>
        <w:t xml:space="preserve"> </w:t>
      </w:r>
      <w:r>
        <w:rPr>
          <w:rtl w:val="true"/>
        </w:rPr>
        <w:t>תוארו</w:t>
      </w:r>
      <w:r>
        <w:rPr>
          <w:rFonts w:eastAsia="Arial TUR" w:cs="Arial TUR"/>
          <w:rtl w:val="true"/>
        </w:rPr>
        <w:t xml:space="preserve"> </w:t>
      </w:r>
      <w:r>
        <w:rPr>
          <w:rtl w:val="true"/>
        </w:rPr>
        <w:t>בהתכתבות</w:t>
      </w:r>
      <w:r>
        <w:rPr>
          <w:rtl w:val="true"/>
        </w:rPr>
        <w:t xml:space="preserve">, </w:t>
      </w:r>
      <w:r>
        <w:rPr>
          <w:rtl w:val="true"/>
        </w:rPr>
        <w:t>ולא</w:t>
      </w:r>
      <w:r>
        <w:rPr>
          <w:rFonts w:eastAsia="Arial TUR" w:cs="Arial TUR"/>
          <w:rtl w:val="true"/>
        </w:rPr>
        <w:t xml:space="preserve"> </w:t>
      </w:r>
      <w:r>
        <w:rPr>
          <w:rtl w:val="true"/>
        </w:rPr>
        <w:t>החדרת</w:t>
      </w:r>
      <w:r>
        <w:rPr>
          <w:rFonts w:eastAsia="Arial TUR" w:cs="Arial TUR"/>
          <w:rtl w:val="true"/>
        </w:rPr>
        <w:t xml:space="preserve"> </w:t>
      </w:r>
      <w:r>
        <w:rPr>
          <w:rtl w:val="true"/>
        </w:rPr>
        <w:t>אצבעות</w:t>
      </w:r>
      <w:r>
        <w:rPr>
          <w:rFonts w:eastAsia="Arial TUR" w:cs="Arial TUR"/>
          <w:rtl w:val="true"/>
        </w:rPr>
        <w:t xml:space="preserve"> </w:t>
      </w:r>
      <w:r>
        <w:rPr>
          <w:rtl w:val="true"/>
        </w:rPr>
        <w:t>לאיבר</w:t>
      </w:r>
      <w:r>
        <w:rPr>
          <w:rFonts w:eastAsia="Arial TUR" w:cs="Arial TUR"/>
          <w:rtl w:val="true"/>
        </w:rPr>
        <w:t xml:space="preserve"> </w:t>
      </w:r>
      <w:r>
        <w:rPr>
          <w:rtl w:val="true"/>
        </w:rPr>
        <w:t>מינה</w:t>
      </w:r>
      <w:r>
        <w:rPr>
          <w:rFonts w:eastAsia="Arial TUR" w:cs="Arial TUR"/>
          <w:rtl w:val="true"/>
        </w:rPr>
        <w:t xml:space="preserve"> </w:t>
      </w:r>
      <w:r>
        <w:rPr>
          <w:rtl w:val="true"/>
        </w:rPr>
        <w:t>ולפי</w:t>
      </w:r>
      <w:r>
        <w:rPr>
          <w:rFonts w:eastAsia="Arial TUR" w:cs="Arial TUR"/>
          <w:rtl w:val="true"/>
        </w:rPr>
        <w:t xml:space="preserve"> </w:t>
      </w:r>
      <w:r>
        <w:rPr>
          <w:rtl w:val="true"/>
        </w:rPr>
        <w:t>הטבעת</w:t>
      </w:r>
      <w:r>
        <w:rPr>
          <w:rFonts w:eastAsia="Arial TUR" w:cs="Arial TUR"/>
          <w:rtl w:val="true"/>
        </w:rPr>
        <w:t xml:space="preserve"> </w:t>
      </w:r>
      <w:r>
        <w:rPr>
          <w:rtl w:val="true"/>
        </w:rPr>
        <w:t>של</w:t>
      </w:r>
      <w:r>
        <w:rPr>
          <w:rFonts w:eastAsia="Arial TUR" w:cs="Arial TUR"/>
          <w:rtl w:val="true"/>
        </w:rPr>
        <w:t xml:space="preserve"> </w:t>
      </w:r>
      <w:r>
        <w:rPr>
          <w:rtl w:val="true"/>
        </w:rPr>
        <w:t>י</w:t>
      </w:r>
      <w:r>
        <w:rPr>
          <w:rtl w:val="true"/>
        </w:rPr>
        <w:t xml:space="preserve">'. </w:t>
      </w:r>
    </w:p>
    <w:p>
      <w:pPr>
        <w:pStyle w:val="Ruller41"/>
        <w:ind w:start="720" w:end="0"/>
        <w:jc w:val="both"/>
        <w:rPr>
          <w:sz w:val="10"/>
          <w:szCs w:val="16"/>
        </w:rPr>
      </w:pPr>
      <w:r>
        <w:rPr>
          <w:sz w:val="10"/>
          <w:szCs w:val="16"/>
          <w:rtl w:val="true"/>
        </w:rPr>
      </w:r>
    </w:p>
    <w:p>
      <w:pPr>
        <w:pStyle w:val="Ruller41"/>
        <w:numPr>
          <w:ilvl w:val="0"/>
          <w:numId w:val="3"/>
        </w:numPr>
        <w:ind w:hanging="360" w:start="720" w:end="0"/>
        <w:jc w:val="both"/>
        <w:textAlignment w:val="auto"/>
        <w:rPr/>
      </w:pPr>
      <w:r>
        <w:rPr>
          <w:rtl w:val="true"/>
        </w:rPr>
        <w:t>המערער</w:t>
      </w:r>
      <w:r>
        <w:rPr>
          <w:rFonts w:eastAsia="Arial TUR" w:cs="Arial TUR"/>
          <w:rtl w:val="true"/>
        </w:rPr>
        <w:t xml:space="preserve"> </w:t>
      </w:r>
      <w:r>
        <w:rPr>
          <w:rtl w:val="true"/>
        </w:rPr>
        <w:t>הודה</w:t>
      </w:r>
      <w:r>
        <w:rPr>
          <w:rFonts w:eastAsia="Arial TUR" w:cs="Arial TUR"/>
          <w:rtl w:val="true"/>
        </w:rPr>
        <w:t xml:space="preserve"> </w:t>
      </w:r>
      <w:r>
        <w:rPr>
          <w:rtl w:val="true"/>
        </w:rPr>
        <w:t>כי</w:t>
      </w:r>
      <w:r>
        <w:rPr>
          <w:rFonts w:eastAsia="Arial TUR" w:cs="Arial TUR"/>
          <w:rtl w:val="true"/>
        </w:rPr>
        <w:t xml:space="preserve"> </w:t>
      </w:r>
      <w:r>
        <w:rPr>
          <w:rtl w:val="true"/>
        </w:rPr>
        <w:t>מבחינת</w:t>
      </w:r>
      <w:r>
        <w:rPr>
          <w:rFonts w:eastAsia="Arial TUR" w:cs="Arial TUR"/>
          <w:rtl w:val="true"/>
        </w:rPr>
        <w:t xml:space="preserve"> </w:t>
      </w:r>
      <w:r>
        <w:rPr>
          <w:rtl w:val="true"/>
        </w:rPr>
        <w:t>הנראוּת</w:t>
      </w:r>
      <w:r>
        <w:rPr>
          <w:rFonts w:eastAsia="Arial TUR" w:cs="Arial TUR"/>
          <w:rtl w:val="true"/>
        </w:rPr>
        <w:t xml:space="preserve"> </w:t>
      </w:r>
      <w:r>
        <w:rPr>
          <w:rtl w:val="true"/>
        </w:rPr>
        <w:t>–</w:t>
      </w:r>
      <w:r>
        <w:rPr>
          <w:rFonts w:eastAsia="Arial TUR" w:cs="Arial TUR"/>
          <w:rtl w:val="true"/>
        </w:rPr>
        <w:t xml:space="preserve"> </w:t>
      </w:r>
      <w:r>
        <w:rPr>
          <w:rtl w:val="true"/>
        </w:rPr>
        <w:t>נראוּת</w:t>
      </w:r>
      <w:r>
        <w:rPr>
          <w:rtl w:val="true"/>
        </w:rPr>
        <w:t xml:space="preserve">, </w:t>
      </w:r>
      <w:r>
        <w:rPr>
          <w:rtl w:val="true"/>
        </w:rPr>
        <w:t>ותו</w:t>
      </w:r>
      <w:r>
        <w:rPr>
          <w:rFonts w:eastAsia="Arial TUR" w:cs="Arial TUR"/>
          <w:rtl w:val="true"/>
        </w:rPr>
        <w:t xml:space="preserve"> </w:t>
      </w:r>
      <w:r>
        <w:rPr>
          <w:rtl w:val="true"/>
        </w:rPr>
        <w:t>לא</w:t>
      </w:r>
      <w:r>
        <w:rPr>
          <w:rFonts w:eastAsia="Arial TUR" w:cs="Arial TUR"/>
          <w:rtl w:val="true"/>
        </w:rPr>
        <w:t xml:space="preserve"> </w:t>
      </w:r>
      <w:r>
        <w:rPr>
          <w:rtl w:val="true"/>
        </w:rPr>
        <w:t>–</w:t>
      </w:r>
      <w:r>
        <w:rPr>
          <w:rFonts w:eastAsia="Arial TUR" w:cs="Arial TUR"/>
          <w:rtl w:val="true"/>
        </w:rPr>
        <w:t xml:space="preserve"> </w:t>
      </w:r>
      <w:r>
        <w:rPr>
          <w:rtl w:val="true"/>
        </w:rPr>
        <w:t>מעשיו</w:t>
      </w:r>
      <w:r>
        <w:rPr>
          <w:rFonts w:eastAsia="Arial TUR" w:cs="Arial TUR"/>
          <w:rtl w:val="true"/>
        </w:rPr>
        <w:t xml:space="preserve"> </w:t>
      </w:r>
      <w:r>
        <w:rPr>
          <w:rtl w:val="true"/>
        </w:rPr>
        <w:t>עם</w:t>
      </w:r>
      <w:r>
        <w:rPr>
          <w:rFonts w:eastAsia="Arial TUR" w:cs="Arial TUR"/>
          <w:rtl w:val="true"/>
        </w:rPr>
        <w:t xml:space="preserve"> </w:t>
      </w:r>
      <w:r>
        <w:rPr>
          <w:rtl w:val="true"/>
        </w:rPr>
        <w:t>הקטינות</w:t>
      </w:r>
      <w:r>
        <w:rPr>
          <w:rFonts w:eastAsia="Arial TUR" w:cs="Arial TUR"/>
          <w:rtl w:val="true"/>
        </w:rPr>
        <w:t xml:space="preserve"> </w:t>
      </w:r>
      <w:r>
        <w:rPr>
          <w:rtl w:val="true"/>
        </w:rPr>
        <w:t>יכלו</w:t>
      </w:r>
      <w:r>
        <w:rPr>
          <w:rFonts w:eastAsia="Arial TUR" w:cs="Arial TUR"/>
          <w:rtl w:val="true"/>
        </w:rPr>
        <w:t xml:space="preserve"> </w:t>
      </w:r>
      <w:r>
        <w:rPr>
          <w:rtl w:val="true"/>
        </w:rPr>
        <w:t>להתפרש</w:t>
      </w:r>
      <w:r>
        <w:rPr>
          <w:rFonts w:eastAsia="Arial TUR" w:cs="Arial TUR"/>
          <w:rtl w:val="true"/>
        </w:rPr>
        <w:t xml:space="preserve"> </w:t>
      </w:r>
      <w:r>
        <w:rPr>
          <w:rtl w:val="true"/>
        </w:rPr>
        <w:t>כמעשים</w:t>
      </w:r>
      <w:r>
        <w:rPr>
          <w:rFonts w:eastAsia="Arial TUR" w:cs="Arial TUR"/>
          <w:rtl w:val="true"/>
        </w:rPr>
        <w:t xml:space="preserve"> </w:t>
      </w:r>
      <w:r>
        <w:rPr>
          <w:rtl w:val="true"/>
        </w:rPr>
        <w:t>מגונים</w:t>
      </w:r>
      <w:r>
        <w:rPr>
          <w:rtl w:val="true"/>
        </w:rPr>
        <w:t xml:space="preserve">, </w:t>
      </w:r>
      <w:r>
        <w:rPr>
          <w:rtl w:val="true"/>
        </w:rPr>
        <w:t>למרות</w:t>
      </w:r>
      <w:r>
        <w:rPr>
          <w:rFonts w:eastAsia="Arial TUR" w:cs="Arial TUR"/>
          <w:rtl w:val="true"/>
        </w:rPr>
        <w:t xml:space="preserve"> </w:t>
      </w:r>
      <w:r>
        <w:rPr>
          <w:rtl w:val="true"/>
        </w:rPr>
        <w:t>שלשיטתו</w:t>
      </w:r>
      <w:r>
        <w:rPr>
          <w:rFonts w:eastAsia="Arial TUR" w:cs="Arial TUR"/>
          <w:rtl w:val="true"/>
        </w:rPr>
        <w:t xml:space="preserve"> </w:t>
      </w:r>
      <w:r>
        <w:rPr>
          <w:rtl w:val="true"/>
        </w:rPr>
        <w:t>הם</w:t>
      </w:r>
      <w:r>
        <w:rPr>
          <w:rFonts w:eastAsia="Arial TUR" w:cs="Arial TUR"/>
          <w:rtl w:val="true"/>
        </w:rPr>
        <w:t xml:space="preserve"> </w:t>
      </w:r>
      <w:r>
        <w:rPr>
          <w:rtl w:val="true"/>
        </w:rPr>
        <w:t>לא</w:t>
      </w:r>
      <w:r>
        <w:rPr>
          <w:rFonts w:eastAsia="Arial TUR" w:cs="Arial TUR"/>
          <w:rtl w:val="true"/>
        </w:rPr>
        <w:t xml:space="preserve"> </w:t>
      </w:r>
      <w:r>
        <w:rPr>
          <w:rtl w:val="true"/>
        </w:rPr>
        <w:t>היו</w:t>
      </w:r>
      <w:r>
        <w:rPr>
          <w:rFonts w:eastAsia="Arial TUR" w:cs="Arial TUR"/>
          <w:rtl w:val="true"/>
        </w:rPr>
        <w:t xml:space="preserve"> </w:t>
      </w:r>
      <w:r>
        <w:rPr>
          <w:rtl w:val="true"/>
        </w:rPr>
        <w:t>כאלה</w:t>
      </w:r>
      <w:r>
        <w:rPr>
          <w:rFonts w:eastAsia="Arial TUR" w:cs="Arial TUR"/>
          <w:rtl w:val="true"/>
        </w:rPr>
        <w:t xml:space="preserve"> </w:t>
      </w:r>
      <w:r>
        <w:rPr>
          <w:rtl w:val="true"/>
        </w:rPr>
        <w:t>ולא</w:t>
      </w:r>
      <w:r>
        <w:rPr>
          <w:rFonts w:eastAsia="Arial TUR" w:cs="Arial TUR"/>
          <w:rtl w:val="true"/>
        </w:rPr>
        <w:t xml:space="preserve"> </w:t>
      </w:r>
      <w:r>
        <w:rPr>
          <w:rtl w:val="true"/>
        </w:rPr>
        <w:t>נעשו</w:t>
      </w:r>
      <w:r>
        <w:rPr>
          <w:rFonts w:eastAsia="Arial TUR" w:cs="Arial TUR"/>
          <w:rtl w:val="true"/>
        </w:rPr>
        <w:t xml:space="preserve"> </w:t>
      </w:r>
      <w:r>
        <w:rPr>
          <w:rtl w:val="true"/>
        </w:rPr>
        <w:t>על</w:t>
      </w:r>
      <w:r>
        <w:rPr>
          <w:rFonts w:eastAsia="Arial TUR" w:cs="Arial TUR"/>
          <w:rtl w:val="true"/>
        </w:rPr>
        <w:t xml:space="preserve"> </w:t>
      </w:r>
      <w:r>
        <w:rPr>
          <w:rtl w:val="true"/>
        </w:rPr>
        <w:t>ידו</w:t>
      </w:r>
      <w:r>
        <w:rPr>
          <w:rFonts w:eastAsia="Arial TUR" w:cs="Arial TUR"/>
          <w:rtl w:val="true"/>
        </w:rPr>
        <w:t xml:space="preserve"> </w:t>
      </w:r>
      <w:r>
        <w:rPr>
          <w:rtl w:val="true"/>
        </w:rPr>
        <w:t>מתוך</w:t>
      </w:r>
      <w:r>
        <w:rPr>
          <w:rFonts w:eastAsia="Arial TUR" w:cs="Arial TUR"/>
          <w:rtl w:val="true"/>
        </w:rPr>
        <w:t xml:space="preserve"> </w:t>
      </w:r>
      <w:r>
        <w:rPr>
          <w:rtl w:val="true"/>
        </w:rPr>
        <w:t>רצון</w:t>
      </w:r>
      <w:r>
        <w:rPr>
          <w:rFonts w:eastAsia="Arial TUR" w:cs="Arial TUR"/>
          <w:rtl w:val="true"/>
        </w:rPr>
        <w:t xml:space="preserve"> </w:t>
      </w:r>
      <w:r>
        <w:rPr>
          <w:rtl w:val="true"/>
        </w:rPr>
        <w:t>לספק</w:t>
      </w:r>
      <w:r>
        <w:rPr>
          <w:rFonts w:eastAsia="Arial TUR" w:cs="Arial TUR"/>
          <w:rtl w:val="true"/>
        </w:rPr>
        <w:t xml:space="preserve"> </w:t>
      </w:r>
      <w:r>
        <w:rPr>
          <w:rtl w:val="true"/>
        </w:rPr>
        <w:t>את</w:t>
      </w:r>
      <w:r>
        <w:rPr>
          <w:rFonts w:eastAsia="Arial TUR" w:cs="Arial TUR"/>
          <w:rtl w:val="true"/>
        </w:rPr>
        <w:t xml:space="preserve"> </w:t>
      </w:r>
      <w:r>
        <w:rPr>
          <w:rtl w:val="true"/>
        </w:rPr>
        <w:t>צרכיו</w:t>
      </w:r>
      <w:r>
        <w:rPr>
          <w:rFonts w:eastAsia="Arial TUR" w:cs="Arial TUR"/>
          <w:rtl w:val="true"/>
        </w:rPr>
        <w:t xml:space="preserve"> </w:t>
      </w:r>
      <w:r>
        <w:rPr>
          <w:rtl w:val="true"/>
        </w:rPr>
        <w:t>המיניים</w:t>
      </w:r>
      <w:r>
        <w:rPr>
          <w:rtl w:val="true"/>
        </w:rPr>
        <w:t xml:space="preserve">. </w:t>
      </w:r>
    </w:p>
    <w:p>
      <w:pPr>
        <w:pStyle w:val="ListParagraph"/>
        <w:ind w:end="0"/>
        <w:jc w:val="start"/>
        <w:rPr>
          <w:sz w:val="8"/>
          <w:szCs w:val="16"/>
        </w:rPr>
      </w:pPr>
      <w:r>
        <w:rPr>
          <w:sz w:val="8"/>
          <w:szCs w:val="16"/>
          <w:rtl w:val="true"/>
        </w:rPr>
      </w:r>
    </w:p>
    <w:p>
      <w:pPr>
        <w:pStyle w:val="Ruller41"/>
        <w:numPr>
          <w:ilvl w:val="0"/>
          <w:numId w:val="3"/>
        </w:numPr>
        <w:ind w:hanging="360" w:start="720" w:end="0"/>
        <w:jc w:val="both"/>
        <w:textAlignment w:val="auto"/>
        <w:rPr/>
      </w:pPr>
      <w:r>
        <w:rPr>
          <w:rtl w:val="true"/>
        </w:rPr>
        <w:t>המערער</w:t>
      </w:r>
      <w:r>
        <w:rPr>
          <w:rFonts w:eastAsia="Arial TUR" w:cs="Arial TUR"/>
          <w:rtl w:val="true"/>
        </w:rPr>
        <w:t xml:space="preserve"> </w:t>
      </w:r>
      <w:r>
        <w:rPr>
          <w:rtl w:val="true"/>
        </w:rPr>
        <w:t>הודה</w:t>
      </w:r>
      <w:r>
        <w:rPr>
          <w:rFonts w:eastAsia="Arial TUR" w:cs="Arial TUR"/>
          <w:rtl w:val="true"/>
        </w:rPr>
        <w:t xml:space="preserve"> </w:t>
      </w:r>
      <w:r>
        <w:rPr>
          <w:rtl w:val="true"/>
        </w:rPr>
        <w:t>כי</w:t>
      </w:r>
      <w:r>
        <w:rPr>
          <w:rFonts w:eastAsia="Arial TUR" w:cs="Arial TUR"/>
          <w:rtl w:val="true"/>
        </w:rPr>
        <w:t xml:space="preserve"> </w:t>
      </w:r>
      <w:r>
        <w:rPr>
          <w:rtl w:val="true"/>
        </w:rPr>
        <w:t>שהה</w:t>
      </w:r>
      <w:r>
        <w:rPr>
          <w:rFonts w:eastAsia="Arial TUR" w:cs="Arial TUR"/>
          <w:rtl w:val="true"/>
        </w:rPr>
        <w:t xml:space="preserve"> </w:t>
      </w:r>
      <w:r>
        <w:rPr>
          <w:rtl w:val="true"/>
        </w:rPr>
        <w:t>עם</w:t>
      </w:r>
      <w:r>
        <w:rPr>
          <w:rFonts w:eastAsia="Arial TUR" w:cs="Arial TUR"/>
          <w:rtl w:val="true"/>
        </w:rPr>
        <w:t xml:space="preserve"> </w:t>
      </w:r>
      <w:r>
        <w:rPr>
          <w:rtl w:val="true"/>
        </w:rPr>
        <w:t>הקטינות</w:t>
      </w:r>
      <w:r>
        <w:rPr>
          <w:rFonts w:eastAsia="Arial TUR" w:cs="Arial TUR"/>
          <w:rtl w:val="true"/>
        </w:rPr>
        <w:t xml:space="preserve"> </w:t>
      </w:r>
      <w:r>
        <w:rPr>
          <w:rtl w:val="true"/>
        </w:rPr>
        <w:t>ביחידוּת</w:t>
      </w:r>
      <w:r>
        <w:rPr>
          <w:rtl w:val="true"/>
        </w:rPr>
        <w:t xml:space="preserve">. </w:t>
      </w:r>
    </w:p>
    <w:p>
      <w:pPr>
        <w:pStyle w:val="Ruller41"/>
        <w:ind w:end="0"/>
        <w:jc w:val="both"/>
        <w:rPr>
          <w:sz w:val="10"/>
          <w:szCs w:val="16"/>
        </w:rPr>
      </w:pPr>
      <w:r>
        <w:rPr>
          <w:sz w:val="10"/>
          <w:szCs w:val="16"/>
          <w:rtl w:val="true"/>
        </w:rPr>
      </w:r>
    </w:p>
    <w:p>
      <w:pPr>
        <w:pStyle w:val="Ruller42"/>
        <w:numPr>
          <w:ilvl w:val="0"/>
          <w:numId w:val="5"/>
        </w:numPr>
        <w:ind w:hanging="0" w:start="0" w:end="0"/>
        <w:jc w:val="both"/>
        <w:textAlignment w:val="auto"/>
        <w:rPr/>
      </w:pPr>
      <w:r>
        <w:rPr>
          <w:rtl w:val="true"/>
        </w:rPr>
        <w:t>בחקירתו במשטרה ובעדותו במשפט</w:t>
      </w:r>
      <w:r>
        <w:rPr>
          <w:rtl w:val="true"/>
        </w:rPr>
        <w:t xml:space="preserve">, </w:t>
      </w:r>
      <w:r>
        <w:rPr>
          <w:rtl w:val="true"/>
        </w:rPr>
        <w:t>המערער ניסה לרכך את ראשית ההודאה שלו על ידי הוספת פרטים שעולים בקנה אחד עם חפותו</w:t>
      </w:r>
      <w:r>
        <w:rPr>
          <w:rtl w:val="true"/>
        </w:rPr>
        <w:t xml:space="preserve">, </w:t>
      </w:r>
      <w:r>
        <w:rPr>
          <w:rtl w:val="true"/>
        </w:rPr>
        <w:t>אך הוא מעולם לא התכחש לה</w:t>
      </w:r>
      <w:r>
        <w:rPr>
          <w:rtl w:val="true"/>
        </w:rPr>
        <w:t xml:space="preserve">. </w:t>
      </w:r>
      <w:r>
        <w:rPr>
          <w:rFonts w:ascii="Century" w:hAnsi="Century" w:cs="Miriam"/>
          <w:b/>
          <w:b/>
          <w:spacing w:val="0"/>
          <w:sz w:val="22"/>
          <w:sz w:val="22"/>
          <w:szCs w:val="24"/>
          <w:rtl w:val="true"/>
        </w:rPr>
        <w:t>ברם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כדי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לשנות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כהוא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יריעת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המחלוקת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לצרכיה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דרישת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הסיוע</w:t>
      </w:r>
      <w:r>
        <w:rPr>
          <w:rFonts w:cs="Miriam" w:ascii="Century" w:hAnsi="Century"/>
          <w:b/>
          <w:spacing w:val="0"/>
          <w:sz w:val="22"/>
          <w:szCs w:val="24"/>
          <w:rtl w:val="true"/>
        </w:rPr>
        <w:t>.</w:t>
      </w:r>
      <w:r>
        <w:rPr>
          <w:rtl w:val="true"/>
        </w:rPr>
        <w:t xml:space="preserve"> </w:t>
      </w:r>
      <w:r>
        <w:rPr>
          <w:rtl w:val="true"/>
        </w:rPr>
        <w:t>בצדה האחד של יריעת מחלוקת זאת ניצבים הדברים שנפגעת העבירה י</w:t>
      </w:r>
      <w:r>
        <w:rPr>
          <w:rtl w:val="true"/>
        </w:rPr>
        <w:t xml:space="preserve">' </w:t>
      </w:r>
      <w:r>
        <w:rPr>
          <w:rtl w:val="true"/>
        </w:rPr>
        <w:t>מסרה לחוקרת הילדים</w:t>
      </w:r>
      <w:r>
        <w:rPr>
          <w:rtl w:val="true"/>
        </w:rPr>
        <w:t xml:space="preserve">, </w:t>
      </w:r>
      <w:r>
        <w:rPr>
          <w:rtl w:val="true"/>
        </w:rPr>
        <w:t>לפיהם המערער ביצע בה</w:t>
      </w:r>
      <w:r>
        <w:rPr>
          <w:rtl w:val="true"/>
        </w:rPr>
        <w:t xml:space="preserve">, </w:t>
      </w:r>
      <w:r>
        <w:rPr>
          <w:rtl w:val="true"/>
        </w:rPr>
        <w:t>במספר הזדמנויות</w:t>
      </w:r>
      <w:r>
        <w:rPr>
          <w:rtl w:val="true"/>
        </w:rPr>
        <w:t xml:space="preserve">, </w:t>
      </w:r>
      <w:r>
        <w:rPr>
          <w:rtl w:val="true"/>
        </w:rPr>
        <w:t>מעשים מגונים המתוארים לעיל בזמן שהיא התארחה בביתו</w:t>
      </w:r>
      <w:r>
        <w:rPr>
          <w:rtl w:val="true"/>
        </w:rPr>
        <w:t xml:space="preserve">; </w:t>
      </w:r>
      <w:r>
        <w:rPr>
          <w:rtl w:val="true"/>
        </w:rPr>
        <w:t>ובשני מקרים בודדים</w:t>
      </w:r>
      <w:r>
        <w:rPr>
          <w:rtl w:val="true"/>
        </w:rPr>
        <w:t xml:space="preserve">, </w:t>
      </w:r>
      <w:r>
        <w:rPr>
          <w:rtl w:val="true"/>
        </w:rPr>
        <w:t>אף החדיר את אצבעו לתוך איבר מינה ולתוך פי הטבעת שלה</w:t>
      </w:r>
      <w:r>
        <w:rPr>
          <w:rtl w:val="true"/>
        </w:rPr>
        <w:t xml:space="preserve">. </w:t>
      </w:r>
      <w:r>
        <w:rPr>
          <w:rtl w:val="true"/>
        </w:rPr>
        <w:t>מנגד</w:t>
      </w:r>
      <w:r>
        <w:rPr>
          <w:rtl w:val="true"/>
        </w:rPr>
        <w:t xml:space="preserve">, </w:t>
      </w:r>
      <w:r>
        <w:rPr>
          <w:rtl w:val="true"/>
        </w:rPr>
        <w:t>ניצבת כפירתו של המערער במיוחס לו</w:t>
      </w:r>
      <w:r>
        <w:rPr>
          <w:rtl w:val="true"/>
        </w:rPr>
        <w:t xml:space="preserve">, </w:t>
      </w:r>
      <w:r>
        <w:rPr>
          <w:rtl w:val="true"/>
        </w:rPr>
        <w:t>המלווה בהודאה בכך שהיו לו אינטראקציות עם י</w:t>
      </w:r>
      <w:r>
        <w:rPr>
          <w:rtl w:val="true"/>
        </w:rPr>
        <w:t xml:space="preserve">' </w:t>
      </w:r>
      <w:r>
        <w:rPr>
          <w:rtl w:val="true"/>
        </w:rPr>
        <w:t>אשר יכלו להתפרש כמעשים מגונים בעלי אופי מיני</w:t>
      </w:r>
      <w:r>
        <w:rPr>
          <w:rtl w:val="true"/>
        </w:rPr>
        <w:t>.</w:t>
      </w:r>
    </w:p>
    <w:p>
      <w:pPr>
        <w:pStyle w:val="Ruller41"/>
        <w:ind w:end="0"/>
        <w:jc w:val="both"/>
        <w:rPr>
          <w:sz w:val="10"/>
          <w:szCs w:val="16"/>
        </w:rPr>
      </w:pPr>
      <w:r>
        <w:rPr>
          <w:sz w:val="10"/>
          <w:szCs w:val="16"/>
          <w:rtl w:val="true"/>
        </w:rPr>
      </w:r>
    </w:p>
    <w:p>
      <w:pPr>
        <w:pStyle w:val="Ruller42"/>
        <w:numPr>
          <w:ilvl w:val="0"/>
          <w:numId w:val="5"/>
        </w:numPr>
        <w:ind w:hanging="0" w:start="0" w:end="0"/>
        <w:jc w:val="both"/>
        <w:textAlignment w:val="auto"/>
        <w:rPr/>
      </w:pPr>
      <w:r>
        <w:rPr>
          <w:rtl w:val="true"/>
        </w:rPr>
        <w:t>לאור יריעת מחלוקת זאת</w:t>
      </w:r>
      <w:r>
        <w:rPr>
          <w:rtl w:val="true"/>
        </w:rPr>
        <w:t xml:space="preserve">, </w:t>
      </w:r>
      <w:r>
        <w:rPr>
          <w:rtl w:val="true"/>
        </w:rPr>
        <w:t>מוטל עלינו לבדוק את התקיימותה של דרישת הסיוע ביחס לשני האירועים</w:t>
      </w:r>
      <w:r>
        <w:rPr>
          <w:rtl w:val="true"/>
        </w:rPr>
        <w:t xml:space="preserve">, </w:t>
      </w:r>
      <w:r>
        <w:rPr>
          <w:rtl w:val="true"/>
        </w:rPr>
        <w:t>בודדים ונפרדים</w:t>
      </w:r>
      <w:r>
        <w:rPr>
          <w:rtl w:val="true"/>
        </w:rPr>
        <w:t xml:space="preserve">, </w:t>
      </w:r>
      <w:r>
        <w:rPr>
          <w:rtl w:val="true"/>
        </w:rPr>
        <w:t>שבמהלכם – כך נטען – החדיר המערער את אצבעו לתוך פי הטבעת של י</w:t>
      </w:r>
      <w:r>
        <w:rPr>
          <w:rtl w:val="true"/>
        </w:rPr>
        <w:t>' (</w:t>
      </w:r>
      <w:r>
        <w:rPr>
          <w:rtl w:val="true"/>
        </w:rPr>
        <w:t>האירוע הראשון</w:t>
      </w:r>
      <w:r>
        <w:rPr>
          <w:rtl w:val="true"/>
        </w:rPr>
        <w:t xml:space="preserve">) </w:t>
      </w:r>
      <w:r>
        <w:rPr>
          <w:rtl w:val="true"/>
        </w:rPr>
        <w:t xml:space="preserve">ולתוך איבר מינה </w:t>
      </w:r>
      <w:r>
        <w:rPr>
          <w:rtl w:val="true"/>
        </w:rPr>
        <w:t>(</w:t>
      </w:r>
      <w:r>
        <w:rPr>
          <w:rtl w:val="true"/>
        </w:rPr>
        <w:t>האירוע השני</w:t>
      </w:r>
      <w:r>
        <w:rPr>
          <w:rtl w:val="true"/>
        </w:rPr>
        <w:t xml:space="preserve">). </w:t>
      </w:r>
    </w:p>
    <w:p>
      <w:pPr>
        <w:pStyle w:val="Ruller41"/>
        <w:ind w:end="0"/>
        <w:jc w:val="both"/>
        <w:rPr>
          <w:sz w:val="10"/>
          <w:szCs w:val="16"/>
        </w:rPr>
      </w:pPr>
      <w:r>
        <w:rPr>
          <w:sz w:val="10"/>
          <w:szCs w:val="16"/>
          <w:rtl w:val="true"/>
        </w:rPr>
      </w:r>
    </w:p>
    <w:p>
      <w:pPr>
        <w:pStyle w:val="Ruller42"/>
        <w:numPr>
          <w:ilvl w:val="0"/>
          <w:numId w:val="5"/>
        </w:numPr>
        <w:ind w:hanging="0" w:start="0" w:end="0"/>
        <w:jc w:val="both"/>
        <w:textAlignment w:val="auto"/>
        <w:rPr/>
      </w:pPr>
      <w:r>
        <w:rPr>
          <w:rtl w:val="true"/>
        </w:rPr>
        <w:t>כפי שכבר צוין</w:t>
      </w:r>
      <w:r>
        <w:rPr>
          <w:rtl w:val="true"/>
        </w:rPr>
        <w:t xml:space="preserve">, </w:t>
      </w:r>
      <w:r>
        <w:rPr>
          <w:rtl w:val="true"/>
        </w:rPr>
        <w:t>ביחס להודעתה של נפגעת העבירה י</w:t>
      </w:r>
      <w:r>
        <w:rPr>
          <w:rtl w:val="true"/>
        </w:rPr>
        <w:t xml:space="preserve">', </w:t>
      </w:r>
      <w:r>
        <w:rPr>
          <w:rtl w:val="true"/>
        </w:rPr>
        <w:t>כפי שנמסרה לחוקרת הילדים</w:t>
      </w:r>
      <w:r>
        <w:rPr>
          <w:rtl w:val="true"/>
        </w:rPr>
        <w:t xml:space="preserve">, </w:t>
      </w:r>
      <w:r>
        <w:rPr>
          <w:rtl w:val="true"/>
        </w:rPr>
        <w:t>עלה קושי</w:t>
      </w:r>
      <w:r>
        <w:rPr>
          <w:rtl w:val="true"/>
        </w:rPr>
        <w:t xml:space="preserve">; </w:t>
      </w:r>
      <w:r>
        <w:rPr>
          <w:rtl w:val="true"/>
        </w:rPr>
        <w:t>וכאן המקום לפרטו ולעמוד על השלכותיו</w:t>
      </w:r>
      <w:r>
        <w:rPr>
          <w:rtl w:val="true"/>
        </w:rPr>
        <w:t xml:space="preserve">. </w:t>
      </w:r>
      <w:r>
        <w:rPr>
          <w:rtl w:val="true"/>
        </w:rPr>
        <w:t>חוקרת הילדים חקרה את י</w:t>
      </w:r>
      <w:r>
        <w:rPr>
          <w:rtl w:val="true"/>
        </w:rPr>
        <w:t xml:space="preserve">' </w:t>
      </w:r>
      <w:r>
        <w:rPr>
          <w:rtl w:val="true"/>
        </w:rPr>
        <w:t>בנוגע למעשה סדום</w:t>
      </w:r>
      <w:r>
        <w:rPr>
          <w:rtl w:val="true"/>
        </w:rPr>
        <w:t xml:space="preserve">, </w:t>
      </w:r>
      <w:r>
        <w:rPr>
          <w:rtl w:val="true"/>
        </w:rPr>
        <w:t>אשר תואר על ידי י</w:t>
      </w:r>
      <w:r>
        <w:rPr>
          <w:rtl w:val="true"/>
        </w:rPr>
        <w:t xml:space="preserve">' </w:t>
      </w:r>
      <w:r>
        <w:rPr>
          <w:rtl w:val="true"/>
        </w:rPr>
        <w:t>כהחדרת אצבע ספציפית של המערער אל תוך פי הטבעת שלה בזמן שהיא – י</w:t>
      </w:r>
      <w:r>
        <w:rPr>
          <w:rtl w:val="true"/>
        </w:rPr>
        <w:t xml:space="preserve">' – </w:t>
      </w:r>
      <w:r>
        <w:rPr>
          <w:rtl w:val="true"/>
        </w:rPr>
        <w:t>שכבה על הבטן</w:t>
      </w:r>
      <w:r>
        <w:rPr>
          <w:rtl w:val="true"/>
        </w:rPr>
        <w:t xml:space="preserve">. </w:t>
      </w:r>
      <w:r>
        <w:rPr>
          <w:rtl w:val="true"/>
        </w:rPr>
        <w:t>תיאור זה של האירוע מעלה שאלה</w:t>
      </w:r>
      <w:r>
        <w:rPr>
          <w:rtl w:val="true"/>
        </w:rPr>
        <w:t xml:space="preserve">: </w:t>
      </w:r>
      <w:r>
        <w:rPr>
          <w:rtl w:val="true"/>
        </w:rPr>
        <w:t>אם י</w:t>
      </w:r>
      <w:r>
        <w:rPr>
          <w:rtl w:val="true"/>
        </w:rPr>
        <w:t xml:space="preserve">' </w:t>
      </w:r>
      <w:r>
        <w:rPr>
          <w:rtl w:val="true"/>
        </w:rPr>
        <w:t>שכבה</w:t>
      </w:r>
      <w:r>
        <w:rPr>
          <w:rtl w:val="true"/>
        </w:rPr>
        <w:t xml:space="preserve">, </w:t>
      </w:r>
      <w:r>
        <w:rPr>
          <w:rtl w:val="true"/>
        </w:rPr>
        <w:t>כדבריה</w:t>
      </w:r>
      <w:r>
        <w:rPr>
          <w:rtl w:val="true"/>
        </w:rPr>
        <w:t xml:space="preserve">, </w:t>
      </w:r>
      <w:r>
        <w:rPr>
          <w:rtl w:val="true"/>
        </w:rPr>
        <w:t>על בטנה</w:t>
      </w:r>
      <w:r>
        <w:rPr>
          <w:rtl w:val="true"/>
        </w:rPr>
        <w:t xml:space="preserve">, </w:t>
      </w:r>
      <w:r>
        <w:rPr>
          <w:rtl w:val="true"/>
        </w:rPr>
        <w:t>כיצד היא ראתה את האצבע שהמערער החדיר לפי הטבעת שלה</w:t>
      </w:r>
      <w:r>
        <w:rPr>
          <w:rtl w:val="true"/>
        </w:rPr>
        <w:t xml:space="preserve">? </w:t>
      </w:r>
      <w:r>
        <w:rPr>
          <w:rtl w:val="true"/>
        </w:rPr>
        <w:t xml:space="preserve">חוקרת הילדים נמנעה מלשאול שאלה מתבקשת זו </w:t>
      </w:r>
      <w:r>
        <w:rPr>
          <w:rtl w:val="true"/>
        </w:rPr>
        <w:t>(</w:t>
      </w:r>
      <w:r>
        <w:rPr>
          <w:rtl w:val="true"/>
        </w:rPr>
        <w:t>ראו</w:t>
      </w:r>
      <w:r>
        <w:rPr>
          <w:rtl w:val="true"/>
        </w:rPr>
        <w:t xml:space="preserve">: </w:t>
      </w:r>
      <w:r>
        <w:rPr>
          <w:rtl w:val="true"/>
        </w:rPr>
        <w:t xml:space="preserve">עמוד </w:t>
      </w:r>
      <w:r>
        <w:rPr/>
        <w:t>344</w:t>
      </w:r>
      <w:r>
        <w:rPr>
          <w:rtl w:val="true"/>
        </w:rPr>
        <w:t xml:space="preserve"> </w:t>
      </w:r>
      <w:r>
        <w:rPr>
          <w:rtl w:val="true"/>
        </w:rPr>
        <w:t>לפרוטוקול הדיון</w:t>
      </w:r>
      <w:r>
        <w:rPr>
          <w:rtl w:val="true"/>
        </w:rPr>
        <w:t xml:space="preserve">, </w:t>
      </w:r>
      <w:r>
        <w:rPr>
          <w:rtl w:val="true"/>
        </w:rPr>
        <w:t xml:space="preserve">שורות </w:t>
      </w:r>
      <w:r>
        <w:rPr/>
        <w:t>30-22</w:t>
      </w:r>
      <w:r>
        <w:rPr>
          <w:rtl w:val="true"/>
        </w:rPr>
        <w:t xml:space="preserve">). </w:t>
      </w:r>
      <w:r>
        <w:rPr>
          <w:rtl w:val="true"/>
        </w:rPr>
        <w:t>כמו כן לא שאלה החוקרת את י</w:t>
      </w:r>
      <w:r>
        <w:rPr>
          <w:rtl w:val="true"/>
        </w:rPr>
        <w:t xml:space="preserve">' </w:t>
      </w:r>
      <w:r>
        <w:rPr>
          <w:rtl w:val="true"/>
        </w:rPr>
        <w:t>לגבי תגובותיה בעת ביצוע המעשה</w:t>
      </w:r>
      <w:r>
        <w:rPr>
          <w:rtl w:val="true"/>
        </w:rPr>
        <w:t xml:space="preserve">: </w:t>
      </w:r>
      <w:r>
        <w:rPr>
          <w:rtl w:val="true"/>
        </w:rPr>
        <w:t>האם השמיעה י</w:t>
      </w:r>
      <w:r>
        <w:rPr>
          <w:rtl w:val="true"/>
        </w:rPr>
        <w:t xml:space="preserve">' </w:t>
      </w:r>
      <w:r>
        <w:rPr>
          <w:rtl w:val="true"/>
        </w:rPr>
        <w:t>קול</w:t>
      </w:r>
      <w:r>
        <w:rPr>
          <w:rtl w:val="true"/>
        </w:rPr>
        <w:t>-</w:t>
      </w:r>
      <w:r>
        <w:rPr>
          <w:rtl w:val="true"/>
        </w:rPr>
        <w:t>כאב</w:t>
      </w:r>
      <w:r>
        <w:rPr>
          <w:rtl w:val="true"/>
        </w:rPr>
        <w:t xml:space="preserve">, </w:t>
      </w:r>
      <w:r>
        <w:rPr>
          <w:rtl w:val="true"/>
        </w:rPr>
        <w:t>והאם היו חילופי דברים כלשהם בינה לבין המערער</w:t>
      </w:r>
      <w:r>
        <w:rPr>
          <w:rtl w:val="true"/>
        </w:rPr>
        <w:t>? (</w:t>
      </w:r>
      <w:r>
        <w:rPr>
          <w:rtl w:val="true"/>
        </w:rPr>
        <w:t>ראו</w:t>
      </w:r>
      <w:r>
        <w:rPr>
          <w:rtl w:val="true"/>
        </w:rPr>
        <w:t xml:space="preserve">: </w:t>
      </w:r>
      <w:r>
        <w:rPr>
          <w:rtl w:val="true"/>
        </w:rPr>
        <w:t xml:space="preserve">עמודים </w:t>
      </w:r>
      <w:r>
        <w:rPr/>
        <w:t>349-347</w:t>
      </w:r>
      <w:r>
        <w:rPr>
          <w:rtl w:val="true"/>
        </w:rPr>
        <w:t xml:space="preserve"> </w:t>
      </w:r>
      <w:r>
        <w:rPr>
          <w:rtl w:val="true"/>
        </w:rPr>
        <w:t>לפרוטוקול הדיון</w:t>
      </w:r>
      <w:r>
        <w:rPr>
          <w:rtl w:val="true"/>
        </w:rPr>
        <w:t xml:space="preserve">). </w:t>
      </w:r>
      <w:r>
        <w:rPr>
          <w:rtl w:val="true"/>
        </w:rPr>
        <w:t>בהקשר זה</w:t>
      </w:r>
      <w:r>
        <w:rPr>
          <w:rtl w:val="true"/>
        </w:rPr>
        <w:t xml:space="preserve">, </w:t>
      </w:r>
      <w:r>
        <w:rPr>
          <w:rtl w:val="true"/>
        </w:rPr>
        <w:t>בית משפט קמא קבע כי על אף שחקירת הקטינות על ידי חוקרת הילדים נערכה ברובה באופן יסודי</w:t>
      </w:r>
      <w:r>
        <w:rPr>
          <w:rtl w:val="true"/>
        </w:rPr>
        <w:t xml:space="preserve">, </w:t>
      </w:r>
      <w:r>
        <w:rPr>
          <w:rtl w:val="true"/>
        </w:rPr>
        <w:t xml:space="preserve">היו עניינים מסוימים שהיה מקום להרחיב בהם יותר ולהעמיק חקר </w:t>
      </w:r>
      <w:r>
        <w:rPr>
          <w:rtl w:val="true"/>
        </w:rPr>
        <w:t>(</w:t>
      </w:r>
      <w:r>
        <w:rPr>
          <w:rtl w:val="true"/>
        </w:rPr>
        <w:t>ראו</w:t>
      </w:r>
      <w:r>
        <w:rPr>
          <w:rtl w:val="true"/>
        </w:rPr>
        <w:t xml:space="preserve">: </w:t>
      </w:r>
      <w:r>
        <w:rPr>
          <w:rtl w:val="true"/>
        </w:rPr>
        <w:t xml:space="preserve">פסקה </w:t>
      </w:r>
      <w:r>
        <w:rPr/>
        <w:t>138</w:t>
      </w:r>
      <w:r>
        <w:rPr>
          <w:rtl w:val="true"/>
        </w:rPr>
        <w:t xml:space="preserve"> </w:t>
      </w:r>
      <w:r>
        <w:rPr>
          <w:rtl w:val="true"/>
        </w:rPr>
        <w:t>להכרעת הדין</w:t>
      </w:r>
      <w:r>
        <w:rPr>
          <w:rtl w:val="true"/>
        </w:rPr>
        <w:t xml:space="preserve">). </w:t>
      </w:r>
      <w:r>
        <w:rPr>
          <w:rtl w:val="true"/>
        </w:rPr>
        <w:t>מכאן עולה שהודעתה של י</w:t>
      </w:r>
      <w:r>
        <w:rPr>
          <w:rtl w:val="true"/>
        </w:rPr>
        <w:t xml:space="preserve">' </w:t>
      </w:r>
      <w:r>
        <w:rPr>
          <w:rtl w:val="true"/>
        </w:rPr>
        <w:t>היתה בלתי שלמה</w:t>
      </w:r>
      <w:r>
        <w:rPr>
          <w:rtl w:val="true"/>
        </w:rPr>
        <w:t xml:space="preserve">, </w:t>
      </w:r>
      <w:r>
        <w:rPr>
          <w:rtl w:val="true"/>
        </w:rPr>
        <w:t>אף שמדובר בהודעה אמינה בבסיסה</w:t>
      </w:r>
      <w:r>
        <w:rPr>
          <w:rtl w:val="true"/>
        </w:rPr>
        <w:t xml:space="preserve">. </w:t>
      </w:r>
    </w:p>
    <w:p>
      <w:pPr>
        <w:pStyle w:val="Ruller42"/>
        <w:numPr>
          <w:ilvl w:val="0"/>
          <w:numId w:val="0"/>
        </w:numPr>
        <w:ind w:hanging="0" w:start="0" w:end="0"/>
        <w:jc w:val="both"/>
        <w:rPr>
          <w:sz w:val="12"/>
          <w:szCs w:val="16"/>
        </w:rPr>
      </w:pPr>
      <w:r>
        <w:rPr>
          <w:sz w:val="12"/>
          <w:szCs w:val="16"/>
          <w:rtl w:val="true"/>
        </w:rPr>
      </w:r>
    </w:p>
    <w:p>
      <w:pPr>
        <w:pStyle w:val="Ruller42"/>
        <w:numPr>
          <w:ilvl w:val="0"/>
          <w:numId w:val="0"/>
        </w:numPr>
        <w:ind w:hanging="0" w:start="0" w:end="0"/>
        <w:jc w:val="both"/>
        <w:rPr/>
      </w:pPr>
      <w:r>
        <w:rPr>
          <w:rtl w:val="true"/>
        </w:rPr>
        <w:tab/>
      </w:r>
      <w:r>
        <w:rPr>
          <w:rFonts w:ascii="Century" w:hAnsi="Century" w:cs="Miriam"/>
          <w:b/>
          <w:b/>
          <w:spacing w:val="0"/>
          <w:sz w:val="22"/>
          <w:sz w:val="22"/>
          <w:szCs w:val="24"/>
          <w:rtl w:val="true"/>
        </w:rPr>
        <w:t>לפיכך</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בהתאם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לעיקרון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cs="Miriam" w:ascii="Century" w:hAnsi="Century"/>
          <w:b/>
          <w:spacing w:val="0"/>
          <w:sz w:val="22"/>
          <w:szCs w:val="24"/>
          <w:rtl w:val="true"/>
        </w:rPr>
        <w:t>"</w:t>
      </w:r>
      <w:r>
        <w:rPr>
          <w:rFonts w:ascii="Century" w:hAnsi="Century" w:cs="Miriam"/>
          <w:b/>
          <w:b/>
          <w:spacing w:val="0"/>
          <w:sz w:val="22"/>
          <w:sz w:val="22"/>
          <w:szCs w:val="24"/>
          <w:rtl w:val="true"/>
        </w:rPr>
        <w:t>מקבילית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הכוחות</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שפורט</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לעיל</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דרישת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המהותי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אשר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במקרה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דנן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מכוחו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סעיף</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11</w:t>
      </w:r>
      <w:r>
        <w:rPr>
          <w:rFonts w:cs="Miriam" w:ascii="Century" w:hAnsi="Century"/>
          <w:b/>
          <w:spacing w:val="0"/>
          <w:sz w:val="22"/>
          <w:szCs w:val="24"/>
          <w:rtl w:val="true"/>
        </w:rPr>
        <w:t xml:space="preserve"> </w:t>
      </w:r>
      <w:r>
        <w:rPr>
          <w:rFonts w:ascii="Century" w:hAnsi="Century" w:cs="Miriam"/>
          <w:b/>
          <w:b/>
          <w:spacing w:val="0"/>
          <w:sz w:val="22"/>
          <w:sz w:val="22"/>
          <w:szCs w:val="24"/>
          <w:rtl w:val="true"/>
        </w:rPr>
        <w:t>לחוק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הגנת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ילדים</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הולכת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ומתעצמת</w:t>
      </w:r>
      <w:r>
        <w:rPr>
          <w:rFonts w:cs="Miriam" w:ascii="Century" w:hAnsi="Century"/>
          <w:b/>
          <w:spacing w:val="0"/>
          <w:sz w:val="22"/>
          <w:szCs w:val="24"/>
          <w:rtl w:val="true"/>
        </w:rPr>
        <w:t xml:space="preserve">. </w:t>
      </w:r>
    </w:p>
    <w:p>
      <w:pPr>
        <w:pStyle w:val="Ruller42"/>
        <w:numPr>
          <w:ilvl w:val="0"/>
          <w:numId w:val="0"/>
        </w:numPr>
        <w:ind w:hanging="0" w:start="0" w:end="0"/>
        <w:jc w:val="both"/>
        <w:rPr>
          <w:rFonts w:ascii="Century" w:hAnsi="Century" w:cs="Miriam"/>
          <w:b/>
          <w:spacing w:val="0"/>
          <w:sz w:val="22"/>
          <w:szCs w:val="24"/>
        </w:rPr>
      </w:pPr>
      <w:r>
        <w:rPr>
          <w:rFonts w:cs="Miriam" w:ascii="Century" w:hAnsi="Century"/>
          <w:b/>
          <w:spacing w:val="0"/>
          <w:sz w:val="22"/>
          <w:szCs w:val="24"/>
          <w:rtl w:val="true"/>
        </w:rPr>
      </w:r>
    </w:p>
    <w:p>
      <w:pPr>
        <w:pStyle w:val="Ruller41"/>
        <w:ind w:end="0"/>
        <w:jc w:val="both"/>
        <w:rPr>
          <w:rFonts w:ascii="Century" w:hAnsi="Century"/>
          <w:b/>
          <w:spacing w:val="0"/>
          <w:szCs w:val="24"/>
        </w:rPr>
      </w:pPr>
      <w:r>
        <w:rPr>
          <w:rFonts w:ascii="Century" w:hAnsi="Century" w:cs="Miriam"/>
          <w:b/>
          <w:b/>
          <w:spacing w:val="0"/>
          <w:szCs w:val="24"/>
          <w:rtl w:val="true"/>
        </w:rPr>
        <w:t>האם</w:t>
      </w:r>
      <w:r>
        <w:rPr>
          <w:rFonts w:ascii="Century" w:hAnsi="Century" w:eastAsia="Century" w:cs="Century"/>
          <w:b/>
          <w:b/>
          <w:spacing w:val="0"/>
          <w:szCs w:val="24"/>
          <w:rtl w:val="true"/>
        </w:rPr>
        <w:t xml:space="preserve"> </w:t>
      </w:r>
      <w:r>
        <w:rPr>
          <w:rFonts w:ascii="Century" w:hAnsi="Century" w:cs="Miriam"/>
          <w:b/>
          <w:b/>
          <w:spacing w:val="0"/>
          <w:szCs w:val="24"/>
          <w:rtl w:val="true"/>
        </w:rPr>
        <w:t>מולאה</w:t>
      </w:r>
      <w:r>
        <w:rPr>
          <w:rFonts w:ascii="Century" w:hAnsi="Century" w:eastAsia="Century" w:cs="Century"/>
          <w:b/>
          <w:b/>
          <w:spacing w:val="0"/>
          <w:szCs w:val="24"/>
          <w:rtl w:val="true"/>
        </w:rPr>
        <w:t xml:space="preserve"> </w:t>
      </w:r>
      <w:r>
        <w:rPr>
          <w:rFonts w:ascii="Century" w:hAnsi="Century" w:cs="Miriam"/>
          <w:b/>
          <w:b/>
          <w:spacing w:val="0"/>
          <w:szCs w:val="24"/>
          <w:rtl w:val="true"/>
        </w:rPr>
        <w:t>דרישת</w:t>
      </w:r>
      <w:r>
        <w:rPr>
          <w:rFonts w:ascii="Century" w:hAnsi="Century" w:eastAsia="Century" w:cs="Century"/>
          <w:b/>
          <w:b/>
          <w:spacing w:val="0"/>
          <w:szCs w:val="24"/>
          <w:rtl w:val="true"/>
        </w:rPr>
        <w:t xml:space="preserve"> </w:t>
      </w:r>
      <w:r>
        <w:rPr>
          <w:rFonts w:ascii="Century" w:hAnsi="Century" w:cs="Miriam"/>
          <w:b/>
          <w:b/>
          <w:spacing w:val="0"/>
          <w:szCs w:val="24"/>
          <w:rtl w:val="true"/>
        </w:rPr>
        <w:t>הסיוע</w:t>
      </w:r>
      <w:r>
        <w:rPr>
          <w:rFonts w:cs="Miriam" w:ascii="Century" w:hAnsi="Century"/>
          <w:b/>
          <w:spacing w:val="0"/>
          <w:szCs w:val="24"/>
          <w:rtl w:val="true"/>
        </w:rPr>
        <w:t>?</w:t>
      </w:r>
    </w:p>
    <w:p>
      <w:pPr>
        <w:pStyle w:val="Ruller41"/>
        <w:ind w:end="0"/>
        <w:jc w:val="both"/>
        <w:rPr>
          <w:rFonts w:ascii="Century" w:hAnsi="Century" w:cs="Miriam"/>
          <w:b/>
          <w:spacing w:val="0"/>
          <w:sz w:val="10"/>
          <w:szCs w:val="16"/>
        </w:rPr>
      </w:pPr>
      <w:r>
        <w:rPr>
          <w:rFonts w:cs="Miriam" w:ascii="Century" w:hAnsi="Century"/>
          <w:b/>
          <w:spacing w:val="0"/>
          <w:sz w:val="10"/>
          <w:szCs w:val="16"/>
          <w:rtl w:val="true"/>
        </w:rPr>
      </w:r>
    </w:p>
    <w:p>
      <w:pPr>
        <w:pStyle w:val="Ruller42"/>
        <w:numPr>
          <w:ilvl w:val="0"/>
          <w:numId w:val="5"/>
        </w:numPr>
        <w:ind w:hanging="0" w:start="0" w:end="0"/>
        <w:jc w:val="both"/>
        <w:textAlignment w:val="auto"/>
        <w:rPr/>
      </w:pPr>
      <w:r>
        <w:rPr>
          <w:rtl w:val="true"/>
        </w:rPr>
        <w:t>בית משפט קמא מצא את הסיוע הדרוש להרשעת המערער בכל העבירות בהן הוא הואשם בשלושת אלה</w:t>
      </w:r>
      <w:r>
        <w:rPr>
          <w:rtl w:val="true"/>
        </w:rPr>
        <w:t xml:space="preserve">: </w:t>
      </w:r>
    </w:p>
    <w:p>
      <w:pPr>
        <w:pStyle w:val="Ruller42"/>
        <w:numPr>
          <w:ilvl w:val="0"/>
          <w:numId w:val="0"/>
        </w:numPr>
        <w:ind w:hanging="0" w:start="0" w:end="0"/>
        <w:jc w:val="both"/>
        <w:rPr>
          <w:sz w:val="12"/>
          <w:szCs w:val="16"/>
        </w:rPr>
      </w:pPr>
      <w:r>
        <w:rPr>
          <w:sz w:val="12"/>
          <w:szCs w:val="16"/>
          <w:rtl w:val="true"/>
        </w:rPr>
      </w:r>
    </w:p>
    <w:p>
      <w:pPr>
        <w:pStyle w:val="Ruller41"/>
        <w:numPr>
          <w:ilvl w:val="0"/>
          <w:numId w:val="9"/>
        </w:numPr>
        <w:ind w:hanging="360" w:start="720" w:end="0"/>
        <w:jc w:val="both"/>
        <w:textAlignment w:val="auto"/>
        <w:rPr/>
      </w:pPr>
      <w:r>
        <w:rPr>
          <w:rtl w:val="true"/>
        </w:rPr>
        <w:t>ראשית</w:t>
      </w:r>
      <w:r>
        <w:rPr>
          <w:rFonts w:eastAsia="Arial TUR" w:cs="Arial TUR"/>
          <w:rtl w:val="true"/>
        </w:rPr>
        <w:t xml:space="preserve"> </w:t>
      </w:r>
      <w:r>
        <w:rPr>
          <w:rtl w:val="true"/>
        </w:rPr>
        <w:t>ההודאה</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שתוארה</w:t>
      </w:r>
      <w:r>
        <w:rPr>
          <w:rFonts w:eastAsia="Arial TUR" w:cs="Arial TUR"/>
          <w:rtl w:val="true"/>
        </w:rPr>
        <w:t xml:space="preserve"> </w:t>
      </w:r>
      <w:r>
        <w:rPr>
          <w:rtl w:val="true"/>
        </w:rPr>
        <w:t>לעיל</w:t>
      </w:r>
      <w:r>
        <w:rPr>
          <w:rtl w:val="true"/>
        </w:rPr>
        <w:t>.</w:t>
      </w:r>
    </w:p>
    <w:p>
      <w:pPr>
        <w:pStyle w:val="Ruller41"/>
        <w:ind w:start="720" w:end="0"/>
        <w:jc w:val="both"/>
        <w:rPr>
          <w:sz w:val="10"/>
          <w:szCs w:val="16"/>
        </w:rPr>
      </w:pPr>
      <w:r>
        <w:rPr>
          <w:sz w:val="10"/>
          <w:szCs w:val="16"/>
          <w:rtl w:val="true"/>
        </w:rPr>
      </w:r>
    </w:p>
    <w:p>
      <w:pPr>
        <w:pStyle w:val="Ruller41"/>
        <w:numPr>
          <w:ilvl w:val="0"/>
          <w:numId w:val="4"/>
        </w:numPr>
        <w:ind w:hanging="360" w:start="720" w:end="0"/>
        <w:jc w:val="both"/>
        <w:textAlignment w:val="auto"/>
        <w:rPr/>
      </w:pPr>
      <w:r>
        <w:rPr>
          <w:rtl w:val="true"/>
        </w:rPr>
        <w:t>הודעתה</w:t>
      </w:r>
      <w:r>
        <w:rPr>
          <w:rFonts w:eastAsia="Arial TUR" w:cs="Arial TUR"/>
          <w:rtl w:val="true"/>
        </w:rPr>
        <w:t xml:space="preserve"> </w:t>
      </w:r>
      <w:r>
        <w:rPr>
          <w:rtl w:val="true"/>
        </w:rPr>
        <w:t>של</w:t>
      </w:r>
      <w:r>
        <w:rPr>
          <w:rFonts w:eastAsia="Arial TUR" w:cs="Arial TUR"/>
          <w:rtl w:val="true"/>
        </w:rPr>
        <w:t xml:space="preserve"> </w:t>
      </w:r>
      <w:r>
        <w:rPr>
          <w:rtl w:val="true"/>
        </w:rPr>
        <w:t>ש</w:t>
      </w:r>
      <w:r>
        <w:rPr>
          <w:rtl w:val="true"/>
        </w:rPr>
        <w:t xml:space="preserve">', </w:t>
      </w:r>
      <w:r>
        <w:rPr>
          <w:rtl w:val="true"/>
        </w:rPr>
        <w:t>אחותה</w:t>
      </w:r>
      <w:r>
        <w:rPr>
          <w:rFonts w:eastAsia="Arial TUR" w:cs="Arial TUR"/>
          <w:rtl w:val="true"/>
        </w:rPr>
        <w:t xml:space="preserve"> </w:t>
      </w:r>
      <w:r>
        <w:rPr>
          <w:rtl w:val="true"/>
        </w:rPr>
        <w:t>של</w:t>
      </w:r>
      <w:r>
        <w:rPr>
          <w:rFonts w:eastAsia="Arial TUR" w:cs="Arial TUR"/>
          <w:rtl w:val="true"/>
        </w:rPr>
        <w:t xml:space="preserve"> </w:t>
      </w:r>
      <w:r>
        <w:rPr>
          <w:rtl w:val="true"/>
        </w:rPr>
        <w:t>י</w:t>
      </w:r>
      <w:r>
        <w:rPr>
          <w:rtl w:val="true"/>
        </w:rPr>
        <w:t xml:space="preserve">', </w:t>
      </w:r>
      <w:r>
        <w:rPr>
          <w:rtl w:val="true"/>
        </w:rPr>
        <w:t>אשר</w:t>
      </w:r>
      <w:r>
        <w:rPr>
          <w:rFonts w:eastAsia="Arial TUR" w:cs="Arial TUR"/>
          <w:rtl w:val="true"/>
        </w:rPr>
        <w:t xml:space="preserve"> </w:t>
      </w:r>
      <w:r>
        <w:rPr>
          <w:rtl w:val="true"/>
        </w:rPr>
        <w:t>נמסרה</w:t>
      </w:r>
      <w:r>
        <w:rPr>
          <w:rFonts w:eastAsia="Arial TUR" w:cs="Arial TUR"/>
          <w:rtl w:val="true"/>
        </w:rPr>
        <w:t xml:space="preserve"> </w:t>
      </w:r>
      <w:r>
        <w:rPr>
          <w:rtl w:val="true"/>
        </w:rPr>
        <w:t>לחוקרת</w:t>
      </w:r>
      <w:r>
        <w:rPr>
          <w:rFonts w:eastAsia="Arial TUR" w:cs="Arial TUR"/>
          <w:rtl w:val="true"/>
        </w:rPr>
        <w:t xml:space="preserve"> </w:t>
      </w:r>
      <w:r>
        <w:rPr>
          <w:rtl w:val="true"/>
        </w:rPr>
        <w:t>הילדים</w:t>
      </w:r>
      <w:r>
        <w:rPr>
          <w:rFonts w:eastAsia="Arial TUR" w:cs="Arial TUR"/>
          <w:rtl w:val="true"/>
        </w:rPr>
        <w:t xml:space="preserve"> </w:t>
      </w:r>
      <w:r>
        <w:rPr>
          <w:rtl w:val="true"/>
        </w:rPr>
        <w:t>ואשר</w:t>
      </w:r>
      <w:r>
        <w:rPr>
          <w:rFonts w:eastAsia="Arial TUR" w:cs="Arial TUR"/>
          <w:rtl w:val="true"/>
        </w:rPr>
        <w:t xml:space="preserve"> </w:t>
      </w:r>
      <w:r>
        <w:rPr>
          <w:rtl w:val="true"/>
        </w:rPr>
        <w:t>תיארה</w:t>
      </w:r>
      <w:r>
        <w:rPr>
          <w:rFonts w:eastAsia="Arial TUR" w:cs="Arial TUR"/>
          <w:rtl w:val="true"/>
        </w:rPr>
        <w:t xml:space="preserve"> </w:t>
      </w:r>
      <w:r>
        <w:rPr>
          <w:rtl w:val="true"/>
        </w:rPr>
        <w:t>את</w:t>
      </w:r>
      <w:r>
        <w:rPr>
          <w:rFonts w:eastAsia="Arial TUR" w:cs="Arial TUR"/>
          <w:rtl w:val="true"/>
        </w:rPr>
        <w:t xml:space="preserve"> </w:t>
      </w:r>
      <w:r>
        <w:rPr>
          <w:rtl w:val="true"/>
        </w:rPr>
        <w:t>המעשים</w:t>
      </w:r>
      <w:r>
        <w:rPr>
          <w:rFonts w:eastAsia="Arial TUR" w:cs="Arial TUR"/>
          <w:rtl w:val="true"/>
        </w:rPr>
        <w:t xml:space="preserve"> </w:t>
      </w:r>
      <w:r>
        <w:rPr>
          <w:rtl w:val="true"/>
        </w:rPr>
        <w:t>המגונים</w:t>
      </w:r>
      <w:r>
        <w:rPr>
          <w:rFonts w:eastAsia="Arial TUR" w:cs="Arial TUR"/>
          <w:rtl w:val="true"/>
        </w:rPr>
        <w:t xml:space="preserve"> </w:t>
      </w:r>
      <w:r>
        <w:rPr>
          <w:rtl w:val="true"/>
        </w:rPr>
        <w:t>שבוצעו</w:t>
      </w:r>
      <w:r>
        <w:rPr>
          <w:rFonts w:eastAsia="Arial TUR" w:cs="Arial TUR"/>
          <w:rtl w:val="true"/>
        </w:rPr>
        <w:t xml:space="preserve"> </w:t>
      </w:r>
      <w:r>
        <w:rPr>
          <w:rtl w:val="true"/>
        </w:rPr>
        <w:t>בה</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המערער</w:t>
      </w:r>
      <w:r>
        <w:rPr>
          <w:rtl w:val="true"/>
        </w:rPr>
        <w:t xml:space="preserve">. </w:t>
      </w:r>
      <w:r>
        <w:rPr>
          <w:rtl w:val="true"/>
        </w:rPr>
        <w:t>מעשים</w:t>
      </w:r>
      <w:r>
        <w:rPr>
          <w:rFonts w:eastAsia="Arial TUR" w:cs="Arial TUR"/>
          <w:rtl w:val="true"/>
        </w:rPr>
        <w:t xml:space="preserve"> </w:t>
      </w:r>
      <w:r>
        <w:rPr>
          <w:rtl w:val="true"/>
        </w:rPr>
        <w:t>אלה</w:t>
      </w:r>
      <w:r>
        <w:rPr>
          <w:rFonts w:eastAsia="Arial TUR" w:cs="Arial TUR"/>
          <w:rtl w:val="true"/>
        </w:rPr>
        <w:t xml:space="preserve"> </w:t>
      </w:r>
      <w:r>
        <w:rPr>
          <w:rtl w:val="true"/>
        </w:rPr>
        <w:t>ונסיבות</w:t>
      </w:r>
      <w:r>
        <w:rPr>
          <w:rFonts w:eastAsia="Arial TUR" w:cs="Arial TUR"/>
          <w:rtl w:val="true"/>
        </w:rPr>
        <w:t xml:space="preserve"> </w:t>
      </w:r>
      <w:r>
        <w:rPr>
          <w:rtl w:val="true"/>
        </w:rPr>
        <w:t>ביצועם</w:t>
      </w:r>
      <w:r>
        <w:rPr>
          <w:rFonts w:eastAsia="Arial TUR" w:cs="Arial TUR"/>
          <w:rtl w:val="true"/>
        </w:rPr>
        <w:t xml:space="preserve"> </w:t>
      </w:r>
      <w:r>
        <w:rPr>
          <w:rtl w:val="true"/>
        </w:rPr>
        <w:t>היו</w:t>
      </w:r>
      <w:r>
        <w:rPr>
          <w:rFonts w:eastAsia="Arial TUR" w:cs="Arial TUR"/>
          <w:rtl w:val="true"/>
        </w:rPr>
        <w:t xml:space="preserve"> </w:t>
      </w:r>
      <w:r>
        <w:rPr>
          <w:rtl w:val="true"/>
        </w:rPr>
        <w:t>דומים</w:t>
      </w:r>
      <w:r>
        <w:rPr>
          <w:rFonts w:eastAsia="Arial TUR" w:cs="Arial TUR"/>
          <w:rtl w:val="true"/>
        </w:rPr>
        <w:t xml:space="preserve"> </w:t>
      </w:r>
      <w:r>
        <w:rPr>
          <w:rtl w:val="true"/>
        </w:rPr>
        <w:t>מאד</w:t>
      </w:r>
      <w:r>
        <w:rPr>
          <w:rFonts w:eastAsia="Arial TUR" w:cs="Arial TUR"/>
          <w:rtl w:val="true"/>
        </w:rPr>
        <w:t xml:space="preserve"> </w:t>
      </w:r>
      <w:r>
        <w:rPr>
          <w:rtl w:val="true"/>
        </w:rPr>
        <w:t>למעשים</w:t>
      </w:r>
      <w:r>
        <w:rPr>
          <w:rFonts w:eastAsia="Arial TUR" w:cs="Arial TUR"/>
          <w:rtl w:val="true"/>
        </w:rPr>
        <w:t xml:space="preserve"> </w:t>
      </w:r>
      <w:r>
        <w:rPr>
          <w:rtl w:val="true"/>
        </w:rPr>
        <w:t>המגונים</w:t>
      </w:r>
      <w:r>
        <w:rPr>
          <w:rFonts w:eastAsia="Arial TUR" w:cs="Arial TUR"/>
          <w:rtl w:val="true"/>
        </w:rPr>
        <w:t xml:space="preserve"> </w:t>
      </w:r>
      <w:r>
        <w:rPr>
          <w:rtl w:val="true"/>
        </w:rPr>
        <w:t>שלפי</w:t>
      </w:r>
      <w:r>
        <w:rPr>
          <w:rFonts w:eastAsia="Arial TUR" w:cs="Arial TUR"/>
          <w:rtl w:val="true"/>
        </w:rPr>
        <w:t xml:space="preserve"> </w:t>
      </w:r>
      <w:r>
        <w:rPr>
          <w:rtl w:val="true"/>
        </w:rPr>
        <w:t>הנטען</w:t>
      </w:r>
      <w:r>
        <w:rPr>
          <w:rFonts w:eastAsia="Arial TUR" w:cs="Arial TUR"/>
          <w:rtl w:val="true"/>
        </w:rPr>
        <w:t xml:space="preserve"> </w:t>
      </w:r>
      <w:r>
        <w:rPr>
          <w:rtl w:val="true"/>
        </w:rPr>
        <w:t>המערער</w:t>
      </w:r>
      <w:r>
        <w:rPr>
          <w:rFonts w:eastAsia="Arial TUR" w:cs="Arial TUR"/>
          <w:rtl w:val="true"/>
        </w:rPr>
        <w:t xml:space="preserve"> </w:t>
      </w:r>
      <w:r>
        <w:rPr>
          <w:rtl w:val="true"/>
        </w:rPr>
        <w:t>ביצע</w:t>
      </w:r>
      <w:r>
        <w:rPr>
          <w:rFonts w:eastAsia="Arial TUR" w:cs="Arial TUR"/>
          <w:rtl w:val="true"/>
        </w:rPr>
        <w:t xml:space="preserve"> </w:t>
      </w:r>
      <w:r>
        <w:rPr>
          <w:rtl w:val="true"/>
        </w:rPr>
        <w:t>בנפגעת</w:t>
      </w:r>
      <w:r>
        <w:rPr>
          <w:rFonts w:eastAsia="Arial TUR" w:cs="Arial TUR"/>
          <w:rtl w:val="true"/>
        </w:rPr>
        <w:t xml:space="preserve"> </w:t>
      </w:r>
      <w:r>
        <w:rPr>
          <w:rtl w:val="true"/>
        </w:rPr>
        <w:t>העבירה</w:t>
      </w:r>
      <w:r>
        <w:rPr>
          <w:rFonts w:eastAsia="Arial TUR" w:cs="Arial TUR"/>
          <w:rtl w:val="true"/>
        </w:rPr>
        <w:t xml:space="preserve"> </w:t>
      </w:r>
      <w:r>
        <w:rPr>
          <w:rtl w:val="true"/>
        </w:rPr>
        <w:t>י</w:t>
      </w:r>
      <w:r>
        <w:rPr>
          <w:rtl w:val="true"/>
        </w:rPr>
        <w:t xml:space="preserve">' </w:t>
      </w:r>
      <w:r>
        <w:rPr>
          <w:rtl w:val="true"/>
        </w:rPr>
        <w:t>ולנסיבותיהם</w:t>
      </w:r>
      <w:r>
        <w:rPr>
          <w:rFonts w:eastAsia="Arial TUR" w:cs="Arial TUR"/>
          <w:rtl w:val="true"/>
        </w:rPr>
        <w:t xml:space="preserve"> </w:t>
      </w:r>
      <w:r>
        <w:rPr>
          <w:rtl w:val="true"/>
        </w:rPr>
        <w:t>של</w:t>
      </w:r>
      <w:r>
        <w:rPr>
          <w:rFonts w:eastAsia="Arial TUR" w:cs="Arial TUR"/>
          <w:rtl w:val="true"/>
        </w:rPr>
        <w:t xml:space="preserve"> </w:t>
      </w:r>
      <w:r>
        <w:rPr>
          <w:rtl w:val="true"/>
        </w:rPr>
        <w:t>מעשים</w:t>
      </w:r>
      <w:r>
        <w:rPr>
          <w:rFonts w:eastAsia="Arial TUR" w:cs="Arial TUR"/>
          <w:rtl w:val="true"/>
        </w:rPr>
        <w:t xml:space="preserve"> </w:t>
      </w:r>
      <w:r>
        <w:rPr>
          <w:rtl w:val="true"/>
        </w:rPr>
        <w:t>אלו</w:t>
      </w:r>
      <w:r>
        <w:rPr>
          <w:rtl w:val="true"/>
        </w:rPr>
        <w:t xml:space="preserve">. </w:t>
      </w:r>
    </w:p>
    <w:p>
      <w:pPr>
        <w:pStyle w:val="ListParagraph"/>
        <w:ind w:end="0"/>
        <w:jc w:val="start"/>
        <w:rPr>
          <w:sz w:val="8"/>
          <w:szCs w:val="16"/>
        </w:rPr>
      </w:pPr>
      <w:r>
        <w:rPr>
          <w:sz w:val="8"/>
          <w:szCs w:val="16"/>
          <w:rtl w:val="true"/>
        </w:rPr>
      </w:r>
    </w:p>
    <w:p>
      <w:pPr>
        <w:pStyle w:val="Ruller41"/>
        <w:numPr>
          <w:ilvl w:val="0"/>
          <w:numId w:val="4"/>
        </w:numPr>
        <w:ind w:hanging="360" w:start="720" w:end="0"/>
        <w:jc w:val="both"/>
        <w:textAlignment w:val="auto"/>
        <w:rPr/>
      </w:pPr>
      <w:r>
        <w:rPr>
          <w:rtl w:val="true"/>
        </w:rPr>
        <w:t>שקרי</w:t>
      </w:r>
      <w:r>
        <w:rPr>
          <w:rFonts w:eastAsia="Arial TUR" w:cs="Arial TUR"/>
          <w:rtl w:val="true"/>
        </w:rPr>
        <w:t xml:space="preserve"> </w:t>
      </w:r>
      <w:r>
        <w:rPr>
          <w:rtl w:val="true"/>
        </w:rPr>
        <w:t>המערער</w:t>
      </w:r>
      <w:r>
        <w:rPr>
          <w:rFonts w:eastAsia="Arial TUR" w:cs="Arial TUR"/>
          <w:rtl w:val="true"/>
        </w:rPr>
        <w:t xml:space="preserve"> </w:t>
      </w:r>
      <w:r>
        <w:rPr>
          <w:rtl w:val="true"/>
        </w:rPr>
        <w:t>בחקירתו</w:t>
      </w:r>
      <w:r>
        <w:rPr>
          <w:rFonts w:eastAsia="Arial TUR" w:cs="Arial TUR"/>
          <w:rtl w:val="true"/>
        </w:rPr>
        <w:t xml:space="preserve"> </w:t>
      </w:r>
      <w:r>
        <w:rPr>
          <w:rtl w:val="true"/>
        </w:rPr>
        <w:t>במשטרה</w:t>
      </w:r>
      <w:r>
        <w:rPr>
          <w:rFonts w:eastAsia="Arial TUR" w:cs="Arial TUR"/>
          <w:rtl w:val="true"/>
        </w:rPr>
        <w:t xml:space="preserve"> </w:t>
      </w:r>
      <w:r>
        <w:rPr>
          <w:rtl w:val="true"/>
        </w:rPr>
        <w:t>ובעדותו</w:t>
      </w:r>
      <w:r>
        <w:rPr>
          <w:rFonts w:eastAsia="Arial TUR" w:cs="Arial TUR"/>
          <w:rtl w:val="true"/>
        </w:rPr>
        <w:t xml:space="preserve"> </w:t>
      </w:r>
      <w:r>
        <w:rPr>
          <w:rtl w:val="true"/>
        </w:rPr>
        <w:t>במשפט</w:t>
      </w:r>
      <w:r>
        <w:rPr>
          <w:rtl w:val="true"/>
        </w:rPr>
        <w:t xml:space="preserve">: </w:t>
      </w:r>
      <w:r>
        <w:rPr>
          <w:rtl w:val="true"/>
        </w:rPr>
        <w:t>המערער</w:t>
      </w:r>
      <w:r>
        <w:rPr>
          <w:rFonts w:eastAsia="Arial TUR" w:cs="Arial TUR"/>
          <w:rtl w:val="true"/>
        </w:rPr>
        <w:t xml:space="preserve"> </w:t>
      </w:r>
      <w:r>
        <w:rPr>
          <w:rtl w:val="true"/>
        </w:rPr>
        <w:t>מסר</w:t>
      </w:r>
      <w:r>
        <w:rPr>
          <w:rFonts w:eastAsia="Arial TUR" w:cs="Arial TUR"/>
          <w:rtl w:val="true"/>
        </w:rPr>
        <w:t xml:space="preserve"> </w:t>
      </w:r>
      <w:r>
        <w:rPr>
          <w:rtl w:val="true"/>
        </w:rPr>
        <w:t>לחוקריו</w:t>
      </w:r>
      <w:r>
        <w:rPr>
          <w:rFonts w:eastAsia="Arial TUR" w:cs="Arial TUR"/>
          <w:rtl w:val="true"/>
        </w:rPr>
        <w:t xml:space="preserve"> </w:t>
      </w:r>
      <w:r>
        <w:rPr>
          <w:rtl w:val="true"/>
        </w:rPr>
        <w:t>ואחר</w:t>
      </w:r>
      <w:r>
        <w:rPr>
          <w:rtl w:val="true"/>
        </w:rPr>
        <w:t>-</w:t>
      </w:r>
      <w:r>
        <w:rPr>
          <w:rtl w:val="true"/>
        </w:rPr>
        <w:t>כך</w:t>
      </w:r>
      <w:r>
        <w:rPr>
          <w:rFonts w:eastAsia="Arial TUR" w:cs="Arial TUR"/>
          <w:rtl w:val="true"/>
        </w:rPr>
        <w:t xml:space="preserve"> </w:t>
      </w:r>
      <w:r>
        <w:rPr>
          <w:rtl w:val="true"/>
        </w:rPr>
        <w:t>לבית</w:t>
      </w:r>
      <w:r>
        <w:rPr>
          <w:rFonts w:eastAsia="Arial TUR" w:cs="Arial TUR"/>
          <w:rtl w:val="true"/>
        </w:rPr>
        <w:t xml:space="preserve"> </w:t>
      </w:r>
      <w:r>
        <w:rPr>
          <w:rtl w:val="true"/>
        </w:rPr>
        <w:t>משפט</w:t>
      </w:r>
      <w:r>
        <w:rPr>
          <w:rFonts w:eastAsia="Arial TUR" w:cs="Arial TUR"/>
          <w:rtl w:val="true"/>
        </w:rPr>
        <w:t xml:space="preserve"> </w:t>
      </w:r>
      <w:r>
        <w:rPr>
          <w:rtl w:val="true"/>
        </w:rPr>
        <w:t>קמא</w:t>
      </w:r>
      <w:r>
        <w:rPr>
          <w:rFonts w:eastAsia="Arial TUR" w:cs="Arial TUR"/>
          <w:rtl w:val="true"/>
        </w:rPr>
        <w:t xml:space="preserve"> </w:t>
      </w:r>
      <w:r>
        <w:rPr>
          <w:rtl w:val="true"/>
        </w:rPr>
        <w:t>בעדותו</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שהה</w:t>
      </w:r>
      <w:r>
        <w:rPr>
          <w:rFonts w:eastAsia="Arial TUR" w:cs="Arial TUR"/>
          <w:rtl w:val="true"/>
        </w:rPr>
        <w:t xml:space="preserve"> </w:t>
      </w:r>
      <w:r>
        <w:rPr>
          <w:rtl w:val="true"/>
        </w:rPr>
        <w:t>ביחידות</w:t>
      </w:r>
      <w:r>
        <w:rPr>
          <w:rFonts w:eastAsia="Arial TUR" w:cs="Arial TUR"/>
          <w:rtl w:val="true"/>
        </w:rPr>
        <w:t xml:space="preserve"> </w:t>
      </w:r>
      <w:r>
        <w:rPr>
          <w:rtl w:val="true"/>
        </w:rPr>
        <w:t>עם</w:t>
      </w:r>
      <w:r>
        <w:rPr>
          <w:rFonts w:eastAsia="Arial TUR" w:cs="Arial TUR"/>
          <w:rtl w:val="true"/>
        </w:rPr>
        <w:t xml:space="preserve"> </w:t>
      </w:r>
      <w:r>
        <w:rPr>
          <w:rtl w:val="true"/>
        </w:rPr>
        <w:t>הקטינות</w:t>
      </w:r>
      <w:r>
        <w:rPr>
          <w:rtl w:val="true"/>
        </w:rPr>
        <w:t xml:space="preserve">. </w:t>
      </w:r>
      <w:r>
        <w:rPr>
          <w:rtl w:val="true"/>
        </w:rPr>
        <w:t>גרסה</w:t>
      </w:r>
      <w:r>
        <w:rPr>
          <w:rFonts w:eastAsia="Arial TUR" w:cs="Arial TUR"/>
          <w:rtl w:val="true"/>
        </w:rPr>
        <w:t xml:space="preserve"> </w:t>
      </w:r>
      <w:r>
        <w:rPr>
          <w:rtl w:val="true"/>
        </w:rPr>
        <w:t>זו</w:t>
      </w:r>
      <w:r>
        <w:rPr>
          <w:rFonts w:eastAsia="Arial TUR" w:cs="Arial TUR"/>
          <w:rtl w:val="true"/>
        </w:rPr>
        <w:t xml:space="preserve"> </w:t>
      </w:r>
      <w:r>
        <w:rPr>
          <w:rtl w:val="true"/>
        </w:rPr>
        <w:t>נועדה</w:t>
      </w:r>
      <w:r>
        <w:rPr>
          <w:rFonts w:eastAsia="Arial TUR" w:cs="Arial TUR"/>
          <w:rtl w:val="true"/>
        </w:rPr>
        <w:t xml:space="preserve"> </w:t>
      </w:r>
      <w:r>
        <w:rPr>
          <w:rtl w:val="true"/>
        </w:rPr>
        <w:t>לשכנע</w:t>
      </w:r>
      <w:r>
        <w:rPr>
          <w:rFonts w:eastAsia="Arial TUR" w:cs="Arial TUR"/>
          <w:rtl w:val="true"/>
        </w:rPr>
        <w:t xml:space="preserve"> </w:t>
      </w:r>
      <w:r>
        <w:rPr>
          <w:rtl w:val="true"/>
        </w:rPr>
        <w:t>את</w:t>
      </w:r>
      <w:r>
        <w:rPr>
          <w:rFonts w:eastAsia="Arial TUR" w:cs="Arial TUR"/>
          <w:rtl w:val="true"/>
        </w:rPr>
        <w:t xml:space="preserve"> </w:t>
      </w:r>
      <w:r>
        <w:rPr>
          <w:rtl w:val="true"/>
        </w:rPr>
        <w:t>חוקריו</w:t>
      </w:r>
      <w:r>
        <w:rPr>
          <w:rFonts w:eastAsia="Arial TUR" w:cs="Arial TUR"/>
          <w:rtl w:val="true"/>
        </w:rPr>
        <w:t xml:space="preserve"> </w:t>
      </w:r>
      <w:r>
        <w:rPr>
          <w:rtl w:val="true"/>
        </w:rPr>
        <w:t>ואת</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כי</w:t>
      </w:r>
      <w:r>
        <w:rPr>
          <w:rFonts w:eastAsia="Arial TUR" w:cs="Arial TUR"/>
          <w:rtl w:val="true"/>
        </w:rPr>
        <w:t xml:space="preserve"> </w:t>
      </w:r>
      <w:r>
        <w:rPr>
          <w:rtl w:val="true"/>
        </w:rPr>
        <w:t>למערער</w:t>
      </w:r>
      <w:r>
        <w:rPr>
          <w:rFonts w:eastAsia="Arial TUR" w:cs="Arial TUR"/>
          <w:rtl w:val="true"/>
        </w:rPr>
        <w:t xml:space="preserve"> </w:t>
      </w:r>
      <w:r>
        <w:rPr>
          <w:rtl w:val="true"/>
        </w:rPr>
        <w:t>לא</w:t>
      </w:r>
      <w:r>
        <w:rPr>
          <w:rFonts w:eastAsia="Arial TUR" w:cs="Arial TUR"/>
          <w:rtl w:val="true"/>
        </w:rPr>
        <w:t xml:space="preserve"> </w:t>
      </w:r>
      <w:r>
        <w:rPr>
          <w:rtl w:val="true"/>
        </w:rPr>
        <w:t>היתה</w:t>
      </w:r>
      <w:r>
        <w:rPr>
          <w:rFonts w:eastAsia="Arial TUR" w:cs="Arial TUR"/>
          <w:rtl w:val="true"/>
        </w:rPr>
        <w:t xml:space="preserve"> </w:t>
      </w:r>
      <w:r>
        <w:rPr>
          <w:rtl w:val="true"/>
        </w:rPr>
        <w:t>הזדמנות</w:t>
      </w:r>
      <w:r>
        <w:rPr>
          <w:rFonts w:eastAsia="Arial TUR" w:cs="Arial TUR"/>
          <w:rtl w:val="true"/>
        </w:rPr>
        <w:t xml:space="preserve"> </w:t>
      </w:r>
      <w:r>
        <w:rPr>
          <w:rtl w:val="true"/>
        </w:rPr>
        <w:t>לבצע</w:t>
      </w:r>
      <w:r>
        <w:rPr>
          <w:rFonts w:eastAsia="Arial TUR" w:cs="Arial TUR"/>
          <w:rtl w:val="true"/>
        </w:rPr>
        <w:t xml:space="preserve"> </w:t>
      </w:r>
      <w:r>
        <w:rPr>
          <w:rtl w:val="true"/>
        </w:rPr>
        <w:t>את</w:t>
      </w:r>
      <w:r>
        <w:rPr>
          <w:rFonts w:eastAsia="Arial TUR" w:cs="Arial TUR"/>
          <w:rtl w:val="true"/>
        </w:rPr>
        <w:t xml:space="preserve"> </w:t>
      </w:r>
      <w:r>
        <w:rPr>
          <w:rtl w:val="true"/>
        </w:rPr>
        <w:t>העבירות</w:t>
      </w:r>
      <w:r>
        <w:rPr>
          <w:rFonts w:eastAsia="Arial TUR" w:cs="Arial TUR"/>
          <w:rtl w:val="true"/>
        </w:rPr>
        <w:t xml:space="preserve"> </w:t>
      </w:r>
      <w:r>
        <w:rPr>
          <w:rtl w:val="true"/>
        </w:rPr>
        <w:t>בהן</w:t>
      </w:r>
      <w:r>
        <w:rPr>
          <w:rFonts w:eastAsia="Arial TUR" w:cs="Arial TUR"/>
          <w:rtl w:val="true"/>
        </w:rPr>
        <w:t xml:space="preserve"> </w:t>
      </w:r>
      <w:r>
        <w:rPr>
          <w:rtl w:val="true"/>
        </w:rPr>
        <w:t>הוא</w:t>
      </w:r>
      <w:r>
        <w:rPr>
          <w:rFonts w:eastAsia="Arial TUR" w:cs="Arial TUR"/>
          <w:rtl w:val="true"/>
        </w:rPr>
        <w:t xml:space="preserve"> </w:t>
      </w:r>
      <w:r>
        <w:rPr>
          <w:rtl w:val="true"/>
        </w:rPr>
        <w:t>הואשם</w:t>
      </w:r>
      <w:r>
        <w:rPr>
          <w:rtl w:val="true"/>
        </w:rPr>
        <w:t xml:space="preserve">, </w:t>
      </w:r>
      <w:r>
        <w:rPr>
          <w:rtl w:val="true"/>
        </w:rPr>
        <w:t>והיא</w:t>
      </w:r>
      <w:r>
        <w:rPr>
          <w:rFonts w:eastAsia="Arial TUR" w:cs="Arial TUR"/>
          <w:rtl w:val="true"/>
        </w:rPr>
        <w:t xml:space="preserve"> </w:t>
      </w:r>
      <w:r>
        <w:rPr>
          <w:rtl w:val="true"/>
        </w:rPr>
        <w:t>הופרכה</w:t>
      </w:r>
      <w:r>
        <w:rPr>
          <w:rFonts w:eastAsia="Arial TUR" w:cs="Arial TUR"/>
          <w:rtl w:val="true"/>
        </w:rPr>
        <w:t xml:space="preserve"> </w:t>
      </w:r>
      <w:r>
        <w:rPr>
          <w:rtl w:val="true"/>
        </w:rPr>
        <w:t>(</w:t>
      </w:r>
      <w:r>
        <w:rPr>
          <w:rtl w:val="true"/>
        </w:rPr>
        <w:t>בין</w:t>
      </w:r>
      <w:r>
        <w:rPr>
          <w:rFonts w:eastAsia="Arial TUR" w:cs="Arial TUR"/>
          <w:rtl w:val="true"/>
        </w:rPr>
        <w:t xml:space="preserve"> </w:t>
      </w:r>
      <w:r>
        <w:rPr>
          <w:rtl w:val="true"/>
        </w:rPr>
        <w:t>היתר</w:t>
      </w:r>
      <w:r>
        <w:rPr>
          <w:rtl w:val="true"/>
        </w:rPr>
        <w:t xml:space="preserve">) </w:t>
      </w:r>
      <w:r>
        <w:rPr>
          <w:rtl w:val="true"/>
        </w:rPr>
        <w:t>בדבריה</w:t>
      </w:r>
      <w:r>
        <w:rPr>
          <w:rFonts w:eastAsia="Arial TUR" w:cs="Arial TUR"/>
          <w:rtl w:val="true"/>
        </w:rPr>
        <w:t xml:space="preserve"> </w:t>
      </w:r>
      <w:r>
        <w:rPr>
          <w:rtl w:val="true"/>
        </w:rPr>
        <w:t>של</w:t>
      </w:r>
      <w:r>
        <w:rPr>
          <w:rFonts w:eastAsia="Arial TUR" w:cs="Arial TUR"/>
          <w:rtl w:val="true"/>
        </w:rPr>
        <w:t xml:space="preserve"> </w:t>
      </w:r>
      <w:r>
        <w:rPr>
          <w:rtl w:val="true"/>
        </w:rPr>
        <w:t>רעייתו</w:t>
      </w:r>
      <w:r>
        <w:rPr>
          <w:rtl w:val="true"/>
        </w:rPr>
        <w:t xml:space="preserve">. </w:t>
      </w:r>
    </w:p>
    <w:p>
      <w:pPr>
        <w:pStyle w:val="ListParagraph"/>
        <w:ind w:end="0"/>
        <w:jc w:val="start"/>
        <w:rPr>
          <w:sz w:val="8"/>
          <w:szCs w:val="16"/>
        </w:rPr>
      </w:pPr>
      <w:r>
        <w:rPr>
          <w:sz w:val="8"/>
          <w:szCs w:val="16"/>
          <w:rtl w:val="true"/>
        </w:rPr>
      </w:r>
    </w:p>
    <w:p>
      <w:pPr>
        <w:pStyle w:val="Ruller42"/>
        <w:numPr>
          <w:ilvl w:val="0"/>
          <w:numId w:val="1"/>
        </w:numPr>
        <w:ind w:hanging="0" w:start="0" w:end="0"/>
        <w:jc w:val="both"/>
        <w:textAlignment w:val="auto"/>
        <w:rPr/>
      </w:pPr>
      <w:r>
        <w:rPr>
          <w:rtl w:val="true"/>
        </w:rPr>
        <w:t xml:space="preserve">בכל אלה אדון כעת על פי העיקרון של </w:t>
      </w:r>
      <w:r>
        <w:rPr>
          <w:rtl w:val="true"/>
        </w:rPr>
        <w:t>"</w:t>
      </w:r>
      <w:r>
        <w:rPr>
          <w:rtl w:val="true"/>
        </w:rPr>
        <w:t>מקבילית הכוחות</w:t>
      </w:r>
      <w:r>
        <w:rPr>
          <w:rtl w:val="true"/>
        </w:rPr>
        <w:t xml:space="preserve">" </w:t>
      </w:r>
      <w:r>
        <w:rPr>
          <w:rtl w:val="true"/>
        </w:rPr>
        <w:t>ובשים לב לקושי אשר עלה ביחס לעדותה של י</w:t>
      </w:r>
      <w:r>
        <w:rPr>
          <w:rtl w:val="true"/>
        </w:rPr>
        <w:t xml:space="preserve">' </w:t>
      </w:r>
      <w:r>
        <w:rPr>
          <w:rtl w:val="true"/>
        </w:rPr>
        <w:t>במסגרת חקירתה על ידי חוקרת הילדים</w:t>
      </w:r>
      <w:r>
        <w:rPr>
          <w:rtl w:val="true"/>
        </w:rPr>
        <w:t>.</w:t>
      </w:r>
    </w:p>
    <w:p>
      <w:pPr>
        <w:pStyle w:val="Ruller41"/>
        <w:ind w:start="720" w:end="0"/>
        <w:jc w:val="both"/>
        <w:rPr>
          <w:sz w:val="10"/>
          <w:szCs w:val="16"/>
        </w:rPr>
      </w:pPr>
      <w:r>
        <w:rPr>
          <w:sz w:val="10"/>
          <w:szCs w:val="16"/>
          <w:rtl w:val="true"/>
        </w:rPr>
      </w:r>
    </w:p>
    <w:p>
      <w:pPr>
        <w:pStyle w:val="Ruller42"/>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ראשית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הודאה</w:t>
      </w:r>
    </w:p>
    <w:p>
      <w:pPr>
        <w:pStyle w:val="Ruller41"/>
        <w:ind w:end="0"/>
        <w:jc w:val="both"/>
        <w:rPr>
          <w:rFonts w:ascii="Century" w:hAnsi="Century" w:cs="Miriam"/>
          <w:b/>
          <w:spacing w:val="0"/>
          <w:sz w:val="10"/>
          <w:szCs w:val="16"/>
        </w:rPr>
      </w:pPr>
      <w:r>
        <w:rPr>
          <w:rFonts w:cs="Miriam" w:ascii="Century" w:hAnsi="Century"/>
          <w:b/>
          <w:spacing w:val="0"/>
          <w:sz w:val="10"/>
          <w:szCs w:val="16"/>
          <w:rtl w:val="true"/>
        </w:rPr>
      </w:r>
    </w:p>
    <w:p>
      <w:pPr>
        <w:pStyle w:val="Ruller42"/>
        <w:numPr>
          <w:ilvl w:val="0"/>
          <w:numId w:val="1"/>
        </w:numPr>
        <w:ind w:hanging="0" w:start="0" w:end="0"/>
        <w:jc w:val="both"/>
        <w:textAlignment w:val="auto"/>
        <w:rPr/>
      </w:pPr>
      <w:r>
        <w:rPr>
          <w:rtl w:val="true"/>
        </w:rPr>
        <w:t>בית משפט קמא קבע כי מכתבו של המערער לאִמן של הקטינות מהווה ראשית הודאה במיוחס לו – זאת</w:t>
      </w:r>
      <w:r>
        <w:rPr>
          <w:rtl w:val="true"/>
        </w:rPr>
        <w:t xml:space="preserve">, </w:t>
      </w:r>
      <w:r>
        <w:rPr>
          <w:rtl w:val="true"/>
        </w:rPr>
        <w:t>מאחר שמשתמעת ממנו תודעת האשמה והכרת המערער בנכונותן של ההאשמות עליהן הוא הגיב</w:t>
      </w:r>
      <w:r>
        <w:rPr>
          <w:rtl w:val="true"/>
        </w:rPr>
        <w:t xml:space="preserve">. </w:t>
      </w:r>
      <w:r>
        <w:rPr>
          <w:rtl w:val="true"/>
        </w:rPr>
        <w:t>לשיטת בית המשפט</w:t>
      </w:r>
      <w:r>
        <w:rPr>
          <w:rtl w:val="true"/>
        </w:rPr>
        <w:t xml:space="preserve">, </w:t>
      </w:r>
      <w:r>
        <w:rPr>
          <w:rtl w:val="true"/>
        </w:rPr>
        <w:t>תודעה והכרה כאמור – להבדיל ממילותיו של המכתב לבדן – מספקות סיוע להודעות אשר נמסרו לחוקרת הילדים על ידי נפגעות העבירה הקטינות</w:t>
      </w:r>
      <w:r>
        <w:rPr>
          <w:rtl w:val="true"/>
        </w:rPr>
        <w:t xml:space="preserve">, </w:t>
      </w:r>
      <w:r>
        <w:rPr>
          <w:rtl w:val="true"/>
        </w:rPr>
        <w:t>י</w:t>
      </w:r>
      <w:r>
        <w:rPr>
          <w:rtl w:val="true"/>
        </w:rPr>
        <w:t xml:space="preserve">' </w:t>
      </w:r>
      <w:r>
        <w:rPr>
          <w:rtl w:val="true"/>
        </w:rPr>
        <w:t>וש</w:t>
      </w:r>
      <w:r>
        <w:rPr>
          <w:rtl w:val="true"/>
        </w:rPr>
        <w:t xml:space="preserve">'. </w:t>
      </w:r>
      <w:r>
        <w:rPr>
          <w:rtl w:val="true"/>
        </w:rPr>
        <w:t>כפי שכבר צויין</w:t>
      </w:r>
      <w:r>
        <w:rPr>
          <w:rtl w:val="true"/>
        </w:rPr>
        <w:t xml:space="preserve">, </w:t>
      </w:r>
      <w:r>
        <w:rPr>
          <w:rtl w:val="true"/>
        </w:rPr>
        <w:t>בהודעות אלה פירטו הקטינות את המעשים המיניים המובהקים שהמערער ביצע בכל אחת מהן</w:t>
      </w:r>
      <w:r>
        <w:rPr>
          <w:rtl w:val="true"/>
        </w:rPr>
        <w:t xml:space="preserve">. </w:t>
      </w:r>
    </w:p>
    <w:p>
      <w:pPr>
        <w:pStyle w:val="Ruller42"/>
        <w:numPr>
          <w:ilvl w:val="0"/>
          <w:numId w:val="0"/>
        </w:numPr>
        <w:ind w:hanging="0" w:start="0" w:end="0"/>
        <w:jc w:val="both"/>
        <w:rPr>
          <w:sz w:val="12"/>
          <w:szCs w:val="16"/>
        </w:rPr>
      </w:pPr>
      <w:r>
        <w:rPr>
          <w:sz w:val="12"/>
          <w:szCs w:val="16"/>
          <w:rtl w:val="true"/>
        </w:rPr>
      </w:r>
    </w:p>
    <w:p>
      <w:pPr>
        <w:pStyle w:val="Ruller42"/>
        <w:numPr>
          <w:ilvl w:val="0"/>
          <w:numId w:val="1"/>
        </w:numPr>
        <w:ind w:hanging="0" w:start="0" w:end="0"/>
        <w:jc w:val="both"/>
        <w:textAlignment w:val="auto"/>
        <w:rPr/>
      </w:pPr>
      <w:r>
        <w:rPr>
          <w:rtl w:val="true"/>
        </w:rPr>
        <w:t>קביעה זו של בית משפט קמא הינה נכונה ברמה העקרונית</w:t>
      </w:r>
      <w:r>
        <w:rPr>
          <w:rtl w:val="true"/>
        </w:rPr>
        <w:t xml:space="preserve">. </w:t>
      </w:r>
      <w:r>
        <w:rPr>
          <w:rtl w:val="true"/>
        </w:rPr>
        <w:t>אלא מאי</w:t>
      </w:r>
      <w:r>
        <w:rPr>
          <w:rtl w:val="true"/>
        </w:rPr>
        <w:t xml:space="preserve">? </w:t>
      </w:r>
      <w:r>
        <w:rPr>
          <w:rtl w:val="true"/>
        </w:rPr>
        <w:t>תודעת האשמה והכרת המערער בנכונותן של ההאשמות מתייחסות להאשמות עליהן המערער הגיב בראשית ההודאה</w:t>
      </w:r>
      <w:r>
        <w:rPr>
          <w:rtl w:val="true"/>
        </w:rPr>
        <w:t xml:space="preserve">, </w:t>
      </w:r>
      <w:r>
        <w:rPr>
          <w:rtl w:val="true"/>
        </w:rPr>
        <w:t>ולא מעבר לכך</w:t>
      </w:r>
      <w:r>
        <w:rPr>
          <w:rtl w:val="true"/>
        </w:rPr>
        <w:t xml:space="preserve">. </w:t>
      </w:r>
      <w:r>
        <w:rPr>
          <w:rtl w:val="true"/>
        </w:rPr>
        <w:t>האשמות אלה כללו מעשים מגונים</w:t>
      </w:r>
      <w:r>
        <w:rPr>
          <w:rtl w:val="true"/>
        </w:rPr>
        <w:t xml:space="preserve">, </w:t>
      </w:r>
      <w:r>
        <w:rPr>
          <w:rtl w:val="true"/>
        </w:rPr>
        <w:t>ולא כללו אינוס ומעשה סדום – עבירות חמורות יותר שלפי הנטען בוצעו על ידי המערער בדרך של החדרת אצבעות</w:t>
      </w:r>
      <w:r>
        <w:rPr>
          <w:rtl w:val="true"/>
        </w:rPr>
        <w:t xml:space="preserve">. </w:t>
      </w:r>
    </w:p>
    <w:p>
      <w:pPr>
        <w:pStyle w:val="Ruller42"/>
        <w:numPr>
          <w:ilvl w:val="0"/>
          <w:numId w:val="0"/>
        </w:numPr>
        <w:ind w:hanging="0" w:start="0" w:end="0"/>
        <w:jc w:val="both"/>
        <w:rPr>
          <w:sz w:val="12"/>
          <w:szCs w:val="16"/>
        </w:rPr>
      </w:pPr>
      <w:r>
        <w:rPr>
          <w:sz w:val="12"/>
          <w:szCs w:val="16"/>
          <w:rtl w:val="true"/>
        </w:rPr>
      </w:r>
    </w:p>
    <w:p>
      <w:pPr>
        <w:pStyle w:val="Ruller42"/>
        <w:numPr>
          <w:ilvl w:val="0"/>
          <w:numId w:val="1"/>
        </w:numPr>
        <w:ind w:hanging="0" w:start="0" w:end="0"/>
        <w:jc w:val="both"/>
        <w:textAlignment w:val="auto"/>
        <w:rPr/>
      </w:pPr>
      <w:r>
        <w:rPr>
          <w:rtl w:val="true"/>
        </w:rPr>
        <w:t>לפיכך</w:t>
      </w:r>
      <w:r>
        <w:rPr>
          <w:rtl w:val="true"/>
        </w:rPr>
        <w:t xml:space="preserve">, </w:t>
      </w:r>
      <w:r>
        <w:rPr>
          <w:rtl w:val="true"/>
        </w:rPr>
        <w:t>ולאור הפסיקה שעניינה דרישת הסיוע במצב של ריבוי אישומים</w:t>
      </w:r>
      <w:r>
        <w:rPr>
          <w:rtl w:val="true"/>
        </w:rPr>
        <w:t xml:space="preserve">, </w:t>
      </w:r>
      <w:r>
        <w:rPr>
          <w:rtl w:val="true"/>
        </w:rPr>
        <w:t>ראשית ההודאה של המערער אינה מגיעה כדי סיוע מהותי הדרוש להרשעתו באינוס ובמעשה סדום</w:t>
      </w:r>
      <w:r>
        <w:rPr>
          <w:rtl w:val="true"/>
        </w:rPr>
        <w:t xml:space="preserve">. </w:t>
      </w:r>
      <w:r>
        <w:rPr>
          <w:rtl w:val="true"/>
        </w:rPr>
        <w:t>ראשית ההודאה כאמור בהחלט יכולה לשמש – ואכן שימשה – סיוע בהרשעת המערער במעשים מגונים שהלה ביצע בשתי נפגעות העבירה</w:t>
      </w:r>
      <w:r>
        <w:rPr>
          <w:rtl w:val="true"/>
        </w:rPr>
        <w:t xml:space="preserve">, </w:t>
      </w:r>
      <w:r>
        <w:rPr>
          <w:rtl w:val="true"/>
        </w:rPr>
        <w:t>ש</w:t>
      </w:r>
      <w:r>
        <w:rPr>
          <w:rtl w:val="true"/>
        </w:rPr>
        <w:t xml:space="preserve">' </w:t>
      </w:r>
      <w:r>
        <w:rPr>
          <w:rtl w:val="true"/>
        </w:rPr>
        <w:t>וי</w:t>
      </w:r>
      <w:r>
        <w:rPr>
          <w:rtl w:val="true"/>
        </w:rPr>
        <w:t xml:space="preserve">', </w:t>
      </w:r>
      <w:r>
        <w:rPr>
          <w:rtl w:val="true"/>
        </w:rPr>
        <w:t>אבל לא בכך קא עסקינן</w:t>
      </w:r>
      <w:r>
        <w:rPr>
          <w:rtl w:val="true"/>
        </w:rPr>
        <w:t xml:space="preserve">, </w:t>
      </w:r>
      <w:r>
        <w:rPr>
          <w:rtl w:val="true"/>
        </w:rPr>
        <w:t>אלא</w:t>
      </w:r>
      <w:r>
        <w:rPr>
          <w:rtl w:val="true"/>
        </w:rPr>
        <w:t xml:space="preserve">, </w:t>
      </w:r>
      <w:r>
        <w:rPr>
          <w:rtl w:val="true"/>
        </w:rPr>
        <w:t>כאמור</w:t>
      </w:r>
      <w:r>
        <w:rPr>
          <w:rtl w:val="true"/>
        </w:rPr>
        <w:t xml:space="preserve">, </w:t>
      </w:r>
      <w:r>
        <w:rPr>
          <w:rtl w:val="true"/>
        </w:rPr>
        <w:t>בעבירות נפרדות וחמורות יותר של אינוס ומעשה סדום</w:t>
      </w:r>
      <w:r>
        <w:rPr>
          <w:rtl w:val="true"/>
        </w:rPr>
        <w:t>.</w:t>
      </w:r>
    </w:p>
    <w:p>
      <w:pPr>
        <w:pStyle w:val="Ruller41"/>
        <w:ind w:end="0"/>
        <w:jc w:val="both"/>
        <w:rPr/>
      </w:pPr>
      <w:r>
        <w:rPr>
          <w:rtl w:val="true"/>
        </w:rPr>
      </w:r>
    </w:p>
    <w:p>
      <w:pPr>
        <w:pStyle w:val="Ruller42"/>
        <w:numPr>
          <w:ilvl w:val="0"/>
          <w:numId w:val="0"/>
        </w:numPr>
        <w:ind w:hanging="0" w:start="0" w:end="0"/>
        <w:jc w:val="both"/>
        <w:rPr>
          <w:rFonts w:ascii="Century" w:hAnsi="Century"/>
          <w:b/>
          <w:spacing w:val="0"/>
          <w:sz w:val="22"/>
          <w:szCs w:val="24"/>
        </w:rPr>
      </w:pPr>
      <w:r>
        <w:rPr>
          <w:rFonts w:ascii="Century" w:hAnsi="Century" w:cs="Miriam"/>
          <w:b/>
          <w:b/>
          <w:spacing w:val="0"/>
          <w:sz w:val="22"/>
          <w:sz w:val="22"/>
          <w:szCs w:val="24"/>
          <w:rtl w:val="true"/>
        </w:rPr>
        <w:t>הודעתה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w:t>
      </w:r>
      <w:r>
        <w:rPr>
          <w:rFonts w:cs="Miriam" w:ascii="Century" w:hAnsi="Century"/>
          <w:b/>
          <w:spacing w:val="0"/>
          <w:sz w:val="22"/>
          <w:szCs w:val="24"/>
          <w:rtl w:val="true"/>
        </w:rPr>
        <w:t>"</w:t>
      </w:r>
      <w:r>
        <w:rPr>
          <w:rFonts w:ascii="Century" w:hAnsi="Century" w:cs="Miriam"/>
          <w:b/>
          <w:b/>
          <w:spacing w:val="0"/>
          <w:sz w:val="22"/>
          <w:sz w:val="22"/>
          <w:szCs w:val="24"/>
          <w:rtl w:val="true"/>
        </w:rPr>
        <w:t>מעשים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דומים</w:t>
      </w:r>
      <w:r>
        <w:rPr>
          <w:rFonts w:cs="Miriam" w:ascii="Century" w:hAnsi="Century"/>
          <w:b/>
          <w:spacing w:val="0"/>
          <w:sz w:val="22"/>
          <w:szCs w:val="24"/>
          <w:rtl w:val="true"/>
        </w:rPr>
        <w:t>"</w:t>
      </w:r>
    </w:p>
    <w:p>
      <w:pPr>
        <w:pStyle w:val="Ruller41"/>
        <w:ind w:end="0"/>
        <w:jc w:val="both"/>
        <w:rPr>
          <w:rFonts w:ascii="Century" w:hAnsi="Century" w:cs="Miriam"/>
          <w:b/>
          <w:spacing w:val="0"/>
          <w:sz w:val="10"/>
          <w:szCs w:val="16"/>
        </w:rPr>
      </w:pPr>
      <w:r>
        <w:rPr>
          <w:rFonts w:cs="Miriam" w:ascii="Century" w:hAnsi="Century"/>
          <w:b/>
          <w:spacing w:val="0"/>
          <w:sz w:val="10"/>
          <w:szCs w:val="16"/>
          <w:rtl w:val="true"/>
        </w:rPr>
      </w:r>
    </w:p>
    <w:p>
      <w:pPr>
        <w:pStyle w:val="Ruller42"/>
        <w:numPr>
          <w:ilvl w:val="0"/>
          <w:numId w:val="1"/>
        </w:numPr>
        <w:ind w:hanging="0" w:start="0" w:end="0"/>
        <w:jc w:val="both"/>
        <w:textAlignment w:val="auto"/>
        <w:rPr/>
      </w:pPr>
      <w:r>
        <w:rPr>
          <w:rtl w:val="true"/>
        </w:rPr>
        <w:t>בניגוד לטענת המערער</w:t>
      </w:r>
      <w:r>
        <w:rPr>
          <w:rtl w:val="true"/>
        </w:rPr>
        <w:t xml:space="preserve">, </w:t>
      </w:r>
      <w:r>
        <w:rPr>
          <w:rtl w:val="true"/>
        </w:rPr>
        <w:t>הודעתה של ש</w:t>
      </w:r>
      <w:r>
        <w:rPr>
          <w:rtl w:val="true"/>
        </w:rPr>
        <w:t xml:space="preserve">' </w:t>
      </w:r>
      <w:r>
        <w:rPr>
          <w:rtl w:val="true"/>
        </w:rPr>
        <w:t>הציגה גרסה עקבית ונטולת סתירות</w:t>
      </w:r>
      <w:r>
        <w:rPr>
          <w:rtl w:val="true"/>
        </w:rPr>
        <w:t xml:space="preserve">; </w:t>
      </w:r>
      <w:r>
        <w:rPr>
          <w:rtl w:val="true"/>
        </w:rPr>
        <w:t>ולנוכח הדברים שקטינה זו אמרה באופן ספונטאני לאמהּ ולשאר בני משפחתה הקרובה – לסברה כי היה תיאום גרסאות בינה לבין אחותה י</w:t>
      </w:r>
      <w:r>
        <w:rPr>
          <w:rtl w:val="true"/>
        </w:rPr>
        <w:t xml:space="preserve">' </w:t>
      </w:r>
      <w:r>
        <w:rPr>
          <w:rtl w:val="true"/>
        </w:rPr>
        <w:t>אין בסיס עובדתי</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textAlignment w:val="auto"/>
        <w:rPr/>
      </w:pPr>
      <w:r>
        <w:rPr>
          <w:rtl w:val="true"/>
        </w:rPr>
        <w:t>האמור בהודעה של ש</w:t>
      </w:r>
      <w:r>
        <w:rPr>
          <w:rtl w:val="true"/>
        </w:rPr>
        <w:t xml:space="preserve">' </w:t>
      </w:r>
      <w:r>
        <w:rPr>
          <w:rtl w:val="true"/>
        </w:rPr>
        <w:t xml:space="preserve">מגיע כדי </w:t>
      </w:r>
      <w:r>
        <w:rPr>
          <w:rtl w:val="true"/>
        </w:rPr>
        <w:t>"</w:t>
      </w:r>
      <w:r>
        <w:rPr>
          <w:rtl w:val="true"/>
        </w:rPr>
        <w:t>מעשים דומים</w:t>
      </w:r>
      <w:r>
        <w:rPr>
          <w:rtl w:val="true"/>
        </w:rPr>
        <w:t xml:space="preserve">" </w:t>
      </w:r>
      <w:r>
        <w:rPr>
          <w:rtl w:val="true"/>
        </w:rPr>
        <w:t>הכשרים לשמש סיוע על</w:t>
      </w:r>
      <w:r>
        <w:rPr>
          <w:rtl w:val="true"/>
        </w:rPr>
        <w:t>-</w:t>
      </w:r>
      <w:r>
        <w:rPr>
          <w:rtl w:val="true"/>
        </w:rPr>
        <w:t>פי המבחנים שנקבעו בפסיקה שצוטטה לעיל</w:t>
      </w:r>
      <w:r>
        <w:rPr>
          <w:rtl w:val="true"/>
        </w:rPr>
        <w:t xml:space="preserve">. </w:t>
      </w:r>
      <w:r>
        <w:rPr>
          <w:rtl w:val="true"/>
        </w:rPr>
        <w:t>כמו אחותה י</w:t>
      </w:r>
      <w:r>
        <w:rPr>
          <w:rtl w:val="true"/>
        </w:rPr>
        <w:t xml:space="preserve">', </w:t>
      </w:r>
      <w:r>
        <w:rPr>
          <w:rtl w:val="true"/>
        </w:rPr>
        <w:t>ש</w:t>
      </w:r>
      <w:r>
        <w:rPr>
          <w:rtl w:val="true"/>
        </w:rPr>
        <w:t xml:space="preserve">' </w:t>
      </w:r>
      <w:r>
        <w:rPr>
          <w:rtl w:val="true"/>
        </w:rPr>
        <w:t>סיפרה על השיח המיני שהמערער ניהל עמה</w:t>
      </w:r>
      <w:r>
        <w:rPr>
          <w:rtl w:val="true"/>
        </w:rPr>
        <w:t xml:space="preserve">; </w:t>
      </w:r>
      <w:r>
        <w:rPr>
          <w:rtl w:val="true"/>
        </w:rPr>
        <w:t>על ליטופיו ונגיעותיו של המערער במקומות אינטימיים בגופה</w:t>
      </w:r>
      <w:r>
        <w:rPr>
          <w:rtl w:val="true"/>
        </w:rPr>
        <w:t xml:space="preserve">; </w:t>
      </w:r>
      <w:r>
        <w:rPr>
          <w:rtl w:val="true"/>
        </w:rPr>
        <w:t>על חשיפת איבר מינו של המערער בפניה</w:t>
      </w:r>
      <w:r>
        <w:rPr>
          <w:rtl w:val="true"/>
        </w:rPr>
        <w:t xml:space="preserve">; </w:t>
      </w:r>
      <w:r>
        <w:rPr>
          <w:rtl w:val="true"/>
        </w:rPr>
        <w:t>על הנחת ידה על איבר מינו</w:t>
      </w:r>
      <w:r>
        <w:rPr>
          <w:rtl w:val="true"/>
        </w:rPr>
        <w:t xml:space="preserve">; </w:t>
      </w:r>
      <w:r>
        <w:rPr>
          <w:rtl w:val="true"/>
        </w:rPr>
        <w:t>ועל הספה בסלון עליה בוצעו רוב המעשים</w:t>
      </w:r>
      <w:r>
        <w:rPr>
          <w:rtl w:val="true"/>
        </w:rPr>
        <w:t xml:space="preserve">. </w:t>
      </w:r>
    </w:p>
    <w:p>
      <w:pPr>
        <w:pStyle w:val="Ruller42"/>
        <w:numPr>
          <w:ilvl w:val="0"/>
          <w:numId w:val="0"/>
        </w:numPr>
        <w:ind w:hanging="0" w:start="0" w:end="0"/>
        <w:jc w:val="both"/>
        <w:rPr>
          <w:sz w:val="12"/>
          <w:szCs w:val="16"/>
        </w:rPr>
      </w:pPr>
      <w:r>
        <w:rPr>
          <w:sz w:val="12"/>
          <w:szCs w:val="16"/>
          <w:rtl w:val="true"/>
        </w:rPr>
      </w:r>
    </w:p>
    <w:p>
      <w:pPr>
        <w:pStyle w:val="Ruller42"/>
        <w:numPr>
          <w:ilvl w:val="0"/>
          <w:numId w:val="1"/>
        </w:numPr>
        <w:ind w:hanging="0" w:start="0" w:end="0"/>
        <w:jc w:val="both"/>
        <w:textAlignment w:val="auto"/>
        <w:rPr/>
      </w:pPr>
      <w:r>
        <w:rPr>
          <w:rtl w:val="true"/>
        </w:rPr>
        <w:t>קביעתו של בית משפט קמא כי מדובר ב</w:t>
      </w:r>
      <w:r>
        <w:rPr>
          <w:rtl w:val="true"/>
        </w:rPr>
        <w:t>"</w:t>
      </w:r>
      <w:r>
        <w:rPr>
          <w:rtl w:val="true"/>
        </w:rPr>
        <w:t>מעשים דומים</w:t>
      </w:r>
      <w:r>
        <w:rPr>
          <w:rtl w:val="true"/>
        </w:rPr>
        <w:t xml:space="preserve">" </w:t>
      </w:r>
      <w:r>
        <w:rPr>
          <w:rtl w:val="true"/>
        </w:rPr>
        <w:t>הכשרים לשמש סיוע להודעתה של י</w:t>
      </w:r>
      <w:r>
        <w:rPr>
          <w:rtl w:val="true"/>
        </w:rPr>
        <w:t xml:space="preserve">' </w:t>
      </w:r>
      <w:r>
        <w:rPr>
          <w:rtl w:val="true"/>
        </w:rPr>
        <w:t>היא אפוא קביעה נכונה ברמה העקרונית</w:t>
      </w:r>
      <w:r>
        <w:rPr>
          <w:rtl w:val="true"/>
        </w:rPr>
        <w:t xml:space="preserve">. </w:t>
      </w:r>
      <w:r>
        <w:rPr>
          <w:rtl w:val="true"/>
        </w:rPr>
        <w:t>אלא מאי</w:t>
      </w:r>
      <w:r>
        <w:rPr>
          <w:rtl w:val="true"/>
        </w:rPr>
        <w:t xml:space="preserve">? </w:t>
      </w:r>
      <w:r>
        <w:rPr>
          <w:rtl w:val="true"/>
        </w:rPr>
        <w:t>הקטינה ש</w:t>
      </w:r>
      <w:r>
        <w:rPr>
          <w:rtl w:val="true"/>
        </w:rPr>
        <w:t xml:space="preserve">' </w:t>
      </w:r>
      <w:r>
        <w:rPr>
          <w:rtl w:val="true"/>
        </w:rPr>
        <w:t>לא סיפרה בהודעתה אלא על מעשים מגונים</w:t>
      </w:r>
      <w:r>
        <w:rPr>
          <w:rtl w:val="true"/>
        </w:rPr>
        <w:t xml:space="preserve">. </w:t>
      </w:r>
      <w:r>
        <w:rPr>
          <w:rtl w:val="true"/>
        </w:rPr>
        <w:t>היא כלל לא סיפרה על אינוס ומעשה סדום – עבירות חמורות יותר שלפי הנטען בוצעו על ידי המערער באחותה י</w:t>
      </w:r>
      <w:r>
        <w:rPr>
          <w:rtl w:val="true"/>
        </w:rPr>
        <w:t xml:space="preserve">' </w:t>
      </w:r>
      <w:r>
        <w:rPr>
          <w:rtl w:val="true"/>
        </w:rPr>
        <w:t>בדרך של החדרת אצבעות</w:t>
      </w:r>
      <w:r>
        <w:rPr>
          <w:rtl w:val="true"/>
        </w:rPr>
        <w:t xml:space="preserve">. </w:t>
      </w:r>
      <w:r>
        <w:rPr>
          <w:rtl w:val="true"/>
        </w:rPr>
        <w:t>כיצד</w:t>
      </w:r>
      <w:r>
        <w:rPr>
          <w:rtl w:val="true"/>
        </w:rPr>
        <w:t xml:space="preserve">, </w:t>
      </w:r>
      <w:r>
        <w:rPr>
          <w:rtl w:val="true"/>
        </w:rPr>
        <w:t>אם כן</w:t>
      </w:r>
      <w:r>
        <w:rPr>
          <w:rtl w:val="true"/>
        </w:rPr>
        <w:t xml:space="preserve">, </w:t>
      </w:r>
      <w:r>
        <w:rPr>
          <w:rtl w:val="true"/>
        </w:rPr>
        <w:t>יכולה הודעתה של ש</w:t>
      </w:r>
      <w:r>
        <w:rPr>
          <w:rtl w:val="true"/>
        </w:rPr>
        <w:t xml:space="preserve">' </w:t>
      </w:r>
      <w:r>
        <w:rPr>
          <w:rtl w:val="true"/>
        </w:rPr>
        <w:t>להוות סיוע הדרוש להרשעת המערער בשתי עבירות אלה על</w:t>
      </w:r>
      <w:r>
        <w:rPr>
          <w:rtl w:val="true"/>
        </w:rPr>
        <w:t>-</w:t>
      </w:r>
      <w:r>
        <w:rPr>
          <w:rtl w:val="true"/>
        </w:rPr>
        <w:t>פי דבריה של י</w:t>
      </w:r>
      <w:r>
        <w:rPr>
          <w:rtl w:val="true"/>
        </w:rPr>
        <w:t xml:space="preserve">', </w:t>
      </w:r>
      <w:r>
        <w:rPr>
          <w:rtl w:val="true"/>
        </w:rPr>
        <w:t>אשר נאמרו בפני חוקרת הילדים ותועדו על ידה</w:t>
      </w:r>
      <w:r>
        <w:rPr>
          <w:rtl w:val="true"/>
        </w:rPr>
        <w:t xml:space="preserve">? </w:t>
      </w:r>
      <w:r>
        <w:rPr>
          <w:rtl w:val="true"/>
        </w:rPr>
        <w:t>דבר זה מתאפשר רק בהתקיים התנאי הבסיסי שנקבע בפסיקה בנוגע לדרישת הסיוע במצבים של ריבוי אישומים</w:t>
      </w:r>
      <w:r>
        <w:rPr>
          <w:rtl w:val="true"/>
        </w:rPr>
        <w:t xml:space="preserve">: </w:t>
      </w:r>
      <w:r>
        <w:rPr>
          <w:rtl w:val="true"/>
        </w:rPr>
        <w:t>הודעתה של ש</w:t>
      </w:r>
      <w:r>
        <w:rPr>
          <w:rtl w:val="true"/>
        </w:rPr>
        <w:t xml:space="preserve">' </w:t>
      </w:r>
      <w:r>
        <w:rPr>
          <w:rtl w:val="true"/>
        </w:rPr>
        <w:t xml:space="preserve">חייבת לתמוך </w:t>
      </w:r>
      <w:r>
        <w:rPr>
          <w:rFonts w:ascii="Century" w:hAnsi="Century" w:cs="Miriam"/>
          <w:b/>
          <w:b/>
          <w:spacing w:val="0"/>
          <w:sz w:val="22"/>
          <w:sz w:val="22"/>
          <w:szCs w:val="24"/>
          <w:rtl w:val="true"/>
        </w:rPr>
        <w:t>בבירור</w:t>
      </w:r>
      <w:r>
        <w:rPr>
          <w:rtl w:val="true"/>
        </w:rPr>
        <w:t xml:space="preserve"> בתזה שמייחסת למערער אינוס ומעשה סדום </w:t>
      </w:r>
      <w:r>
        <w:rPr>
          <w:rtl w:val="true"/>
        </w:rPr>
        <w:t>(</w:t>
      </w:r>
      <w:r>
        <w:rPr>
          <w:rtl w:val="true"/>
        </w:rPr>
        <w:t>ראו</w:t>
      </w:r>
      <w:r>
        <w:rPr>
          <w:rtl w:val="true"/>
        </w:rPr>
        <w:t xml:space="preserve">, </w:t>
      </w:r>
      <w:r>
        <w:rPr>
          <w:rtl w:val="true"/>
        </w:rPr>
        <w:t>בין היתר</w:t>
      </w:r>
      <w:r>
        <w:rPr>
          <w:rtl w:val="true"/>
        </w:rPr>
        <w:t xml:space="preserve">, </w:t>
      </w:r>
      <w:r>
        <w:rPr>
          <w:rtl w:val="true"/>
        </w:rPr>
        <w:t xml:space="preserve">את דברי השופטת </w:t>
      </w:r>
      <w:r>
        <w:rPr>
          <w:rFonts w:ascii="Century" w:hAnsi="Century" w:cs="Miriam"/>
          <w:b/>
          <w:b/>
          <w:spacing w:val="0"/>
          <w:sz w:val="22"/>
          <w:sz w:val="22"/>
          <w:szCs w:val="24"/>
          <w:rtl w:val="true"/>
        </w:rPr>
        <w:t>חיות</w:t>
      </w:r>
      <w:r>
        <w:rPr>
          <w:rtl w:val="true"/>
        </w:rPr>
        <w:t xml:space="preserve"> בעניין </w:t>
      </w:r>
      <w:r>
        <w:rPr>
          <w:rFonts w:ascii="Century" w:hAnsi="Century" w:cs="Miriam"/>
          <w:b/>
          <w:b/>
          <w:spacing w:val="0"/>
          <w:sz w:val="22"/>
          <w:sz w:val="22"/>
          <w:szCs w:val="24"/>
          <w:rtl w:val="true"/>
        </w:rPr>
        <w:t>חלאילה</w:t>
      </w:r>
      <w:r>
        <w:rPr>
          <w:rFonts w:cs="Century" w:ascii="Century" w:hAnsi="Century"/>
          <w:sz w:val="22"/>
          <w:rtl w:val="true"/>
        </w:rPr>
        <w:t xml:space="preserve">, </w:t>
      </w:r>
      <w:r>
        <w:rPr>
          <w:rFonts w:ascii="Century" w:hAnsi="Century" w:cs="Century"/>
          <w:sz w:val="22"/>
          <w:sz w:val="22"/>
          <w:rtl w:val="true"/>
        </w:rPr>
        <w:t>בעמ</w:t>
      </w:r>
      <w:r>
        <w:rPr>
          <w:rFonts w:cs="Century" w:ascii="Century" w:hAnsi="Century"/>
          <w:sz w:val="22"/>
          <w:rtl w:val="true"/>
        </w:rPr>
        <w:t xml:space="preserve">' </w:t>
      </w:r>
      <w:r>
        <w:rPr>
          <w:rFonts w:cs="Century" w:ascii="Century" w:hAnsi="Century"/>
          <w:sz w:val="22"/>
        </w:rPr>
        <w:t>265-264</w:t>
      </w:r>
      <w:r>
        <w:rPr>
          <w:rtl w:val="true"/>
        </w:rPr>
        <w:t xml:space="preserve">). </w:t>
      </w:r>
      <w:r>
        <w:rPr>
          <w:rtl w:val="true"/>
        </w:rPr>
        <w:t>ברם</w:t>
      </w:r>
      <w:r>
        <w:rPr>
          <w:rtl w:val="true"/>
        </w:rPr>
        <w:t xml:space="preserve">, </w:t>
      </w:r>
      <w:r>
        <w:rPr>
          <w:rtl w:val="true"/>
        </w:rPr>
        <w:t>תמיכה כזאת איננה בנמצא</w:t>
      </w:r>
      <w:r>
        <w:rPr>
          <w:rtl w:val="true"/>
        </w:rPr>
        <w:t xml:space="preserve">. </w:t>
      </w:r>
    </w:p>
    <w:p>
      <w:pPr>
        <w:pStyle w:val="Ruller42"/>
        <w:numPr>
          <w:ilvl w:val="0"/>
          <w:numId w:val="0"/>
        </w:numPr>
        <w:ind w:hanging="0" w:start="0" w:end="0"/>
        <w:jc w:val="both"/>
        <w:rPr>
          <w:sz w:val="12"/>
          <w:szCs w:val="16"/>
        </w:rPr>
      </w:pPr>
      <w:r>
        <w:rPr>
          <w:sz w:val="12"/>
          <w:szCs w:val="16"/>
          <w:rtl w:val="true"/>
        </w:rPr>
      </w:r>
    </w:p>
    <w:p>
      <w:pPr>
        <w:pStyle w:val="Ruller42"/>
        <w:numPr>
          <w:ilvl w:val="0"/>
          <w:numId w:val="1"/>
        </w:numPr>
        <w:ind w:hanging="0" w:start="0" w:end="0"/>
        <w:jc w:val="both"/>
        <w:textAlignment w:val="auto"/>
        <w:rPr/>
      </w:pPr>
      <w:r>
        <w:rPr>
          <w:rtl w:val="true"/>
        </w:rPr>
        <w:t>לפיכך</w:t>
      </w:r>
      <w:r>
        <w:rPr>
          <w:rtl w:val="true"/>
        </w:rPr>
        <w:t xml:space="preserve">, </w:t>
      </w:r>
      <w:r>
        <w:rPr>
          <w:rtl w:val="true"/>
        </w:rPr>
        <w:t>ולאור הפסיקה שעניינה דרישת הסיוע במצב של ריבוי אישומים</w:t>
      </w:r>
      <w:r>
        <w:rPr>
          <w:rtl w:val="true"/>
        </w:rPr>
        <w:t xml:space="preserve">, </w:t>
      </w:r>
      <w:r>
        <w:rPr>
          <w:rtl w:val="true"/>
        </w:rPr>
        <w:t>הודעתה של ש</w:t>
      </w:r>
      <w:r>
        <w:rPr>
          <w:rtl w:val="true"/>
        </w:rPr>
        <w:t xml:space="preserve">' </w:t>
      </w:r>
      <w:r>
        <w:rPr>
          <w:rtl w:val="true"/>
        </w:rPr>
        <w:t>אינה מגיעה כדי סיוע מהותי הדרוש להרשעת המערער באינוס ובמעשה סדום</w:t>
      </w:r>
      <w:r>
        <w:rPr>
          <w:rtl w:val="true"/>
        </w:rPr>
        <w:t xml:space="preserve">. </w:t>
      </w:r>
      <w:r>
        <w:rPr>
          <w:rtl w:val="true"/>
        </w:rPr>
        <w:t>הודעה זו בהחלט יכולה לשמש – ואכן שימשה – סיוע בהרשעת המערער במעשים מגונים שהלה ביצע בנפגעת העבירה י</w:t>
      </w:r>
      <w:r>
        <w:rPr>
          <w:rtl w:val="true"/>
        </w:rPr>
        <w:t xml:space="preserve">', </w:t>
      </w:r>
      <w:r>
        <w:rPr>
          <w:rtl w:val="true"/>
        </w:rPr>
        <w:t>אבל לא בכך קא עסקינן</w:t>
      </w:r>
      <w:r>
        <w:rPr>
          <w:rtl w:val="true"/>
        </w:rPr>
        <w:t xml:space="preserve">, </w:t>
      </w:r>
      <w:r>
        <w:rPr>
          <w:rtl w:val="true"/>
        </w:rPr>
        <w:t>אלא</w:t>
      </w:r>
      <w:r>
        <w:rPr>
          <w:rtl w:val="true"/>
        </w:rPr>
        <w:t xml:space="preserve">, </w:t>
      </w:r>
      <w:r>
        <w:rPr>
          <w:rtl w:val="true"/>
        </w:rPr>
        <w:t>כאמור</w:t>
      </w:r>
      <w:r>
        <w:rPr>
          <w:rtl w:val="true"/>
        </w:rPr>
        <w:t xml:space="preserve">, </w:t>
      </w:r>
      <w:r>
        <w:rPr>
          <w:rtl w:val="true"/>
        </w:rPr>
        <w:t>בעבירות נפרדות וחמורות יותר של אינוס ומעשה סדום</w:t>
      </w:r>
      <w:r>
        <w:rPr>
          <w:rtl w:val="true"/>
        </w:rPr>
        <w:t>.</w:t>
      </w:r>
    </w:p>
    <w:p>
      <w:pPr>
        <w:pStyle w:val="Ruller41"/>
        <w:ind w:end="0"/>
        <w:jc w:val="both"/>
        <w:rPr>
          <w:sz w:val="12"/>
          <w:szCs w:val="18"/>
        </w:rPr>
      </w:pPr>
      <w:r>
        <w:rPr>
          <w:sz w:val="12"/>
          <w:szCs w:val="18"/>
          <w:rtl w:val="true"/>
        </w:rPr>
      </w:r>
    </w:p>
    <w:p>
      <w:pPr>
        <w:pStyle w:val="Ruller41"/>
        <w:ind w:end="0"/>
        <w:jc w:val="both"/>
        <w:rPr>
          <w:rFonts w:ascii="Century" w:hAnsi="Century"/>
          <w:b/>
          <w:spacing w:val="0"/>
          <w:szCs w:val="24"/>
        </w:rPr>
      </w:pPr>
      <w:r>
        <w:rPr>
          <w:rFonts w:ascii="Century" w:hAnsi="Century" w:cs="Miriam"/>
          <w:b/>
          <w:b/>
          <w:spacing w:val="0"/>
          <w:szCs w:val="24"/>
          <w:rtl w:val="true"/>
        </w:rPr>
        <w:t>שקרי</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2"/>
        <w:numPr>
          <w:ilvl w:val="0"/>
          <w:numId w:val="0"/>
        </w:numPr>
        <w:ind w:hanging="0" w:start="0" w:end="0"/>
        <w:jc w:val="both"/>
        <w:rPr>
          <w:rFonts w:ascii="Century" w:hAnsi="Century" w:cs="Miriam"/>
          <w:b/>
          <w:spacing w:val="0"/>
          <w:sz w:val="14"/>
          <w:szCs w:val="18"/>
        </w:rPr>
      </w:pPr>
      <w:r>
        <w:rPr>
          <w:rFonts w:cs="Miriam" w:ascii="Century" w:hAnsi="Century"/>
          <w:b/>
          <w:spacing w:val="0"/>
          <w:sz w:val="14"/>
          <w:szCs w:val="18"/>
          <w:rtl w:val="true"/>
        </w:rPr>
      </w:r>
    </w:p>
    <w:p>
      <w:pPr>
        <w:pStyle w:val="Ruller42"/>
        <w:numPr>
          <w:ilvl w:val="0"/>
          <w:numId w:val="1"/>
        </w:numPr>
        <w:ind w:hanging="0" w:start="0" w:end="0"/>
        <w:jc w:val="both"/>
        <w:textAlignment w:val="auto"/>
        <w:rPr/>
      </w:pPr>
      <w:r>
        <w:rPr>
          <w:rtl w:val="true"/>
        </w:rPr>
        <w:t>בחקירתו במשטרה ובעדותו במשפט</w:t>
      </w:r>
      <w:r>
        <w:rPr>
          <w:rtl w:val="true"/>
        </w:rPr>
        <w:t xml:space="preserve">, </w:t>
      </w:r>
      <w:r>
        <w:rPr>
          <w:rtl w:val="true"/>
        </w:rPr>
        <w:t>המערער אמר דברים בלתי מדוייקים</w:t>
      </w:r>
      <w:r>
        <w:rPr>
          <w:rtl w:val="true"/>
        </w:rPr>
        <w:t xml:space="preserve">, </w:t>
      </w:r>
      <w:r>
        <w:rPr>
          <w:rtl w:val="true"/>
        </w:rPr>
        <w:t>בלשון המעטה</w:t>
      </w:r>
      <w:r>
        <w:rPr>
          <w:rtl w:val="true"/>
        </w:rPr>
        <w:t xml:space="preserve">, </w:t>
      </w:r>
      <w:r>
        <w:rPr>
          <w:rtl w:val="true"/>
        </w:rPr>
        <w:t>לפיהם הוא מעולם לא שהה ביחידוּת עם שתי הקטינות</w:t>
      </w:r>
      <w:r>
        <w:rPr>
          <w:rtl w:val="true"/>
        </w:rPr>
        <w:t xml:space="preserve">. </w:t>
      </w:r>
      <w:r>
        <w:rPr>
          <w:rtl w:val="true"/>
        </w:rPr>
        <w:t>בית משפט קמא קבע כי דברים אלה הם בגדר שקר מהותי וחד</w:t>
      </w:r>
      <w:r>
        <w:rPr>
          <w:rtl w:val="true"/>
        </w:rPr>
        <w:t>-</w:t>
      </w:r>
      <w:r>
        <w:rPr>
          <w:rtl w:val="true"/>
        </w:rPr>
        <w:t>משמעי אשר נועד להציג את המערער כשכן תמים שלא היתה לו שום הזדמנות לאינטראקציה מינית עם הקטינות</w:t>
      </w:r>
      <w:r>
        <w:rPr>
          <w:rtl w:val="true"/>
        </w:rPr>
        <w:t xml:space="preserve">, </w:t>
      </w:r>
      <w:r>
        <w:rPr>
          <w:rtl w:val="true"/>
        </w:rPr>
        <w:t>נפגעות העבירה</w:t>
      </w:r>
      <w:r>
        <w:rPr>
          <w:rtl w:val="true"/>
        </w:rPr>
        <w:t xml:space="preserve">. </w:t>
      </w:r>
    </w:p>
    <w:p>
      <w:pPr>
        <w:pStyle w:val="Ruller42"/>
        <w:numPr>
          <w:ilvl w:val="0"/>
          <w:numId w:val="0"/>
        </w:numPr>
        <w:ind w:hanging="0" w:start="0" w:end="0"/>
        <w:jc w:val="both"/>
        <w:rPr>
          <w:sz w:val="12"/>
          <w:szCs w:val="16"/>
        </w:rPr>
      </w:pPr>
      <w:r>
        <w:rPr>
          <w:sz w:val="12"/>
          <w:szCs w:val="16"/>
          <w:rtl w:val="true"/>
        </w:rPr>
      </w:r>
    </w:p>
    <w:p>
      <w:pPr>
        <w:pStyle w:val="Ruller42"/>
        <w:numPr>
          <w:ilvl w:val="0"/>
          <w:numId w:val="1"/>
        </w:numPr>
        <w:ind w:hanging="0" w:start="0" w:end="0"/>
        <w:jc w:val="both"/>
        <w:textAlignment w:val="auto"/>
        <w:rPr/>
      </w:pPr>
      <w:r>
        <w:rPr>
          <w:rtl w:val="true"/>
        </w:rPr>
        <w:t>סבורני כי גם בנקודה זו בית משפט קמא לא דייק והחמיר עם המערער יתר על המידה</w:t>
      </w:r>
      <w:r>
        <w:rPr>
          <w:rtl w:val="true"/>
        </w:rPr>
        <w:t xml:space="preserve">. </w:t>
      </w:r>
      <w:r>
        <w:rPr>
          <w:rtl w:val="true"/>
        </w:rPr>
        <w:t>המערער אמר את אשר אמר בעניין ה</w:t>
      </w:r>
      <w:r>
        <w:rPr>
          <w:rtl w:val="true"/>
        </w:rPr>
        <w:t>"</w:t>
      </w:r>
      <w:r>
        <w:rPr>
          <w:rtl w:val="true"/>
        </w:rPr>
        <w:t>יחידוּת</w:t>
      </w:r>
      <w:r>
        <w:rPr>
          <w:rtl w:val="true"/>
        </w:rPr>
        <w:t xml:space="preserve">" </w:t>
      </w:r>
      <w:r>
        <w:rPr>
          <w:rtl w:val="true"/>
        </w:rPr>
        <w:t xml:space="preserve">כדי להצביע על כך שרעייתו שהתה עמו בבית </w:t>
      </w:r>
      <w:r>
        <w:rPr>
          <w:rFonts w:ascii="Century" w:hAnsi="Century" w:cs="Miriam"/>
          <w:b/>
          <w:b/>
          <w:spacing w:val="0"/>
          <w:sz w:val="22"/>
          <w:sz w:val="22"/>
          <w:szCs w:val="24"/>
          <w:rtl w:val="true"/>
        </w:rPr>
        <w:t>בכל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הזמנים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הרלבנטיים</w:t>
      </w:r>
      <w:r>
        <w:rPr>
          <w:rtl w:val="true"/>
        </w:rPr>
        <w:t xml:space="preserve">, </w:t>
      </w:r>
      <w:r>
        <w:rPr>
          <w:rtl w:val="true"/>
        </w:rPr>
        <w:t>וטענה זו אכן הופרכה מניה וביה</w:t>
      </w:r>
      <w:r>
        <w:rPr>
          <w:rtl w:val="true"/>
        </w:rPr>
        <w:t xml:space="preserve">. </w:t>
      </w:r>
      <w:r>
        <w:rPr>
          <w:rtl w:val="true"/>
        </w:rPr>
        <w:t>הוכח שהקטינות שהו במחיצת המערער לבדו במשך פרקי זמן לא ארוכים</w:t>
      </w:r>
      <w:r>
        <w:rPr>
          <w:rtl w:val="true"/>
        </w:rPr>
        <w:t xml:space="preserve">. </w:t>
      </w:r>
      <w:r>
        <w:rPr>
          <w:rtl w:val="true"/>
        </w:rPr>
        <w:t xml:space="preserve">המערער ביקש לתרץ זאת באמרו שפרקי הזמן הקצרים אינם תואמים את הגדרת המונח </w:t>
      </w:r>
      <w:r>
        <w:rPr>
          <w:rtl w:val="true"/>
        </w:rPr>
        <w:t>"</w:t>
      </w:r>
      <w:r>
        <w:rPr>
          <w:rtl w:val="true"/>
        </w:rPr>
        <w:t>ביחידוּת</w:t>
      </w:r>
      <w:r>
        <w:rPr>
          <w:rtl w:val="true"/>
        </w:rPr>
        <w:t xml:space="preserve">", </w:t>
      </w:r>
      <w:r>
        <w:rPr>
          <w:rtl w:val="true"/>
        </w:rPr>
        <w:t>ובית המשפט זקף זאת לחובתו אחרי שראה בהסבר זה היתממות</w:t>
      </w:r>
      <w:r>
        <w:rPr>
          <w:rtl w:val="true"/>
        </w:rPr>
        <w:t xml:space="preserve">. </w:t>
      </w:r>
    </w:p>
    <w:p>
      <w:pPr>
        <w:pStyle w:val="Ruller42"/>
        <w:numPr>
          <w:ilvl w:val="0"/>
          <w:numId w:val="0"/>
        </w:numPr>
        <w:ind w:hanging="0" w:start="0" w:end="0"/>
        <w:jc w:val="both"/>
        <w:rPr>
          <w:sz w:val="14"/>
          <w:szCs w:val="18"/>
        </w:rPr>
      </w:pPr>
      <w:r>
        <w:rPr>
          <w:sz w:val="14"/>
          <w:szCs w:val="18"/>
          <w:rtl w:val="true"/>
        </w:rPr>
      </w:r>
    </w:p>
    <w:p>
      <w:pPr>
        <w:pStyle w:val="Ruller42"/>
        <w:numPr>
          <w:ilvl w:val="0"/>
          <w:numId w:val="1"/>
        </w:numPr>
        <w:ind w:hanging="0" w:start="0" w:end="0"/>
        <w:jc w:val="both"/>
        <w:textAlignment w:val="auto"/>
        <w:rPr/>
      </w:pPr>
      <w:r>
        <w:rPr>
          <w:rtl w:val="true"/>
        </w:rPr>
        <w:t>דא עקא</w:t>
      </w:r>
      <w:r>
        <w:rPr>
          <w:rtl w:val="true"/>
        </w:rPr>
        <w:t xml:space="preserve">, </w:t>
      </w:r>
      <w:r>
        <w:rPr>
          <w:rtl w:val="true"/>
        </w:rPr>
        <w:t xml:space="preserve">הדברים אינם כה פשוטים לנוכח הבטחת המערער לאִמן של הקטינות בראשית ההודאה שלו – שכאמור מהווה חלק מגרסתו הכוללת – </w:t>
      </w:r>
      <w:r>
        <w:rPr>
          <w:rFonts w:ascii="Century" w:hAnsi="Century" w:cs="Miriam"/>
          <w:b/>
          <w:b/>
          <w:spacing w:val="0"/>
          <w:sz w:val="22"/>
          <w:sz w:val="22"/>
          <w:szCs w:val="24"/>
          <w:rtl w:val="true"/>
        </w:rPr>
        <w:t>כי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ידאג</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לכך</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יימצא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עוד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בביתו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לבדו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מבנותיה</w:t>
      </w:r>
      <w:r>
        <w:rPr>
          <w:rtl w:val="true"/>
        </w:rPr>
        <w:t xml:space="preserve">. </w:t>
      </w:r>
      <w:r>
        <w:rPr>
          <w:rtl w:val="true"/>
        </w:rPr>
        <w:t>הבטחה זו איננה הופכת את דבריו הכוזבים של המערער בעניין ה</w:t>
      </w:r>
      <w:r>
        <w:rPr>
          <w:rtl w:val="true"/>
        </w:rPr>
        <w:t>"</w:t>
      </w:r>
      <w:r>
        <w:rPr>
          <w:rtl w:val="true"/>
        </w:rPr>
        <w:t>יחידוּת</w:t>
      </w:r>
      <w:r>
        <w:rPr>
          <w:rtl w:val="true"/>
        </w:rPr>
        <w:t xml:space="preserve">" – </w:t>
      </w:r>
      <w:r>
        <w:rPr>
          <w:rtl w:val="true"/>
        </w:rPr>
        <w:t>במשטרה ובמשפט – לאמת</w:t>
      </w:r>
      <w:r>
        <w:rPr>
          <w:rtl w:val="true"/>
        </w:rPr>
        <w:t xml:space="preserve">, </w:t>
      </w:r>
      <w:r>
        <w:rPr>
          <w:rtl w:val="true"/>
        </w:rPr>
        <w:t>אבל היא כוללת בתוכה את הודאתו המפורשת בכך ששהה עם הקטינות בביתו ביחידוּת</w:t>
      </w:r>
      <w:r>
        <w:rPr>
          <w:rtl w:val="true"/>
        </w:rPr>
        <w:t xml:space="preserve">, </w:t>
      </w:r>
      <w:r>
        <w:rPr>
          <w:rtl w:val="true"/>
        </w:rPr>
        <w:t>לכל הפחות במשך פרקי זמן קצרים</w:t>
      </w:r>
      <w:r>
        <w:rPr>
          <w:rtl w:val="true"/>
        </w:rPr>
        <w:t xml:space="preserve">. </w:t>
      </w:r>
      <w:r>
        <w:rPr>
          <w:rtl w:val="true"/>
        </w:rPr>
        <w:t>הודאת המערער בכך שהאינטראקציות שלו עם הקטינות אכן יכלו להתפרש כמעשים בלתי ראויים בעלי אופי מיני</w:t>
      </w:r>
      <w:r>
        <w:rPr>
          <w:rtl w:val="true"/>
        </w:rPr>
        <w:t xml:space="preserve">, </w:t>
      </w:r>
      <w:r>
        <w:rPr>
          <w:rtl w:val="true"/>
        </w:rPr>
        <w:t>אף היא מפנה למעשים שבוצעו על ידו שלא בנוכחות רעייתו – והדברים ברורים</w:t>
      </w:r>
      <w:r>
        <w:rPr>
          <w:rtl w:val="true"/>
        </w:rPr>
        <w:t xml:space="preserve">. </w:t>
      </w:r>
      <w:r>
        <w:rPr>
          <w:rtl w:val="true"/>
        </w:rPr>
        <w:t>נראה אם כן שהמערער לא הכחיש באופן נחרץ וברור את עניין ה</w:t>
      </w:r>
      <w:r>
        <w:rPr>
          <w:rtl w:val="true"/>
        </w:rPr>
        <w:t>"</w:t>
      </w:r>
      <w:r>
        <w:rPr>
          <w:rtl w:val="true"/>
        </w:rPr>
        <w:t>יחידוּת</w:t>
      </w:r>
      <w:r>
        <w:rPr>
          <w:rtl w:val="true"/>
        </w:rPr>
        <w:t xml:space="preserve">", </w:t>
      </w:r>
      <w:r>
        <w:rPr>
          <w:rtl w:val="true"/>
        </w:rPr>
        <w:t>אלא רק ניסה למזער את פרקי זמנו במחיצת הקטינות</w:t>
      </w:r>
      <w:r>
        <w:rPr>
          <w:rtl w:val="true"/>
        </w:rPr>
        <w:t xml:space="preserve">, </w:t>
      </w:r>
      <w:r>
        <w:rPr>
          <w:rtl w:val="true"/>
        </w:rPr>
        <w:t>ללא נוכחות רעייתו</w:t>
      </w:r>
      <w:r>
        <w:rPr>
          <w:rtl w:val="true"/>
        </w:rPr>
        <w:t xml:space="preserve">, </w:t>
      </w:r>
      <w:r>
        <w:rPr>
          <w:rtl w:val="true"/>
        </w:rPr>
        <w:t>באופן שקרי</w:t>
      </w:r>
      <w:r>
        <w:rPr>
          <w:rtl w:val="true"/>
        </w:rPr>
        <w:t>.</w:t>
      </w:r>
    </w:p>
    <w:p>
      <w:pPr>
        <w:pStyle w:val="Ruller42"/>
        <w:numPr>
          <w:ilvl w:val="0"/>
          <w:numId w:val="0"/>
        </w:numPr>
        <w:ind w:hanging="0" w:start="0" w:end="0"/>
        <w:jc w:val="both"/>
        <w:rPr>
          <w:sz w:val="12"/>
          <w:szCs w:val="16"/>
        </w:rPr>
      </w:pPr>
      <w:r>
        <w:rPr>
          <w:sz w:val="12"/>
          <w:szCs w:val="16"/>
          <w:rtl w:val="true"/>
        </w:rPr>
      </w:r>
    </w:p>
    <w:p>
      <w:pPr>
        <w:pStyle w:val="Ruller42"/>
        <w:numPr>
          <w:ilvl w:val="0"/>
          <w:numId w:val="1"/>
        </w:numPr>
        <w:ind w:hanging="0" w:start="0" w:end="0"/>
        <w:jc w:val="both"/>
        <w:textAlignment w:val="auto"/>
        <w:rPr/>
      </w:pPr>
      <w:r>
        <w:rPr>
          <w:rtl w:val="true"/>
        </w:rPr>
        <w:t>במילים אחרות</w:t>
      </w:r>
      <w:r>
        <w:rPr>
          <w:rtl w:val="true"/>
        </w:rPr>
        <w:t xml:space="preserve">: </w:t>
      </w:r>
      <w:r>
        <w:rPr>
          <w:rtl w:val="true"/>
        </w:rPr>
        <w:t>בפנינו שקר</w:t>
      </w:r>
      <w:r>
        <w:rPr>
          <w:rtl w:val="true"/>
        </w:rPr>
        <w:t xml:space="preserve">, </w:t>
      </w:r>
      <w:r>
        <w:rPr>
          <w:rtl w:val="true"/>
        </w:rPr>
        <w:t>אבל השקר איננו חד</w:t>
      </w:r>
      <w:r>
        <w:rPr>
          <w:rtl w:val="true"/>
        </w:rPr>
        <w:t>-</w:t>
      </w:r>
      <w:r>
        <w:rPr>
          <w:rtl w:val="true"/>
        </w:rPr>
        <w:t>משמעי ואיננו ממוקד דיו</w:t>
      </w:r>
      <w:r>
        <w:rPr>
          <w:rtl w:val="true"/>
        </w:rPr>
        <w:t xml:space="preserve">. </w:t>
      </w:r>
      <w:r>
        <w:rPr>
          <w:rtl w:val="true"/>
        </w:rPr>
        <w:t xml:space="preserve">ספק בעיניי אם שקר כזה יכול לספק </w:t>
      </w:r>
      <w:r>
        <w:rPr>
          <w:rFonts w:ascii="Century" w:hAnsi="Century" w:cs="Miriam"/>
          <w:b/>
          <w:b/>
          <w:spacing w:val="0"/>
          <w:sz w:val="22"/>
          <w:sz w:val="22"/>
          <w:szCs w:val="24"/>
          <w:rtl w:val="true"/>
        </w:rPr>
        <w:t>סיוע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מהותי</w:t>
      </w:r>
      <w:r>
        <w:rPr>
          <w:rtl w:val="true"/>
        </w:rPr>
        <w:t xml:space="preserve"> לתזה אשר מייחסת למערער ביצוע של מעשים מגונים בקטינות – זאת</w:t>
      </w:r>
      <w:r>
        <w:rPr>
          <w:rtl w:val="true"/>
        </w:rPr>
        <w:t xml:space="preserve">, </w:t>
      </w:r>
      <w:r>
        <w:rPr>
          <w:rtl w:val="true"/>
        </w:rPr>
        <w:t xml:space="preserve">להבדיל מכל אותם המקרים שאינם באים בגדרו של </w:t>
      </w:r>
      <w:hyperlink r:id="rId68">
        <w:r>
          <w:rPr>
            <w:rStyle w:val="Hyperlink"/>
            <w:rtl w:val="true"/>
          </w:rPr>
          <w:t>סעיף</w:t>
        </w:r>
        <w:r>
          <w:rPr>
            <w:rStyle w:val="Hyperlink"/>
            <w:rtl w:val="true"/>
          </w:rPr>
          <w:t xml:space="preserve"> </w:t>
        </w:r>
        <w:r>
          <w:rPr>
            <w:rStyle w:val="Hyperlink"/>
          </w:rPr>
          <w:t>11</w:t>
        </w:r>
      </w:hyperlink>
      <w:r>
        <w:rPr>
          <w:rtl w:val="true"/>
        </w:rPr>
        <w:t xml:space="preserve"> </w:t>
      </w:r>
      <w:r>
        <w:rPr>
          <w:rtl w:val="true"/>
        </w:rPr>
        <w:t>לחוק הגנת ילדים</w:t>
      </w:r>
      <w:r>
        <w:rPr>
          <w:rtl w:val="true"/>
        </w:rPr>
        <w:t xml:space="preserve">, </w:t>
      </w:r>
      <w:r>
        <w:rPr>
          <w:rtl w:val="true"/>
        </w:rPr>
        <w:t xml:space="preserve">ובהם אפשר להסתפק </w:t>
      </w:r>
      <w:r>
        <w:rPr>
          <w:rFonts w:ascii="Century" w:hAnsi="Century" w:cs="Miriam"/>
          <w:b/>
          <w:b/>
          <w:spacing w:val="0"/>
          <w:sz w:val="22"/>
          <w:sz w:val="22"/>
          <w:szCs w:val="24"/>
          <w:rtl w:val="true"/>
        </w:rPr>
        <w:t>בסיוע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טכני</w:t>
      </w:r>
      <w:r>
        <w:rPr>
          <w:rtl w:val="true"/>
        </w:rPr>
        <w:t xml:space="preserve"> שאינו חייב להיות ממוקד</w:t>
      </w:r>
      <w:r>
        <w:rPr>
          <w:rtl w:val="true"/>
        </w:rPr>
        <w:t>-</w:t>
      </w:r>
      <w:r>
        <w:rPr>
          <w:rtl w:val="true"/>
        </w:rPr>
        <w:t xml:space="preserve">עבירה </w:t>
      </w:r>
      <w:r>
        <w:rPr>
          <w:rtl w:val="true"/>
        </w:rPr>
        <w:t>(</w:t>
      </w:r>
      <w:r>
        <w:rPr>
          <w:rtl w:val="true"/>
        </w:rPr>
        <w:t>השוו</w:t>
      </w:r>
      <w:r>
        <w:rPr>
          <w:rtl w:val="true"/>
        </w:rPr>
        <w:t xml:space="preserve">, </w:t>
      </w:r>
      <w:r>
        <w:rPr>
          <w:rtl w:val="true"/>
        </w:rPr>
        <w:t>למשל</w:t>
      </w:r>
      <w:r>
        <w:rPr>
          <w:rtl w:val="true"/>
        </w:rPr>
        <w:t xml:space="preserve">: </w:t>
      </w:r>
      <w:r>
        <w:rPr>
          <w:rtl w:val="true"/>
        </w:rPr>
        <w:t xml:space="preserve">עניין </w:t>
      </w:r>
      <w:r>
        <w:rPr>
          <w:rFonts w:ascii="Century" w:hAnsi="Century" w:cs="Miriam"/>
          <w:b/>
          <w:b/>
          <w:spacing w:val="0"/>
          <w:sz w:val="22"/>
          <w:sz w:val="22"/>
          <w:szCs w:val="24"/>
          <w:rtl w:val="true"/>
        </w:rPr>
        <w:t>נאצר</w:t>
      </w:r>
      <w:r>
        <w:rPr>
          <w:rFonts w:cs="Century" w:ascii="Century" w:hAnsi="Century"/>
          <w:rtl w:val="true"/>
        </w:rPr>
        <w:t xml:space="preserve">, </w:t>
      </w:r>
      <w:r>
        <w:rPr>
          <w:rtl w:val="true"/>
        </w:rPr>
        <w:t xml:space="preserve">פסקה </w:t>
      </w:r>
      <w:r>
        <w:rPr/>
        <w:t>50</w:t>
      </w:r>
      <w:r>
        <w:rPr>
          <w:rtl w:val="true"/>
        </w:rPr>
        <w:t xml:space="preserve"> </w:t>
      </w:r>
      <w:r>
        <w:rPr>
          <w:rtl w:val="true"/>
        </w:rPr>
        <w:t xml:space="preserve">לפסק דינו של השופט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עמית</w:t>
      </w:r>
      <w:r>
        <w:rPr>
          <w:rFonts w:cs="Century" w:ascii="Century" w:hAnsi="Century"/>
          <w:sz w:val="22"/>
          <w:rtl w:val="true"/>
        </w:rPr>
        <w:t xml:space="preserve">, </w:t>
      </w:r>
      <w:r>
        <w:rPr>
          <w:rFonts w:ascii="Century" w:hAnsi="Century" w:cs="Century"/>
          <w:sz w:val="22"/>
          <w:sz w:val="22"/>
          <w:rtl w:val="true"/>
        </w:rPr>
        <w:t>בה ניתנה התייחסות לדרישת הסיוע לעדותו של עד מדינה אשר העיד במשפט ונחקר חקירה נגדית</w:t>
      </w:r>
      <w:r>
        <w:rPr>
          <w:rFonts w:cs="Century" w:ascii="Century" w:hAnsi="Century"/>
          <w:sz w:val="22"/>
          <w:rtl w:val="true"/>
        </w:rPr>
        <w:t xml:space="preserve">). </w:t>
      </w:r>
      <w:r>
        <w:rPr>
          <w:rtl w:val="true"/>
        </w:rPr>
        <w:t>ברי הוא בעיניי</w:t>
      </w:r>
      <w:r>
        <w:rPr>
          <w:rtl w:val="true"/>
        </w:rPr>
        <w:t xml:space="preserve">, </w:t>
      </w:r>
      <w:r>
        <w:rPr>
          <w:rtl w:val="true"/>
        </w:rPr>
        <w:t xml:space="preserve">כי מאחר שהשקר איננו ממוקד דיו הוא אינו תומך </w:t>
      </w:r>
      <w:r>
        <w:rPr>
          <w:rFonts w:ascii="Century" w:hAnsi="Century" w:cs="Miriam"/>
          <w:b/>
          <w:b/>
          <w:spacing w:val="0"/>
          <w:sz w:val="22"/>
          <w:sz w:val="22"/>
          <w:szCs w:val="24"/>
          <w:rtl w:val="true"/>
        </w:rPr>
        <w:t>בבירור</w:t>
      </w:r>
      <w:r>
        <w:rPr>
          <w:rtl w:val="true"/>
        </w:rPr>
        <w:t xml:space="preserve"> בתזה המייחסת למערער את האסקלציה</w:t>
      </w:r>
      <w:r>
        <w:rPr>
          <w:rtl w:val="true"/>
        </w:rPr>
        <w:t xml:space="preserve">, </w:t>
      </w:r>
      <w:r>
        <w:rPr>
          <w:rtl w:val="true"/>
        </w:rPr>
        <w:t xml:space="preserve">או </w:t>
      </w:r>
      <w:r>
        <w:rPr>
          <w:rtl w:val="true"/>
        </w:rPr>
        <w:t>"</w:t>
      </w:r>
      <w:r>
        <w:rPr>
          <w:rtl w:val="true"/>
        </w:rPr>
        <w:t>עליית מדרגה</w:t>
      </w:r>
      <w:r>
        <w:rPr>
          <w:rtl w:val="true"/>
        </w:rPr>
        <w:t xml:space="preserve">", </w:t>
      </w:r>
      <w:r>
        <w:rPr>
          <w:rtl w:val="true"/>
        </w:rPr>
        <w:t>במעשיו הפוגעניים כלפי י</w:t>
      </w:r>
      <w:r>
        <w:rPr>
          <w:rtl w:val="true"/>
        </w:rPr>
        <w:t xml:space="preserve">', </w:t>
      </w:r>
      <w:r>
        <w:rPr>
          <w:rtl w:val="true"/>
        </w:rPr>
        <w:t>אשר לפי הנטען הגיעו לכדי אינוס ומעשה סדום</w:t>
      </w:r>
      <w:r>
        <w:rPr>
          <w:rtl w:val="true"/>
        </w:rPr>
        <w:t xml:space="preserve">. </w:t>
      </w:r>
      <w:r>
        <w:rPr>
          <w:rtl w:val="true"/>
        </w:rPr>
        <w:t>לפיכך</w:t>
      </w:r>
      <w:r>
        <w:rPr>
          <w:rtl w:val="true"/>
        </w:rPr>
        <w:t xml:space="preserve">, </w:t>
      </w:r>
      <w:r>
        <w:rPr>
          <w:rtl w:val="true"/>
        </w:rPr>
        <w:t>ולאור הפסיקה שעניינה דרישת הסיוע במצב של ריבוי אישומים</w:t>
      </w:r>
      <w:r>
        <w:rPr>
          <w:rtl w:val="true"/>
        </w:rPr>
        <w:t xml:space="preserve">, </w:t>
      </w:r>
      <w:r>
        <w:rPr>
          <w:rtl w:val="true"/>
        </w:rPr>
        <w:t>שקרי המערער בעניין ה</w:t>
      </w:r>
      <w:r>
        <w:rPr>
          <w:rtl w:val="true"/>
        </w:rPr>
        <w:t>"</w:t>
      </w:r>
      <w:r>
        <w:rPr>
          <w:rtl w:val="true"/>
        </w:rPr>
        <w:t>יחידוּת</w:t>
      </w:r>
      <w:r>
        <w:rPr>
          <w:rtl w:val="true"/>
        </w:rPr>
        <w:t xml:space="preserve">" </w:t>
      </w:r>
      <w:r>
        <w:rPr>
          <w:rtl w:val="true"/>
        </w:rPr>
        <w:t>אינם מגיעים כדי סיוע מהותי הדרוש להרשעתו באינוס ובמעשה סדום</w:t>
      </w:r>
      <w:r>
        <w:rPr>
          <w:rtl w:val="true"/>
        </w:rPr>
        <w:t>.</w:t>
      </w:r>
    </w:p>
    <w:p>
      <w:pPr>
        <w:pStyle w:val="Ruller42"/>
        <w:numPr>
          <w:ilvl w:val="0"/>
          <w:numId w:val="0"/>
        </w:numPr>
        <w:ind w:hanging="0" w:start="0" w:end="0"/>
        <w:jc w:val="both"/>
        <w:rPr>
          <w:sz w:val="14"/>
          <w:szCs w:val="18"/>
        </w:rPr>
      </w:pPr>
      <w:r>
        <w:rPr>
          <w:sz w:val="14"/>
          <w:szCs w:val="18"/>
          <w:rtl w:val="true"/>
        </w:rPr>
      </w:r>
    </w:p>
    <w:p>
      <w:pPr>
        <w:pStyle w:val="Ruller42"/>
        <w:numPr>
          <w:ilvl w:val="0"/>
          <w:numId w:val="1"/>
        </w:numPr>
        <w:ind w:hanging="0" w:start="0" w:end="0"/>
        <w:jc w:val="both"/>
        <w:textAlignment w:val="auto"/>
        <w:rPr/>
      </w:pPr>
      <w:r>
        <w:rPr>
          <w:rtl w:val="true"/>
        </w:rPr>
        <w:t xml:space="preserve">מסקנתי זו מקבלת תמיכה מוחשית מהרציונל שמאחורי דרישת הסיוע לפי </w:t>
      </w:r>
      <w:hyperlink r:id="rId69">
        <w:r>
          <w:rPr>
            <w:rStyle w:val="Hyperlink"/>
            <w:rtl w:val="true"/>
          </w:rPr>
          <w:t>סעיף</w:t>
        </w:r>
        <w:r>
          <w:rPr>
            <w:rStyle w:val="Hyperlink"/>
            <w:rtl w:val="true"/>
          </w:rPr>
          <w:t xml:space="preserve"> </w:t>
        </w:r>
        <w:r>
          <w:rPr>
            <w:rStyle w:val="Hyperlink"/>
          </w:rPr>
          <w:t>11</w:t>
        </w:r>
      </w:hyperlink>
      <w:r>
        <w:rPr>
          <w:rtl w:val="true"/>
        </w:rPr>
        <w:t xml:space="preserve"> </w:t>
      </w:r>
      <w:r>
        <w:rPr>
          <w:rtl w:val="true"/>
        </w:rPr>
        <w:t>לחוק הגנת ילדים</w:t>
      </w:r>
      <w:r>
        <w:rPr>
          <w:rtl w:val="true"/>
        </w:rPr>
        <w:t xml:space="preserve">. </w:t>
      </w:r>
      <w:r>
        <w:rPr>
          <w:rtl w:val="true"/>
        </w:rPr>
        <w:t>הבה נשאל את עצמנו את השאלה הבאה</w:t>
      </w:r>
      <w:r>
        <w:rPr>
          <w:rtl w:val="true"/>
        </w:rPr>
        <w:t xml:space="preserve">: </w:t>
      </w:r>
      <w:r>
        <w:rPr>
          <w:rtl w:val="true"/>
        </w:rPr>
        <w:t>האם שקרי המערער בעניין ה</w:t>
      </w:r>
      <w:r>
        <w:rPr>
          <w:rtl w:val="true"/>
        </w:rPr>
        <w:t>"</w:t>
      </w:r>
      <w:r>
        <w:rPr>
          <w:rtl w:val="true"/>
        </w:rPr>
        <w:t>יחידוּת</w:t>
      </w:r>
      <w:r>
        <w:rPr>
          <w:rtl w:val="true"/>
        </w:rPr>
        <w:t xml:space="preserve">" </w:t>
      </w:r>
      <w:r>
        <w:rPr>
          <w:rtl w:val="true"/>
        </w:rPr>
        <w:t>שקולים כנגד מה שנגרע מהמסד הראייתי בשל אי</w:t>
      </w:r>
      <w:r>
        <w:rPr>
          <w:rtl w:val="true"/>
        </w:rPr>
        <w:t>-</w:t>
      </w:r>
      <w:r>
        <w:rPr>
          <w:rtl w:val="true"/>
        </w:rPr>
        <w:t>יכולתו לחקור את י</w:t>
      </w:r>
      <w:r>
        <w:rPr>
          <w:rtl w:val="true"/>
        </w:rPr>
        <w:t xml:space="preserve">' – </w:t>
      </w:r>
      <w:r>
        <w:rPr>
          <w:rtl w:val="true"/>
        </w:rPr>
        <w:t>קטינה שדיברה לחובתו מחוץ לכותלי בית המשפט – בכל הקשור לאינוס ומעשה סדום</w:t>
      </w:r>
      <w:r>
        <w:rPr>
          <w:rtl w:val="true"/>
        </w:rPr>
        <w:t xml:space="preserve">? </w:t>
      </w:r>
      <w:r>
        <w:rPr>
          <w:rtl w:val="true"/>
        </w:rPr>
        <w:t>האם המסד הראייתי</w:t>
      </w:r>
      <w:r>
        <w:rPr>
          <w:rtl w:val="true"/>
        </w:rPr>
        <w:t xml:space="preserve">, </w:t>
      </w:r>
      <w:r>
        <w:rPr>
          <w:rtl w:val="true"/>
        </w:rPr>
        <w:t>כולל שקרי המערער בעניין ה</w:t>
      </w:r>
      <w:r>
        <w:rPr>
          <w:rtl w:val="true"/>
        </w:rPr>
        <w:t>"</w:t>
      </w:r>
      <w:r>
        <w:rPr>
          <w:rtl w:val="true"/>
        </w:rPr>
        <w:t>יחידוּת</w:t>
      </w:r>
      <w:r>
        <w:rPr>
          <w:rtl w:val="true"/>
        </w:rPr>
        <w:t xml:space="preserve">", </w:t>
      </w:r>
      <w:r>
        <w:rPr>
          <w:rtl w:val="true"/>
        </w:rPr>
        <w:t>נותן מענה המניח את הדעת לכל השאלות אשר יכלו להישאל ולא נשאלו</w:t>
      </w:r>
      <w:r>
        <w:rPr>
          <w:rtl w:val="true"/>
        </w:rPr>
        <w:t xml:space="preserve">? </w:t>
      </w:r>
      <w:r>
        <w:rPr>
          <w:rtl w:val="true"/>
        </w:rPr>
        <w:t>סבורני כי בנסיבות המקרה שלפנינו לשתי השאלות ששאלתי לא ניתן להשיב בחיוב</w:t>
      </w:r>
      <w:r>
        <w:rPr>
          <w:rtl w:val="true"/>
        </w:rPr>
        <w:t xml:space="preserve">; </w:t>
      </w:r>
      <w:r>
        <w:rPr>
          <w:rtl w:val="true"/>
        </w:rPr>
        <w:t>ומשכך הוא</w:t>
      </w:r>
      <w:r>
        <w:rPr>
          <w:rtl w:val="true"/>
        </w:rPr>
        <w:t xml:space="preserve">, </w:t>
      </w:r>
      <w:r>
        <w:rPr>
          <w:rtl w:val="true"/>
        </w:rPr>
        <w:t>לא נוכל לראות בשקריו של המערער סיוע</w:t>
      </w:r>
      <w:r>
        <w:rPr>
          <w:rtl w:val="true"/>
        </w:rPr>
        <w:t xml:space="preserve">, </w:t>
      </w:r>
      <w:r>
        <w:rPr>
          <w:rtl w:val="true"/>
        </w:rPr>
        <w:t>שלגביו</w:t>
      </w:r>
      <w:r>
        <w:rPr>
          <w:rtl w:val="true"/>
        </w:rPr>
        <w:t xml:space="preserve">, </w:t>
      </w:r>
      <w:r>
        <w:rPr>
          <w:rtl w:val="true"/>
        </w:rPr>
        <w:t>כאמור</w:t>
      </w:r>
      <w:r>
        <w:rPr>
          <w:rtl w:val="true"/>
        </w:rPr>
        <w:t xml:space="preserve">, </w:t>
      </w:r>
      <w:r>
        <w:rPr>
          <w:rtl w:val="true"/>
        </w:rPr>
        <w:t>היה מקום להחמיר ולא להקל לנוכח מחדלה של חוקרת הילדים</w:t>
      </w:r>
      <w:r>
        <w:rPr>
          <w:rtl w:val="true"/>
        </w:rPr>
        <w:t>.</w:t>
      </w:r>
    </w:p>
    <w:p>
      <w:pPr>
        <w:pStyle w:val="Ruller41"/>
        <w:ind w:end="0"/>
        <w:jc w:val="both"/>
        <w:rPr>
          <w:rFonts w:ascii="Century" w:hAnsi="Century"/>
          <w:b/>
          <w:spacing w:val="0"/>
          <w:szCs w:val="24"/>
        </w:rPr>
      </w:pPr>
      <w:r>
        <w:rPr>
          <w:rFonts w:ascii="Century" w:hAnsi="Century" w:cs="Miriam"/>
          <w:b/>
          <w:b/>
          <w:spacing w:val="0"/>
          <w:szCs w:val="24"/>
          <w:rtl w:val="true"/>
        </w:rPr>
        <w:t>התוצאה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העדר</w:t>
      </w:r>
      <w:r>
        <w:rPr>
          <w:rFonts w:ascii="Century" w:hAnsi="Century" w:eastAsia="Century" w:cs="Century"/>
          <w:b/>
          <w:b/>
          <w:spacing w:val="0"/>
          <w:szCs w:val="24"/>
          <w:rtl w:val="true"/>
        </w:rPr>
        <w:t xml:space="preserve"> </w:t>
      </w:r>
      <w:r>
        <w:rPr>
          <w:rFonts w:ascii="Century" w:hAnsi="Century" w:cs="Miriam"/>
          <w:b/>
          <w:b/>
          <w:spacing w:val="0"/>
          <w:szCs w:val="24"/>
          <w:rtl w:val="true"/>
        </w:rPr>
        <w:t>סיוע</w:t>
      </w:r>
    </w:p>
    <w:p>
      <w:pPr>
        <w:pStyle w:val="Ruller41"/>
        <w:ind w:end="0"/>
        <w:jc w:val="both"/>
        <w:rPr>
          <w:rFonts w:ascii="Century" w:hAnsi="Century" w:cs="Miriam"/>
          <w:b/>
          <w:spacing w:val="0"/>
          <w:sz w:val="10"/>
          <w:szCs w:val="16"/>
        </w:rPr>
      </w:pPr>
      <w:r>
        <w:rPr>
          <w:rFonts w:cs="Miriam" w:ascii="Century" w:hAnsi="Century"/>
          <w:b/>
          <w:spacing w:val="0"/>
          <w:sz w:val="10"/>
          <w:szCs w:val="16"/>
          <w:rtl w:val="true"/>
        </w:rPr>
      </w:r>
    </w:p>
    <w:p>
      <w:pPr>
        <w:pStyle w:val="Ruller42"/>
        <w:numPr>
          <w:ilvl w:val="0"/>
          <w:numId w:val="1"/>
        </w:numPr>
        <w:ind w:hanging="0" w:start="0" w:end="0"/>
        <w:jc w:val="both"/>
        <w:textAlignment w:val="auto"/>
        <w:rPr/>
      </w:pPr>
      <w:r>
        <w:rPr>
          <w:rtl w:val="true"/>
        </w:rPr>
        <w:t>נפגעת העבירה י</w:t>
      </w:r>
      <w:r>
        <w:rPr>
          <w:rtl w:val="true"/>
        </w:rPr>
        <w:t xml:space="preserve">' </w:t>
      </w:r>
      <w:r>
        <w:rPr>
          <w:rtl w:val="true"/>
        </w:rPr>
        <w:t>סיפרה לחוקרת הילדים כי בכל אחת מהמקרים של החדרת אצבע אל תוך פי הטבעת שלה ואיבר מינה</w:t>
      </w:r>
      <w:r>
        <w:rPr>
          <w:rtl w:val="true"/>
        </w:rPr>
        <w:t xml:space="preserve">, </w:t>
      </w:r>
      <w:r>
        <w:rPr>
          <w:rtl w:val="true"/>
        </w:rPr>
        <w:t>המערער מישש את גופה במקומות אינטימיים והכניס את ידו לתוך תחתוניה</w:t>
      </w:r>
      <w:r>
        <w:rPr>
          <w:rtl w:val="true"/>
        </w:rPr>
        <w:t xml:space="preserve">. </w:t>
      </w:r>
      <w:r>
        <w:rPr>
          <w:rtl w:val="true"/>
        </w:rPr>
        <w:t>לדבריה של י</w:t>
      </w:r>
      <w:r>
        <w:rPr>
          <w:rtl w:val="true"/>
        </w:rPr>
        <w:t xml:space="preserve">' </w:t>
      </w:r>
      <w:r>
        <w:rPr>
          <w:rtl w:val="true"/>
        </w:rPr>
        <w:t>בכל הקשור למעשים המגונים שהמערער ביצע בה</w:t>
      </w:r>
      <w:r>
        <w:rPr>
          <w:rtl w:val="true"/>
        </w:rPr>
        <w:t xml:space="preserve">, </w:t>
      </w:r>
      <w:r>
        <w:rPr>
          <w:rtl w:val="true"/>
        </w:rPr>
        <w:t>ובאחותה ש</w:t>
      </w:r>
      <w:r>
        <w:rPr>
          <w:rtl w:val="true"/>
        </w:rPr>
        <w:t xml:space="preserve">', </w:t>
      </w:r>
      <w:r>
        <w:rPr>
          <w:rtl w:val="true"/>
        </w:rPr>
        <w:t>יש סיוע למכביר</w:t>
      </w:r>
      <w:r>
        <w:rPr>
          <w:rtl w:val="true"/>
        </w:rPr>
        <w:t xml:space="preserve">. </w:t>
      </w:r>
      <w:r>
        <w:rPr>
          <w:rtl w:val="true"/>
        </w:rPr>
        <w:t>החוסר בסיוע פוגם אפוא אך ורק במסד הראייתי הדרוש להרשעת המערער באינוס ובמעשה סדום</w:t>
      </w:r>
      <w:r>
        <w:rPr>
          <w:rtl w:val="true"/>
        </w:rPr>
        <w:t xml:space="preserve">. </w:t>
      </w:r>
    </w:p>
    <w:p>
      <w:pPr>
        <w:pStyle w:val="Ruller41"/>
        <w:ind w:end="0"/>
        <w:jc w:val="both"/>
        <w:rPr>
          <w:sz w:val="10"/>
          <w:szCs w:val="16"/>
        </w:rPr>
      </w:pPr>
      <w:r>
        <w:rPr>
          <w:sz w:val="10"/>
          <w:szCs w:val="16"/>
          <w:rtl w:val="true"/>
        </w:rPr>
      </w:r>
    </w:p>
    <w:p>
      <w:pPr>
        <w:pStyle w:val="Ruller42"/>
        <w:numPr>
          <w:ilvl w:val="0"/>
          <w:numId w:val="1"/>
        </w:numPr>
        <w:ind w:hanging="0" w:start="0" w:end="0"/>
        <w:jc w:val="both"/>
        <w:textAlignment w:val="auto"/>
        <w:rPr/>
      </w:pPr>
      <w:r>
        <w:rPr>
          <w:rtl w:val="true"/>
        </w:rPr>
        <w:t>מטעם זה</w:t>
      </w:r>
      <w:r>
        <w:rPr>
          <w:rtl w:val="true"/>
        </w:rPr>
        <w:t xml:space="preserve">, </w:t>
      </w:r>
      <w:r>
        <w:rPr>
          <w:rtl w:val="true"/>
        </w:rPr>
        <w:t>מן הדין לזכות את המערער מהעבירות של אינוס ומעשה סדום ולהרשיעו</w:t>
      </w:r>
      <w:r>
        <w:rPr>
          <w:rtl w:val="true"/>
        </w:rPr>
        <w:t xml:space="preserve">, </w:t>
      </w:r>
      <w:r>
        <w:rPr>
          <w:rtl w:val="true"/>
        </w:rPr>
        <w:t>במקומן</w:t>
      </w:r>
      <w:r>
        <w:rPr>
          <w:rtl w:val="true"/>
        </w:rPr>
        <w:t xml:space="preserve">, </w:t>
      </w:r>
      <w:r>
        <w:rPr>
          <w:rtl w:val="true"/>
        </w:rPr>
        <w:t xml:space="preserve">בשתי עבירות נוספות של מעשה מגונה אשר בוצע בנסיבות של אינוס בקטינה שטרם מלאו לה </w:t>
      </w:r>
      <w:r>
        <w:rPr/>
        <w:t>16</w:t>
      </w:r>
      <w:r>
        <w:rPr>
          <w:rtl w:val="true"/>
        </w:rPr>
        <w:t xml:space="preserve"> </w:t>
      </w:r>
      <w:r>
        <w:rPr>
          <w:rtl w:val="true"/>
        </w:rPr>
        <w:t>שנים</w:t>
      </w:r>
      <w:r>
        <w:rPr>
          <w:rtl w:val="true"/>
        </w:rPr>
        <w:t>.</w:t>
      </w:r>
    </w:p>
    <w:p>
      <w:pPr>
        <w:pStyle w:val="Ruller42"/>
        <w:numPr>
          <w:ilvl w:val="0"/>
          <w:numId w:val="0"/>
        </w:numPr>
        <w:ind w:hanging="0" w:start="0" w:end="0"/>
        <w:jc w:val="both"/>
        <w:rPr/>
      </w:pPr>
      <w:r>
        <w:rPr>
          <w:rtl w:val="true"/>
        </w:rPr>
      </w:r>
    </w:p>
    <w:p>
      <w:pPr>
        <w:pStyle w:val="Ruller41"/>
        <w:ind w:end="0"/>
        <w:jc w:val="both"/>
        <w:rPr>
          <w:rFonts w:ascii="Century" w:hAnsi="Century"/>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1"/>
        <w:ind w:end="0"/>
        <w:jc w:val="both"/>
        <w:rPr>
          <w:rFonts w:ascii="Century" w:hAnsi="Century" w:cs="Miriam"/>
          <w:b/>
          <w:spacing w:val="0"/>
          <w:sz w:val="12"/>
          <w:szCs w:val="18"/>
        </w:rPr>
      </w:pPr>
      <w:r>
        <w:rPr>
          <w:rFonts w:cs="Miriam" w:ascii="Century" w:hAnsi="Century"/>
          <w:b/>
          <w:spacing w:val="0"/>
          <w:sz w:val="12"/>
          <w:szCs w:val="18"/>
          <w:rtl w:val="true"/>
        </w:rPr>
      </w:r>
    </w:p>
    <w:p>
      <w:pPr>
        <w:pStyle w:val="Ruller42"/>
        <w:numPr>
          <w:ilvl w:val="0"/>
          <w:numId w:val="1"/>
        </w:numPr>
        <w:ind w:hanging="0" w:start="0" w:end="0"/>
        <w:jc w:val="both"/>
        <w:textAlignment w:val="auto"/>
        <w:rPr/>
      </w:pPr>
      <w:r>
        <w:rPr>
          <w:rtl w:val="true"/>
        </w:rPr>
        <w:t>הגנה על חפים מפשע מפני הרשעת שווא גובה מאתנו מחיר כבד בדמותו של זיכוי אשמים ואי</w:t>
      </w:r>
      <w:r>
        <w:rPr>
          <w:rtl w:val="true"/>
        </w:rPr>
        <w:t>-</w:t>
      </w:r>
      <w:r>
        <w:rPr>
          <w:rtl w:val="true"/>
        </w:rPr>
        <w:t xml:space="preserve">העמדתם לדין </w:t>
      </w:r>
      <w:r>
        <w:rPr>
          <w:rtl w:val="true"/>
        </w:rPr>
        <w:t>(</w:t>
      </w:r>
      <w:r>
        <w:rPr>
          <w:rtl w:val="true"/>
        </w:rPr>
        <w:t>ראו</w:t>
      </w:r>
      <w:r>
        <w:rPr>
          <w:rtl w:val="true"/>
        </w:rPr>
        <w:t xml:space="preserve">: </w:t>
      </w:r>
      <w:r>
        <w:rPr>
          <w:rtl w:val="true"/>
        </w:rPr>
        <w:t xml:space="preserve">דברי השופט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דנציגר</w:t>
      </w:r>
      <w:r>
        <w:rPr>
          <w:rtl w:val="true"/>
        </w:rPr>
        <w:t xml:space="preserve"> בפסקה </w:t>
      </w:r>
      <w:r>
        <w:rPr/>
        <w:t>354</w:t>
      </w:r>
      <w:r>
        <w:rPr>
          <w:rtl w:val="true"/>
        </w:rPr>
        <w:t xml:space="preserve"> </w:t>
      </w:r>
      <w:r>
        <w:rPr>
          <w:rtl w:val="true"/>
        </w:rPr>
        <w:t>לדעת המיעוט שלו ב</w:t>
      </w:r>
      <w:hyperlink r:id="rId7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7939/10</w:t>
        </w:r>
      </w:hyperlink>
      <w:r>
        <w:rPr>
          <w:rtl w:val="true"/>
        </w:rPr>
        <w:t xml:space="preserve"> </w:t>
      </w:r>
      <w:r>
        <w:rPr>
          <w:rFonts w:ascii="Century" w:hAnsi="Century" w:cs="Miriam"/>
          <w:b/>
          <w:b/>
          <w:spacing w:val="0"/>
          <w:sz w:val="22"/>
          <w:sz w:val="22"/>
          <w:szCs w:val="24"/>
          <w:rtl w:val="true"/>
        </w:rPr>
        <w:t>זדורוב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23.12.2015</w:t>
      </w:r>
      <w:r>
        <w:rPr>
          <w:rtl w:val="true"/>
        </w:rPr>
        <w:t xml:space="preserve">), </w:t>
      </w:r>
      <w:r>
        <w:rPr>
          <w:rtl w:val="true"/>
        </w:rPr>
        <w:t xml:space="preserve">וכן </w:t>
      </w:r>
      <w:hyperlink r:id="rId7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2921/18</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בצלאל</w:t>
      </w:r>
      <w:r>
        <w:rPr>
          <w:rtl w:val="true"/>
        </w:rPr>
        <w:t xml:space="preserve">, </w:t>
      </w:r>
      <w:r>
        <w:rPr>
          <w:rtl w:val="true"/>
        </w:rPr>
        <w:t xml:space="preserve">פסקאות </w:t>
      </w:r>
      <w:r>
        <w:rPr/>
        <w:t>1</w:t>
      </w:r>
      <w:r>
        <w:rPr>
          <w:rtl w:val="true"/>
        </w:rPr>
        <w:t xml:space="preserve">, </w:t>
      </w:r>
      <w:r>
        <w:rPr/>
        <w:t>32-24</w:t>
      </w:r>
      <w:r>
        <w:rPr>
          <w:rtl w:val="true"/>
        </w:rPr>
        <w:t xml:space="preserve"> </w:t>
      </w:r>
      <w:r>
        <w:rPr>
          <w:rtl w:val="true"/>
        </w:rPr>
        <w:t xml:space="preserve">לפסק דיני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2018</w:t>
      </w:r>
      <w:r>
        <w:rPr>
          <w:rtl w:val="true"/>
        </w:rPr>
        <w:t xml:space="preserve">)). </w:t>
      </w:r>
      <w:r>
        <w:rPr>
          <w:rtl w:val="true"/>
        </w:rPr>
        <w:t>אין זה מן הנמנע שאנו נאלצים לשלם מחיר זה במקרה הנוכחי</w:t>
      </w:r>
      <w:r>
        <w:rPr>
          <w:rtl w:val="true"/>
        </w:rPr>
        <w:t xml:space="preserve">, </w:t>
      </w:r>
      <w:r>
        <w:rPr>
          <w:rtl w:val="true"/>
        </w:rPr>
        <w:t>אולם מכך אין מנוס</w:t>
      </w:r>
      <w:r>
        <w:rPr>
          <w:rtl w:val="true"/>
        </w:rPr>
        <w:t xml:space="preserve">. </w:t>
      </w:r>
      <w:r>
        <w:rPr>
          <w:rtl w:val="true"/>
        </w:rPr>
        <w:t>הנני מציע לחבריי כי נזכה את המערער</w:t>
      </w:r>
      <w:r>
        <w:rPr>
          <w:rtl w:val="true"/>
        </w:rPr>
        <w:t xml:space="preserve">, </w:t>
      </w:r>
      <w:r>
        <w:rPr>
          <w:rtl w:val="true"/>
        </w:rPr>
        <w:t>מחמת הספק</w:t>
      </w:r>
      <w:r>
        <w:rPr>
          <w:rtl w:val="true"/>
        </w:rPr>
        <w:t xml:space="preserve">, </w:t>
      </w:r>
      <w:r>
        <w:rPr>
          <w:rtl w:val="true"/>
        </w:rPr>
        <w:t>מהעבירות של אינוס ומעשה סדום</w:t>
      </w:r>
      <w:r>
        <w:rPr>
          <w:rtl w:val="true"/>
        </w:rPr>
        <w:t xml:space="preserve">, </w:t>
      </w:r>
      <w:r>
        <w:rPr>
          <w:rtl w:val="true"/>
        </w:rPr>
        <w:t>בהן הוא נמצא אשם על ידי בית משפט קמא</w:t>
      </w:r>
      <w:r>
        <w:rPr>
          <w:rtl w:val="true"/>
        </w:rPr>
        <w:t xml:space="preserve">, </w:t>
      </w:r>
      <w:r>
        <w:rPr>
          <w:rtl w:val="true"/>
        </w:rPr>
        <w:t xml:space="preserve">ונרשיעהו – חלף עבירות אלה – בשתי עבירות של מעשה מגונה בנסיבות אינוס בקטינה מתחת לגיל </w:t>
      </w:r>
      <w:r>
        <w:rPr/>
        <w:t>16</w:t>
      </w:r>
      <w:r>
        <w:rPr>
          <w:rtl w:val="true"/>
        </w:rPr>
        <w:t xml:space="preserve">, </w:t>
      </w:r>
      <w:r>
        <w:rPr>
          <w:rtl w:val="true"/>
        </w:rPr>
        <w:t>הזהות לאלו בהן הוא הורשע על ידי בית משפט קמא</w:t>
      </w:r>
      <w:r>
        <w:rPr>
          <w:rtl w:val="true"/>
        </w:rPr>
        <w:t xml:space="preserve">. </w:t>
      </w:r>
      <w:r>
        <w:rPr>
          <w:rtl w:val="true"/>
        </w:rPr>
        <w:t>הרשעת המערער בעבירות נוספות של מעשה מגונה</w:t>
      </w:r>
      <w:r>
        <w:rPr>
          <w:rtl w:val="true"/>
        </w:rPr>
        <w:t xml:space="preserve">, </w:t>
      </w:r>
      <w:r>
        <w:rPr>
          <w:rtl w:val="true"/>
        </w:rPr>
        <w:t>שאיננה עוד במחלוקת</w:t>
      </w:r>
      <w:r>
        <w:rPr>
          <w:rtl w:val="true"/>
        </w:rPr>
        <w:t xml:space="preserve">, </w:t>
      </w:r>
      <w:r>
        <w:rPr>
          <w:rtl w:val="true"/>
        </w:rPr>
        <w:t>תישאר בעינה</w:t>
      </w:r>
      <w:r>
        <w:rPr>
          <w:rtl w:val="true"/>
        </w:rPr>
        <w:t xml:space="preserve">. </w:t>
      </w:r>
    </w:p>
    <w:p>
      <w:pPr>
        <w:pStyle w:val="Ruller42"/>
        <w:numPr>
          <w:ilvl w:val="0"/>
          <w:numId w:val="0"/>
        </w:numPr>
        <w:ind w:hanging="0" w:start="0" w:end="0"/>
        <w:jc w:val="both"/>
        <w:rPr>
          <w:sz w:val="14"/>
          <w:szCs w:val="18"/>
        </w:rPr>
      </w:pPr>
      <w:r>
        <w:rPr>
          <w:sz w:val="14"/>
          <w:szCs w:val="18"/>
          <w:rtl w:val="true"/>
        </w:rPr>
      </w:r>
    </w:p>
    <w:p>
      <w:pPr>
        <w:pStyle w:val="Ruller42"/>
        <w:numPr>
          <w:ilvl w:val="0"/>
          <w:numId w:val="1"/>
        </w:numPr>
        <w:ind w:hanging="0" w:start="0" w:end="0"/>
        <w:jc w:val="both"/>
        <w:textAlignment w:val="auto"/>
        <w:rPr/>
      </w:pPr>
      <w:r>
        <w:rPr>
          <w:rtl w:val="true"/>
        </w:rPr>
        <w:t>זיכויו של המערער מהעבירות של אינוס ומעשה סדום מחייב הקלה משמעותית בעונשו</w:t>
      </w:r>
      <w:r>
        <w:rPr>
          <w:rtl w:val="true"/>
        </w:rPr>
        <w:t xml:space="preserve">. </w:t>
      </w:r>
      <w:r>
        <w:rPr>
          <w:rtl w:val="true"/>
        </w:rPr>
        <w:t>הנני מציע אפוא לחבריי שנעמיד את עונש המאסר שעל המערער לרצות בכלא על ארבעים ו</w:t>
      </w:r>
      <w:r>
        <w:rPr>
          <w:rtl w:val="true"/>
        </w:rPr>
        <w:t>חמישה</w:t>
      </w:r>
      <w:r>
        <w:rPr>
          <w:rtl w:val="true"/>
        </w:rPr>
        <w:t xml:space="preserve"> </w:t>
      </w:r>
      <w:r>
        <w:rPr>
          <w:rtl w:val="true"/>
        </w:rPr>
        <w:t>(</w:t>
      </w:r>
      <w:r>
        <w:rPr/>
        <w:t>4</w:t>
      </w:r>
      <w:r>
        <w:rPr/>
        <w:t>5</w:t>
      </w:r>
      <w:r>
        <w:rPr>
          <w:rtl w:val="true"/>
        </w:rPr>
        <w:t xml:space="preserve">) </w:t>
      </w:r>
      <w:r>
        <w:rPr>
          <w:rtl w:val="true"/>
        </w:rPr>
        <w:t>חודשים בניכוי ימי מעצרו</w:t>
      </w:r>
      <w:r>
        <w:rPr>
          <w:rtl w:val="true"/>
        </w:rPr>
        <w:t xml:space="preserve">. </w:t>
      </w:r>
      <w:r>
        <w:rPr>
          <w:rtl w:val="true"/>
        </w:rPr>
        <w:t>כל יתר רכיבי עונשו אשר נקבעו על ידי בית משפט קמא יוסיפו לעמוד על כנם</w:t>
      </w:r>
      <w:r>
        <w:rPr>
          <w:rtl w:val="true"/>
        </w:rPr>
        <w:t>.</w:t>
      </w:r>
    </w:p>
    <w:p>
      <w:pPr>
        <w:pStyle w:val="Ruller41"/>
        <w:ind w:end="0"/>
        <w:jc w:val="both"/>
        <w:rPr>
          <w:sz w:val="16"/>
          <w:szCs w:val="20"/>
        </w:rPr>
      </w:pPr>
      <w:r>
        <w:rPr>
          <w:sz w:val="16"/>
          <w:szCs w:val="20"/>
          <w:rtl w:val="true"/>
        </w:rPr>
      </w:r>
    </w:p>
    <w:p>
      <w:pPr>
        <w:pStyle w:val="Ruller41"/>
        <w:ind w:end="0"/>
        <w:jc w:val="both"/>
        <w:rPr/>
      </w:pPr>
      <w:r>
        <w:rPr>
          <w:rtl w:val="true"/>
        </w:rPr>
        <w:tab/>
        <w:tab/>
        <w:tab/>
        <w:tab/>
        <w:tab/>
        <w:tab/>
        <w:tab/>
        <w:tab/>
        <w:tab/>
        <w:tab/>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p>
      <w:pPr>
        <w:pStyle w:val="Ruller41"/>
        <w:ind w:end="0"/>
        <w:jc w:val="both"/>
        <w:rPr>
          <w:sz w:val="2"/>
          <w:szCs w:val="8"/>
        </w:rPr>
      </w:pPr>
      <w:r>
        <w:rPr>
          <w:sz w:val="2"/>
          <w:szCs w:val="8"/>
          <w:rtl w:val="true"/>
        </w:rPr>
      </w:r>
    </w:p>
    <w:p>
      <w:pPr>
        <w:pStyle w:val="Ruller41"/>
        <w:ind w:end="0"/>
        <w:jc w:val="both"/>
        <w:rPr>
          <w:rFonts w:ascii="Century" w:hAnsi="Century"/>
          <w:b/>
          <w:spacing w:val="0"/>
          <w:szCs w:val="24"/>
          <w:u w:val="single"/>
        </w:rPr>
      </w:pPr>
      <w:r>
        <w:rPr>
          <w:rFonts w:ascii="Century" w:hAnsi="Century" w:cs="Miriam"/>
          <w:b/>
          <w:b/>
          <w:spacing w:val="0"/>
          <w:szCs w:val="24"/>
          <w:u w:val="single"/>
          <w:rtl w:val="true"/>
        </w:rPr>
        <w:t>השופט</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י</w:t>
      </w:r>
      <w:r>
        <w:rPr>
          <w:rFonts w:cs="Miriam" w:ascii="Century" w:hAnsi="Century"/>
          <w:b/>
          <w:spacing w:val="0"/>
          <w:szCs w:val="24"/>
          <w:u w:val="single"/>
          <w:rtl w:val="true"/>
        </w:rPr>
        <w:t xml:space="preserve">' </w:t>
      </w:r>
      <w:r>
        <w:rPr>
          <w:rFonts w:ascii="Century" w:hAnsi="Century" w:cs="Miriam"/>
          <w:b/>
          <w:b/>
          <w:spacing w:val="0"/>
          <w:szCs w:val="24"/>
          <w:u w:val="single"/>
          <w:rtl w:val="true"/>
        </w:rPr>
        <w:t>אלרון</w:t>
      </w:r>
      <w:r>
        <w:rPr>
          <w:rFonts w:cs="Miriam" w:ascii="Century" w:hAnsi="Century"/>
          <w:b/>
          <w:spacing w:val="0"/>
          <w:szCs w:val="24"/>
          <w:u w:val="single"/>
          <w:rtl w:val="true"/>
        </w:rPr>
        <w:t>:</w:t>
      </w:r>
    </w:p>
    <w:p>
      <w:pPr>
        <w:pStyle w:val="Ruller41"/>
        <w:ind w:end="0"/>
        <w:jc w:val="both"/>
        <w:rPr>
          <w:rFonts w:ascii="Century" w:hAnsi="Century" w:cs="Miriam"/>
          <w:b/>
          <w:spacing w:val="0"/>
          <w:sz w:val="6"/>
          <w:szCs w:val="12"/>
          <w:u w:val="single"/>
        </w:rPr>
      </w:pPr>
      <w:r>
        <w:rPr>
          <w:rFonts w:cs="Miriam" w:ascii="Century" w:hAnsi="Century"/>
          <w:b/>
          <w:spacing w:val="0"/>
          <w:sz w:val="6"/>
          <w:szCs w:val="12"/>
          <w:u w:val="single"/>
          <w:rtl w:val="true"/>
        </w:rPr>
      </w:r>
    </w:p>
    <w:p>
      <w:pPr>
        <w:pStyle w:val="Ruller41"/>
        <w:ind w:end="0"/>
        <w:jc w:val="both"/>
        <w:rPr>
          <w:sz w:val="6"/>
          <w:szCs w:val="12"/>
        </w:rPr>
      </w:pPr>
      <w:r>
        <w:rPr>
          <w:sz w:val="6"/>
          <w:szCs w:val="12"/>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מסכים</w:t>
      </w:r>
      <w:r>
        <w:rPr>
          <w:rtl w:val="true"/>
        </w:rPr>
        <w:t>.</w:t>
      </w:r>
    </w:p>
    <w:p>
      <w:pPr>
        <w:pStyle w:val="Ruller41"/>
        <w:ind w:end="0"/>
        <w:jc w:val="both"/>
        <w:rPr/>
      </w:pPr>
      <w:r>
        <w:rPr>
          <w:rtl w:val="true"/>
        </w:rPr>
        <w:tab/>
        <w:tab/>
        <w:tab/>
        <w:tab/>
        <w:tab/>
        <w:tab/>
        <w:tab/>
        <w:tab/>
        <w:tab/>
        <w:tab/>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p>
    <w:p>
      <w:pPr>
        <w:pStyle w:val="Ruller41"/>
        <w:ind w:end="0"/>
        <w:jc w:val="both"/>
        <w:rPr/>
      </w:pPr>
      <w:r>
        <w:rPr>
          <w:rtl w:val="true"/>
        </w:rPr>
      </w:r>
    </w:p>
    <w:p>
      <w:pPr>
        <w:pStyle w:val="Ruller41"/>
        <w:ind w:end="0"/>
        <w:jc w:val="both"/>
        <w:rPr/>
      </w:pPr>
      <w:r>
        <w:rPr>
          <w:rtl w:val="true"/>
        </w:rPr>
      </w:r>
    </w:p>
    <w:p>
      <w:pPr>
        <w:pStyle w:val="Ruller41"/>
        <w:ind w:end="0"/>
        <w:jc w:val="both"/>
        <w:rPr>
          <w:u w:val="single"/>
        </w:rPr>
      </w:pPr>
      <w:r>
        <w:rPr>
          <w:rFonts w:ascii="Century" w:hAnsi="Century" w:cs="Miriam"/>
          <w:b/>
          <w:b/>
          <w:spacing w:val="0"/>
          <w:szCs w:val="24"/>
          <w:u w:val="single"/>
          <w:rtl w:val="true"/>
        </w:rPr>
        <w:t>השופטת</w:t>
      </w:r>
      <w:r>
        <w:rPr>
          <w:rFonts w:ascii="Century" w:hAnsi="Century" w:eastAsia="Century" w:cs="Century"/>
          <w:b/>
          <w:b/>
          <w:spacing w:val="0"/>
          <w:szCs w:val="24"/>
          <w:u w:val="single"/>
          <w:rtl w:val="true"/>
        </w:rPr>
        <w:t xml:space="preserve"> </w:t>
      </w:r>
      <w:r>
        <w:rPr>
          <w:rFonts w:ascii="Century" w:hAnsi="Century" w:cs="Miriam"/>
          <w:b/>
          <w:b/>
          <w:spacing w:val="0"/>
          <w:szCs w:val="24"/>
          <w:u w:val="single"/>
          <w:rtl w:val="true"/>
        </w:rPr>
        <w:t>ע</w:t>
      </w:r>
      <w:r>
        <w:rPr>
          <w:rFonts w:cs="Miriam" w:ascii="Century" w:hAnsi="Century"/>
          <w:b/>
          <w:spacing w:val="0"/>
          <w:szCs w:val="24"/>
          <w:u w:val="single"/>
          <w:rtl w:val="true"/>
        </w:rPr>
        <w:t xml:space="preserve">' </w:t>
      </w:r>
      <w:r>
        <w:rPr>
          <w:rFonts w:ascii="Century" w:hAnsi="Century" w:cs="Miriam"/>
          <w:b/>
          <w:b/>
          <w:spacing w:val="0"/>
          <w:szCs w:val="24"/>
          <w:u w:val="single"/>
          <w:rtl w:val="true"/>
        </w:rPr>
        <w:t>ברון</w:t>
      </w:r>
      <w:r>
        <w:rPr>
          <w:rFonts w:cs="Miriam" w:ascii="Century" w:hAnsi="Century"/>
          <w:b/>
          <w:spacing w:val="0"/>
          <w:szCs w:val="24"/>
          <w:u w:val="single"/>
          <w:rtl w:val="true"/>
        </w:rPr>
        <w:t>:</w:t>
      </w:r>
    </w:p>
    <w:p>
      <w:pPr>
        <w:pStyle w:val="Ruller41"/>
        <w:ind w:end="0"/>
        <w:jc w:val="both"/>
        <w:rPr>
          <w:sz w:val="10"/>
          <w:szCs w:val="16"/>
          <w:u w:val="single"/>
        </w:rPr>
      </w:pPr>
      <w:r>
        <w:rPr>
          <w:sz w:val="10"/>
          <w:szCs w:val="16"/>
          <w:u w:val="single"/>
          <w:rtl w:val="true"/>
        </w:rPr>
      </w:r>
    </w:p>
    <w:p>
      <w:pPr>
        <w:pStyle w:val="Ruller41"/>
        <w:ind w:end="0"/>
        <w:jc w:val="both"/>
        <w:rPr>
          <w:sz w:val="10"/>
          <w:szCs w:val="16"/>
        </w:rPr>
      </w:pPr>
      <w:r>
        <w:rPr>
          <w:sz w:val="10"/>
          <w:szCs w:val="16"/>
          <w:rtl w:val="true"/>
        </w:rPr>
      </w:r>
    </w:p>
    <w:p>
      <w:pPr>
        <w:pStyle w:val="Ruller41"/>
        <w:ind w:end="0"/>
        <w:jc w:val="both"/>
        <w:rPr/>
      </w:pPr>
      <w:r>
        <w:rPr>
          <w:rtl w:val="true"/>
        </w:rPr>
        <w:tab/>
      </w:r>
      <w:r>
        <w:rPr>
          <w:rtl w:val="true"/>
        </w:rPr>
        <w:t>אני</w:t>
      </w:r>
      <w:r>
        <w:rPr>
          <w:rFonts w:eastAsia="Arial TUR" w:cs="Arial TUR"/>
          <w:rtl w:val="true"/>
        </w:rPr>
        <w:t xml:space="preserve"> </w:t>
      </w:r>
      <w:r>
        <w:rPr>
          <w:rtl w:val="true"/>
        </w:rPr>
        <w:t>מסכימה</w:t>
      </w:r>
      <w:r>
        <w:rPr>
          <w:rFonts w:eastAsia="Arial TUR" w:cs="Arial TUR"/>
          <w:rtl w:val="true"/>
        </w:rPr>
        <w:t xml:space="preserve"> </w:t>
      </w:r>
      <w:r>
        <w:rPr>
          <w:rtl w:val="true"/>
        </w:rPr>
        <w:t>עם</w:t>
      </w:r>
      <w:r>
        <w:rPr>
          <w:rFonts w:eastAsia="Arial TUR" w:cs="Arial TUR"/>
          <w:rtl w:val="true"/>
        </w:rPr>
        <w:t xml:space="preserve"> </w:t>
      </w:r>
      <w:r>
        <w:rPr>
          <w:rtl w:val="true"/>
        </w:rPr>
        <w:t>חברי</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 xml:space="preserve">, </w:t>
      </w:r>
      <w:r>
        <w:rPr>
          <w:rtl w:val="true"/>
        </w:rPr>
        <w:t>בקובעו</w:t>
      </w:r>
      <w:r>
        <w:rPr>
          <w:rFonts w:eastAsia="Arial TUR" w:cs="Arial TUR"/>
          <w:rtl w:val="true"/>
        </w:rPr>
        <w:t xml:space="preserve"> </w:t>
      </w:r>
      <w:r>
        <w:rPr>
          <w:rtl w:val="true"/>
        </w:rPr>
        <w:t>שלא</w:t>
      </w:r>
      <w:r>
        <w:rPr>
          <w:rFonts w:eastAsia="Arial TUR" w:cs="Arial TUR"/>
          <w:rtl w:val="true"/>
        </w:rPr>
        <w:t xml:space="preserve"> </w:t>
      </w:r>
      <w:r>
        <w:rPr>
          <w:rtl w:val="true"/>
        </w:rPr>
        <w:t>נמצא</w:t>
      </w:r>
      <w:r>
        <w:rPr>
          <w:rFonts w:eastAsia="Arial TUR" w:cs="Arial TUR"/>
          <w:rtl w:val="true"/>
        </w:rPr>
        <w:t xml:space="preserve"> </w:t>
      </w:r>
      <w:r>
        <w:rPr>
          <w:rtl w:val="true"/>
        </w:rPr>
        <w:t>בחומר</w:t>
      </w:r>
      <w:r>
        <w:rPr>
          <w:rFonts w:eastAsia="Arial TUR" w:cs="Arial TUR"/>
          <w:rtl w:val="true"/>
        </w:rPr>
        <w:t xml:space="preserve"> </w:t>
      </w:r>
      <w:r>
        <w:rPr>
          <w:rtl w:val="true"/>
        </w:rPr>
        <w:t>הראיות</w:t>
      </w:r>
      <w:r>
        <w:rPr>
          <w:rFonts w:eastAsia="Arial TUR" w:cs="Arial TUR"/>
          <w:rtl w:val="true"/>
        </w:rPr>
        <w:t xml:space="preserve"> </w:t>
      </w:r>
      <w:r>
        <w:rPr>
          <w:rtl w:val="true"/>
        </w:rPr>
        <w:t>"</w:t>
      </w:r>
      <w:r>
        <w:rPr>
          <w:rtl w:val="true"/>
        </w:rPr>
        <w:t>סיוע</w:t>
      </w:r>
      <w:r>
        <w:rPr>
          <w:rtl w:val="true"/>
        </w:rPr>
        <w:t xml:space="preserve">" </w:t>
      </w:r>
      <w:r>
        <w:rPr>
          <w:rtl w:val="true"/>
        </w:rPr>
        <w:t>הדרוש</w:t>
      </w:r>
      <w:r>
        <w:rPr>
          <w:rFonts w:eastAsia="Arial TUR" w:cs="Arial TUR"/>
          <w:rtl w:val="true"/>
        </w:rPr>
        <w:t xml:space="preserve"> </w:t>
      </w:r>
      <w:r>
        <w:rPr>
          <w:rtl w:val="true"/>
        </w:rPr>
        <w:t>להרשעת</w:t>
      </w:r>
      <w:r>
        <w:rPr>
          <w:rFonts w:eastAsia="Arial TUR" w:cs="Arial TUR"/>
          <w:rtl w:val="true"/>
        </w:rPr>
        <w:t xml:space="preserve"> </w:t>
      </w:r>
      <w:r>
        <w:rPr>
          <w:rtl w:val="true"/>
        </w:rPr>
        <w:t>המערער</w:t>
      </w:r>
      <w:r>
        <w:rPr>
          <w:rFonts w:eastAsia="Arial TUR" w:cs="Arial TUR"/>
          <w:rtl w:val="true"/>
        </w:rPr>
        <w:t xml:space="preserve"> </w:t>
      </w:r>
      <w:r>
        <w:rPr>
          <w:rtl w:val="true"/>
        </w:rPr>
        <w:t>בעבירות</w:t>
      </w:r>
      <w:r>
        <w:rPr>
          <w:rFonts w:eastAsia="Arial TUR" w:cs="Arial TUR"/>
          <w:rtl w:val="true"/>
        </w:rPr>
        <w:t xml:space="preserve"> </w:t>
      </w:r>
      <w:r>
        <w:rPr>
          <w:rtl w:val="true"/>
        </w:rPr>
        <w:t>אינוס</w:t>
      </w:r>
      <w:r>
        <w:rPr>
          <w:rFonts w:eastAsia="Arial TUR" w:cs="Arial TUR"/>
          <w:rtl w:val="true"/>
        </w:rPr>
        <w:t xml:space="preserve"> </w:t>
      </w:r>
      <w:r>
        <w:rPr>
          <w:rtl w:val="true"/>
        </w:rPr>
        <w:t>ומעשה</w:t>
      </w:r>
      <w:r>
        <w:rPr>
          <w:rFonts w:eastAsia="Arial TUR" w:cs="Arial TUR"/>
          <w:rtl w:val="true"/>
        </w:rPr>
        <w:t xml:space="preserve"> </w:t>
      </w:r>
      <w:r>
        <w:rPr>
          <w:rtl w:val="true"/>
        </w:rPr>
        <w:t>סדום</w:t>
      </w:r>
      <w:r>
        <w:rPr>
          <w:rtl w:val="true"/>
        </w:rPr>
        <w:t xml:space="preserve">, </w:t>
      </w:r>
      <w:r>
        <w:rPr>
          <w:rtl w:val="true"/>
        </w:rPr>
        <w:t>כמתחייב</w:t>
      </w:r>
      <w:r>
        <w:rPr>
          <w:rFonts w:eastAsia="Arial TUR" w:cs="Arial TUR"/>
          <w:rtl w:val="true"/>
        </w:rPr>
        <w:t xml:space="preserve"> </w:t>
      </w:r>
      <w:r>
        <w:rPr>
          <w:rtl w:val="true"/>
        </w:rPr>
        <w:t>מהוראתו</w:t>
      </w:r>
      <w:r>
        <w:rPr>
          <w:rFonts w:eastAsia="Arial TUR" w:cs="Arial TUR"/>
          <w:rtl w:val="true"/>
        </w:rPr>
        <w:t xml:space="preserve"> </w:t>
      </w:r>
      <w:r>
        <w:rPr>
          <w:rtl w:val="true"/>
        </w:rPr>
        <w:t>המפורשת</w:t>
      </w:r>
      <w:r>
        <w:rPr>
          <w:rFonts w:eastAsia="Arial TUR" w:cs="Arial TUR"/>
          <w:rtl w:val="true"/>
        </w:rPr>
        <w:t xml:space="preserve"> </w:t>
      </w:r>
      <w:r>
        <w:rPr>
          <w:rtl w:val="true"/>
        </w:rPr>
        <w:t>של</w:t>
      </w:r>
      <w:r>
        <w:rPr>
          <w:rFonts w:eastAsia="Arial TUR" w:cs="Arial TUR"/>
          <w:rtl w:val="true"/>
        </w:rPr>
        <w:t xml:space="preserve"> </w:t>
      </w:r>
      <w:hyperlink r:id="rId72">
        <w:r>
          <w:rPr>
            <w:rStyle w:val="Hyperlink"/>
            <w:rtl w:val="true"/>
          </w:rPr>
          <w:t>סעיף</w:t>
        </w:r>
        <w:r>
          <w:rPr>
            <w:rStyle w:val="Hyperlink"/>
            <w:rFonts w:eastAsia="Arial TUR" w:cs="Arial TUR"/>
            <w:rtl w:val="true"/>
          </w:rPr>
          <w:t xml:space="preserve"> </w:t>
        </w:r>
        <w:r>
          <w:rPr>
            <w:rStyle w:val="Hyperlink"/>
          </w:rPr>
          <w:t>11</w:t>
        </w:r>
      </w:hyperlink>
      <w:r>
        <w:rPr>
          <w:rtl w:val="true"/>
        </w:rPr>
        <w:t xml:space="preserve"> </w:t>
      </w:r>
      <w:r>
        <w:rPr>
          <w:rtl w:val="true"/>
        </w:rPr>
        <w:t>ל</w:t>
      </w:r>
      <w:hyperlink r:id="rId7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לתיקון</w:t>
        </w:r>
        <w:r>
          <w:rPr>
            <w:rStyle w:val="Hyperlink"/>
            <w:rFonts w:eastAsia="Arial TUR" w:cs="Arial TUR"/>
            <w:color w:val="0000FF"/>
            <w:u w:val="single"/>
            <w:rtl w:val="true"/>
          </w:rPr>
          <w:t xml:space="preserve"> </w:t>
        </w:r>
        <w:r>
          <w:rPr>
            <w:rStyle w:val="Hyperlink"/>
            <w:color w:val="0000FF"/>
            <w:u w:val="single"/>
            <w:rtl w:val="true"/>
          </w:rPr>
          <w:t>דיני</w:t>
        </w:r>
        <w:r>
          <w:rPr>
            <w:rStyle w:val="Hyperlink"/>
            <w:rFonts w:eastAsia="Arial TUR" w:cs="Arial TUR"/>
            <w:color w:val="0000FF"/>
            <w:u w:val="single"/>
            <w:rtl w:val="true"/>
          </w:rPr>
          <w:t xml:space="preserve"> </w:t>
        </w:r>
        <w:r>
          <w:rPr>
            <w:rStyle w:val="Hyperlink"/>
            <w:color w:val="0000FF"/>
            <w:u w:val="single"/>
            <w:rtl w:val="true"/>
          </w:rPr>
          <w:t>הראיות</w:t>
        </w:r>
        <w:r>
          <w:rPr>
            <w:rStyle w:val="Hyperlink"/>
            <w:rFonts w:eastAsia="Arial TUR" w:cs="Arial TUR"/>
            <w:color w:val="0000FF"/>
            <w:u w:val="single"/>
            <w:rtl w:val="true"/>
          </w:rPr>
          <w:t xml:space="preserve"> </w:t>
        </w:r>
        <w:r>
          <w:rPr>
            <w:rStyle w:val="Hyperlink"/>
            <w:color w:val="0000FF"/>
            <w:u w:val="single"/>
            <w:rtl w:val="true"/>
          </w:rPr>
          <w:t>(</w:t>
        </w:r>
        <w:r>
          <w:rPr>
            <w:rStyle w:val="Hyperlink"/>
            <w:color w:val="0000FF"/>
            <w:u w:val="single"/>
            <w:rtl w:val="true"/>
          </w:rPr>
          <w:t>הגנת</w:t>
        </w:r>
        <w:r>
          <w:rPr>
            <w:rStyle w:val="Hyperlink"/>
            <w:rFonts w:eastAsia="Arial TUR" w:cs="Arial TUR"/>
            <w:color w:val="0000FF"/>
            <w:u w:val="single"/>
            <w:rtl w:val="true"/>
          </w:rPr>
          <w:t xml:space="preserve"> </w:t>
        </w:r>
        <w:r>
          <w:rPr>
            <w:rStyle w:val="Hyperlink"/>
            <w:color w:val="0000FF"/>
            <w:u w:val="single"/>
            <w:rtl w:val="true"/>
          </w:rPr>
          <w:t>ילדים</w:t>
        </w:r>
        <w:r>
          <w:rPr>
            <w:rStyle w:val="Hyperlink"/>
            <w:color w:val="0000FF"/>
            <w:u w:val="single"/>
            <w:rtl w:val="true"/>
          </w:rPr>
          <w:t>)</w:t>
        </w:r>
      </w:hyperlink>
      <w:r>
        <w:rPr>
          <w:rtl w:val="true"/>
        </w:rPr>
        <w:t xml:space="preserve">, </w:t>
      </w:r>
      <w:r>
        <w:rPr>
          <w:rtl w:val="true"/>
        </w:rPr>
        <w:t>התשט</w:t>
      </w:r>
      <w:r>
        <w:rPr>
          <w:rtl w:val="true"/>
        </w:rPr>
        <w:t>"</w:t>
      </w:r>
      <w:r>
        <w:rPr>
          <w:rtl w:val="true"/>
        </w:rPr>
        <w:t>ו</w:t>
      </w:r>
      <w:r>
        <w:rPr>
          <w:rtl w:val="true"/>
        </w:rPr>
        <w:t>-</w:t>
      </w:r>
      <w:r>
        <w:rPr/>
        <w:t>1955</w:t>
      </w:r>
      <w:r>
        <w:rPr>
          <w:rtl w:val="true"/>
        </w:rPr>
        <w:t xml:space="preserve">. </w:t>
      </w:r>
      <w:r>
        <w:rPr>
          <w:rtl w:val="true"/>
        </w:rPr>
        <w:t>משכך</w:t>
      </w:r>
      <w:r>
        <w:rPr>
          <w:rtl w:val="true"/>
        </w:rPr>
        <w:t xml:space="preserve">, </w:t>
      </w:r>
      <w:r>
        <w:rPr>
          <w:rtl w:val="true"/>
        </w:rPr>
        <w:t>אני</w:t>
      </w:r>
      <w:r>
        <w:rPr>
          <w:rFonts w:eastAsia="Arial TUR" w:cs="Arial TUR"/>
          <w:rtl w:val="true"/>
        </w:rPr>
        <w:t xml:space="preserve"> </w:t>
      </w:r>
      <w:r>
        <w:rPr>
          <w:rtl w:val="true"/>
        </w:rPr>
        <w:t>מצטרפת</w:t>
      </w:r>
      <w:r>
        <w:rPr>
          <w:rFonts w:eastAsia="Arial TUR" w:cs="Arial TUR"/>
          <w:rtl w:val="true"/>
        </w:rPr>
        <w:t xml:space="preserve"> </w:t>
      </w:r>
      <w:r>
        <w:rPr>
          <w:rtl w:val="true"/>
        </w:rPr>
        <w:t>לתוצאה</w:t>
      </w:r>
      <w:r>
        <w:rPr>
          <w:rFonts w:eastAsia="Arial TUR" w:cs="Arial TUR"/>
          <w:rtl w:val="true"/>
        </w:rPr>
        <w:t xml:space="preserve"> </w:t>
      </w:r>
      <w:r>
        <w:rPr>
          <w:rtl w:val="true"/>
        </w:rPr>
        <w:t>שאליה</w:t>
      </w:r>
      <w:r>
        <w:rPr>
          <w:rFonts w:eastAsia="Arial TUR" w:cs="Arial TUR"/>
          <w:rtl w:val="true"/>
        </w:rPr>
        <w:t xml:space="preserve"> </w:t>
      </w:r>
      <w:r>
        <w:rPr>
          <w:rtl w:val="true"/>
        </w:rPr>
        <w:t>הגיע</w:t>
      </w:r>
      <w:r>
        <w:rPr>
          <w:rtl w:val="true"/>
        </w:rPr>
        <w:t xml:space="preserve">, </w:t>
      </w:r>
      <w:r>
        <w:rPr>
          <w:rtl w:val="true"/>
        </w:rPr>
        <w:t>הן</w:t>
      </w:r>
      <w:r>
        <w:rPr>
          <w:rFonts w:eastAsia="Arial TUR" w:cs="Arial TUR"/>
          <w:rtl w:val="true"/>
        </w:rPr>
        <w:t xml:space="preserve"> </w:t>
      </w:r>
      <w:r>
        <w:rPr>
          <w:rtl w:val="true"/>
        </w:rPr>
        <w:t>לעניין</w:t>
      </w:r>
      <w:r>
        <w:rPr>
          <w:rFonts w:eastAsia="Arial TUR" w:cs="Arial TUR"/>
          <w:rtl w:val="true"/>
        </w:rPr>
        <w:t xml:space="preserve"> </w:t>
      </w:r>
      <w:r>
        <w:rPr>
          <w:rtl w:val="true"/>
        </w:rPr>
        <w:t>הכרעת</w:t>
      </w:r>
      <w:r>
        <w:rPr>
          <w:rFonts w:eastAsia="Arial TUR" w:cs="Arial TUR"/>
          <w:rtl w:val="true"/>
        </w:rPr>
        <w:t xml:space="preserve"> </w:t>
      </w:r>
      <w:r>
        <w:rPr>
          <w:rtl w:val="true"/>
        </w:rPr>
        <w:t>הדין</w:t>
      </w:r>
      <w:r>
        <w:rPr>
          <w:rFonts w:eastAsia="Arial TUR" w:cs="Arial TUR"/>
          <w:rtl w:val="true"/>
        </w:rPr>
        <w:t xml:space="preserve"> </w:t>
      </w:r>
      <w:r>
        <w:rPr>
          <w:rtl w:val="true"/>
        </w:rPr>
        <w:t>הן</w:t>
      </w:r>
      <w:r>
        <w:rPr>
          <w:rFonts w:eastAsia="Arial TUR" w:cs="Arial TUR"/>
          <w:rtl w:val="true"/>
        </w:rPr>
        <w:t xml:space="preserve"> </w:t>
      </w:r>
      <w:r>
        <w:rPr>
          <w:rtl w:val="true"/>
        </w:rPr>
        <w:t>לעניין</w:t>
      </w:r>
      <w:r>
        <w:rPr>
          <w:rFonts w:eastAsia="Arial TUR" w:cs="Arial TUR"/>
          <w:rtl w:val="true"/>
        </w:rPr>
        <w:t xml:space="preserve"> </w:t>
      </w:r>
      <w:r>
        <w:rPr>
          <w:rtl w:val="true"/>
        </w:rPr>
        <w:t>גזר</w:t>
      </w:r>
      <w:r>
        <w:rPr>
          <w:rFonts w:eastAsia="Arial TUR" w:cs="Arial TUR"/>
          <w:rtl w:val="true"/>
        </w:rPr>
        <w:t xml:space="preserve"> </w:t>
      </w:r>
      <w:r>
        <w:rPr>
          <w:rtl w:val="true"/>
        </w:rPr>
        <w:t>הדין</w:t>
      </w:r>
      <w:r>
        <w:rPr>
          <w:rtl w:val="true"/>
        </w:rPr>
        <w:t xml:space="preserve">. </w:t>
      </w:r>
      <w:r>
        <w:rPr>
          <w:rtl w:val="true"/>
        </w:rPr>
        <w:t>עם</w:t>
      </w:r>
      <w:r>
        <w:rPr>
          <w:rFonts w:eastAsia="Arial TUR" w:cs="Arial TUR"/>
          <w:rtl w:val="true"/>
        </w:rPr>
        <w:t xml:space="preserve"> </w:t>
      </w:r>
      <w:r>
        <w:rPr>
          <w:rtl w:val="true"/>
        </w:rPr>
        <w:t>זאת</w:t>
      </w:r>
      <w:r>
        <w:rPr>
          <w:rFonts w:eastAsia="Arial TUR" w:cs="Arial TUR"/>
          <w:rtl w:val="true"/>
        </w:rPr>
        <w:t xml:space="preserve"> </w:t>
      </w:r>
      <w:r>
        <w:rPr>
          <w:rtl w:val="true"/>
        </w:rPr>
        <w:t>ועל</w:t>
      </w:r>
      <w:r>
        <w:rPr>
          <w:rFonts w:eastAsia="Arial TUR" w:cs="Arial TUR"/>
          <w:rtl w:val="true"/>
        </w:rPr>
        <w:t xml:space="preserve"> </w:t>
      </w:r>
      <w:r>
        <w:rPr>
          <w:rtl w:val="true"/>
        </w:rPr>
        <w:t>מנת</w:t>
      </w:r>
      <w:r>
        <w:rPr>
          <w:rFonts w:eastAsia="Arial TUR" w:cs="Arial TUR"/>
          <w:rtl w:val="true"/>
        </w:rPr>
        <w:t xml:space="preserve"> </w:t>
      </w:r>
      <w:r>
        <w:rPr>
          <w:rtl w:val="true"/>
        </w:rPr>
        <w:t>שלא</w:t>
      </w:r>
      <w:r>
        <w:rPr>
          <w:rFonts w:eastAsia="Arial TUR" w:cs="Arial TUR"/>
          <w:rtl w:val="true"/>
        </w:rPr>
        <w:t xml:space="preserve"> </w:t>
      </w:r>
      <w:r>
        <w:rPr>
          <w:rtl w:val="true"/>
        </w:rPr>
        <w:t>להותיר</w:t>
      </w:r>
      <w:r>
        <w:rPr>
          <w:rFonts w:eastAsia="Arial TUR" w:cs="Arial TUR"/>
          <w:rtl w:val="true"/>
        </w:rPr>
        <w:t xml:space="preserve"> </w:t>
      </w:r>
      <w:r>
        <w:rPr>
          <w:rtl w:val="true"/>
        </w:rPr>
        <w:t>ספק</w:t>
      </w:r>
      <w:r>
        <w:rPr>
          <w:rtl w:val="true"/>
        </w:rPr>
        <w:t xml:space="preserve">, </w:t>
      </w:r>
      <w:r>
        <w:rPr>
          <w:rtl w:val="true"/>
        </w:rPr>
        <w:t>ייאמר</w:t>
      </w:r>
      <w:r>
        <w:rPr>
          <w:rFonts w:eastAsia="Arial TUR" w:cs="Arial TUR"/>
          <w:rtl w:val="true"/>
        </w:rPr>
        <w:t xml:space="preserve"> </w:t>
      </w:r>
      <w:r>
        <w:rPr>
          <w:rtl w:val="true"/>
        </w:rPr>
        <w:t>בקול</w:t>
      </w:r>
      <w:r>
        <w:rPr>
          <w:rFonts w:eastAsia="Arial TUR" w:cs="Arial TUR"/>
          <w:rtl w:val="true"/>
        </w:rPr>
        <w:t xml:space="preserve"> </w:t>
      </w:r>
      <w:r>
        <w:rPr>
          <w:rtl w:val="true"/>
        </w:rPr>
        <w:t>גדול</w:t>
      </w:r>
      <w:r>
        <w:rPr>
          <w:rtl w:val="true"/>
        </w:rPr>
        <w:t xml:space="preserve">, </w:t>
      </w:r>
      <w:r>
        <w:rPr>
          <w:rtl w:val="true"/>
        </w:rPr>
        <w:t>שהמעשים</w:t>
      </w:r>
      <w:r>
        <w:rPr>
          <w:rFonts w:eastAsia="Arial TUR" w:cs="Arial TUR"/>
          <w:rtl w:val="true"/>
        </w:rPr>
        <w:t xml:space="preserve"> </w:t>
      </w:r>
      <w:r>
        <w:rPr>
          <w:rtl w:val="true"/>
        </w:rPr>
        <w:t>המיניים</w:t>
      </w:r>
      <w:r>
        <w:rPr>
          <w:rFonts w:eastAsia="Arial TUR" w:cs="Arial TUR"/>
          <w:rtl w:val="true"/>
        </w:rPr>
        <w:t xml:space="preserve"> </w:t>
      </w:r>
      <w:r>
        <w:rPr>
          <w:rtl w:val="true"/>
        </w:rPr>
        <w:t>שביצע</w:t>
      </w:r>
      <w:r>
        <w:rPr>
          <w:rFonts w:eastAsia="Arial TUR" w:cs="Arial TUR"/>
          <w:rtl w:val="true"/>
        </w:rPr>
        <w:t xml:space="preserve"> </w:t>
      </w:r>
      <w:r>
        <w:rPr>
          <w:rtl w:val="true"/>
        </w:rPr>
        <w:t>המערער</w:t>
      </w:r>
      <w:r>
        <w:rPr>
          <w:rFonts w:eastAsia="Arial TUR" w:cs="Arial TUR"/>
          <w:rtl w:val="true"/>
        </w:rPr>
        <w:t xml:space="preserve"> </w:t>
      </w:r>
      <w:r>
        <w:rPr>
          <w:rtl w:val="true"/>
        </w:rPr>
        <w:t>בשתי</w:t>
      </w:r>
      <w:r>
        <w:rPr>
          <w:rFonts w:eastAsia="Arial TUR" w:cs="Arial TUR"/>
          <w:rtl w:val="true"/>
        </w:rPr>
        <w:t xml:space="preserve"> </w:t>
      </w:r>
      <w:r>
        <w:rPr>
          <w:rtl w:val="true"/>
        </w:rPr>
        <w:t>ילדות</w:t>
      </w:r>
      <w:r>
        <w:rPr>
          <w:rtl w:val="true"/>
        </w:rPr>
        <w:t xml:space="preserve">, </w:t>
      </w:r>
      <w:r>
        <w:rPr>
          <w:rtl w:val="true"/>
        </w:rPr>
        <w:t>אחיות</w:t>
      </w:r>
      <w:r>
        <w:rPr>
          <w:rtl w:val="true"/>
        </w:rPr>
        <w:t xml:space="preserve">, </w:t>
      </w:r>
      <w:r>
        <w:rPr>
          <w:rtl w:val="true"/>
        </w:rPr>
        <w:t>רכות</w:t>
      </w:r>
      <w:r>
        <w:rPr>
          <w:rFonts w:eastAsia="Arial TUR" w:cs="Arial TUR"/>
          <w:rtl w:val="true"/>
        </w:rPr>
        <w:t xml:space="preserve"> </w:t>
      </w:r>
      <w:r>
        <w:rPr>
          <w:rtl w:val="true"/>
        </w:rPr>
        <w:t>בשנים</w:t>
      </w:r>
      <w:r>
        <w:rPr>
          <w:rtl w:val="true"/>
        </w:rPr>
        <w:t xml:space="preserve">, </w:t>
      </w:r>
      <w:r>
        <w:rPr>
          <w:rtl w:val="true"/>
        </w:rPr>
        <w:t>הם</w:t>
      </w:r>
      <w:r>
        <w:rPr>
          <w:rFonts w:eastAsia="Arial TUR" w:cs="Arial TUR"/>
          <w:rtl w:val="true"/>
        </w:rPr>
        <w:t xml:space="preserve"> </w:t>
      </w:r>
      <w:r>
        <w:rPr>
          <w:rtl w:val="true"/>
        </w:rPr>
        <w:t>חמורים</w:t>
      </w:r>
      <w:r>
        <w:rPr>
          <w:rFonts w:eastAsia="Arial TUR" w:cs="Arial TUR"/>
          <w:rtl w:val="true"/>
        </w:rPr>
        <w:t xml:space="preserve"> </w:t>
      </w:r>
      <w:r>
        <w:rPr>
          <w:rtl w:val="true"/>
        </w:rPr>
        <w:t>וקשים</w:t>
      </w:r>
      <w:r>
        <w:rPr>
          <w:rFonts w:eastAsia="Arial TUR" w:cs="Arial TUR"/>
          <w:rtl w:val="true"/>
        </w:rPr>
        <w:t xml:space="preserve"> </w:t>
      </w:r>
      <w:r>
        <w:rPr>
          <w:rtl w:val="true"/>
        </w:rPr>
        <w:t>ונלוזים</w:t>
      </w:r>
      <w:r>
        <w:rPr>
          <w:rtl w:val="true"/>
        </w:rPr>
        <w:t xml:space="preserve">. </w:t>
      </w:r>
      <w:r>
        <w:rPr>
          <w:rtl w:val="true"/>
        </w:rPr>
        <w:t>מעשים</w:t>
      </w:r>
      <w:r>
        <w:rPr>
          <w:rFonts w:eastAsia="Arial TUR" w:cs="Arial TUR"/>
          <w:rtl w:val="true"/>
        </w:rPr>
        <w:t xml:space="preserve"> </w:t>
      </w:r>
      <w:r>
        <w:rPr>
          <w:rtl w:val="true"/>
        </w:rPr>
        <w:t>אלה</w:t>
      </w:r>
      <w:r>
        <w:rPr>
          <w:rFonts w:eastAsia="Arial TUR" w:cs="Arial TUR"/>
          <w:rtl w:val="true"/>
        </w:rPr>
        <w:t xml:space="preserve"> </w:t>
      </w:r>
      <w:r>
        <w:rPr>
          <w:rtl w:val="true"/>
        </w:rPr>
        <w:t>ודאי</w:t>
      </w:r>
      <w:r>
        <w:rPr>
          <w:rFonts w:eastAsia="Arial TUR" w:cs="Arial TUR"/>
          <w:rtl w:val="true"/>
        </w:rPr>
        <w:t xml:space="preserve"> </w:t>
      </w:r>
      <w:r>
        <w:rPr>
          <w:rtl w:val="true"/>
        </w:rPr>
        <w:t>הותירו</w:t>
      </w:r>
      <w:r>
        <w:rPr>
          <w:rFonts w:eastAsia="Arial TUR" w:cs="Arial TUR"/>
          <w:rtl w:val="true"/>
        </w:rPr>
        <w:t xml:space="preserve"> </w:t>
      </w:r>
      <w:r>
        <w:rPr>
          <w:rtl w:val="true"/>
        </w:rPr>
        <w:t>את</w:t>
      </w:r>
      <w:r>
        <w:rPr>
          <w:rFonts w:eastAsia="Arial TUR" w:cs="Arial TUR"/>
          <w:rtl w:val="true"/>
        </w:rPr>
        <w:t xml:space="preserve"> </w:t>
      </w:r>
      <w:r>
        <w:rPr>
          <w:rtl w:val="true"/>
        </w:rPr>
        <w:t>רישומם</w:t>
      </w:r>
      <w:r>
        <w:rPr>
          <w:rFonts w:eastAsia="Arial TUR" w:cs="Arial TUR"/>
          <w:rtl w:val="true"/>
        </w:rPr>
        <w:t xml:space="preserve"> </w:t>
      </w:r>
      <w:r>
        <w:rPr>
          <w:rtl w:val="true"/>
        </w:rPr>
        <w:t>בילדות</w:t>
      </w:r>
      <w:r>
        <w:rPr>
          <w:rFonts w:eastAsia="Arial TUR" w:cs="Arial TUR"/>
          <w:rtl w:val="true"/>
        </w:rPr>
        <w:t xml:space="preserve"> </w:t>
      </w:r>
      <w:r>
        <w:rPr>
          <w:rtl w:val="true"/>
        </w:rPr>
        <w:t>ובמי</w:t>
      </w:r>
      <w:r>
        <w:rPr>
          <w:rFonts w:eastAsia="Arial TUR" w:cs="Arial TUR"/>
          <w:rtl w:val="true"/>
        </w:rPr>
        <w:t xml:space="preserve"> </w:t>
      </w:r>
      <w:r>
        <w:rPr>
          <w:rtl w:val="true"/>
        </w:rPr>
        <w:t>שחפצים</w:t>
      </w:r>
      <w:r>
        <w:rPr>
          <w:rFonts w:eastAsia="Arial TUR" w:cs="Arial TUR"/>
          <w:rtl w:val="true"/>
        </w:rPr>
        <w:t xml:space="preserve"> </w:t>
      </w:r>
      <w:r>
        <w:rPr>
          <w:rtl w:val="true"/>
        </w:rPr>
        <w:t>ביקרן</w:t>
      </w:r>
      <w:r>
        <w:rPr>
          <w:rtl w:val="true"/>
        </w:rPr>
        <w:t xml:space="preserve">. </w:t>
      </w:r>
      <w:r>
        <w:rPr>
          <w:rtl w:val="true"/>
        </w:rPr>
        <w:t>ניתן</w:t>
      </w:r>
      <w:r>
        <w:rPr>
          <w:rFonts w:eastAsia="Arial TUR" w:cs="Arial TUR"/>
          <w:rtl w:val="true"/>
        </w:rPr>
        <w:t xml:space="preserve"> </w:t>
      </w:r>
      <w:r>
        <w:rPr>
          <w:rtl w:val="true"/>
        </w:rPr>
        <w:t>רק</w:t>
      </w:r>
      <w:r>
        <w:rPr>
          <w:rFonts w:eastAsia="Arial TUR" w:cs="Arial TUR"/>
          <w:rtl w:val="true"/>
        </w:rPr>
        <w:t xml:space="preserve"> </w:t>
      </w:r>
      <w:r>
        <w:rPr>
          <w:rtl w:val="true"/>
        </w:rPr>
        <w:t>לקוות</w:t>
      </w:r>
      <w:r>
        <w:rPr>
          <w:rFonts w:eastAsia="Arial TUR" w:cs="Arial TUR"/>
          <w:rtl w:val="true"/>
        </w:rPr>
        <w:t xml:space="preserve"> </w:t>
      </w:r>
      <w:r>
        <w:rPr>
          <w:rtl w:val="true"/>
        </w:rPr>
        <w:t>שבחלוף</w:t>
      </w:r>
      <w:r>
        <w:rPr>
          <w:rFonts w:eastAsia="Arial TUR" w:cs="Arial TUR"/>
          <w:rtl w:val="true"/>
        </w:rPr>
        <w:t xml:space="preserve"> </w:t>
      </w:r>
      <w:r>
        <w:rPr>
          <w:rtl w:val="true"/>
        </w:rPr>
        <w:t>הזמן</w:t>
      </w:r>
      <w:r>
        <w:rPr>
          <w:rFonts w:eastAsia="Arial TUR" w:cs="Arial TUR"/>
          <w:rtl w:val="true"/>
        </w:rPr>
        <w:t xml:space="preserve"> </w:t>
      </w:r>
      <w:r>
        <w:rPr>
          <w:rtl w:val="true"/>
        </w:rPr>
        <w:t>ובסיוע</w:t>
      </w:r>
      <w:r>
        <w:rPr>
          <w:rFonts w:eastAsia="Arial TUR" w:cs="Arial TUR"/>
          <w:rtl w:val="true"/>
        </w:rPr>
        <w:t xml:space="preserve"> </w:t>
      </w:r>
      <w:r>
        <w:rPr>
          <w:rtl w:val="true"/>
        </w:rPr>
        <w:t>משפחתן</w:t>
      </w:r>
      <w:r>
        <w:rPr>
          <w:rFonts w:eastAsia="Arial TUR" w:cs="Arial TUR"/>
          <w:rtl w:val="true"/>
        </w:rPr>
        <w:t xml:space="preserve"> </w:t>
      </w:r>
      <w:r>
        <w:rPr>
          <w:rtl w:val="true"/>
        </w:rPr>
        <w:t>וסביבתן</w:t>
      </w:r>
      <w:r>
        <w:rPr>
          <w:rFonts w:eastAsia="Arial TUR" w:cs="Arial TUR"/>
          <w:rtl w:val="true"/>
        </w:rPr>
        <w:t xml:space="preserve"> </w:t>
      </w:r>
      <w:r>
        <w:rPr>
          <w:rtl w:val="true"/>
        </w:rPr>
        <w:t>התומכת</w:t>
      </w:r>
      <w:r>
        <w:rPr>
          <w:rtl w:val="true"/>
        </w:rPr>
        <w:t xml:space="preserve">, </w:t>
      </w:r>
      <w:r>
        <w:rPr>
          <w:rtl w:val="true"/>
        </w:rPr>
        <w:t>ימצאו</w:t>
      </w:r>
      <w:r>
        <w:rPr>
          <w:rFonts w:eastAsia="Arial TUR" w:cs="Arial TUR"/>
          <w:rtl w:val="true"/>
        </w:rPr>
        <w:t xml:space="preserve"> </w:t>
      </w:r>
      <w:r>
        <w:rPr>
          <w:rtl w:val="true"/>
        </w:rPr>
        <w:t>את</w:t>
      </w:r>
      <w:r>
        <w:rPr>
          <w:rFonts w:eastAsia="Arial TUR" w:cs="Arial TUR"/>
          <w:rtl w:val="true"/>
        </w:rPr>
        <w:t xml:space="preserve"> </w:t>
      </w:r>
      <w:r>
        <w:rPr>
          <w:rtl w:val="true"/>
        </w:rPr>
        <w:t>תעצומות</w:t>
      </w:r>
      <w:r>
        <w:rPr>
          <w:rFonts w:eastAsia="Arial TUR" w:cs="Arial TUR"/>
          <w:rtl w:val="true"/>
        </w:rPr>
        <w:t xml:space="preserve"> </w:t>
      </w:r>
      <w:r>
        <w:rPr>
          <w:rtl w:val="true"/>
        </w:rPr>
        <w:t>הנפש</w:t>
      </w:r>
      <w:r>
        <w:rPr>
          <w:rFonts w:eastAsia="Arial TUR" w:cs="Arial TUR"/>
          <w:rtl w:val="true"/>
        </w:rPr>
        <w:t xml:space="preserve"> </w:t>
      </w:r>
      <w:r>
        <w:rPr>
          <w:rtl w:val="true"/>
        </w:rPr>
        <w:t>לאחות</w:t>
      </w:r>
      <w:r>
        <w:rPr>
          <w:rFonts w:eastAsia="Arial TUR" w:cs="Arial TUR"/>
          <w:rtl w:val="true"/>
        </w:rPr>
        <w:t xml:space="preserve"> </w:t>
      </w:r>
      <w:r>
        <w:rPr>
          <w:rtl w:val="true"/>
        </w:rPr>
        <w:t>את</w:t>
      </w:r>
      <w:r>
        <w:rPr>
          <w:rFonts w:eastAsia="Arial TUR" w:cs="Arial TUR"/>
          <w:rtl w:val="true"/>
        </w:rPr>
        <w:t xml:space="preserve"> </w:t>
      </w:r>
      <w:r>
        <w:rPr>
          <w:rtl w:val="true"/>
        </w:rPr>
        <w:t>השברים</w:t>
      </w:r>
      <w:r>
        <w:rPr>
          <w:rFonts w:eastAsia="Arial TUR" w:cs="Arial TUR"/>
          <w:rtl w:val="true"/>
        </w:rPr>
        <w:t xml:space="preserve"> </w:t>
      </w:r>
      <w:r>
        <w:rPr>
          <w:rtl w:val="true"/>
        </w:rPr>
        <w:t>הרגשיים</w:t>
      </w:r>
      <w:r>
        <w:rPr>
          <w:rFonts w:eastAsia="Arial TUR" w:cs="Arial TUR"/>
          <w:rtl w:val="true"/>
        </w:rPr>
        <w:t xml:space="preserve"> </w:t>
      </w:r>
      <w:r>
        <w:rPr>
          <w:rtl w:val="true"/>
        </w:rPr>
        <w:t>ולהסתכל</w:t>
      </w:r>
      <w:r>
        <w:rPr>
          <w:rFonts w:eastAsia="Arial TUR" w:cs="Arial TUR"/>
          <w:rtl w:val="true"/>
        </w:rPr>
        <w:t xml:space="preserve"> </w:t>
      </w:r>
      <w:r>
        <w:rPr>
          <w:rtl w:val="true"/>
        </w:rPr>
        <w:t>אל</w:t>
      </w:r>
      <w:r>
        <w:rPr>
          <w:rFonts w:eastAsia="Arial TUR" w:cs="Arial TUR"/>
          <w:rtl w:val="true"/>
        </w:rPr>
        <w:t xml:space="preserve"> </w:t>
      </w:r>
      <w:r>
        <w:rPr>
          <w:rtl w:val="true"/>
        </w:rPr>
        <w:t>עבר</w:t>
      </w:r>
      <w:r>
        <w:rPr>
          <w:rFonts w:eastAsia="Arial TUR" w:cs="Arial TUR"/>
          <w:rtl w:val="true"/>
        </w:rPr>
        <w:t xml:space="preserve"> </w:t>
      </w:r>
      <w:r>
        <w:rPr>
          <w:rtl w:val="true"/>
        </w:rPr>
        <w:t>העתיד</w:t>
      </w:r>
      <w:r>
        <w:rPr>
          <w:rFonts w:eastAsia="Arial TUR" w:cs="Arial TUR"/>
          <w:rtl w:val="true"/>
        </w:rPr>
        <w:t xml:space="preserve"> </w:t>
      </w:r>
      <w:r>
        <w:rPr>
          <w:rtl w:val="true"/>
        </w:rPr>
        <w:t>בכוחות</w:t>
      </w:r>
      <w:r>
        <w:rPr>
          <w:rFonts w:eastAsia="Arial TUR" w:cs="Arial TUR"/>
          <w:rtl w:val="true"/>
        </w:rPr>
        <w:t xml:space="preserve"> </w:t>
      </w:r>
      <w:r>
        <w:rPr>
          <w:rtl w:val="true"/>
        </w:rPr>
        <w:t>מחודשים</w:t>
      </w:r>
      <w:r>
        <w:rPr>
          <w:rtl w:val="true"/>
        </w:rPr>
        <w:t>.</w:t>
      </w:r>
    </w:p>
    <w:p>
      <w:pPr>
        <w:pStyle w:val="Ruller41"/>
        <w:ind w:end="0"/>
        <w:jc w:val="both"/>
        <w:rPr>
          <w:sz w:val="10"/>
          <w:szCs w:val="16"/>
        </w:rPr>
      </w:pPr>
      <w:r>
        <w:rPr>
          <w:sz w:val="10"/>
          <w:szCs w:val="16"/>
          <w:rtl w:val="true"/>
        </w:rPr>
      </w:r>
    </w:p>
    <w:p>
      <w:pPr>
        <w:pStyle w:val="Ruller41"/>
        <w:ind w:end="0"/>
        <w:jc w:val="both"/>
        <w:rPr>
          <w:sz w:val="10"/>
          <w:szCs w:val="16"/>
        </w:rPr>
      </w:pPr>
      <w:r>
        <w:rPr>
          <w:sz w:val="10"/>
          <w:szCs w:val="16"/>
          <w:rtl w:val="true"/>
        </w:rPr>
      </w:r>
    </w:p>
    <w:p>
      <w:pPr>
        <w:pStyle w:val="Ruller41"/>
        <w:ind w:end="0"/>
        <w:jc w:val="both"/>
        <w:rPr>
          <w:sz w:val="10"/>
          <w:szCs w:val="16"/>
        </w:rPr>
      </w:pPr>
      <w:r>
        <w:rPr>
          <w:sz w:val="10"/>
          <w:szCs w:val="16"/>
          <w:rtl w:val="true"/>
        </w:rPr>
      </w:r>
    </w:p>
    <w:p>
      <w:pPr>
        <w:pStyle w:val="Ruller41"/>
        <w:ind w:end="0"/>
        <w:jc w:val="both"/>
        <w:rPr/>
      </w:pPr>
      <w:r>
        <w:rPr>
          <w:rtl w:val="true"/>
        </w:rPr>
        <w:tab/>
        <w:tab/>
        <w:tab/>
        <w:tab/>
        <w:tab/>
        <w:tab/>
        <w:tab/>
        <w:tab/>
        <w:t xml:space="preserve">  </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p>
      <w:pPr>
        <w:pStyle w:val="Ruller41"/>
        <w:ind w:end="0"/>
        <w:jc w:val="both"/>
        <w:rPr/>
      </w:pPr>
      <w:r>
        <w:rPr>
          <w:rtl w:val="true"/>
        </w:rPr>
      </w:r>
    </w:p>
    <w:p>
      <w:pPr>
        <w:pStyle w:val="Ruller41"/>
        <w:ind w:end="0"/>
        <w:jc w:val="both"/>
        <w:rPr/>
      </w:pPr>
      <w:r>
        <w:rPr>
          <w:rtl w:val="true"/>
        </w:rPr>
      </w:r>
    </w:p>
    <w:p>
      <w:pPr>
        <w:pStyle w:val="Ruller41"/>
        <w:ind w:end="0"/>
        <w:jc w:val="both"/>
        <w:rPr/>
      </w:pPr>
      <w:r>
        <w:rPr>
          <w:rtl w:val="true"/>
        </w:rPr>
        <w:tab/>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שטיין</w:t>
      </w:r>
      <w:r>
        <w:rPr>
          <w:rtl w:val="true"/>
        </w:rPr>
        <w:t>.</w:t>
      </w:r>
    </w:p>
    <w:p>
      <w:pPr>
        <w:pStyle w:val="Ruller41"/>
        <w:ind w:end="0"/>
        <w:jc w:val="both"/>
        <w:rPr>
          <w:sz w:val="2"/>
          <w:szCs w:val="6"/>
        </w:rPr>
      </w:pPr>
      <w:r>
        <w:rPr>
          <w:sz w:val="2"/>
          <w:szCs w:val="6"/>
          <w:rtl w:val="true"/>
        </w:rPr>
      </w:r>
    </w:p>
    <w:p>
      <w:pPr>
        <w:pStyle w:val="Ruller41"/>
        <w:ind w:end="0"/>
        <w:jc w:val="both"/>
        <w:rPr>
          <w:sz w:val="2"/>
          <w:szCs w:val="6"/>
        </w:rPr>
      </w:pPr>
      <w:r>
        <w:rPr>
          <w:sz w:val="2"/>
          <w:szCs w:val="6"/>
          <w:rtl w:val="true"/>
        </w:rPr>
      </w:r>
    </w:p>
    <w:p>
      <w:pPr>
        <w:pStyle w:val="Ruller41"/>
        <w:ind w:end="0"/>
        <w:jc w:val="both"/>
        <w:rPr>
          <w:sz w:val="2"/>
          <w:szCs w:val="6"/>
        </w:rPr>
      </w:pPr>
      <w:r>
        <w:rPr>
          <w:sz w:val="2"/>
          <w:szCs w:val="6"/>
          <w:rtl w:val="true"/>
        </w:rPr>
      </w:r>
    </w:p>
    <w:p>
      <w:pPr>
        <w:pStyle w:val="Ruller41"/>
        <w:ind w:end="0"/>
        <w:jc w:val="both"/>
        <w:rPr/>
      </w:pPr>
      <w:bookmarkStart w:id="22" w:name="Nitan"/>
      <w:r>
        <w:rPr>
          <w:rFonts w:eastAsia="Arial TUR" w:cs="Arial TUR"/>
          <w:rtl w:val="true"/>
        </w:rPr>
        <w:t xml:space="preserve"> </w:t>
      </w:r>
      <w:r>
        <w:rPr>
          <w:rtl w:val="true"/>
        </w:rPr>
        <w:t>ניתן</w:t>
      </w:r>
      <w:r>
        <w:rPr>
          <w:rFonts w:eastAsia="Arial TUR" w:cs="Arial TUR"/>
          <w:rtl w:val="true"/>
        </w:rPr>
        <w:t xml:space="preserve"> </w:t>
      </w:r>
      <w:r>
        <w:rPr>
          <w:rtl w:val="true"/>
        </w:rPr>
        <w:t>היום</w:t>
      </w:r>
      <w:r>
        <w:rPr>
          <w:rtl w:val="true"/>
        </w:rPr>
        <w:t>, ‏</w:t>
      </w:r>
      <w:r>
        <w:rPr>
          <w:rtl w:val="true"/>
        </w:rPr>
        <w:t>ח</w:t>
      </w:r>
      <w:r>
        <w:rPr>
          <w:rtl w:val="true"/>
        </w:rPr>
        <w:t xml:space="preserve">' </w:t>
      </w:r>
      <w:r>
        <w:rPr>
          <w:rtl w:val="true"/>
        </w:rPr>
        <w:t>בשבט</w:t>
      </w:r>
      <w:r>
        <w:rPr>
          <w:rFonts w:eastAsia="Arial TUR" w:cs="Arial TUR"/>
          <w:rtl w:val="true"/>
        </w:rPr>
        <w:t xml:space="preserve"> </w:t>
      </w:r>
      <w:r>
        <w:rPr>
          <w:rtl w:val="true"/>
        </w:rPr>
        <w:t>התשפ</w:t>
      </w:r>
      <w:r>
        <w:rPr>
          <w:rtl w:val="true"/>
        </w:rPr>
        <w:t>"</w:t>
      </w:r>
      <w:r>
        <w:rPr>
          <w:rtl w:val="true"/>
        </w:rPr>
        <w:t>ב</w:t>
      </w:r>
      <w:r>
        <w:rPr>
          <w:rFonts w:eastAsia="Arial TUR" w:cs="Arial TUR"/>
          <w:rtl w:val="true"/>
        </w:rPr>
        <w:t xml:space="preserve"> </w:t>
      </w:r>
      <w:r>
        <w:rPr>
          <w:rtl w:val="true"/>
        </w:rPr>
        <w:t>(‏</w:t>
      </w:r>
      <w:r>
        <w:rPr/>
        <w:t>10.1.2022</w:t>
      </w:r>
      <w:r>
        <w:rPr>
          <w:rtl w:val="true"/>
        </w:rPr>
        <w:t xml:space="preserve">). </w:t>
      </w:r>
      <w:bookmarkEnd w:id="22"/>
    </w:p>
    <w:p>
      <w:pPr>
        <w:pStyle w:val="Ruller41"/>
        <w:ind w:end="0"/>
        <w:jc w:val="both"/>
        <w:rPr>
          <w:color w:val="FFFFFF"/>
          <w:sz w:val="2"/>
          <w:szCs w:val="2"/>
        </w:rPr>
      </w:pPr>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87"/>
        <w:gridCol w:w="2788"/>
        <w:gridCol w:w="2788"/>
      </w:tblGrid>
      <w:tr>
        <w:trPr/>
        <w:tc>
          <w:tcPr>
            <w:tcW w:w="2787" w:type="dxa"/>
            <w:tcBorders/>
          </w:tcPr>
          <w:p>
            <w:pPr>
              <w:pStyle w:val="Ruller41"/>
              <w:ind w:end="0"/>
              <w:jc w:val="both"/>
              <w:rPr/>
            </w:pPr>
            <w:r>
              <w:rPr>
                <w:color w:val="FFFFFF"/>
                <w:sz w:val="2"/>
                <w:szCs w:val="2"/>
              </w:rPr>
              <w:t>54678313</w:t>
            </w: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r>
              <w:rPr>
                <w:rFonts w:eastAsia="Arial TUR" w:cs="Arial TUR"/>
                <w:rtl w:val="true"/>
              </w:rPr>
              <w:t xml:space="preserve"> </w:t>
            </w:r>
            <w:r>
              <w:rPr>
                <w:rtl w:val="true"/>
              </w:rPr>
              <w:t>ת</w:t>
            </w:r>
          </w:p>
        </w:tc>
        <w:tc>
          <w:tcPr>
            <w:tcW w:w="2788"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8" w:type="dxa"/>
            <w:tcBorders/>
          </w:tcPr>
          <w:p>
            <w:pPr>
              <w:pStyle w:val="Ruller41"/>
              <w:ind w:end="0"/>
              <w:jc w:val="end"/>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ind w:end="0"/>
        <w:jc w:val="start"/>
        <w:rPr>
          <w:szCs w:val="16"/>
        </w:rPr>
      </w:pPr>
      <w:r>
        <w:rPr>
          <w:szCs w:val="16"/>
          <w:rtl w:val="true"/>
        </w:rPr>
        <w:t>_________________________</w:t>
      </w:r>
    </w:p>
    <w:p>
      <w:pPr>
        <w:pStyle w:val="Ruller381"/>
        <w:ind w:end="0"/>
        <w:jc w:val="start"/>
        <w:rPr/>
      </w:pPr>
      <w:r>
        <w:rPr>
          <w:rFonts w:cs="Times New Roman"/>
          <w:sz w:val="16"/>
          <w:rtl w:val="true"/>
        </w:rPr>
        <w:t xml:space="preserve"> </w:t>
      </w:r>
      <w:r>
        <w:rPr>
          <w:rFonts w:cs="Times New Roman"/>
          <w:sz w:val="16"/>
          <w:rtl w:val="true"/>
        </w:rPr>
        <w:t xml:space="preserve">  </w:t>
      </w:r>
      <w:r>
        <w:rPr>
          <w:sz w:val="16"/>
        </w:rPr>
        <w:t>20044470</w:t>
      </w:r>
      <w:r>
        <w:rPr>
          <w:sz w:val="16"/>
          <w:rtl w:val="true"/>
        </w:rPr>
        <w:t>_</w:t>
      </w:r>
      <w:r>
        <w:rPr>
          <w:sz w:val="16"/>
        </w:rPr>
        <w:t>F07.docx</w:t>
      </w:r>
      <w:r>
        <w:rPr>
          <w:sz w:val="16"/>
          <w:rtl w:val="true"/>
        </w:rPr>
        <w:t xml:space="preserve">   </w:t>
      </w:r>
      <w:r>
        <w:rPr>
          <w:sz w:val="16"/>
          <w:sz w:val="16"/>
          <w:rtl w:val="true"/>
        </w:rPr>
        <w:t>עב</w:t>
      </w:r>
    </w:p>
    <w:p>
      <w:pPr>
        <w:pStyle w:val="Ruller381"/>
        <w:keepNext w:val="true"/>
        <w:ind w:end="0"/>
        <w:jc w:val="start"/>
        <w:rPr>
          <w:rFonts w:ascii="David" w:hAnsi="David" w:cs="David"/>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74">
        <w:r>
          <w:rPr>
            <w:rStyle w:val="Hyperlink"/>
            <w:color w:val="000000"/>
            <w:sz w:val="16"/>
            <w:u w:val="none"/>
          </w:rPr>
          <w:t>https://supreme.court.gov.il</w:t>
        </w:r>
      </w:hyperlink>
    </w:p>
    <w:p>
      <w:pPr>
        <w:pStyle w:val="Ruller381"/>
        <w:keepNext w:val="true"/>
        <w:ind w:end="0"/>
        <w:jc w:val="start"/>
        <w:rPr>
          <w:rFonts w:ascii="David" w:hAnsi="David" w:cs="David"/>
          <w:color w:val="000000"/>
          <w:szCs w:val="22"/>
        </w:rPr>
      </w:pPr>
      <w:r>
        <w:rPr>
          <w:rFonts w:ascii="David" w:hAnsi="David"/>
          <w:color w:val="000000"/>
          <w:szCs w:val="22"/>
          <w:rtl w:val="true"/>
        </w:rPr>
        <w:t>ע</w:t>
      </w:r>
      <w:r>
        <w:rPr>
          <w:rFonts w:cs="David" w:ascii="David" w:hAnsi="David"/>
          <w:color w:val="000000"/>
          <w:szCs w:val="22"/>
          <w:rtl w:val="true"/>
        </w:rPr>
        <w:t xml:space="preserve">' </w:t>
      </w:r>
      <w:r>
        <w:rPr>
          <w:rFonts w:ascii="David" w:hAnsi="David"/>
          <w:color w:val="000000"/>
          <w:szCs w:val="22"/>
          <w:rtl w:val="true"/>
        </w:rPr>
        <w:t xml:space="preserve">ברון </w:t>
      </w:r>
      <w:r>
        <w:rPr>
          <w:rFonts w:cs="David" w:ascii="David" w:hAnsi="David"/>
          <w:color w:val="000000"/>
          <w:szCs w:val="22"/>
        </w:rPr>
        <w:t>54678313-4447/20</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7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76"/>
      <w:footerReference w:type="default" r:id="rId7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Century">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24</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4447/20</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פלוני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lang w:val="en-US"/>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hebrew1"/>
      <w:lvlText w:val="%1."/>
      <w:lvlJc w:val="center"/>
      <w:pPr>
        <w:tabs>
          <w:tab w:val="num" w:pos="0"/>
        </w:tabs>
        <w:ind w:start="720" w:hanging="360"/>
      </w:pPr>
    </w:lvl>
  </w:abstractNum>
  <w:abstractNum w:abstractNumId="4">
    <w:lvl w:ilvl="0">
      <w:start w:val="1"/>
      <w:numFmt w:val="hebrew1"/>
      <w:lvlText w:val="%1."/>
      <w:lvlJc w:val="center"/>
      <w:pPr>
        <w:tabs>
          <w:tab w:val="num" w:pos="0"/>
        </w:tabs>
        <w:ind w:start="720" w:hanging="360"/>
      </w:pPr>
    </w:lvl>
  </w:abstractNum>
  <w:abstractNum w:abstractNumId="5">
    <w:lvl w:ilvl="0">
      <w:start w:val="1"/>
      <w:numFmt w:val="decimal"/>
      <w:lvlText w:val="%1."/>
      <w:lvlJc w:val="end"/>
      <w:pPr>
        <w:tabs>
          <w:tab w:val="num" w:pos="907"/>
        </w:tabs>
        <w:ind w:start="0" w:hanging="0"/>
      </w:pPr>
      <w:rPr>
        <w:lang w:val="en-US"/>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3"/>
    <w:lvlOverride w:ilvl="0">
      <w:startOverride w:val="1"/>
    </w:lvlOverride>
  </w:num>
  <w:num w:numId="9">
    <w:abstractNumId w:val="4"/>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lang w:val="en-US"/>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ommentTextChar">
    <w:name w:val="Comment Text Char"/>
    <w:qFormat/>
    <w:rPr>
      <w:rFonts w:cs="David"/>
    </w:rPr>
  </w:style>
  <w:style w:type="character" w:styleId="CommentSubjectChar">
    <w:name w:val="Comment Subject Char"/>
    <w:qFormat/>
    <w:rPr>
      <w:rFonts w:cs="David"/>
      <w:b/>
      <w:bCs/>
    </w:rPr>
  </w:style>
  <w:style w:type="character" w:styleId="BalloonTextChar">
    <w:name w:val="Balloon Text Char"/>
    <w:qFormat/>
    <w:rPr>
      <w:rFonts w:ascii="Tahoma" w:hAnsi="Tahoma" w:cs="Tahoma"/>
      <w:sz w:val="18"/>
      <w:szCs w:val="18"/>
    </w:rPr>
  </w:style>
  <w:style w:type="character" w:styleId="FooterChar">
    <w:name w:val="Footer Char"/>
    <w:qFormat/>
    <w:rPr>
      <w:rFonts w:cs="David"/>
      <w:szCs w:val="24"/>
    </w:rPr>
  </w:style>
  <w:style w:type="character" w:styleId="HeaderChar">
    <w:name w:val="Header Char"/>
    <w:qFormat/>
    <w:rPr>
      <w:rFonts w:cs="David"/>
      <w:szCs w:val="24"/>
    </w:rPr>
  </w:style>
  <w:style w:type="character" w:styleId="Ruller4">
    <w:name w:val="Ruller4 תו"/>
    <w:qFormat/>
    <w:rPr>
      <w:rFonts w:ascii="Arial TUR" w:hAnsi="Arial TUR"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43">
    <w:name w:val="Ruller4 אלפביתי"/>
    <w:basedOn w:val="Ruller41"/>
    <w:next w:val="Ruller41"/>
    <w:qFormat/>
    <w:pPr>
      <w:numPr>
        <w:ilvl w:val="0"/>
        <w:numId w:val="2"/>
      </w:numPr>
    </w:pPr>
    <w:rPr/>
  </w:style>
  <w:style w:type="paragraph" w:styleId="big-header">
    <w:name w:val="big-header"/>
    <w:basedOn w:val="Normal"/>
    <w:qFormat/>
    <w:pPr>
      <w:overflowPunct w:val="true"/>
      <w:autoSpaceDE w:val="true"/>
      <w:bidi w:val="0"/>
      <w:spacing w:before="280" w:after="280"/>
      <w:textAlignment w:val="auto"/>
    </w:pPr>
    <w:rPr>
      <w:rFonts w:cs="Times New Roman"/>
      <w:sz w:val="24"/>
    </w:rPr>
  </w:style>
  <w:style w:type="paragraph" w:styleId="ListParagraph">
    <w:name w:val="List Paragraph"/>
    <w:basedOn w:val="Normal"/>
    <w:qFormat/>
    <w:pPr>
      <w:spacing w:lineRule="auto" w:line="360" w:before="0" w:after="0"/>
      <w:ind w:hanging="0" w:start="720" w:end="0"/>
      <w:contextualSpacing/>
    </w:pPr>
    <w:rPr>
      <w:rFonts w:ascii="Century" w:hAnsi="Century" w:cs="FrankRuehl"/>
      <w:spacing w:val="10"/>
      <w:szCs w:val="28"/>
    </w:rPr>
  </w:style>
  <w:style w:type="paragraph" w:styleId="ruller311">
    <w:name w:val="ruller 31"/>
    <w:basedOn w:val="Casenameintextbody"/>
    <w:qFormat/>
    <w:pPr>
      <w:jc w:val="start"/>
    </w:pPr>
    <w:rPr>
      <w:rFonts w:cs="David"/>
      <w:b w:val="false"/>
      <w:bCs w:val="false"/>
      <w:sz w:val="22"/>
      <w:u w: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692670" TargetMode="External"/><Relationship Id="rId3" Type="http://schemas.openxmlformats.org/officeDocument/2006/relationships/hyperlink" Target="http://www.nevo.co.il/safrut/bookgroup/4173" TargetMode="External"/><Relationship Id="rId4" Type="http://schemas.openxmlformats.org/officeDocument/2006/relationships/hyperlink" Target="http://www.nevo.co.il/safrut/bookgroup/4173" TargetMode="External"/><Relationship Id="rId5" Type="http://schemas.openxmlformats.org/officeDocument/2006/relationships/hyperlink" Target="http://www.nevo.co.il/law/70387" TargetMode="External"/><Relationship Id="rId6" Type="http://schemas.openxmlformats.org/officeDocument/2006/relationships/hyperlink" Target="http://www.nevo.co.il/law/70387/1" TargetMode="External"/><Relationship Id="rId7" Type="http://schemas.openxmlformats.org/officeDocument/2006/relationships/hyperlink" Target="http://www.nevo.co.il/law/70387/5a.a" TargetMode="External"/><Relationship Id="rId8" Type="http://schemas.openxmlformats.org/officeDocument/2006/relationships/hyperlink" Target="http://www.nevo.co.il/law/70387/9" TargetMode="External"/><Relationship Id="rId9" Type="http://schemas.openxmlformats.org/officeDocument/2006/relationships/hyperlink" Target="http://www.nevo.co.il/law/70387/11" TargetMode="External"/><Relationship Id="rId10" Type="http://schemas.openxmlformats.org/officeDocument/2006/relationships/hyperlink" Target="http://www.nevo.co.il/law/74903" TargetMode="External"/><Relationship Id="rId11" Type="http://schemas.openxmlformats.org/officeDocument/2006/relationships/hyperlink" Target="http://www.nevo.co.il/law/74903/74" TargetMode="External"/><Relationship Id="rId12" Type="http://schemas.openxmlformats.org/officeDocument/2006/relationships/hyperlink" Target="http://www.nevo.co.il/law/74903/152.a" TargetMode="External"/><Relationship Id="rId13" Type="http://schemas.openxmlformats.org/officeDocument/2006/relationships/hyperlink" Target="http://www.nevo.co.il/law/74903/162.a" TargetMode="External"/><Relationship Id="rId14" Type="http://schemas.openxmlformats.org/officeDocument/2006/relationships/hyperlink" Target="http://www.nevo.co.il/case/21692670" TargetMode="External"/><Relationship Id="rId15" Type="http://schemas.openxmlformats.org/officeDocument/2006/relationships/hyperlink" Target="http://www.nevo.co.il/law/70387/11" TargetMode="External"/><Relationship Id="rId16" Type="http://schemas.openxmlformats.org/officeDocument/2006/relationships/hyperlink" Target="http://www.nevo.co.il/law/70387" TargetMode="External"/><Relationship Id="rId17" Type="http://schemas.openxmlformats.org/officeDocument/2006/relationships/hyperlink" Target="http://www.nevo.co.il/law/70387/9" TargetMode="External"/><Relationship Id="rId18" Type="http://schemas.openxmlformats.org/officeDocument/2006/relationships/hyperlink" Target="http://www.nevo.co.il/law/70387/9" TargetMode="External"/><Relationship Id="rId19" Type="http://schemas.openxmlformats.org/officeDocument/2006/relationships/hyperlink" Target="http://www.nevo.co.il/law/70387/1" TargetMode="External"/><Relationship Id="rId20" Type="http://schemas.openxmlformats.org/officeDocument/2006/relationships/hyperlink" Target="http://www.nevo.co.il/law/70387/5a.a" TargetMode="External"/><Relationship Id="rId21" Type="http://schemas.openxmlformats.org/officeDocument/2006/relationships/hyperlink" Target="http://www.nevo.co.il/law/70387/11" TargetMode="External"/><Relationship Id="rId22" Type="http://schemas.openxmlformats.org/officeDocument/2006/relationships/hyperlink" Target="http://www.nevo.co.il/law/70387/11" TargetMode="External"/><Relationship Id="rId23" Type="http://schemas.openxmlformats.org/officeDocument/2006/relationships/hyperlink" Target="http://www.nevo.co.il/law/70387/11" TargetMode="External"/><Relationship Id="rId24" Type="http://schemas.openxmlformats.org/officeDocument/2006/relationships/hyperlink" Target="http://www.nevo.co.il/safrut/bookgroup/4173" TargetMode="External"/><Relationship Id="rId25" Type="http://schemas.openxmlformats.org/officeDocument/2006/relationships/hyperlink" Target="http://www.nevo.co.il/case/6249237" TargetMode="External"/><Relationship Id="rId26" Type="http://schemas.openxmlformats.org/officeDocument/2006/relationships/hyperlink" Target="http://www.nevo.co.il/case/6249237" TargetMode="External"/><Relationship Id="rId27" Type="http://schemas.openxmlformats.org/officeDocument/2006/relationships/hyperlink" Target="http://www.nevo.co.il/law/70387/11" TargetMode="External"/><Relationship Id="rId28" Type="http://schemas.openxmlformats.org/officeDocument/2006/relationships/hyperlink" Target="http://www.nevo.co.il/case/5701968" TargetMode="External"/><Relationship Id="rId29" Type="http://schemas.openxmlformats.org/officeDocument/2006/relationships/hyperlink" Target="http://www.nevo.co.il/case/21479226" TargetMode="External"/><Relationship Id="rId30" Type="http://schemas.openxmlformats.org/officeDocument/2006/relationships/hyperlink" Target="http://www.nevo.co.il/case/2242992" TargetMode="External"/><Relationship Id="rId31" Type="http://schemas.openxmlformats.org/officeDocument/2006/relationships/hyperlink" Target="http://www.nevo.co.il/case/17921296" TargetMode="External"/><Relationship Id="rId32" Type="http://schemas.openxmlformats.org/officeDocument/2006/relationships/hyperlink" Target="http://www.nevo.co.il/case/6249237" TargetMode="External"/><Relationship Id="rId33" Type="http://schemas.openxmlformats.org/officeDocument/2006/relationships/hyperlink" Target="http://www.nevo.co.il/case/17943348" TargetMode="External"/><Relationship Id="rId34" Type="http://schemas.openxmlformats.org/officeDocument/2006/relationships/hyperlink" Target="http://www.nevo.co.il/case/17931845" TargetMode="External"/><Relationship Id="rId35" Type="http://schemas.openxmlformats.org/officeDocument/2006/relationships/hyperlink" Target="http://www.nevo.co.il/case/17947174" TargetMode="External"/><Relationship Id="rId36" Type="http://schemas.openxmlformats.org/officeDocument/2006/relationships/hyperlink" Target="http://www.nevo.co.il/case/5583846" TargetMode="External"/><Relationship Id="rId37" Type="http://schemas.openxmlformats.org/officeDocument/2006/relationships/hyperlink" Target="http://www.nevo.co.il/case/6207886" TargetMode="External"/><Relationship Id="rId38" Type="http://schemas.openxmlformats.org/officeDocument/2006/relationships/hyperlink" Target="http://www.nevo.co.il/case/17910663" TargetMode="External"/><Relationship Id="rId39" Type="http://schemas.openxmlformats.org/officeDocument/2006/relationships/hyperlink" Target="http://www.nevo.co.il/case/25014832" TargetMode="External"/><Relationship Id="rId40" Type="http://schemas.openxmlformats.org/officeDocument/2006/relationships/hyperlink" Target="http://www.nevo.co.il/case/6249237" TargetMode="External"/><Relationship Id="rId41" Type="http://schemas.openxmlformats.org/officeDocument/2006/relationships/hyperlink" Target="http://www.nevo.co.il/case/20489991" TargetMode="External"/><Relationship Id="rId42" Type="http://schemas.openxmlformats.org/officeDocument/2006/relationships/hyperlink" Target="http://www.nevo.co.il/case/20489991" TargetMode="External"/><Relationship Id="rId43" Type="http://schemas.openxmlformats.org/officeDocument/2006/relationships/hyperlink" Target="http://www.nevo.co.il/case/20489991" TargetMode="External"/><Relationship Id="rId44" Type="http://schemas.openxmlformats.org/officeDocument/2006/relationships/hyperlink" Target="http://www.nevo.co.il/case/5739234" TargetMode="External"/><Relationship Id="rId45" Type="http://schemas.openxmlformats.org/officeDocument/2006/relationships/hyperlink" Target="http://www.nevo.co.il/law/70387/11" TargetMode="External"/><Relationship Id="rId46" Type="http://schemas.openxmlformats.org/officeDocument/2006/relationships/hyperlink" Target="http://www.nevo.co.il/case/6249237" TargetMode="External"/><Relationship Id="rId47" Type="http://schemas.openxmlformats.org/officeDocument/2006/relationships/hyperlink" Target="http://www.nevo.co.il/law/74903/162.a" TargetMode="External"/><Relationship Id="rId48" Type="http://schemas.openxmlformats.org/officeDocument/2006/relationships/hyperlink" Target="http://www.nevo.co.il/law/74903" TargetMode="External"/><Relationship Id="rId49" Type="http://schemas.openxmlformats.org/officeDocument/2006/relationships/hyperlink" Target="http://www.nevo.co.il/law/74903" TargetMode="External"/><Relationship Id="rId50" Type="http://schemas.openxmlformats.org/officeDocument/2006/relationships/hyperlink" Target="http://www.nevo.co.il/law/70387/11" TargetMode="External"/><Relationship Id="rId51" Type="http://schemas.openxmlformats.org/officeDocument/2006/relationships/hyperlink" Target="http://www.nevo.co.il/law/74903/162.a" TargetMode="External"/><Relationship Id="rId52" Type="http://schemas.openxmlformats.org/officeDocument/2006/relationships/hyperlink" Target="http://www.nevo.co.il/law/74903" TargetMode="External"/><Relationship Id="rId53" Type="http://schemas.openxmlformats.org/officeDocument/2006/relationships/hyperlink" Target="http://www.nevo.co.il/case/17921602" TargetMode="External"/><Relationship Id="rId54" Type="http://schemas.openxmlformats.org/officeDocument/2006/relationships/hyperlink" Target="http://www.nevo.co.il/case/17932332" TargetMode="External"/><Relationship Id="rId55" Type="http://schemas.openxmlformats.org/officeDocument/2006/relationships/hyperlink" Target="http://www.nevo.co.il/case/5674009" TargetMode="External"/><Relationship Id="rId56" Type="http://schemas.openxmlformats.org/officeDocument/2006/relationships/hyperlink" Target="http://www.nevo.co.il/case/5703652" TargetMode="External"/><Relationship Id="rId57" Type="http://schemas.openxmlformats.org/officeDocument/2006/relationships/hyperlink" Target="http://www.nevo.co.il/case/5568734" TargetMode="External"/><Relationship Id="rId58" Type="http://schemas.openxmlformats.org/officeDocument/2006/relationships/hyperlink" Target="http://www.nevo.co.il/case/5847382" TargetMode="External"/><Relationship Id="rId59" Type="http://schemas.openxmlformats.org/officeDocument/2006/relationships/hyperlink" Target="http://www.nevo.co.il/case/17920383" TargetMode="External"/><Relationship Id="rId60" Type="http://schemas.openxmlformats.org/officeDocument/2006/relationships/hyperlink" Target="http://www.nevo.co.il/case/17921602" TargetMode="External"/><Relationship Id="rId61" Type="http://schemas.openxmlformats.org/officeDocument/2006/relationships/hyperlink" Target="http://www.nevo.co.il/case/20489991" TargetMode="External"/><Relationship Id="rId62" Type="http://schemas.openxmlformats.org/officeDocument/2006/relationships/hyperlink" Target="http://www.nevo.co.il/law/70387/11" TargetMode="External"/><Relationship Id="rId63" Type="http://schemas.openxmlformats.org/officeDocument/2006/relationships/hyperlink" Target="http://www.nevo.co.il/case/6249237" TargetMode="External"/><Relationship Id="rId64" Type="http://schemas.openxmlformats.org/officeDocument/2006/relationships/hyperlink" Target="http://www.nevo.co.il/law/74903/74" TargetMode="External"/><Relationship Id="rId65" Type="http://schemas.openxmlformats.org/officeDocument/2006/relationships/hyperlink" Target="http://www.nevo.co.il/law/74903" TargetMode="External"/><Relationship Id="rId66" Type="http://schemas.openxmlformats.org/officeDocument/2006/relationships/hyperlink" Target="http://www.nevo.co.il/law/74903/152.a" TargetMode="External"/><Relationship Id="rId67" Type="http://schemas.openxmlformats.org/officeDocument/2006/relationships/hyperlink" Target="http://www.nevo.co.il/law/74903" TargetMode="External"/><Relationship Id="rId68" Type="http://schemas.openxmlformats.org/officeDocument/2006/relationships/hyperlink" Target="http://www.nevo.co.il/law/70387/11" TargetMode="External"/><Relationship Id="rId69" Type="http://schemas.openxmlformats.org/officeDocument/2006/relationships/hyperlink" Target="http://www.nevo.co.il/law/70387/11" TargetMode="External"/><Relationship Id="rId70" Type="http://schemas.openxmlformats.org/officeDocument/2006/relationships/hyperlink" Target="http://www.nevo.co.il/case/5675516" TargetMode="External"/><Relationship Id="rId71" Type="http://schemas.openxmlformats.org/officeDocument/2006/relationships/hyperlink" Target="http://www.nevo.co.il/case/23880042" TargetMode="External"/><Relationship Id="rId72" Type="http://schemas.openxmlformats.org/officeDocument/2006/relationships/hyperlink" Target="http://www.nevo.co.il/law/70387/11" TargetMode="External"/><Relationship Id="rId73" Type="http://schemas.openxmlformats.org/officeDocument/2006/relationships/hyperlink" Target="http://www.nevo.co.il/law/70387" TargetMode="External"/><Relationship Id="rId74" Type="http://schemas.openxmlformats.org/officeDocument/2006/relationships/hyperlink" Target="" TargetMode="External"/><Relationship Id="rId75" Type="http://schemas.openxmlformats.org/officeDocument/2006/relationships/hyperlink" Target="http://www.nevo.co.il/advertisements/nevo-100.doc" TargetMode="External"/><Relationship Id="rId76" Type="http://schemas.openxmlformats.org/officeDocument/2006/relationships/header" Target="header1.xml"/><Relationship Id="rId77" Type="http://schemas.openxmlformats.org/officeDocument/2006/relationships/footer" Target="footer1.xml"/><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Relationship Id="rId8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2023-07-10T10:59:00Z</dcterms:created>
  <dc:creator> </dc:creator>
  <dc:description/>
  <cp:keywords/>
  <dc:language>en-IL</dc:language>
  <cp:lastModifiedBy>h1</cp:lastModifiedBy>
  <cp:lastPrinted>2022-01-10T11:00:00Z</cp:lastPrinted>
  <dcterms:modified xsi:type="dcterms:W3CDTF">2023-07-10T10:59:00Z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פלוני</vt:lpwstr>
  </property>
  <property fmtid="{D5CDD505-2E9C-101B-9397-08002B2CF9AE}" pid="3" name="APPELLEE">
    <vt:lpwstr>מדינת ישראל</vt:lpwstr>
  </property>
  <property fmtid="{D5CDD505-2E9C-101B-9397-08002B2CF9AE}" pid="4" name="BOOKGROUPTMP1">
    <vt:lpwstr>4173:2</vt:lpwstr>
  </property>
  <property fmtid="{D5CDD505-2E9C-101B-9397-08002B2CF9AE}" pid="5" name="CASESLISTTMP1">
    <vt:lpwstr>21692670:2;6249237:6;5701968;21479226;2242992;17921296;17943348;17931845;17947174;5583846;6207886;17910663;25014832;20489991:4;5739234;17921602:2;17932332;5674009;5703652;5568734;5847382;17920383;5675516;23880042</vt:lpwstr>
  </property>
  <property fmtid="{D5CDD505-2E9C-101B-9397-08002B2CF9AE}" pid="6" name="DATE">
    <vt:lpwstr>20220110</vt:lpwstr>
  </property>
  <property fmtid="{D5CDD505-2E9C-101B-9397-08002B2CF9AE}" pid="7" name="ISABSTRACT">
    <vt:lpwstr>Y</vt:lpwstr>
  </property>
  <property fmtid="{D5CDD505-2E9C-101B-9397-08002B2CF9AE}" pid="8" name="JUDGE">
    <vt:lpwstr>ע' ברון;י' אלרון;א' שטיין</vt:lpwstr>
  </property>
  <property fmtid="{D5CDD505-2E9C-101B-9397-08002B2CF9AE}" pid="9" name="LAWLISTTMP1">
    <vt:lpwstr>70387/011:11;009:2;001;005a.a</vt:lpwstr>
  </property>
  <property fmtid="{D5CDD505-2E9C-101B-9397-08002B2CF9AE}" pid="10" name="LAWLISTTMP2">
    <vt:lpwstr>74903/162.a:2;074;152.a</vt:lpwstr>
  </property>
  <property fmtid="{D5CDD505-2E9C-101B-9397-08002B2CF9AE}" pid="11" name="LAWYER">
    <vt:lpwstr>ורד חלאוה;מיכאל כרמל</vt:lpwstr>
  </property>
  <property fmtid="{D5CDD505-2E9C-101B-9397-08002B2CF9AE}" pid="12" name="METAKZER">
    <vt:lpwstr>פאני</vt:lpwstr>
  </property>
  <property fmtid="{D5CDD505-2E9C-101B-9397-08002B2CF9AE}" pid="13" name="NOSE11">
    <vt:lpwstr>ראיות</vt:lpwstr>
  </property>
  <property fmtid="{D5CDD505-2E9C-101B-9397-08002B2CF9AE}" pid="14" name="NOSE12">
    <vt:lpwstr>ראיות</vt:lpwstr>
  </property>
  <property fmtid="{D5CDD505-2E9C-101B-9397-08002B2CF9AE}" pid="15" name="NOSE13">
    <vt:lpwstr>ראיות</vt:lpwstr>
  </property>
  <property fmtid="{D5CDD505-2E9C-101B-9397-08002B2CF9AE}" pid="16" name="NOSE14">
    <vt:lpwstr>ראיות</vt:lpwstr>
  </property>
  <property fmtid="{D5CDD505-2E9C-101B-9397-08002B2CF9AE}" pid="17" name="NOSE1ID">
    <vt:lpwstr>89;89;89;89</vt:lpwstr>
  </property>
  <property fmtid="{D5CDD505-2E9C-101B-9397-08002B2CF9AE}" pid="18" name="NOSE21">
    <vt:lpwstr>סיוע</vt:lpwstr>
  </property>
  <property fmtid="{D5CDD505-2E9C-101B-9397-08002B2CF9AE}" pid="19" name="NOSE22">
    <vt:lpwstr>סיוע</vt:lpwstr>
  </property>
  <property fmtid="{D5CDD505-2E9C-101B-9397-08002B2CF9AE}" pid="20" name="NOSE23">
    <vt:lpwstr>סיוע</vt:lpwstr>
  </property>
  <property fmtid="{D5CDD505-2E9C-101B-9397-08002B2CF9AE}" pid="21" name="NOSE24">
    <vt:lpwstr>סיוע</vt:lpwstr>
  </property>
  <property fmtid="{D5CDD505-2E9C-101B-9397-08002B2CF9AE}" pid="22" name="NOSE2ID">
    <vt:lpwstr>1651;1651;1651;1651</vt:lpwstr>
  </property>
  <property fmtid="{D5CDD505-2E9C-101B-9397-08002B2CF9AE}" pid="23" name="NOSE31">
    <vt:lpwstr>ראיות סיוע</vt:lpwstr>
  </property>
  <property fmtid="{D5CDD505-2E9C-101B-9397-08002B2CF9AE}" pid="24" name="NOSE32">
    <vt:lpwstr>לעדות מתלונן בעבירת מין</vt:lpwstr>
  </property>
  <property fmtid="{D5CDD505-2E9C-101B-9397-08002B2CF9AE}" pid="25" name="NOSE33">
    <vt:lpwstr>לעדות מפי חוקר נוער</vt:lpwstr>
  </property>
  <property fmtid="{D5CDD505-2E9C-101B-9397-08002B2CF9AE}" pid="26" name="NOSE34">
    <vt:lpwstr>שקרי הנאשם</vt:lpwstr>
  </property>
  <property fmtid="{D5CDD505-2E9C-101B-9397-08002B2CF9AE}" pid="27" name="NOSE3ID">
    <vt:lpwstr>10367;10351;10350;10370</vt:lpwstr>
  </property>
  <property fmtid="{D5CDD505-2E9C-101B-9397-08002B2CF9AE}" pid="28" name="PADIDATE">
    <vt:lpwstr>20220111</vt:lpwstr>
  </property>
  <property fmtid="{D5CDD505-2E9C-101B-9397-08002B2CF9AE}" pid="29" name="PADIMAIL">
    <vt:lpwstr>YES</vt:lpwstr>
  </property>
  <property fmtid="{D5CDD505-2E9C-101B-9397-08002B2CF9AE}" pid="30" name="PROCESS">
    <vt:lpwstr>עפ</vt:lpwstr>
  </property>
  <property fmtid="{D5CDD505-2E9C-101B-9397-08002B2CF9AE}" pid="31" name="PROCNUM">
    <vt:lpwstr>4447</vt:lpwstr>
  </property>
  <property fmtid="{D5CDD505-2E9C-101B-9397-08002B2CF9AE}" pid="32" name="PROCYEAR">
    <vt:lpwstr>20</vt:lpwstr>
  </property>
  <property fmtid="{D5CDD505-2E9C-101B-9397-08002B2CF9AE}" pid="33" name="PSAKDIN">
    <vt:lpwstr>פסק-דין</vt:lpwstr>
  </property>
  <property fmtid="{D5CDD505-2E9C-101B-9397-08002B2CF9AE}" pid="34" name="TYPE">
    <vt:lpwstr>1</vt:lpwstr>
  </property>
  <property fmtid="{D5CDD505-2E9C-101B-9397-08002B2CF9AE}" pid="35" name="TYPE_ABS_DATE">
    <vt:lpwstr>410120220110</vt:lpwstr>
  </property>
  <property fmtid="{D5CDD505-2E9C-101B-9397-08002B2CF9AE}" pid="36" name="TYPE_N_DATE">
    <vt:lpwstr>41020220110</vt:lpwstr>
  </property>
  <property fmtid="{D5CDD505-2E9C-101B-9397-08002B2CF9AE}" pid="37" name="WORDNUMPAGES">
    <vt:lpwstr>21</vt:lpwstr>
  </property>
</Properties>
</file>